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B5" w:rsidRDefault="002E4C25">
      <w:pPr>
        <w:pStyle w:val="a4"/>
        <w:ind w:left="993" w:firstLine="708"/>
        <w:rPr>
          <w:rFonts w:ascii="Times New Roman" w:eastAsia="Times New Roman" w:hAnsi="Times New Roman" w:cs="Times New Roman"/>
          <w:b/>
          <w:sz w:val="44"/>
          <w:szCs w:val="44"/>
        </w:rPr>
      </w:pPr>
      <w:bookmarkStart w:id="0" w:name="_GoBack"/>
      <w:bookmarkEnd w:id="0"/>
      <w:r>
        <w:rPr>
          <w:rFonts w:ascii="Times New Roman" w:eastAsia="Times New Roman" w:hAnsi="Times New Roman" w:cs="Times New Roman"/>
          <w:b/>
          <w:sz w:val="44"/>
          <w:szCs w:val="44"/>
        </w:rPr>
        <w:t xml:space="preserve">Управління  Служби безпеки України </w:t>
      </w:r>
    </w:p>
    <w:p w:rsidR="007E6BB5" w:rsidRDefault="002E4C25">
      <w:pPr>
        <w:pStyle w:val="a4"/>
        <w:ind w:left="993" w:firstLine="708"/>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в Закарпатській області</w:t>
      </w:r>
    </w:p>
    <w:p w:rsidR="007E6BB5" w:rsidRDefault="007E6BB5"/>
    <w:p w:rsidR="007E6BB5" w:rsidRDefault="007E6BB5">
      <w:pPr>
        <w:pStyle w:val="a4"/>
        <w:rPr>
          <w:rFonts w:ascii="Times New Roman" w:eastAsia="Times New Roman" w:hAnsi="Times New Roman" w:cs="Times New Roman"/>
          <w:sz w:val="28"/>
          <w:szCs w:val="28"/>
        </w:rPr>
      </w:pPr>
    </w:p>
    <w:tbl>
      <w:tblPr>
        <w:tblStyle w:val="a5"/>
        <w:tblW w:w="5480" w:type="dxa"/>
        <w:tblInd w:w="398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80"/>
      </w:tblGrid>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sz w:val="36"/>
                <w:szCs w:val="36"/>
              </w:rPr>
            </w:pPr>
            <w:r>
              <w:rPr>
                <w:rFonts w:ascii="Times New Roman" w:eastAsia="Times New Roman" w:hAnsi="Times New Roman" w:cs="Times New Roman"/>
                <w:b/>
                <w:sz w:val="36"/>
                <w:szCs w:val="36"/>
              </w:rPr>
              <w:t>ЗАТВЕРДЖЕНО</w:t>
            </w:r>
          </w:p>
        </w:tc>
      </w:tr>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РІШЕННЯМ УПОВНОВАЖЕНОЇ ОСОБИ </w:t>
            </w:r>
          </w:p>
        </w:tc>
      </w:tr>
      <w:tr w:rsidR="007E6BB5">
        <w:tc>
          <w:tcPr>
            <w:tcW w:w="5480" w:type="dxa"/>
            <w:tcBorders>
              <w:top w:val="nil"/>
              <w:left w:val="nil"/>
              <w:bottom w:val="nil"/>
              <w:right w:val="nil"/>
            </w:tcBorders>
          </w:tcPr>
          <w:p w:rsidR="007E6BB5" w:rsidRDefault="002E4C25">
            <w:pPr>
              <w:pStyle w:val="a4"/>
              <w:rPr>
                <w:rFonts w:ascii="Times New Roman" w:eastAsia="Times New Roman" w:hAnsi="Times New Roman" w:cs="Times New Roman"/>
                <w:b/>
                <w:color w:val="FF0000"/>
                <w:sz w:val="36"/>
                <w:szCs w:val="36"/>
              </w:rPr>
            </w:pPr>
            <w:r>
              <w:rPr>
                <w:rFonts w:ascii="Times New Roman" w:eastAsia="Times New Roman" w:hAnsi="Times New Roman" w:cs="Times New Roman"/>
                <w:b/>
                <w:sz w:val="36"/>
                <w:szCs w:val="36"/>
              </w:rPr>
              <w:t>ПРОТОКОЛ № ___</w:t>
            </w:r>
          </w:p>
        </w:tc>
      </w:tr>
      <w:tr w:rsidR="007E6BB5">
        <w:tc>
          <w:tcPr>
            <w:tcW w:w="5480" w:type="dxa"/>
            <w:tcBorders>
              <w:top w:val="nil"/>
              <w:left w:val="nil"/>
              <w:bottom w:val="nil"/>
              <w:right w:val="nil"/>
            </w:tcBorders>
          </w:tcPr>
          <w:p w:rsidR="007E6BB5" w:rsidRDefault="002E4C25">
            <w:pPr>
              <w:widowControl/>
              <w:pBdr>
                <w:top w:val="nil"/>
                <w:left w:val="nil"/>
                <w:bottom w:val="nil"/>
                <w:right w:val="nil"/>
                <w:between w:val="nil"/>
              </w:pBdr>
              <w:tabs>
                <w:tab w:val="left" w:pos="7088"/>
              </w:tabs>
              <w:rPr>
                <w:b/>
                <w:color w:val="000000"/>
                <w:sz w:val="26"/>
                <w:szCs w:val="26"/>
              </w:rPr>
            </w:pPr>
            <w:r>
              <w:rPr>
                <w:b/>
                <w:i/>
                <w:color w:val="000000"/>
                <w:sz w:val="24"/>
                <w:szCs w:val="24"/>
              </w:rPr>
              <w:t xml:space="preserve">від </w:t>
            </w:r>
            <w:r w:rsidR="005E3769">
              <w:rPr>
                <w:b/>
                <w:i/>
                <w:color w:val="000000"/>
                <w:sz w:val="24"/>
                <w:szCs w:val="24"/>
              </w:rPr>
              <w:t>1</w:t>
            </w:r>
            <w:r w:rsidR="00EB7B47">
              <w:rPr>
                <w:b/>
                <w:i/>
                <w:color w:val="000000"/>
                <w:sz w:val="24"/>
                <w:szCs w:val="24"/>
              </w:rPr>
              <w:t>2</w:t>
            </w:r>
            <w:r>
              <w:rPr>
                <w:b/>
                <w:i/>
                <w:color w:val="000000"/>
                <w:sz w:val="24"/>
                <w:szCs w:val="24"/>
              </w:rPr>
              <w:t xml:space="preserve"> березня</w:t>
            </w:r>
            <w:r>
              <w:rPr>
                <w:b/>
                <w:color w:val="000000"/>
                <w:sz w:val="22"/>
                <w:szCs w:val="22"/>
              </w:rPr>
              <w:t xml:space="preserve"> 2024 року</w:t>
            </w:r>
            <w:r>
              <w:rPr>
                <w:b/>
                <w:color w:val="000000"/>
                <w:sz w:val="28"/>
                <w:szCs w:val="28"/>
              </w:rPr>
              <w:t xml:space="preserve">                       </w:t>
            </w:r>
          </w:p>
          <w:p w:rsidR="007E6BB5" w:rsidRDefault="007E6BB5">
            <w:pPr>
              <w:pStyle w:val="a4"/>
              <w:rPr>
                <w:rFonts w:ascii="Times New Roman" w:eastAsia="Times New Roman" w:hAnsi="Times New Roman" w:cs="Times New Roman"/>
                <w:b/>
              </w:rPr>
            </w:pPr>
          </w:p>
        </w:tc>
      </w:tr>
    </w:tbl>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2E4C25">
      <w:pPr>
        <w:jc w:val="center"/>
        <w:rPr>
          <w:sz w:val="32"/>
          <w:szCs w:val="32"/>
        </w:rPr>
      </w:pPr>
      <w:r>
        <w:rPr>
          <w:b/>
          <w:color w:val="000000"/>
          <w:sz w:val="32"/>
          <w:szCs w:val="32"/>
        </w:rPr>
        <w:t>ТЕНДЕРНА ДОКУМЕНТАЦІЯ</w:t>
      </w:r>
    </w:p>
    <w:p w:rsidR="007E6BB5" w:rsidRDefault="002E4C25">
      <w:pPr>
        <w:rPr>
          <w:sz w:val="32"/>
          <w:szCs w:val="32"/>
        </w:rPr>
      </w:pPr>
      <w:r>
        <w:rPr>
          <w:b/>
          <w:color w:val="000000"/>
          <w:sz w:val="32"/>
          <w:szCs w:val="32"/>
        </w:rPr>
        <w:t xml:space="preserve">                           ВІДКРИТІ ТОРГИ (з особливостями)</w:t>
      </w:r>
    </w:p>
    <w:p w:rsidR="007E6BB5" w:rsidRDefault="002E4C25">
      <w:pPr>
        <w:jc w:val="center"/>
        <w:rPr>
          <w:b/>
          <w:color w:val="000000"/>
          <w:sz w:val="32"/>
          <w:szCs w:val="32"/>
        </w:rPr>
      </w:pPr>
      <w:r>
        <w:rPr>
          <w:b/>
          <w:color w:val="000000"/>
          <w:sz w:val="32"/>
          <w:szCs w:val="32"/>
        </w:rPr>
        <w:t>на закупівлю</w:t>
      </w:r>
      <w:r>
        <w:rPr>
          <w:color w:val="000000"/>
          <w:sz w:val="32"/>
          <w:szCs w:val="32"/>
        </w:rPr>
        <w:t xml:space="preserve"> </w:t>
      </w:r>
      <w:r>
        <w:rPr>
          <w:b/>
          <w:color w:val="000000"/>
          <w:sz w:val="32"/>
          <w:szCs w:val="32"/>
        </w:rPr>
        <w:t>Товару:</w:t>
      </w:r>
    </w:p>
    <w:p w:rsidR="007E6BB5" w:rsidRDefault="00EB7B47">
      <w:pPr>
        <w:jc w:val="center"/>
        <w:rPr>
          <w:b/>
          <w:color w:val="000000"/>
          <w:sz w:val="32"/>
          <w:szCs w:val="32"/>
        </w:rPr>
      </w:pPr>
      <w:r>
        <w:rPr>
          <w:b/>
          <w:color w:val="000000"/>
          <w:sz w:val="32"/>
          <w:szCs w:val="32"/>
        </w:rPr>
        <w:t>(зі змінами)</w:t>
      </w:r>
    </w:p>
    <w:p w:rsidR="007E6BB5" w:rsidRDefault="007E6BB5">
      <w:pPr>
        <w:jc w:val="center"/>
        <w:rPr>
          <w:b/>
          <w:sz w:val="24"/>
          <w:szCs w:val="24"/>
        </w:rPr>
      </w:pPr>
    </w:p>
    <w:p w:rsidR="007E6BB5" w:rsidRDefault="002E4C25">
      <w:pPr>
        <w:jc w:val="center"/>
        <w:rPr>
          <w:b/>
          <w:sz w:val="32"/>
          <w:szCs w:val="32"/>
        </w:rPr>
      </w:pPr>
      <w:r>
        <w:rPr>
          <w:b/>
          <w:sz w:val="32"/>
          <w:szCs w:val="32"/>
        </w:rPr>
        <w:t>Комп’ютерна техніка (моноблоки, ноутбуки, БФП, монітори, системні блоки, сервери та графічні станції)</w:t>
      </w:r>
    </w:p>
    <w:p w:rsidR="007E6BB5" w:rsidRDefault="007E6BB5">
      <w:pPr>
        <w:jc w:val="center"/>
        <w:rPr>
          <w:b/>
          <w:sz w:val="32"/>
          <w:szCs w:val="32"/>
        </w:rPr>
      </w:pPr>
    </w:p>
    <w:p w:rsidR="007E6BB5" w:rsidRDefault="007E6BB5">
      <w:pPr>
        <w:jc w:val="center"/>
        <w:rPr>
          <w:b/>
          <w:color w:val="000000"/>
          <w:sz w:val="32"/>
          <w:szCs w:val="32"/>
        </w:rPr>
      </w:pPr>
    </w:p>
    <w:p w:rsidR="007E6BB5" w:rsidRDefault="002E4C25">
      <w:pPr>
        <w:jc w:val="center"/>
        <w:rPr>
          <w:b/>
          <w:sz w:val="32"/>
          <w:szCs w:val="32"/>
        </w:rPr>
      </w:pPr>
      <w:r>
        <w:rPr>
          <w:b/>
          <w:color w:val="000000"/>
          <w:sz w:val="32"/>
          <w:szCs w:val="32"/>
        </w:rPr>
        <w:t xml:space="preserve">(Код згідно ДК 021:2015 «Єдиний закупівельний словник» </w:t>
      </w:r>
      <w:r>
        <w:rPr>
          <w:b/>
          <w:sz w:val="32"/>
          <w:szCs w:val="32"/>
        </w:rPr>
        <w:t>30210000-4 — Машини для обробки даних (апаратна частина).</w:t>
      </w:r>
    </w:p>
    <w:p w:rsidR="007E6BB5" w:rsidRDefault="007E6BB5">
      <w:pPr>
        <w:rPr>
          <w:b/>
          <w:sz w:val="32"/>
          <w:szCs w:val="32"/>
        </w:rPr>
      </w:pPr>
    </w:p>
    <w:p w:rsidR="007E6BB5" w:rsidRDefault="002E4C25">
      <w:pPr>
        <w:rPr>
          <w:sz w:val="32"/>
          <w:szCs w:val="32"/>
        </w:rPr>
      </w:pPr>
      <w:r>
        <w:rPr>
          <w:sz w:val="32"/>
          <w:szCs w:val="32"/>
        </w:rPr>
        <w:t> </w:t>
      </w: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7E6BB5">
      <w:pPr>
        <w:rPr>
          <w:sz w:val="32"/>
          <w:szCs w:val="32"/>
        </w:rPr>
      </w:pPr>
    </w:p>
    <w:p w:rsidR="007E6BB5" w:rsidRDefault="002E4C25">
      <w:pPr>
        <w:rPr>
          <w:b/>
          <w:sz w:val="24"/>
          <w:szCs w:val="24"/>
        </w:rPr>
      </w:pPr>
      <w:r>
        <w:rPr>
          <w:sz w:val="32"/>
          <w:szCs w:val="32"/>
        </w:rPr>
        <w:t xml:space="preserve">                                               </w:t>
      </w:r>
      <w:r>
        <w:rPr>
          <w:b/>
          <w:sz w:val="24"/>
          <w:szCs w:val="24"/>
        </w:rPr>
        <w:t>м. Ужгород –  2024 р.</w:t>
      </w:r>
    </w:p>
    <w:p w:rsidR="007E6BB5" w:rsidRDefault="007E6BB5">
      <w:pPr>
        <w:rPr>
          <w:b/>
          <w:sz w:val="24"/>
          <w:szCs w:val="24"/>
        </w:rPr>
      </w:pPr>
    </w:p>
    <w:p w:rsidR="007E6BB5" w:rsidRDefault="007E6BB5">
      <w:pPr>
        <w:rPr>
          <w:b/>
          <w:sz w:val="24"/>
          <w:szCs w:val="24"/>
        </w:rPr>
      </w:pPr>
    </w:p>
    <w:p w:rsidR="007E6BB5" w:rsidRDefault="007E6BB5">
      <w:pPr>
        <w:rPr>
          <w:b/>
          <w:sz w:val="24"/>
          <w:szCs w:val="24"/>
        </w:rPr>
      </w:pPr>
    </w:p>
    <w:p w:rsidR="007E6BB5" w:rsidRDefault="007E6BB5">
      <w:pPr>
        <w:rPr>
          <w:b/>
          <w:sz w:val="24"/>
          <w:szCs w:val="24"/>
        </w:rPr>
      </w:pPr>
    </w:p>
    <w:tbl>
      <w:tblPr>
        <w:tblStyle w:val="a6"/>
        <w:tblW w:w="1020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3499"/>
        <w:gridCol w:w="6125"/>
      </w:tblGrid>
      <w:tr w:rsidR="007E6BB5">
        <w:trPr>
          <w:trHeight w:val="415"/>
          <w:jc w:val="right"/>
        </w:trPr>
        <w:tc>
          <w:tcPr>
            <w:tcW w:w="576" w:type="dxa"/>
            <w:vAlign w:val="center"/>
          </w:tcPr>
          <w:p w:rsidR="007E6BB5" w:rsidRDefault="002E4C25">
            <w:pPr>
              <w:keepNext/>
              <w:spacing w:before="120" w:after="120"/>
              <w:ind w:left="-819" w:firstLine="819"/>
              <w:jc w:val="center"/>
              <w:rPr>
                <w:color w:val="000000"/>
                <w:sz w:val="24"/>
                <w:szCs w:val="24"/>
              </w:rPr>
            </w:pPr>
            <w:r>
              <w:rPr>
                <w:color w:val="000000"/>
                <w:sz w:val="24"/>
                <w:szCs w:val="24"/>
              </w:rPr>
              <w:t>№</w:t>
            </w:r>
          </w:p>
        </w:tc>
        <w:tc>
          <w:tcPr>
            <w:tcW w:w="9624" w:type="dxa"/>
            <w:gridSpan w:val="2"/>
            <w:vAlign w:val="center"/>
          </w:tcPr>
          <w:p w:rsidR="007E6BB5" w:rsidRDefault="002E4C25">
            <w:pPr>
              <w:keepNext/>
              <w:spacing w:before="120" w:after="120"/>
              <w:jc w:val="center"/>
              <w:rPr>
                <w:b/>
                <w:color w:val="000000"/>
                <w:sz w:val="24"/>
                <w:szCs w:val="24"/>
              </w:rPr>
            </w:pPr>
            <w:bookmarkStart w:id="1" w:name="_gjdgxs" w:colFirst="0" w:colLast="0"/>
            <w:bookmarkEnd w:id="1"/>
            <w:r>
              <w:rPr>
                <w:b/>
                <w:color w:val="000000"/>
                <w:sz w:val="24"/>
                <w:szCs w:val="24"/>
              </w:rPr>
              <w:t>Розділ І. Загальні положення</w:t>
            </w:r>
          </w:p>
        </w:tc>
      </w:tr>
      <w:tr w:rsidR="007E6BB5">
        <w:trPr>
          <w:trHeight w:val="58"/>
          <w:jc w:val="right"/>
        </w:trPr>
        <w:tc>
          <w:tcPr>
            <w:tcW w:w="576" w:type="dxa"/>
            <w:tcBorders>
              <w:bottom w:val="single" w:sz="4" w:space="0" w:color="000000"/>
            </w:tcBorders>
            <w:vAlign w:val="center"/>
          </w:tcPr>
          <w:p w:rsidR="007E6BB5" w:rsidRDefault="002E4C25">
            <w:pPr>
              <w:tabs>
                <w:tab w:val="left" w:pos="-177"/>
              </w:tabs>
              <w:jc w:val="center"/>
              <w:rPr>
                <w:color w:val="000000"/>
                <w:sz w:val="24"/>
                <w:szCs w:val="24"/>
              </w:rPr>
            </w:pPr>
            <w:r>
              <w:rPr>
                <w:color w:val="000000"/>
                <w:sz w:val="24"/>
                <w:szCs w:val="24"/>
              </w:rPr>
              <w:t>1</w:t>
            </w:r>
          </w:p>
        </w:tc>
        <w:tc>
          <w:tcPr>
            <w:tcW w:w="3499" w:type="dxa"/>
            <w:tcBorders>
              <w:bottom w:val="single" w:sz="4" w:space="0" w:color="000000"/>
            </w:tcBorders>
            <w:vAlign w:val="center"/>
          </w:tcPr>
          <w:p w:rsidR="007E6BB5" w:rsidRDefault="002E4C25">
            <w:pPr>
              <w:ind w:left="-1150"/>
              <w:jc w:val="center"/>
              <w:rPr>
                <w:color w:val="000000"/>
                <w:sz w:val="24"/>
                <w:szCs w:val="24"/>
              </w:rPr>
            </w:pPr>
            <w:r>
              <w:rPr>
                <w:color w:val="000000"/>
                <w:sz w:val="24"/>
                <w:szCs w:val="24"/>
              </w:rPr>
              <w:t xml:space="preserve">             2</w:t>
            </w:r>
          </w:p>
        </w:tc>
        <w:tc>
          <w:tcPr>
            <w:tcW w:w="6125" w:type="dxa"/>
            <w:tcBorders>
              <w:bottom w:val="single" w:sz="4" w:space="0" w:color="000000"/>
            </w:tcBorders>
            <w:vAlign w:val="center"/>
          </w:tcPr>
          <w:p w:rsidR="007E6BB5" w:rsidRDefault="002E4C25">
            <w:pPr>
              <w:jc w:val="center"/>
              <w:rPr>
                <w:color w:val="000000"/>
                <w:sz w:val="24"/>
                <w:szCs w:val="24"/>
              </w:rPr>
            </w:pPr>
            <w:r>
              <w:rPr>
                <w:color w:val="000000"/>
                <w:sz w:val="24"/>
                <w:szCs w:val="24"/>
              </w:rPr>
              <w:t>3</w:t>
            </w:r>
          </w:p>
        </w:tc>
      </w:tr>
      <w:tr w:rsidR="007E6BB5">
        <w:trPr>
          <w:trHeight w:val="1021"/>
          <w:jc w:val="right"/>
        </w:trPr>
        <w:tc>
          <w:tcPr>
            <w:tcW w:w="576" w:type="dxa"/>
            <w:tcBorders>
              <w:bottom w:val="single" w:sz="4" w:space="0" w:color="000000"/>
            </w:tcBorders>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tcBorders>
              <w:bottom w:val="single" w:sz="4" w:space="0" w:color="000000"/>
            </w:tcBorders>
            <w:vAlign w:val="center"/>
          </w:tcPr>
          <w:p w:rsidR="007E6BB5" w:rsidRDefault="002E4C25">
            <w:pPr>
              <w:spacing w:after="120"/>
              <w:ind w:right="564"/>
              <w:rPr>
                <w:b/>
                <w:color w:val="000000"/>
                <w:sz w:val="24"/>
                <w:szCs w:val="24"/>
              </w:rPr>
            </w:pPr>
            <w:bookmarkStart w:id="2" w:name="_30j0zll" w:colFirst="0" w:colLast="0"/>
            <w:bookmarkEnd w:id="2"/>
            <w:r>
              <w:rPr>
                <w:b/>
                <w:color w:val="000000"/>
                <w:sz w:val="24"/>
                <w:szCs w:val="24"/>
              </w:rPr>
              <w:t>Терміни, які вживаються в тендерній документації</w:t>
            </w:r>
          </w:p>
        </w:tc>
        <w:tc>
          <w:tcPr>
            <w:tcW w:w="6125" w:type="dxa"/>
            <w:tcBorders>
              <w:bottom w:val="single" w:sz="4" w:space="0" w:color="000000"/>
            </w:tcBorders>
            <w:vAlign w:val="center"/>
          </w:tcPr>
          <w:p w:rsidR="007E6BB5" w:rsidRDefault="002E4C25">
            <w:pPr>
              <w:jc w:val="both"/>
              <w:rPr>
                <w:color w:val="000000"/>
                <w:sz w:val="24"/>
                <w:szCs w:val="24"/>
                <w:highlight w:val="yellow"/>
              </w:rPr>
            </w:pPr>
            <w:r>
              <w:rPr>
                <w:sz w:val="24"/>
                <w:szCs w:val="24"/>
              </w:rPr>
              <w:t xml:space="preserve">Тендерну документацію розроблено відповідно до вимог </w:t>
            </w:r>
            <w:hyperlink r:id="rId7">
              <w:r>
                <w:rPr>
                  <w:sz w:val="24"/>
                  <w:szCs w:val="24"/>
                </w:rPr>
                <w:t>Закону</w:t>
              </w:r>
            </w:hyperlink>
            <w:r>
              <w:rPr>
                <w:sz w:val="24"/>
                <w:szCs w:val="24"/>
              </w:rPr>
              <w:t xml:space="preserve"> України «Про публічні закупівлі» (далі - Закон) та Постанови Кабінету Міністрів України № 1178 від 12.10.2022 р.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7E6BB5">
        <w:trPr>
          <w:trHeight w:val="20"/>
          <w:jc w:val="right"/>
        </w:trPr>
        <w:tc>
          <w:tcPr>
            <w:tcW w:w="576" w:type="dxa"/>
            <w:tcBorders>
              <w:top w:val="single" w:sz="4" w:space="0" w:color="000000"/>
            </w:tcBorders>
            <w:vAlign w:val="center"/>
          </w:tcPr>
          <w:p w:rsidR="007E6BB5" w:rsidRDefault="002E4C25">
            <w:pPr>
              <w:tabs>
                <w:tab w:val="left" w:pos="-177"/>
              </w:tabs>
              <w:jc w:val="center"/>
              <w:rPr>
                <w:b/>
                <w:color w:val="000000"/>
                <w:sz w:val="24"/>
                <w:szCs w:val="24"/>
              </w:rPr>
            </w:pPr>
            <w:r>
              <w:rPr>
                <w:b/>
                <w:color w:val="000000"/>
                <w:sz w:val="24"/>
                <w:szCs w:val="24"/>
              </w:rPr>
              <w:t>2.</w:t>
            </w:r>
          </w:p>
        </w:tc>
        <w:tc>
          <w:tcPr>
            <w:tcW w:w="9624" w:type="dxa"/>
            <w:gridSpan w:val="2"/>
            <w:tcBorders>
              <w:top w:val="single" w:sz="4" w:space="0" w:color="000000"/>
            </w:tcBorders>
            <w:vAlign w:val="center"/>
          </w:tcPr>
          <w:p w:rsidR="007E6BB5" w:rsidRDefault="002E4C25">
            <w:pPr>
              <w:spacing w:after="120"/>
              <w:jc w:val="center"/>
              <w:rPr>
                <w:color w:val="000000"/>
                <w:sz w:val="24"/>
                <w:szCs w:val="24"/>
              </w:rPr>
            </w:pPr>
            <w:bookmarkStart w:id="3" w:name="_1fob9te" w:colFirst="0" w:colLast="0"/>
            <w:bookmarkEnd w:id="3"/>
            <w:r>
              <w:rPr>
                <w:b/>
                <w:color w:val="000000"/>
                <w:sz w:val="24"/>
                <w:szCs w:val="24"/>
              </w:rPr>
              <w:t>Інформація про замовника торгів</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2.1.</w:t>
            </w:r>
          </w:p>
        </w:tc>
        <w:tc>
          <w:tcPr>
            <w:tcW w:w="3499" w:type="dxa"/>
            <w:vAlign w:val="center"/>
          </w:tcPr>
          <w:p w:rsidR="007E6BB5" w:rsidRDefault="002E4C25">
            <w:pPr>
              <w:spacing w:after="120"/>
              <w:rPr>
                <w:b/>
                <w:color w:val="000000"/>
                <w:sz w:val="24"/>
                <w:szCs w:val="24"/>
              </w:rPr>
            </w:pPr>
            <w:r>
              <w:rPr>
                <w:b/>
                <w:color w:val="000000"/>
                <w:sz w:val="24"/>
                <w:szCs w:val="24"/>
              </w:rPr>
              <w:t>повне найменування</w:t>
            </w:r>
          </w:p>
        </w:tc>
        <w:tc>
          <w:tcPr>
            <w:tcW w:w="6125" w:type="dxa"/>
            <w:vAlign w:val="center"/>
          </w:tcPr>
          <w:p w:rsidR="007E6BB5" w:rsidRDefault="002E4C25">
            <w:pPr>
              <w:spacing w:after="120"/>
              <w:rPr>
                <w:color w:val="000000"/>
                <w:sz w:val="24"/>
                <w:szCs w:val="24"/>
              </w:rPr>
            </w:pPr>
            <w:r>
              <w:rPr>
                <w:sz w:val="24"/>
                <w:szCs w:val="24"/>
              </w:rPr>
              <w:t>Управління Служби безпеки України в Закарпатській області (код ЄДРПОУ 20001562)</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2.2.</w:t>
            </w:r>
          </w:p>
        </w:tc>
        <w:tc>
          <w:tcPr>
            <w:tcW w:w="3499" w:type="dxa"/>
            <w:vAlign w:val="center"/>
          </w:tcPr>
          <w:p w:rsidR="007E6BB5" w:rsidRDefault="002E4C25">
            <w:pPr>
              <w:spacing w:after="120"/>
              <w:rPr>
                <w:b/>
                <w:color w:val="000000"/>
                <w:sz w:val="24"/>
                <w:szCs w:val="24"/>
              </w:rPr>
            </w:pPr>
            <w:r>
              <w:rPr>
                <w:b/>
                <w:color w:val="000000"/>
                <w:sz w:val="24"/>
                <w:szCs w:val="24"/>
              </w:rPr>
              <w:t>місцезнаходження</w:t>
            </w:r>
          </w:p>
        </w:tc>
        <w:tc>
          <w:tcPr>
            <w:tcW w:w="6125" w:type="dxa"/>
            <w:vAlign w:val="center"/>
          </w:tcPr>
          <w:p w:rsidR="007E6BB5" w:rsidRDefault="002E4C25">
            <w:pPr>
              <w:jc w:val="both"/>
              <w:rPr>
                <w:color w:val="000000"/>
                <w:sz w:val="24"/>
                <w:szCs w:val="24"/>
              </w:rPr>
            </w:pPr>
            <w:r>
              <w:rPr>
                <w:color w:val="000000"/>
                <w:sz w:val="24"/>
                <w:szCs w:val="24"/>
              </w:rPr>
              <w:t>88000, м. Ужгород, вул. Довженка, 3.</w:t>
            </w:r>
          </w:p>
          <w:p w:rsidR="007E6BB5" w:rsidRDefault="007E6BB5">
            <w:pPr>
              <w:spacing w:after="120"/>
              <w:jc w:val="both"/>
              <w:rPr>
                <w:color w:val="000000"/>
                <w:sz w:val="24"/>
                <w:szCs w:val="24"/>
                <w:highlight w:val="cyan"/>
              </w:rPr>
            </w:pP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2.3.</w:t>
            </w:r>
          </w:p>
        </w:tc>
        <w:tc>
          <w:tcPr>
            <w:tcW w:w="3499" w:type="dxa"/>
            <w:vAlign w:val="center"/>
          </w:tcPr>
          <w:p w:rsidR="007E6BB5" w:rsidRDefault="002E4C25">
            <w:pPr>
              <w:spacing w:after="120"/>
              <w:rPr>
                <w:b/>
                <w:color w:val="000000"/>
                <w:sz w:val="24"/>
                <w:szCs w:val="24"/>
              </w:rPr>
            </w:pPr>
            <w:r>
              <w:rPr>
                <w:b/>
                <w:color w:val="000000"/>
                <w:sz w:val="24"/>
                <w:szCs w:val="24"/>
              </w:rPr>
              <w:t>посадова особа замовника, уповноважена здійснювати зв’язок з учасниками</w:t>
            </w:r>
          </w:p>
        </w:tc>
        <w:tc>
          <w:tcPr>
            <w:tcW w:w="6125" w:type="dxa"/>
          </w:tcPr>
          <w:p w:rsidR="007E6BB5" w:rsidRDefault="002E4C25">
            <w:pPr>
              <w:jc w:val="both"/>
              <w:rPr>
                <w:color w:val="000000"/>
                <w:sz w:val="24"/>
                <w:szCs w:val="24"/>
                <w:highlight w:val="yellow"/>
              </w:rPr>
            </w:pPr>
            <w:r>
              <w:rPr>
                <w:sz w:val="24"/>
                <w:szCs w:val="24"/>
              </w:rPr>
              <w:t>Клованич Володимир Іванович - співробітник  Управління, 88000, Закарпатська область, м. Ужгород, вул. Довженка, 3,телефон - (0312) 69-14-72, факс ( 0312  ) 61-71-15, Ел. адреса: vo-ka@meta.ua</w:t>
            </w:r>
          </w:p>
        </w:tc>
      </w:tr>
      <w:tr w:rsidR="007E6BB5">
        <w:trPr>
          <w:trHeight w:val="299"/>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3.</w:t>
            </w:r>
          </w:p>
        </w:tc>
        <w:tc>
          <w:tcPr>
            <w:tcW w:w="3499" w:type="dxa"/>
            <w:vAlign w:val="center"/>
          </w:tcPr>
          <w:p w:rsidR="007E6BB5" w:rsidRDefault="002E4C25">
            <w:pPr>
              <w:rPr>
                <w:b/>
                <w:color w:val="000000"/>
                <w:sz w:val="24"/>
                <w:szCs w:val="24"/>
              </w:rPr>
            </w:pPr>
            <w:r>
              <w:rPr>
                <w:b/>
                <w:color w:val="000000"/>
                <w:sz w:val="24"/>
                <w:szCs w:val="24"/>
              </w:rPr>
              <w:t>Процедура закупівлі</w:t>
            </w:r>
          </w:p>
        </w:tc>
        <w:tc>
          <w:tcPr>
            <w:tcW w:w="6125" w:type="dxa"/>
            <w:vAlign w:val="center"/>
          </w:tcPr>
          <w:p w:rsidR="007E6BB5" w:rsidRDefault="002E4C25">
            <w:pPr>
              <w:rPr>
                <w:color w:val="000000"/>
                <w:sz w:val="24"/>
                <w:szCs w:val="24"/>
              </w:rPr>
            </w:pPr>
            <w:r>
              <w:rPr>
                <w:color w:val="000000"/>
                <w:sz w:val="24"/>
                <w:szCs w:val="24"/>
              </w:rPr>
              <w:t>Відкриті торги (з особливостями)</w:t>
            </w:r>
          </w:p>
        </w:tc>
      </w:tr>
      <w:tr w:rsidR="007E6BB5">
        <w:trPr>
          <w:trHeight w:val="461"/>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w:t>
            </w:r>
          </w:p>
        </w:tc>
        <w:tc>
          <w:tcPr>
            <w:tcW w:w="9624" w:type="dxa"/>
            <w:gridSpan w:val="2"/>
            <w:vAlign w:val="center"/>
          </w:tcPr>
          <w:p w:rsidR="007E6BB5" w:rsidRDefault="002E4C25">
            <w:pPr>
              <w:spacing w:after="120"/>
              <w:jc w:val="center"/>
              <w:rPr>
                <w:color w:val="000000"/>
                <w:sz w:val="24"/>
                <w:szCs w:val="24"/>
              </w:rPr>
            </w:pPr>
            <w:bookmarkStart w:id="4" w:name="_3znysh7" w:colFirst="0" w:colLast="0"/>
            <w:bookmarkEnd w:id="4"/>
            <w:r>
              <w:rPr>
                <w:b/>
                <w:color w:val="000000"/>
                <w:sz w:val="24"/>
                <w:szCs w:val="24"/>
              </w:rPr>
              <w:t>Інформація про предмет закупівлі</w:t>
            </w:r>
          </w:p>
        </w:tc>
      </w:tr>
      <w:tr w:rsidR="007E6BB5">
        <w:trPr>
          <w:trHeight w:val="565"/>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4.1.</w:t>
            </w:r>
          </w:p>
        </w:tc>
        <w:tc>
          <w:tcPr>
            <w:tcW w:w="3499" w:type="dxa"/>
            <w:vAlign w:val="center"/>
          </w:tcPr>
          <w:p w:rsidR="007E6BB5" w:rsidRDefault="002E4C25">
            <w:pPr>
              <w:spacing w:after="120"/>
              <w:rPr>
                <w:b/>
                <w:color w:val="000000"/>
                <w:sz w:val="24"/>
                <w:szCs w:val="24"/>
              </w:rPr>
            </w:pPr>
            <w:r>
              <w:rPr>
                <w:b/>
                <w:color w:val="000000"/>
                <w:sz w:val="24"/>
                <w:szCs w:val="24"/>
              </w:rPr>
              <w:t>назва предмета закупівлі</w:t>
            </w:r>
          </w:p>
        </w:tc>
        <w:tc>
          <w:tcPr>
            <w:tcW w:w="6125" w:type="dxa"/>
            <w:vAlign w:val="center"/>
          </w:tcPr>
          <w:p w:rsidR="007E6BB5" w:rsidRDefault="002E4C25">
            <w:pPr>
              <w:jc w:val="both"/>
              <w:rPr>
                <w:b/>
                <w:color w:val="000000"/>
                <w:sz w:val="24"/>
                <w:szCs w:val="24"/>
              </w:rPr>
            </w:pPr>
            <w:r>
              <w:rPr>
                <w:sz w:val="24"/>
                <w:szCs w:val="24"/>
              </w:rPr>
              <w:t>Комп’ютерна техніка (моноблоки, ноутбуки, БФП, монітори, системні блоки, сервери та графічні станції)</w:t>
            </w:r>
            <w:r>
              <w:rPr>
                <w:color w:val="000000"/>
                <w:sz w:val="24"/>
                <w:szCs w:val="24"/>
              </w:rPr>
              <w:t xml:space="preserve"> (Код згідно ДК 021:2015 «Єдиний закупівельний словник» - </w:t>
            </w:r>
            <w:r>
              <w:rPr>
                <w:sz w:val="24"/>
                <w:szCs w:val="24"/>
              </w:rPr>
              <w:t>30210000-4 — Машини для обробки даних (апаратна частина).</w:t>
            </w:r>
          </w:p>
        </w:tc>
      </w:tr>
      <w:tr w:rsidR="007E6BB5">
        <w:trPr>
          <w:trHeight w:val="1242"/>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4.2.</w:t>
            </w:r>
          </w:p>
        </w:tc>
        <w:tc>
          <w:tcPr>
            <w:tcW w:w="3499" w:type="dxa"/>
            <w:vAlign w:val="center"/>
          </w:tcPr>
          <w:p w:rsidR="007E6BB5" w:rsidRDefault="002E4C25">
            <w:pPr>
              <w:rPr>
                <w:b/>
                <w:color w:val="000000"/>
                <w:sz w:val="24"/>
                <w:szCs w:val="24"/>
              </w:rPr>
            </w:pPr>
            <w:r>
              <w:rPr>
                <w:b/>
                <w:color w:val="000000"/>
                <w:sz w:val="24"/>
                <w:szCs w:val="24"/>
              </w:rPr>
              <w:t>опис окремої частини (частин) предмета закупівлі (лота), щодо якої можуть бути подані тендерні пропозиції</w:t>
            </w:r>
          </w:p>
        </w:tc>
        <w:tc>
          <w:tcPr>
            <w:tcW w:w="6125" w:type="dxa"/>
            <w:vAlign w:val="center"/>
          </w:tcPr>
          <w:p w:rsidR="007E6BB5" w:rsidRDefault="002E4C25">
            <w:pPr>
              <w:rPr>
                <w:color w:val="000000"/>
                <w:sz w:val="24"/>
                <w:szCs w:val="24"/>
              </w:rPr>
            </w:pPr>
            <w:r>
              <w:rPr>
                <w:i/>
                <w:color w:val="000000"/>
                <w:sz w:val="24"/>
                <w:szCs w:val="24"/>
              </w:rPr>
              <w:t>Закупівля за лотами не передбачена</w:t>
            </w:r>
          </w:p>
        </w:tc>
      </w:tr>
      <w:tr w:rsidR="007E6BB5">
        <w:trPr>
          <w:trHeight w:val="837"/>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4.3.</w:t>
            </w:r>
          </w:p>
        </w:tc>
        <w:tc>
          <w:tcPr>
            <w:tcW w:w="3499" w:type="dxa"/>
            <w:vAlign w:val="center"/>
          </w:tcPr>
          <w:p w:rsidR="007E6BB5" w:rsidRDefault="002E4C25">
            <w:pPr>
              <w:rPr>
                <w:b/>
                <w:color w:val="000000"/>
                <w:sz w:val="24"/>
                <w:szCs w:val="24"/>
              </w:rPr>
            </w:pPr>
            <w:r>
              <w:rPr>
                <w:b/>
                <w:color w:val="000000"/>
                <w:sz w:val="24"/>
                <w:szCs w:val="24"/>
              </w:rPr>
              <w:t>місце, кількість, обсяг поставки товарів (надання послуг, виконання робіт)</w:t>
            </w:r>
          </w:p>
        </w:tc>
        <w:tc>
          <w:tcPr>
            <w:tcW w:w="6125" w:type="dxa"/>
            <w:vAlign w:val="center"/>
          </w:tcPr>
          <w:p w:rsidR="007E6BB5" w:rsidRDefault="002E4C25">
            <w:pPr>
              <w:jc w:val="both"/>
              <w:rPr>
                <w:color w:val="000000"/>
                <w:sz w:val="24"/>
                <w:szCs w:val="24"/>
              </w:rPr>
            </w:pPr>
            <w:r>
              <w:rPr>
                <w:color w:val="000000"/>
                <w:sz w:val="24"/>
                <w:szCs w:val="24"/>
              </w:rPr>
              <w:t xml:space="preserve">     Детальна інформація зазначена у </w:t>
            </w:r>
            <w:r>
              <w:rPr>
                <w:color w:val="000000"/>
                <w:sz w:val="24"/>
                <w:szCs w:val="24"/>
              </w:rPr>
              <w:br/>
            </w:r>
            <w:r>
              <w:rPr>
                <w:b/>
                <w:color w:val="000000"/>
                <w:sz w:val="24"/>
                <w:szCs w:val="24"/>
                <w:u w:val="single"/>
              </w:rPr>
              <w:t>Додатку</w:t>
            </w:r>
            <w:r>
              <w:rPr>
                <w:color w:val="000000"/>
                <w:sz w:val="24"/>
                <w:szCs w:val="24"/>
                <w:u w:val="single"/>
              </w:rPr>
              <w:t xml:space="preserve"> </w:t>
            </w:r>
            <w:r>
              <w:rPr>
                <w:b/>
                <w:color w:val="000000"/>
                <w:sz w:val="24"/>
                <w:szCs w:val="24"/>
                <w:u w:val="single"/>
              </w:rPr>
              <w:t>3</w:t>
            </w:r>
            <w:r>
              <w:rPr>
                <w:color w:val="000000"/>
                <w:sz w:val="24"/>
                <w:szCs w:val="24"/>
                <w:u w:val="single"/>
              </w:rPr>
              <w:t xml:space="preserve"> </w:t>
            </w:r>
            <w:r>
              <w:rPr>
                <w:b/>
                <w:color w:val="000000"/>
                <w:sz w:val="24"/>
                <w:szCs w:val="24"/>
                <w:u w:val="single"/>
              </w:rPr>
              <w:t>до тендерної документації</w:t>
            </w:r>
            <w:r>
              <w:rPr>
                <w:color w:val="000000"/>
                <w:sz w:val="24"/>
                <w:szCs w:val="24"/>
              </w:rPr>
              <w:t>.</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4.4.</w:t>
            </w:r>
          </w:p>
        </w:tc>
        <w:tc>
          <w:tcPr>
            <w:tcW w:w="3499" w:type="dxa"/>
            <w:vAlign w:val="center"/>
          </w:tcPr>
          <w:p w:rsidR="007E6BB5" w:rsidRDefault="002E4C25">
            <w:pPr>
              <w:rPr>
                <w:b/>
                <w:color w:val="000000"/>
                <w:sz w:val="24"/>
                <w:szCs w:val="24"/>
              </w:rPr>
            </w:pPr>
            <w:r>
              <w:rPr>
                <w:b/>
                <w:color w:val="000000"/>
                <w:sz w:val="24"/>
                <w:szCs w:val="24"/>
              </w:rPr>
              <w:t>строк поставки товарів (надання послуг, виконання робіт)</w:t>
            </w:r>
          </w:p>
        </w:tc>
        <w:tc>
          <w:tcPr>
            <w:tcW w:w="6125" w:type="dxa"/>
            <w:vAlign w:val="center"/>
          </w:tcPr>
          <w:p w:rsidR="007E6BB5" w:rsidRDefault="002E4C25">
            <w:pPr>
              <w:jc w:val="both"/>
              <w:rPr>
                <w:i/>
                <w:color w:val="000000"/>
                <w:sz w:val="24"/>
                <w:szCs w:val="24"/>
              </w:rPr>
            </w:pPr>
            <w:r>
              <w:rPr>
                <w:color w:val="000000"/>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Pr>
                <w:b/>
                <w:color w:val="000000"/>
                <w:sz w:val="24"/>
                <w:szCs w:val="24"/>
                <w:u w:val="single"/>
              </w:rPr>
              <w:t>(Додаток 3 до тендерної документації)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5.</w:t>
            </w:r>
          </w:p>
        </w:tc>
        <w:tc>
          <w:tcPr>
            <w:tcW w:w="3499" w:type="dxa"/>
            <w:vAlign w:val="center"/>
          </w:tcPr>
          <w:p w:rsidR="007E6BB5" w:rsidRDefault="002E4C25">
            <w:pPr>
              <w:spacing w:after="120"/>
              <w:rPr>
                <w:b/>
                <w:color w:val="000000"/>
                <w:sz w:val="24"/>
                <w:szCs w:val="24"/>
              </w:rPr>
            </w:pPr>
            <w:bookmarkStart w:id="5" w:name="_2et92p0" w:colFirst="0" w:colLast="0"/>
            <w:bookmarkEnd w:id="5"/>
            <w:r>
              <w:rPr>
                <w:b/>
                <w:color w:val="000000"/>
                <w:sz w:val="24"/>
                <w:szCs w:val="24"/>
              </w:rPr>
              <w:t>Недискримінація учасників</w:t>
            </w:r>
          </w:p>
        </w:tc>
        <w:tc>
          <w:tcPr>
            <w:tcW w:w="6125" w:type="dxa"/>
          </w:tcPr>
          <w:p w:rsidR="007E6BB5" w:rsidRDefault="002E4C25">
            <w:pPr>
              <w:pBdr>
                <w:top w:val="nil"/>
                <w:left w:val="nil"/>
                <w:bottom w:val="nil"/>
                <w:right w:val="nil"/>
                <w:between w:val="nil"/>
              </w:pBdr>
              <w:ind w:hanging="9"/>
              <w:jc w:val="both"/>
              <w:rPr>
                <w:color w:val="000000"/>
                <w:sz w:val="24"/>
                <w:szCs w:val="24"/>
              </w:rPr>
            </w:pPr>
            <w:r>
              <w:rPr>
                <w:color w:val="000000"/>
                <w:sz w:val="24"/>
                <w:szCs w:val="24"/>
              </w:rPr>
              <w:t xml:space="preserve">     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rPr>
              <w:t>закупівель</w:t>
            </w:r>
            <w:proofErr w:type="spellEnd"/>
            <w:r>
              <w:rPr>
                <w:color w:val="000000"/>
                <w:sz w:val="24"/>
                <w:szCs w:val="24"/>
              </w:rPr>
              <w:t xml:space="preserve"> на рівних умовах.</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6.</w:t>
            </w:r>
          </w:p>
        </w:tc>
        <w:tc>
          <w:tcPr>
            <w:tcW w:w="3499" w:type="dxa"/>
            <w:vAlign w:val="center"/>
          </w:tcPr>
          <w:p w:rsidR="007E6BB5" w:rsidRDefault="002E4C25">
            <w:pPr>
              <w:rPr>
                <w:b/>
                <w:color w:val="000000"/>
                <w:sz w:val="24"/>
                <w:szCs w:val="24"/>
              </w:rPr>
            </w:pPr>
            <w:bookmarkStart w:id="6" w:name="_tyjcwt" w:colFirst="0" w:colLast="0"/>
            <w:bookmarkEnd w:id="6"/>
            <w:r>
              <w:rPr>
                <w:b/>
                <w:color w:val="000000"/>
                <w:sz w:val="24"/>
                <w:szCs w:val="24"/>
              </w:rPr>
              <w:t>Інформація про валюту, у якій повинно бути розраховано та зазначено ціну тендерної пропозиції</w:t>
            </w:r>
          </w:p>
        </w:tc>
        <w:tc>
          <w:tcPr>
            <w:tcW w:w="6125" w:type="dxa"/>
            <w:vAlign w:val="center"/>
          </w:tcPr>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Валютою тендерної пропозиції є національна валюта України – гривня.</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7.</w:t>
            </w:r>
          </w:p>
        </w:tc>
        <w:tc>
          <w:tcPr>
            <w:tcW w:w="3499" w:type="dxa"/>
            <w:vAlign w:val="center"/>
          </w:tcPr>
          <w:p w:rsidR="007E6BB5" w:rsidRDefault="002E4C25">
            <w:pPr>
              <w:spacing w:after="120"/>
              <w:rPr>
                <w:b/>
                <w:color w:val="000000"/>
                <w:sz w:val="24"/>
                <w:szCs w:val="24"/>
              </w:rPr>
            </w:pPr>
            <w:bookmarkStart w:id="7" w:name="_3dy6vkm" w:colFirst="0" w:colLast="0"/>
            <w:bookmarkEnd w:id="7"/>
            <w:r>
              <w:rPr>
                <w:b/>
                <w:color w:val="000000"/>
                <w:sz w:val="24"/>
                <w:szCs w:val="24"/>
              </w:rPr>
              <w:t xml:space="preserve">Інформація про мову (мови), </w:t>
            </w:r>
            <w:r>
              <w:rPr>
                <w:b/>
                <w:color w:val="000000"/>
                <w:sz w:val="24"/>
                <w:szCs w:val="24"/>
              </w:rPr>
              <w:lastRenderedPageBreak/>
              <w:t>якою (якими) повинно бути складено тендерні пропозиції</w:t>
            </w:r>
          </w:p>
        </w:tc>
        <w:tc>
          <w:tcPr>
            <w:tcW w:w="6125" w:type="dxa"/>
            <w:vAlign w:val="center"/>
          </w:tcPr>
          <w:p w:rsidR="007E6BB5" w:rsidRDefault="002E4C25">
            <w:pPr>
              <w:pBdr>
                <w:top w:val="nil"/>
                <w:left w:val="nil"/>
                <w:bottom w:val="nil"/>
                <w:right w:val="nil"/>
                <w:between w:val="nil"/>
              </w:pBdr>
              <w:jc w:val="both"/>
              <w:rPr>
                <w:color w:val="000000"/>
                <w:sz w:val="24"/>
                <w:szCs w:val="24"/>
              </w:rPr>
            </w:pPr>
            <w:r>
              <w:rPr>
                <w:color w:val="000000"/>
                <w:sz w:val="24"/>
                <w:szCs w:val="24"/>
              </w:rPr>
              <w:lastRenderedPageBreak/>
              <w:t xml:space="preserve">     Під час проведення процедури закупівлі усі </w:t>
            </w:r>
            <w:r>
              <w:rPr>
                <w:color w:val="000000"/>
                <w:sz w:val="24"/>
                <w:szCs w:val="24"/>
              </w:rPr>
              <w:lastRenderedPageBreak/>
              <w:t xml:space="preserve">документи, що мають відношення до тендерної пропозиції та складаються безпосередньо учасником, </w:t>
            </w:r>
            <w:r>
              <w:rPr>
                <w:b/>
                <w:color w:val="000000"/>
                <w:sz w:val="24"/>
                <w:szCs w:val="24"/>
                <w:u w:val="single"/>
              </w:rPr>
              <w:t>викладаються українською мовою</w:t>
            </w:r>
            <w:r>
              <w:rPr>
                <w:color w:val="000000"/>
                <w:sz w:val="24"/>
                <w:szCs w:val="24"/>
              </w:rPr>
              <w:t xml:space="preserve">. </w:t>
            </w:r>
          </w:p>
          <w:p w:rsidR="007E6BB5" w:rsidRDefault="002E4C25">
            <w:pPr>
              <w:jc w:val="both"/>
              <w:rPr>
                <w:color w:val="000000"/>
                <w:sz w:val="24"/>
                <w:szCs w:val="24"/>
              </w:rPr>
            </w:pPr>
            <w:r>
              <w:rPr>
                <w:color w:val="000000"/>
                <w:sz w:val="24"/>
                <w:szCs w:val="24"/>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rsidR="007E6BB5" w:rsidRDefault="002E4C25">
            <w:pPr>
              <w:jc w:val="both"/>
              <w:rPr>
                <w:i/>
                <w:color w:val="000000"/>
                <w:sz w:val="24"/>
                <w:szCs w:val="24"/>
              </w:rPr>
            </w:pPr>
            <w:r>
              <w:rPr>
                <w:color w:val="000000"/>
                <w:sz w:val="24"/>
                <w:szCs w:val="24"/>
              </w:rPr>
              <w:t xml:space="preserve">      Визначальним є текст, викладений українською мовою.</w:t>
            </w:r>
          </w:p>
        </w:tc>
      </w:tr>
      <w:tr w:rsidR="007E6BB5">
        <w:trPr>
          <w:trHeight w:val="479"/>
          <w:jc w:val="right"/>
        </w:trPr>
        <w:tc>
          <w:tcPr>
            <w:tcW w:w="10200" w:type="dxa"/>
            <w:gridSpan w:val="3"/>
            <w:vAlign w:val="center"/>
          </w:tcPr>
          <w:p w:rsidR="007E6BB5" w:rsidRDefault="002E4C25">
            <w:pPr>
              <w:tabs>
                <w:tab w:val="left" w:pos="-177"/>
              </w:tabs>
              <w:jc w:val="center"/>
              <w:rPr>
                <w:b/>
                <w:color w:val="000000"/>
                <w:sz w:val="24"/>
                <w:szCs w:val="24"/>
              </w:rPr>
            </w:pPr>
            <w:r>
              <w:rPr>
                <w:b/>
                <w:color w:val="000000"/>
                <w:sz w:val="24"/>
                <w:szCs w:val="24"/>
              </w:rPr>
              <w:lastRenderedPageBreak/>
              <w:t>Розділ ІІ. Порядок унесення змін та надання роз’яснень до тендерної документації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Процедура надання роз’яснень щодо тендерної документації</w:t>
            </w:r>
          </w:p>
        </w:tc>
        <w:tc>
          <w:tcPr>
            <w:tcW w:w="6125" w:type="dxa"/>
            <w:vAlign w:val="center"/>
          </w:tcPr>
          <w:p w:rsidR="007E6BB5" w:rsidRDefault="002E4C25">
            <w:pPr>
              <w:ind w:firstLine="484"/>
              <w:jc w:val="both"/>
              <w:rPr>
                <w:strike/>
                <w:color w:val="000000"/>
                <w:sz w:val="24"/>
                <w:szCs w:val="24"/>
                <w:highlight w:val="white"/>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w:t>
            </w:r>
          </w:p>
          <w:p w:rsidR="007E6BB5" w:rsidRDefault="002E4C25">
            <w:pPr>
              <w:ind w:firstLine="524"/>
              <w:jc w:val="both"/>
              <w:rPr>
                <w:color w:val="000000"/>
                <w:sz w:val="24"/>
                <w:szCs w:val="24"/>
                <w:highlight w:val="white"/>
              </w:rPr>
            </w:pPr>
            <w:r>
              <w:rPr>
                <w:color w:val="000000"/>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color w:val="000000"/>
                <w:sz w:val="24"/>
                <w:szCs w:val="24"/>
                <w:highlight w:val="white"/>
              </w:rPr>
              <w:t>закупівель</w:t>
            </w:r>
            <w:proofErr w:type="spellEnd"/>
            <w:r>
              <w:rPr>
                <w:color w:val="000000"/>
                <w:sz w:val="24"/>
                <w:szCs w:val="24"/>
                <w:highlight w:val="white"/>
              </w:rPr>
              <w:t xml:space="preserve"> автоматично призупиняє перебіг відкритих торгів.</w:t>
            </w:r>
          </w:p>
          <w:p w:rsidR="007E6BB5" w:rsidRDefault="002E4C25">
            <w:pPr>
              <w:ind w:firstLine="524"/>
              <w:jc w:val="both"/>
              <w:rPr>
                <w:color w:val="000000"/>
                <w:sz w:val="24"/>
                <w:szCs w:val="24"/>
                <w:highlight w:val="white"/>
              </w:rPr>
            </w:pPr>
            <w:r>
              <w:rPr>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з одночасним продовженням строку подання тендерних пропозицій не менш як на чотири дні.</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w:t>
            </w:r>
          </w:p>
        </w:tc>
        <w:tc>
          <w:tcPr>
            <w:tcW w:w="3499" w:type="dxa"/>
            <w:vAlign w:val="center"/>
          </w:tcPr>
          <w:p w:rsidR="007E6BB5" w:rsidRDefault="002E4C25">
            <w:pPr>
              <w:spacing w:after="120"/>
              <w:rPr>
                <w:b/>
                <w:color w:val="000000"/>
                <w:sz w:val="24"/>
                <w:szCs w:val="24"/>
              </w:rPr>
            </w:pPr>
            <w:r>
              <w:rPr>
                <w:b/>
                <w:color w:val="000000"/>
                <w:sz w:val="24"/>
                <w:szCs w:val="24"/>
              </w:rPr>
              <w:t> Внесення змін до тендерної документації</w:t>
            </w:r>
          </w:p>
        </w:tc>
        <w:tc>
          <w:tcPr>
            <w:tcW w:w="6125" w:type="dxa"/>
            <w:vAlign w:val="center"/>
          </w:tcPr>
          <w:p w:rsidR="007E6BB5" w:rsidRDefault="002E4C25">
            <w:pPr>
              <w:ind w:firstLine="326"/>
              <w:jc w:val="both"/>
              <w:rPr>
                <w:sz w:val="24"/>
                <w:szCs w:val="24"/>
              </w:rPr>
            </w:pPr>
            <w:r>
              <w:rPr>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Pr>
                <w:sz w:val="24"/>
                <w:szCs w:val="24"/>
              </w:rPr>
              <w:t>закупівель</w:t>
            </w:r>
            <w:proofErr w:type="spellEnd"/>
            <w:r>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rPr>
              <w:t>внести</w:t>
            </w:r>
            <w:proofErr w:type="spellEnd"/>
            <w:r>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rPr>
              <w:t>закупівель</w:t>
            </w:r>
            <w:proofErr w:type="spellEnd"/>
            <w:r>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6BB5" w:rsidRDefault="002E4C25">
            <w:pPr>
              <w:ind w:firstLine="524"/>
              <w:jc w:val="both"/>
              <w:rPr>
                <w:color w:val="000000"/>
                <w:sz w:val="24"/>
                <w:szCs w:val="24"/>
                <w:highlight w:val="white"/>
              </w:rPr>
            </w:pPr>
            <w:r>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rPr>
              <w:t>закупівель</w:t>
            </w:r>
            <w:proofErr w:type="spellEnd"/>
            <w:r>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w:t>
            </w:r>
            <w:r>
              <w:rPr>
                <w:sz w:val="24"/>
                <w:szCs w:val="24"/>
              </w:rPr>
              <w:lastRenderedPageBreak/>
              <w:t xml:space="preserve">розміщуються в електронній системі </w:t>
            </w:r>
            <w:proofErr w:type="spellStart"/>
            <w:r>
              <w:rPr>
                <w:sz w:val="24"/>
                <w:szCs w:val="24"/>
              </w:rPr>
              <w:t>закупівель</w:t>
            </w:r>
            <w:proofErr w:type="spellEnd"/>
            <w:r>
              <w:rPr>
                <w:sz w:val="24"/>
                <w:szCs w:val="24"/>
              </w:rPr>
              <w:t xml:space="preserve"> протягом одного дня з дати прийняття рішення про їх внесення.</w:t>
            </w:r>
          </w:p>
        </w:tc>
      </w:tr>
      <w:tr w:rsidR="007E6BB5">
        <w:trPr>
          <w:trHeight w:val="20"/>
          <w:jc w:val="right"/>
        </w:trPr>
        <w:tc>
          <w:tcPr>
            <w:tcW w:w="10200" w:type="dxa"/>
            <w:gridSpan w:val="3"/>
            <w:vAlign w:val="center"/>
          </w:tcPr>
          <w:p w:rsidR="007E6BB5" w:rsidRDefault="002E4C25">
            <w:pPr>
              <w:keepNext/>
              <w:spacing w:line="276" w:lineRule="auto"/>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color w:val="000000"/>
                <w:sz w:val="24"/>
                <w:szCs w:val="24"/>
              </w:rPr>
            </w:pPr>
            <w:r>
              <w:rPr>
                <w:b/>
                <w:color w:val="000000"/>
                <w:sz w:val="24"/>
                <w:szCs w:val="24"/>
              </w:rPr>
              <w:t>Зміст і спосіб подання тендерної пропозиції</w:t>
            </w:r>
          </w:p>
        </w:tc>
        <w:tc>
          <w:tcPr>
            <w:tcW w:w="6125" w:type="dxa"/>
            <w:vAlign w:val="center"/>
          </w:tcPr>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Pr>
                <w:sz w:val="24"/>
                <w:szCs w:val="24"/>
              </w:rPr>
              <w:t xml:space="preserve">установлених у пункті 47 Особливостей </w:t>
            </w:r>
            <w:r>
              <w:rPr>
                <w:color w:val="000000"/>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7E6BB5" w:rsidRDefault="002E4C25">
            <w:pPr>
              <w:numPr>
                <w:ilvl w:val="0"/>
                <w:numId w:val="2"/>
              </w:numPr>
              <w:tabs>
                <w:tab w:val="left" w:pos="275"/>
              </w:tabs>
              <w:spacing w:line="276" w:lineRule="auto"/>
              <w:ind w:left="-9"/>
              <w:jc w:val="both"/>
              <w:rPr>
                <w:color w:val="000000"/>
                <w:sz w:val="24"/>
                <w:szCs w:val="24"/>
              </w:rPr>
            </w:pPr>
            <w:r>
              <w:rPr>
                <w:color w:val="000000"/>
                <w:sz w:val="24"/>
                <w:szCs w:val="24"/>
              </w:rPr>
              <w:t xml:space="preserve">Документ «Тендерна пропозиція», який складений і заповнений за формою, що наведена у </w:t>
            </w:r>
            <w:r>
              <w:rPr>
                <w:b/>
                <w:color w:val="000000"/>
                <w:sz w:val="24"/>
                <w:szCs w:val="24"/>
                <w:u w:val="single"/>
              </w:rPr>
              <w:t>Додатку 2 до тендерної документації</w:t>
            </w:r>
            <w:r>
              <w:rPr>
                <w:color w:val="000000"/>
                <w:sz w:val="24"/>
                <w:szCs w:val="24"/>
              </w:rPr>
              <w:t>.</w:t>
            </w:r>
          </w:p>
          <w:p w:rsidR="007E6BB5" w:rsidRDefault="002E4C25">
            <w:pPr>
              <w:jc w:val="both"/>
              <w:rPr>
                <w:color w:val="000000"/>
                <w:sz w:val="24"/>
                <w:szCs w:val="24"/>
              </w:rPr>
            </w:pPr>
            <w:r>
              <w:rPr>
                <w:color w:val="000000"/>
                <w:sz w:val="24"/>
                <w:szCs w:val="24"/>
              </w:rPr>
              <w:t xml:space="preserve">     Документ «Тендерна пропозиція» повинен містити точну і повну інформацію про товари, роботи, послуги, що пропонуються. </w:t>
            </w:r>
          </w:p>
          <w:p w:rsidR="007E6BB5" w:rsidRDefault="002E4C25">
            <w:pPr>
              <w:jc w:val="both"/>
              <w:rPr>
                <w:color w:val="000000"/>
                <w:sz w:val="24"/>
                <w:szCs w:val="24"/>
              </w:rPr>
            </w:pPr>
            <w:r>
              <w:rPr>
                <w:color w:val="000000"/>
                <w:sz w:val="24"/>
                <w:szCs w:val="24"/>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7E6BB5" w:rsidRDefault="002E4C25">
            <w:pPr>
              <w:jc w:val="both"/>
              <w:rPr>
                <w:color w:val="000000"/>
                <w:sz w:val="24"/>
                <w:szCs w:val="24"/>
              </w:rPr>
            </w:pPr>
            <w:r>
              <w:rPr>
                <w:color w:val="000000"/>
                <w:sz w:val="24"/>
                <w:szCs w:val="24"/>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Pr>
                <w:color w:val="000000"/>
                <w:sz w:val="24"/>
                <w:szCs w:val="24"/>
              </w:rPr>
              <w:t>проєкті</w:t>
            </w:r>
            <w:proofErr w:type="spellEnd"/>
            <w:r>
              <w:rPr>
                <w:color w:val="000000"/>
                <w:sz w:val="24"/>
                <w:szCs w:val="24"/>
              </w:rPr>
              <w:t xml:space="preserve"> договору про закупівлю, який наведено у </w:t>
            </w:r>
            <w:r>
              <w:rPr>
                <w:b/>
                <w:color w:val="000000"/>
                <w:sz w:val="24"/>
                <w:szCs w:val="24"/>
                <w:u w:val="single"/>
              </w:rPr>
              <w:t>Додатку 5 до тендерної документації</w:t>
            </w:r>
            <w:r>
              <w:rPr>
                <w:color w:val="000000"/>
                <w:sz w:val="24"/>
                <w:szCs w:val="24"/>
              </w:rPr>
              <w:t>.</w:t>
            </w:r>
          </w:p>
          <w:p w:rsidR="007E6BB5" w:rsidRDefault="002E4C25">
            <w:pPr>
              <w:jc w:val="both"/>
              <w:rPr>
                <w:color w:val="000000"/>
                <w:sz w:val="24"/>
                <w:szCs w:val="24"/>
              </w:rPr>
            </w:pPr>
            <w:r>
              <w:rPr>
                <w:color w:val="000000"/>
                <w:sz w:val="24"/>
                <w:szCs w:val="24"/>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7E6BB5" w:rsidRDefault="002E4C25">
            <w:pPr>
              <w:tabs>
                <w:tab w:val="left" w:pos="896"/>
              </w:tabs>
              <w:ind w:hanging="9"/>
              <w:jc w:val="both"/>
              <w:rPr>
                <w:color w:val="000000"/>
                <w:sz w:val="24"/>
                <w:szCs w:val="24"/>
              </w:rPr>
            </w:pPr>
            <w:r>
              <w:rPr>
                <w:b/>
                <w:color w:val="000000"/>
                <w:sz w:val="24"/>
                <w:szCs w:val="24"/>
              </w:rPr>
              <w:t xml:space="preserve">2) </w:t>
            </w:r>
            <w:r>
              <w:rPr>
                <w:color w:val="000000"/>
                <w:sz w:val="24"/>
                <w:szCs w:val="24"/>
              </w:rPr>
              <w:t xml:space="preserve">Інформація та документи, що підтверджують відповідність учасника кваліфікаційним критеріям, згідно з переліком, наведеним у </w:t>
            </w:r>
            <w:r>
              <w:rPr>
                <w:b/>
                <w:color w:val="000000"/>
                <w:sz w:val="24"/>
                <w:szCs w:val="24"/>
                <w:u w:val="single"/>
              </w:rPr>
              <w:t>Додатку 1 до тендерної документації</w:t>
            </w:r>
            <w:r>
              <w:rPr>
                <w:color w:val="000000"/>
                <w:sz w:val="24"/>
                <w:szCs w:val="24"/>
              </w:rPr>
              <w:t xml:space="preserve">. </w:t>
            </w:r>
          </w:p>
          <w:p w:rsidR="007E6BB5" w:rsidRDefault="002E4C25">
            <w:pPr>
              <w:tabs>
                <w:tab w:val="left" w:pos="275"/>
              </w:tabs>
              <w:jc w:val="both"/>
              <w:rPr>
                <w:color w:val="000000"/>
                <w:sz w:val="24"/>
                <w:szCs w:val="24"/>
              </w:rPr>
            </w:pPr>
            <w:r>
              <w:rPr>
                <w:b/>
                <w:color w:val="000000"/>
                <w:sz w:val="24"/>
                <w:szCs w:val="24"/>
              </w:rPr>
              <w:t>3)</w:t>
            </w:r>
            <w:r>
              <w:rPr>
                <w:color w:val="000000"/>
                <w:sz w:val="24"/>
                <w:szCs w:val="24"/>
              </w:rPr>
              <w:t xml:space="preserve"> </w:t>
            </w:r>
            <w:r>
              <w:rPr>
                <w:b/>
                <w:color w:val="000000"/>
                <w:sz w:val="24"/>
                <w:szCs w:val="24"/>
              </w:rPr>
              <w:t xml:space="preserve">Інформація щодо наявності/відсутності підстав, установлених </w:t>
            </w:r>
            <w:r>
              <w:rPr>
                <w:b/>
                <w:sz w:val="24"/>
                <w:szCs w:val="24"/>
              </w:rPr>
              <w:t>у пункті 47 Особливостей</w:t>
            </w:r>
            <w:r>
              <w:rPr>
                <w:b/>
                <w:sz w:val="24"/>
                <w:szCs w:val="24"/>
                <w:highlight w:val="white"/>
              </w:rPr>
              <w:t xml:space="preserve">, надається учасниками відповідно до вимог зазначених </w:t>
            </w:r>
            <w:r>
              <w:rPr>
                <w:b/>
                <w:color w:val="000000"/>
                <w:sz w:val="24"/>
                <w:szCs w:val="24"/>
                <w:highlight w:val="white"/>
              </w:rPr>
              <w:t xml:space="preserve">у відповідних електронних полях в електронній системі </w:t>
            </w:r>
            <w:proofErr w:type="spellStart"/>
            <w:r>
              <w:rPr>
                <w:b/>
                <w:color w:val="000000"/>
                <w:sz w:val="24"/>
                <w:szCs w:val="24"/>
                <w:highlight w:val="white"/>
              </w:rPr>
              <w:t>закупівель</w:t>
            </w:r>
            <w:proofErr w:type="spellEnd"/>
            <w:r>
              <w:rPr>
                <w:b/>
                <w:color w:val="000000"/>
                <w:sz w:val="24"/>
                <w:szCs w:val="24"/>
                <w:highlight w:val="white"/>
              </w:rPr>
              <w:t xml:space="preserve"> та в порядку визначеному електронною системою </w:t>
            </w:r>
            <w:proofErr w:type="spellStart"/>
            <w:r>
              <w:rPr>
                <w:b/>
                <w:color w:val="000000"/>
                <w:sz w:val="24"/>
                <w:szCs w:val="24"/>
                <w:highlight w:val="white"/>
              </w:rPr>
              <w:t>закупівель</w:t>
            </w:r>
            <w:proofErr w:type="spellEnd"/>
            <w:r>
              <w:rPr>
                <w:b/>
                <w:color w:val="000000"/>
                <w:sz w:val="24"/>
                <w:szCs w:val="24"/>
                <w:highlight w:val="white"/>
              </w:rPr>
              <w:t>.</w:t>
            </w:r>
          </w:p>
          <w:p w:rsidR="007E6BB5" w:rsidRDefault="002E4C25">
            <w:pPr>
              <w:pBdr>
                <w:top w:val="nil"/>
                <w:left w:val="nil"/>
                <w:bottom w:val="nil"/>
                <w:right w:val="nil"/>
                <w:between w:val="nil"/>
              </w:pBdr>
              <w:ind w:hanging="21"/>
              <w:jc w:val="both"/>
              <w:rPr>
                <w:color w:val="000000"/>
                <w:sz w:val="24"/>
                <w:szCs w:val="24"/>
              </w:rPr>
            </w:pPr>
            <w:r>
              <w:rPr>
                <w:color w:val="000000"/>
                <w:sz w:val="24"/>
                <w:szCs w:val="24"/>
              </w:rPr>
              <w:t xml:space="preserve">     У разі, якщо учасником процедури закупівлі є </w:t>
            </w:r>
            <w:r>
              <w:rPr>
                <w:b/>
                <w:color w:val="000000"/>
                <w:sz w:val="24"/>
                <w:szCs w:val="24"/>
              </w:rPr>
              <w:t>об’єднання учасників</w:t>
            </w:r>
            <w:r>
              <w:rPr>
                <w:color w:val="000000"/>
                <w:sz w:val="24"/>
                <w:szCs w:val="24"/>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rsidR="007E6BB5" w:rsidRDefault="002E4C25">
            <w:pPr>
              <w:jc w:val="both"/>
              <w:rPr>
                <w:color w:val="000000"/>
                <w:sz w:val="24"/>
                <w:szCs w:val="24"/>
              </w:rPr>
            </w:pPr>
            <w:r>
              <w:rPr>
                <w:b/>
                <w:color w:val="000000"/>
                <w:sz w:val="24"/>
                <w:szCs w:val="24"/>
              </w:rPr>
              <w:t>4)</w:t>
            </w:r>
            <w:r>
              <w:rPr>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 з переліком визначеним у </w:t>
            </w:r>
            <w:r>
              <w:rPr>
                <w:b/>
                <w:color w:val="000000"/>
                <w:sz w:val="24"/>
                <w:szCs w:val="24"/>
                <w:u w:val="single"/>
              </w:rPr>
              <w:t>Додатку 3 до  тендерної документації</w:t>
            </w:r>
            <w:r>
              <w:rPr>
                <w:color w:val="000000"/>
                <w:sz w:val="24"/>
                <w:szCs w:val="24"/>
              </w:rPr>
              <w:t>.</w:t>
            </w:r>
          </w:p>
          <w:p w:rsidR="007E6BB5" w:rsidRDefault="002E4C25">
            <w:pPr>
              <w:jc w:val="both"/>
              <w:rPr>
                <w:color w:val="000000"/>
                <w:sz w:val="24"/>
                <w:szCs w:val="24"/>
              </w:rPr>
            </w:pPr>
            <w:r>
              <w:rPr>
                <w:b/>
                <w:color w:val="000000"/>
                <w:sz w:val="24"/>
                <w:szCs w:val="24"/>
              </w:rPr>
              <w:t>5)</w:t>
            </w:r>
            <w:r>
              <w:rPr>
                <w:color w:val="000000"/>
                <w:sz w:val="24"/>
                <w:szCs w:val="24"/>
              </w:rPr>
              <w:t xml:space="preserve"> Довідка в довільній формі про погодження з </w:t>
            </w:r>
            <w:proofErr w:type="spellStart"/>
            <w:r>
              <w:rPr>
                <w:color w:val="000000"/>
                <w:sz w:val="24"/>
                <w:szCs w:val="24"/>
              </w:rPr>
              <w:t>проєктом</w:t>
            </w:r>
            <w:proofErr w:type="spellEnd"/>
            <w:r>
              <w:rPr>
                <w:color w:val="000000"/>
                <w:sz w:val="24"/>
                <w:szCs w:val="24"/>
              </w:rPr>
              <w:t xml:space="preserve"> договору </w:t>
            </w:r>
            <w:r>
              <w:rPr>
                <w:b/>
                <w:color w:val="000000"/>
                <w:sz w:val="24"/>
                <w:szCs w:val="24"/>
                <w:u w:val="single"/>
              </w:rPr>
              <w:t>(Додаток 5 до тендерної документації).</w:t>
            </w:r>
          </w:p>
          <w:p w:rsidR="007E6BB5" w:rsidRDefault="002E4C25">
            <w:pPr>
              <w:ind w:left="-9" w:firstLine="9"/>
              <w:jc w:val="both"/>
              <w:rPr>
                <w:color w:val="000000"/>
                <w:sz w:val="24"/>
                <w:szCs w:val="24"/>
              </w:rPr>
            </w:pPr>
            <w:r>
              <w:rPr>
                <w:b/>
                <w:color w:val="000000"/>
                <w:sz w:val="24"/>
                <w:szCs w:val="24"/>
              </w:rPr>
              <w:t>6)</w:t>
            </w:r>
            <w:r>
              <w:rPr>
                <w:color w:val="000000"/>
                <w:sz w:val="24"/>
                <w:szCs w:val="24"/>
              </w:rPr>
              <w:t xml:space="preserve"> Документи, що підтверджують повноваження </w:t>
            </w:r>
            <w:r>
              <w:rPr>
                <w:color w:val="000000"/>
                <w:sz w:val="24"/>
                <w:szCs w:val="24"/>
              </w:rPr>
              <w:lastRenderedPageBreak/>
              <w:t>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rsidR="007E6BB5" w:rsidRDefault="002E4C25">
            <w:pPr>
              <w:ind w:firstLine="275"/>
              <w:jc w:val="both"/>
              <w:rPr>
                <w:color w:val="000000"/>
                <w:sz w:val="24"/>
                <w:szCs w:val="24"/>
              </w:rPr>
            </w:pPr>
            <w:r>
              <w:rPr>
                <w:color w:val="000000"/>
                <w:sz w:val="24"/>
                <w:szCs w:val="24"/>
                <w:u w:val="single"/>
              </w:rPr>
              <w:t>для керівника учасника</w:t>
            </w:r>
            <w:r>
              <w:rPr>
                <w:color w:val="000000"/>
                <w:sz w:val="24"/>
                <w:szCs w:val="24"/>
              </w:rPr>
              <w:t xml:space="preserve">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7E6BB5" w:rsidRDefault="002E4C25">
            <w:pPr>
              <w:ind w:left="-9" w:firstLine="295"/>
              <w:jc w:val="both"/>
              <w:rPr>
                <w:color w:val="000000"/>
                <w:sz w:val="24"/>
                <w:szCs w:val="24"/>
              </w:rPr>
            </w:pPr>
            <w:r>
              <w:rPr>
                <w:color w:val="000000"/>
                <w:sz w:val="24"/>
                <w:szCs w:val="24"/>
                <w:u w:val="single"/>
              </w:rPr>
              <w:t>для іншої посадової особи учасника</w:t>
            </w:r>
            <w:r>
              <w:rPr>
                <w:color w:val="000000"/>
                <w:sz w:val="24"/>
                <w:szCs w:val="24"/>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7E6BB5" w:rsidRDefault="002E4C25">
            <w:pPr>
              <w:ind w:hanging="9"/>
              <w:jc w:val="both"/>
              <w:rPr>
                <w:color w:val="000000"/>
                <w:sz w:val="24"/>
                <w:szCs w:val="24"/>
              </w:rPr>
            </w:pPr>
            <w:r>
              <w:rPr>
                <w:b/>
                <w:color w:val="000000"/>
                <w:sz w:val="24"/>
                <w:szCs w:val="24"/>
              </w:rPr>
              <w:t>7)</w:t>
            </w:r>
            <w:r>
              <w:rPr>
                <w:color w:val="000000"/>
                <w:sz w:val="24"/>
                <w:szCs w:val="24"/>
              </w:rPr>
              <w:t xml:space="preserve"> Статут учасника (положення, установчий договір або інший документ, який його замінює) у повному обсязі із змінами (у разі наявності таких змін) </w:t>
            </w:r>
            <w:r>
              <w:rPr>
                <w:i/>
                <w:color w:val="000000"/>
                <w:sz w:val="24"/>
                <w:szCs w:val="24"/>
              </w:rPr>
              <w:t>(якщо учасник здійснює діяльність відповідно до статуту)</w:t>
            </w:r>
            <w:r>
              <w:rPr>
                <w:color w:val="000000"/>
                <w:sz w:val="24"/>
                <w:szCs w:val="24"/>
              </w:rPr>
              <w:t>.</w:t>
            </w:r>
          </w:p>
          <w:p w:rsidR="007E6BB5" w:rsidRDefault="002E4C25">
            <w:pPr>
              <w:jc w:val="both"/>
              <w:rPr>
                <w:color w:val="000000"/>
                <w:sz w:val="24"/>
                <w:szCs w:val="24"/>
              </w:rPr>
            </w:pPr>
            <w:r>
              <w:rPr>
                <w:color w:val="000000"/>
                <w:sz w:val="24"/>
                <w:szCs w:val="24"/>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7E6BB5" w:rsidRDefault="002E4C25">
            <w:pPr>
              <w:jc w:val="both"/>
              <w:rPr>
                <w:color w:val="000000"/>
                <w:sz w:val="24"/>
                <w:szCs w:val="24"/>
              </w:rPr>
            </w:pPr>
            <w:r>
              <w:rPr>
                <w:color w:val="000000"/>
                <w:sz w:val="24"/>
                <w:szCs w:val="24"/>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7E6BB5" w:rsidRDefault="002E4C25">
            <w:pPr>
              <w:jc w:val="both"/>
              <w:rPr>
                <w:color w:val="000000"/>
                <w:sz w:val="24"/>
                <w:szCs w:val="24"/>
              </w:rPr>
            </w:pPr>
            <w:r>
              <w:rPr>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6BB5" w:rsidRDefault="002E4C25">
            <w:pPr>
              <w:ind w:hanging="32"/>
              <w:jc w:val="both"/>
              <w:rPr>
                <w:color w:val="000000"/>
                <w:sz w:val="24"/>
                <w:szCs w:val="24"/>
              </w:rPr>
            </w:pPr>
            <w:r>
              <w:rPr>
                <w:b/>
                <w:color w:val="000000"/>
                <w:sz w:val="24"/>
                <w:szCs w:val="24"/>
              </w:rPr>
              <w:t>8)</w:t>
            </w:r>
            <w:r>
              <w:rPr>
                <w:color w:val="000000"/>
                <w:sz w:val="24"/>
                <w:szCs w:val="24"/>
              </w:rPr>
              <w:t xml:space="preserve"> Свідоцтво про реєстрацію платника податку на додану вартість або витяг з Реєстру платників податку на додану вартість – </w:t>
            </w:r>
            <w:r>
              <w:rPr>
                <w:i/>
                <w:color w:val="000000"/>
                <w:sz w:val="24"/>
                <w:szCs w:val="24"/>
              </w:rPr>
              <w:t>для учасника, який є платником податку на додану вартість</w:t>
            </w:r>
            <w:r>
              <w:rPr>
                <w:color w:val="000000"/>
                <w:sz w:val="24"/>
                <w:szCs w:val="24"/>
              </w:rPr>
              <w:t>.</w:t>
            </w:r>
          </w:p>
          <w:p w:rsidR="007E6BB5" w:rsidRDefault="002E4C25">
            <w:pPr>
              <w:ind w:hanging="32"/>
              <w:jc w:val="both"/>
              <w:rPr>
                <w:color w:val="000000"/>
                <w:sz w:val="24"/>
                <w:szCs w:val="24"/>
              </w:rPr>
            </w:pPr>
            <w:r>
              <w:rPr>
                <w:b/>
                <w:color w:val="000000"/>
                <w:sz w:val="24"/>
                <w:szCs w:val="24"/>
              </w:rPr>
              <w:t>9)</w:t>
            </w:r>
            <w:r>
              <w:rPr>
                <w:color w:val="000000"/>
                <w:sz w:val="24"/>
                <w:szCs w:val="24"/>
              </w:rPr>
              <w:t xml:space="preserve"> Свідоцтво платника єдиного податку або витяг з Реєстру платників єдиного податку – </w:t>
            </w:r>
            <w:r>
              <w:rPr>
                <w:i/>
                <w:color w:val="000000"/>
                <w:sz w:val="24"/>
                <w:szCs w:val="24"/>
              </w:rPr>
              <w:t>для учасника, який є платником єдиного податку</w:t>
            </w:r>
            <w:r>
              <w:rPr>
                <w:color w:val="000000"/>
                <w:sz w:val="24"/>
                <w:szCs w:val="24"/>
              </w:rPr>
              <w:t>.</w:t>
            </w:r>
          </w:p>
          <w:p w:rsidR="007E6BB5" w:rsidRDefault="002E4C25">
            <w:pPr>
              <w:tabs>
                <w:tab w:val="left" w:pos="1080"/>
              </w:tabs>
              <w:jc w:val="both"/>
              <w:rPr>
                <w:color w:val="000000"/>
                <w:sz w:val="24"/>
                <w:szCs w:val="24"/>
              </w:rPr>
            </w:pPr>
            <w:r>
              <w:rPr>
                <w:color w:val="000000"/>
                <w:sz w:val="24"/>
                <w:szCs w:val="24"/>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7E6BB5" w:rsidRDefault="002E4C25">
            <w:pPr>
              <w:ind w:left="-32" w:firstLine="32"/>
              <w:jc w:val="both"/>
              <w:rPr>
                <w:b/>
                <w:color w:val="000000"/>
                <w:sz w:val="24"/>
                <w:szCs w:val="24"/>
              </w:rPr>
            </w:pPr>
            <w:r>
              <w:rPr>
                <w:b/>
                <w:color w:val="000000"/>
                <w:sz w:val="24"/>
                <w:szCs w:val="24"/>
              </w:rPr>
              <w:t xml:space="preserve">10) Для учасника </w:t>
            </w:r>
            <w:r>
              <w:rPr>
                <w:color w:val="000000"/>
                <w:sz w:val="24"/>
                <w:szCs w:val="24"/>
              </w:rPr>
              <w:t>–</w:t>
            </w:r>
            <w:r>
              <w:rPr>
                <w:b/>
                <w:color w:val="000000"/>
                <w:sz w:val="24"/>
                <w:szCs w:val="24"/>
              </w:rPr>
              <w:t xml:space="preserve"> фізичної особи:</w:t>
            </w:r>
          </w:p>
          <w:p w:rsidR="007E6BB5" w:rsidRDefault="002E4C25">
            <w:pPr>
              <w:jc w:val="both"/>
              <w:rPr>
                <w:color w:val="000000"/>
                <w:sz w:val="24"/>
                <w:szCs w:val="24"/>
              </w:rPr>
            </w:pPr>
            <w:r>
              <w:rPr>
                <w:b/>
                <w:color w:val="000000"/>
                <w:sz w:val="24"/>
                <w:szCs w:val="24"/>
              </w:rPr>
              <w:t>а)</w:t>
            </w:r>
            <w:r>
              <w:rPr>
                <w:color w:val="000000"/>
                <w:sz w:val="24"/>
                <w:szCs w:val="24"/>
              </w:rPr>
              <w:t xml:space="preserve"> паспорт;</w:t>
            </w:r>
          </w:p>
          <w:p w:rsidR="007E6BB5" w:rsidRDefault="002E4C25">
            <w:pPr>
              <w:tabs>
                <w:tab w:val="left" w:pos="212"/>
                <w:tab w:val="left" w:pos="1461"/>
              </w:tabs>
              <w:jc w:val="both"/>
              <w:rPr>
                <w:color w:val="000000"/>
                <w:sz w:val="24"/>
                <w:szCs w:val="24"/>
              </w:rPr>
            </w:pPr>
            <w:r>
              <w:rPr>
                <w:b/>
                <w:color w:val="000000"/>
                <w:sz w:val="24"/>
                <w:szCs w:val="24"/>
              </w:rPr>
              <w:t xml:space="preserve">б) </w:t>
            </w:r>
            <w:r>
              <w:rPr>
                <w:color w:val="000000"/>
                <w:sz w:val="24"/>
                <w:szCs w:val="24"/>
              </w:rPr>
              <w:t>довідка про присвоєння ідентифікаційного номера/коду;</w:t>
            </w:r>
          </w:p>
          <w:p w:rsidR="007E6BB5" w:rsidRDefault="002E4C25">
            <w:pPr>
              <w:tabs>
                <w:tab w:val="left" w:pos="1038"/>
                <w:tab w:val="left" w:pos="1179"/>
              </w:tabs>
              <w:jc w:val="both"/>
              <w:rPr>
                <w:color w:val="000000"/>
                <w:sz w:val="24"/>
                <w:szCs w:val="24"/>
              </w:rPr>
            </w:pPr>
            <w:r>
              <w:rPr>
                <w:b/>
                <w:color w:val="000000"/>
                <w:sz w:val="24"/>
                <w:szCs w:val="24"/>
              </w:rPr>
              <w:t>в)</w:t>
            </w:r>
            <w:r>
              <w:rPr>
                <w:color w:val="000000"/>
                <w:sz w:val="24"/>
                <w:szCs w:val="24"/>
              </w:rPr>
              <w:t xml:space="preserve"> лист-згода на обробку персональних даних, надана за формою, наведеною у </w:t>
            </w:r>
            <w:r>
              <w:rPr>
                <w:b/>
                <w:color w:val="000000"/>
                <w:sz w:val="24"/>
                <w:szCs w:val="24"/>
                <w:u w:val="single"/>
              </w:rPr>
              <w:t>Додатку 5 до тендерної документації</w:t>
            </w:r>
            <w:r>
              <w:rPr>
                <w:color w:val="000000"/>
                <w:sz w:val="24"/>
                <w:szCs w:val="24"/>
              </w:rPr>
              <w:t>.</w:t>
            </w:r>
          </w:p>
          <w:p w:rsidR="007E6BB5" w:rsidRDefault="002E4C25">
            <w:pPr>
              <w:tabs>
                <w:tab w:val="left" w:pos="1038"/>
                <w:tab w:val="left" w:pos="1179"/>
              </w:tabs>
              <w:jc w:val="both"/>
              <w:rPr>
                <w:color w:val="000000"/>
                <w:sz w:val="24"/>
                <w:szCs w:val="24"/>
              </w:rPr>
            </w:pPr>
            <w:r>
              <w:rPr>
                <w:color w:val="000000"/>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E6BB5" w:rsidRDefault="002E4C25">
            <w:pPr>
              <w:ind w:firstLine="273"/>
              <w:jc w:val="both"/>
              <w:rPr>
                <w:color w:val="000000"/>
                <w:sz w:val="24"/>
                <w:szCs w:val="24"/>
              </w:rPr>
            </w:pPr>
            <w:r>
              <w:rPr>
                <w:color w:val="000000"/>
                <w:sz w:val="24"/>
                <w:szCs w:val="24"/>
              </w:rPr>
              <w:t xml:space="preserve">Учасники не засвідчують документи (матеріали та інформацію), що подаються у складі тендерної </w:t>
            </w:r>
            <w:r>
              <w:rPr>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rPr>
              <w:t>закупівель</w:t>
            </w:r>
            <w:proofErr w:type="spellEnd"/>
            <w:r>
              <w:rPr>
                <w:color w:val="000000"/>
                <w:sz w:val="24"/>
                <w:szCs w:val="24"/>
              </w:rPr>
              <w:t xml:space="preserve"> із накладанням </w:t>
            </w:r>
            <w:r>
              <w:rPr>
                <w:color w:val="000000"/>
                <w:sz w:val="24"/>
                <w:szCs w:val="24"/>
                <w:highlight w:val="white"/>
              </w:rPr>
              <w:t>електронного підпису, що базується на кваліфікованому сертифікаті електронного підпису, відповідно до вимог </w:t>
            </w:r>
            <w:hyperlink r:id="rId8">
              <w:r>
                <w:rPr>
                  <w:color w:val="000000"/>
                  <w:sz w:val="24"/>
                  <w:szCs w:val="24"/>
                  <w:highlight w:val="white"/>
                </w:rPr>
                <w:t>Закону України</w:t>
              </w:r>
            </w:hyperlink>
            <w:r>
              <w:rPr>
                <w:color w:val="000000"/>
                <w:sz w:val="24"/>
                <w:szCs w:val="24"/>
                <w:highlight w:val="white"/>
              </w:rPr>
              <w:t> "Про електронні довірчі послуги".</w:t>
            </w:r>
          </w:p>
          <w:p w:rsidR="007E6BB5" w:rsidRDefault="002E4C25">
            <w:pPr>
              <w:jc w:val="both"/>
              <w:rPr>
                <w:color w:val="000000"/>
                <w:sz w:val="24"/>
                <w:szCs w:val="24"/>
              </w:rPr>
            </w:pPr>
            <w:r>
              <w:rPr>
                <w:color w:val="000000"/>
                <w:sz w:val="24"/>
                <w:szCs w:val="24"/>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E6BB5" w:rsidRDefault="002E4C25">
            <w:pPr>
              <w:ind w:firstLine="227"/>
              <w:jc w:val="both"/>
              <w:rPr>
                <w:color w:val="000000"/>
                <w:sz w:val="24"/>
                <w:szCs w:val="24"/>
              </w:rPr>
            </w:pPr>
            <w:r>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E6BB5" w:rsidRDefault="002E4C25">
            <w:pPr>
              <w:ind w:firstLine="227"/>
              <w:jc w:val="both"/>
              <w:rPr>
                <w:color w:val="000000"/>
                <w:sz w:val="24"/>
                <w:szCs w:val="24"/>
              </w:rPr>
            </w:pPr>
            <w:r>
              <w:rPr>
                <w:color w:val="000000"/>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E6BB5" w:rsidRDefault="002E4C25">
            <w:pPr>
              <w:ind w:firstLine="227"/>
              <w:jc w:val="both"/>
              <w:rPr>
                <w:color w:val="000000"/>
                <w:sz w:val="24"/>
                <w:szCs w:val="24"/>
              </w:rPr>
            </w:pPr>
            <w:r>
              <w:rPr>
                <w:color w:val="000000"/>
                <w:sz w:val="24"/>
                <w:szCs w:val="24"/>
              </w:rPr>
              <w:t>Усі документи, які подаються учасником, мають бути чинними на момент розкриття тендерних пропозицій.</w:t>
            </w:r>
          </w:p>
          <w:p w:rsidR="007E6BB5" w:rsidRDefault="002E4C25">
            <w:pPr>
              <w:ind w:firstLine="187"/>
              <w:jc w:val="both"/>
              <w:rPr>
                <w:color w:val="000000"/>
                <w:sz w:val="24"/>
                <w:szCs w:val="24"/>
              </w:rPr>
            </w:pPr>
            <w:r>
              <w:rPr>
                <w:color w:val="000000"/>
                <w:sz w:val="24"/>
                <w:szCs w:val="24"/>
              </w:rPr>
              <w:t xml:space="preserve">Відповідно до частини третьої статті 12 Закону 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7E6BB5" w:rsidRDefault="002E4C25">
            <w:pPr>
              <w:ind w:firstLine="218"/>
              <w:jc w:val="both"/>
              <w:rPr>
                <w:color w:val="000000"/>
                <w:sz w:val="24"/>
                <w:szCs w:val="24"/>
              </w:rPr>
            </w:pPr>
            <w:r>
              <w:rPr>
                <w:color w:val="000000"/>
                <w:sz w:val="24"/>
                <w:szCs w:val="24"/>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7E6BB5" w:rsidRDefault="002E4C25">
            <w:pPr>
              <w:ind w:firstLine="218"/>
              <w:jc w:val="both"/>
              <w:rPr>
                <w:color w:val="000000"/>
                <w:sz w:val="24"/>
                <w:szCs w:val="24"/>
              </w:rPr>
            </w:pPr>
            <w:r>
              <w:rPr>
                <w:color w:val="000000"/>
                <w:sz w:val="24"/>
                <w:szCs w:val="24"/>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7E6BB5" w:rsidRDefault="002E4C25">
            <w:pPr>
              <w:ind w:firstLine="218"/>
              <w:jc w:val="both"/>
              <w:rPr>
                <w:color w:val="000000"/>
                <w:sz w:val="24"/>
                <w:szCs w:val="24"/>
              </w:rPr>
            </w:pPr>
            <w:r>
              <w:rPr>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7E6BB5" w:rsidRDefault="002E4C25">
            <w:pPr>
              <w:ind w:firstLine="218"/>
              <w:jc w:val="both"/>
              <w:rPr>
                <w:color w:val="000000"/>
                <w:sz w:val="24"/>
                <w:szCs w:val="24"/>
              </w:rPr>
            </w:pPr>
            <w:r>
              <w:rPr>
                <w:color w:val="000000"/>
                <w:sz w:val="24"/>
                <w:szCs w:val="24"/>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із накладанням </w:t>
            </w:r>
            <w:r>
              <w:rPr>
                <w:color w:val="000000"/>
                <w:sz w:val="24"/>
                <w:szCs w:val="24"/>
              </w:rPr>
              <w:t>КЕП/УЕП.</w:t>
            </w:r>
          </w:p>
          <w:p w:rsidR="007E6BB5" w:rsidRDefault="002E4C25">
            <w:pPr>
              <w:shd w:val="clear" w:color="auto" w:fill="FFFFFF"/>
              <w:tabs>
                <w:tab w:val="left" w:pos="1080"/>
              </w:tabs>
              <w:spacing w:before="60"/>
              <w:ind w:firstLine="232"/>
              <w:jc w:val="both"/>
              <w:rPr>
                <w:color w:val="000000"/>
                <w:sz w:val="24"/>
                <w:szCs w:val="24"/>
              </w:rPr>
            </w:pPr>
            <w:r>
              <w:rPr>
                <w:color w:val="000000"/>
                <w:sz w:val="24"/>
                <w:szCs w:val="24"/>
              </w:rPr>
              <w:t xml:space="preserve">Замовник перевіряє КЕП/УЕП учасника на сайті за посиланням: </w:t>
            </w:r>
            <w:hyperlink r:id="rId9">
              <w:r>
                <w:rPr>
                  <w:color w:val="000000"/>
                  <w:sz w:val="24"/>
                  <w:szCs w:val="24"/>
                  <w:u w:val="single"/>
                </w:rPr>
                <w:t>https://czo.gov.ua/verify</w:t>
              </w:r>
            </w:hyperlink>
            <w:r>
              <w:rPr>
                <w:color w:val="000000"/>
                <w:sz w:val="24"/>
                <w:szCs w:val="24"/>
              </w:rPr>
              <w:t>.</w:t>
            </w:r>
          </w:p>
          <w:p w:rsidR="007E6BB5" w:rsidRDefault="002E4C25">
            <w:pPr>
              <w:shd w:val="clear" w:color="auto" w:fill="FFFFFF"/>
              <w:tabs>
                <w:tab w:val="left" w:pos="1080"/>
              </w:tabs>
              <w:spacing w:before="60"/>
              <w:ind w:firstLine="232"/>
              <w:jc w:val="both"/>
              <w:rPr>
                <w:color w:val="000000"/>
                <w:sz w:val="24"/>
                <w:szCs w:val="24"/>
              </w:rPr>
            </w:pPr>
            <w:r>
              <w:rPr>
                <w:color w:val="000000"/>
                <w:sz w:val="24"/>
                <w:szCs w:val="24"/>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color w:val="000000"/>
                <w:sz w:val="24"/>
                <w:szCs w:val="24"/>
              </w:rPr>
              <w:t>відхилено</w:t>
            </w:r>
            <w:proofErr w:type="spellEnd"/>
            <w:r>
              <w:rPr>
                <w:color w:val="000000"/>
                <w:sz w:val="24"/>
                <w:szCs w:val="24"/>
              </w:rPr>
              <w:t xml:space="preserve"> на підставі абзацу третього пункту 1 частини першої статті 31 Закону.</w:t>
            </w:r>
          </w:p>
          <w:p w:rsidR="007E6BB5" w:rsidRDefault="002E4C25">
            <w:pPr>
              <w:jc w:val="both"/>
              <w:rPr>
                <w:b/>
                <w:color w:val="000000"/>
                <w:sz w:val="24"/>
                <w:szCs w:val="24"/>
              </w:rPr>
            </w:pPr>
            <w:r>
              <w:rPr>
                <w:b/>
                <w:color w:val="000000"/>
                <w:sz w:val="24"/>
                <w:szCs w:val="24"/>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Pr>
                <w:b/>
                <w:color w:val="000000"/>
                <w:sz w:val="24"/>
                <w:szCs w:val="24"/>
              </w:rPr>
              <w:t>закупівель</w:t>
            </w:r>
            <w:proofErr w:type="spellEnd"/>
            <w:r>
              <w:rPr>
                <w:b/>
                <w:color w:val="000000"/>
                <w:sz w:val="24"/>
                <w:szCs w:val="24"/>
              </w:rPr>
              <w:t xml:space="preserve"> (далі – Система) до кінцевого строку подання тендерних пропозицій.</w:t>
            </w:r>
          </w:p>
          <w:p w:rsidR="007E6BB5" w:rsidRDefault="002E4C25">
            <w:pPr>
              <w:ind w:firstLine="227"/>
              <w:jc w:val="both"/>
              <w:rPr>
                <w:color w:val="000000"/>
                <w:sz w:val="24"/>
                <w:szCs w:val="24"/>
              </w:rPr>
            </w:pPr>
            <w:r>
              <w:rPr>
                <w:color w:val="000000"/>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6BB5" w:rsidRDefault="002E4C25">
            <w:pPr>
              <w:ind w:firstLine="227"/>
              <w:jc w:val="both"/>
              <w:rPr>
                <w:color w:val="000000"/>
                <w:sz w:val="24"/>
                <w:szCs w:val="24"/>
              </w:rPr>
            </w:pPr>
            <w:r>
              <w:rPr>
                <w:color w:val="000000"/>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E6BB5" w:rsidRDefault="002E4C25">
            <w:pPr>
              <w:ind w:firstLine="227"/>
              <w:jc w:val="both"/>
              <w:rPr>
                <w:color w:val="000000"/>
                <w:sz w:val="24"/>
                <w:szCs w:val="24"/>
              </w:rPr>
            </w:pPr>
            <w:r>
              <w:rPr>
                <w:color w:val="000000"/>
                <w:sz w:val="24"/>
                <w:szCs w:val="24"/>
              </w:rPr>
              <w:t>Тендерна пропозиція може містити будь-які інші документи, які бажає додати учасник.</w:t>
            </w:r>
          </w:p>
          <w:p w:rsidR="007E6BB5" w:rsidRDefault="002E4C25">
            <w:pPr>
              <w:ind w:firstLine="227"/>
              <w:jc w:val="both"/>
              <w:rPr>
                <w:color w:val="000000"/>
                <w:sz w:val="24"/>
                <w:szCs w:val="24"/>
              </w:rPr>
            </w:pPr>
            <w:r>
              <w:rPr>
                <w:color w:val="000000"/>
                <w:sz w:val="24"/>
                <w:szCs w:val="24"/>
              </w:rPr>
              <w:t>Кожен учасник має право подати тільки одну тендерну пропозицію.</w:t>
            </w:r>
          </w:p>
          <w:p w:rsidR="007E6BB5" w:rsidRDefault="002E4C25">
            <w:pPr>
              <w:ind w:firstLine="227"/>
              <w:jc w:val="both"/>
              <w:rPr>
                <w:b/>
                <w:color w:val="000000"/>
                <w:sz w:val="24"/>
                <w:szCs w:val="24"/>
              </w:rPr>
            </w:pPr>
            <w:r>
              <w:rPr>
                <w:b/>
                <w:color w:val="000000"/>
                <w:sz w:val="24"/>
                <w:szCs w:val="24"/>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E6BB5" w:rsidRDefault="002E4C25">
            <w:pPr>
              <w:ind w:firstLine="227"/>
              <w:jc w:val="both"/>
              <w:rPr>
                <w:color w:val="000000"/>
                <w:sz w:val="24"/>
                <w:szCs w:val="24"/>
              </w:rPr>
            </w:pPr>
            <w:r>
              <w:rPr>
                <w:color w:val="000000"/>
                <w:sz w:val="24"/>
                <w:szCs w:val="24"/>
              </w:rPr>
              <w:t>Допущення учасниками формальних (несуттєвих) помилок не призведе до відхилення їх тендерних пропозицій.</w:t>
            </w:r>
          </w:p>
          <w:p w:rsidR="007E6BB5" w:rsidRDefault="002E4C25">
            <w:pPr>
              <w:ind w:firstLine="227"/>
              <w:jc w:val="both"/>
              <w:rPr>
                <w:color w:val="000000"/>
                <w:sz w:val="24"/>
                <w:szCs w:val="24"/>
              </w:rPr>
            </w:pPr>
            <w:r>
              <w:rPr>
                <w:color w:val="000000"/>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7E6BB5" w:rsidRDefault="002E4C25">
            <w:pPr>
              <w:ind w:firstLine="227"/>
              <w:jc w:val="both"/>
              <w:rPr>
                <w:color w:val="000000"/>
                <w:sz w:val="24"/>
                <w:szCs w:val="24"/>
              </w:rPr>
            </w:pPr>
            <w:r>
              <w:rPr>
                <w:color w:val="000000"/>
                <w:sz w:val="24"/>
                <w:szCs w:val="24"/>
              </w:rPr>
              <w:t>До формальних (несуттєвих) помилок у розумінні цієї тендерної документації належать:</w:t>
            </w:r>
          </w:p>
          <w:p w:rsidR="007E6BB5" w:rsidRDefault="002E4C25">
            <w:pPr>
              <w:tabs>
                <w:tab w:val="left" w:pos="181"/>
              </w:tabs>
              <w:jc w:val="both"/>
              <w:rPr>
                <w:color w:val="000000"/>
                <w:sz w:val="24"/>
                <w:szCs w:val="24"/>
              </w:rPr>
            </w:pPr>
            <w:r>
              <w:rPr>
                <w:color w:val="000000"/>
                <w:sz w:val="24"/>
                <w:szCs w:val="24"/>
              </w:rPr>
              <w:t>1.</w:t>
            </w:r>
            <w:r>
              <w:rPr>
                <w:color w:val="000000"/>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уживання великої літери;</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уживання розділових знаків та відмінювання слів у реченні;</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 xml:space="preserve">використання слова або </w:t>
            </w:r>
            <w:proofErr w:type="spellStart"/>
            <w:r>
              <w:rPr>
                <w:color w:val="000000"/>
                <w:sz w:val="24"/>
                <w:szCs w:val="24"/>
              </w:rPr>
              <w:t>мовного</w:t>
            </w:r>
            <w:proofErr w:type="spellEnd"/>
            <w:r>
              <w:rPr>
                <w:color w:val="000000"/>
                <w:sz w:val="24"/>
                <w:szCs w:val="24"/>
              </w:rPr>
              <w:t xml:space="preserve"> звороту, запозичених з іншої мови;</w:t>
            </w:r>
          </w:p>
          <w:p w:rsidR="007E6BB5" w:rsidRDefault="002E4C25">
            <w:pPr>
              <w:tabs>
                <w:tab w:val="left" w:pos="181"/>
              </w:tabs>
              <w:jc w:val="both"/>
              <w:rPr>
                <w:color w:val="000000"/>
                <w:sz w:val="24"/>
                <w:szCs w:val="24"/>
              </w:rPr>
            </w:pPr>
            <w:r>
              <w:rPr>
                <w:color w:val="000000"/>
                <w:sz w:val="24"/>
                <w:szCs w:val="24"/>
              </w:rPr>
              <w:t>-</w:t>
            </w:r>
            <w:r>
              <w:rPr>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sz w:val="24"/>
                <w:szCs w:val="24"/>
              </w:rPr>
              <w:t>закупівель</w:t>
            </w:r>
            <w:proofErr w:type="spellEnd"/>
            <w:r>
              <w:rPr>
                <w:color w:val="000000"/>
                <w:sz w:val="24"/>
                <w:szCs w:val="24"/>
              </w:rPr>
              <w:t xml:space="preserve"> та/або унікального номера повідомлення про намір укласти договір про закупівлю - помилка в цифрах;</w:t>
            </w:r>
          </w:p>
          <w:p w:rsidR="007E6BB5" w:rsidRDefault="002E4C25">
            <w:pPr>
              <w:tabs>
                <w:tab w:val="left" w:pos="211"/>
              </w:tabs>
              <w:jc w:val="both"/>
              <w:rPr>
                <w:color w:val="000000"/>
                <w:sz w:val="24"/>
                <w:szCs w:val="24"/>
              </w:rPr>
            </w:pPr>
            <w:r>
              <w:rPr>
                <w:color w:val="000000"/>
                <w:sz w:val="24"/>
                <w:szCs w:val="24"/>
              </w:rPr>
              <w:t>-</w:t>
            </w:r>
            <w:r>
              <w:rPr>
                <w:color w:val="000000"/>
                <w:sz w:val="24"/>
                <w:szCs w:val="24"/>
              </w:rPr>
              <w:tab/>
              <w:t>застосування правил переносу частини слова з рядка в рядок;</w:t>
            </w:r>
          </w:p>
          <w:p w:rsidR="007E6BB5" w:rsidRDefault="002E4C25">
            <w:pPr>
              <w:tabs>
                <w:tab w:val="left" w:pos="211"/>
              </w:tabs>
              <w:jc w:val="both"/>
              <w:rPr>
                <w:color w:val="000000"/>
                <w:sz w:val="24"/>
                <w:szCs w:val="24"/>
              </w:rPr>
            </w:pPr>
            <w:r>
              <w:rPr>
                <w:color w:val="000000"/>
                <w:sz w:val="24"/>
                <w:szCs w:val="24"/>
              </w:rPr>
              <w:lastRenderedPageBreak/>
              <w:t>-</w:t>
            </w:r>
            <w:r>
              <w:rPr>
                <w:color w:val="000000"/>
                <w:sz w:val="24"/>
                <w:szCs w:val="24"/>
              </w:rPr>
              <w:tab/>
              <w:t>написання слів разом та/або окремо, та/або через дефіс;</w:t>
            </w:r>
          </w:p>
          <w:p w:rsidR="007E6BB5" w:rsidRDefault="002E4C25">
            <w:pPr>
              <w:tabs>
                <w:tab w:val="left" w:pos="211"/>
              </w:tabs>
              <w:jc w:val="both"/>
              <w:rPr>
                <w:color w:val="000000"/>
                <w:sz w:val="24"/>
                <w:szCs w:val="24"/>
              </w:rPr>
            </w:pPr>
            <w:r>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6BB5" w:rsidRDefault="002E4C25">
            <w:pPr>
              <w:tabs>
                <w:tab w:val="left" w:pos="211"/>
              </w:tabs>
              <w:jc w:val="both"/>
              <w:rPr>
                <w:color w:val="000000"/>
                <w:sz w:val="24"/>
                <w:szCs w:val="24"/>
              </w:rPr>
            </w:pPr>
            <w:r>
              <w:rPr>
                <w:color w:val="000000"/>
                <w:sz w:val="24"/>
                <w:szCs w:val="24"/>
              </w:rPr>
              <w:t>2.</w:t>
            </w:r>
            <w:r>
              <w:rPr>
                <w:color w:val="000000"/>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6BB5" w:rsidRDefault="002E4C25">
            <w:pPr>
              <w:tabs>
                <w:tab w:val="left" w:pos="211"/>
              </w:tabs>
              <w:jc w:val="both"/>
              <w:rPr>
                <w:color w:val="000000"/>
                <w:sz w:val="24"/>
                <w:szCs w:val="24"/>
              </w:rPr>
            </w:pPr>
            <w:r>
              <w:rPr>
                <w:color w:val="000000"/>
                <w:sz w:val="24"/>
                <w:szCs w:val="24"/>
              </w:rPr>
              <w:t>3.</w:t>
            </w:r>
            <w:r>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7E6BB5" w:rsidRDefault="002E4C25">
            <w:pPr>
              <w:tabs>
                <w:tab w:val="left" w:pos="211"/>
              </w:tabs>
              <w:jc w:val="both"/>
              <w:rPr>
                <w:color w:val="000000"/>
                <w:sz w:val="24"/>
                <w:szCs w:val="24"/>
              </w:rPr>
            </w:pPr>
            <w:r>
              <w:rPr>
                <w:color w:val="000000"/>
                <w:sz w:val="24"/>
                <w:szCs w:val="24"/>
              </w:rPr>
              <w:t>4.</w:t>
            </w:r>
            <w:r>
              <w:rPr>
                <w:color w:val="000000"/>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E6BB5" w:rsidRDefault="002E4C25">
            <w:pPr>
              <w:tabs>
                <w:tab w:val="left" w:pos="211"/>
              </w:tabs>
              <w:jc w:val="both"/>
              <w:rPr>
                <w:color w:val="000000"/>
                <w:sz w:val="24"/>
                <w:szCs w:val="24"/>
              </w:rPr>
            </w:pPr>
            <w:r>
              <w:rPr>
                <w:color w:val="000000"/>
                <w:sz w:val="24"/>
                <w:szCs w:val="24"/>
              </w:rPr>
              <w:t>5.</w:t>
            </w:r>
            <w:r>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7E6BB5" w:rsidRDefault="002E4C25">
            <w:pPr>
              <w:tabs>
                <w:tab w:val="left" w:pos="211"/>
              </w:tabs>
              <w:jc w:val="both"/>
              <w:rPr>
                <w:color w:val="000000"/>
                <w:sz w:val="24"/>
                <w:szCs w:val="24"/>
              </w:rPr>
            </w:pPr>
            <w:r>
              <w:rPr>
                <w:color w:val="000000"/>
                <w:sz w:val="24"/>
                <w:szCs w:val="24"/>
              </w:rPr>
              <w:t>6.</w:t>
            </w:r>
            <w:r>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7E6BB5" w:rsidRDefault="002E4C25">
            <w:pPr>
              <w:tabs>
                <w:tab w:val="left" w:pos="211"/>
              </w:tabs>
              <w:jc w:val="both"/>
              <w:rPr>
                <w:color w:val="000000"/>
                <w:sz w:val="24"/>
                <w:szCs w:val="24"/>
              </w:rPr>
            </w:pPr>
            <w:r>
              <w:rPr>
                <w:color w:val="000000"/>
                <w:sz w:val="24"/>
                <w:szCs w:val="24"/>
              </w:rPr>
              <w:t>7.</w:t>
            </w:r>
            <w:r>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6BB5" w:rsidRDefault="002E4C25">
            <w:pPr>
              <w:tabs>
                <w:tab w:val="left" w:pos="211"/>
              </w:tabs>
              <w:jc w:val="both"/>
              <w:rPr>
                <w:color w:val="000000"/>
                <w:sz w:val="24"/>
                <w:szCs w:val="24"/>
              </w:rPr>
            </w:pPr>
            <w:r>
              <w:rPr>
                <w:color w:val="000000"/>
                <w:sz w:val="24"/>
                <w:szCs w:val="24"/>
              </w:rPr>
              <w:t>8.</w:t>
            </w:r>
            <w:r>
              <w:rPr>
                <w:color w:val="000000"/>
                <w:sz w:val="24"/>
                <w:szCs w:val="24"/>
              </w:rPr>
              <w:tab/>
              <w:t xml:space="preserve">Подання документа учасником процедури закупівлі у </w:t>
            </w:r>
            <w:r>
              <w:rPr>
                <w:color w:val="000000"/>
                <w:sz w:val="24"/>
                <w:szCs w:val="24"/>
              </w:rPr>
              <w:lastRenderedPageBreak/>
              <w:t>складі тендерної пропозиції, що є сканованою копією оригіналу документа/електронного документа.</w:t>
            </w:r>
          </w:p>
          <w:p w:rsidR="007E6BB5" w:rsidRDefault="002E4C25">
            <w:pPr>
              <w:tabs>
                <w:tab w:val="left" w:pos="352"/>
              </w:tabs>
              <w:jc w:val="both"/>
              <w:rPr>
                <w:color w:val="000000"/>
                <w:sz w:val="24"/>
                <w:szCs w:val="24"/>
              </w:rPr>
            </w:pPr>
            <w:r>
              <w:rPr>
                <w:color w:val="000000"/>
                <w:sz w:val="24"/>
                <w:szCs w:val="24"/>
              </w:rPr>
              <w:t>9.</w:t>
            </w:r>
            <w:r>
              <w:rPr>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6BB5" w:rsidRDefault="002E4C25">
            <w:pPr>
              <w:tabs>
                <w:tab w:val="left" w:pos="352"/>
              </w:tabs>
              <w:jc w:val="both"/>
              <w:rPr>
                <w:color w:val="000000"/>
                <w:sz w:val="24"/>
                <w:szCs w:val="24"/>
              </w:rPr>
            </w:pPr>
            <w:r>
              <w:rPr>
                <w:color w:val="000000"/>
                <w:sz w:val="24"/>
                <w:szCs w:val="24"/>
              </w:rPr>
              <w:t>10.</w:t>
            </w:r>
            <w:r>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6BB5" w:rsidRDefault="002E4C25">
            <w:pPr>
              <w:tabs>
                <w:tab w:val="left" w:pos="352"/>
              </w:tabs>
              <w:jc w:val="both"/>
              <w:rPr>
                <w:color w:val="000000"/>
                <w:sz w:val="24"/>
                <w:szCs w:val="24"/>
              </w:rPr>
            </w:pPr>
            <w:r>
              <w:rPr>
                <w:color w:val="000000"/>
                <w:sz w:val="24"/>
                <w:szCs w:val="24"/>
              </w:rPr>
              <w:t>11.</w:t>
            </w:r>
            <w:r>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6BB5" w:rsidRDefault="002E4C25">
            <w:pPr>
              <w:pBdr>
                <w:top w:val="nil"/>
                <w:left w:val="nil"/>
                <w:bottom w:val="nil"/>
                <w:right w:val="nil"/>
                <w:between w:val="nil"/>
              </w:pBdr>
              <w:tabs>
                <w:tab w:val="left" w:pos="592"/>
              </w:tabs>
              <w:ind w:firstLine="166"/>
              <w:jc w:val="both"/>
              <w:rPr>
                <w:color w:val="000000"/>
                <w:sz w:val="24"/>
                <w:szCs w:val="24"/>
              </w:rPr>
            </w:pPr>
            <w:r>
              <w:rPr>
                <w:color w:val="000000"/>
                <w:sz w:val="24"/>
                <w:szCs w:val="24"/>
              </w:rPr>
              <w:t>12.</w:t>
            </w:r>
            <w:r>
              <w:rPr>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Pr>
                <w:color w:val="000000"/>
                <w:sz w:val="24"/>
                <w:szCs w:val="24"/>
              </w:rPr>
              <w:t>Portable</w:t>
            </w:r>
            <w:proofErr w:type="spellEnd"/>
            <w:r>
              <w:rPr>
                <w:color w:val="000000"/>
                <w:sz w:val="24"/>
                <w:szCs w:val="24"/>
              </w:rPr>
              <w:t xml:space="preserve"> </w:t>
            </w:r>
            <w:proofErr w:type="spellStart"/>
            <w:r>
              <w:rPr>
                <w:color w:val="000000"/>
                <w:sz w:val="24"/>
                <w:szCs w:val="24"/>
              </w:rPr>
              <w:t>Document</w:t>
            </w:r>
            <w:proofErr w:type="spellEnd"/>
            <w:r>
              <w:rPr>
                <w:color w:val="000000"/>
                <w:sz w:val="24"/>
                <w:szCs w:val="24"/>
              </w:rPr>
              <w:t xml:space="preserve"> </w:t>
            </w:r>
            <w:proofErr w:type="spellStart"/>
            <w:r>
              <w:rPr>
                <w:color w:val="000000"/>
                <w:sz w:val="24"/>
                <w:szCs w:val="24"/>
              </w:rPr>
              <w:t>Format</w:t>
            </w:r>
            <w:proofErr w:type="spellEnd"/>
            <w:r>
              <w:rPr>
                <w:color w:val="000000"/>
                <w:sz w:val="24"/>
                <w:szCs w:val="24"/>
              </w:rPr>
              <w:t>).</w:t>
            </w:r>
          </w:p>
        </w:tc>
      </w:tr>
      <w:tr w:rsidR="007E6BB5">
        <w:trPr>
          <w:trHeight w:val="446"/>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lastRenderedPageBreak/>
              <w:t>2.</w:t>
            </w:r>
          </w:p>
        </w:tc>
        <w:tc>
          <w:tcPr>
            <w:tcW w:w="3499" w:type="dxa"/>
            <w:vAlign w:val="center"/>
          </w:tcPr>
          <w:p w:rsidR="007E6BB5" w:rsidRDefault="002E4C25">
            <w:pPr>
              <w:rPr>
                <w:b/>
                <w:color w:val="000000"/>
                <w:sz w:val="24"/>
                <w:szCs w:val="24"/>
                <w:highlight w:val="yellow"/>
              </w:rPr>
            </w:pPr>
            <w:r>
              <w:rPr>
                <w:b/>
                <w:color w:val="000000"/>
                <w:sz w:val="24"/>
                <w:szCs w:val="24"/>
              </w:rPr>
              <w:t>Забезпечення тендерної пропозиції</w:t>
            </w:r>
          </w:p>
        </w:tc>
        <w:tc>
          <w:tcPr>
            <w:tcW w:w="6125" w:type="dxa"/>
            <w:vAlign w:val="center"/>
          </w:tcPr>
          <w:p w:rsidR="007E6BB5" w:rsidRDefault="002E4C25">
            <w:pPr>
              <w:spacing w:after="120"/>
              <w:jc w:val="both"/>
              <w:rPr>
                <w:color w:val="000000"/>
                <w:sz w:val="24"/>
                <w:szCs w:val="24"/>
              </w:rPr>
            </w:pPr>
            <w:r>
              <w:rPr>
                <w:color w:val="000000"/>
                <w:sz w:val="24"/>
                <w:szCs w:val="24"/>
              </w:rPr>
              <w:t xml:space="preserve">     Не вимагається.</w:t>
            </w:r>
          </w:p>
        </w:tc>
      </w:tr>
      <w:tr w:rsidR="007E6BB5">
        <w:trPr>
          <w:trHeight w:val="79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3.</w:t>
            </w:r>
          </w:p>
        </w:tc>
        <w:tc>
          <w:tcPr>
            <w:tcW w:w="3499" w:type="dxa"/>
            <w:vAlign w:val="center"/>
          </w:tcPr>
          <w:p w:rsidR="007E6BB5" w:rsidRDefault="002E4C25">
            <w:pPr>
              <w:spacing w:after="120"/>
              <w:rPr>
                <w:b/>
                <w:color w:val="000000"/>
                <w:sz w:val="24"/>
                <w:szCs w:val="24"/>
              </w:rPr>
            </w:pPr>
            <w:r>
              <w:rPr>
                <w:b/>
                <w:color w:val="000000"/>
                <w:sz w:val="24"/>
                <w:szCs w:val="24"/>
              </w:rPr>
              <w:t>Умови повернення чи неповернення забезпечення тендерної пропозиції</w:t>
            </w:r>
          </w:p>
        </w:tc>
        <w:tc>
          <w:tcPr>
            <w:tcW w:w="6125" w:type="dxa"/>
            <w:vAlign w:val="center"/>
          </w:tcPr>
          <w:p w:rsidR="007E6BB5" w:rsidRDefault="002E4C25">
            <w:pPr>
              <w:spacing w:after="120"/>
              <w:ind w:left="30" w:hanging="30"/>
              <w:jc w:val="both"/>
              <w:rPr>
                <w:color w:val="000000"/>
                <w:sz w:val="24"/>
                <w:szCs w:val="24"/>
              </w:rPr>
            </w:pPr>
            <w:r>
              <w:rPr>
                <w:color w:val="000000"/>
                <w:sz w:val="24"/>
                <w:szCs w:val="24"/>
              </w:rPr>
              <w:t xml:space="preserve">     Не вимагається.</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4.</w:t>
            </w:r>
          </w:p>
        </w:tc>
        <w:tc>
          <w:tcPr>
            <w:tcW w:w="3499" w:type="dxa"/>
            <w:vAlign w:val="center"/>
          </w:tcPr>
          <w:p w:rsidR="007E6BB5" w:rsidRDefault="002E4C25">
            <w:pPr>
              <w:spacing w:after="120"/>
              <w:rPr>
                <w:b/>
                <w:color w:val="000000"/>
                <w:sz w:val="24"/>
                <w:szCs w:val="24"/>
              </w:rPr>
            </w:pPr>
            <w:r>
              <w:rPr>
                <w:b/>
                <w:color w:val="000000"/>
                <w:sz w:val="24"/>
                <w:szCs w:val="24"/>
              </w:rPr>
              <w:t>Строк,  протягом  якого тендерні пропозиції є дійсними</w:t>
            </w:r>
          </w:p>
        </w:tc>
        <w:tc>
          <w:tcPr>
            <w:tcW w:w="6125" w:type="dxa"/>
            <w:vAlign w:val="center"/>
          </w:tcPr>
          <w:p w:rsidR="007E6BB5" w:rsidRDefault="002E4C25">
            <w:pPr>
              <w:pBdr>
                <w:top w:val="nil"/>
                <w:left w:val="nil"/>
                <w:bottom w:val="nil"/>
                <w:right w:val="nil"/>
                <w:between w:val="nil"/>
              </w:pBdr>
              <w:jc w:val="both"/>
              <w:rPr>
                <w:color w:val="000000"/>
                <w:sz w:val="24"/>
                <w:szCs w:val="24"/>
              </w:rPr>
            </w:pPr>
            <w:r>
              <w:rPr>
                <w:color w:val="000000"/>
                <w:sz w:val="24"/>
                <w:szCs w:val="24"/>
              </w:rPr>
              <w:t xml:space="preserve">     Тендерні пропозиції вважаються дійсними протягом </w:t>
            </w:r>
            <w:r>
              <w:rPr>
                <w:b/>
                <w:color w:val="000000"/>
                <w:sz w:val="24"/>
                <w:szCs w:val="24"/>
              </w:rPr>
              <w:t xml:space="preserve">90 днів </w:t>
            </w:r>
            <w:r>
              <w:rPr>
                <w:color w:val="000000"/>
                <w:sz w:val="24"/>
                <w:szCs w:val="24"/>
              </w:rPr>
              <w:t>із дати кінцевого строку подання тендерних пропозицій, строк тендерної пропозиції у разі необхідності може бути продовжений.</w:t>
            </w:r>
          </w:p>
          <w:p w:rsidR="007E6BB5" w:rsidRDefault="002E4C25">
            <w:pPr>
              <w:pBdr>
                <w:top w:val="nil"/>
                <w:left w:val="nil"/>
                <w:bottom w:val="nil"/>
                <w:right w:val="nil"/>
                <w:between w:val="nil"/>
              </w:pBdr>
              <w:ind w:firstLine="348"/>
              <w:jc w:val="both"/>
              <w:rPr>
                <w:color w:val="000000"/>
                <w:sz w:val="24"/>
                <w:szCs w:val="24"/>
              </w:rPr>
            </w:pPr>
            <w:r>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6BB5" w:rsidRDefault="002E4C25">
            <w:pPr>
              <w:pBdr>
                <w:top w:val="nil"/>
                <w:left w:val="nil"/>
                <w:bottom w:val="nil"/>
                <w:right w:val="nil"/>
                <w:between w:val="nil"/>
              </w:pBdr>
              <w:ind w:firstLine="490"/>
              <w:jc w:val="both"/>
              <w:rPr>
                <w:color w:val="000000"/>
                <w:sz w:val="24"/>
                <w:szCs w:val="24"/>
              </w:rPr>
            </w:pPr>
            <w:r>
              <w:rPr>
                <w:color w:val="000000"/>
                <w:sz w:val="24"/>
                <w:szCs w:val="24"/>
              </w:rPr>
              <w:t>відхилити таку вимогу, не втрачаючи при цьому наданого ним забезпечення тендерної пропозиції;</w:t>
            </w:r>
          </w:p>
          <w:p w:rsidR="007E6BB5" w:rsidRDefault="002E4C25">
            <w:pPr>
              <w:pBdr>
                <w:top w:val="nil"/>
                <w:left w:val="nil"/>
                <w:bottom w:val="nil"/>
                <w:right w:val="nil"/>
                <w:between w:val="nil"/>
              </w:pBdr>
              <w:ind w:firstLine="490"/>
              <w:jc w:val="both"/>
              <w:rPr>
                <w:color w:val="000000"/>
                <w:sz w:val="24"/>
                <w:szCs w:val="24"/>
              </w:rPr>
            </w:pPr>
            <w:r>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E6BB5" w:rsidRDefault="002E4C25">
            <w:pPr>
              <w:ind w:firstLine="348"/>
              <w:jc w:val="both"/>
              <w:rPr>
                <w:color w:val="000000"/>
                <w:sz w:val="24"/>
                <w:szCs w:val="24"/>
              </w:rPr>
            </w:pPr>
            <w:r>
              <w:rPr>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Pr>
                <w:color w:val="000000"/>
                <w:sz w:val="24"/>
                <w:szCs w:val="24"/>
              </w:rPr>
              <w:t>закупівель</w:t>
            </w:r>
            <w:proofErr w:type="spellEnd"/>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5.</w:t>
            </w:r>
          </w:p>
        </w:tc>
        <w:tc>
          <w:tcPr>
            <w:tcW w:w="3499" w:type="dxa"/>
            <w:vAlign w:val="center"/>
          </w:tcPr>
          <w:p w:rsidR="007E6BB5" w:rsidRDefault="002E4C25">
            <w:pPr>
              <w:rPr>
                <w:sz w:val="24"/>
                <w:szCs w:val="24"/>
              </w:rPr>
            </w:pPr>
            <w:r>
              <w:rPr>
                <w:b/>
                <w:sz w:val="24"/>
                <w:szCs w:val="24"/>
              </w:rPr>
              <w:t xml:space="preserve">Кваліфікаційні критерії відповідно до статті 16 Закону, підстави, встановлені статтею 17 Закону, та інформація про спосіб </w:t>
            </w:r>
            <w:r>
              <w:rPr>
                <w:b/>
                <w:sz w:val="24"/>
                <w:szCs w:val="24"/>
              </w:rPr>
              <w:lastRenderedPageBreak/>
              <w:t xml:space="preserve">підтвердження відповідності учасників установленим критеріям і вимогам згідно із законодавством. </w:t>
            </w:r>
          </w:p>
          <w:p w:rsidR="007E6BB5" w:rsidRDefault="002E4C25">
            <w:pPr>
              <w:spacing w:after="120"/>
              <w:rPr>
                <w:b/>
                <w:sz w:val="24"/>
                <w:szCs w:val="24"/>
              </w:rPr>
            </w:pPr>
            <w:r>
              <w:rPr>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125" w:type="dxa"/>
          </w:tcPr>
          <w:p w:rsidR="007E6BB5" w:rsidRDefault="002E4C25">
            <w:pPr>
              <w:ind w:firstLine="438"/>
              <w:jc w:val="both"/>
              <w:rPr>
                <w:sz w:val="24"/>
                <w:szCs w:val="24"/>
              </w:rPr>
            </w:pPr>
            <w:r>
              <w:rPr>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rsidR="007E6BB5" w:rsidRDefault="002E4C25">
            <w:pPr>
              <w:ind w:firstLine="438"/>
              <w:jc w:val="both"/>
              <w:rPr>
                <w:sz w:val="24"/>
                <w:szCs w:val="24"/>
              </w:rPr>
            </w:pPr>
            <w:r>
              <w:rPr>
                <w:sz w:val="24"/>
                <w:szCs w:val="24"/>
              </w:rPr>
              <w:t>Замовник установлює один або декілька кваліфікаційних критеріїв.</w:t>
            </w:r>
          </w:p>
          <w:p w:rsidR="007E6BB5" w:rsidRDefault="002E4C25">
            <w:pPr>
              <w:ind w:firstLine="438"/>
              <w:jc w:val="both"/>
              <w:rPr>
                <w:sz w:val="24"/>
                <w:szCs w:val="24"/>
              </w:rPr>
            </w:pPr>
            <w:r>
              <w:rPr>
                <w:sz w:val="24"/>
                <w:szCs w:val="24"/>
              </w:rPr>
              <w:lastRenderedPageBreak/>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rsidR="007E6BB5" w:rsidRDefault="002E4C25">
            <w:pPr>
              <w:ind w:firstLine="438"/>
              <w:jc w:val="both"/>
              <w:rPr>
                <w:sz w:val="24"/>
                <w:szCs w:val="24"/>
              </w:rPr>
            </w:pPr>
            <w:r>
              <w:rPr>
                <w:sz w:val="24"/>
                <w:szCs w:val="24"/>
              </w:rPr>
              <w:t xml:space="preserve">Документи, які вимагаються замовником відповідно до вимог цієї тендерної документації,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rsidR="007E6BB5" w:rsidRDefault="002E4C25">
            <w:pPr>
              <w:ind w:firstLine="438"/>
              <w:jc w:val="both"/>
              <w:rPr>
                <w:sz w:val="24"/>
                <w:szCs w:val="24"/>
              </w:rPr>
            </w:pPr>
            <w:r>
              <w:rPr>
                <w:sz w:val="24"/>
                <w:szCs w:val="24"/>
              </w:rPr>
              <w:t xml:space="preserve">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sz w:val="24"/>
                <w:szCs w:val="24"/>
              </w:rPr>
              <w:t>т.ч</w:t>
            </w:r>
            <w:proofErr w:type="spellEnd"/>
            <w:r>
              <w:rPr>
                <w:sz w:val="24"/>
                <w:szCs w:val="24"/>
              </w:rPr>
              <w:t>. аналогів документу/інформації.</w:t>
            </w:r>
          </w:p>
          <w:p w:rsidR="007E6BB5" w:rsidRDefault="002E4C25">
            <w:pPr>
              <w:ind w:firstLine="438"/>
              <w:jc w:val="both"/>
              <w:rPr>
                <w:sz w:val="24"/>
                <w:szCs w:val="24"/>
              </w:rPr>
            </w:pPr>
            <w:r>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r>
                <w:rPr>
                  <w:sz w:val="24"/>
                  <w:szCs w:val="24"/>
                </w:rPr>
                <w:t>Законом України</w:t>
              </w:r>
            </w:hyperlink>
            <w:r>
              <w:rPr>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szCs w:val="24"/>
              </w:rPr>
              <w:t>закупівель</w:t>
            </w:r>
            <w:proofErr w:type="spellEnd"/>
            <w:r>
              <w:rPr>
                <w:sz w:val="24"/>
                <w:szCs w:val="24"/>
              </w:rPr>
              <w:t xml:space="preserve"> шляхом обміну інформацією з іншими державними системами та реєстрами.</w:t>
            </w:r>
          </w:p>
          <w:p w:rsidR="007E6BB5" w:rsidRDefault="002E4C25" w:rsidP="00422E5F">
            <w:pPr>
              <w:ind w:firstLine="438"/>
              <w:jc w:val="both"/>
              <w:rPr>
                <w:sz w:val="24"/>
                <w:szCs w:val="24"/>
              </w:rPr>
            </w:pPr>
            <w:r>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4"/>
                <w:szCs w:val="24"/>
              </w:rPr>
              <w:t>закупівель</w:t>
            </w:r>
            <w:proofErr w:type="spellEnd"/>
            <w:r>
              <w:rPr>
                <w:sz w:val="24"/>
                <w:szCs w:val="24"/>
              </w:rPr>
              <w:t xml:space="preserve">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422E5F">
              <w:rPr>
                <w:sz w:val="24"/>
                <w:szCs w:val="24"/>
              </w:rPr>
              <w:t xml:space="preserve"> </w:t>
            </w:r>
            <w:r>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sz w:val="24"/>
                <w:szCs w:val="24"/>
              </w:rPr>
              <w:t>закупівель</w:t>
            </w:r>
            <w:proofErr w:type="spellEnd"/>
            <w:r>
              <w:rPr>
                <w:color w:val="000000"/>
                <w:sz w:val="24"/>
                <w:szCs w:val="24"/>
              </w:rPr>
              <w:t xml:space="preserve"> під час подання тендерної </w:t>
            </w:r>
            <w:proofErr w:type="spellStart"/>
            <w:r>
              <w:rPr>
                <w:color w:val="000000"/>
                <w:sz w:val="24"/>
                <w:szCs w:val="24"/>
              </w:rPr>
              <w:t>пропозиції.</w:t>
            </w:r>
            <w:r>
              <w:rPr>
                <w:color w:val="000000"/>
                <w:sz w:val="24"/>
                <w:szCs w:val="24"/>
                <w:highlight w:val="white"/>
              </w:rPr>
              <w:t>Замовник</w:t>
            </w:r>
            <w:proofErr w:type="spellEnd"/>
            <w:r>
              <w:rPr>
                <w:color w:val="000000"/>
                <w:sz w:val="24"/>
                <w:szCs w:val="24"/>
                <w:highlight w:val="white"/>
              </w:rPr>
              <w:t xml:space="preserve">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відсутність в учасника процедури закупівлі підстав, визначених підпунктами 1 і 7 цього </w:t>
            </w:r>
            <w:proofErr w:type="spellStart"/>
            <w:r>
              <w:rPr>
                <w:color w:val="000000"/>
                <w:sz w:val="24"/>
                <w:szCs w:val="24"/>
                <w:highlight w:val="white"/>
              </w:rPr>
              <w:t>пункту.</w:t>
            </w:r>
            <w:r>
              <w:rPr>
                <w:sz w:val="24"/>
                <w:szCs w:val="24"/>
              </w:rPr>
              <w:t>У</w:t>
            </w:r>
            <w:proofErr w:type="spellEnd"/>
            <w:r>
              <w:rPr>
                <w:sz w:val="24"/>
                <w:szCs w:val="24"/>
              </w:rPr>
              <w:t xml:space="preserve">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відповідно до вимог Додатку 1 до тендерної документації.</w:t>
            </w:r>
          </w:p>
          <w:p w:rsidR="00422E5F" w:rsidRDefault="00422E5F">
            <w:pPr>
              <w:ind w:firstLine="227"/>
              <w:jc w:val="both"/>
              <w:rPr>
                <w:sz w:val="24"/>
                <w:szCs w:val="24"/>
              </w:rPr>
            </w:pPr>
          </w:p>
          <w:p w:rsidR="00422E5F" w:rsidRDefault="00422E5F">
            <w:pPr>
              <w:ind w:firstLine="227"/>
              <w:jc w:val="both"/>
              <w:rPr>
                <w:sz w:val="24"/>
                <w:szCs w:val="24"/>
              </w:rPr>
            </w:pPr>
          </w:p>
          <w:p w:rsidR="007E6BB5" w:rsidRDefault="002E4C25">
            <w:pPr>
              <w:ind w:firstLine="227"/>
              <w:jc w:val="both"/>
              <w:rPr>
                <w:sz w:val="24"/>
                <w:szCs w:val="24"/>
              </w:rPr>
            </w:pPr>
            <w:r>
              <w:rPr>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r>
                <w:rPr>
                  <w:sz w:val="24"/>
                  <w:szCs w:val="24"/>
                </w:rPr>
                <w:t>частини третьої</w:t>
              </w:r>
            </w:hyperlink>
            <w:r>
              <w:rPr>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E6BB5">
        <w:trPr>
          <w:trHeight w:val="2684"/>
          <w:jc w:val="right"/>
        </w:trPr>
        <w:tc>
          <w:tcPr>
            <w:tcW w:w="576" w:type="dxa"/>
            <w:vAlign w:val="center"/>
          </w:tcPr>
          <w:p w:rsidR="007E6BB5" w:rsidRDefault="002E4C25">
            <w:pPr>
              <w:tabs>
                <w:tab w:val="left" w:pos="-177"/>
              </w:tabs>
              <w:rPr>
                <w:b/>
                <w:color w:val="000000"/>
                <w:sz w:val="24"/>
                <w:szCs w:val="24"/>
              </w:rPr>
            </w:pPr>
            <w:r>
              <w:rPr>
                <w:b/>
                <w:color w:val="000000"/>
                <w:sz w:val="24"/>
                <w:szCs w:val="24"/>
              </w:rPr>
              <w:lastRenderedPageBreak/>
              <w:t>6.</w:t>
            </w:r>
          </w:p>
        </w:tc>
        <w:tc>
          <w:tcPr>
            <w:tcW w:w="3499" w:type="dxa"/>
            <w:vAlign w:val="center"/>
          </w:tcPr>
          <w:p w:rsidR="007E6BB5" w:rsidRDefault="002E4C25">
            <w:pPr>
              <w:spacing w:after="120"/>
              <w:rPr>
                <w:b/>
                <w:color w:val="000000"/>
                <w:sz w:val="24"/>
                <w:szCs w:val="24"/>
              </w:rPr>
            </w:pPr>
            <w:r>
              <w:rPr>
                <w:b/>
                <w:color w:val="000000"/>
                <w:sz w:val="24"/>
                <w:szCs w:val="24"/>
              </w:rPr>
              <w:t>Інформація про технічні, якісні та кількісні характеристики предмета закупівлі</w:t>
            </w:r>
          </w:p>
        </w:tc>
        <w:tc>
          <w:tcPr>
            <w:tcW w:w="6125" w:type="dxa"/>
            <w:vAlign w:val="center"/>
          </w:tcPr>
          <w:p w:rsidR="007E6BB5" w:rsidRDefault="002E4C25">
            <w:pPr>
              <w:jc w:val="both"/>
              <w:rPr>
                <w:b/>
                <w:color w:val="000000"/>
                <w:sz w:val="24"/>
                <w:szCs w:val="24"/>
              </w:rPr>
            </w:pPr>
            <w:r>
              <w:rPr>
                <w:color w:val="000000"/>
                <w:sz w:val="24"/>
                <w:szCs w:val="24"/>
              </w:rPr>
              <w:t xml:space="preserve"> Інформація про необхідні технічні, якісні та кількісні</w:t>
            </w:r>
            <w:r>
              <w:rPr>
                <w:b/>
                <w:color w:val="000000"/>
                <w:sz w:val="24"/>
                <w:szCs w:val="24"/>
              </w:rPr>
              <w:t xml:space="preserve"> </w:t>
            </w:r>
            <w:r>
              <w:rPr>
                <w:color w:val="000000"/>
                <w:sz w:val="24"/>
                <w:szCs w:val="24"/>
              </w:rPr>
              <w:t xml:space="preserve">характеристики предмета закупівлі зазначена у </w:t>
            </w:r>
            <w:r>
              <w:rPr>
                <w:color w:val="000000"/>
                <w:sz w:val="24"/>
                <w:szCs w:val="24"/>
              </w:rPr>
              <w:br/>
            </w:r>
            <w:r>
              <w:rPr>
                <w:b/>
                <w:color w:val="000000"/>
                <w:sz w:val="24"/>
                <w:szCs w:val="24"/>
                <w:u w:val="single"/>
              </w:rPr>
              <w:t>Додатку 3 до тендерної документації</w:t>
            </w:r>
            <w:r>
              <w:rPr>
                <w:color w:val="000000"/>
                <w:sz w:val="24"/>
                <w:szCs w:val="24"/>
              </w:rPr>
              <w:t xml:space="preserve"> </w:t>
            </w:r>
            <w:r>
              <w:rPr>
                <w:b/>
                <w:color w:val="000000"/>
                <w:sz w:val="24"/>
                <w:szCs w:val="24"/>
              </w:rPr>
              <w:t>«Якісні та кількісні характеристики, опис та основні вимоги до предмету закупівлі».</w:t>
            </w:r>
          </w:p>
          <w:p w:rsidR="007E6BB5" w:rsidRDefault="002E4C25">
            <w:pPr>
              <w:jc w:val="both"/>
              <w:rPr>
                <w:b/>
                <w:color w:val="000000"/>
                <w:sz w:val="24"/>
                <w:szCs w:val="24"/>
              </w:rPr>
            </w:pPr>
            <w:r>
              <w:rPr>
                <w:color w:val="000000"/>
                <w:sz w:val="24"/>
                <w:szCs w:val="24"/>
              </w:rPr>
              <w:t xml:space="preserve">     Товари, роботи, послуги мають відповідати вимогам, які визначені у</w:t>
            </w:r>
            <w:r>
              <w:rPr>
                <w:b/>
                <w:color w:val="000000"/>
                <w:sz w:val="24"/>
                <w:szCs w:val="24"/>
              </w:rPr>
              <w:t xml:space="preserve"> </w:t>
            </w:r>
            <w:r>
              <w:rPr>
                <w:b/>
                <w:color w:val="000000"/>
                <w:sz w:val="24"/>
                <w:szCs w:val="24"/>
                <w:u w:val="single"/>
              </w:rPr>
              <w:t>Додатку 3 до тендерної документації</w:t>
            </w:r>
            <w:r>
              <w:rPr>
                <w:color w:val="000000"/>
                <w:sz w:val="24"/>
                <w:szCs w:val="24"/>
              </w:rPr>
              <w:t xml:space="preserve"> «</w:t>
            </w:r>
            <w:r>
              <w:rPr>
                <w:b/>
                <w:color w:val="000000"/>
                <w:sz w:val="24"/>
                <w:szCs w:val="24"/>
              </w:rPr>
              <w:t>Якісні та кількісні характеристики, опис та основні вимоги до предмету закупівлі</w:t>
            </w:r>
            <w:r>
              <w:rPr>
                <w:color w:val="000000"/>
                <w:sz w:val="24"/>
                <w:szCs w:val="24"/>
              </w:rPr>
              <w:t>».</w:t>
            </w:r>
          </w:p>
          <w:p w:rsidR="007E6BB5" w:rsidRDefault="002E4C25">
            <w:pPr>
              <w:widowControl/>
              <w:numPr>
                <w:ilvl w:val="0"/>
                <w:numId w:val="3"/>
              </w:numPr>
              <w:ind w:hanging="357"/>
              <w:jc w:val="both"/>
              <w:rPr>
                <w:color w:val="000000"/>
                <w:sz w:val="24"/>
                <w:szCs w:val="24"/>
              </w:rPr>
            </w:pPr>
            <w:r>
              <w:rPr>
                <w:color w:val="000000"/>
                <w:sz w:val="24"/>
                <w:szCs w:val="24"/>
              </w:rPr>
              <w:t xml:space="preserve">     Учасники поданням тендерної пропозиції погоджуються, що технічні, якісні характеристики предмета закупівлі передбачають </w:t>
            </w:r>
            <w:r>
              <w:rPr>
                <w:b/>
                <w:color w:val="000000"/>
                <w:sz w:val="24"/>
                <w:szCs w:val="24"/>
              </w:rPr>
              <w:t>застосування заходів із захисту довкілля</w:t>
            </w:r>
            <w:r>
              <w:rPr>
                <w:color w:val="000000"/>
                <w:sz w:val="24"/>
                <w:szCs w:val="24"/>
              </w:rPr>
              <w:t xml:space="preserve"> згідно чинного законодавства України.</w:t>
            </w:r>
          </w:p>
        </w:tc>
      </w:tr>
      <w:tr w:rsidR="007E6BB5">
        <w:trPr>
          <w:trHeight w:val="699"/>
          <w:jc w:val="right"/>
        </w:trPr>
        <w:tc>
          <w:tcPr>
            <w:tcW w:w="576" w:type="dxa"/>
            <w:vAlign w:val="center"/>
          </w:tcPr>
          <w:p w:rsidR="007E6BB5" w:rsidRDefault="002E4C25">
            <w:pPr>
              <w:pBdr>
                <w:top w:val="nil"/>
                <w:left w:val="nil"/>
                <w:bottom w:val="nil"/>
                <w:right w:val="nil"/>
                <w:between w:val="nil"/>
              </w:pBdr>
              <w:jc w:val="center"/>
              <w:rPr>
                <w:color w:val="000000"/>
                <w:sz w:val="24"/>
                <w:szCs w:val="24"/>
              </w:rPr>
            </w:pPr>
            <w:r>
              <w:rPr>
                <w:b/>
                <w:color w:val="000000"/>
                <w:sz w:val="24"/>
                <w:szCs w:val="24"/>
              </w:rPr>
              <w:t>7.</w:t>
            </w:r>
          </w:p>
        </w:tc>
        <w:tc>
          <w:tcPr>
            <w:tcW w:w="3499" w:type="dxa"/>
            <w:vAlign w:val="center"/>
          </w:tcPr>
          <w:p w:rsidR="007E6BB5" w:rsidRDefault="002E4C25">
            <w:pPr>
              <w:pBdr>
                <w:top w:val="nil"/>
                <w:left w:val="nil"/>
                <w:bottom w:val="nil"/>
                <w:right w:val="nil"/>
                <w:between w:val="nil"/>
              </w:pBdr>
              <w:rPr>
                <w:color w:val="000000"/>
                <w:sz w:val="24"/>
                <w:szCs w:val="24"/>
              </w:rPr>
            </w:pPr>
            <w:r>
              <w:rPr>
                <w:b/>
                <w:color w:val="000000"/>
                <w:sz w:val="24"/>
                <w:szCs w:val="24"/>
              </w:rPr>
              <w:t>Інформація про субпідрядника/співвиконавця (у випадку закупівлі робіт чи послуг)</w:t>
            </w:r>
          </w:p>
        </w:tc>
        <w:tc>
          <w:tcPr>
            <w:tcW w:w="6125" w:type="dxa"/>
            <w:vAlign w:val="center"/>
          </w:tcPr>
          <w:p w:rsidR="007E6BB5" w:rsidRDefault="002E4C25">
            <w:pPr>
              <w:ind w:firstLine="566"/>
              <w:jc w:val="both"/>
              <w:rPr>
                <w:sz w:val="24"/>
                <w:szCs w:val="24"/>
                <w:highlight w:val="white"/>
              </w:rPr>
            </w:pPr>
            <w:r>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7E6BB5">
        <w:trPr>
          <w:trHeight w:val="20"/>
          <w:jc w:val="right"/>
        </w:trPr>
        <w:tc>
          <w:tcPr>
            <w:tcW w:w="576" w:type="dxa"/>
            <w:vAlign w:val="center"/>
          </w:tcPr>
          <w:p w:rsidR="007E6BB5" w:rsidRDefault="002E4C25">
            <w:pPr>
              <w:pBdr>
                <w:top w:val="nil"/>
                <w:left w:val="nil"/>
                <w:bottom w:val="nil"/>
                <w:right w:val="nil"/>
                <w:between w:val="nil"/>
              </w:pBdr>
              <w:jc w:val="center"/>
              <w:rPr>
                <w:b/>
                <w:color w:val="000000"/>
                <w:sz w:val="24"/>
                <w:szCs w:val="24"/>
              </w:rPr>
            </w:pPr>
            <w:r>
              <w:rPr>
                <w:b/>
                <w:color w:val="000000"/>
                <w:sz w:val="24"/>
                <w:szCs w:val="24"/>
              </w:rPr>
              <w:t>8.</w:t>
            </w:r>
          </w:p>
        </w:tc>
        <w:tc>
          <w:tcPr>
            <w:tcW w:w="3499" w:type="dxa"/>
            <w:vAlign w:val="center"/>
          </w:tcPr>
          <w:p w:rsidR="007E6BB5" w:rsidRDefault="002E4C25">
            <w:pPr>
              <w:pBdr>
                <w:top w:val="nil"/>
                <w:left w:val="nil"/>
                <w:bottom w:val="nil"/>
                <w:right w:val="nil"/>
                <w:between w:val="nil"/>
              </w:pBdr>
              <w:rPr>
                <w:b/>
                <w:color w:val="000000"/>
                <w:sz w:val="24"/>
                <w:szCs w:val="24"/>
              </w:rPr>
            </w:pPr>
            <w:r>
              <w:rPr>
                <w:b/>
                <w:color w:val="000000"/>
                <w:sz w:val="24"/>
                <w:szCs w:val="24"/>
              </w:rPr>
              <w:t>Внесення змін або відкликання тендерної пропозиції учасником</w:t>
            </w:r>
          </w:p>
        </w:tc>
        <w:tc>
          <w:tcPr>
            <w:tcW w:w="6125" w:type="dxa"/>
          </w:tcPr>
          <w:p w:rsidR="007E6BB5" w:rsidRDefault="002E4C25">
            <w:pPr>
              <w:ind w:firstLine="227"/>
              <w:jc w:val="both"/>
              <w:rPr>
                <w:sz w:val="24"/>
                <w:szCs w:val="24"/>
              </w:rPr>
            </w:pPr>
            <w:r>
              <w:rPr>
                <w:sz w:val="24"/>
                <w:szCs w:val="24"/>
              </w:rPr>
              <w:t xml:space="preserve"> Учасник має право </w:t>
            </w:r>
            <w:proofErr w:type="spellStart"/>
            <w:r>
              <w:rPr>
                <w:sz w:val="24"/>
                <w:szCs w:val="24"/>
              </w:rPr>
              <w:t>внести</w:t>
            </w:r>
            <w:proofErr w:type="spellEnd"/>
            <w:r>
              <w:rPr>
                <w:sz w:val="24"/>
                <w:szCs w:val="24"/>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Pr>
                <w:sz w:val="24"/>
                <w:szCs w:val="24"/>
              </w:rPr>
              <w:t>закупівель</w:t>
            </w:r>
            <w:proofErr w:type="spellEnd"/>
            <w:r>
              <w:rPr>
                <w:sz w:val="24"/>
                <w:szCs w:val="24"/>
              </w:rPr>
              <w:t xml:space="preserve"> до закінчення строку подання тендерних пропозицій.</w:t>
            </w:r>
          </w:p>
        </w:tc>
      </w:tr>
      <w:tr w:rsidR="007E6BB5">
        <w:trPr>
          <w:trHeight w:val="525"/>
          <w:jc w:val="right"/>
        </w:trPr>
        <w:tc>
          <w:tcPr>
            <w:tcW w:w="10200" w:type="dxa"/>
            <w:gridSpan w:val="3"/>
            <w:vAlign w:val="center"/>
          </w:tcPr>
          <w:p w:rsidR="007E6BB5" w:rsidRDefault="002E4C25">
            <w:pPr>
              <w:tabs>
                <w:tab w:val="left" w:pos="-177"/>
              </w:tabs>
              <w:spacing w:line="276" w:lineRule="auto"/>
              <w:jc w:val="center"/>
              <w:rPr>
                <w:b/>
                <w:sz w:val="24"/>
                <w:szCs w:val="24"/>
              </w:rPr>
            </w:pPr>
            <w:r>
              <w:rPr>
                <w:b/>
                <w:sz w:val="24"/>
                <w:szCs w:val="24"/>
              </w:rPr>
              <w:t>Розділ IV. Подання та розкриття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Кінцевий строк подання тендерної пропозиції</w:t>
            </w:r>
          </w:p>
        </w:tc>
        <w:tc>
          <w:tcPr>
            <w:tcW w:w="6125" w:type="dxa"/>
            <w:vAlign w:val="center"/>
          </w:tcPr>
          <w:p w:rsidR="007E6BB5" w:rsidRDefault="002E4C25">
            <w:pPr>
              <w:tabs>
                <w:tab w:val="left" w:pos="516"/>
              </w:tabs>
              <w:ind w:left="34"/>
              <w:jc w:val="both"/>
              <w:rPr>
                <w:b/>
                <w:sz w:val="24"/>
                <w:szCs w:val="24"/>
              </w:rPr>
            </w:pPr>
            <w:r>
              <w:rPr>
                <w:sz w:val="24"/>
                <w:szCs w:val="24"/>
              </w:rPr>
              <w:t xml:space="preserve">     Кінцевий строк подання тендерних пропозицій</w:t>
            </w:r>
            <w:r>
              <w:rPr>
                <w:b/>
                <w:sz w:val="24"/>
                <w:szCs w:val="24"/>
              </w:rPr>
              <w:t xml:space="preserve"> </w:t>
            </w:r>
            <w:r>
              <w:rPr>
                <w:b/>
                <w:sz w:val="24"/>
                <w:szCs w:val="24"/>
              </w:rPr>
              <w:br/>
            </w:r>
            <w:r w:rsidR="00EB7B47">
              <w:rPr>
                <w:b/>
                <w:sz w:val="24"/>
                <w:szCs w:val="24"/>
                <w:u w:val="single"/>
              </w:rPr>
              <w:t>20</w:t>
            </w:r>
            <w:r>
              <w:rPr>
                <w:b/>
                <w:sz w:val="24"/>
                <w:szCs w:val="24"/>
                <w:u w:val="single"/>
              </w:rPr>
              <w:t>.03.2024 року до 1</w:t>
            </w:r>
            <w:r w:rsidR="00EB7B47">
              <w:rPr>
                <w:b/>
                <w:sz w:val="24"/>
                <w:szCs w:val="24"/>
                <w:u w:val="single"/>
              </w:rPr>
              <w:t>9</w:t>
            </w:r>
            <w:r>
              <w:rPr>
                <w:b/>
                <w:sz w:val="24"/>
                <w:szCs w:val="24"/>
                <w:u w:val="single"/>
              </w:rPr>
              <w:t>:00.</w:t>
            </w:r>
          </w:p>
          <w:p w:rsidR="007E6BB5" w:rsidRDefault="002E4C25">
            <w:pPr>
              <w:ind w:firstLine="329"/>
              <w:jc w:val="both"/>
              <w:rPr>
                <w:sz w:val="24"/>
                <w:szCs w:val="24"/>
              </w:rPr>
            </w:pPr>
            <w:r>
              <w:rPr>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E6BB5" w:rsidRDefault="002E4C25">
            <w:pPr>
              <w:jc w:val="both"/>
              <w:rPr>
                <w:sz w:val="24"/>
                <w:szCs w:val="24"/>
              </w:rPr>
            </w:pPr>
            <w:r>
              <w:rPr>
                <w:sz w:val="24"/>
                <w:szCs w:val="24"/>
              </w:rPr>
              <w:t xml:space="preserve">     Електронна система </w:t>
            </w:r>
            <w:proofErr w:type="spellStart"/>
            <w:r>
              <w:rPr>
                <w:sz w:val="24"/>
                <w:szCs w:val="24"/>
              </w:rPr>
              <w:t>закупівель</w:t>
            </w:r>
            <w:proofErr w:type="spellEnd"/>
            <w:r>
              <w:rPr>
                <w:sz w:val="24"/>
                <w:szCs w:val="24"/>
              </w:rPr>
              <w:t xml:space="preserve"> автоматично формує та надсилає повідомлення учаснику про отримання його пропозиції із зазначенням дати та часу.</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2.</w:t>
            </w:r>
          </w:p>
        </w:tc>
        <w:tc>
          <w:tcPr>
            <w:tcW w:w="3499" w:type="dxa"/>
            <w:vAlign w:val="center"/>
          </w:tcPr>
          <w:p w:rsidR="007E6BB5" w:rsidRDefault="002E4C25">
            <w:pPr>
              <w:spacing w:after="120"/>
              <w:rPr>
                <w:color w:val="000000"/>
                <w:sz w:val="24"/>
                <w:szCs w:val="24"/>
              </w:rPr>
            </w:pPr>
            <w:r>
              <w:rPr>
                <w:b/>
                <w:color w:val="000000"/>
                <w:sz w:val="24"/>
                <w:szCs w:val="24"/>
              </w:rPr>
              <w:t>Дата та час розкриття тендерної пропозиції</w:t>
            </w:r>
          </w:p>
        </w:tc>
        <w:tc>
          <w:tcPr>
            <w:tcW w:w="6125" w:type="dxa"/>
          </w:tcPr>
          <w:p w:rsidR="007E6BB5" w:rsidRDefault="002E4C25">
            <w:pPr>
              <w:pBdr>
                <w:top w:val="nil"/>
                <w:left w:val="nil"/>
                <w:bottom w:val="nil"/>
                <w:right w:val="nil"/>
                <w:between w:val="nil"/>
              </w:pBdr>
              <w:jc w:val="both"/>
              <w:rPr>
                <w:color w:val="000000"/>
                <w:sz w:val="24"/>
                <w:szCs w:val="24"/>
              </w:rPr>
            </w:pPr>
            <w:r>
              <w:rPr>
                <w:color w:val="000000"/>
                <w:sz w:val="24"/>
                <w:szCs w:val="24"/>
              </w:rPr>
              <w:t xml:space="preserve">     Дата і час розкриття тендерних пропозицій визначаються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в день оприлюднення замовником </w:t>
            </w:r>
            <w:r>
              <w:rPr>
                <w:color w:val="000000"/>
                <w:sz w:val="24"/>
                <w:szCs w:val="24"/>
              </w:rPr>
              <w:lastRenderedPageBreak/>
              <w:t xml:space="preserve">оголошення про проведення відкритих торгів в електронній системі </w:t>
            </w:r>
            <w:proofErr w:type="spellStart"/>
            <w:r>
              <w:rPr>
                <w:color w:val="000000"/>
                <w:sz w:val="24"/>
                <w:szCs w:val="24"/>
              </w:rPr>
              <w:t>закупівель</w:t>
            </w:r>
            <w:proofErr w:type="spellEnd"/>
            <w:r>
              <w:rPr>
                <w:color w:val="000000"/>
                <w:sz w:val="24"/>
                <w:szCs w:val="24"/>
              </w:rPr>
              <w:t>.</w:t>
            </w:r>
          </w:p>
        </w:tc>
      </w:tr>
      <w:tr w:rsidR="007E6BB5">
        <w:trPr>
          <w:trHeight w:val="20"/>
          <w:jc w:val="right"/>
        </w:trPr>
        <w:tc>
          <w:tcPr>
            <w:tcW w:w="10200" w:type="dxa"/>
            <w:gridSpan w:val="3"/>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Розділ V. Оцінка тендерної пропозиції</w:t>
            </w:r>
          </w:p>
        </w:tc>
      </w:tr>
      <w:tr w:rsidR="007E6BB5">
        <w:trPr>
          <w:trHeight w:val="20"/>
          <w:jc w:val="right"/>
        </w:trPr>
        <w:tc>
          <w:tcPr>
            <w:tcW w:w="576" w:type="dxa"/>
            <w:vAlign w:val="center"/>
          </w:tcPr>
          <w:p w:rsidR="007E6BB5" w:rsidRDefault="002E4C25">
            <w:pPr>
              <w:tabs>
                <w:tab w:val="left" w:pos="-177"/>
              </w:tabs>
              <w:jc w:val="center"/>
              <w:rPr>
                <w:b/>
                <w:color w:val="000000"/>
                <w:sz w:val="24"/>
                <w:szCs w:val="24"/>
              </w:rPr>
            </w:pPr>
            <w:r>
              <w:rPr>
                <w:b/>
                <w:color w:val="000000"/>
                <w:sz w:val="24"/>
                <w:szCs w:val="24"/>
              </w:rPr>
              <w:t>1.</w:t>
            </w:r>
          </w:p>
        </w:tc>
        <w:tc>
          <w:tcPr>
            <w:tcW w:w="3499" w:type="dxa"/>
            <w:vAlign w:val="center"/>
          </w:tcPr>
          <w:p w:rsidR="007E6BB5" w:rsidRDefault="002E4C25">
            <w:pPr>
              <w:spacing w:after="120"/>
              <w:rPr>
                <w:b/>
                <w:color w:val="000000"/>
                <w:sz w:val="24"/>
                <w:szCs w:val="24"/>
              </w:rPr>
            </w:pPr>
            <w:r>
              <w:rPr>
                <w:b/>
                <w:color w:val="000000"/>
                <w:sz w:val="24"/>
                <w:szCs w:val="24"/>
              </w:rPr>
              <w:t>Перелік критеріїв та методика оцінки тендерної пропозиції із зазначенням питомої ваги критерію</w:t>
            </w:r>
          </w:p>
        </w:tc>
        <w:tc>
          <w:tcPr>
            <w:tcW w:w="6125" w:type="dxa"/>
            <w:vAlign w:val="center"/>
          </w:tcPr>
          <w:p w:rsidR="007E6BB5" w:rsidRDefault="002E4C25">
            <w:pPr>
              <w:ind w:firstLine="227"/>
              <w:jc w:val="both"/>
              <w:rPr>
                <w:color w:val="000000"/>
                <w:sz w:val="24"/>
                <w:szCs w:val="24"/>
              </w:rPr>
            </w:pPr>
            <w:r>
              <w:rPr>
                <w:color w:val="000000"/>
                <w:sz w:val="24"/>
                <w:szCs w:val="24"/>
              </w:rPr>
              <w:t xml:space="preserve">Оцінка тендерної пропозиції проводиться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6BB5" w:rsidRDefault="002E4C25">
            <w:pPr>
              <w:ind w:firstLine="227"/>
              <w:jc w:val="both"/>
              <w:rPr>
                <w:color w:val="000000"/>
                <w:sz w:val="24"/>
                <w:szCs w:val="24"/>
              </w:rPr>
            </w:pPr>
            <w:r>
              <w:rPr>
                <w:color w:val="000000"/>
                <w:sz w:val="24"/>
                <w:szCs w:val="24"/>
              </w:rPr>
              <w:t xml:space="preserve">Визначення найбільш економічно вигідної тендерної пропозиції здійснюється на основі </w:t>
            </w:r>
            <w:r>
              <w:rPr>
                <w:b/>
                <w:color w:val="000000"/>
                <w:sz w:val="24"/>
                <w:szCs w:val="24"/>
              </w:rPr>
              <w:t>єдиного</w:t>
            </w:r>
            <w:r>
              <w:rPr>
                <w:color w:val="000000"/>
                <w:sz w:val="24"/>
                <w:szCs w:val="24"/>
              </w:rPr>
              <w:t xml:space="preserve"> </w:t>
            </w:r>
            <w:r>
              <w:rPr>
                <w:b/>
                <w:color w:val="000000"/>
                <w:sz w:val="24"/>
                <w:szCs w:val="24"/>
              </w:rPr>
              <w:t>критерію</w:t>
            </w:r>
            <w:r>
              <w:rPr>
                <w:color w:val="000000"/>
                <w:sz w:val="24"/>
                <w:szCs w:val="24"/>
              </w:rPr>
              <w:t xml:space="preserve"> </w:t>
            </w:r>
            <w:r>
              <w:rPr>
                <w:b/>
                <w:color w:val="000000"/>
                <w:sz w:val="24"/>
                <w:szCs w:val="24"/>
              </w:rPr>
              <w:t>«Ціна»</w:t>
            </w:r>
            <w:r>
              <w:rPr>
                <w:color w:val="000000"/>
                <w:sz w:val="24"/>
                <w:szCs w:val="24"/>
              </w:rPr>
              <w:t xml:space="preserve"> (питома вага критерію – 100% (в т. ч.  ПДВ)).</w:t>
            </w:r>
          </w:p>
          <w:p w:rsidR="007E6BB5" w:rsidRDefault="002E4C25">
            <w:pPr>
              <w:jc w:val="both"/>
              <w:rPr>
                <w:color w:val="000000"/>
                <w:sz w:val="24"/>
                <w:szCs w:val="24"/>
              </w:rPr>
            </w:pPr>
            <w:r>
              <w:rPr>
                <w:color w:val="000000"/>
                <w:sz w:val="24"/>
                <w:szCs w:val="24"/>
              </w:rPr>
              <w:t xml:space="preserve">     Під терміном </w:t>
            </w:r>
            <w:r>
              <w:rPr>
                <w:b/>
                <w:color w:val="000000"/>
                <w:sz w:val="24"/>
                <w:szCs w:val="24"/>
              </w:rPr>
              <w:t>«Ціна»</w:t>
            </w:r>
            <w:r>
              <w:rPr>
                <w:color w:val="000000"/>
                <w:sz w:val="24"/>
                <w:szCs w:val="24"/>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7E6BB5" w:rsidRDefault="002E4C25">
            <w:pPr>
              <w:jc w:val="both"/>
              <w:rPr>
                <w:color w:val="000000"/>
                <w:sz w:val="24"/>
                <w:szCs w:val="24"/>
              </w:rPr>
            </w:pPr>
            <w:r>
              <w:rPr>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E6BB5" w:rsidRDefault="002E4C25">
            <w:pPr>
              <w:jc w:val="both"/>
              <w:rPr>
                <w:color w:val="000000"/>
                <w:sz w:val="24"/>
                <w:szCs w:val="24"/>
              </w:rPr>
            </w:pPr>
            <w:r>
              <w:rPr>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7E6BB5" w:rsidRDefault="002E4C25">
            <w:pPr>
              <w:jc w:val="both"/>
              <w:rPr>
                <w:color w:val="000000"/>
                <w:sz w:val="24"/>
                <w:szCs w:val="24"/>
              </w:rPr>
            </w:pPr>
            <w:r>
              <w:rPr>
                <w:color w:val="000000"/>
                <w:sz w:val="24"/>
                <w:szCs w:val="24"/>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7E6BB5" w:rsidRDefault="002E4C25">
            <w:pPr>
              <w:jc w:val="both"/>
              <w:rPr>
                <w:color w:val="000000"/>
                <w:sz w:val="24"/>
                <w:szCs w:val="24"/>
              </w:rPr>
            </w:pPr>
            <w:r>
              <w:rPr>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7E6BB5">
        <w:trPr>
          <w:trHeight w:val="20"/>
          <w:jc w:val="right"/>
        </w:trPr>
        <w:tc>
          <w:tcPr>
            <w:tcW w:w="576" w:type="dxa"/>
            <w:vAlign w:val="center"/>
          </w:tcPr>
          <w:p w:rsidR="007E6BB5" w:rsidRDefault="002E4C25">
            <w:pPr>
              <w:tabs>
                <w:tab w:val="left" w:pos="-177"/>
              </w:tabs>
              <w:spacing w:before="240"/>
              <w:jc w:val="center"/>
              <w:rPr>
                <w:b/>
                <w:color w:val="000000"/>
                <w:sz w:val="24"/>
                <w:szCs w:val="24"/>
              </w:rPr>
            </w:pPr>
            <w:r>
              <w:rPr>
                <w:b/>
                <w:color w:val="000000"/>
                <w:sz w:val="24"/>
                <w:szCs w:val="24"/>
              </w:rPr>
              <w:t>2.</w:t>
            </w:r>
          </w:p>
        </w:tc>
        <w:tc>
          <w:tcPr>
            <w:tcW w:w="3499" w:type="dxa"/>
            <w:vAlign w:val="center"/>
          </w:tcPr>
          <w:p w:rsidR="007E6BB5" w:rsidRDefault="002E4C25">
            <w:pPr>
              <w:spacing w:before="240" w:after="120"/>
              <w:rPr>
                <w:b/>
                <w:color w:val="000000"/>
                <w:sz w:val="24"/>
                <w:szCs w:val="24"/>
              </w:rPr>
            </w:pPr>
            <w:r>
              <w:rPr>
                <w:b/>
                <w:color w:val="000000"/>
                <w:sz w:val="24"/>
                <w:szCs w:val="24"/>
              </w:rPr>
              <w:t>Інша інформація</w:t>
            </w:r>
          </w:p>
        </w:tc>
        <w:tc>
          <w:tcPr>
            <w:tcW w:w="6125" w:type="dxa"/>
            <w:vAlign w:val="center"/>
          </w:tcPr>
          <w:p w:rsidR="007E6BB5" w:rsidRDefault="002E4C25">
            <w:pPr>
              <w:jc w:val="both"/>
              <w:rPr>
                <w:color w:val="000000"/>
                <w:sz w:val="24"/>
                <w:szCs w:val="24"/>
              </w:rPr>
            </w:pPr>
            <w:r>
              <w:rPr>
                <w:color w:val="000000"/>
                <w:sz w:val="24"/>
                <w:szCs w:val="24"/>
              </w:rPr>
              <w:t xml:space="preserve">     Учасник самостійно одержує всі необхідні дозволи, ліцензії, сертифікати (у тому числі експортні та імпортні)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E6BB5" w:rsidRDefault="002E4C25">
            <w:pPr>
              <w:jc w:val="both"/>
              <w:rPr>
                <w:color w:val="000000"/>
                <w:sz w:val="24"/>
                <w:szCs w:val="24"/>
              </w:rPr>
            </w:pPr>
            <w:r>
              <w:rPr>
                <w:color w:val="000000"/>
                <w:sz w:val="24"/>
                <w:szCs w:val="24"/>
              </w:rPr>
              <w:t xml:space="preserve">     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E6BB5" w:rsidRDefault="002E4C25">
            <w:pPr>
              <w:ind w:firstLine="227"/>
              <w:jc w:val="both"/>
              <w:rPr>
                <w:color w:val="000000"/>
                <w:sz w:val="24"/>
                <w:szCs w:val="24"/>
              </w:rPr>
            </w:pPr>
            <w:r>
              <w:rPr>
                <w:b/>
                <w:i/>
                <w:color w:val="000000"/>
                <w:sz w:val="24"/>
                <w:szCs w:val="24"/>
              </w:rPr>
              <w:t>Аномально низька ціна тендерної пропозиції</w:t>
            </w:r>
            <w:r>
              <w:rPr>
                <w:color w:val="000000"/>
                <w:sz w:val="24"/>
                <w:szCs w:val="24"/>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color w:val="000000"/>
                <w:sz w:val="24"/>
                <w:szCs w:val="24"/>
              </w:rPr>
              <w:lastRenderedPageBreak/>
              <w:t xml:space="preserve">Аномально низька ціна визначається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E6BB5" w:rsidRDefault="002E4C25">
            <w:pPr>
              <w:ind w:firstLine="227"/>
              <w:jc w:val="both"/>
              <w:rPr>
                <w:color w:val="000000"/>
                <w:sz w:val="24"/>
                <w:szCs w:val="24"/>
              </w:rPr>
            </w:pPr>
            <w:r>
              <w:rPr>
                <w:color w:val="000000"/>
                <w:sz w:val="24"/>
                <w:szCs w:val="24"/>
              </w:rPr>
              <w:t xml:space="preserve">Учасник, який надав найбільш економічно вигідну тендерну пропозицію, що є аномально низькою, </w:t>
            </w:r>
            <w:r>
              <w:rPr>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Pr>
                <w:color w:val="000000"/>
                <w:sz w:val="24"/>
                <w:szCs w:val="24"/>
              </w:rPr>
              <w:t>.</w:t>
            </w:r>
          </w:p>
          <w:p w:rsidR="007E6BB5" w:rsidRDefault="002E4C25">
            <w:pPr>
              <w:ind w:firstLine="227"/>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7E6BB5" w:rsidRDefault="002E4C25">
            <w:pPr>
              <w:jc w:val="both"/>
              <w:rPr>
                <w:b/>
                <w:i/>
                <w:color w:val="000000"/>
                <w:sz w:val="24"/>
                <w:szCs w:val="24"/>
              </w:rPr>
            </w:pPr>
            <w:r>
              <w:rPr>
                <w:b/>
                <w:i/>
                <w:color w:val="000000"/>
                <w:sz w:val="24"/>
                <w:szCs w:val="24"/>
              </w:rPr>
              <w:t>Обґрунтування аномально низької тендерної пропозиції може містити інформацію про:</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E6BB5" w:rsidRDefault="002E4C25">
            <w:pPr>
              <w:widowControl/>
              <w:numPr>
                <w:ilvl w:val="0"/>
                <w:numId w:val="4"/>
              </w:numPr>
              <w:pBdr>
                <w:top w:val="nil"/>
                <w:left w:val="nil"/>
                <w:bottom w:val="nil"/>
                <w:right w:val="nil"/>
                <w:between w:val="nil"/>
              </w:pBdr>
              <w:ind w:hanging="425"/>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3) отримання учасником державної допомоги згідно із законодавством.</w:t>
            </w:r>
          </w:p>
          <w:p w:rsidR="007E6BB5" w:rsidRDefault="002E4C25">
            <w:pPr>
              <w:widowControl/>
              <w:numPr>
                <w:ilvl w:val="0"/>
                <w:numId w:val="4"/>
              </w:numPr>
              <w:pBdr>
                <w:top w:val="nil"/>
                <w:left w:val="nil"/>
                <w:bottom w:val="nil"/>
                <w:right w:val="nil"/>
                <w:between w:val="nil"/>
              </w:pBdr>
              <w:jc w:val="both"/>
              <w:rPr>
                <w:color w:val="000000"/>
                <w:sz w:val="24"/>
                <w:szCs w:val="24"/>
              </w:rPr>
            </w:pPr>
            <w:r>
              <w:rPr>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Pr>
                <w:b/>
                <w:color w:val="000000"/>
                <w:sz w:val="24"/>
                <w:szCs w:val="24"/>
              </w:rPr>
              <w:t>не може бути</w:t>
            </w:r>
            <w:r>
              <w:rPr>
                <w:color w:val="000000"/>
                <w:sz w:val="24"/>
                <w:szCs w:val="24"/>
              </w:rPr>
              <w:t xml:space="preserve"> </w:t>
            </w:r>
            <w:r>
              <w:rPr>
                <w:b/>
                <w:color w:val="000000"/>
                <w:sz w:val="24"/>
                <w:szCs w:val="24"/>
              </w:rPr>
              <w:t>меншим ніж два робочі дні</w:t>
            </w:r>
            <w:r>
              <w:rPr>
                <w:color w:val="000000"/>
                <w:sz w:val="24"/>
                <w:szCs w:val="24"/>
              </w:rPr>
              <w:t xml:space="preserve">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w:t>
            </w:r>
            <w:proofErr w:type="spellStart"/>
            <w:r>
              <w:rPr>
                <w:color w:val="000000"/>
                <w:sz w:val="24"/>
                <w:szCs w:val="24"/>
              </w:rPr>
              <w:t>закупівель</w:t>
            </w:r>
            <w:proofErr w:type="spellEnd"/>
            <w:r>
              <w:rPr>
                <w:color w:val="000000"/>
                <w:sz w:val="24"/>
                <w:szCs w:val="24"/>
              </w:rPr>
              <w:t>.</w:t>
            </w:r>
          </w:p>
          <w:p w:rsidR="007E6BB5" w:rsidRDefault="002E4C25">
            <w:pPr>
              <w:jc w:val="both"/>
              <w:rPr>
                <w:color w:val="000000"/>
                <w:sz w:val="24"/>
                <w:szCs w:val="24"/>
              </w:rPr>
            </w:pPr>
            <w:r>
              <w:rPr>
                <w:color w:val="000000"/>
                <w:sz w:val="24"/>
                <w:szCs w:val="24"/>
              </w:rPr>
              <w:t xml:space="preserve">     Замовник розміщує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w:t>
            </w:r>
            <w:r>
              <w:rPr>
                <w:color w:val="000000"/>
                <w:sz w:val="24"/>
                <w:szCs w:val="24"/>
              </w:rPr>
              <w:lastRenderedPageBreak/>
              <w:t>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6BB5" w:rsidRDefault="002E4C25">
            <w:pPr>
              <w:jc w:val="both"/>
              <w:rPr>
                <w:color w:val="000000"/>
                <w:sz w:val="24"/>
                <w:szCs w:val="24"/>
              </w:rPr>
            </w:pPr>
            <w:r>
              <w:rPr>
                <w:color w:val="000000"/>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7E6BB5" w:rsidRDefault="002E4C25">
            <w:pPr>
              <w:jc w:val="both"/>
              <w:rPr>
                <w:color w:val="000000"/>
                <w:sz w:val="24"/>
                <w:szCs w:val="24"/>
              </w:rPr>
            </w:pPr>
            <w:r>
              <w:rPr>
                <w:color w:val="000000"/>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sz w:val="24"/>
                <w:szCs w:val="24"/>
              </w:rPr>
              <w:t>закупівель</w:t>
            </w:r>
            <w:proofErr w:type="spellEnd"/>
            <w:r>
              <w:rPr>
                <w:color w:val="000000"/>
                <w:sz w:val="24"/>
                <w:szCs w:val="24"/>
              </w:rPr>
              <w:t xml:space="preserve"> уточнених або нових документів в електронній системі </w:t>
            </w:r>
            <w:proofErr w:type="spellStart"/>
            <w:r>
              <w:rPr>
                <w:color w:val="000000"/>
                <w:sz w:val="24"/>
                <w:szCs w:val="24"/>
              </w:rPr>
              <w:t>закупівель</w:t>
            </w:r>
            <w:proofErr w:type="spellEnd"/>
            <w:r>
              <w:rPr>
                <w:color w:val="000000"/>
                <w:sz w:val="24"/>
                <w:szCs w:val="24"/>
              </w:rPr>
              <w:t xml:space="preserve"> протягом 24 годин з моменту розміщення замовником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w:t>
            </w:r>
          </w:p>
          <w:p w:rsidR="007E6BB5" w:rsidRDefault="002E4C25">
            <w:pPr>
              <w:spacing w:after="60"/>
              <w:jc w:val="both"/>
              <w:rPr>
                <w:color w:val="000000"/>
                <w:sz w:val="24"/>
                <w:szCs w:val="24"/>
              </w:rPr>
            </w:pPr>
            <w:r>
              <w:rPr>
                <w:color w:val="000000"/>
                <w:sz w:val="24"/>
                <w:szCs w:val="24"/>
              </w:rPr>
              <w:t xml:space="preserve">     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w:t>
            </w:r>
            <w:proofErr w:type="spellStart"/>
            <w:r>
              <w:rPr>
                <w:color w:val="000000"/>
                <w:sz w:val="24"/>
                <w:szCs w:val="24"/>
              </w:rPr>
              <w:t>невідповідностей</w:t>
            </w:r>
            <w:proofErr w:type="spellEnd"/>
            <w:r>
              <w:rPr>
                <w:color w:val="000000"/>
                <w:sz w:val="24"/>
                <w:szCs w:val="24"/>
              </w:rPr>
              <w:t>.</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3.</w:t>
            </w:r>
          </w:p>
        </w:tc>
        <w:tc>
          <w:tcPr>
            <w:tcW w:w="3499" w:type="dxa"/>
            <w:vAlign w:val="center"/>
          </w:tcPr>
          <w:p w:rsidR="007E6BB5" w:rsidRDefault="002E4C25">
            <w:pPr>
              <w:spacing w:line="276" w:lineRule="auto"/>
              <w:rPr>
                <w:b/>
                <w:color w:val="000000"/>
                <w:sz w:val="24"/>
                <w:szCs w:val="24"/>
              </w:rPr>
            </w:pPr>
            <w:r>
              <w:rPr>
                <w:b/>
                <w:color w:val="000000"/>
                <w:sz w:val="24"/>
                <w:szCs w:val="24"/>
              </w:rPr>
              <w:t>Відхилення тендерних пропозицій</w:t>
            </w:r>
          </w:p>
        </w:tc>
        <w:tc>
          <w:tcPr>
            <w:tcW w:w="6125" w:type="dxa"/>
            <w:vAlign w:val="center"/>
          </w:tcPr>
          <w:p w:rsidR="007E6BB5" w:rsidRDefault="002E4C25">
            <w:pPr>
              <w:jc w:val="both"/>
              <w:rPr>
                <w:color w:val="000000"/>
                <w:sz w:val="24"/>
                <w:szCs w:val="24"/>
                <w:highlight w:val="white"/>
              </w:rPr>
            </w:pPr>
            <w:r>
              <w:rPr>
                <w:color w:val="000000"/>
                <w:sz w:val="24"/>
                <w:szCs w:val="24"/>
                <w:highlight w:val="white"/>
              </w:rPr>
              <w:t xml:space="preserve">Замовник відхиляє тендерну пропозицію із зазначенням аргументації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у разі, якщо:</w:t>
            </w:r>
          </w:p>
          <w:p w:rsidR="007E6BB5" w:rsidRDefault="002E4C25">
            <w:pPr>
              <w:widowControl/>
              <w:numPr>
                <w:ilvl w:val="0"/>
                <w:numId w:val="1"/>
              </w:numPr>
              <w:jc w:val="both"/>
              <w:rPr>
                <w:sz w:val="24"/>
                <w:szCs w:val="24"/>
              </w:rPr>
            </w:pPr>
            <w:r>
              <w:rPr>
                <w:sz w:val="24"/>
                <w:szCs w:val="24"/>
              </w:rPr>
              <w:t>учасник процедури закупівлі:</w:t>
            </w:r>
          </w:p>
          <w:p w:rsidR="007E6BB5" w:rsidRDefault="002E4C25">
            <w:pPr>
              <w:ind w:left="38" w:firstLine="592"/>
              <w:jc w:val="both"/>
              <w:rPr>
                <w:sz w:val="24"/>
                <w:szCs w:val="24"/>
              </w:rPr>
            </w:pPr>
            <w:r>
              <w:rPr>
                <w:sz w:val="24"/>
                <w:szCs w:val="24"/>
              </w:rPr>
              <w:t>підпадає під підстави, встановлені пунктом 47 цих особливостей;</w:t>
            </w:r>
          </w:p>
          <w:p w:rsidR="007E6BB5" w:rsidRDefault="002E4C25">
            <w:pPr>
              <w:shd w:val="clear" w:color="auto" w:fill="FFFFFF"/>
              <w:ind w:firstLine="630"/>
              <w:jc w:val="both"/>
              <w:rPr>
                <w:sz w:val="24"/>
                <w:szCs w:val="24"/>
                <w:highlight w:val="white"/>
              </w:rPr>
            </w:pPr>
            <w:r>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E6BB5" w:rsidRDefault="002E4C25">
            <w:pPr>
              <w:ind w:firstLine="352"/>
              <w:jc w:val="both"/>
              <w:rPr>
                <w:sz w:val="24"/>
                <w:szCs w:val="24"/>
              </w:rPr>
            </w:pPr>
            <w:r>
              <w:rPr>
                <w:sz w:val="24"/>
                <w:szCs w:val="24"/>
              </w:rPr>
              <w:t>не надав забезпечення тендерної пропозиції, якщо таке забезпечення вимагалося замовником;</w:t>
            </w:r>
          </w:p>
          <w:p w:rsidR="007E6BB5" w:rsidRDefault="002E4C25">
            <w:pPr>
              <w:ind w:firstLine="352"/>
              <w:jc w:val="both"/>
              <w:rPr>
                <w:sz w:val="24"/>
                <w:szCs w:val="24"/>
              </w:rPr>
            </w:pPr>
            <w:r>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rPr>
              <w:t>невідповідностей</w:t>
            </w:r>
            <w:proofErr w:type="spellEnd"/>
            <w:r>
              <w:rPr>
                <w:sz w:val="24"/>
                <w:szCs w:val="24"/>
              </w:rPr>
              <w:t xml:space="preserve">, протягом 24 годин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w:t>
            </w:r>
          </w:p>
          <w:p w:rsidR="007E6BB5" w:rsidRDefault="002E4C25">
            <w:pPr>
              <w:ind w:firstLine="352"/>
              <w:jc w:val="both"/>
              <w:rPr>
                <w:sz w:val="24"/>
                <w:szCs w:val="24"/>
              </w:rPr>
            </w:pPr>
            <w:r>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E6BB5" w:rsidRDefault="002E4C25">
            <w:pPr>
              <w:ind w:firstLine="352"/>
              <w:jc w:val="both"/>
              <w:rPr>
                <w:sz w:val="24"/>
                <w:szCs w:val="24"/>
              </w:rPr>
            </w:pPr>
            <w:r>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E6BB5" w:rsidRDefault="002E4C25">
            <w:pPr>
              <w:ind w:firstLine="352"/>
              <w:jc w:val="both"/>
              <w:rPr>
                <w:sz w:val="24"/>
                <w:szCs w:val="24"/>
              </w:rPr>
            </w:pPr>
            <w:r>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w:t>
            </w:r>
            <w:r>
              <w:rPr>
                <w:sz w:val="24"/>
                <w:szCs w:val="24"/>
              </w:rPr>
              <w:lastRenderedPageBreak/>
              <w:t xml:space="preserve">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sz w:val="24"/>
                <w:szCs w:val="24"/>
              </w:rPr>
              <w:t>бенефіціарним</w:t>
            </w:r>
            <w:proofErr w:type="spellEnd"/>
            <w:r>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sz w:val="24"/>
                <w:szCs w:val="24"/>
              </w:rPr>
              <w:br/>
            </w:r>
            <w:hyperlink r:id="rId12" w:anchor="n2">
              <w:r>
                <w:rPr>
                  <w:color w:val="0000FF"/>
                  <w:sz w:val="24"/>
                  <w:szCs w:val="24"/>
                  <w:u w:val="single"/>
                </w:rPr>
                <w:t>№ 1178</w:t>
              </w:r>
            </w:hyperlink>
            <w:r>
              <w:rPr>
                <w:sz w:val="24"/>
                <w:szCs w:val="24"/>
              </w:rPr>
              <w:t xml:space="preserve"> “Про затвердження особливостей 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6BB5" w:rsidRDefault="002E4C25">
            <w:pPr>
              <w:ind w:firstLine="352"/>
              <w:jc w:val="both"/>
              <w:rPr>
                <w:sz w:val="24"/>
                <w:szCs w:val="24"/>
              </w:rPr>
            </w:pPr>
            <w:r>
              <w:rPr>
                <w:sz w:val="24"/>
                <w:szCs w:val="24"/>
              </w:rPr>
              <w:t>2) тендерна пропозиція:</w:t>
            </w:r>
          </w:p>
          <w:p w:rsidR="007E6BB5" w:rsidRDefault="002E4C25">
            <w:pPr>
              <w:ind w:firstLine="352"/>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7E6BB5" w:rsidRDefault="002E4C25">
            <w:pPr>
              <w:ind w:firstLine="352"/>
              <w:jc w:val="both"/>
              <w:rPr>
                <w:sz w:val="24"/>
                <w:szCs w:val="24"/>
              </w:rPr>
            </w:pPr>
            <w:r>
              <w:rPr>
                <w:sz w:val="24"/>
                <w:szCs w:val="24"/>
              </w:rPr>
              <w:t>є такою, строк дії якої закінчився;</w:t>
            </w:r>
          </w:p>
          <w:p w:rsidR="007E6BB5" w:rsidRDefault="002E4C25">
            <w:pPr>
              <w:ind w:firstLine="352"/>
              <w:jc w:val="both"/>
              <w:rPr>
                <w:color w:val="000000"/>
                <w:sz w:val="24"/>
                <w:szCs w:val="24"/>
              </w:rPr>
            </w:pPr>
            <w:r>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6BB5" w:rsidRDefault="002E4C25">
            <w:pPr>
              <w:ind w:firstLine="211"/>
              <w:jc w:val="both"/>
              <w:rPr>
                <w:color w:val="000000"/>
                <w:sz w:val="24"/>
                <w:szCs w:val="24"/>
              </w:rPr>
            </w:pPr>
            <w:r>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E6BB5" w:rsidRDefault="002E4C25">
            <w:pPr>
              <w:ind w:firstLine="211"/>
              <w:jc w:val="both"/>
              <w:rPr>
                <w:sz w:val="24"/>
                <w:szCs w:val="24"/>
              </w:rPr>
            </w:pPr>
            <w:r>
              <w:rPr>
                <w:color w:val="000000"/>
                <w:sz w:val="24"/>
                <w:szCs w:val="24"/>
              </w:rPr>
              <w:t xml:space="preserve">3) переможець процедури </w:t>
            </w:r>
            <w:r>
              <w:rPr>
                <w:sz w:val="24"/>
                <w:szCs w:val="24"/>
              </w:rPr>
              <w:t>закупівлі:</w:t>
            </w:r>
          </w:p>
          <w:p w:rsidR="007E6BB5" w:rsidRDefault="002E4C25">
            <w:pPr>
              <w:ind w:firstLine="211"/>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E6BB5" w:rsidRDefault="002E4C25">
            <w:pPr>
              <w:ind w:firstLine="211"/>
              <w:jc w:val="both"/>
              <w:rPr>
                <w:sz w:val="24"/>
                <w:szCs w:val="24"/>
              </w:rPr>
            </w:pPr>
            <w:r>
              <w:rPr>
                <w:sz w:val="24"/>
                <w:szCs w:val="24"/>
              </w:rPr>
              <w:t xml:space="preserve">не надав у спосіб, зазначений в тендерній документації, </w:t>
            </w:r>
            <w:r>
              <w:rPr>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7E6BB5" w:rsidRDefault="002E4C25">
            <w:pPr>
              <w:ind w:firstLine="488"/>
              <w:jc w:val="both"/>
              <w:rPr>
                <w:color w:val="000000"/>
                <w:sz w:val="24"/>
                <w:szCs w:val="24"/>
              </w:rPr>
            </w:pPr>
            <w:r>
              <w:rPr>
                <w:color w:val="000000"/>
                <w:sz w:val="24"/>
                <w:szCs w:val="24"/>
              </w:rPr>
              <w:t>не надав забезпечення виконання договору про закупівлю, якщо таке забезпечення вимагалося замовником;</w:t>
            </w:r>
          </w:p>
          <w:p w:rsidR="007E6BB5" w:rsidRDefault="002E4C25">
            <w:pPr>
              <w:shd w:val="clear" w:color="auto" w:fill="FFFFFF"/>
              <w:ind w:firstLine="488"/>
              <w:jc w:val="both"/>
              <w:rPr>
                <w:sz w:val="24"/>
                <w:szCs w:val="24"/>
                <w:highlight w:val="white"/>
              </w:rPr>
            </w:pPr>
            <w:r>
              <w:rPr>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E6BB5" w:rsidRDefault="002E4C25">
            <w:pPr>
              <w:ind w:firstLine="211"/>
              <w:jc w:val="both"/>
              <w:rPr>
                <w:color w:val="000000"/>
                <w:sz w:val="24"/>
                <w:szCs w:val="24"/>
              </w:rPr>
            </w:pPr>
            <w:r>
              <w:rPr>
                <w:color w:val="000000"/>
                <w:sz w:val="24"/>
                <w:szCs w:val="24"/>
              </w:rPr>
              <w:t xml:space="preserve"> Замовник може відхилити тендерну пропозицію із зазначенням аргументації в електронній системі </w:t>
            </w:r>
            <w:proofErr w:type="spellStart"/>
            <w:r>
              <w:rPr>
                <w:color w:val="000000"/>
                <w:sz w:val="24"/>
                <w:szCs w:val="24"/>
              </w:rPr>
              <w:t>закупівель</w:t>
            </w:r>
            <w:proofErr w:type="spellEnd"/>
            <w:r>
              <w:rPr>
                <w:color w:val="000000"/>
                <w:sz w:val="24"/>
                <w:szCs w:val="24"/>
              </w:rPr>
              <w:t xml:space="preserve"> у разі, якщо:</w:t>
            </w:r>
          </w:p>
          <w:p w:rsidR="007E6BB5" w:rsidRDefault="002E4C25">
            <w:pPr>
              <w:ind w:firstLine="211"/>
              <w:jc w:val="both"/>
              <w:rPr>
                <w:color w:val="000000"/>
                <w:sz w:val="24"/>
                <w:szCs w:val="24"/>
              </w:rPr>
            </w:pPr>
            <w:r>
              <w:rPr>
                <w:color w:val="000000"/>
                <w:sz w:val="24"/>
                <w:szCs w:val="24"/>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7E6BB5" w:rsidRDefault="002E4C25">
            <w:pPr>
              <w:ind w:firstLine="211"/>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6BB5" w:rsidRDefault="002E4C25">
            <w:pPr>
              <w:ind w:firstLine="211"/>
              <w:jc w:val="both"/>
              <w:rPr>
                <w:sz w:val="24"/>
                <w:szCs w:val="24"/>
              </w:rPr>
            </w:pPr>
            <w:r>
              <w:rPr>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sz w:val="24"/>
                <w:szCs w:val="24"/>
              </w:rPr>
              <w:t>кваліфікаційним критеріям відповідно до </w:t>
            </w:r>
            <w:hyperlink r:id="rId13" w:anchor="n1250">
              <w:r>
                <w:rPr>
                  <w:sz w:val="24"/>
                  <w:szCs w:val="24"/>
                </w:rPr>
                <w:t>статті 16</w:t>
              </w:r>
            </w:hyperlink>
            <w:r>
              <w:rPr>
                <w:sz w:val="24"/>
                <w:szCs w:val="24"/>
              </w:rPr>
              <w:t xml:space="preserve"> Закону, і документи, що підтверджують відсутність підстав, установлених у пункті 47 Особливостей.</w:t>
            </w:r>
          </w:p>
          <w:p w:rsidR="007E6BB5" w:rsidRDefault="002E4C25">
            <w:pPr>
              <w:ind w:firstLine="21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r>
              <w:rPr>
                <w:sz w:val="24"/>
                <w:szCs w:val="24"/>
              </w:rPr>
              <w:t>.</w:t>
            </w:r>
          </w:p>
          <w:p w:rsidR="007E6BB5" w:rsidRDefault="002E4C25">
            <w:pPr>
              <w:ind w:firstLine="232"/>
              <w:jc w:val="both"/>
              <w:rPr>
                <w:color w:val="000000"/>
                <w:sz w:val="24"/>
                <w:szCs w:val="24"/>
              </w:rPr>
            </w:pPr>
            <w:r>
              <w:rPr>
                <w:sz w:val="24"/>
                <w:szCs w:val="24"/>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Pr>
                <w:sz w:val="24"/>
                <w:szCs w:val="24"/>
              </w:rPr>
              <w:lastRenderedPageBreak/>
              <w:t xml:space="preserve">через чотири дні з дня надходження такого звернення через електронну систему </w:t>
            </w:r>
            <w:proofErr w:type="spellStart"/>
            <w:r>
              <w:rPr>
                <w:sz w:val="24"/>
                <w:szCs w:val="24"/>
              </w:rPr>
              <w:t>закупівель</w:t>
            </w:r>
            <w:proofErr w:type="spellEnd"/>
            <w:r>
              <w:rPr>
                <w:sz w:val="24"/>
                <w:szCs w:val="24"/>
              </w:rPr>
              <w:t xml:space="preserve">, але до моменту оприлюднення договору про закупівлю в електронній системі </w:t>
            </w:r>
            <w:proofErr w:type="spellStart"/>
            <w:r>
              <w:rPr>
                <w:sz w:val="24"/>
                <w:szCs w:val="24"/>
              </w:rPr>
              <w:t>закупівель</w:t>
            </w:r>
            <w:proofErr w:type="spellEnd"/>
            <w:r>
              <w:rPr>
                <w:sz w:val="24"/>
                <w:szCs w:val="24"/>
              </w:rPr>
              <w:t xml:space="preserve"> відповідно до статті 10 Закону.</w:t>
            </w:r>
          </w:p>
        </w:tc>
      </w:tr>
      <w:tr w:rsidR="007E6BB5">
        <w:trPr>
          <w:trHeight w:val="20"/>
          <w:jc w:val="right"/>
        </w:trPr>
        <w:tc>
          <w:tcPr>
            <w:tcW w:w="10200" w:type="dxa"/>
            <w:gridSpan w:val="3"/>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Розділ VI. Результати торгів та укладання договору про закупівлю</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1.</w:t>
            </w:r>
          </w:p>
        </w:tc>
        <w:tc>
          <w:tcPr>
            <w:tcW w:w="3499" w:type="dxa"/>
            <w:vAlign w:val="center"/>
          </w:tcPr>
          <w:p w:rsidR="007E6BB5" w:rsidRDefault="002E4C25">
            <w:pPr>
              <w:spacing w:line="276" w:lineRule="auto"/>
              <w:rPr>
                <w:b/>
                <w:color w:val="000000"/>
                <w:sz w:val="24"/>
                <w:szCs w:val="24"/>
              </w:rPr>
            </w:pPr>
            <w:r>
              <w:rPr>
                <w:b/>
                <w:color w:val="000000"/>
                <w:sz w:val="24"/>
                <w:szCs w:val="24"/>
              </w:rPr>
              <w:t>Відміна замовником тендеру чи визнання його таким, що не відбувся</w:t>
            </w:r>
          </w:p>
        </w:tc>
        <w:tc>
          <w:tcPr>
            <w:tcW w:w="6125" w:type="dxa"/>
            <w:vAlign w:val="center"/>
          </w:tcPr>
          <w:p w:rsidR="007E6BB5" w:rsidRDefault="002E4C25">
            <w:pPr>
              <w:ind w:firstLine="227"/>
              <w:jc w:val="both"/>
              <w:rPr>
                <w:color w:val="000000"/>
                <w:sz w:val="24"/>
                <w:szCs w:val="24"/>
              </w:rPr>
            </w:pPr>
            <w:r>
              <w:rPr>
                <w:color w:val="000000"/>
                <w:sz w:val="24"/>
                <w:szCs w:val="24"/>
              </w:rPr>
              <w:t>Замовник відміняє відкриті торги у разі:</w:t>
            </w:r>
          </w:p>
          <w:p w:rsidR="007E6BB5" w:rsidRDefault="002E4C25">
            <w:pPr>
              <w:ind w:firstLine="227"/>
              <w:jc w:val="both"/>
              <w:rPr>
                <w:color w:val="000000"/>
                <w:sz w:val="24"/>
                <w:szCs w:val="24"/>
              </w:rPr>
            </w:pPr>
            <w:r>
              <w:rPr>
                <w:color w:val="000000"/>
                <w:sz w:val="24"/>
                <w:szCs w:val="24"/>
              </w:rPr>
              <w:t>1) відсутності подальшої потреби в закупівлі товарів, робіт чи послуг;</w:t>
            </w:r>
          </w:p>
          <w:p w:rsidR="007E6BB5" w:rsidRDefault="002E4C25">
            <w:pPr>
              <w:ind w:firstLine="227"/>
              <w:jc w:val="both"/>
              <w:rPr>
                <w:color w:val="000000"/>
                <w:sz w:val="24"/>
                <w:szCs w:val="24"/>
              </w:rPr>
            </w:pPr>
            <w:r>
              <w:rPr>
                <w:color w:val="000000"/>
                <w:sz w:val="24"/>
                <w:szCs w:val="24"/>
              </w:rPr>
              <w:t xml:space="preserve">2) неможливості усунення порушень, що виникли через виявлені порушення законодавства у сфері публічних </w:t>
            </w:r>
            <w:proofErr w:type="spellStart"/>
            <w:r>
              <w:rPr>
                <w:color w:val="000000"/>
                <w:sz w:val="24"/>
                <w:szCs w:val="24"/>
              </w:rPr>
              <w:t>закупівель</w:t>
            </w:r>
            <w:proofErr w:type="spellEnd"/>
            <w:r>
              <w:rPr>
                <w:color w:val="000000"/>
                <w:sz w:val="24"/>
                <w:szCs w:val="24"/>
              </w:rPr>
              <w:t>, з описом таких порушень, які неможливо усунути;</w:t>
            </w:r>
          </w:p>
          <w:p w:rsidR="007E6BB5" w:rsidRDefault="002E4C25">
            <w:pPr>
              <w:ind w:firstLine="227"/>
              <w:jc w:val="both"/>
              <w:rPr>
                <w:color w:val="000000"/>
                <w:sz w:val="24"/>
                <w:szCs w:val="24"/>
              </w:rPr>
            </w:pPr>
            <w:r>
              <w:rPr>
                <w:color w:val="000000"/>
                <w:sz w:val="24"/>
                <w:szCs w:val="24"/>
              </w:rPr>
              <w:t>3) скорочення видатків на здійснення закупівлі товарів, робіт чи послуг;</w:t>
            </w:r>
          </w:p>
          <w:p w:rsidR="007E6BB5" w:rsidRDefault="002E4C25">
            <w:pPr>
              <w:ind w:firstLine="227"/>
              <w:jc w:val="both"/>
              <w:rPr>
                <w:color w:val="000000"/>
                <w:sz w:val="24"/>
                <w:szCs w:val="24"/>
              </w:rPr>
            </w:pPr>
            <w:r>
              <w:rPr>
                <w:color w:val="000000"/>
                <w:sz w:val="24"/>
                <w:szCs w:val="24"/>
              </w:rPr>
              <w:t>4) якщо здійснення закупівлі стало неможливим внаслідок дії непереборної сили.</w:t>
            </w:r>
          </w:p>
          <w:p w:rsidR="007E6BB5" w:rsidRDefault="002E4C25">
            <w:pPr>
              <w:ind w:firstLine="22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color w:val="000000"/>
                <w:sz w:val="24"/>
                <w:szCs w:val="24"/>
              </w:rPr>
              <w:t>закупівель</w:t>
            </w:r>
            <w:proofErr w:type="spellEnd"/>
            <w:r>
              <w:rPr>
                <w:color w:val="000000"/>
                <w:sz w:val="24"/>
                <w:szCs w:val="24"/>
              </w:rPr>
              <w:t xml:space="preserve"> підстави прийняття такого рішення. </w:t>
            </w:r>
          </w:p>
          <w:p w:rsidR="007E6BB5" w:rsidRDefault="002E4C25">
            <w:pPr>
              <w:ind w:firstLine="227"/>
              <w:jc w:val="both"/>
              <w:rPr>
                <w:color w:val="000000"/>
                <w:sz w:val="24"/>
                <w:szCs w:val="24"/>
              </w:rPr>
            </w:pPr>
            <w:r>
              <w:rPr>
                <w:color w:val="000000"/>
                <w:sz w:val="24"/>
                <w:szCs w:val="24"/>
              </w:rPr>
              <w:t xml:space="preserve">Відкриті торги автоматично відміняються електронною системою </w:t>
            </w:r>
            <w:proofErr w:type="spellStart"/>
            <w:r>
              <w:rPr>
                <w:color w:val="000000"/>
                <w:sz w:val="24"/>
                <w:szCs w:val="24"/>
              </w:rPr>
              <w:t>закупівель</w:t>
            </w:r>
            <w:proofErr w:type="spellEnd"/>
            <w:r>
              <w:rPr>
                <w:color w:val="000000"/>
                <w:sz w:val="24"/>
                <w:szCs w:val="24"/>
              </w:rPr>
              <w:t xml:space="preserve"> у разі:</w:t>
            </w:r>
          </w:p>
          <w:p w:rsidR="007E6BB5" w:rsidRDefault="002E4C25">
            <w:pPr>
              <w:ind w:firstLine="227"/>
              <w:jc w:val="both"/>
              <w:rPr>
                <w:color w:val="000000"/>
                <w:sz w:val="24"/>
                <w:szCs w:val="24"/>
              </w:rPr>
            </w:pPr>
            <w:r>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E6BB5" w:rsidRDefault="002E4C25">
            <w:pPr>
              <w:ind w:firstLine="227"/>
              <w:jc w:val="both"/>
              <w:rPr>
                <w:color w:val="000000"/>
                <w:sz w:val="24"/>
                <w:szCs w:val="24"/>
              </w:rPr>
            </w:pPr>
            <w:r>
              <w:rPr>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7E6BB5" w:rsidRDefault="002E4C25">
            <w:pPr>
              <w:ind w:firstLine="227"/>
              <w:jc w:val="both"/>
              <w:rPr>
                <w:color w:val="000000"/>
                <w:sz w:val="24"/>
                <w:szCs w:val="24"/>
              </w:rPr>
            </w:pPr>
            <w:r>
              <w:rPr>
                <w:color w:val="000000"/>
                <w:sz w:val="24"/>
                <w:szCs w:val="24"/>
              </w:rPr>
              <w:t xml:space="preserve">Електронною системою </w:t>
            </w:r>
            <w:proofErr w:type="spellStart"/>
            <w:r>
              <w:rPr>
                <w:color w:val="000000"/>
                <w:sz w:val="24"/>
                <w:szCs w:val="24"/>
              </w:rPr>
              <w:t>закупівель</w:t>
            </w:r>
            <w:proofErr w:type="spellEnd"/>
            <w:r>
              <w:rPr>
                <w:color w:val="000000"/>
                <w:sz w:val="24"/>
                <w:szCs w:val="24"/>
              </w:rPr>
              <w:t xml:space="preserve"> автоматично протягом одного робочого дня з дня настання підстав для відміни відкритих торгів, визначених</w:t>
            </w:r>
          </w:p>
          <w:p w:rsidR="007E6BB5" w:rsidRDefault="002E4C25">
            <w:pPr>
              <w:ind w:firstLine="227"/>
              <w:jc w:val="both"/>
              <w:rPr>
                <w:color w:val="000000"/>
                <w:sz w:val="24"/>
                <w:szCs w:val="24"/>
              </w:rPr>
            </w:pPr>
            <w:r>
              <w:rPr>
                <w:color w:val="000000"/>
                <w:sz w:val="24"/>
                <w:szCs w:val="24"/>
              </w:rPr>
              <w:t>цим пунктом, оприлюднюється інформація про відміну відкритих торгів.</w:t>
            </w:r>
          </w:p>
          <w:p w:rsidR="007E6BB5" w:rsidRDefault="002E4C25">
            <w:pPr>
              <w:ind w:firstLine="227"/>
              <w:jc w:val="both"/>
              <w:rPr>
                <w:color w:val="000000"/>
                <w:sz w:val="24"/>
                <w:szCs w:val="24"/>
              </w:rPr>
            </w:pPr>
            <w:r>
              <w:rPr>
                <w:color w:val="000000"/>
                <w:sz w:val="24"/>
                <w:szCs w:val="24"/>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sz w:val="24"/>
                <w:szCs w:val="24"/>
              </w:rPr>
              <w:t>закупівель</w:t>
            </w:r>
            <w:proofErr w:type="spellEnd"/>
            <w:r>
              <w:rPr>
                <w:color w:val="000000"/>
                <w:sz w:val="24"/>
                <w:szCs w:val="24"/>
              </w:rPr>
              <w:t xml:space="preserve"> в день її оприлюднення.</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2.</w:t>
            </w:r>
          </w:p>
        </w:tc>
        <w:tc>
          <w:tcPr>
            <w:tcW w:w="3499" w:type="dxa"/>
            <w:vAlign w:val="center"/>
          </w:tcPr>
          <w:p w:rsidR="007E6BB5" w:rsidRDefault="002E4C25">
            <w:pPr>
              <w:spacing w:line="276" w:lineRule="auto"/>
              <w:rPr>
                <w:b/>
                <w:color w:val="000000"/>
                <w:sz w:val="24"/>
                <w:szCs w:val="24"/>
              </w:rPr>
            </w:pPr>
            <w:r>
              <w:rPr>
                <w:color w:val="000000"/>
                <w:sz w:val="24"/>
                <w:szCs w:val="24"/>
              </w:rPr>
              <w:t> </w:t>
            </w:r>
            <w:r>
              <w:rPr>
                <w:b/>
                <w:color w:val="000000"/>
                <w:sz w:val="24"/>
                <w:szCs w:val="24"/>
              </w:rPr>
              <w:t>Строк укладання договору</w:t>
            </w:r>
          </w:p>
        </w:tc>
        <w:tc>
          <w:tcPr>
            <w:tcW w:w="6125" w:type="dxa"/>
            <w:vAlign w:val="center"/>
          </w:tcPr>
          <w:p w:rsidR="007E6BB5" w:rsidRDefault="002E4C25">
            <w:pPr>
              <w:spacing w:before="60"/>
              <w:ind w:firstLine="232"/>
              <w:jc w:val="both"/>
              <w:rPr>
                <w:color w:val="000000"/>
                <w:sz w:val="24"/>
                <w:szCs w:val="24"/>
              </w:rPr>
            </w:pPr>
            <w:r>
              <w:rPr>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w:t>
            </w:r>
          </w:p>
          <w:p w:rsidR="007E6BB5" w:rsidRDefault="002E4C25">
            <w:pPr>
              <w:ind w:firstLine="232"/>
              <w:jc w:val="both"/>
              <w:rPr>
                <w:color w:val="000000"/>
                <w:sz w:val="24"/>
                <w:szCs w:val="24"/>
              </w:rPr>
            </w:pPr>
            <w:r>
              <w:rPr>
                <w:color w:val="000000"/>
                <w:sz w:val="24"/>
                <w:szCs w:val="24"/>
              </w:rPr>
              <w:t xml:space="preserve">Переможцю процедури закупівлі та іншим учасникам електронною системою </w:t>
            </w:r>
            <w:proofErr w:type="spellStart"/>
            <w:r>
              <w:rPr>
                <w:color w:val="000000"/>
                <w:sz w:val="24"/>
                <w:szCs w:val="24"/>
              </w:rPr>
              <w:t>закупівель</w:t>
            </w:r>
            <w:proofErr w:type="spellEnd"/>
            <w:r>
              <w:rPr>
                <w:color w:val="000000"/>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7E6BB5" w:rsidRDefault="002E4C25">
            <w:pPr>
              <w:ind w:firstLine="232"/>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w:t>
            </w:r>
            <w:r>
              <w:rPr>
                <w:b/>
                <w:color w:val="000000"/>
                <w:sz w:val="24"/>
                <w:szCs w:val="24"/>
              </w:rPr>
              <w:t xml:space="preserve">не може бути укладено раніше ніж через 5 днів з дати оприлюднення в електронній системі </w:t>
            </w:r>
            <w:proofErr w:type="spellStart"/>
            <w:r>
              <w:rPr>
                <w:b/>
                <w:color w:val="000000"/>
                <w:sz w:val="24"/>
                <w:szCs w:val="24"/>
              </w:rPr>
              <w:t>закупівель</w:t>
            </w:r>
            <w:proofErr w:type="spellEnd"/>
            <w:r>
              <w:rPr>
                <w:b/>
                <w:color w:val="000000"/>
                <w:sz w:val="24"/>
                <w:szCs w:val="24"/>
              </w:rPr>
              <w:t xml:space="preserve"> повідомлення про намір укласти договір про закупівлю</w:t>
            </w:r>
            <w:r>
              <w:rPr>
                <w:color w:val="000000"/>
                <w:sz w:val="24"/>
                <w:szCs w:val="24"/>
              </w:rPr>
              <w:t>.</w:t>
            </w:r>
          </w:p>
          <w:p w:rsidR="007E6BB5" w:rsidRDefault="002E4C25">
            <w:pPr>
              <w:jc w:val="both"/>
              <w:rPr>
                <w:i/>
                <w:color w:val="000000"/>
                <w:sz w:val="24"/>
                <w:szCs w:val="24"/>
              </w:rPr>
            </w:pPr>
            <w:r>
              <w:rPr>
                <w:color w:val="000000"/>
                <w:sz w:val="24"/>
                <w:szCs w:val="24"/>
              </w:rPr>
              <w:lastRenderedPageBreak/>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b/>
                <w:color w:val="000000"/>
                <w:sz w:val="24"/>
                <w:szCs w:val="24"/>
              </w:rPr>
              <w:t>не пізніше ніж через 15 днів з дня прийняття рішення про намір укласти договір</w:t>
            </w:r>
            <w:r>
              <w:rPr>
                <w:color w:val="000000"/>
                <w:sz w:val="24"/>
                <w:szCs w:val="24"/>
              </w:rPr>
              <w:t xml:space="preserve"> </w:t>
            </w:r>
            <w:r>
              <w:rPr>
                <w:b/>
                <w:color w:val="000000"/>
                <w:sz w:val="24"/>
                <w:szCs w:val="24"/>
              </w:rPr>
              <w:t>про закупівлю</w:t>
            </w:r>
            <w:r>
              <w:rPr>
                <w:color w:val="000000"/>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3.</w:t>
            </w:r>
          </w:p>
        </w:tc>
        <w:tc>
          <w:tcPr>
            <w:tcW w:w="3499" w:type="dxa"/>
            <w:vAlign w:val="center"/>
          </w:tcPr>
          <w:p w:rsidR="007E6BB5" w:rsidRDefault="002E4C25">
            <w:pPr>
              <w:spacing w:line="276" w:lineRule="auto"/>
              <w:rPr>
                <w:b/>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6125" w:type="dxa"/>
            <w:vAlign w:val="center"/>
          </w:tcPr>
          <w:p w:rsidR="007E6BB5" w:rsidRDefault="002E4C25">
            <w:pPr>
              <w:ind w:firstLine="232"/>
              <w:jc w:val="both"/>
              <w:rPr>
                <w:color w:val="000000"/>
                <w:sz w:val="24"/>
                <w:szCs w:val="24"/>
              </w:rPr>
            </w:pPr>
            <w:r>
              <w:rPr>
                <w:color w:val="000000"/>
                <w:sz w:val="24"/>
                <w:szCs w:val="24"/>
              </w:rPr>
              <w:t xml:space="preserve">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 </w:t>
            </w:r>
          </w:p>
          <w:p w:rsidR="007E6BB5" w:rsidRDefault="002E4C25">
            <w:pPr>
              <w:ind w:firstLine="232"/>
              <w:jc w:val="both"/>
              <w:rPr>
                <w:color w:val="000000"/>
                <w:sz w:val="24"/>
                <w:szCs w:val="24"/>
              </w:rPr>
            </w:pPr>
            <w:proofErr w:type="spellStart"/>
            <w:r>
              <w:rPr>
                <w:color w:val="000000"/>
                <w:sz w:val="24"/>
                <w:szCs w:val="24"/>
              </w:rPr>
              <w:t>Проєкт</w:t>
            </w:r>
            <w:proofErr w:type="spellEnd"/>
            <w:r>
              <w:rPr>
                <w:color w:val="000000"/>
                <w:sz w:val="24"/>
                <w:szCs w:val="24"/>
              </w:rPr>
              <w:t xml:space="preserve"> договору про закупівлю наведено у </w:t>
            </w:r>
            <w:r>
              <w:rPr>
                <w:b/>
                <w:color w:val="000000"/>
                <w:sz w:val="24"/>
                <w:szCs w:val="24"/>
                <w:u w:val="single"/>
              </w:rPr>
              <w:t>Додатку 5 до тендерної документації</w:t>
            </w:r>
            <w:r>
              <w:rPr>
                <w:color w:val="000000"/>
                <w:sz w:val="24"/>
                <w:szCs w:val="24"/>
              </w:rPr>
              <w:t xml:space="preserve">. </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t>4.</w:t>
            </w:r>
          </w:p>
        </w:tc>
        <w:tc>
          <w:tcPr>
            <w:tcW w:w="3499" w:type="dxa"/>
            <w:vAlign w:val="center"/>
          </w:tcPr>
          <w:p w:rsidR="007E6BB5" w:rsidRDefault="002E4C25">
            <w:pPr>
              <w:spacing w:line="276" w:lineRule="auto"/>
              <w:rPr>
                <w:b/>
                <w:color w:val="000000"/>
                <w:sz w:val="24"/>
                <w:szCs w:val="24"/>
              </w:rPr>
            </w:pPr>
            <w:r>
              <w:rPr>
                <w:b/>
                <w:color w:val="000000"/>
                <w:sz w:val="24"/>
                <w:szCs w:val="24"/>
              </w:rPr>
              <w:t>Істотні умови, що обов’язково включаються до договору про закупівлю</w:t>
            </w:r>
          </w:p>
        </w:tc>
        <w:tc>
          <w:tcPr>
            <w:tcW w:w="6125" w:type="dxa"/>
            <w:vAlign w:val="center"/>
          </w:tcPr>
          <w:p w:rsidR="007E6BB5" w:rsidRDefault="002E4C25">
            <w:pPr>
              <w:ind w:firstLine="352"/>
              <w:jc w:val="both"/>
              <w:rPr>
                <w:color w:val="000000"/>
                <w:sz w:val="24"/>
                <w:szCs w:val="24"/>
              </w:rPr>
            </w:pPr>
            <w:r>
              <w:rPr>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rsidR="007E6BB5" w:rsidRDefault="002E4C25">
            <w:pPr>
              <w:ind w:firstLine="352"/>
              <w:jc w:val="both"/>
              <w:rPr>
                <w:color w:val="000000"/>
                <w:sz w:val="24"/>
                <w:szCs w:val="24"/>
              </w:rPr>
            </w:pPr>
            <w:r>
              <w:rPr>
                <w:color w:val="000000"/>
                <w:sz w:val="24"/>
                <w:szCs w:val="24"/>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7E6BB5" w:rsidRDefault="002E4C25">
            <w:pPr>
              <w:ind w:firstLine="35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7E6BB5" w:rsidRDefault="002E4C25">
            <w:pPr>
              <w:ind w:firstLine="352"/>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BB5" w:rsidRDefault="002E4C25">
            <w:pPr>
              <w:ind w:firstLine="35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E6BB5" w:rsidRDefault="002E4C25">
            <w:pPr>
              <w:ind w:firstLine="35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BB5" w:rsidRDefault="002E4C25">
            <w:pPr>
              <w:ind w:firstLine="352"/>
              <w:jc w:val="both"/>
              <w:rPr>
                <w:color w:val="000000"/>
                <w:sz w:val="24"/>
                <w:szCs w:val="24"/>
              </w:rPr>
            </w:pPr>
            <w:r>
              <w:rPr>
                <w:color w:val="000000"/>
                <w:sz w:val="24"/>
                <w:szCs w:val="24"/>
              </w:rPr>
              <w:t xml:space="preserve">5) погодження зміни ціни в договорі про закупівлю в бік зменшення (без зміни кількості (обсягу) та якості </w:t>
            </w:r>
            <w:r>
              <w:rPr>
                <w:color w:val="000000"/>
                <w:sz w:val="24"/>
                <w:szCs w:val="24"/>
              </w:rPr>
              <w:lastRenderedPageBreak/>
              <w:t>товарів, робіт і послуг);</w:t>
            </w:r>
          </w:p>
          <w:p w:rsidR="007E6BB5" w:rsidRDefault="002E4C25">
            <w:pPr>
              <w:ind w:firstLine="352"/>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7E6BB5" w:rsidRDefault="002E4C25">
            <w:pPr>
              <w:ind w:firstLine="352"/>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BB5" w:rsidRDefault="002E4C25">
            <w:pPr>
              <w:ind w:firstLine="352"/>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7E6BB5" w:rsidRDefault="002E4C25">
            <w:pPr>
              <w:ind w:firstLine="352"/>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E6BB5" w:rsidRDefault="002E4C25">
            <w:pPr>
              <w:ind w:firstLine="352"/>
              <w:jc w:val="both"/>
              <w:rPr>
                <w:color w:val="000000"/>
                <w:sz w:val="24"/>
                <w:szCs w:val="24"/>
              </w:rPr>
            </w:pPr>
            <w:r>
              <w:rPr>
                <w:color w:val="000000"/>
                <w:sz w:val="24"/>
                <w:szCs w:val="24"/>
              </w:rPr>
              <w:t>Договір про закупівлю є нікчемним у разі:</w:t>
            </w:r>
          </w:p>
          <w:p w:rsidR="007E6BB5" w:rsidRDefault="002E4C25">
            <w:pPr>
              <w:ind w:firstLine="352"/>
              <w:jc w:val="both"/>
              <w:rPr>
                <w:color w:val="000000"/>
                <w:sz w:val="24"/>
                <w:szCs w:val="24"/>
              </w:rPr>
            </w:pPr>
            <w:r>
              <w:rPr>
                <w:color w:val="000000"/>
                <w:sz w:val="24"/>
                <w:szCs w:val="24"/>
              </w:rPr>
              <w:t>1) коли замовник уклав договір про закупівлю з порушенням вимог, визначених пунктом 5 цих особливостей;</w:t>
            </w:r>
          </w:p>
          <w:p w:rsidR="007E6BB5" w:rsidRDefault="002E4C25">
            <w:pPr>
              <w:ind w:firstLine="352"/>
              <w:jc w:val="both"/>
              <w:rPr>
                <w:color w:val="000000"/>
                <w:sz w:val="24"/>
                <w:szCs w:val="24"/>
              </w:rPr>
            </w:pPr>
            <w:r>
              <w:rPr>
                <w:color w:val="000000"/>
                <w:sz w:val="24"/>
                <w:szCs w:val="24"/>
              </w:rPr>
              <w:t>2) укладення договору про закупівлю з порушенням вимог пункту 18 цих особливостей;</w:t>
            </w:r>
          </w:p>
          <w:p w:rsidR="007E6BB5" w:rsidRDefault="002E4C25">
            <w:pPr>
              <w:ind w:firstLine="352"/>
              <w:jc w:val="both"/>
              <w:rPr>
                <w:color w:val="000000"/>
                <w:sz w:val="24"/>
                <w:szCs w:val="24"/>
              </w:rPr>
            </w:pPr>
            <w:r>
              <w:rPr>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rsidR="007E6BB5" w:rsidRDefault="002E4C25">
            <w:pPr>
              <w:ind w:firstLine="352"/>
              <w:jc w:val="both"/>
              <w:rPr>
                <w:color w:val="000000"/>
                <w:sz w:val="24"/>
                <w:szCs w:val="24"/>
              </w:rPr>
            </w:pPr>
            <w:r>
              <w:rPr>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E6BB5" w:rsidRDefault="002E4C25">
            <w:pPr>
              <w:ind w:firstLine="352"/>
              <w:jc w:val="both"/>
              <w:rPr>
                <w:color w:val="000000"/>
                <w:sz w:val="24"/>
                <w:szCs w:val="24"/>
                <w:highlight w:val="white"/>
              </w:rPr>
            </w:pPr>
            <w:r>
              <w:rPr>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E6BB5">
        <w:trPr>
          <w:trHeight w:val="20"/>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5.</w:t>
            </w:r>
          </w:p>
        </w:tc>
        <w:tc>
          <w:tcPr>
            <w:tcW w:w="3499" w:type="dxa"/>
            <w:vAlign w:val="center"/>
          </w:tcPr>
          <w:p w:rsidR="007E6BB5" w:rsidRDefault="002E4C25">
            <w:pPr>
              <w:spacing w:line="276" w:lineRule="auto"/>
              <w:rPr>
                <w:b/>
                <w:color w:val="000000"/>
                <w:sz w:val="24"/>
                <w:szCs w:val="24"/>
              </w:rPr>
            </w:pPr>
            <w:r>
              <w:rPr>
                <w:b/>
                <w:color w:val="000000"/>
                <w:sz w:val="24"/>
                <w:szCs w:val="24"/>
              </w:rPr>
              <w:t>Дії замовника при відмові переможця торгів підписати договір про закупівлю</w:t>
            </w:r>
          </w:p>
        </w:tc>
        <w:tc>
          <w:tcPr>
            <w:tcW w:w="6125" w:type="dxa"/>
            <w:vAlign w:val="center"/>
          </w:tcPr>
          <w:p w:rsidR="007E6BB5" w:rsidRDefault="002E4C25">
            <w:pPr>
              <w:jc w:val="both"/>
              <w:rPr>
                <w:color w:val="000000"/>
                <w:sz w:val="24"/>
                <w:szCs w:val="24"/>
              </w:rPr>
            </w:pPr>
            <w:r>
              <w:rPr>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Pr>
                <w:color w:val="000000"/>
                <w:sz w:val="24"/>
                <w:szCs w:val="24"/>
              </w:rPr>
              <w:lastRenderedPageBreak/>
              <w:t>визначені у тендерній документації, і може бути визнана найбільш економічно вигідною відповідно до вимог </w:t>
            </w:r>
            <w:hyperlink r:id="rId14">
              <w:r>
                <w:rPr>
                  <w:color w:val="000000"/>
                  <w:sz w:val="24"/>
                  <w:szCs w:val="24"/>
                  <w:u w:val="single"/>
                </w:rPr>
                <w:t>Закону</w:t>
              </w:r>
            </w:hyperlink>
            <w:r>
              <w:rPr>
                <w:color w:val="000000"/>
                <w:sz w:val="24"/>
                <w:szCs w:val="24"/>
              </w:rPr>
              <w:t> та Особливостей, та приймає рішення про намір укласти договір про закупівлю у порядку та на умовах, визначених </w:t>
            </w:r>
            <w:hyperlink r:id="rId15" w:anchor="n1611">
              <w:r>
                <w:rPr>
                  <w:color w:val="000000"/>
                  <w:sz w:val="24"/>
                  <w:szCs w:val="24"/>
                  <w:u w:val="single"/>
                </w:rPr>
                <w:t>статтею 33</w:t>
              </w:r>
            </w:hyperlink>
            <w:r>
              <w:rPr>
                <w:color w:val="000000"/>
                <w:sz w:val="24"/>
                <w:szCs w:val="24"/>
              </w:rPr>
              <w:t> Закону та пунктом 49 Особливостей.</w:t>
            </w:r>
          </w:p>
        </w:tc>
      </w:tr>
      <w:tr w:rsidR="007E6BB5">
        <w:trPr>
          <w:trHeight w:val="262"/>
          <w:jc w:val="right"/>
        </w:trPr>
        <w:tc>
          <w:tcPr>
            <w:tcW w:w="576" w:type="dxa"/>
            <w:vAlign w:val="center"/>
          </w:tcPr>
          <w:p w:rsidR="007E6BB5" w:rsidRDefault="002E4C25">
            <w:pPr>
              <w:tabs>
                <w:tab w:val="left" w:pos="-177"/>
              </w:tabs>
              <w:spacing w:line="276" w:lineRule="auto"/>
              <w:jc w:val="center"/>
              <w:rPr>
                <w:b/>
                <w:color w:val="000000"/>
                <w:sz w:val="24"/>
                <w:szCs w:val="24"/>
              </w:rPr>
            </w:pPr>
            <w:r>
              <w:rPr>
                <w:b/>
                <w:color w:val="000000"/>
                <w:sz w:val="24"/>
                <w:szCs w:val="24"/>
              </w:rPr>
              <w:lastRenderedPageBreak/>
              <w:t>6.</w:t>
            </w:r>
          </w:p>
        </w:tc>
        <w:tc>
          <w:tcPr>
            <w:tcW w:w="3499" w:type="dxa"/>
          </w:tcPr>
          <w:p w:rsidR="007E6BB5" w:rsidRDefault="002E4C25">
            <w:pPr>
              <w:pBdr>
                <w:top w:val="nil"/>
                <w:left w:val="nil"/>
                <w:bottom w:val="nil"/>
                <w:right w:val="nil"/>
                <w:between w:val="nil"/>
              </w:pBdr>
              <w:rPr>
                <w:color w:val="000000"/>
                <w:sz w:val="24"/>
                <w:szCs w:val="24"/>
              </w:rPr>
            </w:pPr>
            <w:r>
              <w:rPr>
                <w:b/>
                <w:color w:val="000000"/>
                <w:sz w:val="24"/>
                <w:szCs w:val="24"/>
              </w:rPr>
              <w:t xml:space="preserve">Забезпечення виконання договору про закупівлю </w:t>
            </w:r>
          </w:p>
        </w:tc>
        <w:tc>
          <w:tcPr>
            <w:tcW w:w="6125" w:type="dxa"/>
            <w:vAlign w:val="center"/>
          </w:tcPr>
          <w:p w:rsidR="007E6BB5" w:rsidRDefault="002E4C25">
            <w:pPr>
              <w:rPr>
                <w:color w:val="000000"/>
                <w:sz w:val="24"/>
                <w:szCs w:val="24"/>
              </w:rPr>
            </w:pPr>
            <w:r>
              <w:rPr>
                <w:sz w:val="24"/>
                <w:szCs w:val="24"/>
              </w:rPr>
              <w:t>Не вимагається</w:t>
            </w:r>
          </w:p>
        </w:tc>
      </w:tr>
    </w:tbl>
    <w:p w:rsidR="007E6BB5" w:rsidRDefault="007E6BB5"/>
    <w:p w:rsidR="007E6BB5" w:rsidRDefault="002E4C25">
      <w:pPr>
        <w:pageBreakBefore/>
        <w:ind w:left="7921" w:right="-6"/>
        <w:jc w:val="right"/>
        <w:rPr>
          <w:b/>
          <w:color w:val="000000"/>
          <w:sz w:val="24"/>
          <w:szCs w:val="24"/>
        </w:rPr>
      </w:pPr>
      <w:r>
        <w:rPr>
          <w:b/>
          <w:color w:val="000000"/>
          <w:sz w:val="24"/>
          <w:szCs w:val="24"/>
        </w:rPr>
        <w:lastRenderedPageBreak/>
        <w:t>Додаток № 1</w:t>
      </w:r>
    </w:p>
    <w:p w:rsidR="007E6BB5" w:rsidRDefault="002E4C25">
      <w:pPr>
        <w:ind w:left="7200" w:right="-8"/>
        <w:jc w:val="right"/>
        <w:rPr>
          <w:b/>
          <w:color w:val="000000"/>
          <w:sz w:val="24"/>
          <w:szCs w:val="24"/>
        </w:rPr>
      </w:pPr>
      <w:r>
        <w:rPr>
          <w:b/>
          <w:color w:val="000000"/>
          <w:sz w:val="24"/>
          <w:szCs w:val="24"/>
        </w:rPr>
        <w:t>до Документації</w:t>
      </w:r>
    </w:p>
    <w:p w:rsidR="007E6BB5" w:rsidRDefault="007E6BB5">
      <w:pPr>
        <w:ind w:right="-8"/>
        <w:jc w:val="right"/>
        <w:rPr>
          <w:b/>
          <w:color w:val="000000"/>
          <w:sz w:val="24"/>
          <w:szCs w:val="24"/>
        </w:rPr>
      </w:pPr>
    </w:p>
    <w:p w:rsidR="007E6BB5" w:rsidRDefault="002E4C25">
      <w:pPr>
        <w:ind w:right="-8"/>
        <w:jc w:val="center"/>
        <w:rPr>
          <w:b/>
          <w:color w:val="000000"/>
          <w:sz w:val="24"/>
          <w:szCs w:val="24"/>
        </w:rPr>
      </w:pPr>
      <w:r>
        <w:rPr>
          <w:b/>
          <w:color w:val="000000"/>
          <w:sz w:val="24"/>
          <w:szCs w:val="24"/>
        </w:rPr>
        <w:t xml:space="preserve">ПЕРЕЛІК ДОКУМЕНТІВ, ЯКІ ВИМАГАЮТЬСЯ ДЛЯ ПІДТВЕРДЖЕННЯ </w:t>
      </w:r>
    </w:p>
    <w:p w:rsidR="007E6BB5" w:rsidRDefault="002E4C25">
      <w:pPr>
        <w:ind w:right="-8"/>
        <w:jc w:val="center"/>
        <w:rPr>
          <w:b/>
          <w:color w:val="000000"/>
          <w:sz w:val="24"/>
          <w:szCs w:val="24"/>
        </w:rPr>
      </w:pPr>
      <w:r>
        <w:rPr>
          <w:b/>
          <w:color w:val="000000"/>
          <w:sz w:val="24"/>
          <w:szCs w:val="24"/>
        </w:rPr>
        <w:t>ВІДПОВІДНОСТІ ТЕНДЕРНОЇ ПРОПОЗИЦІЇ УЧАСНИКА КВАЛІФІКАЦІЙНИМ</w:t>
      </w:r>
    </w:p>
    <w:p w:rsidR="007E6BB5" w:rsidRDefault="002E4C25">
      <w:pPr>
        <w:ind w:right="-8"/>
        <w:jc w:val="center"/>
        <w:rPr>
          <w:b/>
          <w:color w:val="000000"/>
          <w:sz w:val="24"/>
          <w:szCs w:val="24"/>
        </w:rPr>
      </w:pPr>
      <w:r>
        <w:rPr>
          <w:b/>
          <w:color w:val="000000"/>
          <w:sz w:val="24"/>
          <w:szCs w:val="24"/>
        </w:rPr>
        <w:t>КРИТЕРІЯМ ТА ІНШИМ УМОВАМ</w:t>
      </w:r>
    </w:p>
    <w:p w:rsidR="007E6BB5" w:rsidRDefault="007E6BB5">
      <w:pPr>
        <w:ind w:right="-8"/>
        <w:jc w:val="center"/>
        <w:rPr>
          <w:b/>
          <w:color w:val="000000"/>
          <w:sz w:val="24"/>
          <w:szCs w:val="24"/>
        </w:rPr>
      </w:pPr>
    </w:p>
    <w:p w:rsidR="007E6BB5" w:rsidRDefault="002E4C25">
      <w:pPr>
        <w:ind w:right="-8"/>
        <w:jc w:val="center"/>
        <w:rPr>
          <w:b/>
          <w:color w:val="000000"/>
          <w:sz w:val="24"/>
          <w:szCs w:val="24"/>
          <w:u w:val="single"/>
        </w:rPr>
      </w:pPr>
      <w:r>
        <w:rPr>
          <w:b/>
          <w:color w:val="000000"/>
          <w:sz w:val="24"/>
          <w:szCs w:val="24"/>
        </w:rPr>
        <w:t xml:space="preserve">І. </w:t>
      </w:r>
      <w:r>
        <w:rPr>
          <w:b/>
          <w:color w:val="000000"/>
          <w:sz w:val="24"/>
          <w:szCs w:val="24"/>
          <w:u w:val="single"/>
        </w:rPr>
        <w:t xml:space="preserve">ПЕРЕЛІК ДОКУМЕНТІВ, ЯКІ ПОДАЮТЬСЯ ВСІМА УЧАСНИКАМИ </w:t>
      </w:r>
    </w:p>
    <w:p w:rsidR="007E6BB5" w:rsidRDefault="002E4C25">
      <w:pPr>
        <w:ind w:right="-8"/>
        <w:jc w:val="center"/>
        <w:rPr>
          <w:b/>
          <w:color w:val="000000"/>
          <w:sz w:val="24"/>
          <w:szCs w:val="24"/>
          <w:u w:val="single"/>
        </w:rPr>
      </w:pPr>
      <w:r>
        <w:rPr>
          <w:b/>
          <w:color w:val="000000"/>
          <w:sz w:val="24"/>
          <w:szCs w:val="24"/>
          <w:u w:val="single"/>
        </w:rPr>
        <w:t xml:space="preserve">ПРОЦЕДУРИ ЗАКУПІВЛІ  </w:t>
      </w:r>
    </w:p>
    <w:p w:rsidR="007E6BB5" w:rsidRDefault="007E6BB5">
      <w:pPr>
        <w:jc w:val="center"/>
        <w:rPr>
          <w:b/>
          <w:sz w:val="24"/>
          <w:szCs w:val="24"/>
          <w:u w:val="single"/>
        </w:rPr>
      </w:pPr>
    </w:p>
    <w:p w:rsidR="007E6BB5" w:rsidRDefault="002E4C25">
      <w:pPr>
        <w:jc w:val="center"/>
        <w:rPr>
          <w:b/>
          <w:sz w:val="24"/>
          <w:szCs w:val="24"/>
          <w:u w:val="single"/>
        </w:rPr>
      </w:pPr>
      <w:r>
        <w:rPr>
          <w:b/>
          <w:sz w:val="24"/>
          <w:szCs w:val="24"/>
          <w:u w:val="single"/>
        </w:rPr>
        <w:t xml:space="preserve">Перелік документів, що надаються для підтвердження </w:t>
      </w:r>
    </w:p>
    <w:p w:rsidR="007E6BB5" w:rsidRDefault="002E4C25">
      <w:pPr>
        <w:jc w:val="center"/>
        <w:rPr>
          <w:b/>
          <w:sz w:val="24"/>
          <w:szCs w:val="24"/>
          <w:u w:val="single"/>
        </w:rPr>
      </w:pPr>
      <w:r>
        <w:rPr>
          <w:b/>
          <w:sz w:val="24"/>
          <w:szCs w:val="24"/>
          <w:u w:val="single"/>
        </w:rPr>
        <w:t>відповідності кваліфікаційним критеріям (частини другої статті 16 Закону з урахуванням положень Особливостей)</w:t>
      </w:r>
    </w:p>
    <w:p w:rsidR="007E6BB5" w:rsidRDefault="007E6BB5">
      <w:pPr>
        <w:jc w:val="center"/>
        <w:rPr>
          <w:sz w:val="24"/>
          <w:szCs w:val="24"/>
          <w:u w:val="single"/>
        </w:rPr>
      </w:pPr>
    </w:p>
    <w:tbl>
      <w:tblPr>
        <w:tblStyle w:val="a7"/>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346"/>
        <w:gridCol w:w="6873"/>
      </w:tblGrid>
      <w:tr w:rsidR="007E6BB5">
        <w:trPr>
          <w:trHeight w:val="579"/>
        </w:trPr>
        <w:tc>
          <w:tcPr>
            <w:tcW w:w="518"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 з/п</w:t>
            </w:r>
          </w:p>
        </w:tc>
        <w:tc>
          <w:tcPr>
            <w:tcW w:w="2346"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Кваліфікаційні критерії</w:t>
            </w:r>
          </w:p>
        </w:tc>
        <w:tc>
          <w:tcPr>
            <w:tcW w:w="6873" w:type="dxa"/>
            <w:tcMar>
              <w:top w:w="0" w:type="dxa"/>
              <w:left w:w="108" w:type="dxa"/>
              <w:bottom w:w="0" w:type="dxa"/>
              <w:right w:w="108" w:type="dxa"/>
            </w:tcMar>
            <w:vAlign w:val="center"/>
          </w:tcPr>
          <w:p w:rsidR="007E6BB5" w:rsidRDefault="002E4C25">
            <w:pPr>
              <w:jc w:val="center"/>
              <w:rPr>
                <w:b/>
                <w:sz w:val="24"/>
                <w:szCs w:val="24"/>
                <w:highlight w:val="yellow"/>
              </w:rPr>
            </w:pPr>
            <w:r>
              <w:rPr>
                <w:b/>
                <w:sz w:val="24"/>
                <w:szCs w:val="24"/>
              </w:rPr>
              <w:t>Документи, що підтверджують відповідність Учасника кваліфікаційним критеріям</w:t>
            </w:r>
          </w:p>
        </w:tc>
      </w:tr>
      <w:tr w:rsidR="007E6BB5">
        <w:trPr>
          <w:trHeight w:val="1647"/>
        </w:trPr>
        <w:tc>
          <w:tcPr>
            <w:tcW w:w="51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jc w:val="center"/>
              <w:rPr>
                <w:sz w:val="24"/>
                <w:szCs w:val="24"/>
              </w:rPr>
            </w:pPr>
            <w:r>
              <w:rPr>
                <w:sz w:val="24"/>
                <w:szCs w:val="24"/>
              </w:rPr>
              <w:t>1</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rPr>
                <w:sz w:val="24"/>
                <w:szCs w:val="24"/>
              </w:rPr>
            </w:pPr>
            <w:r>
              <w:rPr>
                <w:sz w:val="24"/>
                <w:szCs w:val="24"/>
              </w:rPr>
              <w:t>Наявність документально підтвердженого досвіду виконання аналогічного договору</w:t>
            </w:r>
          </w:p>
        </w:tc>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shd w:val="clear" w:color="auto" w:fill="FFFFFF"/>
              <w:tabs>
                <w:tab w:val="left" w:pos="715"/>
              </w:tabs>
              <w:spacing w:line="274" w:lineRule="auto"/>
              <w:jc w:val="both"/>
              <w:rPr>
                <w:sz w:val="24"/>
                <w:szCs w:val="24"/>
              </w:rPr>
            </w:pPr>
            <w:r>
              <w:rPr>
                <w:sz w:val="24"/>
                <w:szCs w:val="24"/>
              </w:rPr>
              <w:t xml:space="preserve">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w:t>
            </w:r>
          </w:p>
        </w:tc>
      </w:tr>
      <w:tr w:rsidR="007E6BB5">
        <w:trPr>
          <w:trHeight w:val="1690"/>
        </w:trPr>
        <w:tc>
          <w:tcPr>
            <w:tcW w:w="51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jc w:val="center"/>
              <w:rPr>
                <w:sz w:val="24"/>
                <w:szCs w:val="24"/>
              </w:rPr>
            </w:pPr>
            <w:r>
              <w:rPr>
                <w:sz w:val="24"/>
                <w:szCs w:val="24"/>
              </w:rPr>
              <w:t>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6BB5" w:rsidRDefault="002E4C25">
            <w:pPr>
              <w:rPr>
                <w:sz w:val="24"/>
                <w:szCs w:val="24"/>
              </w:rPr>
            </w:pPr>
            <w:r>
              <w:rPr>
                <w:sz w:val="24"/>
                <w:szCs w:val="24"/>
                <w:highlight w:val="white"/>
              </w:rPr>
              <w:t>Наявність обладнання та матеріально-технічної бази</w:t>
            </w:r>
          </w:p>
        </w:tc>
        <w:tc>
          <w:tcPr>
            <w:tcW w:w="6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6BB5" w:rsidRDefault="002E4C25">
            <w:pPr>
              <w:shd w:val="clear" w:color="auto" w:fill="FFFFFF"/>
              <w:tabs>
                <w:tab w:val="left" w:pos="715"/>
              </w:tabs>
              <w:spacing w:line="274" w:lineRule="auto"/>
              <w:jc w:val="both"/>
              <w:rPr>
                <w:sz w:val="24"/>
                <w:szCs w:val="24"/>
              </w:rPr>
            </w:pPr>
            <w:r>
              <w:rPr>
                <w:sz w:val="24"/>
                <w:szCs w:val="24"/>
              </w:rPr>
              <w:t>Інформаційна довідка на фірмовому бланку (у разі наявності ) за підписом керівника або уповноваженої особи Учасника та відтиском печатки (у разі наявності) Учасника, що містить інформацію про наявність в Учасника обладнання, матеріально-технічної бази та технологій.</w:t>
            </w:r>
          </w:p>
          <w:p w:rsidR="007E6BB5" w:rsidRDefault="002E4C25">
            <w:pPr>
              <w:shd w:val="clear" w:color="auto" w:fill="FFFFFF"/>
              <w:tabs>
                <w:tab w:val="left" w:pos="715"/>
              </w:tabs>
              <w:spacing w:line="274" w:lineRule="auto"/>
              <w:jc w:val="both"/>
              <w:rPr>
                <w:sz w:val="24"/>
                <w:szCs w:val="24"/>
              </w:rPr>
            </w:pPr>
            <w:r>
              <w:rPr>
                <w:sz w:val="24"/>
                <w:szCs w:val="24"/>
              </w:rPr>
              <w:t>У довідці має бути зазначено кількість, стан та приналежність обладнання яке буде використовуватися під час надання відповідних послуг (власне, орендоване або лізинг тощо)</w:t>
            </w:r>
          </w:p>
          <w:p w:rsidR="007E6BB5" w:rsidRDefault="002E4C25">
            <w:pPr>
              <w:shd w:val="clear" w:color="auto" w:fill="FFFFFF"/>
              <w:tabs>
                <w:tab w:val="left" w:pos="245"/>
              </w:tabs>
              <w:spacing w:line="274" w:lineRule="auto"/>
              <w:ind w:firstLine="709"/>
              <w:jc w:val="both"/>
              <w:rPr>
                <w:sz w:val="24"/>
                <w:szCs w:val="24"/>
              </w:rPr>
            </w:pPr>
            <w:r>
              <w:rPr>
                <w:i/>
                <w:sz w:val="24"/>
                <w:szCs w:val="24"/>
                <w:highlight w:val="white"/>
              </w:rPr>
              <w:t>Під</w:t>
            </w:r>
            <w:r>
              <w:rPr>
                <w:sz w:val="24"/>
                <w:szCs w:val="24"/>
                <w:highlight w:val="white"/>
              </w:rPr>
              <w:t> </w:t>
            </w:r>
            <w:r>
              <w:rPr>
                <w:i/>
                <w:sz w:val="24"/>
                <w:szCs w:val="24"/>
                <w:highlight w:val="white"/>
              </w:rPr>
              <w:t xml:space="preserve">аналогічними договорами розуміються </w:t>
            </w:r>
            <w:r>
              <w:rPr>
                <w:i/>
                <w:sz w:val="24"/>
                <w:szCs w:val="24"/>
                <w:u w:val="single"/>
              </w:rPr>
              <w:t>повністю виконані договори</w:t>
            </w:r>
            <w:r>
              <w:rPr>
                <w:i/>
                <w:sz w:val="24"/>
                <w:szCs w:val="24"/>
                <w:highlight w:val="white"/>
              </w:rPr>
              <w:t xml:space="preserve">, за якими зобов’язання Учасника, як сторони договору, полягало в </w:t>
            </w:r>
            <w:r>
              <w:rPr>
                <w:i/>
                <w:sz w:val="24"/>
                <w:szCs w:val="24"/>
              </w:rPr>
              <w:t>поставці товару, який є предметом закупівлі</w:t>
            </w:r>
            <w:r>
              <w:rPr>
                <w:i/>
                <w:sz w:val="24"/>
                <w:szCs w:val="24"/>
                <w:highlight w:val="white"/>
              </w:rPr>
              <w:t>, а зобов’язання іншої сторони договору (замовника) полягало в оплаті відповідно до вимог цивільного та господарського законодавства.</w:t>
            </w:r>
          </w:p>
          <w:p w:rsidR="007E6BB5" w:rsidRDefault="002E4C25">
            <w:pPr>
              <w:shd w:val="clear" w:color="auto" w:fill="FFFFFF"/>
              <w:tabs>
                <w:tab w:val="left" w:pos="245"/>
              </w:tabs>
              <w:spacing w:line="274" w:lineRule="auto"/>
              <w:ind w:firstLine="709"/>
              <w:jc w:val="both"/>
              <w:rPr>
                <w:sz w:val="24"/>
                <w:szCs w:val="24"/>
              </w:rPr>
            </w:pPr>
            <w:r>
              <w:rPr>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7E6BB5" w:rsidRDefault="002E4C25">
      <w:pPr>
        <w:shd w:val="clear" w:color="auto" w:fill="FFFFFF"/>
        <w:spacing w:line="274" w:lineRule="auto"/>
        <w:ind w:firstLine="709"/>
        <w:jc w:val="both"/>
        <w:rPr>
          <w:sz w:val="24"/>
          <w:szCs w:val="24"/>
        </w:rPr>
      </w:pPr>
      <w:r>
        <w:rPr>
          <w:sz w:val="24"/>
          <w:szCs w:val="24"/>
        </w:rPr>
        <w:t>1. Відомості про учасника:</w:t>
      </w:r>
    </w:p>
    <w:p w:rsidR="007E6BB5" w:rsidRDefault="002E4C25">
      <w:pPr>
        <w:ind w:firstLine="709"/>
        <w:jc w:val="both"/>
        <w:rPr>
          <w:sz w:val="24"/>
          <w:szCs w:val="24"/>
        </w:rPr>
      </w:pPr>
      <w:r>
        <w:rPr>
          <w:sz w:val="24"/>
          <w:szCs w:val="24"/>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rsidR="007E6BB5" w:rsidRDefault="002E4C25">
      <w:pPr>
        <w:shd w:val="clear" w:color="auto" w:fill="FFFFFF"/>
        <w:spacing w:line="274" w:lineRule="auto"/>
        <w:ind w:firstLine="709"/>
        <w:jc w:val="both"/>
        <w:rPr>
          <w:i/>
          <w:sz w:val="24"/>
          <w:szCs w:val="24"/>
        </w:rPr>
      </w:pPr>
      <w:r>
        <w:rPr>
          <w:i/>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7E6BB5" w:rsidRDefault="002E4C25">
      <w:pPr>
        <w:shd w:val="clear" w:color="auto" w:fill="FFFFFF"/>
        <w:spacing w:line="274" w:lineRule="auto"/>
        <w:ind w:firstLine="709"/>
        <w:jc w:val="both"/>
        <w:rPr>
          <w:i/>
          <w:sz w:val="24"/>
          <w:szCs w:val="24"/>
        </w:rPr>
      </w:pPr>
      <w:r>
        <w:rPr>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7E6BB5" w:rsidRDefault="002E4C25">
      <w:pPr>
        <w:shd w:val="clear" w:color="auto" w:fill="FFFFFF"/>
        <w:ind w:firstLine="426"/>
        <w:jc w:val="both"/>
        <w:rPr>
          <w:sz w:val="24"/>
          <w:szCs w:val="24"/>
        </w:rPr>
      </w:pPr>
      <w:r>
        <w:rPr>
          <w:sz w:val="24"/>
          <w:szCs w:val="24"/>
        </w:rPr>
        <w:t xml:space="preserve">    Витяг* </w:t>
      </w:r>
      <w:r>
        <w:rPr>
          <w:b/>
          <w:sz w:val="24"/>
          <w:szCs w:val="24"/>
        </w:rPr>
        <w:t>(повний)</w:t>
      </w:r>
      <w:r>
        <w:rPr>
          <w:sz w:val="24"/>
          <w:szCs w:val="24"/>
        </w:rPr>
        <w:t xml:space="preserve"> з Єдиного державного реєстру юридичних осіб, фізичних осіб - </w:t>
      </w:r>
      <w:r>
        <w:rPr>
          <w:sz w:val="24"/>
          <w:szCs w:val="24"/>
        </w:rPr>
        <w:lastRenderedPageBreak/>
        <w:t xml:space="preserve">підприємців та громадських формувань із зазначенням дати формування витягу, </w:t>
      </w:r>
      <w:r>
        <w:rPr>
          <w:b/>
          <w:sz w:val="24"/>
          <w:szCs w:val="24"/>
        </w:rPr>
        <w:t>що не перевищує 30 днів до дати кінцевого строку подання тендерних пропозицій</w:t>
      </w:r>
      <w:r>
        <w:rPr>
          <w:sz w:val="24"/>
          <w:szCs w:val="24"/>
        </w:rPr>
        <w:t>.</w:t>
      </w:r>
    </w:p>
    <w:p w:rsidR="007E6BB5" w:rsidRDefault="002E4C25">
      <w:pPr>
        <w:shd w:val="clear" w:color="auto" w:fill="FFFFFF"/>
        <w:spacing w:line="274" w:lineRule="auto"/>
        <w:ind w:firstLine="709"/>
        <w:jc w:val="both"/>
        <w:rPr>
          <w:i/>
          <w:sz w:val="22"/>
          <w:szCs w:val="22"/>
          <w:highlight w:val="white"/>
        </w:rPr>
      </w:pPr>
      <w:r>
        <w:rPr>
          <w:sz w:val="22"/>
          <w:szCs w:val="22"/>
        </w:rPr>
        <w:t xml:space="preserve">* </w:t>
      </w:r>
      <w:r>
        <w:rPr>
          <w:i/>
          <w:sz w:val="22"/>
          <w:szCs w:val="22"/>
          <w:highlight w:val="white"/>
        </w:rPr>
        <w:t>На момент оприлюднення оголошення про проведення відкритих торгів доступ до вищезазначеного реєстру є обмеженим.</w:t>
      </w:r>
    </w:p>
    <w:p w:rsidR="007E6BB5" w:rsidRDefault="002E4C25">
      <w:pPr>
        <w:shd w:val="clear" w:color="auto" w:fill="FFFFFF"/>
        <w:tabs>
          <w:tab w:val="left" w:pos="245"/>
        </w:tabs>
        <w:spacing w:line="274" w:lineRule="auto"/>
        <w:ind w:firstLine="709"/>
        <w:jc w:val="both"/>
        <w:rPr>
          <w:i/>
          <w:sz w:val="24"/>
          <w:szCs w:val="24"/>
        </w:rPr>
      </w:pPr>
      <w:r>
        <w:rPr>
          <w:i/>
          <w:sz w:val="24"/>
          <w:szCs w:val="24"/>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r>
          <w:rPr>
            <w:i/>
            <w:sz w:val="24"/>
            <w:szCs w:val="24"/>
          </w:rPr>
          <w:t>пунктом 9</w:t>
        </w:r>
      </w:hyperlink>
      <w:r>
        <w:rPr>
          <w:i/>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6BB5" w:rsidRDefault="002E4C25">
      <w:pPr>
        <w:shd w:val="clear" w:color="auto" w:fill="FFFFFF"/>
        <w:tabs>
          <w:tab w:val="left" w:pos="696"/>
        </w:tabs>
        <w:spacing w:line="274" w:lineRule="auto"/>
        <w:ind w:firstLine="709"/>
        <w:jc w:val="both"/>
        <w:rPr>
          <w:sz w:val="24"/>
          <w:szCs w:val="24"/>
        </w:rPr>
      </w:pPr>
      <w:r>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rsidR="007E6BB5" w:rsidRDefault="002E4C25">
      <w:pPr>
        <w:shd w:val="clear" w:color="auto" w:fill="FFFFFF"/>
        <w:tabs>
          <w:tab w:val="left" w:pos="696"/>
        </w:tabs>
        <w:spacing w:line="274" w:lineRule="auto"/>
        <w:ind w:firstLine="709"/>
        <w:jc w:val="both"/>
        <w:rPr>
          <w:sz w:val="24"/>
          <w:szCs w:val="24"/>
        </w:rPr>
      </w:pPr>
      <w:r>
        <w:rPr>
          <w:sz w:val="24"/>
          <w:szCs w:val="24"/>
        </w:rPr>
        <w:t>3. Довідка, складена самостійно учасником (у вигляді передбаченому згідно Розділу ІІІ Документації), яка містить відомості про учасника, а саме про:</w:t>
      </w:r>
    </w:p>
    <w:p w:rsidR="007E6BB5" w:rsidRDefault="002E4C25">
      <w:pPr>
        <w:shd w:val="clear" w:color="auto" w:fill="FFFFFF"/>
        <w:tabs>
          <w:tab w:val="left" w:pos="696"/>
        </w:tabs>
        <w:spacing w:line="274" w:lineRule="auto"/>
        <w:ind w:firstLine="709"/>
        <w:jc w:val="both"/>
        <w:rPr>
          <w:sz w:val="24"/>
          <w:szCs w:val="24"/>
        </w:rPr>
      </w:pPr>
      <w:r>
        <w:rPr>
          <w:sz w:val="24"/>
          <w:szCs w:val="24"/>
        </w:rPr>
        <w:t>а) місцезнаходження учасника, телефон, факс, електронна адреса (за наявності), банківські реквізити;</w:t>
      </w:r>
    </w:p>
    <w:p w:rsidR="007E6BB5" w:rsidRDefault="002E4C25">
      <w:pPr>
        <w:shd w:val="clear" w:color="auto" w:fill="FFFFFF"/>
        <w:tabs>
          <w:tab w:val="left" w:pos="696"/>
        </w:tabs>
        <w:spacing w:line="274" w:lineRule="auto"/>
        <w:ind w:firstLine="709"/>
        <w:jc w:val="both"/>
        <w:rPr>
          <w:sz w:val="24"/>
          <w:szCs w:val="24"/>
        </w:rPr>
      </w:pPr>
      <w:r>
        <w:rPr>
          <w:sz w:val="24"/>
          <w:szCs w:val="24"/>
        </w:rPr>
        <w:t>б) ідентифікаційний код юридичної особи учасника (код ЄДРПОУ);</w:t>
      </w:r>
    </w:p>
    <w:p w:rsidR="007E6BB5" w:rsidRDefault="002E4C25">
      <w:pPr>
        <w:shd w:val="clear" w:color="auto" w:fill="FFFFFF"/>
        <w:tabs>
          <w:tab w:val="left" w:pos="696"/>
        </w:tabs>
        <w:spacing w:line="274" w:lineRule="auto"/>
        <w:ind w:firstLine="709"/>
        <w:jc w:val="both"/>
        <w:rPr>
          <w:sz w:val="24"/>
          <w:szCs w:val="24"/>
        </w:rPr>
      </w:pPr>
      <w:r>
        <w:rPr>
          <w:sz w:val="24"/>
          <w:szCs w:val="24"/>
        </w:rPr>
        <w:t xml:space="preserve">в) керівництво (посада, прізвище, ім’я, по батькові, телефон для контактів, </w:t>
      </w:r>
      <w:bookmarkStart w:id="8" w:name="4d34og8" w:colFirst="0" w:colLast="0"/>
      <w:bookmarkStart w:id="9" w:name="1t3h5sf" w:colFirst="0" w:colLast="0"/>
      <w:bookmarkEnd w:id="8"/>
      <w:bookmarkEnd w:id="9"/>
      <w:r>
        <w:rPr>
          <w:sz w:val="24"/>
          <w:szCs w:val="24"/>
        </w:rPr>
        <w:t>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7E6BB5" w:rsidRDefault="002E4C25">
      <w:pPr>
        <w:shd w:val="clear" w:color="auto" w:fill="FFFFFF"/>
        <w:tabs>
          <w:tab w:val="left" w:pos="696"/>
        </w:tabs>
        <w:spacing w:line="274" w:lineRule="auto"/>
        <w:ind w:firstLine="709"/>
        <w:jc w:val="both"/>
        <w:rPr>
          <w:sz w:val="24"/>
          <w:szCs w:val="24"/>
        </w:rPr>
      </w:pPr>
      <w:r>
        <w:rPr>
          <w:sz w:val="24"/>
          <w:szCs w:val="24"/>
        </w:rPr>
        <w:t>г) форму власності та юридичний статус, організаційно-правова форма (для юридичних осіб).</w:t>
      </w:r>
    </w:p>
    <w:p w:rsidR="007E6BB5" w:rsidRDefault="002E4C25">
      <w:pPr>
        <w:shd w:val="clear" w:color="auto" w:fill="FFFFFF"/>
        <w:tabs>
          <w:tab w:val="left" w:pos="696"/>
        </w:tabs>
        <w:spacing w:line="274" w:lineRule="auto"/>
        <w:ind w:firstLine="709"/>
        <w:jc w:val="both"/>
        <w:rPr>
          <w:sz w:val="24"/>
          <w:szCs w:val="24"/>
        </w:rPr>
      </w:pPr>
      <w:r>
        <w:rPr>
          <w:sz w:val="27"/>
          <w:szCs w:val="27"/>
        </w:rPr>
        <w:t>4</w:t>
      </w:r>
      <w:r>
        <w:rPr>
          <w:sz w:val="24"/>
          <w:szCs w:val="24"/>
        </w:rPr>
        <w:t xml:space="preserve">. Інформація про відсутність підстав, визначених у пункті 47 Особливостей (крім абзацу чотирнадцятого цього пункту) та надається учасником під час подання тендерної пропозиції шляхом самостійного декларування відсутності таких підстав в електронній системі </w:t>
      </w:r>
      <w:proofErr w:type="spellStart"/>
      <w:r>
        <w:rPr>
          <w:sz w:val="24"/>
          <w:szCs w:val="24"/>
        </w:rPr>
        <w:t>закупівель</w:t>
      </w:r>
      <w:proofErr w:type="spellEnd"/>
      <w:r>
        <w:rPr>
          <w:sz w:val="24"/>
          <w:szCs w:val="24"/>
        </w:rPr>
        <w:t xml:space="preserve"> під час подання тендерної пропозиції.</w:t>
      </w:r>
    </w:p>
    <w:p w:rsidR="007E6BB5" w:rsidRDefault="002E4C25">
      <w:pPr>
        <w:shd w:val="clear" w:color="auto" w:fill="FFFFFF"/>
        <w:tabs>
          <w:tab w:val="left" w:pos="696"/>
        </w:tabs>
        <w:spacing w:line="274" w:lineRule="auto"/>
        <w:ind w:firstLine="709"/>
        <w:jc w:val="both"/>
        <w:rPr>
          <w:sz w:val="24"/>
          <w:szCs w:val="24"/>
        </w:rPr>
      </w:pPr>
      <w:r>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4"/>
          <w:szCs w:val="24"/>
        </w:rPr>
        <w:t>закупівель</w:t>
      </w:r>
      <w:proofErr w:type="spellEnd"/>
      <w:r>
        <w:rPr>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6BB5" w:rsidRDefault="002E4C25">
      <w:pPr>
        <w:shd w:val="clear" w:color="auto" w:fill="FFFFFF"/>
        <w:tabs>
          <w:tab w:val="left" w:pos="696"/>
        </w:tabs>
        <w:spacing w:line="274" w:lineRule="auto"/>
        <w:ind w:firstLine="709"/>
        <w:jc w:val="both"/>
        <w:rPr>
          <w:sz w:val="24"/>
          <w:szCs w:val="24"/>
        </w:rPr>
      </w:pPr>
      <w:r>
        <w:rPr>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rsidR="007E6BB5" w:rsidRDefault="002E4C25">
      <w:pPr>
        <w:shd w:val="clear" w:color="auto" w:fill="FFFFFF"/>
        <w:tabs>
          <w:tab w:val="left" w:pos="245"/>
        </w:tabs>
        <w:spacing w:line="274" w:lineRule="auto"/>
        <w:ind w:firstLine="709"/>
        <w:jc w:val="both"/>
        <w:rPr>
          <w:color w:val="000000"/>
          <w:sz w:val="24"/>
          <w:szCs w:val="24"/>
        </w:rPr>
      </w:pPr>
      <w:r>
        <w:rPr>
          <w:color w:val="000000"/>
          <w:sz w:val="24"/>
          <w:szCs w:val="24"/>
        </w:rPr>
        <w:t>5. Наступні документи:</w:t>
      </w:r>
    </w:p>
    <w:p w:rsidR="007E6BB5" w:rsidRDefault="002E4C25">
      <w:pPr>
        <w:shd w:val="clear" w:color="auto" w:fill="FFFFFF"/>
        <w:tabs>
          <w:tab w:val="left" w:pos="245"/>
        </w:tabs>
        <w:ind w:firstLine="709"/>
        <w:jc w:val="both"/>
        <w:rPr>
          <w:color w:val="000000"/>
          <w:sz w:val="24"/>
          <w:szCs w:val="24"/>
        </w:rPr>
      </w:pPr>
      <w:bookmarkStart w:id="10" w:name="_2s8eyo1" w:colFirst="0" w:colLast="0"/>
      <w:bookmarkEnd w:id="10"/>
      <w:r>
        <w:rPr>
          <w:color w:val="000000"/>
          <w:sz w:val="24"/>
          <w:szCs w:val="24"/>
        </w:rPr>
        <w:t>-</w:t>
      </w:r>
      <w:r>
        <w:rPr>
          <w:sz w:val="24"/>
          <w:szCs w:val="24"/>
        </w:rPr>
        <w:t xml:space="preserve"> </w:t>
      </w:r>
      <w:r>
        <w:rPr>
          <w:color w:val="000000"/>
          <w:sz w:val="24"/>
          <w:szCs w:val="24"/>
        </w:rPr>
        <w:t xml:space="preserve">гарантійний лист про те, що товар, який пропонує Учасник, є новий і такий, що не був </w:t>
      </w:r>
      <w:r>
        <w:rPr>
          <w:color w:val="000000"/>
          <w:sz w:val="24"/>
          <w:szCs w:val="24"/>
        </w:rPr>
        <w:br/>
        <w:t>у використанні;</w:t>
      </w:r>
    </w:p>
    <w:p w:rsidR="007E6BB5" w:rsidRDefault="002E4C25">
      <w:pPr>
        <w:shd w:val="clear" w:color="auto" w:fill="FFFFFF"/>
        <w:tabs>
          <w:tab w:val="left" w:pos="245"/>
        </w:tabs>
        <w:ind w:firstLine="709"/>
        <w:jc w:val="both"/>
        <w:rPr>
          <w:color w:val="000000"/>
          <w:sz w:val="24"/>
          <w:szCs w:val="24"/>
        </w:rPr>
      </w:pPr>
      <w:r>
        <w:rPr>
          <w:color w:val="000000"/>
          <w:sz w:val="24"/>
          <w:szCs w:val="24"/>
        </w:rPr>
        <w:t xml:space="preserve">- </w:t>
      </w:r>
      <w:r>
        <w:rPr>
          <w:sz w:val="24"/>
          <w:szCs w:val="24"/>
        </w:rPr>
        <w:t>гарантійний лист щодо можливості поставки товару, який є предметом закупівлі даних торгів, у необхідній кількості  до 30.12.2024</w:t>
      </w:r>
      <w:r>
        <w:rPr>
          <w:color w:val="000000"/>
          <w:sz w:val="24"/>
          <w:szCs w:val="24"/>
        </w:rPr>
        <w:t>;</w:t>
      </w:r>
    </w:p>
    <w:p w:rsidR="007E6BB5" w:rsidRDefault="002E4C25">
      <w:pPr>
        <w:widowControl/>
        <w:spacing w:line="259" w:lineRule="auto"/>
        <w:jc w:val="both"/>
        <w:rPr>
          <w:sz w:val="24"/>
          <w:szCs w:val="24"/>
        </w:rPr>
      </w:pPr>
      <w:r>
        <w:rPr>
          <w:sz w:val="24"/>
          <w:szCs w:val="24"/>
        </w:rPr>
        <w:t xml:space="preserve">            -  гарантійний лист, в якому Учасник повинен зазначити гарантійний строк на Товар, який пропонує до закупівлі (гарантійний термін повинен становити біля 36 місяців);</w:t>
      </w:r>
    </w:p>
    <w:p w:rsidR="007E6BB5" w:rsidRDefault="002E4C25">
      <w:pPr>
        <w:widowControl/>
        <w:spacing w:line="259" w:lineRule="auto"/>
        <w:jc w:val="both"/>
        <w:rPr>
          <w:sz w:val="24"/>
          <w:szCs w:val="24"/>
        </w:rPr>
      </w:pPr>
      <w:r>
        <w:rPr>
          <w:sz w:val="24"/>
          <w:szCs w:val="24"/>
        </w:rPr>
        <w:t xml:space="preserve">            - довідка (у довільній формі) з описом про те, що технічні, якісні характеристики товару, що пропонується учасником до закупівлі, відповідають встановленим, зареєстрованим діючим нормативним актам законодавства (державним стандартам (технічним умовам) тощо), разом із документальним підтвердженням наданої інформації (декларація про відповідність «Технічному </w:t>
      </w:r>
      <w:r>
        <w:rPr>
          <w:sz w:val="24"/>
          <w:szCs w:val="24"/>
        </w:rPr>
        <w:lastRenderedPageBreak/>
        <w:t>регламенту з електромагнітної сумісності обладнання», декларація про відповідність «Технічному регламенту низьковольтного електричного обладнання»);</w:t>
      </w:r>
    </w:p>
    <w:p w:rsidR="007E6BB5" w:rsidRDefault="002E4C25">
      <w:pPr>
        <w:widowControl/>
        <w:spacing w:line="259" w:lineRule="auto"/>
        <w:jc w:val="both"/>
        <w:rPr>
          <w:sz w:val="24"/>
          <w:szCs w:val="24"/>
        </w:rPr>
      </w:pPr>
      <w:r>
        <w:rPr>
          <w:sz w:val="24"/>
          <w:szCs w:val="24"/>
        </w:rPr>
        <w:t xml:space="preserve">            - довідка (у довільній формі) із переліком сервісних центрів, уповноважених на гарантійне обслуговування товару, що пропонується до закупівлі із зазначенням їх назв, адрес та телефонів. (Замовником може бути здійснено перевірку наданої в листі інформації);</w:t>
      </w:r>
    </w:p>
    <w:p w:rsidR="007E6BB5" w:rsidRDefault="002E4C25">
      <w:pPr>
        <w:spacing w:line="259" w:lineRule="auto"/>
        <w:jc w:val="both"/>
        <w:rPr>
          <w:sz w:val="24"/>
          <w:szCs w:val="24"/>
        </w:rPr>
      </w:pPr>
      <w:r>
        <w:rPr>
          <w:sz w:val="24"/>
          <w:szCs w:val="24"/>
        </w:rPr>
        <w:tab/>
        <w:t xml:space="preserve">- якщо Учасник не є виробником товару, то він повинен надати лист </w:t>
      </w:r>
      <w:r>
        <w:rPr>
          <w:sz w:val="24"/>
          <w:szCs w:val="24"/>
        </w:rPr>
        <w:br/>
        <w:t xml:space="preserve">від виробника товару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У разі надання </w:t>
      </w:r>
      <w:proofErr w:type="spellStart"/>
      <w:r>
        <w:rPr>
          <w:sz w:val="24"/>
          <w:szCs w:val="24"/>
        </w:rPr>
        <w:t>авторизаційного</w:t>
      </w:r>
      <w:proofErr w:type="spellEnd"/>
      <w:r>
        <w:rPr>
          <w:sz w:val="24"/>
          <w:szCs w:val="24"/>
        </w:rPr>
        <w:t xml:space="preserve"> листа (або інших документів) </w:t>
      </w:r>
      <w:r>
        <w:rPr>
          <w:sz w:val="24"/>
          <w:szCs w:val="24"/>
        </w:rPr>
        <w:br/>
        <w:t>від виробника (-</w:t>
      </w:r>
      <w:proofErr w:type="spellStart"/>
      <w:r>
        <w:rPr>
          <w:sz w:val="24"/>
          <w:szCs w:val="24"/>
        </w:rPr>
        <w:t>ів</w:t>
      </w:r>
      <w:proofErr w:type="spellEnd"/>
      <w:r>
        <w:rPr>
          <w:sz w:val="24"/>
          <w:szCs w:val="24"/>
        </w:rPr>
        <w:t>) іноземною мовою, цей лист повинен супроводжуватись перекладом на українську мову;</w:t>
      </w:r>
    </w:p>
    <w:p w:rsidR="007E6BB5" w:rsidRDefault="002E4C25">
      <w:pPr>
        <w:spacing w:line="259" w:lineRule="auto"/>
        <w:ind w:firstLine="708"/>
        <w:jc w:val="both"/>
        <w:rPr>
          <w:sz w:val="24"/>
          <w:szCs w:val="24"/>
        </w:rPr>
      </w:pPr>
      <w:r>
        <w:rPr>
          <w:sz w:val="24"/>
          <w:szCs w:val="24"/>
        </w:rPr>
        <w:t>- 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 5 до Документації).</w:t>
      </w:r>
    </w:p>
    <w:p w:rsidR="007E6BB5" w:rsidRDefault="002E4C25">
      <w:pPr>
        <w:shd w:val="clear" w:color="auto" w:fill="FFFFFF"/>
        <w:tabs>
          <w:tab w:val="left" w:pos="706"/>
        </w:tabs>
        <w:spacing w:line="274" w:lineRule="auto"/>
        <w:ind w:firstLine="709"/>
        <w:jc w:val="both"/>
        <w:rPr>
          <w:i/>
          <w:sz w:val="24"/>
          <w:szCs w:val="24"/>
        </w:rPr>
      </w:pPr>
      <w:r>
        <w:rPr>
          <w:i/>
          <w:sz w:val="24"/>
          <w:szCs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7E6BB5" w:rsidRDefault="007E6BB5">
      <w:pPr>
        <w:shd w:val="clear" w:color="auto" w:fill="FFFFFF"/>
        <w:tabs>
          <w:tab w:val="left" w:pos="706"/>
        </w:tabs>
        <w:spacing w:line="274" w:lineRule="auto"/>
        <w:ind w:firstLine="426"/>
        <w:jc w:val="center"/>
        <w:rPr>
          <w:b/>
          <w:color w:val="000000"/>
          <w:sz w:val="24"/>
          <w:szCs w:val="24"/>
        </w:rPr>
      </w:pPr>
    </w:p>
    <w:p w:rsidR="007E6BB5" w:rsidRDefault="002E4C25">
      <w:pPr>
        <w:shd w:val="clear" w:color="auto" w:fill="FFFFFF"/>
        <w:tabs>
          <w:tab w:val="left" w:pos="706"/>
        </w:tabs>
        <w:spacing w:after="120" w:line="274" w:lineRule="auto"/>
        <w:ind w:firstLine="426"/>
        <w:jc w:val="center"/>
        <w:rPr>
          <w:b/>
          <w:sz w:val="24"/>
          <w:szCs w:val="24"/>
          <w:u w:val="single"/>
        </w:rPr>
      </w:pPr>
      <w:bookmarkStart w:id="11" w:name="_17dp8vu" w:colFirst="0" w:colLast="0"/>
      <w:bookmarkEnd w:id="11"/>
      <w:r>
        <w:rPr>
          <w:b/>
          <w:sz w:val="24"/>
          <w:szCs w:val="24"/>
        </w:rPr>
        <w:t xml:space="preserve">ІІ. </w:t>
      </w:r>
      <w:r>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rsidR="007E6BB5" w:rsidRDefault="002E4C25">
      <w:pPr>
        <w:ind w:firstLine="708"/>
        <w:jc w:val="both"/>
        <w:rPr>
          <w:sz w:val="24"/>
          <w:szCs w:val="24"/>
        </w:rPr>
      </w:pPr>
      <w:r>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rPr>
        <w:t>закупівель</w:t>
      </w:r>
      <w:proofErr w:type="spellEnd"/>
      <w:r>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7E6BB5" w:rsidRDefault="002E4C25">
      <w:pPr>
        <w:ind w:firstLine="708"/>
        <w:jc w:val="both"/>
        <w:rPr>
          <w:sz w:val="24"/>
          <w:szCs w:val="24"/>
        </w:rPr>
      </w:pPr>
      <w:r>
        <w:rPr>
          <w:sz w:val="24"/>
          <w:szCs w:val="24"/>
        </w:rPr>
        <w:t>1. Документи, що підтверджують відсутність підстав, визначених пунктами 3, 5, 6 і 12 та в абзаці чотирнадцятому пункту 47 Особливостей</w:t>
      </w:r>
      <w:r>
        <w:rPr>
          <w:sz w:val="24"/>
          <w:szCs w:val="24"/>
          <w:highlight w:val="white"/>
        </w:rPr>
        <w:t>, а саме:</w:t>
      </w:r>
      <w:r>
        <w:rPr>
          <w:sz w:val="24"/>
          <w:szCs w:val="24"/>
        </w:rPr>
        <w:t xml:space="preserve"> </w:t>
      </w:r>
    </w:p>
    <w:p w:rsidR="007E6BB5" w:rsidRDefault="002E4C25">
      <w:pPr>
        <w:ind w:firstLine="708"/>
        <w:jc w:val="both"/>
        <w:rPr>
          <w:sz w:val="24"/>
          <w:szCs w:val="24"/>
        </w:rPr>
      </w:pPr>
      <w:r>
        <w:rPr>
          <w:sz w:val="24"/>
          <w:szCs w:val="24"/>
        </w:rPr>
        <w:t>- витяг або довідку з Єдиного державного реєстру осіб, які вчинили корупційні або 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rsidR="007E6BB5" w:rsidRDefault="002E4C25">
      <w:pPr>
        <w:ind w:firstLine="708"/>
        <w:jc w:val="both"/>
        <w:rPr>
          <w:sz w:val="24"/>
          <w:szCs w:val="24"/>
        </w:rPr>
      </w:pPr>
      <w:r>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7E6BB5" w:rsidRDefault="002E4C25">
      <w:pPr>
        <w:ind w:firstLine="708"/>
        <w:jc w:val="both"/>
        <w:rPr>
          <w:sz w:val="24"/>
          <w:szCs w:val="24"/>
        </w:rPr>
      </w:pPr>
      <w:r>
        <w:rPr>
          <w:sz w:val="24"/>
          <w:szCs w:val="24"/>
        </w:rPr>
        <w:t xml:space="preserve">Документ повинен бути із датою формування документа не раніше дати оприлюдненого в електронній системі </w:t>
      </w:r>
      <w:proofErr w:type="spellStart"/>
      <w:r>
        <w:rPr>
          <w:sz w:val="24"/>
          <w:szCs w:val="24"/>
        </w:rPr>
        <w:t>закупівель</w:t>
      </w:r>
      <w:proofErr w:type="spellEnd"/>
      <w:r>
        <w:rPr>
          <w:sz w:val="24"/>
          <w:szCs w:val="24"/>
        </w:rPr>
        <w:t xml:space="preserve"> оголошення про проведення процедури закупівлі.</w:t>
      </w:r>
    </w:p>
    <w:p w:rsidR="007E6BB5" w:rsidRDefault="002E4C25">
      <w:pPr>
        <w:ind w:firstLine="708"/>
        <w:jc w:val="both"/>
        <w:rPr>
          <w:sz w:val="24"/>
          <w:szCs w:val="24"/>
        </w:rPr>
      </w:pPr>
      <w:r>
        <w:rPr>
          <w:sz w:val="24"/>
          <w:szCs w:val="24"/>
        </w:rPr>
        <w:t xml:space="preserve">Замовник може перевірити витяг на офіційному сайті МВС за посиланням </w:t>
      </w:r>
      <w:hyperlink r:id="rId17">
        <w:r>
          <w:rPr>
            <w:color w:val="0000FF"/>
            <w:sz w:val="24"/>
            <w:szCs w:val="24"/>
            <w:u w:val="single"/>
          </w:rPr>
          <w:t>https://vytiah.mvs.gov.ua/app/checkStatus</w:t>
        </w:r>
      </w:hyperlink>
      <w:r>
        <w:rPr>
          <w:sz w:val="24"/>
          <w:szCs w:val="24"/>
        </w:rPr>
        <w:t>.</w:t>
      </w:r>
    </w:p>
    <w:p w:rsidR="007E6BB5" w:rsidRDefault="002E4C25">
      <w:pPr>
        <w:ind w:firstLine="708"/>
        <w:jc w:val="both"/>
        <w:rPr>
          <w:sz w:val="24"/>
          <w:szCs w:val="24"/>
        </w:rPr>
      </w:pPr>
      <w:r>
        <w:rPr>
          <w:sz w:val="24"/>
          <w:szCs w:val="24"/>
        </w:rPr>
        <w:t>-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6BB5" w:rsidRDefault="002E4C25">
      <w:pPr>
        <w:ind w:firstLine="708"/>
        <w:jc w:val="both"/>
        <w:rPr>
          <w:i/>
          <w:sz w:val="24"/>
          <w:szCs w:val="24"/>
        </w:rPr>
      </w:pPr>
      <w:r>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своїх зобов’язань,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6BB5" w:rsidRDefault="002E4C25">
      <w:pPr>
        <w:pBdr>
          <w:top w:val="nil"/>
          <w:left w:val="nil"/>
          <w:bottom w:val="nil"/>
          <w:right w:val="nil"/>
          <w:between w:val="nil"/>
        </w:pBdr>
        <w:shd w:val="clear" w:color="auto" w:fill="FFFFFF"/>
        <w:ind w:firstLine="709"/>
        <w:jc w:val="both"/>
        <w:rPr>
          <w:sz w:val="24"/>
          <w:szCs w:val="24"/>
        </w:rPr>
      </w:pPr>
      <w:r>
        <w:rPr>
          <w:sz w:val="24"/>
          <w:szCs w:val="24"/>
        </w:rPr>
        <w:lastRenderedPageBreak/>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6BB5" w:rsidRDefault="002E4C25">
      <w:pPr>
        <w:pBdr>
          <w:top w:val="nil"/>
          <w:left w:val="nil"/>
          <w:bottom w:val="nil"/>
          <w:right w:val="nil"/>
          <w:between w:val="nil"/>
        </w:pBdr>
        <w:shd w:val="clear" w:color="auto" w:fill="FFFFFF"/>
        <w:spacing w:after="150"/>
        <w:ind w:firstLine="709"/>
        <w:jc w:val="both"/>
        <w:rPr>
          <w:sz w:val="24"/>
          <w:szCs w:val="24"/>
        </w:rPr>
      </w:pPr>
      <w:r>
        <w:rPr>
          <w:sz w:val="24"/>
          <w:szCs w:val="24"/>
        </w:rPr>
        <w:t>2. Остаточна «цінова пропозиція» (за результатами електронного аукціону), складена за формою Додатку № 2 до Документації.</w:t>
      </w:r>
    </w:p>
    <w:p w:rsidR="007E6BB5" w:rsidRDefault="002E4C25">
      <w:pPr>
        <w:shd w:val="clear" w:color="auto" w:fill="FFFFFF"/>
        <w:tabs>
          <w:tab w:val="left" w:pos="245"/>
        </w:tabs>
        <w:spacing w:line="274" w:lineRule="auto"/>
        <w:ind w:firstLine="709"/>
        <w:jc w:val="both"/>
        <w:rPr>
          <w:b/>
          <w:i/>
        </w:rPr>
      </w:pPr>
      <w:r>
        <w:rPr>
          <w:b/>
          <w:i/>
        </w:rPr>
        <w:t>Примітки.</w:t>
      </w:r>
    </w:p>
    <w:p w:rsidR="007E6BB5" w:rsidRDefault="002E4C25">
      <w:pPr>
        <w:shd w:val="clear" w:color="auto" w:fill="FFFFFF"/>
        <w:tabs>
          <w:tab w:val="left" w:pos="245"/>
        </w:tabs>
        <w:ind w:firstLine="709"/>
        <w:jc w:val="both"/>
        <w:rPr>
          <w:b/>
          <w:i/>
          <w:highlight w:val="white"/>
        </w:rPr>
      </w:pPr>
      <w:r>
        <w:rPr>
          <w:b/>
          <w:i/>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b/>
          <w:i/>
          <w:highlight w:val="white"/>
        </w:rPr>
        <w:t>закупівель</w:t>
      </w:r>
      <w:proofErr w:type="spellEnd"/>
      <w:r>
        <w:rPr>
          <w:b/>
          <w:i/>
          <w:highlight w:val="white"/>
        </w:rPr>
        <w:t>, крім випадків, коли доступ до такої інформації є обмеженим на момент оприлюднення оголошення про проведення відкритих торгів.</w:t>
      </w:r>
    </w:p>
    <w:p w:rsidR="007E6BB5" w:rsidRDefault="002E4C25">
      <w:pPr>
        <w:shd w:val="clear" w:color="auto" w:fill="FFFFFF"/>
        <w:tabs>
          <w:tab w:val="left" w:pos="245"/>
        </w:tabs>
        <w:spacing w:after="120"/>
        <w:ind w:firstLine="709"/>
        <w:jc w:val="both"/>
        <w:rPr>
          <w:b/>
          <w:i/>
        </w:rPr>
      </w:pPr>
      <w:r>
        <w:rPr>
          <w:b/>
          <w:i/>
        </w:rPr>
        <w:t xml:space="preserve">Відповідно до абзацу п’ятнадцятого пункту 47 Особливостей переможець процедури закупівлі у строк, що не перевищує 4 (чотири) дні з дати оприлюднення в електронній системі </w:t>
      </w:r>
      <w:proofErr w:type="spellStart"/>
      <w:r>
        <w:rPr>
          <w:b/>
          <w:i/>
        </w:rPr>
        <w:t>закупівель</w:t>
      </w:r>
      <w:proofErr w:type="spellEnd"/>
      <w:r>
        <w:rPr>
          <w:b/>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b/>
          <w:i/>
        </w:rPr>
        <w:t>закупівель</w:t>
      </w:r>
      <w:proofErr w:type="spellEnd"/>
      <w:r>
        <w:rPr>
          <w:b/>
          <w:i/>
        </w:rPr>
        <w:t xml:space="preserve"> документи, що підтверджують відсутність підстав, зазначених у підпунктах 2, 3, 5, 6 і 12 та в абзаці чотирнадцятому  пункту 47 Особливостей. </w:t>
      </w:r>
    </w:p>
    <w:p w:rsidR="007E6BB5" w:rsidRDefault="002E4C25">
      <w:pPr>
        <w:shd w:val="clear" w:color="auto" w:fill="FFFFFF"/>
        <w:tabs>
          <w:tab w:val="left" w:pos="245"/>
        </w:tabs>
        <w:spacing w:line="274" w:lineRule="auto"/>
        <w:ind w:firstLine="709"/>
        <w:jc w:val="both"/>
        <w:rPr>
          <w:b/>
          <w:i/>
        </w:rPr>
      </w:pPr>
      <w:r>
        <w:rPr>
          <w:b/>
          <w:i/>
        </w:rPr>
        <w:t>Підставою для відхилення тендерної пропозиції відповідно до підпункту 3 пункту 44 Особливостей буде вважатись не надання учасником у спосіб, зазначений в Тендерній Документації, документів, що підтверджують відсутність підстав, визначених пунктом 47 Особливостей та Розділу ІІ цього Додатку до Документації.</w:t>
      </w:r>
    </w:p>
    <w:p w:rsidR="007E6BB5" w:rsidRDefault="002E4C25">
      <w:pPr>
        <w:shd w:val="clear" w:color="auto" w:fill="FFFFFF"/>
        <w:tabs>
          <w:tab w:val="left" w:pos="245"/>
        </w:tabs>
        <w:spacing w:line="274" w:lineRule="auto"/>
        <w:ind w:firstLine="709"/>
        <w:jc w:val="both"/>
        <w:rPr>
          <w:i/>
        </w:rPr>
      </w:pPr>
      <w:r>
        <w:rPr>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rsidR="007E6BB5" w:rsidRDefault="002E4C25">
      <w:pPr>
        <w:shd w:val="clear" w:color="auto" w:fill="FFFFFF"/>
        <w:tabs>
          <w:tab w:val="left" w:pos="245"/>
        </w:tabs>
        <w:spacing w:line="274" w:lineRule="auto"/>
        <w:ind w:firstLine="709"/>
        <w:jc w:val="both"/>
        <w:rPr>
          <w:i/>
        </w:rPr>
      </w:pPr>
      <w:r>
        <w:rPr>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rsidR="007E6BB5" w:rsidRDefault="002E4C25">
      <w:pPr>
        <w:shd w:val="clear" w:color="auto" w:fill="FFFFFF"/>
        <w:tabs>
          <w:tab w:val="left" w:pos="245"/>
        </w:tabs>
        <w:spacing w:line="274" w:lineRule="auto"/>
        <w:ind w:firstLine="709"/>
        <w:jc w:val="both"/>
        <w:rPr>
          <w:i/>
        </w:rPr>
      </w:pPr>
      <w:r>
        <w:rPr>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7E6BB5" w:rsidRDefault="002E4C25">
      <w:pPr>
        <w:shd w:val="clear" w:color="auto" w:fill="FFFFFF"/>
        <w:tabs>
          <w:tab w:val="left" w:pos="245"/>
        </w:tabs>
        <w:spacing w:line="274" w:lineRule="auto"/>
        <w:ind w:firstLine="709"/>
        <w:jc w:val="both"/>
        <w:rPr>
          <w:i/>
        </w:rPr>
      </w:pPr>
      <w:r>
        <w:rPr>
          <w:i/>
        </w:rPr>
        <w:t>У разі подання пропозиції відокремленим підрозділом (філією, представництвом):</w:t>
      </w:r>
    </w:p>
    <w:p w:rsidR="007E6BB5" w:rsidRDefault="002E4C25">
      <w:pPr>
        <w:shd w:val="clear" w:color="auto" w:fill="FFFFFF"/>
        <w:tabs>
          <w:tab w:val="left" w:pos="245"/>
        </w:tabs>
        <w:spacing w:line="274" w:lineRule="auto"/>
        <w:ind w:firstLine="709"/>
        <w:jc w:val="both"/>
        <w:rPr>
          <w:i/>
        </w:rPr>
      </w:pPr>
      <w:r>
        <w:rPr>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rsidR="007E6BB5" w:rsidRDefault="002E4C25">
      <w:pPr>
        <w:shd w:val="clear" w:color="auto" w:fill="FFFFFF"/>
        <w:tabs>
          <w:tab w:val="left" w:pos="245"/>
        </w:tabs>
        <w:spacing w:line="274" w:lineRule="auto"/>
        <w:ind w:firstLine="709"/>
        <w:jc w:val="both"/>
        <w:rPr>
          <w:i/>
        </w:rPr>
      </w:pPr>
      <w:r>
        <w:rPr>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7E6BB5" w:rsidRDefault="002E4C25">
      <w:pPr>
        <w:shd w:val="clear" w:color="auto" w:fill="FFFFFF"/>
        <w:tabs>
          <w:tab w:val="left" w:pos="245"/>
        </w:tabs>
        <w:spacing w:line="274" w:lineRule="auto"/>
        <w:ind w:firstLine="709"/>
        <w:jc w:val="both"/>
        <w:rPr>
          <w:i/>
        </w:rPr>
      </w:pPr>
      <w:r>
        <w:rPr>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rsidR="007E6BB5" w:rsidRDefault="002E4C25">
      <w:pPr>
        <w:shd w:val="clear" w:color="auto" w:fill="FFFFFF"/>
        <w:tabs>
          <w:tab w:val="left" w:pos="696"/>
        </w:tabs>
        <w:spacing w:line="274" w:lineRule="auto"/>
        <w:ind w:firstLine="709"/>
        <w:jc w:val="both"/>
        <w:rPr>
          <w:i/>
        </w:rPr>
      </w:pPr>
      <w:r>
        <w:rPr>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7E6BB5">
      <w:pPr>
        <w:tabs>
          <w:tab w:val="left" w:pos="5103"/>
          <w:tab w:val="left" w:pos="7797"/>
        </w:tabs>
        <w:rPr>
          <w:b/>
          <w:color w:val="000000"/>
          <w:sz w:val="24"/>
          <w:szCs w:val="24"/>
        </w:rPr>
      </w:pPr>
    </w:p>
    <w:p w:rsidR="007E6BB5" w:rsidRDefault="002E4C25">
      <w:pPr>
        <w:tabs>
          <w:tab w:val="left" w:pos="5103"/>
          <w:tab w:val="left" w:pos="7797"/>
        </w:tabs>
        <w:jc w:val="right"/>
        <w:rPr>
          <w:b/>
          <w:color w:val="000000"/>
          <w:sz w:val="24"/>
          <w:szCs w:val="24"/>
        </w:rPr>
      </w:pPr>
      <w:r>
        <w:rPr>
          <w:b/>
          <w:color w:val="000000"/>
          <w:sz w:val="24"/>
          <w:szCs w:val="24"/>
        </w:rPr>
        <w:t>Додаток № 2</w:t>
      </w:r>
    </w:p>
    <w:p w:rsidR="007E6BB5" w:rsidRDefault="002E4C25">
      <w:pPr>
        <w:ind w:firstLine="709"/>
        <w:jc w:val="right"/>
        <w:rPr>
          <w:b/>
          <w:color w:val="000000"/>
          <w:sz w:val="24"/>
          <w:szCs w:val="24"/>
        </w:rPr>
      </w:pPr>
      <w:r>
        <w:rPr>
          <w:b/>
          <w:color w:val="000000"/>
          <w:sz w:val="24"/>
          <w:szCs w:val="24"/>
        </w:rPr>
        <w:t>до Документації</w:t>
      </w:r>
    </w:p>
    <w:p w:rsidR="007E6BB5" w:rsidRDefault="007E6BB5">
      <w:pPr>
        <w:ind w:firstLine="709"/>
        <w:jc w:val="right"/>
        <w:rPr>
          <w:b/>
          <w:color w:val="000000"/>
          <w:sz w:val="16"/>
          <w:szCs w:val="16"/>
        </w:rPr>
      </w:pPr>
    </w:p>
    <w:p w:rsidR="007E6BB5" w:rsidRDefault="002E4C25">
      <w:pPr>
        <w:rPr>
          <w:i/>
          <w:sz w:val="24"/>
          <w:szCs w:val="24"/>
        </w:rPr>
      </w:pPr>
      <w:r>
        <w:rPr>
          <w:i/>
          <w:sz w:val="24"/>
          <w:szCs w:val="24"/>
        </w:rPr>
        <w:t>Форма «ЦІНОВА ПРОПОЗИЦІЯ» подається у вигляді, наведеному нижче.</w:t>
      </w:r>
    </w:p>
    <w:p w:rsidR="007E6BB5" w:rsidRDefault="002E4C25">
      <w:pPr>
        <w:rPr>
          <w:i/>
          <w:sz w:val="24"/>
          <w:szCs w:val="24"/>
        </w:rPr>
      </w:pPr>
      <w:r>
        <w:rPr>
          <w:b/>
          <w:i/>
          <w:sz w:val="24"/>
          <w:szCs w:val="24"/>
          <w:u w:val="single"/>
        </w:rPr>
        <w:t>Учасник повинен дотримуватись даної форми</w:t>
      </w:r>
      <w:r>
        <w:rPr>
          <w:i/>
          <w:sz w:val="24"/>
          <w:szCs w:val="24"/>
        </w:rPr>
        <w:t>.</w:t>
      </w:r>
    </w:p>
    <w:p w:rsidR="007E6BB5" w:rsidRDefault="002E4C25">
      <w:pPr>
        <w:jc w:val="center"/>
        <w:rPr>
          <w:i/>
          <w:color w:val="000000"/>
          <w:sz w:val="24"/>
          <w:szCs w:val="24"/>
        </w:rPr>
      </w:pPr>
      <w:r>
        <w:rPr>
          <w:b/>
          <w:color w:val="000000"/>
          <w:sz w:val="24"/>
          <w:szCs w:val="24"/>
        </w:rPr>
        <w:t>ФОРМА: «ЦІНОВА ПРОПОЗИЦІЯ»</w:t>
      </w:r>
    </w:p>
    <w:p w:rsidR="007E6BB5" w:rsidRDefault="002E4C25">
      <w:pPr>
        <w:jc w:val="center"/>
        <w:rPr>
          <w:b/>
          <w:color w:val="000000"/>
          <w:sz w:val="24"/>
          <w:szCs w:val="24"/>
        </w:rPr>
      </w:pPr>
      <w:r>
        <w:rPr>
          <w:b/>
          <w:color w:val="000000"/>
          <w:sz w:val="24"/>
          <w:szCs w:val="24"/>
        </w:rPr>
        <w:t>(форма, яка подається Учасником)</w:t>
      </w:r>
    </w:p>
    <w:tbl>
      <w:tblPr>
        <w:tblStyle w:val="a8"/>
        <w:tblW w:w="10031" w:type="dxa"/>
        <w:tblInd w:w="0" w:type="dxa"/>
        <w:tblLayout w:type="fixed"/>
        <w:tblLook w:val="0000" w:firstRow="0" w:lastRow="0" w:firstColumn="0" w:lastColumn="0" w:noHBand="0" w:noVBand="0"/>
      </w:tblPr>
      <w:tblGrid>
        <w:gridCol w:w="4503"/>
        <w:gridCol w:w="5528"/>
      </w:tblGrid>
      <w:tr w:rsidR="007E6BB5">
        <w:trPr>
          <w:trHeight w:val="304"/>
        </w:trPr>
        <w:tc>
          <w:tcPr>
            <w:tcW w:w="4503" w:type="dxa"/>
            <w:tcBorders>
              <w:top w:val="nil"/>
              <w:left w:val="nil"/>
              <w:bottom w:val="nil"/>
              <w:right w:val="nil"/>
            </w:tcBorders>
          </w:tcPr>
          <w:p w:rsidR="007E6BB5" w:rsidRDefault="002E4C25">
            <w:pPr>
              <w:pBdr>
                <w:top w:val="nil"/>
                <w:left w:val="nil"/>
                <w:bottom w:val="nil"/>
                <w:right w:val="nil"/>
                <w:between w:val="nil"/>
              </w:pBdr>
              <w:jc w:val="both"/>
              <w:rPr>
                <w:color w:val="000000"/>
                <w:sz w:val="24"/>
                <w:szCs w:val="24"/>
              </w:rPr>
            </w:pPr>
            <w:r>
              <w:rPr>
                <w:color w:val="000000"/>
                <w:sz w:val="24"/>
                <w:szCs w:val="24"/>
              </w:rPr>
              <w:t>1. Повне найменування Учасника:</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r w:rsidR="007E6BB5">
        <w:trPr>
          <w:trHeight w:val="279"/>
        </w:trPr>
        <w:tc>
          <w:tcPr>
            <w:tcW w:w="4503" w:type="dxa"/>
            <w:tcBorders>
              <w:top w:val="nil"/>
              <w:left w:val="nil"/>
              <w:bottom w:val="nil"/>
              <w:right w:val="nil"/>
            </w:tcBorders>
          </w:tcPr>
          <w:p w:rsidR="007E6BB5" w:rsidRDefault="002E4C25">
            <w:pPr>
              <w:rPr>
                <w:color w:val="000000"/>
                <w:sz w:val="24"/>
                <w:szCs w:val="24"/>
              </w:rPr>
            </w:pPr>
            <w:r>
              <w:rPr>
                <w:color w:val="000000"/>
                <w:sz w:val="24"/>
                <w:szCs w:val="24"/>
              </w:rPr>
              <w:t>2. Адреса (місце знаходження):</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r w:rsidR="007E6BB5">
        <w:tc>
          <w:tcPr>
            <w:tcW w:w="4503" w:type="dxa"/>
            <w:tcBorders>
              <w:top w:val="nil"/>
              <w:left w:val="nil"/>
              <w:bottom w:val="nil"/>
              <w:right w:val="nil"/>
            </w:tcBorders>
          </w:tcPr>
          <w:p w:rsidR="007E6BB5" w:rsidRDefault="002E4C25">
            <w:pPr>
              <w:rPr>
                <w:color w:val="000000"/>
                <w:sz w:val="24"/>
                <w:szCs w:val="24"/>
              </w:rPr>
            </w:pPr>
            <w:r>
              <w:rPr>
                <w:color w:val="000000"/>
                <w:sz w:val="24"/>
                <w:szCs w:val="24"/>
              </w:rPr>
              <w:t>3. Телефон (факс), е-</w:t>
            </w:r>
            <w:proofErr w:type="spellStart"/>
            <w:r>
              <w:rPr>
                <w:color w:val="000000"/>
                <w:sz w:val="24"/>
                <w:szCs w:val="24"/>
              </w:rPr>
              <w:t>mail</w:t>
            </w:r>
            <w:proofErr w:type="spellEnd"/>
            <w:r>
              <w:rPr>
                <w:color w:val="000000"/>
                <w:sz w:val="24"/>
                <w:szCs w:val="24"/>
              </w:rPr>
              <w:t>:</w:t>
            </w:r>
          </w:p>
        </w:tc>
        <w:tc>
          <w:tcPr>
            <w:tcW w:w="5528" w:type="dxa"/>
            <w:tcBorders>
              <w:top w:val="nil"/>
              <w:left w:val="nil"/>
              <w:bottom w:val="nil"/>
              <w:right w:val="nil"/>
            </w:tcBorders>
          </w:tcPr>
          <w:p w:rsidR="007E6BB5" w:rsidRDefault="002E4C25">
            <w:pPr>
              <w:rPr>
                <w:color w:val="000000"/>
                <w:sz w:val="24"/>
                <w:szCs w:val="24"/>
              </w:rPr>
            </w:pPr>
            <w:r>
              <w:rPr>
                <w:color w:val="000000"/>
                <w:sz w:val="24"/>
                <w:szCs w:val="24"/>
              </w:rPr>
              <w:t>____________________________________________</w:t>
            </w:r>
          </w:p>
        </w:tc>
      </w:tr>
    </w:tbl>
    <w:p w:rsidR="007E6BB5" w:rsidRDefault="007E6BB5">
      <w:pPr>
        <w:jc w:val="both"/>
        <w:rPr>
          <w:color w:val="000000"/>
          <w:sz w:val="8"/>
          <w:szCs w:val="8"/>
        </w:rPr>
      </w:pPr>
    </w:p>
    <w:p w:rsidR="007E6BB5" w:rsidRDefault="002E4C25">
      <w:pPr>
        <w:ind w:firstLine="567"/>
        <w:jc w:val="both"/>
        <w:rPr>
          <w:color w:val="000000"/>
          <w:sz w:val="24"/>
          <w:szCs w:val="24"/>
        </w:rPr>
      </w:pPr>
      <w:r>
        <w:rPr>
          <w:color w:val="000000"/>
          <w:sz w:val="24"/>
          <w:szCs w:val="24"/>
        </w:rPr>
        <w:t>Ми, за формою встановленою Додатком № 2 до Документації, надаємо свою тендерну пропозицію щодо участі у торгах на закупівлю</w:t>
      </w:r>
      <w:r>
        <w:t xml:space="preserve"> </w:t>
      </w:r>
      <w:r>
        <w:rPr>
          <w:b/>
          <w:i/>
          <w:sz w:val="24"/>
          <w:szCs w:val="24"/>
        </w:rPr>
        <w:t>комп’ютерного обладнання, саме моноблоки, ноутбуки, БФП, монітори та системні блоки</w:t>
      </w:r>
      <w:r>
        <w:rPr>
          <w:color w:val="000000"/>
          <w:sz w:val="24"/>
          <w:szCs w:val="24"/>
        </w:rPr>
        <w:t xml:space="preserve"> (Код згідно ДК 021:2015 «Єдиний закупівельний словник» - </w:t>
      </w:r>
      <w:r>
        <w:rPr>
          <w:sz w:val="24"/>
          <w:szCs w:val="24"/>
        </w:rPr>
        <w:t>30210000-4 — Машини для обробки даних (апаратна частина).</w:t>
      </w:r>
      <w:r>
        <w:rPr>
          <w:b/>
          <w:sz w:val="24"/>
          <w:szCs w:val="24"/>
        </w:rPr>
        <w:t xml:space="preserve"> </w:t>
      </w:r>
      <w:r>
        <w:rPr>
          <w:color w:val="000000"/>
          <w:sz w:val="24"/>
          <w:szCs w:val="24"/>
        </w:rPr>
        <w:t>відповідно до вимог Замовника торгів – Управління Служби безпеки  України в Закарпатській області.</w:t>
      </w:r>
    </w:p>
    <w:p w:rsidR="007E6BB5" w:rsidRDefault="002E4C25">
      <w:pPr>
        <w:tabs>
          <w:tab w:val="left" w:pos="0"/>
          <w:tab w:val="center" w:pos="4153"/>
          <w:tab w:val="right" w:pos="8306"/>
        </w:tabs>
        <w:ind w:firstLine="540"/>
        <w:jc w:val="both"/>
        <w:rPr>
          <w:color w:val="000000"/>
          <w:sz w:val="24"/>
          <w:szCs w:val="24"/>
        </w:rPr>
      </w:pPr>
      <w:r>
        <w:rPr>
          <w:color w:val="000000"/>
          <w:sz w:val="24"/>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tbl>
      <w:tblPr>
        <w:tblStyle w:val="a9"/>
        <w:tblW w:w="1035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006"/>
        <w:gridCol w:w="1417"/>
        <w:gridCol w:w="1134"/>
        <w:gridCol w:w="1985"/>
        <w:gridCol w:w="2126"/>
        <w:gridCol w:w="6"/>
      </w:tblGrid>
      <w:tr w:rsidR="007E6BB5">
        <w:trPr>
          <w:gridAfter w:val="1"/>
          <w:wAfter w:w="6" w:type="dxa"/>
          <w:trHeight w:val="567"/>
        </w:trPr>
        <w:tc>
          <w:tcPr>
            <w:tcW w:w="679" w:type="dxa"/>
            <w:vAlign w:val="center"/>
          </w:tcPr>
          <w:p w:rsidR="007E6BB5" w:rsidRDefault="002E4C25">
            <w:pPr>
              <w:jc w:val="center"/>
              <w:rPr>
                <w:b/>
                <w:sz w:val="24"/>
                <w:szCs w:val="24"/>
              </w:rPr>
            </w:pPr>
            <w:r>
              <w:rPr>
                <w:b/>
                <w:sz w:val="24"/>
                <w:szCs w:val="24"/>
              </w:rPr>
              <w:t xml:space="preserve">№ </w:t>
            </w:r>
          </w:p>
        </w:tc>
        <w:tc>
          <w:tcPr>
            <w:tcW w:w="3006" w:type="dxa"/>
            <w:vAlign w:val="center"/>
          </w:tcPr>
          <w:p w:rsidR="007E6BB5" w:rsidRDefault="002E4C25">
            <w:pPr>
              <w:jc w:val="center"/>
              <w:rPr>
                <w:b/>
                <w:sz w:val="24"/>
                <w:szCs w:val="24"/>
              </w:rPr>
            </w:pPr>
            <w:r>
              <w:rPr>
                <w:b/>
                <w:sz w:val="24"/>
                <w:szCs w:val="24"/>
              </w:rPr>
              <w:t>Найменування товару **</w:t>
            </w:r>
          </w:p>
        </w:tc>
        <w:tc>
          <w:tcPr>
            <w:tcW w:w="1417" w:type="dxa"/>
            <w:vAlign w:val="center"/>
          </w:tcPr>
          <w:p w:rsidR="007E6BB5" w:rsidRDefault="002E4C25">
            <w:pPr>
              <w:jc w:val="center"/>
              <w:rPr>
                <w:b/>
                <w:sz w:val="24"/>
                <w:szCs w:val="24"/>
              </w:rPr>
            </w:pPr>
            <w:r>
              <w:rPr>
                <w:b/>
                <w:sz w:val="24"/>
                <w:szCs w:val="24"/>
              </w:rPr>
              <w:t xml:space="preserve">Одиниці </w:t>
            </w:r>
          </w:p>
        </w:tc>
        <w:tc>
          <w:tcPr>
            <w:tcW w:w="1134" w:type="dxa"/>
            <w:vAlign w:val="center"/>
          </w:tcPr>
          <w:p w:rsidR="007E6BB5" w:rsidRDefault="002E4C25">
            <w:pPr>
              <w:ind w:left="-105" w:right="-106"/>
              <w:jc w:val="center"/>
              <w:rPr>
                <w:b/>
                <w:sz w:val="24"/>
                <w:szCs w:val="24"/>
              </w:rPr>
            </w:pPr>
            <w:r>
              <w:rPr>
                <w:b/>
                <w:sz w:val="24"/>
                <w:szCs w:val="24"/>
              </w:rPr>
              <w:t>Кількість, од.</w:t>
            </w:r>
          </w:p>
        </w:tc>
        <w:tc>
          <w:tcPr>
            <w:tcW w:w="1985" w:type="dxa"/>
            <w:vAlign w:val="center"/>
          </w:tcPr>
          <w:p w:rsidR="007E6BB5" w:rsidRDefault="002E4C25">
            <w:pPr>
              <w:jc w:val="center"/>
              <w:rPr>
                <w:b/>
                <w:sz w:val="24"/>
                <w:szCs w:val="24"/>
              </w:rPr>
            </w:pPr>
            <w:r>
              <w:rPr>
                <w:b/>
                <w:sz w:val="24"/>
                <w:szCs w:val="24"/>
              </w:rPr>
              <w:t>Ціна*** за одиницю, грн. з ПДВ *</w:t>
            </w:r>
          </w:p>
        </w:tc>
        <w:tc>
          <w:tcPr>
            <w:tcW w:w="2126" w:type="dxa"/>
            <w:vAlign w:val="center"/>
          </w:tcPr>
          <w:p w:rsidR="007E6BB5" w:rsidRDefault="002E4C25">
            <w:pPr>
              <w:jc w:val="center"/>
              <w:rPr>
                <w:b/>
                <w:sz w:val="24"/>
                <w:szCs w:val="24"/>
              </w:rPr>
            </w:pPr>
            <w:r>
              <w:rPr>
                <w:b/>
                <w:sz w:val="24"/>
                <w:szCs w:val="24"/>
              </w:rPr>
              <w:t xml:space="preserve">Загальна вартість, </w:t>
            </w:r>
          </w:p>
          <w:p w:rsidR="007E6BB5" w:rsidRDefault="002E4C25">
            <w:pPr>
              <w:jc w:val="center"/>
              <w:rPr>
                <w:b/>
                <w:sz w:val="24"/>
                <w:szCs w:val="24"/>
              </w:rPr>
            </w:pPr>
            <w:r>
              <w:rPr>
                <w:b/>
                <w:sz w:val="24"/>
                <w:szCs w:val="24"/>
              </w:rPr>
              <w:t>грн. з ПДВ *</w:t>
            </w:r>
          </w:p>
        </w:tc>
      </w:tr>
      <w:tr w:rsidR="007E6BB5">
        <w:trPr>
          <w:gridAfter w:val="1"/>
          <w:wAfter w:w="6" w:type="dxa"/>
          <w:trHeight w:val="229"/>
        </w:trPr>
        <w:tc>
          <w:tcPr>
            <w:tcW w:w="679" w:type="dxa"/>
          </w:tcPr>
          <w:p w:rsidR="007E6BB5" w:rsidRDefault="002E4C25">
            <w:pPr>
              <w:jc w:val="center"/>
              <w:rPr>
                <w:sz w:val="24"/>
                <w:szCs w:val="24"/>
              </w:rPr>
            </w:pPr>
            <w:r>
              <w:rPr>
                <w:sz w:val="24"/>
                <w:szCs w:val="24"/>
              </w:rPr>
              <w:t>1</w:t>
            </w:r>
          </w:p>
        </w:tc>
        <w:tc>
          <w:tcPr>
            <w:tcW w:w="3006" w:type="dxa"/>
          </w:tcPr>
          <w:p w:rsidR="007E6BB5" w:rsidRDefault="007E6BB5">
            <w:pPr>
              <w:rPr>
                <w:sz w:val="24"/>
                <w:szCs w:val="24"/>
              </w:rPr>
            </w:pPr>
          </w:p>
        </w:tc>
        <w:tc>
          <w:tcPr>
            <w:tcW w:w="1417" w:type="dxa"/>
            <w:vAlign w:val="center"/>
          </w:tcPr>
          <w:p w:rsidR="007E6BB5" w:rsidRDefault="002E4C25">
            <w:pPr>
              <w:jc w:val="center"/>
              <w:rPr>
                <w:sz w:val="24"/>
                <w:szCs w:val="24"/>
              </w:rPr>
            </w:pPr>
            <w:proofErr w:type="spellStart"/>
            <w:r>
              <w:rPr>
                <w:sz w:val="24"/>
                <w:szCs w:val="24"/>
              </w:rPr>
              <w:t>шт</w:t>
            </w:r>
            <w:proofErr w:type="spellEnd"/>
            <w:r>
              <w:rPr>
                <w:sz w:val="24"/>
                <w:szCs w:val="24"/>
              </w:rPr>
              <w:t xml:space="preserve"> (комплект)</w:t>
            </w:r>
          </w:p>
        </w:tc>
        <w:tc>
          <w:tcPr>
            <w:tcW w:w="1134" w:type="dxa"/>
            <w:vAlign w:val="center"/>
          </w:tcPr>
          <w:p w:rsidR="007E6BB5" w:rsidRDefault="007E6BB5">
            <w:pPr>
              <w:jc w:val="center"/>
              <w:rPr>
                <w:sz w:val="24"/>
                <w:szCs w:val="24"/>
              </w:rPr>
            </w:pPr>
          </w:p>
        </w:tc>
        <w:tc>
          <w:tcPr>
            <w:tcW w:w="1985" w:type="dxa"/>
          </w:tcPr>
          <w:p w:rsidR="007E6BB5" w:rsidRDefault="007E6BB5">
            <w:pPr>
              <w:jc w:val="both"/>
              <w:rPr>
                <w:sz w:val="24"/>
                <w:szCs w:val="24"/>
              </w:rPr>
            </w:pPr>
          </w:p>
        </w:tc>
        <w:tc>
          <w:tcPr>
            <w:tcW w:w="2126" w:type="dxa"/>
          </w:tcPr>
          <w:p w:rsidR="007E6BB5" w:rsidRDefault="007E6BB5">
            <w:pPr>
              <w:jc w:val="both"/>
              <w:rPr>
                <w:sz w:val="24"/>
                <w:szCs w:val="24"/>
              </w:rPr>
            </w:pPr>
          </w:p>
        </w:tc>
      </w:tr>
      <w:tr w:rsidR="007E6BB5">
        <w:trPr>
          <w:trHeight w:val="175"/>
        </w:trPr>
        <w:tc>
          <w:tcPr>
            <w:tcW w:w="679" w:type="dxa"/>
            <w:shd w:val="clear" w:color="auto" w:fill="auto"/>
          </w:tcPr>
          <w:p w:rsidR="007E6BB5" w:rsidRDefault="007E6BB5">
            <w:pPr>
              <w:jc w:val="right"/>
              <w:rPr>
                <w:b/>
                <w:sz w:val="24"/>
                <w:szCs w:val="24"/>
              </w:rPr>
            </w:pPr>
          </w:p>
        </w:tc>
        <w:tc>
          <w:tcPr>
            <w:tcW w:w="7542" w:type="dxa"/>
            <w:gridSpan w:val="4"/>
          </w:tcPr>
          <w:p w:rsidR="007E6BB5" w:rsidRDefault="002E4C25">
            <w:pPr>
              <w:jc w:val="right"/>
              <w:rPr>
                <w:b/>
                <w:sz w:val="24"/>
                <w:szCs w:val="24"/>
              </w:rPr>
            </w:pPr>
            <w:r>
              <w:rPr>
                <w:b/>
                <w:sz w:val="24"/>
                <w:szCs w:val="24"/>
              </w:rPr>
              <w:t>Всього, грн*.</w:t>
            </w:r>
          </w:p>
        </w:tc>
        <w:tc>
          <w:tcPr>
            <w:tcW w:w="2132" w:type="dxa"/>
            <w:gridSpan w:val="2"/>
          </w:tcPr>
          <w:p w:rsidR="007E6BB5" w:rsidRDefault="007E6BB5">
            <w:pPr>
              <w:ind w:firstLine="567"/>
              <w:jc w:val="both"/>
              <w:rPr>
                <w:b/>
                <w:sz w:val="24"/>
                <w:szCs w:val="24"/>
              </w:rPr>
            </w:pPr>
          </w:p>
        </w:tc>
      </w:tr>
      <w:tr w:rsidR="007E6BB5">
        <w:trPr>
          <w:trHeight w:val="150"/>
        </w:trPr>
        <w:tc>
          <w:tcPr>
            <w:tcW w:w="679" w:type="dxa"/>
          </w:tcPr>
          <w:p w:rsidR="007E6BB5" w:rsidRDefault="007E6BB5">
            <w:pPr>
              <w:jc w:val="right"/>
              <w:rPr>
                <w:b/>
                <w:sz w:val="24"/>
                <w:szCs w:val="24"/>
              </w:rPr>
            </w:pPr>
          </w:p>
        </w:tc>
        <w:tc>
          <w:tcPr>
            <w:tcW w:w="7542" w:type="dxa"/>
            <w:gridSpan w:val="4"/>
          </w:tcPr>
          <w:p w:rsidR="007E6BB5" w:rsidRDefault="002E4C25">
            <w:pPr>
              <w:jc w:val="right"/>
              <w:rPr>
                <w:b/>
                <w:sz w:val="24"/>
                <w:szCs w:val="24"/>
              </w:rPr>
            </w:pPr>
            <w:r>
              <w:rPr>
                <w:b/>
                <w:sz w:val="24"/>
                <w:szCs w:val="24"/>
              </w:rPr>
              <w:t>У тому числі ПДВ, грн.*</w:t>
            </w:r>
          </w:p>
        </w:tc>
        <w:tc>
          <w:tcPr>
            <w:tcW w:w="2132" w:type="dxa"/>
            <w:gridSpan w:val="2"/>
          </w:tcPr>
          <w:p w:rsidR="007E6BB5" w:rsidRDefault="007E6BB5">
            <w:pPr>
              <w:ind w:firstLine="567"/>
              <w:jc w:val="both"/>
              <w:rPr>
                <w:b/>
                <w:i/>
                <w:sz w:val="24"/>
                <w:szCs w:val="24"/>
              </w:rPr>
            </w:pPr>
          </w:p>
        </w:tc>
      </w:tr>
    </w:tbl>
    <w:p w:rsidR="007E6BB5" w:rsidRDefault="002E4C25">
      <w:pPr>
        <w:tabs>
          <w:tab w:val="left" w:pos="0"/>
          <w:tab w:val="center" w:pos="4153"/>
          <w:tab w:val="right" w:pos="8306"/>
        </w:tabs>
        <w:ind w:firstLine="540"/>
        <w:jc w:val="both"/>
        <w:rPr>
          <w:i/>
          <w:color w:val="000000"/>
          <w:sz w:val="24"/>
          <w:szCs w:val="24"/>
        </w:rPr>
      </w:pPr>
      <w:r>
        <w:rPr>
          <w:b/>
          <w:i/>
          <w:color w:val="000000"/>
          <w:sz w:val="24"/>
          <w:szCs w:val="24"/>
        </w:rPr>
        <w:t>Примітка</w:t>
      </w:r>
      <w:r>
        <w:rPr>
          <w:i/>
          <w:color w:val="000000"/>
          <w:sz w:val="24"/>
          <w:szCs w:val="24"/>
        </w:rPr>
        <w:t xml:space="preserve">: </w:t>
      </w:r>
    </w:p>
    <w:p w:rsidR="007E6BB5" w:rsidRDefault="002E4C25">
      <w:pPr>
        <w:ind w:firstLine="709"/>
        <w:jc w:val="both"/>
        <w:rPr>
          <w:i/>
          <w:sz w:val="24"/>
          <w:szCs w:val="24"/>
        </w:rPr>
      </w:pPr>
      <w:r>
        <w:rPr>
          <w:b/>
          <w:i/>
          <w:sz w:val="24"/>
          <w:szCs w:val="24"/>
        </w:rPr>
        <w:t xml:space="preserve">* </w:t>
      </w:r>
      <w:r>
        <w:rPr>
          <w:i/>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7E6BB5" w:rsidRDefault="002E4C25">
      <w:pPr>
        <w:tabs>
          <w:tab w:val="left" w:pos="0"/>
        </w:tabs>
        <w:ind w:firstLine="709"/>
        <w:jc w:val="both"/>
      </w:pPr>
      <w:r>
        <w:rPr>
          <w:i/>
          <w:sz w:val="24"/>
          <w:szCs w:val="24"/>
        </w:rPr>
        <w:t>** - вказується модель, марка, назва виробника товару та країна походження.</w:t>
      </w:r>
    </w:p>
    <w:p w:rsidR="007E6BB5" w:rsidRDefault="002E4C25">
      <w:pPr>
        <w:ind w:firstLine="709"/>
        <w:jc w:val="both"/>
        <w:rPr>
          <w:b/>
          <w:i/>
          <w:color w:val="000000"/>
          <w:sz w:val="24"/>
          <w:szCs w:val="24"/>
        </w:rPr>
      </w:pPr>
      <w:r>
        <w:rPr>
          <w:color w:val="000000"/>
          <w:sz w:val="24"/>
          <w:szCs w:val="24"/>
        </w:rPr>
        <w:t xml:space="preserve">*** </w:t>
      </w:r>
      <w:r>
        <w:rPr>
          <w:b/>
          <w:color w:val="000000"/>
          <w:sz w:val="24"/>
          <w:szCs w:val="24"/>
        </w:rPr>
        <w:t xml:space="preserve">- </w:t>
      </w:r>
      <w:r>
        <w:rPr>
          <w:b/>
          <w:i/>
          <w:color w:val="000000"/>
          <w:sz w:val="24"/>
          <w:szCs w:val="24"/>
        </w:rPr>
        <w:t xml:space="preserve">під час формування ціни за одиницю товару просимо врахувати норми постанови 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в частині не перевищення вартості </w:t>
      </w:r>
      <w:r>
        <w:rPr>
          <w:b/>
          <w:i/>
          <w:color w:val="000000"/>
          <w:sz w:val="24"/>
          <w:szCs w:val="24"/>
        </w:rPr>
        <w:br/>
        <w:t xml:space="preserve">за одинцю товару, а саме персонального комп’ютеру (системний блок, монітор, клавіатура, маніпулятор “миша”, операційна система) у розмірі до 23 000,00 грн. та  </w:t>
      </w:r>
      <w:r>
        <w:rPr>
          <w:b/>
          <w:i/>
          <w:sz w:val="24"/>
          <w:szCs w:val="24"/>
        </w:rPr>
        <w:t>ноутбука</w:t>
      </w:r>
      <w:r>
        <w:rPr>
          <w:b/>
          <w:i/>
          <w:color w:val="000000"/>
          <w:sz w:val="24"/>
          <w:szCs w:val="24"/>
        </w:rPr>
        <w:t xml:space="preserve"> у розмірі до 27 000,00 грн.</w:t>
      </w:r>
    </w:p>
    <w:p w:rsidR="007E6BB5" w:rsidRDefault="002E4C25">
      <w:pPr>
        <w:ind w:firstLine="709"/>
        <w:jc w:val="both"/>
        <w:rPr>
          <w:sz w:val="24"/>
          <w:szCs w:val="24"/>
        </w:rPr>
      </w:pPr>
      <w:r>
        <w:rPr>
          <w:sz w:val="24"/>
          <w:szCs w:val="24"/>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rsidR="007E6BB5" w:rsidRDefault="002E4C25">
      <w:pPr>
        <w:ind w:firstLine="709"/>
        <w:jc w:val="both"/>
        <w:rPr>
          <w:sz w:val="24"/>
          <w:szCs w:val="24"/>
        </w:rPr>
      </w:pPr>
      <w:r>
        <w:rPr>
          <w:sz w:val="24"/>
          <w:szCs w:val="24"/>
        </w:rPr>
        <w:t>2. Ми погоджуємося дотримуватися умов цієї пропозиції протягом (90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rsidR="007E6BB5" w:rsidRDefault="002E4C25">
      <w:pPr>
        <w:ind w:firstLine="709"/>
        <w:jc w:val="both"/>
        <w:rPr>
          <w:sz w:val="24"/>
          <w:szCs w:val="24"/>
        </w:rPr>
      </w:pPr>
      <w:r>
        <w:rPr>
          <w:sz w:val="24"/>
          <w:szCs w:val="24"/>
        </w:rPr>
        <w:t>3. 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7E6BB5" w:rsidRDefault="002E4C25">
      <w:pPr>
        <w:ind w:firstLine="709"/>
        <w:jc w:val="both"/>
        <w:rPr>
          <w:sz w:val="24"/>
          <w:szCs w:val="24"/>
        </w:rPr>
      </w:pPr>
      <w:r>
        <w:rPr>
          <w:sz w:val="24"/>
          <w:szCs w:val="24"/>
        </w:rPr>
        <w:t xml:space="preserve">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w:t>
      </w:r>
      <w:r>
        <w:rPr>
          <w:sz w:val="24"/>
          <w:szCs w:val="24"/>
        </w:rPr>
        <w:lastRenderedPageBreak/>
        <w:t>Уповноваженого органу повідомлення про намір укласти договір про закупівлю.</w:t>
      </w:r>
    </w:p>
    <w:p w:rsidR="007E6BB5" w:rsidRDefault="002E4C25">
      <w:pPr>
        <w:ind w:firstLine="709"/>
        <w:jc w:val="both"/>
        <w:rPr>
          <w:sz w:val="24"/>
          <w:szCs w:val="24"/>
        </w:rPr>
      </w:pPr>
      <w:r>
        <w:rPr>
          <w:sz w:val="24"/>
          <w:szCs w:val="24"/>
        </w:rPr>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rsidR="007E6BB5" w:rsidRDefault="002E4C25">
      <w:pPr>
        <w:tabs>
          <w:tab w:val="left" w:pos="4820"/>
          <w:tab w:val="left" w:pos="7655"/>
        </w:tabs>
        <w:jc w:val="both"/>
        <w:rPr>
          <w:i/>
          <w:color w:val="000000"/>
          <w:sz w:val="22"/>
          <w:szCs w:val="22"/>
        </w:rPr>
      </w:pPr>
      <w:r>
        <w:rPr>
          <w:b/>
          <w:i/>
          <w:color w:val="000000"/>
          <w:sz w:val="24"/>
          <w:szCs w:val="24"/>
        </w:rPr>
        <w:t xml:space="preserve">Уповноважена особа                           </w:t>
      </w:r>
      <w:r>
        <w:rPr>
          <w:i/>
          <w:color w:val="000000"/>
          <w:sz w:val="22"/>
          <w:szCs w:val="22"/>
        </w:rPr>
        <w:t>___________                                               _____________________</w:t>
      </w:r>
    </w:p>
    <w:p w:rsidR="007E6BB5" w:rsidRDefault="002E4C25">
      <w:pPr>
        <w:tabs>
          <w:tab w:val="left" w:pos="5103"/>
          <w:tab w:val="left" w:pos="7797"/>
        </w:tabs>
        <w:jc w:val="both"/>
        <w:rPr>
          <w:i/>
          <w:color w:val="000000"/>
          <w:sz w:val="22"/>
          <w:szCs w:val="22"/>
        </w:rPr>
      </w:pPr>
      <w:r>
        <w:rPr>
          <w:i/>
          <w:color w:val="000000"/>
          <w:sz w:val="22"/>
          <w:szCs w:val="22"/>
        </w:rPr>
        <w:t xml:space="preserve">                                                                          (підпис)                 </w:t>
      </w:r>
      <w:r>
        <w:rPr>
          <w:i/>
          <w:color w:val="000000"/>
          <w:sz w:val="22"/>
          <w:szCs w:val="22"/>
        </w:rPr>
        <w:tab/>
        <w:t>(ініціали та прізвище)</w:t>
      </w:r>
    </w:p>
    <w:p w:rsidR="007E6BB5" w:rsidRDefault="002E4C25">
      <w:pPr>
        <w:tabs>
          <w:tab w:val="left" w:pos="5103"/>
          <w:tab w:val="left" w:pos="7797"/>
        </w:tabs>
        <w:ind w:firstLine="567"/>
        <w:jc w:val="both"/>
        <w:rPr>
          <w:i/>
          <w:color w:val="000000"/>
          <w:sz w:val="24"/>
          <w:szCs w:val="24"/>
        </w:rPr>
      </w:pPr>
      <w:r>
        <w:rPr>
          <w:i/>
          <w:color w:val="000000"/>
          <w:sz w:val="24"/>
          <w:szCs w:val="24"/>
        </w:rPr>
        <w:t xml:space="preserve">У разі перевищення ціни за одиницю товару у розмірі 23 000,00 грн. та 27 000,00 грн, пропозиція учасника </w:t>
      </w:r>
      <w:r>
        <w:rPr>
          <w:b/>
          <w:i/>
          <w:color w:val="000000"/>
          <w:sz w:val="24"/>
          <w:szCs w:val="24"/>
        </w:rPr>
        <w:t>буде відхилена</w:t>
      </w:r>
      <w:r>
        <w:rPr>
          <w:i/>
          <w:color w:val="000000"/>
          <w:sz w:val="24"/>
          <w:szCs w:val="24"/>
        </w:rPr>
        <w:t xml:space="preserve"> у зв’язку з порушенням вимог постанови 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7E6BB5">
      <w:pPr>
        <w:tabs>
          <w:tab w:val="left" w:pos="0"/>
          <w:tab w:val="center" w:pos="4153"/>
          <w:tab w:val="right" w:pos="8306"/>
        </w:tabs>
        <w:ind w:firstLine="540"/>
        <w:jc w:val="right"/>
        <w:rPr>
          <w:b/>
          <w:sz w:val="24"/>
          <w:szCs w:val="24"/>
        </w:rPr>
      </w:pPr>
    </w:p>
    <w:p w:rsidR="007E6BB5" w:rsidRDefault="002E4C25">
      <w:pPr>
        <w:tabs>
          <w:tab w:val="left" w:pos="0"/>
          <w:tab w:val="center" w:pos="4153"/>
          <w:tab w:val="right" w:pos="8306"/>
        </w:tabs>
        <w:ind w:firstLine="540"/>
        <w:jc w:val="right"/>
        <w:rPr>
          <w:b/>
          <w:sz w:val="24"/>
          <w:szCs w:val="24"/>
        </w:rPr>
      </w:pPr>
      <w:r>
        <w:rPr>
          <w:b/>
          <w:sz w:val="24"/>
          <w:szCs w:val="24"/>
        </w:rPr>
        <w:lastRenderedPageBreak/>
        <w:t>Додаток № 3</w:t>
      </w:r>
    </w:p>
    <w:p w:rsidR="007E6BB5" w:rsidRDefault="002E4C25">
      <w:pPr>
        <w:keepNext/>
        <w:tabs>
          <w:tab w:val="left" w:pos="720"/>
        </w:tabs>
        <w:jc w:val="right"/>
        <w:rPr>
          <w:b/>
          <w:sz w:val="24"/>
          <w:szCs w:val="24"/>
        </w:rPr>
      </w:pPr>
      <w:r>
        <w:rPr>
          <w:b/>
          <w:sz w:val="24"/>
          <w:szCs w:val="24"/>
        </w:rPr>
        <w:t>до Документації</w:t>
      </w:r>
    </w:p>
    <w:p w:rsidR="007E6BB5" w:rsidRDefault="007E6BB5">
      <w:pPr>
        <w:jc w:val="center"/>
        <w:rPr>
          <w:b/>
          <w:smallCaps/>
          <w:color w:val="000000"/>
          <w:sz w:val="24"/>
          <w:szCs w:val="24"/>
          <w:u w:val="single"/>
        </w:rPr>
      </w:pPr>
      <w:bookmarkStart w:id="12" w:name="_3rdcrjn" w:colFirst="0" w:colLast="0"/>
      <w:bookmarkEnd w:id="12"/>
    </w:p>
    <w:p w:rsidR="007E6BB5" w:rsidRDefault="002E4C25">
      <w:pPr>
        <w:jc w:val="center"/>
        <w:rPr>
          <w:b/>
          <w:smallCaps/>
          <w:color w:val="000000"/>
          <w:sz w:val="24"/>
          <w:szCs w:val="24"/>
          <w:u w:val="single"/>
        </w:rPr>
      </w:pPr>
      <w:r>
        <w:rPr>
          <w:b/>
          <w:smallCaps/>
          <w:color w:val="000000"/>
          <w:sz w:val="24"/>
          <w:szCs w:val="24"/>
          <w:u w:val="single"/>
        </w:rPr>
        <w:t xml:space="preserve">ТЕХНІЧНІ ВИМОГИ ДО ПРЕДМЕТУ ЗАКУПІВЛІ </w:t>
      </w:r>
    </w:p>
    <w:p w:rsidR="007E6BB5" w:rsidRDefault="007E6BB5">
      <w:pPr>
        <w:jc w:val="center"/>
        <w:rPr>
          <w:b/>
          <w:smallCaps/>
          <w:sz w:val="24"/>
          <w:szCs w:val="24"/>
          <w:u w:val="single"/>
        </w:rPr>
      </w:pPr>
    </w:p>
    <w:p w:rsidR="007E6BB5" w:rsidRDefault="002E4C25">
      <w:pPr>
        <w:tabs>
          <w:tab w:val="left" w:pos="3470"/>
        </w:tabs>
        <w:jc w:val="center"/>
        <w:rPr>
          <w:sz w:val="24"/>
          <w:szCs w:val="24"/>
        </w:rPr>
      </w:pPr>
      <w:r>
        <w:rPr>
          <w:b/>
          <w:sz w:val="24"/>
          <w:szCs w:val="24"/>
        </w:rPr>
        <w:t>ІНФОРМАЦІЯ</w:t>
      </w:r>
    </w:p>
    <w:p w:rsidR="007E6BB5" w:rsidRDefault="002E4C25">
      <w:pPr>
        <w:tabs>
          <w:tab w:val="left" w:pos="3470"/>
        </w:tabs>
        <w:jc w:val="center"/>
        <w:rPr>
          <w:sz w:val="24"/>
          <w:szCs w:val="24"/>
        </w:rPr>
      </w:pPr>
      <w:r>
        <w:rPr>
          <w:b/>
          <w:sz w:val="24"/>
          <w:szCs w:val="24"/>
        </w:rPr>
        <w:t xml:space="preserve"> про необхідні технічні, якісні та кількісні характеристики предмету закупівлі</w:t>
      </w:r>
    </w:p>
    <w:p w:rsidR="007E6BB5" w:rsidRDefault="007E6BB5">
      <w:pPr>
        <w:tabs>
          <w:tab w:val="left" w:pos="3470"/>
        </w:tabs>
        <w:jc w:val="center"/>
        <w:rPr>
          <w:b/>
          <w:sz w:val="24"/>
          <w:szCs w:val="24"/>
        </w:rPr>
      </w:pPr>
    </w:p>
    <w:p w:rsidR="007E6BB5" w:rsidRDefault="002E4C25">
      <w:pPr>
        <w:tabs>
          <w:tab w:val="left" w:pos="3470"/>
        </w:tabs>
        <w:rPr>
          <w:sz w:val="24"/>
          <w:szCs w:val="24"/>
        </w:rPr>
      </w:pPr>
      <w:r>
        <w:rPr>
          <w:b/>
          <w:sz w:val="24"/>
          <w:szCs w:val="24"/>
        </w:rPr>
        <w:t>1. Складові предмету закупівлі:</w:t>
      </w:r>
    </w:p>
    <w:tbl>
      <w:tblPr>
        <w:tblStyle w:val="aa"/>
        <w:tblW w:w="9555" w:type="dxa"/>
        <w:jc w:val="center"/>
        <w:tblInd w:w="0" w:type="dxa"/>
        <w:tblLayout w:type="fixed"/>
        <w:tblLook w:val="0000" w:firstRow="0" w:lastRow="0" w:firstColumn="0" w:lastColumn="0" w:noHBand="0" w:noVBand="0"/>
      </w:tblPr>
      <w:tblGrid>
        <w:gridCol w:w="421"/>
        <w:gridCol w:w="7796"/>
        <w:gridCol w:w="1338"/>
      </w:tblGrid>
      <w:tr w:rsidR="007E6BB5">
        <w:trPr>
          <w:trHeight w:val="450"/>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ind w:left="-57"/>
              <w:rPr>
                <w:sz w:val="24"/>
                <w:szCs w:val="24"/>
              </w:rPr>
            </w:pPr>
            <w:r>
              <w:rPr>
                <w:b/>
                <w:sz w:val="24"/>
                <w:szCs w:val="24"/>
              </w:rPr>
              <w:t>№</w:t>
            </w:r>
          </w:p>
        </w:tc>
        <w:tc>
          <w:tcPr>
            <w:tcW w:w="7796"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b/>
                <w:sz w:val="24"/>
                <w:szCs w:val="24"/>
              </w:rPr>
              <w:t>Назва</w:t>
            </w:r>
          </w:p>
        </w:tc>
        <w:tc>
          <w:tcPr>
            <w:tcW w:w="1338" w:type="dxa"/>
            <w:tcBorders>
              <w:top w:val="single" w:sz="4" w:space="0" w:color="000000"/>
              <w:left w:val="single" w:sz="4" w:space="0" w:color="000000"/>
              <w:bottom w:val="single" w:sz="4" w:space="0" w:color="000000"/>
              <w:right w:val="single" w:sz="4" w:space="0" w:color="000000"/>
            </w:tcBorders>
            <w:vAlign w:val="center"/>
          </w:tcPr>
          <w:p w:rsidR="007E6BB5" w:rsidRDefault="002E4C25">
            <w:pPr>
              <w:spacing w:line="252" w:lineRule="auto"/>
              <w:jc w:val="center"/>
              <w:rPr>
                <w:b/>
                <w:sz w:val="24"/>
                <w:szCs w:val="24"/>
              </w:rPr>
            </w:pPr>
            <w:r>
              <w:rPr>
                <w:b/>
                <w:sz w:val="24"/>
                <w:szCs w:val="24"/>
              </w:rPr>
              <w:t>Кіл</w:t>
            </w:r>
            <w:r w:rsidR="002B49A1">
              <w:rPr>
                <w:b/>
                <w:sz w:val="24"/>
                <w:szCs w:val="24"/>
                <w:lang w:val="en-US"/>
              </w:rPr>
              <w:t>-</w:t>
            </w:r>
            <w:proofErr w:type="spellStart"/>
            <w:r>
              <w:rPr>
                <w:b/>
                <w:sz w:val="24"/>
                <w:szCs w:val="24"/>
              </w:rPr>
              <w:t>сть</w:t>
            </w:r>
            <w:proofErr w:type="spellEnd"/>
            <w:r>
              <w:rPr>
                <w:b/>
                <w:sz w:val="24"/>
                <w:szCs w:val="24"/>
              </w:rPr>
              <w:t xml:space="preserve">, </w:t>
            </w:r>
          </w:p>
          <w:p w:rsidR="007E6BB5" w:rsidRDefault="002E4C25">
            <w:pPr>
              <w:spacing w:line="252" w:lineRule="auto"/>
              <w:jc w:val="center"/>
              <w:rPr>
                <w:sz w:val="24"/>
                <w:szCs w:val="24"/>
              </w:rPr>
            </w:pPr>
            <w:r>
              <w:rPr>
                <w:b/>
                <w:sz w:val="24"/>
                <w:szCs w:val="24"/>
              </w:rPr>
              <w:t>шт. (од.)</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Моноблок ARTLINE </w:t>
            </w:r>
            <w:proofErr w:type="spellStart"/>
            <w:r>
              <w:rPr>
                <w:color w:val="000000"/>
                <w:sz w:val="24"/>
                <w:szCs w:val="24"/>
              </w:rPr>
              <w:t>Business</w:t>
            </w:r>
            <w:proofErr w:type="spellEnd"/>
            <w:r>
              <w:rPr>
                <w:color w:val="000000"/>
                <w:sz w:val="24"/>
                <w:szCs w:val="24"/>
              </w:rPr>
              <w:t xml:space="preserve"> G42v21,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89</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24" </w:t>
            </w:r>
            <w:proofErr w:type="spellStart"/>
            <w:r>
              <w:rPr>
                <w:color w:val="000000"/>
                <w:sz w:val="24"/>
                <w:szCs w:val="24"/>
              </w:rPr>
              <w:t>Philips</w:t>
            </w:r>
            <w:proofErr w:type="spellEnd"/>
            <w:r>
              <w:rPr>
                <w:color w:val="000000"/>
                <w:sz w:val="24"/>
                <w:szCs w:val="24"/>
              </w:rPr>
              <w:t xml:space="preserve"> 243V7QDSB/00,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3</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LG 32MP60G-B,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4</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Монітор  ASUS 24” VY249HGE,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9</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5</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Ноутбук  </w:t>
            </w:r>
            <w:proofErr w:type="spellStart"/>
            <w:r>
              <w:rPr>
                <w:color w:val="000000"/>
                <w:sz w:val="24"/>
                <w:szCs w:val="24"/>
              </w:rPr>
              <w:t>Lenovo</w:t>
            </w:r>
            <w:proofErr w:type="spellEnd"/>
            <w:r>
              <w:rPr>
                <w:color w:val="000000"/>
                <w:sz w:val="24"/>
                <w:szCs w:val="24"/>
              </w:rPr>
              <w:t xml:space="preserve"> V15 G3 IAP,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11</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6</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Ноутбук  </w:t>
            </w:r>
            <w:proofErr w:type="spellStart"/>
            <w:r>
              <w:rPr>
                <w:color w:val="000000"/>
                <w:sz w:val="24"/>
                <w:szCs w:val="24"/>
              </w:rPr>
              <w:t>Lenovo</w:t>
            </w:r>
            <w:proofErr w:type="spellEnd"/>
            <w:r>
              <w:rPr>
                <w:color w:val="000000"/>
                <w:sz w:val="24"/>
                <w:szCs w:val="24"/>
              </w:rPr>
              <w:t xml:space="preserve"> V15 G4 IAН,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7</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Багатофункціональний  пристрій (БФП) </w:t>
            </w:r>
            <w:proofErr w:type="spellStart"/>
            <w:r>
              <w:rPr>
                <w:color w:val="000000"/>
                <w:sz w:val="24"/>
                <w:szCs w:val="24"/>
              </w:rPr>
              <w:t>Pantum</w:t>
            </w:r>
            <w:proofErr w:type="spellEnd"/>
            <w:r>
              <w:rPr>
                <w:color w:val="000000"/>
                <w:sz w:val="24"/>
                <w:szCs w:val="24"/>
              </w:rPr>
              <w:t xml:space="preserve"> M6500,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10</w:t>
            </w:r>
          </w:p>
        </w:tc>
      </w:tr>
      <w:tr w:rsidR="007E6BB5">
        <w:trPr>
          <w:trHeight w:val="392"/>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8</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Системний блок </w:t>
            </w:r>
            <w:proofErr w:type="spellStart"/>
            <w:r>
              <w:rPr>
                <w:color w:val="000000"/>
                <w:sz w:val="24"/>
                <w:szCs w:val="24"/>
              </w:rPr>
              <w:t>Artline</w:t>
            </w:r>
            <w:proofErr w:type="spellEnd"/>
            <w:r>
              <w:rPr>
                <w:color w:val="000000"/>
                <w:sz w:val="24"/>
                <w:szCs w:val="24"/>
              </w:rPr>
              <w:t xml:space="preserve"> </w:t>
            </w:r>
            <w:proofErr w:type="spellStart"/>
            <w:r>
              <w:rPr>
                <w:color w:val="000000"/>
                <w:sz w:val="24"/>
                <w:szCs w:val="24"/>
              </w:rPr>
              <w:t>Business</w:t>
            </w:r>
            <w:proofErr w:type="spellEnd"/>
            <w:r>
              <w:rPr>
                <w:color w:val="000000"/>
                <w:sz w:val="24"/>
                <w:szCs w:val="24"/>
              </w:rPr>
              <w:t xml:space="preserve"> B10,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12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9</w:t>
            </w:r>
          </w:p>
        </w:tc>
        <w:tc>
          <w:tcPr>
            <w:tcW w:w="7796" w:type="dxa"/>
            <w:tcBorders>
              <w:left w:val="single" w:sz="4" w:space="0" w:color="000000"/>
              <w:bottom w:val="single" w:sz="4" w:space="0" w:color="000000"/>
              <w:right w:val="single" w:sz="4" w:space="0" w:color="000000"/>
            </w:tcBorders>
            <w:vAlign w:val="center"/>
          </w:tcPr>
          <w:p w:rsidR="007E6BB5" w:rsidRDefault="002E4C25">
            <w:pPr>
              <w:pBdr>
                <w:top w:val="nil"/>
                <w:left w:val="nil"/>
                <w:bottom w:val="nil"/>
                <w:right w:val="nil"/>
                <w:between w:val="nil"/>
              </w:pBdr>
              <w:spacing w:line="276" w:lineRule="auto"/>
              <w:rPr>
                <w:color w:val="000000"/>
                <w:sz w:val="24"/>
                <w:szCs w:val="24"/>
              </w:rPr>
            </w:pPr>
            <w:r>
              <w:rPr>
                <w:color w:val="000000"/>
                <w:sz w:val="24"/>
                <w:szCs w:val="24"/>
              </w:rPr>
              <w:t xml:space="preserve">Сервер на базі ARTLINE </w:t>
            </w:r>
            <w:proofErr w:type="spellStart"/>
            <w:r>
              <w:rPr>
                <w:color w:val="000000"/>
                <w:sz w:val="24"/>
                <w:szCs w:val="24"/>
              </w:rPr>
              <w:t>Gaming</w:t>
            </w:r>
            <w:proofErr w:type="spellEnd"/>
            <w:r>
              <w:rPr>
                <w:color w:val="000000"/>
                <w:sz w:val="24"/>
                <w:szCs w:val="24"/>
              </w:rPr>
              <w:t xml:space="preserve"> X39v75, або </w:t>
            </w:r>
            <w:proofErr w:type="spellStart"/>
            <w:r>
              <w:rPr>
                <w:color w:val="000000"/>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r w:rsidR="007E6BB5">
        <w:trPr>
          <w:trHeight w:val="510"/>
          <w:jc w:val="center"/>
        </w:trPr>
        <w:tc>
          <w:tcPr>
            <w:tcW w:w="421" w:type="dxa"/>
            <w:tcBorders>
              <w:left w:val="single" w:sz="4" w:space="0" w:color="000000"/>
              <w:bottom w:val="single" w:sz="4" w:space="0" w:color="000000"/>
              <w:right w:val="single" w:sz="4" w:space="0" w:color="000000"/>
            </w:tcBorders>
            <w:vAlign w:val="center"/>
          </w:tcPr>
          <w:p w:rsidR="007E6BB5" w:rsidRDefault="002E4C25">
            <w:pPr>
              <w:spacing w:line="252" w:lineRule="auto"/>
              <w:ind w:left="-120"/>
              <w:rPr>
                <w:sz w:val="24"/>
                <w:szCs w:val="24"/>
              </w:rPr>
            </w:pPr>
            <w:r>
              <w:rPr>
                <w:sz w:val="24"/>
                <w:szCs w:val="24"/>
              </w:rPr>
              <w:t xml:space="preserve"> 10</w:t>
            </w:r>
          </w:p>
        </w:tc>
        <w:tc>
          <w:tcPr>
            <w:tcW w:w="7796" w:type="dxa"/>
            <w:tcBorders>
              <w:left w:val="single" w:sz="4" w:space="0" w:color="000000"/>
              <w:bottom w:val="single" w:sz="4" w:space="0" w:color="000000"/>
              <w:right w:val="single" w:sz="4" w:space="0" w:color="000000"/>
            </w:tcBorders>
            <w:vAlign w:val="center"/>
          </w:tcPr>
          <w:p w:rsidR="007E6BB5" w:rsidRDefault="002E4C25">
            <w:pPr>
              <w:spacing w:line="252" w:lineRule="auto"/>
              <w:rPr>
                <w:sz w:val="24"/>
                <w:szCs w:val="24"/>
              </w:rPr>
            </w:pPr>
            <w:r>
              <w:rPr>
                <w:sz w:val="24"/>
                <w:szCs w:val="24"/>
              </w:rPr>
              <w:t xml:space="preserve">Графічна станція на базі DELL OPTIPLEX 7010 SFF / I5-13500, або </w:t>
            </w:r>
            <w:proofErr w:type="spellStart"/>
            <w:r>
              <w:rPr>
                <w:sz w:val="24"/>
                <w:szCs w:val="24"/>
              </w:rPr>
              <w:t>еквівлент</w:t>
            </w:r>
            <w:proofErr w:type="spellEnd"/>
          </w:p>
        </w:tc>
        <w:tc>
          <w:tcPr>
            <w:tcW w:w="1338" w:type="dxa"/>
            <w:tcBorders>
              <w:left w:val="single" w:sz="4" w:space="0" w:color="000000"/>
              <w:bottom w:val="single" w:sz="4" w:space="0" w:color="000000"/>
              <w:right w:val="single" w:sz="4" w:space="0" w:color="000000"/>
            </w:tcBorders>
            <w:vAlign w:val="center"/>
          </w:tcPr>
          <w:p w:rsidR="007E6BB5" w:rsidRDefault="002E4C25">
            <w:pPr>
              <w:spacing w:line="252" w:lineRule="auto"/>
              <w:jc w:val="center"/>
              <w:rPr>
                <w:sz w:val="24"/>
                <w:szCs w:val="24"/>
              </w:rPr>
            </w:pPr>
            <w:r>
              <w:rPr>
                <w:sz w:val="24"/>
                <w:szCs w:val="24"/>
              </w:rPr>
              <w:t>2</w:t>
            </w:r>
          </w:p>
        </w:tc>
      </w:tr>
    </w:tbl>
    <w:p w:rsidR="007E6BB5" w:rsidRDefault="007E6BB5">
      <w:pPr>
        <w:jc w:val="both"/>
        <w:rPr>
          <w:b/>
          <w:sz w:val="24"/>
          <w:szCs w:val="24"/>
        </w:rPr>
      </w:pPr>
    </w:p>
    <w:p w:rsidR="007E6BB5" w:rsidRDefault="002E4C25">
      <w:pPr>
        <w:jc w:val="both"/>
        <w:rPr>
          <w:sz w:val="24"/>
          <w:szCs w:val="24"/>
        </w:rPr>
      </w:pPr>
      <w:r>
        <w:rPr>
          <w:b/>
          <w:sz w:val="24"/>
          <w:szCs w:val="24"/>
        </w:rPr>
        <w:t>2. Технічні вимоги до моноблоку:</w:t>
      </w:r>
    </w:p>
    <w:tbl>
      <w:tblPr>
        <w:tblStyle w:val="ab"/>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385"/>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моноблоку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-фактор моноблоку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ARTLINE </w:t>
            </w:r>
            <w:proofErr w:type="spellStart"/>
            <w:r>
              <w:rPr>
                <w:sz w:val="24"/>
                <w:szCs w:val="24"/>
              </w:rPr>
              <w:t>Business</w:t>
            </w:r>
            <w:proofErr w:type="spellEnd"/>
            <w:r>
              <w:rPr>
                <w:sz w:val="24"/>
                <w:szCs w:val="24"/>
              </w:rPr>
              <w:t xml:space="preserve"> G42v21 (застосування кріплень, </w:t>
            </w:r>
            <w:proofErr w:type="spellStart"/>
            <w:r>
              <w:rPr>
                <w:sz w:val="24"/>
                <w:szCs w:val="24"/>
              </w:rPr>
              <w:t>переходників</w:t>
            </w:r>
            <w:proofErr w:type="spellEnd"/>
            <w:r>
              <w:rPr>
                <w:sz w:val="24"/>
                <w:szCs w:val="24"/>
              </w:rPr>
              <w:t>, тощо не допускається)</w:t>
            </w:r>
          </w:p>
          <w:p w:rsidR="007E6BB5" w:rsidRDefault="002E4C25">
            <w:pPr>
              <w:rPr>
                <w:sz w:val="24"/>
                <w:szCs w:val="24"/>
              </w:rPr>
            </w:pPr>
            <w:r>
              <w:rPr>
                <w:sz w:val="24"/>
                <w:szCs w:val="24"/>
              </w:rPr>
              <w:t>Дисплей: діагональ 23.8", роздільна здатність 1920x1080, тип не гірше матриці IPS</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Програмне забезпечення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Не вимагається (буде придбана додатково)</w:t>
            </w:r>
          </w:p>
        </w:tc>
      </w:tr>
      <w:tr w:rsidR="007E6BB5">
        <w:trPr>
          <w:trHeight w:val="680"/>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Гарантія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Термін гарантії не менше 36 місяців від виробника на всі компоненти персонального комп'ютера.</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монобло</w:t>
            </w:r>
            <w:r>
              <w:rPr>
                <w:sz w:val="24"/>
                <w:szCs w:val="24"/>
              </w:rPr>
              <w:t>к</w:t>
            </w:r>
            <w:r>
              <w:rPr>
                <w:b/>
                <w:sz w:val="24"/>
                <w:szCs w:val="24"/>
              </w:rPr>
              <w:t>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гірше, ніж  2 ядра, 4 потоки</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не менше об’єм 8 ГБ, тип DDR4-2666 SO-DIMM</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тип SSD, ємність 240 ГБ</w:t>
            </w:r>
          </w:p>
          <w:p w:rsidR="007E6BB5" w:rsidRDefault="007E6BB5">
            <w:pPr>
              <w:jc w:val="both"/>
              <w:rPr>
                <w:sz w:val="24"/>
                <w:szCs w:val="24"/>
              </w:rPr>
            </w:pP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lastRenderedPageBreak/>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w:t>
            </w:r>
            <w:proofErr w:type="spellStart"/>
            <w:r>
              <w:rPr>
                <w:sz w:val="24"/>
                <w:szCs w:val="24"/>
              </w:rPr>
              <w:t>DisplayPort</w:t>
            </w:r>
            <w:proofErr w:type="spellEnd"/>
            <w:r>
              <w:rPr>
                <w:sz w:val="24"/>
                <w:szCs w:val="24"/>
              </w:rPr>
              <w:t xml:space="preserve"> або 1 х HDMI, або 1 х VGA, 4ms, USB 3.1 </w:t>
            </w:r>
            <w:proofErr w:type="spellStart"/>
            <w:r>
              <w:rPr>
                <w:sz w:val="24"/>
                <w:szCs w:val="24"/>
              </w:rPr>
              <w:t>Gen</w:t>
            </w:r>
            <w:proofErr w:type="spellEnd"/>
            <w:r>
              <w:rPr>
                <w:sz w:val="24"/>
                <w:szCs w:val="24"/>
              </w:rPr>
              <w:t xml:space="preserve"> 1, LAN (RJ45) </w:t>
            </w:r>
            <w:proofErr w:type="spellStart"/>
            <w:r>
              <w:rPr>
                <w:sz w:val="24"/>
                <w:szCs w:val="24"/>
              </w:rPr>
              <w:t>port</w:t>
            </w:r>
            <w:proofErr w:type="spellEnd"/>
            <w:r>
              <w:rPr>
                <w:sz w:val="24"/>
                <w:szCs w:val="24"/>
              </w:rPr>
              <w:t xml:space="preserve">(s), </w:t>
            </w:r>
            <w:proofErr w:type="spellStart"/>
            <w:r>
              <w:rPr>
                <w:sz w:val="24"/>
                <w:szCs w:val="24"/>
              </w:rPr>
              <w:t>Audio</w:t>
            </w:r>
            <w:proofErr w:type="spellEnd"/>
            <w:r>
              <w:rPr>
                <w:sz w:val="24"/>
                <w:szCs w:val="24"/>
              </w:rPr>
              <w:t xml:space="preserve"> </w:t>
            </w:r>
            <w:proofErr w:type="spellStart"/>
            <w:r>
              <w:rPr>
                <w:sz w:val="24"/>
                <w:szCs w:val="24"/>
              </w:rPr>
              <w:t>jacks</w:t>
            </w:r>
            <w:proofErr w:type="spellEnd"/>
            <w:r>
              <w:rPr>
                <w:sz w:val="24"/>
                <w:szCs w:val="24"/>
              </w:rPr>
              <w:t>, SD</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Pr="00EB7B47" w:rsidRDefault="002E4C25">
            <w:pPr>
              <w:rPr>
                <w:b/>
                <w:strike/>
                <w:sz w:val="24"/>
                <w:szCs w:val="24"/>
              </w:rPr>
            </w:pPr>
            <w:r w:rsidRPr="00EB7B47">
              <w:rPr>
                <w:b/>
                <w:strike/>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Pr="00EB7B47" w:rsidRDefault="002E4C25">
            <w:pPr>
              <w:jc w:val="both"/>
              <w:rPr>
                <w:strike/>
                <w:sz w:val="24"/>
                <w:szCs w:val="24"/>
              </w:rPr>
            </w:pPr>
            <w:r w:rsidRPr="00EB7B47">
              <w:rPr>
                <w:strike/>
                <w:sz w:val="24"/>
                <w:szCs w:val="24"/>
              </w:rPr>
              <w:t>Можливість відключення USB портів в BIOS,</w:t>
            </w:r>
          </w:p>
          <w:p w:rsidR="007E6BB5" w:rsidRDefault="002E4C25">
            <w:pPr>
              <w:jc w:val="both"/>
              <w:rPr>
                <w:sz w:val="24"/>
                <w:szCs w:val="24"/>
              </w:rPr>
            </w:pPr>
            <w:r w:rsidRPr="00EB7B47">
              <w:rPr>
                <w:strike/>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sidRPr="00EB7B47">
              <w:rPr>
                <w:strike/>
                <w:sz w:val="24"/>
                <w:szCs w:val="24"/>
              </w:rPr>
              <w:t>переустановці</w:t>
            </w:r>
            <w:proofErr w:type="spellEnd"/>
            <w:r w:rsidRPr="00EB7B47">
              <w:rPr>
                <w:strike/>
                <w:sz w:val="24"/>
                <w:szCs w:val="24"/>
              </w:rPr>
              <w:t xml:space="preserve"> операційної системи), наявність TPM модуля (</w:t>
            </w:r>
            <w:proofErr w:type="spellStart"/>
            <w:r w:rsidRPr="00EB7B47">
              <w:rPr>
                <w:strike/>
                <w:sz w:val="24"/>
                <w:szCs w:val="24"/>
              </w:rPr>
              <w:t>Trusted</w:t>
            </w:r>
            <w:proofErr w:type="spellEnd"/>
            <w:r w:rsidRPr="00EB7B47">
              <w:rPr>
                <w:strike/>
                <w:sz w:val="24"/>
                <w:szCs w:val="24"/>
              </w:rPr>
              <w:t xml:space="preserve"> </w:t>
            </w:r>
            <w:proofErr w:type="spellStart"/>
            <w:r w:rsidRPr="00EB7B47">
              <w:rPr>
                <w:strike/>
                <w:sz w:val="24"/>
                <w:szCs w:val="24"/>
              </w:rPr>
              <w:t>Platform</w:t>
            </w:r>
            <w:proofErr w:type="spellEnd"/>
            <w:r w:rsidRPr="00EB7B47">
              <w:rPr>
                <w:strike/>
                <w:sz w:val="24"/>
                <w:szCs w:val="24"/>
              </w:rPr>
              <w:t xml:space="preserve"> </w:t>
            </w:r>
            <w:proofErr w:type="spellStart"/>
            <w:r w:rsidRPr="00EB7B47">
              <w:rPr>
                <w:strike/>
                <w:sz w:val="24"/>
                <w:szCs w:val="24"/>
              </w:rPr>
              <w:t>Module</w:t>
            </w:r>
            <w:proofErr w:type="spellEnd"/>
            <w:r w:rsidRPr="00EB7B47">
              <w:rPr>
                <w:strike/>
                <w:sz w:val="24"/>
                <w:szCs w:val="24"/>
              </w:rPr>
              <w:t>) не гірше 2.0,</w:t>
            </w:r>
          </w:p>
          <w:p w:rsidR="007E6BB5" w:rsidRDefault="007E6BB5">
            <w:pPr>
              <w:jc w:val="both"/>
              <w:rPr>
                <w:sz w:val="24"/>
                <w:szCs w:val="24"/>
              </w:rPr>
            </w:pPr>
          </w:p>
        </w:tc>
      </w:tr>
      <w:tr w:rsidR="00EB7B47">
        <w:tc>
          <w:tcPr>
            <w:tcW w:w="2925" w:type="dxa"/>
            <w:tcBorders>
              <w:top w:val="single" w:sz="4" w:space="0" w:color="000000"/>
              <w:left w:val="single" w:sz="4" w:space="0" w:color="000000"/>
              <w:bottom w:val="single" w:sz="4" w:space="0" w:color="000000"/>
              <w:right w:val="single" w:sz="4" w:space="0" w:color="000000"/>
            </w:tcBorders>
          </w:tcPr>
          <w:p w:rsidR="00EB7B47" w:rsidRDefault="00EB7B47" w:rsidP="00EB7B47">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EB7B47" w:rsidRDefault="00EB7B47" w:rsidP="00EB7B47">
            <w:pPr>
              <w:rPr>
                <w:sz w:val="24"/>
                <w:szCs w:val="24"/>
              </w:rPr>
            </w:pPr>
            <w:r>
              <w:rPr>
                <w:color w:val="000000"/>
                <w:sz w:val="24"/>
                <w:szCs w:val="24"/>
              </w:rPr>
              <w:t>Вбудований в материнську плату апаратний модуль TPM версії 2.0</w:t>
            </w:r>
          </w:p>
        </w:tc>
      </w:tr>
    </w:tbl>
    <w:p w:rsidR="007E6BB5" w:rsidRDefault="002E4C25">
      <w:pPr>
        <w:jc w:val="both"/>
        <w:rPr>
          <w:b/>
          <w:sz w:val="24"/>
          <w:szCs w:val="24"/>
        </w:rPr>
      </w:pPr>
      <w:r>
        <w:rPr>
          <w:b/>
          <w:sz w:val="24"/>
          <w:szCs w:val="24"/>
        </w:rPr>
        <w:t xml:space="preserve"> 3.Технічні вимоги до монітору 24" </w:t>
      </w:r>
      <w:proofErr w:type="spellStart"/>
      <w:r>
        <w:rPr>
          <w:b/>
          <w:sz w:val="24"/>
          <w:szCs w:val="24"/>
        </w:rPr>
        <w:t>Philips</w:t>
      </w:r>
      <w:proofErr w:type="spellEnd"/>
      <w:r>
        <w:rPr>
          <w:b/>
          <w:sz w:val="24"/>
          <w:szCs w:val="24"/>
        </w:rPr>
        <w:t xml:space="preserve"> 243V7QDSB/00, або </w:t>
      </w:r>
      <w:proofErr w:type="spellStart"/>
      <w:r>
        <w:rPr>
          <w:b/>
          <w:sz w:val="24"/>
          <w:szCs w:val="24"/>
        </w:rPr>
        <w:t>еквівлент</w:t>
      </w:r>
      <w:proofErr w:type="spellEnd"/>
      <w:r>
        <w:rPr>
          <w:b/>
          <w:sz w:val="24"/>
          <w:szCs w:val="24"/>
        </w:rPr>
        <w:t>:</w:t>
      </w:r>
    </w:p>
    <w:tbl>
      <w:tblPr>
        <w:tblStyle w:val="ac"/>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23,8”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2E4C25">
      <w:pPr>
        <w:jc w:val="both"/>
        <w:rPr>
          <w:b/>
          <w:sz w:val="24"/>
          <w:szCs w:val="24"/>
        </w:rPr>
      </w:pPr>
      <w:r>
        <w:rPr>
          <w:b/>
          <w:sz w:val="24"/>
          <w:szCs w:val="24"/>
        </w:rPr>
        <w:t xml:space="preserve">  </w:t>
      </w:r>
    </w:p>
    <w:p w:rsidR="007E6BB5" w:rsidRDefault="002E4C25">
      <w:pPr>
        <w:jc w:val="both"/>
        <w:rPr>
          <w:b/>
          <w:sz w:val="24"/>
          <w:szCs w:val="24"/>
        </w:rPr>
      </w:pPr>
      <w:r>
        <w:rPr>
          <w:b/>
          <w:sz w:val="24"/>
          <w:szCs w:val="24"/>
        </w:rPr>
        <w:t>4.Технічні вимоги до монітору</w:t>
      </w:r>
      <w:r>
        <w:rPr>
          <w:sz w:val="24"/>
          <w:szCs w:val="24"/>
        </w:rPr>
        <w:t xml:space="preserve"> </w:t>
      </w:r>
      <w:r>
        <w:rPr>
          <w:b/>
          <w:sz w:val="24"/>
          <w:szCs w:val="24"/>
        </w:rPr>
        <w:t xml:space="preserve">LG 32MP60G-B, або </w:t>
      </w:r>
      <w:proofErr w:type="spellStart"/>
      <w:r>
        <w:rPr>
          <w:b/>
          <w:sz w:val="24"/>
          <w:szCs w:val="24"/>
        </w:rPr>
        <w:t>еквівлент</w:t>
      </w:r>
      <w:proofErr w:type="spellEnd"/>
      <w:r>
        <w:rPr>
          <w:b/>
          <w:sz w:val="24"/>
          <w:szCs w:val="24"/>
        </w:rPr>
        <w:t>:</w:t>
      </w:r>
    </w:p>
    <w:tbl>
      <w:tblPr>
        <w:tblStyle w:val="ad"/>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31,8”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2E4C25">
      <w:pPr>
        <w:jc w:val="both"/>
        <w:rPr>
          <w:b/>
          <w:sz w:val="24"/>
          <w:szCs w:val="24"/>
        </w:rPr>
      </w:pPr>
      <w:r>
        <w:rPr>
          <w:b/>
          <w:sz w:val="24"/>
          <w:szCs w:val="24"/>
        </w:rPr>
        <w:t xml:space="preserve">  </w:t>
      </w:r>
    </w:p>
    <w:p w:rsidR="007E6BB5" w:rsidRDefault="002E4C25">
      <w:pPr>
        <w:jc w:val="both"/>
        <w:rPr>
          <w:sz w:val="24"/>
          <w:szCs w:val="24"/>
        </w:rPr>
      </w:pPr>
      <w:r>
        <w:rPr>
          <w:b/>
          <w:sz w:val="24"/>
          <w:szCs w:val="24"/>
        </w:rPr>
        <w:t xml:space="preserve">  5.Технічні вимоги до монітору ASUS 24” VY249HGE, або </w:t>
      </w:r>
      <w:proofErr w:type="spellStart"/>
      <w:r>
        <w:rPr>
          <w:b/>
          <w:sz w:val="24"/>
          <w:szCs w:val="24"/>
        </w:rPr>
        <w:t>еквівлент</w:t>
      </w:r>
      <w:proofErr w:type="spellEnd"/>
      <w:r>
        <w:rPr>
          <w:b/>
          <w:sz w:val="24"/>
          <w:szCs w:val="24"/>
        </w:rPr>
        <w:t>:</w:t>
      </w:r>
    </w:p>
    <w:tbl>
      <w:tblPr>
        <w:tblStyle w:val="ae"/>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lastRenderedPageBreak/>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Загальні вимоги до монітору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Діагональ екрану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23,8”</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Тип матриці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IPS з </w:t>
            </w:r>
            <w:proofErr w:type="spellStart"/>
            <w:r>
              <w:rPr>
                <w:sz w:val="24"/>
                <w:szCs w:val="24"/>
              </w:rPr>
              <w:t>антивідблисковим</w:t>
            </w:r>
            <w:proofErr w:type="spellEnd"/>
            <w:r>
              <w:rPr>
                <w:sz w:val="24"/>
                <w:szCs w:val="24"/>
              </w:rPr>
              <w:t xml:space="preserve"> покриттям</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Час реакції</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більше 4 мс</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Світлодіодне підсвічування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Так</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Роздільна здатність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proofErr w:type="spellStart"/>
            <w:r>
              <w:rPr>
                <w:sz w:val="24"/>
                <w:szCs w:val="24"/>
              </w:rPr>
              <w:t>Full</w:t>
            </w:r>
            <w:proofErr w:type="spellEnd"/>
            <w:r>
              <w:rPr>
                <w:sz w:val="24"/>
                <w:szCs w:val="24"/>
              </w:rPr>
              <w:t xml:space="preserve"> HD (1920х1080)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Співвідношення сторін</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16:9</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 xml:space="preserve">Яскравість, </w:t>
            </w:r>
            <w:proofErr w:type="spellStart"/>
            <w:r>
              <w:rPr>
                <w:b/>
                <w:sz w:val="24"/>
                <w:szCs w:val="24"/>
              </w:rPr>
              <w:t>кд</w:t>
            </w:r>
            <w:proofErr w:type="spellEnd"/>
            <w:r>
              <w:rPr>
                <w:b/>
                <w:sz w:val="24"/>
                <w:szCs w:val="24"/>
              </w:rPr>
              <w:t>/м2</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250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Коефіцієнт контрастності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не менше ніж 1000:1 (статична)</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Кути огляду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по горизонталі/по вертикалі – не менше 178</w:t>
            </w:r>
            <w:r>
              <w:rPr>
                <w:sz w:val="24"/>
                <w:szCs w:val="24"/>
                <w:vertAlign w:val="superscript"/>
              </w:rPr>
              <w:t>о</w:t>
            </w:r>
            <w:r>
              <w:rPr>
                <w:sz w:val="24"/>
                <w:szCs w:val="24"/>
              </w:rPr>
              <w:t xml:space="preserve"> / 178</w:t>
            </w:r>
            <w:r>
              <w:rPr>
                <w:sz w:val="24"/>
                <w:szCs w:val="24"/>
                <w:vertAlign w:val="superscript"/>
              </w:rPr>
              <w:t>о</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Інтерфейси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Обов’язкова наявність вбудованих  </w:t>
            </w:r>
            <w:proofErr w:type="spellStart"/>
            <w:r>
              <w:rPr>
                <w:sz w:val="24"/>
                <w:szCs w:val="24"/>
              </w:rPr>
              <w:t>DisplayPort</w:t>
            </w:r>
            <w:proofErr w:type="spellEnd"/>
            <w:r>
              <w:rPr>
                <w:sz w:val="24"/>
                <w:szCs w:val="24"/>
              </w:rPr>
              <w:t xml:space="preserve"> або  HDMI або VGA,4ms, </w:t>
            </w:r>
            <w:proofErr w:type="spellStart"/>
            <w:r>
              <w:rPr>
                <w:sz w:val="24"/>
                <w:szCs w:val="24"/>
              </w:rPr>
              <w:t>інтерфейсний</w:t>
            </w:r>
            <w:proofErr w:type="spellEnd"/>
            <w:r>
              <w:rPr>
                <w:sz w:val="24"/>
                <w:szCs w:val="24"/>
              </w:rPr>
              <w:t xml:space="preserve"> кабель для підключення монітору до системного блоку в комплекті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Кут нахилу, градуси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Від -5</w:t>
            </w:r>
            <w:r>
              <w:rPr>
                <w:sz w:val="24"/>
                <w:szCs w:val="24"/>
                <w:vertAlign w:val="superscript"/>
              </w:rPr>
              <w:t>о</w:t>
            </w:r>
            <w:r>
              <w:rPr>
                <w:sz w:val="24"/>
                <w:szCs w:val="24"/>
              </w:rPr>
              <w:t xml:space="preserve"> до +25</w:t>
            </w:r>
            <w:r>
              <w:rPr>
                <w:sz w:val="24"/>
                <w:szCs w:val="24"/>
                <w:vertAlign w:val="superscript"/>
              </w:rPr>
              <w:t>о</w:t>
            </w:r>
          </w:p>
        </w:tc>
      </w:tr>
    </w:tbl>
    <w:p w:rsidR="007E6BB5" w:rsidRDefault="007E6BB5">
      <w:pPr>
        <w:jc w:val="both"/>
        <w:rPr>
          <w:b/>
          <w:sz w:val="24"/>
          <w:szCs w:val="24"/>
        </w:rPr>
      </w:pPr>
    </w:p>
    <w:p w:rsidR="007E6BB5" w:rsidRDefault="002E4C25">
      <w:pPr>
        <w:jc w:val="both"/>
        <w:rPr>
          <w:sz w:val="24"/>
          <w:szCs w:val="24"/>
        </w:rPr>
      </w:pPr>
      <w:r>
        <w:rPr>
          <w:b/>
          <w:sz w:val="24"/>
          <w:szCs w:val="24"/>
        </w:rPr>
        <w:t xml:space="preserve"> 6. Технічні вимоги до ноутбуку</w:t>
      </w:r>
      <w:r>
        <w:rPr>
          <w:sz w:val="24"/>
          <w:szCs w:val="24"/>
        </w:rPr>
        <w:t xml:space="preserve"> </w:t>
      </w:r>
      <w:proofErr w:type="spellStart"/>
      <w:r>
        <w:rPr>
          <w:b/>
          <w:sz w:val="24"/>
          <w:szCs w:val="24"/>
        </w:rPr>
        <w:t>Lenovo</w:t>
      </w:r>
      <w:proofErr w:type="spellEnd"/>
      <w:r>
        <w:rPr>
          <w:b/>
          <w:sz w:val="24"/>
          <w:szCs w:val="24"/>
        </w:rPr>
        <w:t xml:space="preserve"> V15 G3 IAP, або </w:t>
      </w:r>
      <w:proofErr w:type="spellStart"/>
      <w:r>
        <w:rPr>
          <w:b/>
          <w:sz w:val="24"/>
          <w:szCs w:val="24"/>
        </w:rPr>
        <w:t>еквівлент</w:t>
      </w:r>
      <w:proofErr w:type="spellEnd"/>
    </w:p>
    <w:tbl>
      <w:tblPr>
        <w:tblStyle w:val="af"/>
        <w:tblW w:w="9638" w:type="dxa"/>
        <w:jc w:val="center"/>
        <w:tblInd w:w="0" w:type="dxa"/>
        <w:tblLayout w:type="fixed"/>
        <w:tblLook w:val="0000" w:firstRow="0" w:lastRow="0" w:firstColumn="0" w:lastColumn="0" w:noHBand="0" w:noVBand="0"/>
      </w:tblPr>
      <w:tblGrid>
        <w:gridCol w:w="2997"/>
        <w:gridCol w:w="6641"/>
      </w:tblGrid>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Найменування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Технічні вимоги</w:t>
            </w:r>
          </w:p>
        </w:tc>
      </w:tr>
      <w:tr w:rsidR="007E6BB5">
        <w:trPr>
          <w:trHeight w:val="826"/>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Дисплей</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3945"/>
              </w:tabs>
              <w:rPr>
                <w:sz w:val="24"/>
                <w:szCs w:val="24"/>
              </w:rPr>
            </w:pPr>
            <w:r>
              <w:rPr>
                <w:color w:val="000000"/>
                <w:sz w:val="24"/>
                <w:szCs w:val="24"/>
              </w:rPr>
              <w:t xml:space="preserve">Діагональ не менше 15,6", </w:t>
            </w:r>
            <w:r>
              <w:rPr>
                <w:color w:val="000000"/>
                <w:sz w:val="24"/>
                <w:szCs w:val="24"/>
              </w:rPr>
              <w:br/>
              <w:t xml:space="preserve">роздільна здатність не менше 1920x1080, </w:t>
            </w:r>
            <w:r>
              <w:rPr>
                <w:color w:val="000000"/>
                <w:sz w:val="24"/>
                <w:szCs w:val="24"/>
              </w:rPr>
              <w:br/>
              <w:t>тип матриці не гірше IPS.</w:t>
            </w:r>
          </w:p>
        </w:tc>
      </w:tr>
      <w:tr w:rsidR="007E6BB5">
        <w:trPr>
          <w:trHeight w:val="760"/>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Процесор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Підтримка тактової частоти не менш ніж 3.5ГГц, </w:t>
            </w:r>
            <w:r>
              <w:rPr>
                <w:color w:val="000000"/>
                <w:sz w:val="24"/>
                <w:szCs w:val="24"/>
              </w:rPr>
              <w:br/>
              <w:t xml:space="preserve">кількість </w:t>
            </w:r>
            <w:proofErr w:type="spellStart"/>
            <w:r>
              <w:rPr>
                <w:color w:val="000000"/>
                <w:sz w:val="24"/>
                <w:szCs w:val="24"/>
              </w:rPr>
              <w:t>ядер</w:t>
            </w:r>
            <w:proofErr w:type="spellEnd"/>
            <w:r>
              <w:rPr>
                <w:color w:val="000000"/>
                <w:sz w:val="24"/>
                <w:szCs w:val="24"/>
              </w:rPr>
              <w:t xml:space="preserve"> не менше 2, </w:t>
            </w:r>
            <w:r>
              <w:rPr>
                <w:color w:val="000000"/>
                <w:sz w:val="24"/>
                <w:szCs w:val="24"/>
              </w:rPr>
              <w:br/>
              <w:t>кількість потоків не менше 4,кеш пам’ять не менше 4МБ.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Графічний адаптер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Інтегрований</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ОЗУ</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16ГБ типу DDR4, ноутбук повинен мати два </w:t>
            </w:r>
            <w:proofErr w:type="spellStart"/>
            <w:r>
              <w:rPr>
                <w:color w:val="000000"/>
                <w:sz w:val="24"/>
                <w:szCs w:val="24"/>
              </w:rPr>
              <w:t>слоти</w:t>
            </w:r>
            <w:proofErr w:type="spellEnd"/>
            <w:r>
              <w:rPr>
                <w:color w:val="000000"/>
                <w:sz w:val="24"/>
                <w:szCs w:val="24"/>
              </w:rPr>
              <w:t xml:space="preserve"> для встановлення оперативної пам'яті</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Накопичувач</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SSD, загальний обсяг не менше 240 ГБ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Веб камера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4500"/>
              </w:tabs>
              <w:rPr>
                <w:sz w:val="24"/>
                <w:szCs w:val="24"/>
              </w:rPr>
            </w:pPr>
            <w:r>
              <w:rPr>
                <w:color w:val="000000"/>
                <w:sz w:val="24"/>
                <w:szCs w:val="24"/>
              </w:rPr>
              <w:t>Роздільна здатність не гірше HD</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Інтерфейси</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w:t>
            </w:r>
            <w:r>
              <w:rPr>
                <w:color w:val="000000"/>
                <w:sz w:val="24"/>
                <w:szCs w:val="24"/>
              </w:rPr>
              <w:br/>
              <w:t xml:space="preserve">3х USB 3.2 </w:t>
            </w:r>
            <w:proofErr w:type="spellStart"/>
            <w:r>
              <w:rPr>
                <w:color w:val="000000"/>
                <w:sz w:val="24"/>
                <w:szCs w:val="24"/>
              </w:rPr>
              <w:t>Gen</w:t>
            </w:r>
            <w:proofErr w:type="spellEnd"/>
            <w:r>
              <w:rPr>
                <w:color w:val="000000"/>
                <w:sz w:val="24"/>
                <w:szCs w:val="24"/>
              </w:rPr>
              <w:t xml:space="preserve"> 1 </w:t>
            </w:r>
            <w:proofErr w:type="spellStart"/>
            <w:r>
              <w:rPr>
                <w:color w:val="000000"/>
                <w:sz w:val="24"/>
                <w:szCs w:val="24"/>
              </w:rPr>
              <w:t>Type</w:t>
            </w:r>
            <w:proofErr w:type="spellEnd"/>
            <w:r>
              <w:rPr>
                <w:color w:val="000000"/>
                <w:sz w:val="24"/>
                <w:szCs w:val="24"/>
              </w:rPr>
              <w:t>-A,</w:t>
            </w:r>
            <w:r>
              <w:rPr>
                <w:color w:val="000000"/>
                <w:sz w:val="24"/>
                <w:szCs w:val="24"/>
              </w:rPr>
              <w:br/>
              <w:t xml:space="preserve">1x USB 3.2 </w:t>
            </w:r>
            <w:proofErr w:type="spellStart"/>
            <w:r>
              <w:rPr>
                <w:color w:val="000000"/>
                <w:sz w:val="24"/>
                <w:szCs w:val="24"/>
              </w:rPr>
              <w:t>Gen</w:t>
            </w:r>
            <w:proofErr w:type="spellEnd"/>
            <w:r>
              <w:rPr>
                <w:color w:val="000000"/>
                <w:sz w:val="24"/>
                <w:szCs w:val="24"/>
              </w:rPr>
              <w:t xml:space="preserve"> 2 </w:t>
            </w:r>
            <w:proofErr w:type="spellStart"/>
            <w:r>
              <w:rPr>
                <w:color w:val="000000"/>
                <w:sz w:val="24"/>
                <w:szCs w:val="24"/>
              </w:rPr>
              <w:t>Type</w:t>
            </w:r>
            <w:proofErr w:type="spellEnd"/>
            <w:r>
              <w:rPr>
                <w:color w:val="000000"/>
                <w:sz w:val="24"/>
                <w:szCs w:val="24"/>
              </w:rPr>
              <w:t>-C (</w:t>
            </w:r>
            <w:proofErr w:type="spellStart"/>
            <w:r>
              <w:rPr>
                <w:color w:val="000000"/>
                <w:sz w:val="24"/>
                <w:szCs w:val="24"/>
              </w:rPr>
              <w:t>Thunderbolt</w:t>
            </w:r>
            <w:proofErr w:type="spellEnd"/>
            <w:r>
              <w:rPr>
                <w:color w:val="000000"/>
                <w:sz w:val="24"/>
                <w:szCs w:val="24"/>
              </w:rPr>
              <w:t xml:space="preserve"> ),</w:t>
            </w:r>
            <w:r>
              <w:rPr>
                <w:color w:val="000000"/>
                <w:sz w:val="24"/>
                <w:szCs w:val="24"/>
              </w:rPr>
              <w:br/>
              <w:t xml:space="preserve">1x HDMI, </w:t>
            </w:r>
            <w:r>
              <w:rPr>
                <w:color w:val="000000"/>
                <w:sz w:val="24"/>
                <w:szCs w:val="24"/>
              </w:rPr>
              <w:br/>
              <w:t xml:space="preserve">1x LAN (RJ-45) </w:t>
            </w:r>
            <w:proofErr w:type="spellStart"/>
            <w:r>
              <w:rPr>
                <w:color w:val="000000"/>
                <w:sz w:val="24"/>
                <w:szCs w:val="24"/>
              </w:rPr>
              <w:t>Gigabit</w:t>
            </w:r>
            <w:proofErr w:type="spellEnd"/>
            <w:r>
              <w:rPr>
                <w:color w:val="000000"/>
                <w:sz w:val="24"/>
                <w:szCs w:val="24"/>
              </w:rPr>
              <w:t xml:space="preserve"> </w:t>
            </w:r>
            <w:proofErr w:type="spellStart"/>
            <w:r>
              <w:rPr>
                <w:color w:val="000000"/>
                <w:sz w:val="24"/>
                <w:szCs w:val="24"/>
              </w:rPr>
              <w:t>Ethernet</w:t>
            </w:r>
            <w:proofErr w:type="spellEnd"/>
          </w:p>
          <w:p w:rsidR="007E6BB5" w:rsidRDefault="002E4C25">
            <w:pPr>
              <w:rPr>
                <w:sz w:val="24"/>
                <w:szCs w:val="24"/>
              </w:rPr>
            </w:pPr>
            <w:r>
              <w:rPr>
                <w:color w:val="000000"/>
                <w:sz w:val="24"/>
                <w:szCs w:val="24"/>
              </w:rPr>
              <w:t xml:space="preserve">1x SD </w:t>
            </w:r>
            <w:proofErr w:type="spellStart"/>
            <w:r>
              <w:rPr>
                <w:color w:val="000000"/>
                <w:sz w:val="24"/>
                <w:szCs w:val="24"/>
              </w:rPr>
              <w:t>кардрідер</w:t>
            </w:r>
            <w:proofErr w:type="spellEnd"/>
            <w:r>
              <w:rPr>
                <w:color w:val="000000"/>
                <w:sz w:val="24"/>
                <w:szCs w:val="24"/>
              </w:rPr>
              <w:br/>
              <w:t>1x комбінований аудіо роз’єм для навушників / мікрофона.</w:t>
            </w:r>
          </w:p>
          <w:p w:rsidR="007E6BB5" w:rsidRDefault="002E4C25">
            <w:pPr>
              <w:rPr>
                <w:sz w:val="24"/>
                <w:szCs w:val="24"/>
              </w:rPr>
            </w:pPr>
            <w:r>
              <w:rPr>
                <w:b/>
                <w:i/>
                <w:color w:val="000000"/>
                <w:sz w:val="24"/>
                <w:szCs w:val="24"/>
              </w:rPr>
              <w:t>*</w:t>
            </w:r>
            <w:proofErr w:type="spellStart"/>
            <w:r>
              <w:rPr>
                <w:b/>
                <w:i/>
                <w:color w:val="000000"/>
                <w:sz w:val="24"/>
                <w:szCs w:val="24"/>
              </w:rPr>
              <w:t>вcі</w:t>
            </w:r>
            <w:proofErr w:type="spellEnd"/>
            <w:r>
              <w:rPr>
                <w:b/>
                <w:i/>
                <w:color w:val="000000"/>
                <w:sz w:val="24"/>
                <w:szCs w:val="24"/>
              </w:rPr>
              <w:t xml:space="preserve"> порти повинні бути вбудовані без додаткових перехідників</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Мережеві інтерфейси</w:t>
            </w:r>
          </w:p>
        </w:tc>
        <w:tc>
          <w:tcPr>
            <w:tcW w:w="6641"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color w:val="000000"/>
                <w:sz w:val="24"/>
                <w:szCs w:val="24"/>
              </w:rPr>
              <w:t xml:space="preserve">Не гірше  (802.11) </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Акумулятор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менше 3-елементна, ємність не менше 48Ач</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Вага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більше 1.8 кг</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Клавіатура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з українською та англійською розкладкою клавіатури</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Безпека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Вбудований в материнську плату апаратний модуль TPM </w:t>
            </w:r>
            <w:r>
              <w:rPr>
                <w:color w:val="000000"/>
                <w:sz w:val="24"/>
                <w:szCs w:val="24"/>
              </w:rPr>
              <w:lastRenderedPageBreak/>
              <w:t>версії 2.0</w:t>
            </w:r>
          </w:p>
          <w:p w:rsidR="007E6BB5" w:rsidRDefault="002E4C25">
            <w:pPr>
              <w:rPr>
                <w:sz w:val="24"/>
                <w:szCs w:val="24"/>
              </w:rPr>
            </w:pPr>
            <w:r>
              <w:rPr>
                <w:color w:val="000000"/>
                <w:sz w:val="24"/>
                <w:szCs w:val="24"/>
              </w:rPr>
              <w:t xml:space="preserve">Замок </w:t>
            </w:r>
            <w:proofErr w:type="spellStart"/>
            <w:r>
              <w:rPr>
                <w:color w:val="000000"/>
                <w:sz w:val="24"/>
                <w:szCs w:val="24"/>
              </w:rPr>
              <w:t>Kensington</w:t>
            </w:r>
            <w:proofErr w:type="spellEnd"/>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lastRenderedPageBreak/>
              <w:t>Комплектація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Ноутбук, блок живлення</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b/>
                <w:color w:val="000000"/>
                <w:sz w:val="24"/>
                <w:szCs w:val="24"/>
              </w:rPr>
            </w:pPr>
            <w:r>
              <w:rPr>
                <w:b/>
                <w:color w:val="000000"/>
                <w:sz w:val="24"/>
                <w:szCs w:val="24"/>
              </w:rPr>
              <w:t>Програмне забезпечення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color w:val="000000"/>
                <w:sz w:val="24"/>
                <w:szCs w:val="24"/>
              </w:rPr>
            </w:pPr>
            <w:r>
              <w:rPr>
                <w:color w:val="000000"/>
                <w:sz w:val="24"/>
                <w:szCs w:val="24"/>
              </w:rPr>
              <w:t>Не вимагається (буде придбана додатково)</w:t>
            </w:r>
          </w:p>
        </w:tc>
      </w:tr>
      <w:tr w:rsidR="007E6BB5">
        <w:trPr>
          <w:jc w:val="center"/>
        </w:trPr>
        <w:tc>
          <w:tcPr>
            <w:tcW w:w="2997" w:type="dxa"/>
            <w:tcBorders>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Гарантійний термін</w:t>
            </w:r>
          </w:p>
        </w:tc>
        <w:tc>
          <w:tcPr>
            <w:tcW w:w="6641" w:type="dxa"/>
            <w:tcBorders>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Не менше 12 місяців від виробника</w:t>
            </w:r>
          </w:p>
        </w:tc>
      </w:tr>
    </w:tbl>
    <w:p w:rsidR="007E6BB5" w:rsidRDefault="007E6BB5">
      <w:pPr>
        <w:jc w:val="both"/>
        <w:rPr>
          <w:b/>
          <w:sz w:val="24"/>
          <w:szCs w:val="24"/>
        </w:rPr>
      </w:pPr>
    </w:p>
    <w:p w:rsidR="007E6BB5" w:rsidRDefault="002E4C25">
      <w:pPr>
        <w:jc w:val="both"/>
        <w:rPr>
          <w:sz w:val="24"/>
          <w:szCs w:val="24"/>
        </w:rPr>
      </w:pPr>
      <w:r>
        <w:rPr>
          <w:b/>
          <w:sz w:val="24"/>
          <w:szCs w:val="24"/>
        </w:rPr>
        <w:t xml:space="preserve">  7.Технічні вимоги до ноутбуку</w:t>
      </w:r>
      <w:r>
        <w:rPr>
          <w:sz w:val="24"/>
          <w:szCs w:val="24"/>
        </w:rPr>
        <w:t xml:space="preserve"> </w:t>
      </w:r>
      <w:proofErr w:type="spellStart"/>
      <w:r>
        <w:rPr>
          <w:b/>
          <w:sz w:val="24"/>
          <w:szCs w:val="24"/>
        </w:rPr>
        <w:t>Lenovo</w:t>
      </w:r>
      <w:proofErr w:type="spellEnd"/>
      <w:r>
        <w:rPr>
          <w:b/>
          <w:sz w:val="24"/>
          <w:szCs w:val="24"/>
        </w:rPr>
        <w:t xml:space="preserve"> V15 G4 IAН, або </w:t>
      </w:r>
      <w:proofErr w:type="spellStart"/>
      <w:r>
        <w:rPr>
          <w:b/>
          <w:sz w:val="24"/>
          <w:szCs w:val="24"/>
        </w:rPr>
        <w:t>еквівлент</w:t>
      </w:r>
      <w:proofErr w:type="spellEnd"/>
      <w:r>
        <w:rPr>
          <w:b/>
          <w:sz w:val="24"/>
          <w:szCs w:val="24"/>
        </w:rPr>
        <w:t>:</w:t>
      </w:r>
    </w:p>
    <w:tbl>
      <w:tblPr>
        <w:tblStyle w:val="af0"/>
        <w:tblW w:w="9638" w:type="dxa"/>
        <w:jc w:val="center"/>
        <w:tblInd w:w="0" w:type="dxa"/>
        <w:tblLayout w:type="fixed"/>
        <w:tblLook w:val="0000" w:firstRow="0" w:lastRow="0" w:firstColumn="0" w:lastColumn="0" w:noHBand="0" w:noVBand="0"/>
      </w:tblPr>
      <w:tblGrid>
        <w:gridCol w:w="2997"/>
        <w:gridCol w:w="6641"/>
      </w:tblGrid>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Найменування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jc w:val="center"/>
              <w:rPr>
                <w:color w:val="000000"/>
                <w:sz w:val="24"/>
                <w:szCs w:val="24"/>
              </w:rPr>
            </w:pPr>
            <w:r>
              <w:rPr>
                <w:b/>
                <w:color w:val="000000"/>
                <w:sz w:val="24"/>
                <w:szCs w:val="24"/>
              </w:rPr>
              <w:t>Технічні вимоги</w:t>
            </w:r>
          </w:p>
        </w:tc>
      </w:tr>
      <w:tr w:rsidR="007E6BB5">
        <w:trPr>
          <w:trHeight w:val="826"/>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Дисплей</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3945"/>
              </w:tabs>
              <w:rPr>
                <w:sz w:val="24"/>
                <w:szCs w:val="24"/>
              </w:rPr>
            </w:pPr>
            <w:r>
              <w:rPr>
                <w:color w:val="000000"/>
                <w:sz w:val="24"/>
                <w:szCs w:val="24"/>
              </w:rPr>
              <w:t xml:space="preserve">Діагональ не менше 15,6", </w:t>
            </w:r>
            <w:r>
              <w:rPr>
                <w:color w:val="000000"/>
                <w:sz w:val="24"/>
                <w:szCs w:val="24"/>
              </w:rPr>
              <w:br/>
              <w:t xml:space="preserve">роздільна здатність не менше 1920x1080, </w:t>
            </w:r>
            <w:r>
              <w:rPr>
                <w:color w:val="000000"/>
                <w:sz w:val="24"/>
                <w:szCs w:val="24"/>
              </w:rPr>
              <w:br/>
              <w:t>тип матриці не гірше IPS.</w:t>
            </w:r>
          </w:p>
        </w:tc>
      </w:tr>
      <w:tr w:rsidR="007E6BB5">
        <w:trPr>
          <w:trHeight w:val="760"/>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Процесор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Підтримка тактової частоти не менш ніж 3.5ГГц, </w:t>
            </w:r>
            <w:r>
              <w:rPr>
                <w:color w:val="000000"/>
                <w:sz w:val="24"/>
                <w:szCs w:val="24"/>
              </w:rPr>
              <w:br/>
              <w:t xml:space="preserve">кількість </w:t>
            </w:r>
            <w:proofErr w:type="spellStart"/>
            <w:r>
              <w:rPr>
                <w:color w:val="000000"/>
                <w:sz w:val="24"/>
                <w:szCs w:val="24"/>
              </w:rPr>
              <w:t>ядер</w:t>
            </w:r>
            <w:proofErr w:type="spellEnd"/>
            <w:r>
              <w:rPr>
                <w:color w:val="000000"/>
                <w:sz w:val="24"/>
                <w:szCs w:val="24"/>
              </w:rPr>
              <w:t xml:space="preserve"> не менше </w:t>
            </w:r>
            <w:r>
              <w:rPr>
                <w:rFonts w:ascii="Arial" w:eastAsia="Arial" w:hAnsi="Arial" w:cs="Arial"/>
                <w:color w:val="616161"/>
                <w:shd w:val="clear" w:color="auto" w:fill="F5F5F5"/>
              </w:rPr>
              <w:t>4</w:t>
            </w:r>
            <w:r>
              <w:rPr>
                <w:color w:val="000000"/>
                <w:sz w:val="24"/>
                <w:szCs w:val="24"/>
              </w:rPr>
              <w:t xml:space="preserve">, </w:t>
            </w:r>
            <w:r>
              <w:rPr>
                <w:color w:val="000000"/>
                <w:sz w:val="24"/>
                <w:szCs w:val="24"/>
              </w:rPr>
              <w:br/>
              <w:t>кількість потоків не менше 4,кеш пам’ять не менше 4МБ.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Графічний адаптер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Інтегрований</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ОЗУ</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16ГБ типу DDR4, ноутбук повинен мати два </w:t>
            </w:r>
            <w:proofErr w:type="spellStart"/>
            <w:r>
              <w:rPr>
                <w:color w:val="000000"/>
                <w:sz w:val="24"/>
                <w:szCs w:val="24"/>
              </w:rPr>
              <w:t>слоти</w:t>
            </w:r>
            <w:proofErr w:type="spellEnd"/>
            <w:r>
              <w:rPr>
                <w:color w:val="000000"/>
                <w:sz w:val="24"/>
                <w:szCs w:val="24"/>
              </w:rPr>
              <w:t xml:space="preserve"> для встановлення оперативної пам'яті</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Накопичувач</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SSD, загальний обсяг не менше 512ГБ</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Веб камера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4500"/>
              </w:tabs>
              <w:rPr>
                <w:sz w:val="24"/>
                <w:szCs w:val="24"/>
              </w:rPr>
            </w:pPr>
            <w:r>
              <w:rPr>
                <w:color w:val="000000"/>
                <w:sz w:val="24"/>
                <w:szCs w:val="24"/>
              </w:rPr>
              <w:t>Роздільна здатність не гірше HD</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Інтерфейси</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 xml:space="preserve">Не менше: </w:t>
            </w:r>
            <w:r>
              <w:rPr>
                <w:color w:val="000000"/>
                <w:sz w:val="24"/>
                <w:szCs w:val="24"/>
              </w:rPr>
              <w:br/>
              <w:t xml:space="preserve">3х USB 3.2 </w:t>
            </w:r>
            <w:proofErr w:type="spellStart"/>
            <w:r>
              <w:rPr>
                <w:color w:val="000000"/>
                <w:sz w:val="24"/>
                <w:szCs w:val="24"/>
              </w:rPr>
              <w:t>Gen</w:t>
            </w:r>
            <w:proofErr w:type="spellEnd"/>
            <w:r>
              <w:rPr>
                <w:color w:val="000000"/>
                <w:sz w:val="24"/>
                <w:szCs w:val="24"/>
              </w:rPr>
              <w:t xml:space="preserve"> 1 </w:t>
            </w:r>
            <w:proofErr w:type="spellStart"/>
            <w:r>
              <w:rPr>
                <w:color w:val="000000"/>
                <w:sz w:val="24"/>
                <w:szCs w:val="24"/>
              </w:rPr>
              <w:t>Type</w:t>
            </w:r>
            <w:proofErr w:type="spellEnd"/>
            <w:r>
              <w:rPr>
                <w:color w:val="000000"/>
                <w:sz w:val="24"/>
                <w:szCs w:val="24"/>
              </w:rPr>
              <w:t>-A,</w:t>
            </w:r>
            <w:r>
              <w:rPr>
                <w:color w:val="000000"/>
                <w:sz w:val="24"/>
                <w:szCs w:val="24"/>
              </w:rPr>
              <w:br/>
              <w:t xml:space="preserve">1x USB 3.2 </w:t>
            </w:r>
            <w:proofErr w:type="spellStart"/>
            <w:r>
              <w:rPr>
                <w:color w:val="000000"/>
                <w:sz w:val="24"/>
                <w:szCs w:val="24"/>
              </w:rPr>
              <w:t>Gen</w:t>
            </w:r>
            <w:proofErr w:type="spellEnd"/>
            <w:r>
              <w:rPr>
                <w:color w:val="000000"/>
                <w:sz w:val="24"/>
                <w:szCs w:val="24"/>
              </w:rPr>
              <w:t xml:space="preserve"> 2 </w:t>
            </w:r>
            <w:proofErr w:type="spellStart"/>
            <w:r>
              <w:rPr>
                <w:color w:val="000000"/>
                <w:sz w:val="24"/>
                <w:szCs w:val="24"/>
              </w:rPr>
              <w:t>Type</w:t>
            </w:r>
            <w:proofErr w:type="spellEnd"/>
            <w:r>
              <w:rPr>
                <w:color w:val="000000"/>
                <w:sz w:val="24"/>
                <w:szCs w:val="24"/>
              </w:rPr>
              <w:t>-C (</w:t>
            </w:r>
            <w:proofErr w:type="spellStart"/>
            <w:r>
              <w:rPr>
                <w:color w:val="000000"/>
                <w:sz w:val="24"/>
                <w:szCs w:val="24"/>
              </w:rPr>
              <w:t>Thunderbolt</w:t>
            </w:r>
            <w:proofErr w:type="spellEnd"/>
            <w:r>
              <w:rPr>
                <w:color w:val="000000"/>
                <w:sz w:val="24"/>
                <w:szCs w:val="24"/>
              </w:rPr>
              <w:t xml:space="preserve"> ),</w:t>
            </w:r>
            <w:r>
              <w:rPr>
                <w:color w:val="000000"/>
                <w:sz w:val="24"/>
                <w:szCs w:val="24"/>
              </w:rPr>
              <w:br/>
              <w:t xml:space="preserve">1x HDMI, </w:t>
            </w:r>
            <w:r>
              <w:rPr>
                <w:color w:val="000000"/>
                <w:sz w:val="24"/>
                <w:szCs w:val="24"/>
              </w:rPr>
              <w:br/>
              <w:t xml:space="preserve">1x LAN (RJ-45) </w:t>
            </w:r>
            <w:proofErr w:type="spellStart"/>
            <w:r>
              <w:rPr>
                <w:color w:val="000000"/>
                <w:sz w:val="24"/>
                <w:szCs w:val="24"/>
              </w:rPr>
              <w:t>Gigabit</w:t>
            </w:r>
            <w:proofErr w:type="spellEnd"/>
            <w:r>
              <w:rPr>
                <w:color w:val="000000"/>
                <w:sz w:val="24"/>
                <w:szCs w:val="24"/>
              </w:rPr>
              <w:t xml:space="preserve"> </w:t>
            </w:r>
            <w:proofErr w:type="spellStart"/>
            <w:r>
              <w:rPr>
                <w:color w:val="000000"/>
                <w:sz w:val="24"/>
                <w:szCs w:val="24"/>
              </w:rPr>
              <w:t>Ethernet</w:t>
            </w:r>
            <w:proofErr w:type="spellEnd"/>
          </w:p>
          <w:p w:rsidR="007E6BB5" w:rsidRDefault="002E4C25">
            <w:pPr>
              <w:rPr>
                <w:sz w:val="24"/>
                <w:szCs w:val="24"/>
              </w:rPr>
            </w:pPr>
            <w:r>
              <w:rPr>
                <w:color w:val="000000"/>
                <w:sz w:val="24"/>
                <w:szCs w:val="24"/>
              </w:rPr>
              <w:t xml:space="preserve">1x SD </w:t>
            </w:r>
            <w:proofErr w:type="spellStart"/>
            <w:r>
              <w:rPr>
                <w:color w:val="000000"/>
                <w:sz w:val="24"/>
                <w:szCs w:val="24"/>
              </w:rPr>
              <w:t>кардрідер</w:t>
            </w:r>
            <w:proofErr w:type="spellEnd"/>
            <w:r>
              <w:rPr>
                <w:color w:val="000000"/>
                <w:sz w:val="24"/>
                <w:szCs w:val="24"/>
              </w:rPr>
              <w:br/>
              <w:t>1x комбінований аудіо роз’єм для навушників / мікрофона.</w:t>
            </w:r>
          </w:p>
          <w:p w:rsidR="007E6BB5" w:rsidRDefault="002E4C25">
            <w:pPr>
              <w:rPr>
                <w:sz w:val="24"/>
                <w:szCs w:val="24"/>
              </w:rPr>
            </w:pPr>
            <w:r>
              <w:rPr>
                <w:b/>
                <w:i/>
                <w:color w:val="000000"/>
                <w:sz w:val="24"/>
                <w:szCs w:val="24"/>
              </w:rPr>
              <w:t>*</w:t>
            </w:r>
            <w:proofErr w:type="spellStart"/>
            <w:r>
              <w:rPr>
                <w:b/>
                <w:i/>
                <w:color w:val="000000"/>
                <w:sz w:val="24"/>
                <w:szCs w:val="24"/>
              </w:rPr>
              <w:t>вcі</w:t>
            </w:r>
            <w:proofErr w:type="spellEnd"/>
            <w:r>
              <w:rPr>
                <w:b/>
                <w:i/>
                <w:color w:val="000000"/>
                <w:sz w:val="24"/>
                <w:szCs w:val="24"/>
              </w:rPr>
              <w:t xml:space="preserve"> порти повинні бути вбудовані без додаткових перехідників</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Мережеві інтерфейси</w:t>
            </w:r>
          </w:p>
        </w:tc>
        <w:tc>
          <w:tcPr>
            <w:tcW w:w="6641"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color w:val="000000"/>
                <w:sz w:val="24"/>
                <w:szCs w:val="24"/>
              </w:rPr>
              <w:t>Не гірше  (802.11)</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Акумулятор</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менше 3-елементна, ємність не менше 48Ач</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Вага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Не більше 1.8 кг</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Клавіатура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з українською та англійською розкладкою клавіатури</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Безпека</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color w:val="000000"/>
                <w:sz w:val="24"/>
                <w:szCs w:val="24"/>
              </w:rPr>
              <w:t>Вбудований в материнську плату апаратний модуль TPM версії 2.0</w:t>
            </w:r>
          </w:p>
          <w:p w:rsidR="007E6BB5" w:rsidRDefault="002E4C25">
            <w:pPr>
              <w:rPr>
                <w:sz w:val="24"/>
                <w:szCs w:val="24"/>
              </w:rPr>
            </w:pPr>
            <w:r>
              <w:rPr>
                <w:color w:val="000000"/>
                <w:sz w:val="24"/>
                <w:szCs w:val="24"/>
              </w:rPr>
              <w:t xml:space="preserve">Замок </w:t>
            </w:r>
            <w:proofErr w:type="spellStart"/>
            <w:r>
              <w:rPr>
                <w:color w:val="000000"/>
                <w:sz w:val="24"/>
                <w:szCs w:val="24"/>
              </w:rPr>
              <w:t>Kensington</w:t>
            </w:r>
            <w:proofErr w:type="spellEnd"/>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Комплектація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Ноутбук, блок живлення</w:t>
            </w:r>
          </w:p>
        </w:tc>
      </w:tr>
      <w:tr w:rsidR="007E6BB5">
        <w:trPr>
          <w:jc w:val="center"/>
        </w:trPr>
        <w:tc>
          <w:tcPr>
            <w:tcW w:w="2997"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b/>
                <w:color w:val="000000"/>
                <w:sz w:val="24"/>
                <w:szCs w:val="24"/>
              </w:rPr>
            </w:pPr>
            <w:r>
              <w:rPr>
                <w:b/>
                <w:color w:val="000000"/>
                <w:sz w:val="24"/>
                <w:szCs w:val="24"/>
              </w:rPr>
              <w:t>Програмне забезпечення</w:t>
            </w:r>
          </w:p>
        </w:tc>
        <w:tc>
          <w:tcPr>
            <w:tcW w:w="6641" w:type="dxa"/>
            <w:tcBorders>
              <w:top w:val="single" w:sz="4" w:space="0" w:color="000000"/>
              <w:left w:val="single" w:sz="4" w:space="0" w:color="000000"/>
              <w:bottom w:val="single" w:sz="4" w:space="0" w:color="000000"/>
              <w:right w:val="single" w:sz="4" w:space="0" w:color="000000"/>
            </w:tcBorders>
          </w:tcPr>
          <w:p w:rsidR="007E6BB5" w:rsidRDefault="002E4C25">
            <w:pPr>
              <w:pBdr>
                <w:top w:val="nil"/>
                <w:left w:val="nil"/>
                <w:bottom w:val="nil"/>
                <w:right w:val="nil"/>
                <w:between w:val="nil"/>
              </w:pBdr>
              <w:spacing w:after="200"/>
              <w:rPr>
                <w:color w:val="000000"/>
                <w:sz w:val="24"/>
                <w:szCs w:val="24"/>
              </w:rPr>
            </w:pPr>
            <w:r>
              <w:rPr>
                <w:color w:val="000000"/>
                <w:sz w:val="24"/>
                <w:szCs w:val="24"/>
              </w:rPr>
              <w:t>Не вимагається (буде придбана додатково)</w:t>
            </w:r>
          </w:p>
        </w:tc>
      </w:tr>
      <w:tr w:rsidR="007E6BB5">
        <w:trPr>
          <w:jc w:val="center"/>
        </w:trPr>
        <w:tc>
          <w:tcPr>
            <w:tcW w:w="2997" w:type="dxa"/>
            <w:tcBorders>
              <w:left w:val="single" w:sz="4" w:space="0" w:color="000000"/>
              <w:bottom w:val="single" w:sz="4" w:space="0" w:color="000000"/>
              <w:right w:val="single" w:sz="4" w:space="0" w:color="000000"/>
            </w:tcBorders>
          </w:tcPr>
          <w:p w:rsidR="007E6BB5" w:rsidRDefault="002E4C25">
            <w:pPr>
              <w:rPr>
                <w:b/>
                <w:sz w:val="24"/>
                <w:szCs w:val="24"/>
              </w:rPr>
            </w:pPr>
            <w:r>
              <w:rPr>
                <w:b/>
                <w:color w:val="000000"/>
                <w:sz w:val="24"/>
                <w:szCs w:val="24"/>
              </w:rPr>
              <w:t>Гарантійний термін</w:t>
            </w:r>
          </w:p>
        </w:tc>
        <w:tc>
          <w:tcPr>
            <w:tcW w:w="6641" w:type="dxa"/>
            <w:tcBorders>
              <w:left w:val="single" w:sz="4" w:space="0" w:color="000000"/>
              <w:bottom w:val="single" w:sz="4" w:space="0" w:color="000000"/>
              <w:right w:val="single" w:sz="4" w:space="0" w:color="000000"/>
            </w:tcBorders>
          </w:tcPr>
          <w:p w:rsidR="007E6BB5" w:rsidRDefault="002E4C25">
            <w:pPr>
              <w:tabs>
                <w:tab w:val="left" w:pos="1995"/>
              </w:tabs>
              <w:ind w:left="22" w:right="141"/>
              <w:jc w:val="both"/>
              <w:rPr>
                <w:sz w:val="24"/>
                <w:szCs w:val="24"/>
              </w:rPr>
            </w:pPr>
            <w:r>
              <w:rPr>
                <w:color w:val="000000"/>
                <w:sz w:val="24"/>
                <w:szCs w:val="24"/>
              </w:rPr>
              <w:t>Не менше 12 місяців від виробника</w:t>
            </w:r>
          </w:p>
        </w:tc>
      </w:tr>
    </w:tbl>
    <w:p w:rsidR="007E6BB5" w:rsidRDefault="007E6BB5">
      <w:pPr>
        <w:jc w:val="both"/>
        <w:rPr>
          <w:b/>
          <w:sz w:val="24"/>
          <w:szCs w:val="24"/>
        </w:rPr>
      </w:pPr>
    </w:p>
    <w:p w:rsidR="007E6BB5" w:rsidRDefault="002E4C25">
      <w:pPr>
        <w:jc w:val="both"/>
        <w:rPr>
          <w:b/>
          <w:sz w:val="24"/>
          <w:szCs w:val="24"/>
        </w:rPr>
      </w:pPr>
      <w:r>
        <w:rPr>
          <w:b/>
          <w:sz w:val="24"/>
          <w:szCs w:val="24"/>
        </w:rPr>
        <w:t xml:space="preserve"> 8. Технічні вимоги до системного блоку</w:t>
      </w:r>
      <w:r>
        <w:rPr>
          <w:sz w:val="24"/>
          <w:szCs w:val="24"/>
        </w:rPr>
        <w:t xml:space="preserve"> </w:t>
      </w:r>
      <w:proofErr w:type="spellStart"/>
      <w:r>
        <w:rPr>
          <w:b/>
          <w:sz w:val="24"/>
          <w:szCs w:val="24"/>
        </w:rPr>
        <w:t>Artline</w:t>
      </w:r>
      <w:proofErr w:type="spellEnd"/>
      <w:r>
        <w:rPr>
          <w:b/>
          <w:sz w:val="24"/>
          <w:szCs w:val="24"/>
        </w:rPr>
        <w:t xml:space="preserve"> </w:t>
      </w:r>
      <w:proofErr w:type="spellStart"/>
      <w:r>
        <w:rPr>
          <w:b/>
          <w:sz w:val="24"/>
          <w:szCs w:val="24"/>
        </w:rPr>
        <w:t>Business</w:t>
      </w:r>
      <w:proofErr w:type="spellEnd"/>
      <w:r>
        <w:rPr>
          <w:b/>
          <w:sz w:val="24"/>
          <w:szCs w:val="24"/>
        </w:rPr>
        <w:t xml:space="preserve"> B10, або </w:t>
      </w:r>
      <w:proofErr w:type="spellStart"/>
      <w:r>
        <w:rPr>
          <w:b/>
          <w:sz w:val="24"/>
          <w:szCs w:val="24"/>
        </w:rPr>
        <w:t>еквівлент</w:t>
      </w:r>
      <w:proofErr w:type="spellEnd"/>
      <w:r>
        <w:rPr>
          <w:b/>
          <w:sz w:val="24"/>
          <w:szCs w:val="24"/>
        </w:rPr>
        <w:t>:</w:t>
      </w:r>
    </w:p>
    <w:tbl>
      <w:tblPr>
        <w:tblStyle w:val="af1"/>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lastRenderedPageBreak/>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(габарити повинні забезпечувати кріплення на моніторі для  об’єднання у єдину систему </w:t>
            </w:r>
            <w:proofErr w:type="spellStart"/>
            <w:r>
              <w:rPr>
                <w:sz w:val="24"/>
                <w:szCs w:val="24"/>
              </w:rPr>
              <w:t>Аll-in-Оne</w:t>
            </w:r>
            <w:proofErr w:type="spellEnd"/>
            <w:r>
              <w:rPr>
                <w:sz w:val="24"/>
                <w:szCs w:val="24"/>
              </w:rPr>
              <w:t>)</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i3, кількість </w:t>
            </w:r>
            <w:proofErr w:type="spellStart"/>
            <w:r>
              <w:rPr>
                <w:sz w:val="24"/>
                <w:szCs w:val="24"/>
              </w:rPr>
              <w:t>ядер</w:t>
            </w:r>
            <w:proofErr w:type="spellEnd"/>
            <w:r>
              <w:rPr>
                <w:sz w:val="24"/>
                <w:szCs w:val="24"/>
              </w:rPr>
              <w:t xml:space="preserve"> не менше  2-х та не менше 4-х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8ГБ DDR4 2666МГц, можливість нарощування до 32ГБ;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240 </w:t>
            </w:r>
            <w:proofErr w:type="spellStart"/>
            <w:r>
              <w:rPr>
                <w:sz w:val="24"/>
                <w:szCs w:val="24"/>
              </w:rPr>
              <w:t>Гб</w:t>
            </w:r>
            <w:proofErr w:type="spellEnd"/>
            <w:r>
              <w:rPr>
                <w:sz w:val="24"/>
                <w:szCs w:val="24"/>
              </w:rPr>
              <w:t xml:space="preserve"> SSD </w:t>
            </w:r>
            <w:proofErr w:type="spellStart"/>
            <w:r>
              <w:rPr>
                <w:sz w:val="24"/>
                <w:szCs w:val="24"/>
              </w:rPr>
              <w:t>PCIe</w:t>
            </w:r>
            <w:proofErr w:type="spellEnd"/>
            <w:r>
              <w:rPr>
                <w:sz w:val="24"/>
                <w:szCs w:val="24"/>
              </w:rPr>
              <w:t xml:space="preserve"> 3.0x4 </w:t>
            </w:r>
            <w:proofErr w:type="spellStart"/>
            <w:r>
              <w:rPr>
                <w:sz w:val="24"/>
                <w:szCs w:val="24"/>
              </w:rPr>
              <w:t>NVMe</w:t>
            </w:r>
            <w:proofErr w:type="spellEnd"/>
            <w:r>
              <w:rPr>
                <w:sz w:val="24"/>
                <w:szCs w:val="24"/>
              </w:rPr>
              <w:t xml:space="preserve"> </w:t>
            </w:r>
            <w:proofErr w:type="spellStart"/>
            <w:r>
              <w:rPr>
                <w:sz w:val="24"/>
                <w:szCs w:val="24"/>
              </w:rPr>
              <w:t>Opal</w:t>
            </w:r>
            <w:proofErr w:type="spellEnd"/>
            <w:r>
              <w:rPr>
                <w:sz w:val="24"/>
                <w:szCs w:val="24"/>
              </w:rPr>
              <w:t xml:space="preserve">,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4ms,для можливості підключення другого монітора; не менш ніж 6 портів USB, із них не менше двох портів USB 3.0 на передній панелі;  аудіо порт:  комбінований аудіо роз’єм, RJ-45 LAN 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2E4C25">
            <w:pPr>
              <w:jc w:val="both"/>
              <w:rPr>
                <w:sz w:val="24"/>
                <w:szCs w:val="24"/>
              </w:rPr>
            </w:pPr>
            <w:r>
              <w:rPr>
                <w:sz w:val="24"/>
                <w:szCs w:val="24"/>
              </w:rPr>
              <w:t xml:space="preserve"> BT</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Можливість відключення USB портів в BIOS,</w:t>
            </w:r>
          </w:p>
          <w:p w:rsidR="007E6BB5" w:rsidRDefault="002E4C25">
            <w:pPr>
              <w:jc w:val="both"/>
              <w:rPr>
                <w:sz w:val="24"/>
                <w:szCs w:val="24"/>
              </w:rPr>
            </w:pPr>
            <w:r>
              <w:rPr>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Pr>
                <w:sz w:val="24"/>
                <w:szCs w:val="24"/>
              </w:rPr>
              <w:t>переустановці</w:t>
            </w:r>
            <w:proofErr w:type="spellEnd"/>
            <w:r>
              <w:rPr>
                <w:sz w:val="24"/>
                <w:szCs w:val="24"/>
              </w:rPr>
              <w:t xml:space="preserve"> операційної системи), наявність TPM модуля (</w:t>
            </w:r>
            <w:proofErr w:type="spellStart"/>
            <w:r>
              <w:rPr>
                <w:sz w:val="24"/>
                <w:szCs w:val="24"/>
              </w:rPr>
              <w:t>Trusted</w:t>
            </w:r>
            <w:proofErr w:type="spellEnd"/>
            <w:r>
              <w:rPr>
                <w:sz w:val="24"/>
                <w:szCs w:val="24"/>
              </w:rPr>
              <w:t xml:space="preserve"> </w:t>
            </w:r>
            <w:proofErr w:type="spellStart"/>
            <w:r>
              <w:rPr>
                <w:sz w:val="24"/>
                <w:szCs w:val="24"/>
              </w:rPr>
              <w:t>Platform</w:t>
            </w:r>
            <w:proofErr w:type="spellEnd"/>
            <w:r>
              <w:rPr>
                <w:sz w:val="24"/>
                <w:szCs w:val="24"/>
              </w:rPr>
              <w:t xml:space="preserve"> </w:t>
            </w:r>
            <w:proofErr w:type="spellStart"/>
            <w:r>
              <w:rPr>
                <w:sz w:val="24"/>
                <w:szCs w:val="24"/>
              </w:rPr>
              <w:t>Module</w:t>
            </w:r>
            <w:proofErr w:type="spellEnd"/>
            <w:r>
              <w:rPr>
                <w:sz w:val="24"/>
                <w:szCs w:val="24"/>
              </w:rPr>
              <w:t>) не гірше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більше 120W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b/>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- 12 місяців (але не менше гарантійного терміну встановленого виробником)</w:t>
            </w:r>
          </w:p>
        </w:tc>
      </w:tr>
    </w:tbl>
    <w:p w:rsidR="007E6BB5" w:rsidRDefault="007E6BB5">
      <w:pPr>
        <w:jc w:val="both"/>
        <w:rPr>
          <w:sz w:val="24"/>
          <w:szCs w:val="24"/>
        </w:rPr>
      </w:pPr>
    </w:p>
    <w:p w:rsidR="007E6BB5" w:rsidRDefault="002E4C25">
      <w:pPr>
        <w:jc w:val="both"/>
        <w:rPr>
          <w:b/>
          <w:sz w:val="24"/>
          <w:szCs w:val="24"/>
        </w:rPr>
      </w:pPr>
      <w:r>
        <w:rPr>
          <w:b/>
          <w:sz w:val="24"/>
          <w:szCs w:val="24"/>
        </w:rPr>
        <w:t xml:space="preserve">  9. Технічні вимоги до Графічної станції на базі DELL OPTIPLEX 7010 SFF / I5-13500, або </w:t>
      </w:r>
      <w:proofErr w:type="spellStart"/>
      <w:r>
        <w:rPr>
          <w:b/>
          <w:sz w:val="24"/>
          <w:szCs w:val="24"/>
        </w:rPr>
        <w:t>еквівлент</w:t>
      </w:r>
      <w:proofErr w:type="spellEnd"/>
      <w:r>
        <w:rPr>
          <w:b/>
          <w:sz w:val="24"/>
          <w:szCs w:val="24"/>
        </w:rPr>
        <w:t>:</w:t>
      </w:r>
    </w:p>
    <w:tbl>
      <w:tblPr>
        <w:tblStyle w:val="af2"/>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i5, кількість </w:t>
            </w:r>
            <w:proofErr w:type="spellStart"/>
            <w:r>
              <w:rPr>
                <w:sz w:val="24"/>
                <w:szCs w:val="24"/>
              </w:rPr>
              <w:t>ядер</w:t>
            </w:r>
            <w:proofErr w:type="spellEnd"/>
            <w:r>
              <w:rPr>
                <w:sz w:val="24"/>
                <w:szCs w:val="24"/>
              </w:rPr>
              <w:t xml:space="preserve"> не менше  12-х та не менше 20-х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8ГБ DDR4 2666МГц, можливість нарощування до 32ГБ;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256 </w:t>
            </w:r>
            <w:proofErr w:type="spellStart"/>
            <w:r>
              <w:rPr>
                <w:sz w:val="24"/>
                <w:szCs w:val="24"/>
              </w:rPr>
              <w:t>Гб</w:t>
            </w:r>
            <w:proofErr w:type="spellEnd"/>
            <w:r>
              <w:rPr>
                <w:sz w:val="24"/>
                <w:szCs w:val="24"/>
              </w:rPr>
              <w:t xml:space="preserve"> SSD,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Інтегрований відеоадаптер;</w:t>
            </w:r>
          </w:p>
          <w:p w:rsidR="007E6BB5" w:rsidRDefault="002E4C25">
            <w:pPr>
              <w:jc w:val="both"/>
              <w:rPr>
                <w:sz w:val="24"/>
                <w:szCs w:val="24"/>
              </w:rPr>
            </w:pP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lastRenderedPageBreak/>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,для можливості підключення другого монітора; не менш ніж 6 портів USB, із них не менше двох портів USB 3.0 на передній панелі;  аудіо порт:  комбінований аудіо роз’єм, RJ-45 LAN 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2E4C25">
            <w:pPr>
              <w:jc w:val="both"/>
              <w:rPr>
                <w:sz w:val="24"/>
                <w:szCs w:val="24"/>
              </w:rPr>
            </w:pPr>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Можливість відключення USB портів в BIOS,</w:t>
            </w:r>
          </w:p>
          <w:p w:rsidR="007E6BB5" w:rsidRDefault="002E4C25">
            <w:pPr>
              <w:jc w:val="both"/>
              <w:rPr>
                <w:sz w:val="24"/>
                <w:szCs w:val="24"/>
              </w:rPr>
            </w:pPr>
            <w:r>
              <w:rPr>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Pr>
                <w:sz w:val="24"/>
                <w:szCs w:val="24"/>
              </w:rPr>
              <w:t>переустановці</w:t>
            </w:r>
            <w:proofErr w:type="spellEnd"/>
            <w:r>
              <w:rPr>
                <w:sz w:val="24"/>
                <w:szCs w:val="24"/>
              </w:rPr>
              <w:t xml:space="preserve"> операційної системи), наявність TPM модуля (</w:t>
            </w:r>
            <w:proofErr w:type="spellStart"/>
            <w:r>
              <w:rPr>
                <w:sz w:val="24"/>
                <w:szCs w:val="24"/>
              </w:rPr>
              <w:t>Trusted</w:t>
            </w:r>
            <w:proofErr w:type="spellEnd"/>
            <w:r>
              <w:rPr>
                <w:sz w:val="24"/>
                <w:szCs w:val="24"/>
              </w:rPr>
              <w:t xml:space="preserve"> </w:t>
            </w:r>
            <w:proofErr w:type="spellStart"/>
            <w:r>
              <w:rPr>
                <w:sz w:val="24"/>
                <w:szCs w:val="24"/>
              </w:rPr>
              <w:t>Platform</w:t>
            </w:r>
            <w:proofErr w:type="spellEnd"/>
            <w:r>
              <w:rPr>
                <w:sz w:val="24"/>
                <w:szCs w:val="24"/>
              </w:rPr>
              <w:t xml:space="preserve"> </w:t>
            </w:r>
            <w:proofErr w:type="spellStart"/>
            <w:r>
              <w:rPr>
                <w:sz w:val="24"/>
                <w:szCs w:val="24"/>
              </w:rPr>
              <w:t>Module</w:t>
            </w:r>
            <w:proofErr w:type="spellEnd"/>
            <w:r>
              <w:rPr>
                <w:sz w:val="24"/>
                <w:szCs w:val="24"/>
              </w:rPr>
              <w:t>) не гірше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більше 180W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не менше 36 місяців (але не менше гарантійного терміну встановленого виробником)</w:t>
            </w:r>
          </w:p>
        </w:tc>
      </w:tr>
    </w:tbl>
    <w:p w:rsidR="007E6BB5" w:rsidRDefault="007E6BB5">
      <w:pPr>
        <w:jc w:val="both"/>
        <w:rPr>
          <w:b/>
          <w:sz w:val="24"/>
          <w:szCs w:val="24"/>
        </w:rPr>
      </w:pPr>
    </w:p>
    <w:p w:rsidR="007E6BB5" w:rsidRDefault="002E4C25">
      <w:pPr>
        <w:jc w:val="both"/>
        <w:rPr>
          <w:b/>
          <w:sz w:val="24"/>
          <w:szCs w:val="24"/>
        </w:rPr>
      </w:pPr>
      <w:r>
        <w:rPr>
          <w:b/>
          <w:sz w:val="24"/>
          <w:szCs w:val="24"/>
        </w:rPr>
        <w:t xml:space="preserve">10.Технічні вимоги до сервера на базі ARTLINE </w:t>
      </w:r>
      <w:proofErr w:type="spellStart"/>
      <w:r>
        <w:rPr>
          <w:b/>
          <w:sz w:val="24"/>
          <w:szCs w:val="24"/>
        </w:rPr>
        <w:t>Gaming</w:t>
      </w:r>
      <w:proofErr w:type="spellEnd"/>
      <w:r>
        <w:rPr>
          <w:b/>
          <w:sz w:val="24"/>
          <w:szCs w:val="24"/>
        </w:rPr>
        <w:t xml:space="preserve"> X39v75, або </w:t>
      </w:r>
      <w:proofErr w:type="spellStart"/>
      <w:r>
        <w:rPr>
          <w:b/>
          <w:sz w:val="24"/>
          <w:szCs w:val="24"/>
        </w:rPr>
        <w:t>еквівлент</w:t>
      </w:r>
      <w:proofErr w:type="spellEnd"/>
    </w:p>
    <w:tbl>
      <w:tblPr>
        <w:tblStyle w:val="af3"/>
        <w:tblW w:w="9638" w:type="dxa"/>
        <w:tblInd w:w="108" w:type="dxa"/>
        <w:tblLayout w:type="fixed"/>
        <w:tblLook w:val="0000" w:firstRow="0" w:lastRow="0" w:firstColumn="0" w:lastColumn="0" w:noHBand="0" w:noVBand="0"/>
      </w:tblPr>
      <w:tblGrid>
        <w:gridCol w:w="2925"/>
        <w:gridCol w:w="6713"/>
      </w:tblGrid>
      <w:tr w:rsidR="007E6BB5">
        <w:trPr>
          <w:trHeight w:val="434"/>
        </w:trPr>
        <w:tc>
          <w:tcPr>
            <w:tcW w:w="2925" w:type="dxa"/>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23"/>
        </w:trPr>
        <w:tc>
          <w:tcPr>
            <w:tcW w:w="9638"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t>Вимоги до системного блоку</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Форм - фактор системного блоку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w:t>
            </w:r>
            <w:proofErr w:type="spellStart"/>
            <w:r>
              <w:rPr>
                <w:sz w:val="24"/>
                <w:szCs w:val="24"/>
              </w:rPr>
              <w:t>Form</w:t>
            </w:r>
            <w:proofErr w:type="spellEnd"/>
            <w:r>
              <w:rPr>
                <w:sz w:val="24"/>
                <w:szCs w:val="24"/>
              </w:rPr>
              <w:t xml:space="preserve"> </w:t>
            </w:r>
            <w:proofErr w:type="spellStart"/>
            <w:r>
              <w:rPr>
                <w:sz w:val="24"/>
                <w:szCs w:val="24"/>
              </w:rPr>
              <w:t>Factor</w:t>
            </w:r>
            <w:proofErr w:type="spellEnd"/>
            <w:r>
              <w:rPr>
                <w:sz w:val="24"/>
                <w:szCs w:val="24"/>
              </w:rPr>
              <w:t xml:space="preserve"> </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Процесор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rPr>
                <w:sz w:val="24"/>
                <w:szCs w:val="24"/>
              </w:rPr>
            </w:pPr>
            <w:r>
              <w:rPr>
                <w:sz w:val="24"/>
                <w:szCs w:val="24"/>
              </w:rPr>
              <w:t xml:space="preserve">Не гірше, ніж </w:t>
            </w:r>
            <w:proofErr w:type="spellStart"/>
            <w:r>
              <w:rPr>
                <w:sz w:val="24"/>
                <w:szCs w:val="24"/>
              </w:rPr>
              <w:t>Core</w:t>
            </w:r>
            <w:proofErr w:type="spellEnd"/>
            <w:r>
              <w:rPr>
                <w:sz w:val="24"/>
                <w:szCs w:val="24"/>
              </w:rPr>
              <w:t xml:space="preserve"> i5, кількість </w:t>
            </w:r>
            <w:proofErr w:type="spellStart"/>
            <w:r>
              <w:rPr>
                <w:sz w:val="24"/>
                <w:szCs w:val="24"/>
              </w:rPr>
              <w:t>ядер</w:t>
            </w:r>
            <w:proofErr w:type="spellEnd"/>
            <w:r>
              <w:rPr>
                <w:sz w:val="24"/>
                <w:szCs w:val="24"/>
              </w:rPr>
              <w:t xml:space="preserve"> не менше  6-х та не менше 12-х потоків, кеш пам’ять не менше 4MВ, підтримка максимальної тактової частоти процесора не менше 3.4GHz</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Оперативна пам’ять</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32ГБ DDR4 2666МГц, не менше, ніж два </w:t>
            </w:r>
            <w:proofErr w:type="spellStart"/>
            <w:r>
              <w:rPr>
                <w:sz w:val="24"/>
                <w:szCs w:val="24"/>
              </w:rPr>
              <w:t>слоти</w:t>
            </w:r>
            <w:proofErr w:type="spellEnd"/>
            <w:r>
              <w:rPr>
                <w:sz w:val="24"/>
                <w:szCs w:val="24"/>
              </w:rPr>
              <w:t xml:space="preserve"> для оперативної пам’яті</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Жорсткий диск</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w:t>
            </w:r>
            <w:proofErr w:type="spellStart"/>
            <w:r>
              <w:rPr>
                <w:sz w:val="24"/>
                <w:szCs w:val="24"/>
              </w:rPr>
              <w:t>Тб</w:t>
            </w:r>
            <w:proofErr w:type="spellEnd"/>
            <w:r>
              <w:rPr>
                <w:sz w:val="24"/>
                <w:szCs w:val="24"/>
              </w:rPr>
              <w:t xml:space="preserve"> SSD, можливість встановлення додаткового жорсткого диску типу SATA форм-фактором 2,5” до 2 </w:t>
            </w:r>
            <w:proofErr w:type="spellStart"/>
            <w:r>
              <w:rPr>
                <w:sz w:val="24"/>
                <w:szCs w:val="24"/>
              </w:rPr>
              <w:t>Тб</w:t>
            </w:r>
            <w:proofErr w:type="spellEnd"/>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Відеокарта, не гірше</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bookmarkStart w:id="13" w:name="_26in1rg" w:colFirst="0" w:colLast="0"/>
            <w:bookmarkEnd w:id="13"/>
            <w:r>
              <w:rPr>
                <w:sz w:val="24"/>
                <w:szCs w:val="24"/>
              </w:rPr>
              <w:t xml:space="preserve">Не гірше RTX 3060 8 ГБ </w:t>
            </w:r>
            <w:r>
              <w:rPr>
                <w:rFonts w:ascii="Arial" w:eastAsia="Arial" w:hAnsi="Arial" w:cs="Arial"/>
                <w:color w:val="252525"/>
                <w:sz w:val="21"/>
                <w:szCs w:val="21"/>
                <w:shd w:val="clear" w:color="auto" w:fill="F4F4F4"/>
              </w:rPr>
              <w:t>,</w:t>
            </w:r>
            <w:r>
              <w:rPr>
                <w:sz w:val="24"/>
                <w:szCs w:val="24"/>
              </w:rPr>
              <w:t xml:space="preserve">сумісність з Microsoft </w:t>
            </w:r>
            <w:proofErr w:type="spellStart"/>
            <w:r>
              <w:rPr>
                <w:sz w:val="24"/>
                <w:szCs w:val="24"/>
              </w:rPr>
              <w:t>DirectX</w:t>
            </w:r>
            <w:proofErr w:type="spellEnd"/>
            <w:r>
              <w:rPr>
                <w:sz w:val="24"/>
                <w:szCs w:val="24"/>
              </w:rPr>
              <w:t xml:space="preserve"> 12.X.</w:t>
            </w:r>
          </w:p>
        </w:tc>
      </w:tr>
      <w:tr w:rsidR="007E6BB5">
        <w:trPr>
          <w:trHeight w:val="263"/>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proofErr w:type="spellStart"/>
            <w:r>
              <w:rPr>
                <w:b/>
                <w:sz w:val="24"/>
                <w:szCs w:val="24"/>
              </w:rPr>
              <w:t>Слоти</w:t>
            </w:r>
            <w:proofErr w:type="spellEnd"/>
            <w:r>
              <w:rPr>
                <w:b/>
                <w:sz w:val="24"/>
                <w:szCs w:val="24"/>
              </w:rPr>
              <w:t xml:space="preserve"> на системній платі</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два </w:t>
            </w:r>
            <w:proofErr w:type="spellStart"/>
            <w:r>
              <w:rPr>
                <w:sz w:val="24"/>
                <w:szCs w:val="24"/>
              </w:rPr>
              <w:t>слоти</w:t>
            </w:r>
            <w:proofErr w:type="spellEnd"/>
            <w:r>
              <w:rPr>
                <w:sz w:val="24"/>
                <w:szCs w:val="24"/>
              </w:rPr>
              <w:t xml:space="preserve"> M.2 або </w:t>
            </w:r>
            <w:proofErr w:type="spellStart"/>
            <w:r>
              <w:rPr>
                <w:sz w:val="24"/>
                <w:szCs w:val="24"/>
              </w:rPr>
              <w:t>Serial</w:t>
            </w:r>
            <w:proofErr w:type="spellEnd"/>
            <w:r>
              <w:rPr>
                <w:sz w:val="24"/>
                <w:szCs w:val="24"/>
              </w:rPr>
              <w:t xml:space="preserve"> ATA (SATA)</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Порти вводу/виводу</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ніж 1 х </w:t>
            </w:r>
            <w:proofErr w:type="spellStart"/>
            <w:r>
              <w:rPr>
                <w:sz w:val="24"/>
                <w:szCs w:val="24"/>
              </w:rPr>
              <w:t>DisplayPort</w:t>
            </w:r>
            <w:proofErr w:type="spellEnd"/>
            <w:r>
              <w:rPr>
                <w:sz w:val="24"/>
                <w:szCs w:val="24"/>
              </w:rPr>
              <w:t xml:space="preserve"> або 1 х HDMI, або 1 х VGA, для можливості підключення другого монітора; не менш ніж 6 портів USB, із них не менше двох портів USB 2.0 на передній панелі;  аудіо порт:  комбінований аудіо роз’єм, RJ-45 LAN порт</w:t>
            </w:r>
          </w:p>
        </w:tc>
      </w:tr>
      <w:tr w:rsidR="007E6BB5">
        <w:trPr>
          <w:trHeight w:val="179"/>
        </w:trPr>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Мережевий адаптер</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гірше ніж 10/100/1000 </w:t>
            </w:r>
            <w:proofErr w:type="spellStart"/>
            <w:r>
              <w:rPr>
                <w:sz w:val="24"/>
                <w:szCs w:val="24"/>
              </w:rPr>
              <w:t>Mbps</w:t>
            </w:r>
            <w:proofErr w:type="spellEnd"/>
            <w:r>
              <w:rPr>
                <w:sz w:val="24"/>
                <w:szCs w:val="24"/>
              </w:rPr>
              <w:t xml:space="preserve"> </w:t>
            </w:r>
            <w:proofErr w:type="spellStart"/>
            <w:r>
              <w:rPr>
                <w:sz w:val="24"/>
                <w:szCs w:val="24"/>
              </w:rPr>
              <w:t>Gigabit</w:t>
            </w:r>
            <w:proofErr w:type="spellEnd"/>
            <w:r>
              <w:rPr>
                <w:sz w:val="24"/>
                <w:szCs w:val="24"/>
              </w:rPr>
              <w:t xml:space="preserve"> </w:t>
            </w:r>
            <w:proofErr w:type="spellStart"/>
            <w:r>
              <w:rPr>
                <w:sz w:val="24"/>
                <w:szCs w:val="24"/>
              </w:rPr>
              <w:t>Ethernet</w:t>
            </w:r>
            <w:proofErr w:type="spellEnd"/>
          </w:p>
          <w:p w:rsidR="007E6BB5" w:rsidRDefault="007E6BB5">
            <w:pPr>
              <w:jc w:val="both"/>
              <w:rPr>
                <w:sz w:val="24"/>
                <w:szCs w:val="24"/>
              </w:rPr>
            </w:pP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Безпека</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Можливість відключення USB портів в BIOS,</w:t>
            </w:r>
          </w:p>
          <w:p w:rsidR="007E6BB5" w:rsidRDefault="002E4C25">
            <w:pPr>
              <w:jc w:val="both"/>
              <w:rPr>
                <w:sz w:val="24"/>
                <w:szCs w:val="24"/>
              </w:rPr>
            </w:pPr>
            <w:r>
              <w:rPr>
                <w:sz w:val="24"/>
                <w:szCs w:val="24"/>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Pr>
                <w:sz w:val="24"/>
                <w:szCs w:val="24"/>
              </w:rPr>
              <w:t>переустановці</w:t>
            </w:r>
            <w:proofErr w:type="spellEnd"/>
            <w:r>
              <w:rPr>
                <w:sz w:val="24"/>
                <w:szCs w:val="24"/>
              </w:rPr>
              <w:t xml:space="preserve"> операційної системи), наявність TPM модуля (</w:t>
            </w:r>
            <w:proofErr w:type="spellStart"/>
            <w:r>
              <w:rPr>
                <w:sz w:val="24"/>
                <w:szCs w:val="24"/>
              </w:rPr>
              <w:t>Trusted</w:t>
            </w:r>
            <w:proofErr w:type="spellEnd"/>
            <w:r>
              <w:rPr>
                <w:sz w:val="24"/>
                <w:szCs w:val="24"/>
              </w:rPr>
              <w:t xml:space="preserve"> </w:t>
            </w:r>
            <w:proofErr w:type="spellStart"/>
            <w:r>
              <w:rPr>
                <w:sz w:val="24"/>
                <w:szCs w:val="24"/>
              </w:rPr>
              <w:t>Platform</w:t>
            </w:r>
            <w:proofErr w:type="spellEnd"/>
            <w:r>
              <w:rPr>
                <w:sz w:val="24"/>
                <w:szCs w:val="24"/>
              </w:rPr>
              <w:t xml:space="preserve"> </w:t>
            </w:r>
            <w:proofErr w:type="spellStart"/>
            <w:r>
              <w:rPr>
                <w:sz w:val="24"/>
                <w:szCs w:val="24"/>
              </w:rPr>
              <w:t>Module</w:t>
            </w:r>
            <w:proofErr w:type="spellEnd"/>
            <w:r>
              <w:rPr>
                <w:sz w:val="24"/>
                <w:szCs w:val="24"/>
              </w:rPr>
              <w:t>) не гірше 2.0</w:t>
            </w:r>
          </w:p>
        </w:tc>
      </w:tr>
      <w:tr w:rsidR="007E6BB5">
        <w:tc>
          <w:tcPr>
            <w:tcW w:w="2925" w:type="dxa"/>
            <w:tcBorders>
              <w:top w:val="single" w:sz="4" w:space="0" w:color="000000"/>
              <w:left w:val="single" w:sz="4" w:space="0" w:color="000000"/>
              <w:bottom w:val="single" w:sz="4" w:space="0" w:color="000000"/>
              <w:right w:val="single" w:sz="4" w:space="0" w:color="000000"/>
            </w:tcBorders>
          </w:tcPr>
          <w:p w:rsidR="007E6BB5" w:rsidRDefault="002E4C25">
            <w:pPr>
              <w:rPr>
                <w:b/>
                <w:sz w:val="24"/>
                <w:szCs w:val="24"/>
              </w:rPr>
            </w:pPr>
            <w:r>
              <w:rPr>
                <w:b/>
                <w:sz w:val="24"/>
                <w:szCs w:val="24"/>
              </w:rPr>
              <w:t>Блок живлення</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Не менше 600W </w:t>
            </w:r>
          </w:p>
        </w:tc>
      </w:tr>
      <w:tr w:rsidR="007E6BB5">
        <w:tc>
          <w:tcPr>
            <w:tcW w:w="2925"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sz w:val="24"/>
                <w:szCs w:val="24"/>
              </w:rPr>
            </w:pPr>
            <w:r>
              <w:rPr>
                <w:b/>
                <w:color w:val="000000"/>
                <w:sz w:val="24"/>
                <w:szCs w:val="24"/>
              </w:rPr>
              <w:t>Гарантійні вимоги</w:t>
            </w:r>
          </w:p>
        </w:tc>
        <w:tc>
          <w:tcPr>
            <w:tcW w:w="6713" w:type="dxa"/>
            <w:tcBorders>
              <w:top w:val="single" w:sz="4" w:space="0" w:color="000000"/>
              <w:left w:val="single" w:sz="4" w:space="0" w:color="000000"/>
              <w:bottom w:val="single" w:sz="4" w:space="0" w:color="000000"/>
              <w:right w:val="single" w:sz="4" w:space="0" w:color="000000"/>
            </w:tcBorders>
          </w:tcPr>
          <w:p w:rsidR="007E6BB5" w:rsidRDefault="002E4C25">
            <w:pPr>
              <w:jc w:val="both"/>
              <w:rPr>
                <w:sz w:val="24"/>
                <w:szCs w:val="24"/>
              </w:rPr>
            </w:pPr>
            <w:r>
              <w:rPr>
                <w:sz w:val="24"/>
                <w:szCs w:val="24"/>
              </w:rPr>
              <w:t xml:space="preserve">  - не менше 36 місяців (але не менше гарантійного терміну встановленого виробником)</w:t>
            </w:r>
          </w:p>
        </w:tc>
      </w:tr>
    </w:tbl>
    <w:p w:rsidR="007E6BB5" w:rsidRDefault="007E6BB5">
      <w:pPr>
        <w:jc w:val="both"/>
        <w:rPr>
          <w:b/>
          <w:sz w:val="24"/>
          <w:szCs w:val="24"/>
        </w:rPr>
      </w:pPr>
    </w:p>
    <w:p w:rsidR="007E6BB5" w:rsidRDefault="002E4C25">
      <w:pPr>
        <w:jc w:val="both"/>
        <w:rPr>
          <w:b/>
          <w:sz w:val="24"/>
          <w:szCs w:val="24"/>
        </w:rPr>
      </w:pPr>
      <w:r>
        <w:rPr>
          <w:b/>
          <w:sz w:val="24"/>
          <w:szCs w:val="24"/>
        </w:rPr>
        <w:t>11. Технічні вимоги до БФП:</w:t>
      </w:r>
    </w:p>
    <w:tbl>
      <w:tblPr>
        <w:tblStyle w:val="af4"/>
        <w:tblW w:w="9638" w:type="dxa"/>
        <w:tblInd w:w="137" w:type="dxa"/>
        <w:tblLayout w:type="fixed"/>
        <w:tblLook w:val="0000" w:firstRow="0" w:lastRow="0" w:firstColumn="0" w:lastColumn="0" w:noHBand="0" w:noVBand="0"/>
      </w:tblPr>
      <w:tblGrid>
        <w:gridCol w:w="2847"/>
        <w:gridCol w:w="49"/>
        <w:gridCol w:w="6742"/>
      </w:tblGrid>
      <w:tr w:rsidR="007E6BB5">
        <w:trPr>
          <w:trHeight w:val="434"/>
        </w:trPr>
        <w:tc>
          <w:tcPr>
            <w:tcW w:w="2896" w:type="dxa"/>
            <w:gridSpan w:val="2"/>
            <w:tcBorders>
              <w:top w:val="single" w:sz="4" w:space="0" w:color="000000"/>
              <w:left w:val="single" w:sz="4" w:space="0" w:color="000000"/>
              <w:bottom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Найменування</w:t>
            </w:r>
          </w:p>
        </w:tc>
        <w:tc>
          <w:tcPr>
            <w:tcW w:w="6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BB5" w:rsidRDefault="002E4C25">
            <w:pPr>
              <w:shd w:val="clear" w:color="auto" w:fill="FFFFFF"/>
              <w:tabs>
                <w:tab w:val="left" w:pos="993"/>
              </w:tabs>
              <w:ind w:firstLine="30"/>
              <w:jc w:val="center"/>
              <w:rPr>
                <w:sz w:val="24"/>
                <w:szCs w:val="24"/>
              </w:rPr>
            </w:pPr>
            <w:r>
              <w:rPr>
                <w:b/>
                <w:sz w:val="24"/>
                <w:szCs w:val="24"/>
              </w:rPr>
              <w:t>Технічні вимоги</w:t>
            </w:r>
          </w:p>
        </w:tc>
      </w:tr>
      <w:tr w:rsidR="007E6BB5">
        <w:trPr>
          <w:trHeight w:val="406"/>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sz w:val="24"/>
                <w:szCs w:val="24"/>
              </w:rPr>
            </w:pPr>
            <w:r>
              <w:rPr>
                <w:b/>
                <w:sz w:val="24"/>
                <w:szCs w:val="24"/>
              </w:rPr>
              <w:lastRenderedPageBreak/>
              <w:t xml:space="preserve">Загальні вимоги до </w:t>
            </w:r>
            <w:r>
              <w:rPr>
                <w:b/>
                <w:color w:val="000000"/>
                <w:sz w:val="24"/>
                <w:szCs w:val="24"/>
              </w:rPr>
              <w:t>Багатофункціонального</w:t>
            </w:r>
            <w:r>
              <w:rPr>
                <w:b/>
                <w:sz w:val="24"/>
                <w:szCs w:val="24"/>
              </w:rPr>
              <w:t xml:space="preserve">  пристрою </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Максимальна роздільна здатність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не менше 1200*1200 </w:t>
            </w:r>
            <w:proofErr w:type="spellStart"/>
            <w:r>
              <w:rPr>
                <w:sz w:val="24"/>
                <w:szCs w:val="24"/>
              </w:rPr>
              <w:t>dpi</w:t>
            </w:r>
            <w:proofErr w:type="spellEnd"/>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Підтримка ОС</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w:t>
            </w:r>
            <w:hyperlink r:id="rId18">
              <w:proofErr w:type="spellStart"/>
              <w:r>
                <w:rPr>
                  <w:sz w:val="24"/>
                  <w:szCs w:val="24"/>
                </w:rPr>
                <w:t>Linux</w:t>
              </w:r>
              <w:proofErr w:type="spellEnd"/>
            </w:hyperlink>
            <w:r>
              <w:rPr>
                <w:sz w:val="24"/>
                <w:szCs w:val="24"/>
              </w:rPr>
              <w:t xml:space="preserve">, </w:t>
            </w:r>
            <w:hyperlink r:id="rId19">
              <w:proofErr w:type="spellStart"/>
              <w:r>
                <w:rPr>
                  <w:sz w:val="24"/>
                  <w:szCs w:val="24"/>
                </w:rPr>
                <w:t>Mac</w:t>
              </w:r>
              <w:proofErr w:type="spellEnd"/>
              <w:r>
                <w:rPr>
                  <w:sz w:val="24"/>
                  <w:szCs w:val="24"/>
                </w:rPr>
                <w:t xml:space="preserve"> OS</w:t>
              </w:r>
            </w:hyperlink>
            <w:r>
              <w:rPr>
                <w:sz w:val="24"/>
                <w:szCs w:val="24"/>
              </w:rPr>
              <w:t xml:space="preserve">, </w:t>
            </w:r>
            <w:hyperlink r:id="rId20">
              <w:r>
                <w:rPr>
                  <w:sz w:val="24"/>
                  <w:szCs w:val="24"/>
                </w:rPr>
                <w:t>Windows</w:t>
              </w:r>
            </w:hyperlink>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Технологія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лазерний</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Кольори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чорно-білий</w:t>
            </w:r>
          </w:p>
        </w:tc>
      </w:tr>
      <w:tr w:rsidR="007E6BB5">
        <w:trPr>
          <w:trHeight w:val="627"/>
        </w:trPr>
        <w:tc>
          <w:tcPr>
            <w:tcW w:w="2847" w:type="dxa"/>
            <w:tcBorders>
              <w:top w:val="single" w:sz="4" w:space="0" w:color="000000"/>
              <w:left w:val="single" w:sz="4" w:space="0" w:color="000000"/>
              <w:bottom w:val="single" w:sz="4" w:space="0" w:color="000000"/>
              <w:right w:val="single" w:sz="4" w:space="0" w:color="000000"/>
            </w:tcBorders>
          </w:tcPr>
          <w:p w:rsidR="007E6BB5" w:rsidRDefault="007E6BB5">
            <w:pPr>
              <w:rPr>
                <w:b/>
                <w:sz w:val="24"/>
                <w:szCs w:val="24"/>
              </w:rPr>
            </w:pPr>
          </w:p>
          <w:p w:rsidR="007E6BB5" w:rsidRDefault="002E4C25">
            <w:pPr>
              <w:rPr>
                <w:b/>
                <w:color w:val="000000"/>
                <w:sz w:val="24"/>
                <w:szCs w:val="24"/>
              </w:rPr>
            </w:pPr>
            <w:r>
              <w:rPr>
                <w:b/>
                <w:sz w:val="24"/>
                <w:szCs w:val="24"/>
              </w:rPr>
              <w:t>Інтерфейс</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sz w:val="24"/>
                <w:szCs w:val="24"/>
              </w:rPr>
            </w:pPr>
            <w:r>
              <w:rPr>
                <w:sz w:val="24"/>
                <w:szCs w:val="24"/>
              </w:rPr>
              <w:t xml:space="preserve">  - </w:t>
            </w:r>
            <w:proofErr w:type="spellStart"/>
            <w:r>
              <w:rPr>
                <w:sz w:val="24"/>
                <w:szCs w:val="24"/>
              </w:rPr>
              <w:t>наяінсть</w:t>
            </w:r>
            <w:proofErr w:type="spellEnd"/>
            <w:r>
              <w:rPr>
                <w:sz w:val="24"/>
                <w:szCs w:val="24"/>
              </w:rPr>
              <w:t>:</w:t>
            </w:r>
          </w:p>
          <w:p w:rsidR="007E6BB5" w:rsidRDefault="002E4C25">
            <w:pPr>
              <w:rPr>
                <w:color w:val="000000"/>
                <w:sz w:val="24"/>
                <w:szCs w:val="24"/>
              </w:rPr>
            </w:pPr>
            <w:r>
              <w:rPr>
                <w:sz w:val="24"/>
                <w:szCs w:val="24"/>
              </w:rPr>
              <w:t xml:space="preserve">  - USB 2.0; </w:t>
            </w:r>
          </w:p>
          <w:p w:rsidR="007E6BB5" w:rsidRDefault="007E6BB5">
            <w:pPr>
              <w:rPr>
                <w:color w:val="000000"/>
                <w:sz w:val="24"/>
                <w:szCs w:val="24"/>
              </w:rPr>
            </w:pP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rPr>
              <w:t>Функції</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друк, копіювання, сканування</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2E4C25">
            <w:pPr>
              <w:rPr>
                <w:b/>
                <w:color w:val="000000"/>
                <w:sz w:val="24"/>
                <w:szCs w:val="24"/>
              </w:rPr>
            </w:pPr>
            <w:r>
              <w:rPr>
                <w:b/>
                <w:sz w:val="24"/>
                <w:szCs w:val="24"/>
                <w:highlight w:val="white"/>
              </w:rPr>
              <w:t>Швидкість друку</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не менше 20 </w:t>
            </w:r>
            <w:proofErr w:type="spellStart"/>
            <w:r>
              <w:rPr>
                <w:sz w:val="24"/>
                <w:szCs w:val="24"/>
              </w:rPr>
              <w:t>стор</w:t>
            </w:r>
            <w:proofErr w:type="spellEnd"/>
            <w:r>
              <w:rPr>
                <w:sz w:val="24"/>
                <w:szCs w:val="24"/>
              </w:rPr>
              <w:t>./хв (А4)</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tcPr>
          <w:p w:rsidR="007E6BB5" w:rsidRDefault="007E6BB5">
            <w:pPr>
              <w:rPr>
                <w:b/>
                <w:sz w:val="24"/>
                <w:szCs w:val="24"/>
                <w:highlight w:val="white"/>
              </w:rPr>
            </w:pPr>
          </w:p>
          <w:p w:rsidR="007E6BB5" w:rsidRDefault="002E4C25">
            <w:pPr>
              <w:rPr>
                <w:b/>
                <w:color w:val="000000"/>
                <w:sz w:val="24"/>
                <w:szCs w:val="24"/>
              </w:rPr>
            </w:pPr>
            <w:r>
              <w:rPr>
                <w:b/>
                <w:sz w:val="24"/>
                <w:szCs w:val="24"/>
                <w:highlight w:val="white"/>
              </w:rPr>
              <w:t>Комплект постачання</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2E4C25">
            <w:pPr>
              <w:rPr>
                <w:color w:val="000000"/>
                <w:sz w:val="24"/>
                <w:szCs w:val="24"/>
              </w:rPr>
            </w:pPr>
            <w:r>
              <w:rPr>
                <w:sz w:val="24"/>
                <w:szCs w:val="24"/>
              </w:rPr>
              <w:t xml:space="preserve">  - БФП, картридж стартовий (оригінальний), адаптер живлення, інструкція, гарантійний талон</w:t>
            </w:r>
          </w:p>
        </w:tc>
      </w:tr>
      <w:tr w:rsidR="007E6BB5">
        <w:trPr>
          <w:trHeight w:val="480"/>
        </w:trPr>
        <w:tc>
          <w:tcPr>
            <w:tcW w:w="2847" w:type="dxa"/>
            <w:tcBorders>
              <w:top w:val="single" w:sz="4" w:space="0" w:color="000000"/>
              <w:left w:val="single" w:sz="4" w:space="0" w:color="000000"/>
              <w:bottom w:val="single" w:sz="4" w:space="0" w:color="000000"/>
              <w:right w:val="single" w:sz="4" w:space="0" w:color="000000"/>
            </w:tcBorders>
            <w:vAlign w:val="center"/>
          </w:tcPr>
          <w:p w:rsidR="007E6BB5" w:rsidRDefault="002E4C25">
            <w:pPr>
              <w:rPr>
                <w:b/>
                <w:color w:val="000000"/>
                <w:sz w:val="24"/>
                <w:szCs w:val="24"/>
              </w:rPr>
            </w:pPr>
            <w:r>
              <w:rPr>
                <w:b/>
                <w:color w:val="000000"/>
                <w:sz w:val="24"/>
                <w:szCs w:val="24"/>
              </w:rPr>
              <w:t>Гарантійні вимоги</w:t>
            </w:r>
          </w:p>
        </w:tc>
        <w:tc>
          <w:tcPr>
            <w:tcW w:w="6792" w:type="dxa"/>
            <w:gridSpan w:val="2"/>
            <w:tcBorders>
              <w:top w:val="single" w:sz="4" w:space="0" w:color="000000"/>
              <w:left w:val="single" w:sz="4" w:space="0" w:color="000000"/>
              <w:bottom w:val="single" w:sz="4" w:space="0" w:color="000000"/>
              <w:right w:val="single" w:sz="4" w:space="0" w:color="000000"/>
            </w:tcBorders>
          </w:tcPr>
          <w:p w:rsidR="007E6BB5" w:rsidRDefault="002E4C25">
            <w:pPr>
              <w:rPr>
                <w:color w:val="000000"/>
                <w:sz w:val="24"/>
                <w:szCs w:val="24"/>
              </w:rPr>
            </w:pPr>
            <w:r>
              <w:rPr>
                <w:sz w:val="24"/>
                <w:szCs w:val="24"/>
              </w:rPr>
              <w:t xml:space="preserve">  - 12 місяців (але не менше гарантійного терміну встановленого виробником)</w:t>
            </w:r>
          </w:p>
        </w:tc>
      </w:tr>
    </w:tbl>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1. Учасник повинен гарантувати наступне:</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весь запропонований товар є новим, не був у користуванні та відповідає діючим в Україні вимогам (стандартам, технічним умовам), не підлягає заборонам, обтяженням, правом вимоги третіх осіб;</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усі гарантійні талони заповнюються згідно вимог виробника;</w:t>
      </w:r>
    </w:p>
    <w:p w:rsidR="007E6BB5" w:rsidRDefault="002E4C25">
      <w:pPr>
        <w:keepNext/>
        <w:keepLines/>
        <w:widowControl/>
        <w:pBdr>
          <w:top w:val="nil"/>
          <w:left w:val="nil"/>
          <w:bottom w:val="nil"/>
          <w:right w:val="nil"/>
          <w:between w:val="nil"/>
        </w:pBdr>
        <w:tabs>
          <w:tab w:val="left" w:pos="1080"/>
        </w:tabs>
        <w:jc w:val="both"/>
        <w:rPr>
          <w:color w:val="000000"/>
          <w:sz w:val="24"/>
          <w:szCs w:val="24"/>
        </w:rPr>
      </w:pPr>
      <w:r>
        <w:rPr>
          <w:color w:val="000000"/>
          <w:sz w:val="24"/>
          <w:szCs w:val="24"/>
        </w:rPr>
        <w:t xml:space="preserve">          - весь товар узгоджується з усіма електричними вимогами, що встановлені в Україні. В обладнанні мають бути відсутні бездротові можливості підключення (</w:t>
      </w:r>
      <w:proofErr w:type="spellStart"/>
      <w:r>
        <w:rPr>
          <w:color w:val="000000"/>
          <w:sz w:val="24"/>
          <w:szCs w:val="24"/>
        </w:rPr>
        <w:t>Wi-Fi</w:t>
      </w:r>
      <w:proofErr w:type="spellEnd"/>
      <w:r>
        <w:rPr>
          <w:color w:val="000000"/>
          <w:sz w:val="24"/>
          <w:szCs w:val="24"/>
        </w:rPr>
        <w:t xml:space="preserve">, </w:t>
      </w:r>
      <w:proofErr w:type="spellStart"/>
      <w:r>
        <w:rPr>
          <w:color w:val="000000"/>
          <w:sz w:val="24"/>
          <w:szCs w:val="24"/>
        </w:rPr>
        <w:t>Bluetooth</w:t>
      </w:r>
      <w:proofErr w:type="spellEnd"/>
      <w:r>
        <w:rPr>
          <w:color w:val="000000"/>
          <w:sz w:val="24"/>
          <w:szCs w:val="24"/>
        </w:rPr>
        <w:t>, NFC тощо), або модулі яких мають бути вилучені Виробником чи Постачальником із збереженням гарантійних зобов’язань.</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2. Учасник у документах, що 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 xml:space="preserve">3. 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Pr>
          <w:color w:val="000000"/>
          <w:sz w:val="24"/>
          <w:szCs w:val="24"/>
        </w:rPr>
        <w:t>авторизаційного</w:t>
      </w:r>
      <w:proofErr w:type="spellEnd"/>
      <w:r>
        <w:rPr>
          <w:color w:val="000000"/>
          <w:sz w:val="24"/>
          <w:szCs w:val="24"/>
        </w:rPr>
        <w:t xml:space="preserve"> листа (листів) про повноваження від виробника персональних комп’ютерів та ноутбуків або офіційного представника виробника в Україні, що підтверджує право учасника торгів постачати запропоновані персональні комп’ютери та ноутбуки на території України, 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w:t>
      </w:r>
      <w:proofErr w:type="spellStart"/>
      <w:r>
        <w:rPr>
          <w:color w:val="000000"/>
          <w:sz w:val="24"/>
          <w:szCs w:val="24"/>
        </w:rPr>
        <w:t>ProZorro</w:t>
      </w:r>
      <w:proofErr w:type="spellEnd"/>
      <w:r>
        <w:rPr>
          <w:color w:val="000000"/>
          <w:sz w:val="24"/>
          <w:szCs w:val="24"/>
        </w:rPr>
        <w:t>.</w:t>
      </w:r>
    </w:p>
    <w:p w:rsidR="007E6BB5" w:rsidRDefault="002E4C25">
      <w:pPr>
        <w:ind w:firstLine="567"/>
        <w:jc w:val="both"/>
        <w:rPr>
          <w:sz w:val="24"/>
          <w:szCs w:val="24"/>
        </w:rPr>
      </w:pPr>
      <w:r>
        <w:rPr>
          <w:color w:val="000000"/>
          <w:sz w:val="24"/>
          <w:szCs w:val="24"/>
        </w:rPr>
        <w:t xml:space="preserve">У разі надання </w:t>
      </w:r>
      <w:proofErr w:type="spellStart"/>
      <w:r>
        <w:rPr>
          <w:color w:val="000000"/>
          <w:sz w:val="24"/>
          <w:szCs w:val="24"/>
        </w:rPr>
        <w:t>авторизаційного</w:t>
      </w:r>
      <w:proofErr w:type="spellEnd"/>
      <w:r>
        <w:rPr>
          <w:color w:val="000000"/>
          <w:sz w:val="24"/>
          <w:szCs w:val="24"/>
        </w:rPr>
        <w:t xml:space="preserve"> листа від офіційного представника необхідно надати підтвердження повноважень офіційного представника на території України.</w:t>
      </w:r>
    </w:p>
    <w:p w:rsidR="007E6BB5" w:rsidRDefault="002E4C25">
      <w:pPr>
        <w:ind w:firstLine="567"/>
        <w:jc w:val="both"/>
        <w:rPr>
          <w:sz w:val="24"/>
          <w:szCs w:val="24"/>
        </w:rPr>
      </w:pPr>
      <w:r>
        <w:rPr>
          <w:color w:val="000000"/>
          <w:sz w:val="24"/>
          <w:szCs w:val="24"/>
        </w:rPr>
        <w:t>У разі надання оригіналу листа про повноваження від виробників іноземною мовою, цей лист повинен супроводжуватись перекладом на українську мову.</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4. Учасник у складі тендерної пропозиції має надати лист (електронну копію) (форма довільна) з інформацією щодо авторизованого виробником обладнання сервісних центрів.</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5. Учасник повинен надати копію сертифікату на систему управління якістю ISO 9001:2015, IDТ (для вітчизняного виробника ДСТУ ISO 9001:2015) на виробництво персональних комп’ютерів та ноутбуків, дійсного на дату розкриття пропозиції.</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lastRenderedPageBreak/>
        <w:t>6. Учасник повинен надати копію сертифікату на систему екологічного керування ISO 14001:2015, IDТ (для вітчизняного виробника ДСТУ ISO 14001:2015) на виробництво персональних комп’ютерів та ноутбуків, дійсного на дату розкриття пропозиції.</w:t>
      </w:r>
    </w:p>
    <w:p w:rsidR="007E6BB5" w:rsidRDefault="002E4C25">
      <w:pPr>
        <w:widowControl/>
        <w:pBdr>
          <w:top w:val="nil"/>
          <w:left w:val="nil"/>
          <w:bottom w:val="nil"/>
          <w:right w:val="nil"/>
          <w:between w:val="nil"/>
        </w:pBdr>
        <w:ind w:firstLine="567"/>
        <w:jc w:val="both"/>
        <w:rPr>
          <w:color w:val="000000"/>
          <w:sz w:val="24"/>
          <w:szCs w:val="24"/>
        </w:rPr>
      </w:pPr>
      <w:r>
        <w:rPr>
          <w:color w:val="000000"/>
          <w:sz w:val="24"/>
          <w:szCs w:val="24"/>
        </w:rPr>
        <w:t>7. Учасник у технічній частині своєї пропозиції обов’язково повинен надати посилання на офіційний сайт виробника з детальним підтвердженням технічних і якісних характеристик запропонованого обладнання.</w:t>
      </w:r>
    </w:p>
    <w:p w:rsidR="007E6BB5" w:rsidRDefault="002E4C25">
      <w:pPr>
        <w:spacing w:after="120"/>
        <w:ind w:firstLine="567"/>
        <w:jc w:val="both"/>
        <w:rPr>
          <w:sz w:val="24"/>
          <w:szCs w:val="24"/>
        </w:rPr>
      </w:pPr>
      <w:r>
        <w:rPr>
          <w:color w:val="000000"/>
          <w:sz w:val="24"/>
          <w:szCs w:val="24"/>
        </w:rPr>
        <w:t>8. Учасник повинен надати копії документів про якість запропонованого обладнання, дійсних на дату закінчення подання тендерних пропозицій (сертифікат відповідності, декларація відповідності, висновок санітарно-епідеміологічної експертизи щодо відповідності критеріям безпеки, декларації на відповідність обладнання технічним регламентам з електромагнітної сумісності обладнання та низьковольтного електричного обладнання, технічні регламенти радіообладнання тощо).</w:t>
      </w:r>
    </w:p>
    <w:p w:rsidR="007E6BB5" w:rsidRDefault="002E4C25">
      <w:pPr>
        <w:spacing w:after="120"/>
        <w:jc w:val="both"/>
        <w:rPr>
          <w:sz w:val="24"/>
          <w:szCs w:val="24"/>
        </w:rPr>
      </w:pPr>
      <w:r>
        <w:rPr>
          <w:b/>
          <w:sz w:val="24"/>
          <w:szCs w:val="24"/>
        </w:rPr>
        <w:t>Примітка:</w:t>
      </w:r>
      <w:r>
        <w:rPr>
          <w:sz w:val="24"/>
          <w:szCs w:val="24"/>
        </w:rPr>
        <w:t xml:space="preserve">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b/>
          <w:i/>
          <w:sz w:val="24"/>
          <w:szCs w:val="24"/>
        </w:rPr>
      </w:pPr>
    </w:p>
    <w:p w:rsidR="007E6BB5" w:rsidRDefault="007E6BB5">
      <w:pPr>
        <w:jc w:val="center"/>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E6BB5" w:rsidRDefault="007E6BB5">
      <w:pPr>
        <w:tabs>
          <w:tab w:val="left" w:pos="0"/>
          <w:tab w:val="center" w:pos="4153"/>
          <w:tab w:val="right" w:pos="8306"/>
        </w:tabs>
        <w:ind w:firstLine="540"/>
        <w:jc w:val="right"/>
        <w:rPr>
          <w:sz w:val="24"/>
          <w:szCs w:val="24"/>
        </w:rPr>
      </w:pPr>
    </w:p>
    <w:p w:rsidR="00716A0A" w:rsidRDefault="00716A0A">
      <w:pPr>
        <w:tabs>
          <w:tab w:val="left" w:pos="0"/>
          <w:tab w:val="center" w:pos="4153"/>
          <w:tab w:val="right" w:pos="8306"/>
        </w:tabs>
        <w:ind w:firstLine="540"/>
        <w:jc w:val="right"/>
        <w:rPr>
          <w:sz w:val="24"/>
          <w:szCs w:val="24"/>
        </w:rPr>
      </w:pPr>
    </w:p>
    <w:p w:rsidR="00716A0A" w:rsidRDefault="00716A0A">
      <w:pPr>
        <w:tabs>
          <w:tab w:val="left" w:pos="0"/>
          <w:tab w:val="center" w:pos="4153"/>
          <w:tab w:val="right" w:pos="8306"/>
        </w:tabs>
        <w:ind w:firstLine="540"/>
        <w:jc w:val="right"/>
        <w:rPr>
          <w:sz w:val="24"/>
          <w:szCs w:val="24"/>
        </w:rPr>
      </w:pPr>
    </w:p>
    <w:p w:rsidR="007E6BB5" w:rsidRDefault="002E4C25">
      <w:pPr>
        <w:tabs>
          <w:tab w:val="left" w:pos="0"/>
          <w:tab w:val="center" w:pos="4153"/>
          <w:tab w:val="right" w:pos="8306"/>
        </w:tabs>
        <w:ind w:firstLine="540"/>
        <w:jc w:val="right"/>
        <w:rPr>
          <w:b/>
          <w:sz w:val="24"/>
          <w:szCs w:val="24"/>
        </w:rPr>
      </w:pPr>
      <w:r>
        <w:rPr>
          <w:sz w:val="24"/>
          <w:szCs w:val="24"/>
        </w:rPr>
        <w:t xml:space="preserve">  </w:t>
      </w:r>
      <w:r>
        <w:rPr>
          <w:b/>
          <w:color w:val="000000"/>
          <w:sz w:val="24"/>
          <w:szCs w:val="24"/>
        </w:rPr>
        <w:t xml:space="preserve">                                                                                                                                   </w:t>
      </w:r>
      <w:r>
        <w:rPr>
          <w:b/>
          <w:sz w:val="24"/>
          <w:szCs w:val="24"/>
        </w:rPr>
        <w:t>Додаток № 4</w:t>
      </w:r>
    </w:p>
    <w:p w:rsidR="007E6BB5" w:rsidRDefault="002E4C25">
      <w:pPr>
        <w:keepNext/>
        <w:tabs>
          <w:tab w:val="left" w:pos="720"/>
        </w:tabs>
        <w:jc w:val="right"/>
        <w:rPr>
          <w:b/>
          <w:sz w:val="24"/>
          <w:szCs w:val="24"/>
        </w:rPr>
      </w:pPr>
      <w:r>
        <w:rPr>
          <w:b/>
          <w:sz w:val="24"/>
          <w:szCs w:val="24"/>
        </w:rPr>
        <w:t>до Документації</w:t>
      </w:r>
    </w:p>
    <w:p w:rsidR="007E6BB5" w:rsidRDefault="007E6BB5">
      <w:pPr>
        <w:jc w:val="both"/>
        <w:rPr>
          <w:b/>
          <w:color w:val="000000"/>
          <w:sz w:val="24"/>
          <w:szCs w:val="24"/>
        </w:rPr>
      </w:pPr>
    </w:p>
    <w:p w:rsidR="007E6BB5" w:rsidRDefault="002E4C25">
      <w:pPr>
        <w:ind w:firstLine="426"/>
        <w:jc w:val="center"/>
        <w:rPr>
          <w:b/>
          <w:color w:val="000000"/>
          <w:sz w:val="24"/>
          <w:szCs w:val="24"/>
        </w:rPr>
      </w:pPr>
      <w:r>
        <w:rPr>
          <w:b/>
          <w:color w:val="000000"/>
          <w:sz w:val="24"/>
          <w:szCs w:val="24"/>
        </w:rPr>
        <w:t>ПРОЄКТ ДОГОВОРУ ПРО ЗАКУПІВЛЮ ТОВАРУ</w:t>
      </w:r>
    </w:p>
    <w:p w:rsidR="007E6BB5" w:rsidRDefault="007E6BB5">
      <w:pPr>
        <w:ind w:firstLine="426"/>
        <w:jc w:val="center"/>
        <w:rPr>
          <w:b/>
          <w:color w:val="000000"/>
          <w:sz w:val="24"/>
          <w:szCs w:val="24"/>
        </w:rPr>
      </w:pPr>
    </w:p>
    <w:p w:rsidR="007E6BB5" w:rsidRDefault="002E4C25">
      <w:pPr>
        <w:widowControl/>
        <w:jc w:val="center"/>
        <w:rPr>
          <w:sz w:val="24"/>
          <w:szCs w:val="24"/>
        </w:rPr>
      </w:pPr>
      <w:r>
        <w:rPr>
          <w:sz w:val="24"/>
          <w:szCs w:val="24"/>
        </w:rPr>
        <w:t xml:space="preserve">                  ДОГОВІР № ___________</w:t>
      </w:r>
    </w:p>
    <w:p w:rsidR="007E6BB5" w:rsidRDefault="002E4C25">
      <w:pPr>
        <w:widowControl/>
        <w:jc w:val="center"/>
        <w:rPr>
          <w:sz w:val="24"/>
          <w:szCs w:val="24"/>
        </w:rPr>
      </w:pPr>
      <w:r>
        <w:rPr>
          <w:sz w:val="24"/>
          <w:szCs w:val="24"/>
        </w:rPr>
        <w:t>про закупівлю товару за державні кошти</w:t>
      </w:r>
    </w:p>
    <w:tbl>
      <w:tblPr>
        <w:tblStyle w:val="af5"/>
        <w:tblW w:w="10275" w:type="dxa"/>
        <w:tblInd w:w="39" w:type="dxa"/>
        <w:tblLayout w:type="fixed"/>
        <w:tblLook w:val="0000" w:firstRow="0" w:lastRow="0" w:firstColumn="0" w:lastColumn="0" w:noHBand="0" w:noVBand="0"/>
      </w:tblPr>
      <w:tblGrid>
        <w:gridCol w:w="4935"/>
        <w:gridCol w:w="5340"/>
      </w:tblGrid>
      <w:tr w:rsidR="007E6BB5">
        <w:trPr>
          <w:trHeight w:val="210"/>
        </w:trPr>
        <w:tc>
          <w:tcPr>
            <w:tcW w:w="4935" w:type="dxa"/>
          </w:tcPr>
          <w:p w:rsidR="007E6BB5" w:rsidRDefault="002E4C25">
            <w:pPr>
              <w:keepNext/>
              <w:jc w:val="both"/>
              <w:rPr>
                <w:b/>
                <w:i/>
                <w:sz w:val="24"/>
                <w:szCs w:val="24"/>
              </w:rPr>
            </w:pPr>
            <w:r>
              <w:rPr>
                <w:b/>
                <w:i/>
                <w:sz w:val="24"/>
                <w:szCs w:val="24"/>
              </w:rPr>
              <w:t>м. Ужгород</w:t>
            </w:r>
          </w:p>
        </w:tc>
        <w:tc>
          <w:tcPr>
            <w:tcW w:w="5340" w:type="dxa"/>
          </w:tcPr>
          <w:p w:rsidR="007E6BB5" w:rsidRDefault="002E4C25">
            <w:pPr>
              <w:keepNext/>
              <w:rPr>
                <w:b/>
                <w:i/>
                <w:sz w:val="24"/>
                <w:szCs w:val="24"/>
              </w:rPr>
            </w:pPr>
            <w:r>
              <w:rPr>
                <w:b/>
                <w:i/>
                <w:sz w:val="24"/>
                <w:szCs w:val="24"/>
              </w:rPr>
              <w:t xml:space="preserve">                 </w:t>
            </w:r>
            <w:r w:rsidR="00F36E91">
              <w:rPr>
                <w:b/>
                <w:i/>
                <w:sz w:val="24"/>
                <w:szCs w:val="24"/>
                <w:lang w:val="en-US"/>
              </w:rPr>
              <w:t xml:space="preserve"> </w:t>
            </w:r>
            <w:r>
              <w:rPr>
                <w:b/>
                <w:i/>
                <w:sz w:val="24"/>
                <w:szCs w:val="24"/>
              </w:rPr>
              <w:t>____________________2024 року</w:t>
            </w:r>
          </w:p>
          <w:p w:rsidR="007E6BB5" w:rsidRDefault="007E6BB5">
            <w:pPr>
              <w:keepNext/>
              <w:rPr>
                <w:b/>
                <w:i/>
                <w:sz w:val="24"/>
                <w:szCs w:val="24"/>
              </w:rPr>
            </w:pPr>
          </w:p>
        </w:tc>
      </w:tr>
    </w:tbl>
    <w:p w:rsidR="007E6BB5" w:rsidRDefault="002E4C25">
      <w:pPr>
        <w:ind w:firstLine="540"/>
        <w:jc w:val="both"/>
        <w:rPr>
          <w:color w:val="000000"/>
          <w:sz w:val="24"/>
          <w:szCs w:val="24"/>
        </w:rPr>
      </w:pPr>
      <w:r>
        <w:rPr>
          <w:b/>
          <w:color w:val="000000"/>
          <w:sz w:val="24"/>
          <w:szCs w:val="24"/>
        </w:rPr>
        <w:t>ЗАМОВНИК</w:t>
      </w:r>
      <w:r>
        <w:rPr>
          <w:color w:val="000000"/>
          <w:sz w:val="24"/>
          <w:szCs w:val="24"/>
        </w:rPr>
        <w:t xml:space="preserve">: </w:t>
      </w:r>
      <w:r>
        <w:rPr>
          <w:sz w:val="24"/>
          <w:szCs w:val="24"/>
        </w:rPr>
        <w:t xml:space="preserve">Управління Служби безпеки України в Закарпатській області в особі </w:t>
      </w:r>
      <w:proofErr w:type="spellStart"/>
      <w:r>
        <w:rPr>
          <w:sz w:val="24"/>
          <w:szCs w:val="24"/>
        </w:rPr>
        <w:t>т.в.о</w:t>
      </w:r>
      <w:proofErr w:type="spellEnd"/>
      <w:r>
        <w:rPr>
          <w:sz w:val="24"/>
          <w:szCs w:val="24"/>
        </w:rPr>
        <w:t>. начальника Управління БЛУДА Володимира Володимировича, який  діє на підставі Положення про Управління СБ України в Закарпатській області</w:t>
      </w:r>
      <w:r>
        <w:rPr>
          <w:color w:val="000000"/>
          <w:sz w:val="24"/>
          <w:szCs w:val="24"/>
        </w:rPr>
        <w:t>, з однієї сторони та</w:t>
      </w:r>
    </w:p>
    <w:p w:rsidR="007E6BB5" w:rsidRDefault="002E4C25">
      <w:pPr>
        <w:ind w:firstLine="540"/>
        <w:jc w:val="both"/>
        <w:rPr>
          <w:color w:val="000000"/>
          <w:sz w:val="24"/>
          <w:szCs w:val="24"/>
        </w:rPr>
      </w:pPr>
      <w:r>
        <w:rPr>
          <w:b/>
          <w:color w:val="000000"/>
          <w:sz w:val="24"/>
          <w:szCs w:val="24"/>
        </w:rPr>
        <w:t>ПОСТАЧАЛЬНИК</w:t>
      </w:r>
      <w:r>
        <w:rPr>
          <w:color w:val="000000"/>
          <w:sz w:val="24"/>
          <w:szCs w:val="24"/>
        </w:rPr>
        <w:t xml:space="preserve">:________________________________________________________, в особі _____________________, що діє на підставі _______________, з іншої сторони, разом надалі іменуються – Сторони, а кожен окремо – Сторона, відповідно до норм Цивільного та Господарського кодексів України, Закону України «Про публічні закупівлі» від 25.12.2015 р. № 922 (зі змінами), враховуючи постанову Кабінету Міністрів України від 12 жовтня 2022 р. № 1178 «Про затвердження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№1178), уклали цей Договір (далі – Договір) про наступне:</w:t>
      </w:r>
    </w:p>
    <w:p w:rsidR="00716A0A" w:rsidRDefault="00716A0A">
      <w:pPr>
        <w:ind w:firstLine="540"/>
        <w:jc w:val="both"/>
        <w:rPr>
          <w:color w:val="000000"/>
          <w:sz w:val="24"/>
          <w:szCs w:val="24"/>
        </w:rPr>
      </w:pPr>
    </w:p>
    <w:p w:rsidR="007E6BB5" w:rsidRDefault="002E4C25">
      <w:pPr>
        <w:jc w:val="center"/>
        <w:rPr>
          <w:color w:val="000000"/>
          <w:sz w:val="24"/>
          <w:szCs w:val="24"/>
        </w:rPr>
      </w:pPr>
      <w:r>
        <w:rPr>
          <w:b/>
          <w:color w:val="000000"/>
          <w:sz w:val="24"/>
          <w:szCs w:val="24"/>
        </w:rPr>
        <w:t>1. ПРЕДМЕТ ДОГОВОРУ</w:t>
      </w:r>
    </w:p>
    <w:p w:rsidR="007E6BB5" w:rsidRDefault="002E4C25">
      <w:pPr>
        <w:jc w:val="both"/>
        <w:rPr>
          <w:sz w:val="24"/>
          <w:szCs w:val="24"/>
        </w:rPr>
      </w:pPr>
      <w:bookmarkStart w:id="14" w:name="_lnxbz9" w:colFirst="0" w:colLast="0"/>
      <w:bookmarkEnd w:id="14"/>
      <w:r>
        <w:rPr>
          <w:color w:val="000000"/>
          <w:sz w:val="24"/>
          <w:szCs w:val="24"/>
        </w:rPr>
        <w:t xml:space="preserve">          1.1. В порядку та на умовах, визначених цим Договором, Постачальник зобов’язується поставити у власність Замовника </w:t>
      </w:r>
      <w:r>
        <w:rPr>
          <w:sz w:val="24"/>
          <w:szCs w:val="24"/>
        </w:rPr>
        <w:t xml:space="preserve">комп’ютерну техніку (моноблоки, ноутбуки, БФП, монітори, системні блоки, сервери та графічні станції), </w:t>
      </w:r>
      <w:r>
        <w:rPr>
          <w:color w:val="000000"/>
          <w:sz w:val="24"/>
          <w:szCs w:val="24"/>
        </w:rPr>
        <w:t xml:space="preserve">далі - Товар, </w:t>
      </w:r>
      <w:r>
        <w:rPr>
          <w:sz w:val="24"/>
          <w:szCs w:val="24"/>
        </w:rPr>
        <w:t>а Замовник зобов’язується прийняти цей Товар від Постачальника та своєчасно здійснити оплату в порядку, передбаченому цим Договором.</w:t>
      </w:r>
    </w:p>
    <w:p w:rsidR="007E6BB5" w:rsidRDefault="002E4C25">
      <w:pPr>
        <w:jc w:val="both"/>
        <w:rPr>
          <w:b/>
          <w:sz w:val="24"/>
          <w:szCs w:val="24"/>
        </w:rPr>
      </w:pPr>
      <w:r>
        <w:rPr>
          <w:color w:val="000000"/>
          <w:sz w:val="24"/>
          <w:szCs w:val="24"/>
        </w:rPr>
        <w:t xml:space="preserve">          1.2. </w:t>
      </w:r>
      <w:r>
        <w:rPr>
          <w:b/>
          <w:color w:val="000000"/>
          <w:sz w:val="24"/>
          <w:szCs w:val="24"/>
        </w:rPr>
        <w:t>Код згідно ДК 021:2015 «Єдиний закупівельний словник</w:t>
      </w:r>
      <w:r>
        <w:rPr>
          <w:color w:val="000000"/>
          <w:sz w:val="24"/>
          <w:szCs w:val="24"/>
        </w:rPr>
        <w:t xml:space="preserve">» </w:t>
      </w:r>
      <w:r>
        <w:rPr>
          <w:b/>
          <w:sz w:val="24"/>
          <w:szCs w:val="24"/>
        </w:rPr>
        <w:t>30210000-4 — Машини для обробки даних (апаратна частина).</w:t>
      </w:r>
    </w:p>
    <w:p w:rsidR="007E6BB5" w:rsidRDefault="002E4C25">
      <w:pPr>
        <w:ind w:firstLine="567"/>
        <w:jc w:val="both"/>
        <w:rPr>
          <w:color w:val="000000"/>
          <w:sz w:val="24"/>
          <w:szCs w:val="24"/>
        </w:rPr>
      </w:pPr>
      <w:r>
        <w:rPr>
          <w:color w:val="000000"/>
          <w:sz w:val="24"/>
          <w:szCs w:val="24"/>
        </w:rPr>
        <w:t>1.3.Найменування (номенклатура, асортимент) та кількість Товару, визначені у Специфікації (Додаток № 1), яка є невід’ємною частиною Договору.</w:t>
      </w:r>
    </w:p>
    <w:p w:rsidR="007E6BB5" w:rsidRDefault="002E4C25">
      <w:pPr>
        <w:ind w:firstLine="567"/>
        <w:jc w:val="both"/>
        <w:rPr>
          <w:color w:val="000000"/>
          <w:sz w:val="24"/>
          <w:szCs w:val="24"/>
        </w:rPr>
      </w:pPr>
      <w:r>
        <w:rPr>
          <w:color w:val="000000"/>
          <w:sz w:val="24"/>
          <w:szCs w:val="24"/>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2. ЯКІСТЬ ТОВАРУ</w:t>
      </w:r>
    </w:p>
    <w:p w:rsidR="007E6BB5" w:rsidRDefault="002E4C25">
      <w:pPr>
        <w:ind w:firstLine="567"/>
        <w:jc w:val="both"/>
        <w:rPr>
          <w:color w:val="000000"/>
          <w:sz w:val="24"/>
          <w:szCs w:val="24"/>
        </w:rPr>
      </w:pPr>
      <w:bookmarkStart w:id="15" w:name="35nkun2" w:colFirst="0" w:colLast="0"/>
      <w:bookmarkEnd w:id="15"/>
      <w:r>
        <w:rPr>
          <w:color w:val="000000"/>
          <w:sz w:val="24"/>
          <w:szCs w:val="24"/>
        </w:rPr>
        <w:t>2.1. Якість Товару, що поставляється повинна відповідати стандартам, вимогам Технічного регламенту, щодо якості такого Товару.</w:t>
      </w:r>
    </w:p>
    <w:p w:rsidR="007E6BB5" w:rsidRDefault="002E4C25">
      <w:pPr>
        <w:ind w:right="-5" w:firstLine="567"/>
        <w:jc w:val="both"/>
        <w:rPr>
          <w:color w:val="000000"/>
          <w:sz w:val="24"/>
          <w:szCs w:val="24"/>
        </w:rPr>
      </w:pPr>
      <w:r>
        <w:rPr>
          <w:color w:val="000000"/>
          <w:sz w:val="24"/>
          <w:szCs w:val="24"/>
        </w:rPr>
        <w:t xml:space="preserve">2.2. Упаковка повинна забезпечувати повне збереження Товару від всякого роду пошкоджень та псування при перевезенні його будь-якими видами транспорту з урахуванням перевантажень в дорозі, а також тривалого зберігання. </w:t>
      </w:r>
    </w:p>
    <w:p w:rsidR="007E6BB5" w:rsidRDefault="002E4C25">
      <w:pPr>
        <w:ind w:firstLine="567"/>
        <w:jc w:val="both"/>
        <w:rPr>
          <w:color w:val="000000"/>
          <w:sz w:val="24"/>
          <w:szCs w:val="24"/>
        </w:rPr>
      </w:pPr>
      <w:r>
        <w:rPr>
          <w:color w:val="000000"/>
          <w:sz w:val="24"/>
          <w:szCs w:val="24"/>
        </w:rPr>
        <w:t xml:space="preserve">2.3. Постачальник надає гарантію на Товар згідно вимог заводу виробника Товару. </w:t>
      </w:r>
    </w:p>
    <w:p w:rsidR="007E6BB5" w:rsidRDefault="002E4C25">
      <w:pPr>
        <w:ind w:firstLine="567"/>
        <w:jc w:val="both"/>
        <w:rPr>
          <w:color w:val="000000"/>
          <w:sz w:val="24"/>
          <w:szCs w:val="24"/>
        </w:rPr>
      </w:pPr>
      <w:r>
        <w:rPr>
          <w:color w:val="000000"/>
          <w:sz w:val="24"/>
          <w:szCs w:val="24"/>
        </w:rPr>
        <w:t>2.4. Постачальник зобов’язаний не пізніше дати поставки Товару надати Замовнику оригінали наступних документів, оформлених відповідно до умов цього Договору:</w:t>
      </w:r>
    </w:p>
    <w:p w:rsidR="007E6BB5" w:rsidRDefault="002E4C25">
      <w:pPr>
        <w:ind w:right="-5" w:firstLine="567"/>
        <w:jc w:val="both"/>
        <w:rPr>
          <w:color w:val="000000"/>
          <w:sz w:val="24"/>
          <w:szCs w:val="24"/>
        </w:rPr>
      </w:pPr>
      <w:r>
        <w:rPr>
          <w:color w:val="000000"/>
          <w:sz w:val="24"/>
          <w:szCs w:val="24"/>
        </w:rPr>
        <w:t>- видаткові накладні;</w:t>
      </w:r>
    </w:p>
    <w:p w:rsidR="007E6BB5" w:rsidRDefault="002E4C25">
      <w:pPr>
        <w:ind w:right="-5" w:firstLine="567"/>
        <w:jc w:val="both"/>
        <w:rPr>
          <w:color w:val="000000"/>
          <w:sz w:val="24"/>
          <w:szCs w:val="24"/>
        </w:rPr>
      </w:pPr>
      <w:r>
        <w:rPr>
          <w:color w:val="000000"/>
          <w:sz w:val="24"/>
          <w:szCs w:val="24"/>
        </w:rPr>
        <w:t>- гарантійний талон або іншій документ, яким підтверджуються гарантійні зобов’язання;</w:t>
      </w:r>
    </w:p>
    <w:p w:rsidR="007E6BB5" w:rsidRDefault="002E4C25">
      <w:pPr>
        <w:ind w:right="-5" w:firstLine="567"/>
        <w:jc w:val="both"/>
        <w:rPr>
          <w:color w:val="000000"/>
          <w:sz w:val="24"/>
          <w:szCs w:val="24"/>
        </w:rPr>
      </w:pPr>
      <w:r>
        <w:rPr>
          <w:color w:val="000000"/>
          <w:sz w:val="24"/>
          <w:szCs w:val="24"/>
        </w:rPr>
        <w:t>- дійсні паспорти/декларація або сертифікат про відповідність продукції вимогам Технічного регламенту;</w:t>
      </w:r>
    </w:p>
    <w:p w:rsidR="007E6BB5" w:rsidRDefault="002E4C25">
      <w:pPr>
        <w:ind w:right="-5" w:firstLine="567"/>
        <w:jc w:val="both"/>
        <w:rPr>
          <w:color w:val="000000"/>
          <w:sz w:val="24"/>
          <w:szCs w:val="24"/>
        </w:rPr>
      </w:pPr>
      <w:r>
        <w:rPr>
          <w:color w:val="000000"/>
          <w:sz w:val="24"/>
          <w:szCs w:val="24"/>
        </w:rPr>
        <w:t>- інструкції (правила) щодо зберігання, обслуговування, ремонту і експлуатації (застосування) Товару (якщо це потрібно виходячи з особливостей Товару);</w:t>
      </w:r>
    </w:p>
    <w:p w:rsidR="007E6BB5" w:rsidRDefault="002E4C25">
      <w:pPr>
        <w:ind w:right="-5" w:firstLine="567"/>
        <w:jc w:val="both"/>
        <w:rPr>
          <w:color w:val="000000"/>
          <w:sz w:val="24"/>
          <w:szCs w:val="24"/>
        </w:rPr>
      </w:pPr>
      <w:r>
        <w:rPr>
          <w:color w:val="000000"/>
          <w:sz w:val="24"/>
          <w:szCs w:val="24"/>
        </w:rPr>
        <w:t xml:space="preserve">- інші документи, якщо чинне законодавство України передбачає їх оформлення на даний </w:t>
      </w:r>
      <w:r>
        <w:rPr>
          <w:color w:val="000000"/>
          <w:sz w:val="24"/>
          <w:szCs w:val="24"/>
        </w:rPr>
        <w:lastRenderedPageBreak/>
        <w:t>вид Товару.</w:t>
      </w:r>
    </w:p>
    <w:p w:rsidR="007E6BB5" w:rsidRDefault="002E4C25">
      <w:pPr>
        <w:ind w:right="-5" w:firstLine="567"/>
        <w:jc w:val="both"/>
        <w:rPr>
          <w:color w:val="000000"/>
          <w:sz w:val="24"/>
          <w:szCs w:val="24"/>
        </w:rPr>
      </w:pPr>
      <w:r>
        <w:rPr>
          <w:color w:val="000000"/>
          <w:sz w:val="24"/>
          <w:szCs w:val="24"/>
        </w:rPr>
        <w:t xml:space="preserve">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rsidR="007E6BB5" w:rsidRDefault="002E4C25">
      <w:pPr>
        <w:ind w:right="-5" w:firstLine="567"/>
        <w:jc w:val="both"/>
        <w:rPr>
          <w:color w:val="000000"/>
          <w:sz w:val="24"/>
          <w:szCs w:val="24"/>
        </w:rPr>
      </w:pPr>
      <w:r>
        <w:rPr>
          <w:color w:val="000000"/>
          <w:sz w:val="24"/>
          <w:szCs w:val="24"/>
        </w:rPr>
        <w:t xml:space="preserve">2.6.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(чотирнадцяти) календарних днів. </w:t>
      </w:r>
    </w:p>
    <w:p w:rsidR="007E6BB5" w:rsidRDefault="002E4C25">
      <w:pPr>
        <w:ind w:right="-5" w:firstLine="567"/>
        <w:jc w:val="both"/>
        <w:rPr>
          <w:b/>
          <w:color w:val="000000"/>
          <w:sz w:val="24"/>
          <w:szCs w:val="24"/>
        </w:rPr>
      </w:pPr>
      <w:r>
        <w:rPr>
          <w:color w:val="000000"/>
          <w:sz w:val="24"/>
          <w:szCs w:val="24"/>
        </w:rPr>
        <w:t>2.7. Всі витрати, пов’язані із заміною, усуненням дефектів або недоліків Товару тощо, несе Постачальник.</w:t>
      </w:r>
    </w:p>
    <w:p w:rsidR="007E6BB5" w:rsidRDefault="002E4C25">
      <w:pPr>
        <w:ind w:right="-5"/>
        <w:jc w:val="center"/>
        <w:rPr>
          <w:b/>
          <w:color w:val="000000"/>
          <w:sz w:val="24"/>
          <w:szCs w:val="24"/>
        </w:rPr>
      </w:pPr>
      <w:r>
        <w:rPr>
          <w:b/>
          <w:color w:val="000000"/>
          <w:sz w:val="24"/>
          <w:szCs w:val="24"/>
        </w:rPr>
        <w:t>3. ЦІНА ТА ВАРТІСТЬ ДОГОВОРУ</w:t>
      </w:r>
    </w:p>
    <w:p w:rsidR="007E6BB5" w:rsidRDefault="002E4C25">
      <w:pPr>
        <w:ind w:firstLine="567"/>
        <w:jc w:val="both"/>
        <w:rPr>
          <w:i/>
          <w:color w:val="000000"/>
          <w:sz w:val="24"/>
          <w:szCs w:val="24"/>
        </w:rPr>
      </w:pPr>
      <w:r>
        <w:rPr>
          <w:color w:val="000000"/>
          <w:sz w:val="24"/>
          <w:szCs w:val="24"/>
        </w:rPr>
        <w:t xml:space="preserve">3.1. Загальна вартість цього договору складає ________ грн. (_____________________________), в </w:t>
      </w:r>
      <w:proofErr w:type="spellStart"/>
      <w:r>
        <w:rPr>
          <w:color w:val="000000"/>
          <w:sz w:val="24"/>
          <w:szCs w:val="24"/>
        </w:rPr>
        <w:t>т.ч</w:t>
      </w:r>
      <w:proofErr w:type="spellEnd"/>
      <w:r>
        <w:rPr>
          <w:color w:val="000000"/>
          <w:sz w:val="24"/>
          <w:szCs w:val="24"/>
        </w:rPr>
        <w:t>.  ПДВ __ % - _______ грн. (____________________)/ або без ПДВ.</w:t>
      </w:r>
    </w:p>
    <w:p w:rsidR="007E6BB5" w:rsidRDefault="002E4C25">
      <w:pPr>
        <w:ind w:firstLine="567"/>
        <w:jc w:val="both"/>
        <w:rPr>
          <w:color w:val="000000"/>
          <w:sz w:val="24"/>
          <w:szCs w:val="24"/>
        </w:rPr>
      </w:pPr>
      <w:r>
        <w:rPr>
          <w:color w:val="000000"/>
          <w:sz w:val="24"/>
          <w:szCs w:val="24"/>
        </w:rPr>
        <w:t>3.2. Вартість цього Договору може бути зменшена в зв’язку зі зменшенням закупівлі, зокрема з урахуванням фактичного обсягу видатків Замовника.</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4. ПОРЯДОК ЗДІЙСНЕННЯ ОПЛАТИ</w:t>
      </w:r>
    </w:p>
    <w:p w:rsidR="007E6BB5" w:rsidRDefault="002E4C25">
      <w:pPr>
        <w:ind w:firstLine="567"/>
        <w:rPr>
          <w:color w:val="000000"/>
          <w:sz w:val="24"/>
          <w:szCs w:val="24"/>
        </w:rPr>
      </w:pPr>
      <w:bookmarkStart w:id="16" w:name="_1ksv4uv" w:colFirst="0" w:colLast="0"/>
      <w:bookmarkEnd w:id="16"/>
      <w:r>
        <w:rPr>
          <w:color w:val="000000"/>
          <w:sz w:val="24"/>
          <w:szCs w:val="24"/>
        </w:rPr>
        <w:t>4.1. Розрахунки за Товар здійснюються в національній валюті України - гривні.</w:t>
      </w:r>
    </w:p>
    <w:p w:rsidR="007E6BB5" w:rsidRDefault="002E4C25">
      <w:pPr>
        <w:ind w:firstLine="567"/>
        <w:jc w:val="both"/>
        <w:rPr>
          <w:color w:val="000000"/>
          <w:sz w:val="24"/>
          <w:szCs w:val="24"/>
        </w:rPr>
      </w:pPr>
      <w:bookmarkStart w:id="17" w:name="_44sinio" w:colFirst="0" w:colLast="0"/>
      <w:bookmarkEnd w:id="17"/>
      <w:r>
        <w:rPr>
          <w:color w:val="000000"/>
          <w:sz w:val="24"/>
          <w:szCs w:val="24"/>
        </w:rPr>
        <w:t xml:space="preserve">4.2. Замовник здійснює оплату Товару після його прийняття та відповідного пред’явлення Постачальником видаткової накладної, рахунка в безготівковій формі шляхом перерахування грошових коштів на розрахунковий рахунок Постачальника протягом 10 (десяти) календарних днів з дати прийняття Товару. </w:t>
      </w:r>
    </w:p>
    <w:p w:rsidR="007E6BB5" w:rsidRDefault="002E4C25">
      <w:pPr>
        <w:ind w:firstLine="567"/>
        <w:jc w:val="both"/>
        <w:rPr>
          <w:color w:val="000000"/>
          <w:sz w:val="24"/>
          <w:szCs w:val="24"/>
        </w:rPr>
      </w:pPr>
      <w:r>
        <w:rPr>
          <w:color w:val="000000"/>
          <w:sz w:val="24"/>
          <w:szCs w:val="24"/>
        </w:rPr>
        <w:t>4.3. Датою оплати є дата зарахування грошових коштів на розрахунковий рахунок Постачальника.</w:t>
      </w:r>
    </w:p>
    <w:p w:rsidR="007E6BB5" w:rsidRDefault="002E4C25">
      <w:pPr>
        <w:ind w:firstLine="567"/>
        <w:jc w:val="both"/>
        <w:rPr>
          <w:color w:val="000000"/>
          <w:sz w:val="24"/>
          <w:szCs w:val="24"/>
        </w:rPr>
      </w:pPr>
      <w:r>
        <w:rPr>
          <w:color w:val="000000"/>
          <w:sz w:val="24"/>
          <w:szCs w:val="24"/>
        </w:rPr>
        <w:t xml:space="preserve">4.4. Звірка розрахунків здійснюється згідно абз.2 п.7.2. розд.3 Положення про інвентаризацію активів та зобов’язань, затвердженого наказом Міністерства Фінансів України № 879 від 02.09.2014 р. Для здійснення звірки та підписання всіх необхідних документів, Замовник направляє Постачальнику відповідного листа поштою, факсом або електронною поштою. Якщо до кінця звітного періоду розбіжності не усунені або залишилися нез’ясованими, розрахунки з дебіторами і кредиторами відображаються кожною Стороною у сумах, що випливають із записів у бухгалтерському обліку і зазнаються нею правильними. </w:t>
      </w:r>
    </w:p>
    <w:p w:rsidR="00716A0A" w:rsidRDefault="00716A0A">
      <w:pPr>
        <w:ind w:firstLine="567"/>
        <w:jc w:val="both"/>
        <w:rPr>
          <w:color w:val="000000"/>
          <w:sz w:val="24"/>
          <w:szCs w:val="24"/>
        </w:rPr>
      </w:pPr>
    </w:p>
    <w:p w:rsidR="007E6BB5" w:rsidRDefault="002E4C25">
      <w:pPr>
        <w:ind w:firstLine="709"/>
        <w:jc w:val="both"/>
        <w:rPr>
          <w:color w:val="000000"/>
          <w:sz w:val="24"/>
          <w:szCs w:val="24"/>
        </w:rPr>
      </w:pPr>
      <w:r>
        <w:rPr>
          <w:b/>
          <w:color w:val="000000"/>
          <w:sz w:val="24"/>
          <w:szCs w:val="24"/>
        </w:rPr>
        <w:t xml:space="preserve">                                      5. ПОРЯДОК ПОСТАВКИ ТОВАРУ</w:t>
      </w:r>
    </w:p>
    <w:p w:rsidR="007E6BB5" w:rsidRDefault="002E4C25">
      <w:pPr>
        <w:ind w:firstLine="709"/>
        <w:jc w:val="both"/>
        <w:rPr>
          <w:strike/>
          <w:sz w:val="24"/>
          <w:szCs w:val="24"/>
        </w:rPr>
      </w:pPr>
      <w:bookmarkStart w:id="18" w:name="_2jxsxqh" w:colFirst="0" w:colLast="0"/>
      <w:bookmarkEnd w:id="18"/>
      <w:r>
        <w:rPr>
          <w:sz w:val="24"/>
          <w:szCs w:val="24"/>
        </w:rPr>
        <w:t xml:space="preserve">5.1. </w:t>
      </w:r>
      <w:r>
        <w:rPr>
          <w:color w:val="000000"/>
          <w:sz w:val="24"/>
          <w:szCs w:val="24"/>
        </w:rPr>
        <w:t xml:space="preserve">Строк поставки Товару: до 30 грудня 2024 року. </w:t>
      </w:r>
      <w:r>
        <w:rPr>
          <w:sz w:val="24"/>
          <w:szCs w:val="24"/>
        </w:rPr>
        <w:t>Заявка складається у письмовій формі і надсилається на електронну пошту Постачальника _______________. Датою поставки Товару є дата підписання видаткової накладної.</w:t>
      </w:r>
    </w:p>
    <w:p w:rsidR="007E6BB5" w:rsidRDefault="002E4C25">
      <w:pPr>
        <w:ind w:firstLine="567"/>
        <w:jc w:val="both"/>
        <w:rPr>
          <w:color w:val="000000"/>
          <w:sz w:val="24"/>
          <w:szCs w:val="24"/>
        </w:rPr>
      </w:pPr>
      <w:r>
        <w:rPr>
          <w:color w:val="000000"/>
          <w:sz w:val="24"/>
          <w:szCs w:val="24"/>
        </w:rPr>
        <w:t>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w:t>
      </w:r>
    </w:p>
    <w:p w:rsidR="007E6BB5" w:rsidRDefault="002E4C25">
      <w:pPr>
        <w:ind w:firstLine="567"/>
        <w:jc w:val="both"/>
        <w:rPr>
          <w:color w:val="000000"/>
          <w:sz w:val="24"/>
          <w:szCs w:val="24"/>
        </w:rPr>
      </w:pPr>
      <w:r>
        <w:rPr>
          <w:color w:val="000000"/>
          <w:sz w:val="24"/>
          <w:szCs w:val="24"/>
        </w:rPr>
        <w:t>5.3. Приймання-передача Товару по якості проводиться відповідно до документів, що засвідчують його якість.</w:t>
      </w:r>
    </w:p>
    <w:p w:rsidR="007E6BB5" w:rsidRDefault="002E4C25">
      <w:pPr>
        <w:ind w:firstLine="567"/>
        <w:jc w:val="both"/>
        <w:rPr>
          <w:color w:val="000000"/>
          <w:sz w:val="24"/>
          <w:szCs w:val="24"/>
        </w:rPr>
      </w:pPr>
      <w:r>
        <w:rPr>
          <w:color w:val="000000"/>
          <w:sz w:val="24"/>
          <w:szCs w:val="24"/>
        </w:rPr>
        <w:t>5.4. Товар поставляється транспортом Постачальника, розвантаження Товару здійснюється представниками Постачальника в приміщення Замовника за рахунок Постачальника.</w:t>
      </w:r>
    </w:p>
    <w:p w:rsidR="007E6BB5" w:rsidRDefault="002E4C25">
      <w:pPr>
        <w:jc w:val="both"/>
        <w:rPr>
          <w:sz w:val="24"/>
          <w:szCs w:val="24"/>
        </w:rPr>
      </w:pPr>
      <w:r>
        <w:rPr>
          <w:color w:val="000000"/>
          <w:sz w:val="24"/>
          <w:szCs w:val="24"/>
        </w:rPr>
        <w:t xml:space="preserve">          5.5. Місце поставки Товару – </w:t>
      </w:r>
      <w:r>
        <w:rPr>
          <w:sz w:val="24"/>
          <w:szCs w:val="24"/>
        </w:rPr>
        <w:t>: 88000, Закарпатська область, м. Ужгород, вул. Довженка, 3.</w:t>
      </w:r>
    </w:p>
    <w:p w:rsidR="00716A0A" w:rsidRDefault="00716A0A">
      <w:pPr>
        <w:jc w:val="both"/>
        <w:rPr>
          <w:sz w:val="24"/>
          <w:szCs w:val="24"/>
        </w:rPr>
      </w:pPr>
    </w:p>
    <w:p w:rsidR="007E6BB5" w:rsidRDefault="002E4C25">
      <w:pPr>
        <w:ind w:firstLine="567"/>
        <w:jc w:val="center"/>
        <w:rPr>
          <w:color w:val="000000"/>
          <w:sz w:val="24"/>
          <w:szCs w:val="24"/>
        </w:rPr>
      </w:pPr>
      <w:r>
        <w:rPr>
          <w:b/>
          <w:color w:val="000000"/>
          <w:sz w:val="24"/>
          <w:szCs w:val="24"/>
        </w:rPr>
        <w:t>6. ПРАВА ТА ОБОВ’ЯЗКИ СТОРІН</w:t>
      </w:r>
    </w:p>
    <w:p w:rsidR="007E6BB5" w:rsidRDefault="002E4C25">
      <w:pPr>
        <w:ind w:firstLine="567"/>
        <w:rPr>
          <w:color w:val="000000"/>
          <w:sz w:val="24"/>
          <w:szCs w:val="24"/>
        </w:rPr>
      </w:pPr>
      <w:r>
        <w:rPr>
          <w:color w:val="000000"/>
          <w:sz w:val="24"/>
          <w:szCs w:val="24"/>
        </w:rPr>
        <w:t>6.1. Замовник зобов’язаний:</w:t>
      </w:r>
    </w:p>
    <w:p w:rsidR="007E6BB5" w:rsidRDefault="002E4C25">
      <w:pPr>
        <w:ind w:firstLine="567"/>
        <w:jc w:val="both"/>
        <w:rPr>
          <w:color w:val="000000"/>
          <w:sz w:val="24"/>
          <w:szCs w:val="24"/>
        </w:rPr>
      </w:pPr>
      <w:r>
        <w:rPr>
          <w:color w:val="000000"/>
          <w:sz w:val="24"/>
          <w:szCs w:val="24"/>
        </w:rPr>
        <w:t>6.1.1. Своєчасно та у повному обсязі сплатити вартість Товару у порядку, передбаченому цим Договором.</w:t>
      </w:r>
    </w:p>
    <w:p w:rsidR="007E6BB5" w:rsidRDefault="002E4C25">
      <w:pPr>
        <w:ind w:firstLine="567"/>
        <w:jc w:val="both"/>
        <w:rPr>
          <w:color w:val="000000"/>
          <w:sz w:val="24"/>
          <w:szCs w:val="24"/>
        </w:rPr>
      </w:pPr>
      <w:r>
        <w:rPr>
          <w:color w:val="000000"/>
          <w:sz w:val="24"/>
          <w:szCs w:val="24"/>
        </w:rPr>
        <w:t>6.1.2. Прийняти поставлений Товар згідно з наданими видатковими накладними.</w:t>
      </w:r>
    </w:p>
    <w:p w:rsidR="007E6BB5" w:rsidRDefault="002E4C25">
      <w:pPr>
        <w:ind w:firstLine="567"/>
        <w:rPr>
          <w:color w:val="000000"/>
          <w:sz w:val="24"/>
          <w:szCs w:val="24"/>
        </w:rPr>
      </w:pPr>
      <w:r>
        <w:rPr>
          <w:color w:val="000000"/>
          <w:sz w:val="24"/>
          <w:szCs w:val="24"/>
        </w:rPr>
        <w:t>6.2. Замовник має право:</w:t>
      </w:r>
    </w:p>
    <w:p w:rsidR="007E6BB5" w:rsidRDefault="002E4C25">
      <w:pPr>
        <w:ind w:firstLine="567"/>
        <w:jc w:val="both"/>
        <w:rPr>
          <w:color w:val="000000"/>
          <w:sz w:val="24"/>
          <w:szCs w:val="24"/>
        </w:rPr>
      </w:pPr>
      <w:r>
        <w:rPr>
          <w:color w:val="000000"/>
          <w:sz w:val="24"/>
          <w:szCs w:val="24"/>
        </w:rPr>
        <w:t xml:space="preserve">6.2.1. У випадку порушення Постачальником умов, які зазначені в пункті 6.3. Розділу 6 цього Договору, в односторонньому порядку розірвати Договір та/або стягнути з Постачальника всі спричинені збитки, що були завдані у зв'язку з цим. У разі приймання рішення про розірвання Договору Замовник направляє Постачальникові відповідне повідомлення протягом 15 </w:t>
      </w:r>
      <w:r>
        <w:rPr>
          <w:color w:val="000000"/>
          <w:sz w:val="24"/>
          <w:szCs w:val="24"/>
        </w:rPr>
        <w:lastRenderedPageBreak/>
        <w:t>(п’ятнадцять) календарних днів з моменту, коли він дізнався про таке порушення.</w:t>
      </w:r>
    </w:p>
    <w:p w:rsidR="007E6BB5" w:rsidRDefault="002E4C25">
      <w:pPr>
        <w:ind w:firstLine="567"/>
        <w:rPr>
          <w:color w:val="000000"/>
          <w:sz w:val="24"/>
          <w:szCs w:val="24"/>
        </w:rPr>
      </w:pPr>
      <w:r>
        <w:rPr>
          <w:color w:val="000000"/>
          <w:sz w:val="24"/>
          <w:szCs w:val="24"/>
        </w:rPr>
        <w:t>6.2.2. Контролювати поставку Товару у строки, встановлені цим Договором.</w:t>
      </w:r>
    </w:p>
    <w:p w:rsidR="007E6BB5" w:rsidRDefault="002E4C25">
      <w:pPr>
        <w:ind w:firstLine="567"/>
        <w:jc w:val="both"/>
        <w:rPr>
          <w:color w:val="000000"/>
          <w:sz w:val="24"/>
          <w:szCs w:val="24"/>
        </w:rPr>
      </w:pPr>
      <w:r>
        <w:rPr>
          <w:color w:val="000000"/>
          <w:sz w:val="24"/>
          <w:szCs w:val="24"/>
        </w:rPr>
        <w:t xml:space="preserve">6.2.3. Зменшувати обсяг закупівлі Товару та загальну вартість цього Договору залежно від реального фінансування видатків. </w:t>
      </w:r>
    </w:p>
    <w:p w:rsidR="007E6BB5" w:rsidRDefault="002E4C25">
      <w:pPr>
        <w:ind w:firstLine="567"/>
        <w:jc w:val="both"/>
        <w:rPr>
          <w:color w:val="000000"/>
          <w:sz w:val="24"/>
          <w:szCs w:val="24"/>
        </w:rPr>
      </w:pPr>
      <w:r>
        <w:rPr>
          <w:color w:val="000000"/>
          <w:sz w:val="24"/>
          <w:szCs w:val="24"/>
        </w:rPr>
        <w:t>6.2.4. Повернути видаткову накладну, рахунок Постачальнику без здійснення оплати в разі неналежного оформлення документів, зазначених у пункті 2.4. Розділу 2 цього Договору (відсутність печатки, підписів тощо).</w:t>
      </w:r>
    </w:p>
    <w:p w:rsidR="007E6BB5" w:rsidRDefault="002E4C25">
      <w:pPr>
        <w:ind w:firstLine="567"/>
        <w:jc w:val="both"/>
        <w:rPr>
          <w:color w:val="000000"/>
          <w:sz w:val="24"/>
          <w:szCs w:val="24"/>
        </w:rPr>
      </w:pPr>
      <w:r>
        <w:rPr>
          <w:color w:val="000000"/>
          <w:sz w:val="24"/>
          <w:szCs w:val="24"/>
        </w:rPr>
        <w:t>6.2.5. Відмовитись від прийняття Товару неналежної якості та некомплектності Товару, або вимагати заміни такого Товару.</w:t>
      </w:r>
    </w:p>
    <w:p w:rsidR="007E6BB5" w:rsidRDefault="002E4C25">
      <w:pPr>
        <w:ind w:firstLine="567"/>
        <w:jc w:val="both"/>
        <w:rPr>
          <w:color w:val="000000"/>
          <w:sz w:val="24"/>
          <w:szCs w:val="24"/>
        </w:rPr>
      </w:pPr>
      <w:r>
        <w:rPr>
          <w:color w:val="000000"/>
          <w:sz w:val="24"/>
          <w:szCs w:val="24"/>
        </w:rPr>
        <w:t xml:space="preserve">6.2.6. Достроково розірвати цей Договір, якщо Постачальник порушив більше двох разів зобов'язання щодо належної якості та терміну заміни поставленого Товару. </w:t>
      </w:r>
    </w:p>
    <w:p w:rsidR="007E6BB5" w:rsidRDefault="002E4C25">
      <w:pPr>
        <w:ind w:firstLine="567"/>
        <w:rPr>
          <w:color w:val="000000"/>
          <w:sz w:val="24"/>
          <w:szCs w:val="24"/>
        </w:rPr>
      </w:pPr>
      <w:r>
        <w:rPr>
          <w:color w:val="000000"/>
          <w:sz w:val="24"/>
          <w:szCs w:val="24"/>
        </w:rPr>
        <w:t>6.3. Постачальник зобов’язаний:</w:t>
      </w:r>
    </w:p>
    <w:p w:rsidR="007E6BB5" w:rsidRDefault="002E4C25">
      <w:pPr>
        <w:ind w:firstLine="567"/>
        <w:jc w:val="both"/>
        <w:rPr>
          <w:color w:val="000000"/>
          <w:sz w:val="24"/>
          <w:szCs w:val="24"/>
        </w:rPr>
      </w:pPr>
      <w:r>
        <w:rPr>
          <w:color w:val="000000"/>
          <w:sz w:val="24"/>
          <w:szCs w:val="24"/>
        </w:rPr>
        <w:t xml:space="preserve">6.3.1. Забезпечити поставку Товару разом з усіма документами, необхідними для прийняття Товару на умовах і у терміни, зазначені у цьому Договорі. </w:t>
      </w:r>
    </w:p>
    <w:p w:rsidR="007E6BB5" w:rsidRDefault="002E4C25">
      <w:pPr>
        <w:ind w:firstLine="567"/>
        <w:jc w:val="both"/>
        <w:rPr>
          <w:color w:val="000000"/>
          <w:sz w:val="24"/>
          <w:szCs w:val="24"/>
        </w:rPr>
      </w:pPr>
      <w:r>
        <w:rPr>
          <w:color w:val="000000"/>
          <w:sz w:val="24"/>
          <w:szCs w:val="24"/>
        </w:rPr>
        <w:t>6.3.2. Забезпечити поставку Товару, якість якого відповідає умовам, встановленим Розділом 2 цього Договору.</w:t>
      </w:r>
    </w:p>
    <w:p w:rsidR="007E6BB5" w:rsidRDefault="002E4C25">
      <w:pPr>
        <w:ind w:firstLine="567"/>
        <w:jc w:val="both"/>
        <w:rPr>
          <w:color w:val="000000"/>
          <w:sz w:val="24"/>
          <w:szCs w:val="24"/>
        </w:rPr>
      </w:pPr>
      <w:r>
        <w:rPr>
          <w:color w:val="000000"/>
          <w:sz w:val="24"/>
          <w:szCs w:val="24"/>
        </w:rPr>
        <w:t>6.3.3. Нести всі ризики, яких може зазнати Товар до моменту його належної передачі Замовнику.</w:t>
      </w:r>
    </w:p>
    <w:p w:rsidR="007E6BB5" w:rsidRDefault="002E4C25">
      <w:pPr>
        <w:ind w:firstLine="567"/>
        <w:jc w:val="both"/>
        <w:rPr>
          <w:color w:val="000000"/>
          <w:sz w:val="24"/>
          <w:szCs w:val="24"/>
        </w:rPr>
      </w:pPr>
      <w:r>
        <w:rPr>
          <w:color w:val="000000"/>
          <w:sz w:val="24"/>
          <w:szCs w:val="24"/>
        </w:rPr>
        <w:t>6.3.4. Письмово повідомляти Замовника про зміни статусу платника податків, в засновницьких документах, юридичної та/або фактичної адреси та інше протягом 3 (три) календарних днів з моменту, коли такі зміни відбулись.</w:t>
      </w:r>
    </w:p>
    <w:p w:rsidR="007E6BB5" w:rsidRDefault="002E4C25">
      <w:pPr>
        <w:ind w:firstLine="567"/>
        <w:rPr>
          <w:color w:val="000000"/>
          <w:sz w:val="24"/>
          <w:szCs w:val="24"/>
        </w:rPr>
      </w:pPr>
      <w:r>
        <w:rPr>
          <w:color w:val="000000"/>
          <w:sz w:val="24"/>
          <w:szCs w:val="24"/>
        </w:rPr>
        <w:t>6.4. Постачальник має право:</w:t>
      </w:r>
    </w:p>
    <w:p w:rsidR="007E6BB5" w:rsidRDefault="002E4C25">
      <w:pPr>
        <w:ind w:firstLine="567"/>
        <w:jc w:val="both"/>
        <w:rPr>
          <w:color w:val="000000"/>
          <w:sz w:val="24"/>
          <w:szCs w:val="24"/>
        </w:rPr>
      </w:pPr>
      <w:r>
        <w:rPr>
          <w:color w:val="000000"/>
          <w:sz w:val="24"/>
          <w:szCs w:val="24"/>
        </w:rPr>
        <w:t>6.4.1. Своєчасно та в повному обсязі отримати оплату за поставлений Товар відповідно до порядку здійснення оплати, визначеного Розділом 4 цього Договору.</w:t>
      </w:r>
    </w:p>
    <w:p w:rsidR="007E6BB5" w:rsidRDefault="002E4C25">
      <w:pPr>
        <w:ind w:firstLine="567"/>
        <w:rPr>
          <w:color w:val="000000"/>
          <w:sz w:val="24"/>
          <w:szCs w:val="24"/>
        </w:rPr>
      </w:pPr>
      <w:r>
        <w:rPr>
          <w:color w:val="000000"/>
          <w:sz w:val="24"/>
          <w:szCs w:val="24"/>
        </w:rPr>
        <w:t>6.4.2. На дострокову поставку Товару.</w:t>
      </w:r>
    </w:p>
    <w:p w:rsidR="007E6BB5" w:rsidRDefault="002E4C25">
      <w:pPr>
        <w:ind w:firstLine="567"/>
        <w:jc w:val="both"/>
        <w:rPr>
          <w:color w:val="000000"/>
          <w:sz w:val="24"/>
          <w:szCs w:val="24"/>
        </w:rPr>
      </w:pPr>
      <w:bookmarkStart w:id="19" w:name="_z337ya" w:colFirst="0" w:colLast="0"/>
      <w:bookmarkEnd w:id="19"/>
      <w:r>
        <w:rPr>
          <w:color w:val="000000"/>
          <w:sz w:val="24"/>
          <w:szCs w:val="24"/>
        </w:rPr>
        <w:t>6.4.3. У разі невиконання зобов’язань Замовником достроково розірвати цей Договір, письмово попередивши про це його протягом 15 (п’ятнадцять) календарних днів з моменту, коли він дізнався про таке порушення.</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7. ВІДПОВІДАЛЬНІСТЬ СТОРІН</w:t>
      </w:r>
    </w:p>
    <w:p w:rsidR="007E6BB5" w:rsidRDefault="002E4C25">
      <w:pPr>
        <w:ind w:firstLine="567"/>
        <w:jc w:val="both"/>
        <w:rPr>
          <w:color w:val="000000"/>
          <w:sz w:val="24"/>
          <w:szCs w:val="24"/>
        </w:rPr>
      </w:pPr>
      <w:bookmarkStart w:id="20" w:name="_3j2qqm3" w:colFirst="0" w:colLast="0"/>
      <w:bookmarkEnd w:id="20"/>
      <w:r>
        <w:rPr>
          <w:color w:val="000000"/>
          <w:sz w:val="24"/>
          <w:szCs w:val="24"/>
        </w:rPr>
        <w:t>7.1. У разі невиконання або неналежного виконання своїх обов’язків за Договором Сторони несуть відповідальність, передбачену діючим законодавством України та цим Договором.</w:t>
      </w:r>
    </w:p>
    <w:p w:rsidR="007E6BB5" w:rsidRDefault="002E4C25">
      <w:pPr>
        <w:ind w:firstLine="567"/>
        <w:jc w:val="both"/>
        <w:rPr>
          <w:color w:val="000000"/>
          <w:sz w:val="24"/>
          <w:szCs w:val="24"/>
        </w:rPr>
      </w:pPr>
      <w:r>
        <w:rPr>
          <w:color w:val="000000"/>
          <w:sz w:val="24"/>
          <w:szCs w:val="24"/>
        </w:rPr>
        <w:t>7.2. Відповідальність сторін визначається згідно положення Розділу V Господарського Кодексу України та положенням Глави 51 Цивільного Кодексу України.</w:t>
      </w:r>
    </w:p>
    <w:p w:rsidR="007E6BB5" w:rsidRDefault="002E4C25">
      <w:pPr>
        <w:ind w:firstLine="567"/>
        <w:jc w:val="both"/>
        <w:rPr>
          <w:color w:val="000000"/>
          <w:sz w:val="24"/>
          <w:szCs w:val="24"/>
        </w:rPr>
      </w:pPr>
      <w:r>
        <w:rPr>
          <w:color w:val="000000"/>
          <w:sz w:val="24"/>
          <w:szCs w:val="24"/>
        </w:rPr>
        <w:t>7.3. За порушення строків поставки Товару, передбачених цим Договором, Замовник має право пред'явити Постачальнику вимогу про сплату пені у розмірі 0,1% від вартості простроченого (непоставленого) Товару за кожен день прострочення.</w:t>
      </w:r>
    </w:p>
    <w:p w:rsidR="007E6BB5" w:rsidRDefault="002E4C25">
      <w:pPr>
        <w:ind w:firstLine="567"/>
        <w:jc w:val="both"/>
        <w:rPr>
          <w:color w:val="000000"/>
          <w:sz w:val="24"/>
          <w:szCs w:val="24"/>
        </w:rPr>
      </w:pPr>
      <w:r>
        <w:rPr>
          <w:color w:val="000000"/>
          <w:sz w:val="24"/>
          <w:szCs w:val="24"/>
        </w:rPr>
        <w:t>7.4. У разі порушення строків поставки Постачальником більш, ніж на 30 (тридцять) календарних днів, Замовник має право пред’явити вимогу про сплату штрафу у розмірі 7% від вартості несвоєчасно поставленого (непоставленого) Товару.</w:t>
      </w:r>
    </w:p>
    <w:p w:rsidR="007E6BB5" w:rsidRDefault="002E4C25">
      <w:pPr>
        <w:ind w:firstLine="567"/>
        <w:jc w:val="both"/>
        <w:rPr>
          <w:color w:val="000000"/>
          <w:sz w:val="24"/>
          <w:szCs w:val="24"/>
        </w:rPr>
      </w:pPr>
      <w:bookmarkStart w:id="21" w:name="_1y810tw" w:colFirst="0" w:colLast="0"/>
      <w:bookmarkEnd w:id="21"/>
      <w:r>
        <w:rPr>
          <w:color w:val="000000"/>
          <w:sz w:val="24"/>
          <w:szCs w:val="24"/>
        </w:rPr>
        <w:t>7.5. У випадку несвоєчасної оплати Товару або оплати не в повному обсязі, згідно вимог Договору, Постачальник має право пред’явити Замовнику вимогу про сплату пені у розмірі 0,1% від вартості несвоєчасно оплаченого Товару за кожен день порушення строків оплати.</w:t>
      </w:r>
    </w:p>
    <w:p w:rsidR="007E6BB5" w:rsidRDefault="002E4C25">
      <w:pPr>
        <w:ind w:firstLine="567"/>
        <w:jc w:val="both"/>
        <w:rPr>
          <w:color w:val="000000"/>
          <w:sz w:val="24"/>
          <w:szCs w:val="24"/>
        </w:rPr>
      </w:pPr>
      <w:r>
        <w:rPr>
          <w:color w:val="000000"/>
          <w:sz w:val="24"/>
          <w:szCs w:val="24"/>
        </w:rPr>
        <w:t>7.6. У разі поставки Товару неналежної якості Замовник має право звернутися з претензією до Постачальника про сплату штрафу в розмірі 20% від вартості Товару неналежної якості.</w:t>
      </w:r>
    </w:p>
    <w:p w:rsidR="007E6BB5" w:rsidRDefault="002E4C25">
      <w:pPr>
        <w:ind w:firstLine="567"/>
        <w:jc w:val="both"/>
        <w:rPr>
          <w:color w:val="000000"/>
          <w:sz w:val="24"/>
          <w:szCs w:val="24"/>
        </w:rPr>
      </w:pPr>
      <w:r>
        <w:rPr>
          <w:color w:val="000000"/>
          <w:sz w:val="24"/>
          <w:szCs w:val="24"/>
        </w:rPr>
        <w:t>7.7. У разі поставки неякісного Товару Замовник має право призупинити оплату за поставлену продукцію на весь період усунення браку (недопоставленої) продукції.</w:t>
      </w:r>
    </w:p>
    <w:p w:rsidR="007E6BB5" w:rsidRDefault="002E4C25">
      <w:pPr>
        <w:ind w:firstLine="567"/>
        <w:jc w:val="both"/>
        <w:rPr>
          <w:color w:val="000000"/>
          <w:sz w:val="24"/>
          <w:szCs w:val="24"/>
        </w:rPr>
      </w:pPr>
      <w:r>
        <w:rPr>
          <w:color w:val="000000"/>
          <w:sz w:val="24"/>
          <w:szCs w:val="24"/>
        </w:rPr>
        <w:t>7.8. Якщо в результаті прихованих дефектів Товару заподіяно шкоду третім особам, ця шкода відшкодовується за рахунок Постачальника, якщо він не доведе, що дефекти виникли не з його вини.</w:t>
      </w:r>
    </w:p>
    <w:p w:rsidR="007E6BB5" w:rsidRDefault="002E4C25">
      <w:pPr>
        <w:ind w:firstLine="567"/>
        <w:jc w:val="both"/>
        <w:rPr>
          <w:color w:val="000000"/>
          <w:sz w:val="24"/>
          <w:szCs w:val="24"/>
        </w:rPr>
      </w:pPr>
      <w:bookmarkStart w:id="22" w:name="_4i7ojhp" w:colFirst="0" w:colLast="0"/>
      <w:bookmarkEnd w:id="22"/>
      <w:r>
        <w:rPr>
          <w:color w:val="000000"/>
          <w:sz w:val="24"/>
          <w:szCs w:val="24"/>
        </w:rPr>
        <w:t>7.9. Сплата штрафних санкцій не звільняє Сторони від виконання договірних зобов’язань.</w:t>
      </w:r>
    </w:p>
    <w:p w:rsidR="007E6BB5" w:rsidRDefault="002E4C25">
      <w:pPr>
        <w:ind w:firstLine="567"/>
        <w:jc w:val="both"/>
        <w:rPr>
          <w:color w:val="000000"/>
          <w:sz w:val="24"/>
          <w:szCs w:val="24"/>
        </w:rPr>
      </w:pPr>
      <w:r>
        <w:rPr>
          <w:color w:val="000000"/>
          <w:sz w:val="24"/>
          <w:szCs w:val="24"/>
        </w:rPr>
        <w:t>7.10. У випадках, не передбачених цим Договором, Сторони несуть відповідальність, встановлену чинним законодавством України.</w:t>
      </w:r>
    </w:p>
    <w:p w:rsidR="00716A0A" w:rsidRDefault="00716A0A">
      <w:pPr>
        <w:ind w:firstLine="567"/>
        <w:jc w:val="both"/>
        <w:rPr>
          <w:color w:val="000000"/>
          <w:sz w:val="24"/>
          <w:szCs w:val="24"/>
        </w:rPr>
      </w:pPr>
    </w:p>
    <w:p w:rsidR="007E6BB5" w:rsidRDefault="002E4C25">
      <w:pPr>
        <w:jc w:val="center"/>
        <w:rPr>
          <w:color w:val="000000"/>
          <w:sz w:val="24"/>
          <w:szCs w:val="24"/>
        </w:rPr>
      </w:pPr>
      <w:r>
        <w:rPr>
          <w:b/>
          <w:color w:val="000000"/>
          <w:sz w:val="24"/>
          <w:szCs w:val="24"/>
        </w:rPr>
        <w:t>8. ГАРАНТІЙНІ ЗОБОВ’ЯЗАННЯ</w:t>
      </w:r>
    </w:p>
    <w:p w:rsidR="007E6BB5" w:rsidRDefault="002E4C25">
      <w:pPr>
        <w:ind w:firstLine="567"/>
        <w:jc w:val="both"/>
        <w:rPr>
          <w:color w:val="000000"/>
          <w:sz w:val="24"/>
          <w:szCs w:val="24"/>
        </w:rPr>
      </w:pPr>
      <w:r>
        <w:rPr>
          <w:color w:val="000000"/>
          <w:sz w:val="24"/>
          <w:szCs w:val="24"/>
        </w:rPr>
        <w:t>8.1. Строк гарантії на весь Товар – надається згідно з технічними умовами заводу-</w:t>
      </w:r>
      <w:r>
        <w:rPr>
          <w:color w:val="000000"/>
          <w:sz w:val="24"/>
          <w:szCs w:val="24"/>
        </w:rPr>
        <w:lastRenderedPageBreak/>
        <w:t>виробника, але в будь-якому разі не менше 12 (дванадцяти) місяців з дати поставки Товару.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Замовника.</w:t>
      </w:r>
    </w:p>
    <w:p w:rsidR="007E6BB5" w:rsidRDefault="002E4C25">
      <w:pPr>
        <w:ind w:firstLine="567"/>
        <w:jc w:val="both"/>
        <w:rPr>
          <w:color w:val="000000"/>
          <w:sz w:val="24"/>
          <w:szCs w:val="24"/>
        </w:rPr>
      </w:pPr>
      <w:r>
        <w:rPr>
          <w:color w:val="000000"/>
          <w:sz w:val="24"/>
          <w:szCs w:val="24"/>
        </w:rPr>
        <w:t>8.2. Строк виправлення дефектів – 5 (п’ять) календарних днів.</w:t>
      </w:r>
    </w:p>
    <w:p w:rsidR="007E6BB5" w:rsidRDefault="002E4C25">
      <w:pPr>
        <w:ind w:firstLine="567"/>
        <w:jc w:val="both"/>
        <w:rPr>
          <w:color w:val="000000"/>
          <w:sz w:val="24"/>
          <w:szCs w:val="24"/>
        </w:rPr>
      </w:pPr>
      <w:r>
        <w:rPr>
          <w:color w:val="000000"/>
          <w:sz w:val="24"/>
          <w:szCs w:val="24"/>
        </w:rPr>
        <w:t>8.3. Термін гарантії Товару, що замінений, починається з моменту підписання Сторонами накладної на замінений Товар.</w:t>
      </w:r>
    </w:p>
    <w:p w:rsidR="007E6BB5" w:rsidRDefault="002E4C25">
      <w:pPr>
        <w:ind w:firstLine="567"/>
        <w:jc w:val="both"/>
        <w:rPr>
          <w:color w:val="000000"/>
          <w:sz w:val="24"/>
          <w:szCs w:val="24"/>
        </w:rPr>
      </w:pPr>
      <w:r>
        <w:rPr>
          <w:color w:val="000000"/>
          <w:sz w:val="24"/>
          <w:szCs w:val="24"/>
        </w:rPr>
        <w:t>8.4.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Замовник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Замовника.</w:t>
      </w:r>
    </w:p>
    <w:p w:rsidR="007E6BB5" w:rsidRDefault="002E4C25">
      <w:pPr>
        <w:ind w:firstLine="567"/>
        <w:jc w:val="both"/>
        <w:rPr>
          <w:color w:val="000000"/>
          <w:sz w:val="24"/>
          <w:szCs w:val="24"/>
        </w:rPr>
      </w:pPr>
      <w:r>
        <w:rPr>
          <w:color w:val="000000"/>
          <w:sz w:val="24"/>
          <w:szCs w:val="24"/>
        </w:rPr>
        <w:t>8.5. У разі розірвання Договору Постачальник зобов’язаний протягом 10 (десяти) календарних днів з дня відповідного письмового повідомлення Замовника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rsidR="00716A0A" w:rsidRDefault="00716A0A">
      <w:pPr>
        <w:ind w:firstLine="567"/>
        <w:jc w:val="both"/>
        <w:rPr>
          <w:color w:val="000000"/>
          <w:sz w:val="24"/>
          <w:szCs w:val="24"/>
        </w:rPr>
      </w:pPr>
    </w:p>
    <w:p w:rsidR="007E6BB5" w:rsidRDefault="002E4C25">
      <w:pPr>
        <w:jc w:val="center"/>
        <w:rPr>
          <w:b/>
          <w:color w:val="00000A"/>
          <w:sz w:val="24"/>
          <w:szCs w:val="24"/>
        </w:rPr>
      </w:pPr>
      <w:r>
        <w:rPr>
          <w:b/>
          <w:color w:val="00000A"/>
          <w:sz w:val="24"/>
          <w:szCs w:val="24"/>
        </w:rPr>
        <w:t>9. РОЗГЛЯД СПОРІВ</w:t>
      </w:r>
    </w:p>
    <w:p w:rsidR="007E6BB5" w:rsidRDefault="002E4C25">
      <w:pPr>
        <w:ind w:firstLine="567"/>
        <w:jc w:val="both"/>
        <w:rPr>
          <w:color w:val="00000A"/>
          <w:sz w:val="24"/>
          <w:szCs w:val="24"/>
        </w:rPr>
      </w:pPr>
      <w:bookmarkStart w:id="23" w:name="_2xcytpi" w:colFirst="0" w:colLast="0"/>
      <w:bookmarkEnd w:id="23"/>
      <w:r>
        <w:rPr>
          <w:color w:val="00000A"/>
          <w:sz w:val="24"/>
          <w:szCs w:val="24"/>
        </w:rPr>
        <w:t>9.1. У разі виникнення спорів Сторони вживатимуть заходів для їх вирішення шляхом переговорів.</w:t>
      </w:r>
    </w:p>
    <w:p w:rsidR="007E6BB5" w:rsidRDefault="002E4C25">
      <w:pPr>
        <w:ind w:firstLine="567"/>
        <w:jc w:val="both"/>
        <w:rPr>
          <w:color w:val="00000A"/>
          <w:sz w:val="24"/>
          <w:szCs w:val="24"/>
        </w:rPr>
      </w:pPr>
      <w:r>
        <w:rPr>
          <w:color w:val="00000A"/>
          <w:sz w:val="24"/>
          <w:szCs w:val="24"/>
        </w:rPr>
        <w:t>9.2. При неможливості врегулювання спорів шляхом переговорів Сторони встановлюють обов’язковий претензійний порядок. Термін розгляду претензії 30 (тридцять) календарних днів.</w:t>
      </w:r>
    </w:p>
    <w:p w:rsidR="007E6BB5" w:rsidRDefault="002E4C25">
      <w:pPr>
        <w:ind w:firstLine="567"/>
        <w:jc w:val="both"/>
        <w:rPr>
          <w:color w:val="00000A"/>
          <w:sz w:val="24"/>
          <w:szCs w:val="24"/>
        </w:rPr>
      </w:pPr>
      <w:r>
        <w:rPr>
          <w:color w:val="00000A"/>
          <w:sz w:val="24"/>
          <w:szCs w:val="24"/>
        </w:rPr>
        <w:t>9.3. Після закінчення терміну розгляду претензії всі спори, розбіжності і конфлікти, що виникли у зв’язку з виконанням цього Договору, а також у разі його зміни або розірвання, підлягають розгляду в Господарському суді за місцем знаходження Замовника.</w:t>
      </w:r>
    </w:p>
    <w:p w:rsidR="00716A0A" w:rsidRDefault="00716A0A">
      <w:pPr>
        <w:ind w:firstLine="567"/>
        <w:jc w:val="both"/>
        <w:rPr>
          <w:color w:val="00000A"/>
          <w:sz w:val="24"/>
          <w:szCs w:val="24"/>
        </w:rPr>
      </w:pPr>
    </w:p>
    <w:p w:rsidR="007E6BB5" w:rsidRDefault="002E4C25">
      <w:pPr>
        <w:jc w:val="center"/>
        <w:rPr>
          <w:b/>
          <w:color w:val="00000A"/>
          <w:sz w:val="24"/>
          <w:szCs w:val="24"/>
        </w:rPr>
      </w:pPr>
      <w:bookmarkStart w:id="24" w:name="_1ci93xb" w:colFirst="0" w:colLast="0"/>
      <w:bookmarkEnd w:id="24"/>
      <w:r>
        <w:rPr>
          <w:b/>
          <w:color w:val="00000A"/>
          <w:sz w:val="24"/>
          <w:szCs w:val="24"/>
        </w:rPr>
        <w:t xml:space="preserve">10. ОПЕРАТИВНО - ГОСПОДАРСЬКІ САНКЦІЇ </w:t>
      </w:r>
    </w:p>
    <w:p w:rsidR="007E6BB5" w:rsidRDefault="002E4C25">
      <w:pPr>
        <w:tabs>
          <w:tab w:val="left" w:pos="567"/>
        </w:tabs>
        <w:ind w:firstLine="567"/>
        <w:jc w:val="both"/>
        <w:rPr>
          <w:color w:val="00000A"/>
          <w:sz w:val="24"/>
          <w:szCs w:val="24"/>
        </w:rPr>
      </w:pPr>
      <w:r>
        <w:rPr>
          <w:color w:val="00000A"/>
          <w:sz w:val="24"/>
          <w:szCs w:val="24"/>
        </w:rPr>
        <w:t xml:space="preserve">10.1. Сторони прийшли до взаємної згоди щодо можливості застосування </w:t>
      </w:r>
      <w:proofErr w:type="spellStart"/>
      <w:r>
        <w:rPr>
          <w:color w:val="00000A"/>
          <w:sz w:val="24"/>
          <w:szCs w:val="24"/>
        </w:rPr>
        <w:t>оперативно</w:t>
      </w:r>
      <w:proofErr w:type="spellEnd"/>
      <w:r>
        <w:rPr>
          <w:color w:val="00000A"/>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E6BB5" w:rsidRDefault="002E4C25">
      <w:pPr>
        <w:tabs>
          <w:tab w:val="left" w:pos="567"/>
        </w:tabs>
        <w:ind w:firstLine="567"/>
        <w:jc w:val="both"/>
        <w:rPr>
          <w:color w:val="00000A"/>
          <w:sz w:val="24"/>
          <w:szCs w:val="24"/>
        </w:rPr>
      </w:pPr>
      <w:r>
        <w:rPr>
          <w:color w:val="00000A"/>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7E6BB5" w:rsidRDefault="002E4C25">
      <w:pPr>
        <w:tabs>
          <w:tab w:val="left" w:pos="567"/>
        </w:tabs>
        <w:ind w:left="567"/>
        <w:jc w:val="both"/>
        <w:rPr>
          <w:color w:val="00000A"/>
          <w:sz w:val="24"/>
          <w:szCs w:val="24"/>
        </w:rPr>
      </w:pPr>
      <w:r>
        <w:rPr>
          <w:color w:val="00000A"/>
          <w:sz w:val="24"/>
          <w:szCs w:val="24"/>
        </w:rPr>
        <w:t>- якості Товару;</w:t>
      </w:r>
    </w:p>
    <w:p w:rsidR="007E6BB5" w:rsidRDefault="002E4C25">
      <w:pPr>
        <w:tabs>
          <w:tab w:val="left" w:pos="567"/>
        </w:tabs>
        <w:ind w:left="567"/>
        <w:jc w:val="both"/>
        <w:rPr>
          <w:color w:val="00000A"/>
          <w:sz w:val="24"/>
          <w:szCs w:val="24"/>
        </w:rPr>
      </w:pPr>
      <w:r>
        <w:rPr>
          <w:color w:val="00000A"/>
          <w:sz w:val="24"/>
          <w:szCs w:val="24"/>
        </w:rPr>
        <w:t>- розірвання аналогічного за своєю природою Договору з Постачальником у разі прострочення строку отримання Товару;</w:t>
      </w:r>
    </w:p>
    <w:p w:rsidR="007E6BB5" w:rsidRDefault="002E4C25">
      <w:pPr>
        <w:tabs>
          <w:tab w:val="left" w:pos="567"/>
        </w:tabs>
        <w:jc w:val="both"/>
        <w:rPr>
          <w:color w:val="00000A"/>
          <w:sz w:val="24"/>
          <w:szCs w:val="24"/>
        </w:rPr>
      </w:pPr>
      <w:r>
        <w:rPr>
          <w:color w:val="00000A"/>
          <w:sz w:val="24"/>
          <w:szCs w:val="24"/>
        </w:rPr>
        <w:tab/>
        <w:t>- розірвання аналогічного за своєю природою Договору з Постачальником у разі прострочення строку усунення дефектів.</w:t>
      </w:r>
    </w:p>
    <w:p w:rsidR="007E6BB5" w:rsidRDefault="002E4C25">
      <w:pPr>
        <w:tabs>
          <w:tab w:val="left" w:pos="567"/>
        </w:tabs>
        <w:ind w:firstLine="567"/>
        <w:jc w:val="both"/>
        <w:rPr>
          <w:color w:val="00000A"/>
          <w:sz w:val="24"/>
          <w:szCs w:val="24"/>
        </w:rPr>
      </w:pPr>
      <w:r>
        <w:rPr>
          <w:color w:val="00000A"/>
          <w:sz w:val="24"/>
          <w:szCs w:val="24"/>
        </w:rPr>
        <w:t xml:space="preserve">10.3. У разі порушення Постачальником умов щодо порядку та строків поставки Товару, якості Товару, Замовник має право в будь-який час як протягом терміну дії цього Договору, визначеного в п. 13.1. Розділу 13 цього Договору, так і протягом одного року після спливу строку дії цього Договору, застосувати до Постачальника </w:t>
      </w:r>
      <w:proofErr w:type="spellStart"/>
      <w:r>
        <w:rPr>
          <w:color w:val="00000A"/>
          <w:sz w:val="24"/>
          <w:szCs w:val="24"/>
        </w:rPr>
        <w:t>оперативно</w:t>
      </w:r>
      <w:proofErr w:type="spellEnd"/>
      <w:r>
        <w:rPr>
          <w:color w:val="00000A"/>
          <w:sz w:val="24"/>
          <w:szCs w:val="24"/>
        </w:rPr>
        <w:t xml:space="preserve">-господарську санкцію у формі відмови від встановлення на майбутнє господарських </w:t>
      </w:r>
      <w:proofErr w:type="spellStart"/>
      <w:r>
        <w:rPr>
          <w:color w:val="00000A"/>
          <w:sz w:val="24"/>
          <w:szCs w:val="24"/>
        </w:rPr>
        <w:t>зв’язків</w:t>
      </w:r>
      <w:proofErr w:type="spellEnd"/>
      <w:r>
        <w:rPr>
          <w:color w:val="00000A"/>
          <w:sz w:val="24"/>
          <w:szCs w:val="24"/>
        </w:rPr>
        <w:t xml:space="preserve"> (далі – Санкція).</w:t>
      </w:r>
    </w:p>
    <w:p w:rsidR="007E6BB5" w:rsidRDefault="002E4C25">
      <w:pPr>
        <w:tabs>
          <w:tab w:val="left" w:pos="567"/>
        </w:tabs>
        <w:ind w:firstLine="567"/>
        <w:jc w:val="both"/>
        <w:rPr>
          <w:color w:val="00000A"/>
          <w:sz w:val="24"/>
          <w:szCs w:val="24"/>
        </w:rPr>
      </w:pPr>
      <w:r>
        <w:rPr>
          <w:color w:val="00000A"/>
          <w:sz w:val="24"/>
          <w:szCs w:val="24"/>
        </w:rPr>
        <w:t xml:space="preserve"> 10.4. Строк дії Санкції визначає Замовник, але він не повинен перевищувати 3 (три)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Договором. Всі документи (листи, повідомлення, інша кореспонденція та </w:t>
      </w:r>
      <w:proofErr w:type="spellStart"/>
      <w:r>
        <w:rPr>
          <w:color w:val="00000A"/>
          <w:sz w:val="24"/>
          <w:szCs w:val="24"/>
        </w:rPr>
        <w:t>т.і</w:t>
      </w:r>
      <w:proofErr w:type="spellEnd"/>
      <w:r>
        <w:rPr>
          <w:color w:val="00000A"/>
          <w:sz w:val="24"/>
          <w:szCs w:val="24"/>
        </w:rPr>
        <w:t xml:space="preserve">.), що </w:t>
      </w:r>
      <w:r>
        <w:rPr>
          <w:color w:val="00000A"/>
          <w:sz w:val="24"/>
          <w:szCs w:val="24"/>
        </w:rPr>
        <w:lastRenderedPageBreak/>
        <w:t>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 (чотирнадцять) робочих днів з моменту її відправки Замовником на адресу Постачальника, зазначену в Договорі.</w:t>
      </w:r>
    </w:p>
    <w:p w:rsidR="00716A0A" w:rsidRDefault="00716A0A">
      <w:pPr>
        <w:tabs>
          <w:tab w:val="left" w:pos="567"/>
        </w:tabs>
        <w:ind w:firstLine="567"/>
        <w:jc w:val="both"/>
        <w:rPr>
          <w:color w:val="00000A"/>
          <w:sz w:val="24"/>
          <w:szCs w:val="24"/>
        </w:rPr>
      </w:pPr>
    </w:p>
    <w:p w:rsidR="007E6BB5" w:rsidRDefault="002E4C25">
      <w:pPr>
        <w:tabs>
          <w:tab w:val="left" w:pos="567"/>
        </w:tabs>
        <w:jc w:val="center"/>
        <w:rPr>
          <w:b/>
          <w:color w:val="000000"/>
          <w:sz w:val="24"/>
          <w:szCs w:val="24"/>
        </w:rPr>
      </w:pPr>
      <w:r>
        <w:rPr>
          <w:b/>
          <w:color w:val="00000A"/>
          <w:sz w:val="24"/>
          <w:szCs w:val="24"/>
        </w:rPr>
        <w:t>11. ОБСТАВИНИ НЕПЕРЕБОРНОЇ СИЛИ (ФОРС-МАЖОР)</w:t>
      </w:r>
    </w:p>
    <w:p w:rsidR="007E6BB5" w:rsidRDefault="002E4C25">
      <w:pPr>
        <w:tabs>
          <w:tab w:val="left" w:pos="567"/>
        </w:tabs>
        <w:ind w:firstLine="567"/>
        <w:jc w:val="both"/>
        <w:rPr>
          <w:color w:val="00000A"/>
          <w:sz w:val="24"/>
          <w:szCs w:val="24"/>
        </w:rPr>
      </w:pPr>
      <w:r>
        <w:rPr>
          <w:color w:val="00000A"/>
          <w:sz w:val="24"/>
          <w:szCs w:val="24"/>
        </w:rPr>
        <w:t xml:space="preserve">11.1. Сторони звільняються від відповідальності за часткове або повне невиконання зобов’язань за цим Договором, якщо вони є наслідком дії непереборної сили (форс-мажору), а саме: землетруси, повені, пожежі, епідемії, аварії на транспорті, бойові дії, війни, страйки, громадські безпорядки, законні або незаконні дії органів державної влади (постанови, рішення, укази і </w:t>
      </w:r>
      <w:proofErr w:type="spellStart"/>
      <w:r>
        <w:rPr>
          <w:color w:val="00000A"/>
          <w:sz w:val="24"/>
          <w:szCs w:val="24"/>
        </w:rPr>
        <w:t>т.д</w:t>
      </w:r>
      <w:proofErr w:type="spellEnd"/>
      <w:r>
        <w:rPr>
          <w:color w:val="00000A"/>
          <w:sz w:val="24"/>
          <w:szCs w:val="24"/>
        </w:rPr>
        <w:t>.) або інших, що не залежать від Сторін обставин, і якщо такі обставини перешкоджали виконанню даного Договору.</w:t>
      </w:r>
    </w:p>
    <w:p w:rsidR="007E6BB5" w:rsidRDefault="002E4C25">
      <w:pPr>
        <w:tabs>
          <w:tab w:val="left" w:pos="567"/>
        </w:tabs>
        <w:ind w:firstLine="567"/>
        <w:jc w:val="both"/>
        <w:rPr>
          <w:color w:val="00000A"/>
          <w:sz w:val="24"/>
          <w:szCs w:val="24"/>
        </w:rPr>
      </w:pPr>
      <w:r>
        <w:rPr>
          <w:color w:val="00000A"/>
          <w:sz w:val="24"/>
          <w:szCs w:val="24"/>
        </w:rPr>
        <w:t>11.2. Під непереборною силою розуміють зовнішні та надзвичайні події, які не мали місце на час підписання цього Договору і які виникли незалежно від волі Сторін. Така дія не могла бути усунена заходами та засобами, застосування яких слушно вимагати та очікувати від Сторін, що підпала під її вплив.</w:t>
      </w:r>
    </w:p>
    <w:p w:rsidR="007E6BB5" w:rsidRDefault="002E4C25">
      <w:pPr>
        <w:tabs>
          <w:tab w:val="left" w:pos="567"/>
        </w:tabs>
        <w:ind w:firstLine="567"/>
        <w:jc w:val="both"/>
        <w:rPr>
          <w:color w:val="00000A"/>
          <w:sz w:val="24"/>
          <w:szCs w:val="24"/>
        </w:rPr>
      </w:pPr>
      <w:r>
        <w:rPr>
          <w:color w:val="00000A"/>
          <w:sz w:val="24"/>
          <w:szCs w:val="24"/>
        </w:rPr>
        <w:t>11.3. Сторона, що опинилася під впливом форс-мажору, зобов’язана негайно повідомити іншу Сторону про виникнення цих обставин.</w:t>
      </w:r>
    </w:p>
    <w:p w:rsidR="007E6BB5" w:rsidRDefault="002E4C25">
      <w:pPr>
        <w:tabs>
          <w:tab w:val="left" w:pos="567"/>
        </w:tabs>
        <w:ind w:firstLine="567"/>
        <w:jc w:val="both"/>
        <w:rPr>
          <w:color w:val="00000A"/>
          <w:sz w:val="24"/>
          <w:szCs w:val="24"/>
        </w:rPr>
      </w:pPr>
      <w:r>
        <w:rPr>
          <w:color w:val="00000A"/>
          <w:sz w:val="24"/>
          <w:szCs w:val="24"/>
        </w:rPr>
        <w:t>11.4. Доказом виникнення обставин непереборної сили та строку їх дії є відповідні документи, які видаються Торгово-промисловою палатою України.</w:t>
      </w:r>
    </w:p>
    <w:p w:rsidR="007E6BB5" w:rsidRDefault="002E4C25">
      <w:pPr>
        <w:tabs>
          <w:tab w:val="left" w:pos="567"/>
        </w:tabs>
        <w:ind w:firstLine="567"/>
        <w:jc w:val="both"/>
        <w:rPr>
          <w:color w:val="00000A"/>
          <w:sz w:val="24"/>
          <w:szCs w:val="24"/>
        </w:rPr>
      </w:pPr>
      <w:r>
        <w:rPr>
          <w:color w:val="00000A"/>
          <w:sz w:val="24"/>
          <w:szCs w:val="24"/>
        </w:rPr>
        <w:t>11.5. Строк виконання зобов’язань за даним Договором зупиняється на період, протягом якого будуть діяти вищевказані обставини. Якщо такі обставини будуть продовжуватись більше 30 (тридцять) календарних днів, то Сторони повинні вирішити подальше виконання зобов’язань по даному Договору або прийняти рішення щодо його розірвання.</w:t>
      </w:r>
    </w:p>
    <w:p w:rsidR="00716A0A" w:rsidRDefault="00716A0A">
      <w:pPr>
        <w:tabs>
          <w:tab w:val="left" w:pos="567"/>
        </w:tabs>
        <w:ind w:firstLine="567"/>
        <w:jc w:val="both"/>
        <w:rPr>
          <w:color w:val="00000A"/>
          <w:sz w:val="24"/>
          <w:szCs w:val="24"/>
        </w:rPr>
      </w:pPr>
    </w:p>
    <w:p w:rsidR="007E6BB5" w:rsidRDefault="002E4C25">
      <w:pPr>
        <w:tabs>
          <w:tab w:val="left" w:pos="567"/>
        </w:tabs>
        <w:jc w:val="center"/>
        <w:rPr>
          <w:sz w:val="24"/>
          <w:szCs w:val="24"/>
        </w:rPr>
      </w:pPr>
      <w:r>
        <w:rPr>
          <w:b/>
          <w:sz w:val="24"/>
          <w:szCs w:val="24"/>
        </w:rPr>
        <w:t>12. АНТИКОРУПЦІЙНЕ ЗАСТЕРЕЖЕННЯ</w:t>
      </w:r>
    </w:p>
    <w:p w:rsidR="007E6BB5" w:rsidRDefault="002E4C25">
      <w:pPr>
        <w:tabs>
          <w:tab w:val="left" w:pos="567"/>
        </w:tabs>
        <w:ind w:firstLine="567"/>
        <w:jc w:val="both"/>
        <w:rPr>
          <w:sz w:val="24"/>
          <w:szCs w:val="24"/>
        </w:rPr>
      </w:pPr>
      <w:r>
        <w:rPr>
          <w:sz w:val="24"/>
          <w:szCs w:val="24"/>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7E6BB5" w:rsidRDefault="002E4C25">
      <w:pPr>
        <w:tabs>
          <w:tab w:val="left" w:pos="567"/>
        </w:tabs>
        <w:ind w:firstLine="567"/>
        <w:jc w:val="both"/>
        <w:rPr>
          <w:sz w:val="24"/>
          <w:szCs w:val="24"/>
        </w:rPr>
      </w:pPr>
      <w:r>
        <w:rPr>
          <w:sz w:val="24"/>
          <w:szCs w:val="24"/>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Pr>
          <w:sz w:val="24"/>
          <w:szCs w:val="24"/>
        </w:rPr>
        <w:t>хабара</w:t>
      </w:r>
      <w:proofErr w:type="spellEnd"/>
      <w:r>
        <w:rPr>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6BB5" w:rsidRDefault="002E4C25">
      <w:pPr>
        <w:tabs>
          <w:tab w:val="left" w:pos="567"/>
        </w:tabs>
        <w:ind w:firstLine="567"/>
        <w:jc w:val="both"/>
        <w:rPr>
          <w:sz w:val="24"/>
          <w:szCs w:val="24"/>
        </w:rPr>
      </w:pPr>
      <w:r>
        <w:rPr>
          <w:sz w:val="24"/>
          <w:szCs w:val="24"/>
        </w:rPr>
        <w:t>12.3.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7E6BB5" w:rsidRDefault="002E4C25">
      <w:pPr>
        <w:tabs>
          <w:tab w:val="left" w:pos="567"/>
        </w:tabs>
        <w:ind w:firstLine="567"/>
        <w:jc w:val="both"/>
        <w:rPr>
          <w:sz w:val="24"/>
          <w:szCs w:val="24"/>
        </w:rPr>
      </w:pPr>
      <w:r>
        <w:rPr>
          <w:sz w:val="24"/>
          <w:szCs w:val="24"/>
        </w:rPr>
        <w:t xml:space="preserve">У письмовому повідомленні Сторона зобов’язана посилатися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отримання </w:t>
      </w:r>
      <w:proofErr w:type="spellStart"/>
      <w:r>
        <w:rPr>
          <w:sz w:val="24"/>
          <w:szCs w:val="24"/>
        </w:rPr>
        <w:t>хабара</w:t>
      </w:r>
      <w:proofErr w:type="spellEnd"/>
      <w:r>
        <w:rPr>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C6B4A" w:rsidRDefault="007C6B4A">
      <w:pPr>
        <w:tabs>
          <w:tab w:val="left" w:pos="567"/>
        </w:tabs>
        <w:ind w:firstLine="567"/>
        <w:jc w:val="both"/>
        <w:rPr>
          <w:sz w:val="24"/>
          <w:szCs w:val="24"/>
        </w:rPr>
      </w:pPr>
    </w:p>
    <w:p w:rsidR="007E6BB5" w:rsidRDefault="002E4C25">
      <w:pPr>
        <w:tabs>
          <w:tab w:val="left" w:pos="567"/>
        </w:tabs>
        <w:jc w:val="center"/>
        <w:rPr>
          <w:sz w:val="24"/>
          <w:szCs w:val="24"/>
        </w:rPr>
      </w:pPr>
      <w:r>
        <w:rPr>
          <w:b/>
          <w:sz w:val="24"/>
          <w:szCs w:val="24"/>
        </w:rPr>
        <w:t>13. ТЕРМІН ДІЇ ДОГОВОРУ ТА ПОРЯДОК ВНЕСЕННЯ ЗМІН ДО ДОГОВОРУ</w:t>
      </w:r>
    </w:p>
    <w:p w:rsidR="007E6BB5" w:rsidRDefault="002E4C25">
      <w:pPr>
        <w:tabs>
          <w:tab w:val="left" w:pos="567"/>
        </w:tabs>
        <w:ind w:firstLine="567"/>
        <w:jc w:val="both"/>
        <w:rPr>
          <w:sz w:val="24"/>
          <w:szCs w:val="24"/>
        </w:rPr>
      </w:pPr>
      <w:r>
        <w:rPr>
          <w:sz w:val="24"/>
          <w:szCs w:val="24"/>
        </w:rPr>
        <w:t>13.1. Договір набуває чинності з моменту його підписання Сторонами та діє до «31» грудня 202</w:t>
      </w:r>
      <w:r w:rsidR="00F36E91" w:rsidRPr="00F36E91">
        <w:rPr>
          <w:sz w:val="24"/>
          <w:szCs w:val="24"/>
          <w:lang w:val="ru-RU"/>
        </w:rPr>
        <w:t>4</w:t>
      </w:r>
      <w:r>
        <w:rPr>
          <w:sz w:val="24"/>
          <w:szCs w:val="24"/>
        </w:rPr>
        <w:t xml:space="preserve"> року включно, але в будь-якому випадку до повного виконання Сторонами взятих на себе зобов’язань за цим Договором.</w:t>
      </w:r>
    </w:p>
    <w:p w:rsidR="007E6BB5" w:rsidRDefault="002E4C25">
      <w:pPr>
        <w:tabs>
          <w:tab w:val="left" w:pos="567"/>
        </w:tabs>
        <w:ind w:firstLine="567"/>
        <w:jc w:val="both"/>
        <w:rPr>
          <w:sz w:val="24"/>
          <w:szCs w:val="24"/>
        </w:rPr>
      </w:pPr>
      <w:r>
        <w:rPr>
          <w:sz w:val="24"/>
          <w:szCs w:val="24"/>
        </w:rPr>
        <w:t xml:space="preserve">13.2. Закінчення строку цього Договору не звільняє Сторони від відповідальності за його порушення, яке мало місце під час дії цього Договору. </w:t>
      </w:r>
    </w:p>
    <w:p w:rsidR="007E6BB5" w:rsidRDefault="002E4C25">
      <w:pPr>
        <w:tabs>
          <w:tab w:val="left" w:pos="567"/>
        </w:tabs>
        <w:ind w:firstLine="567"/>
        <w:jc w:val="both"/>
        <w:rPr>
          <w:sz w:val="24"/>
          <w:szCs w:val="24"/>
        </w:rPr>
      </w:pPr>
      <w:r>
        <w:rPr>
          <w:sz w:val="24"/>
          <w:szCs w:val="24"/>
        </w:rPr>
        <w:lastRenderedPageBreak/>
        <w:t xml:space="preserve">13.3. Зміна Договору допускається лише за згодою Сторін, якщо інше не встановлено Договором або законом. </w:t>
      </w:r>
    </w:p>
    <w:p w:rsidR="007E6BB5" w:rsidRDefault="002E4C25">
      <w:pPr>
        <w:tabs>
          <w:tab w:val="left" w:pos="567"/>
        </w:tabs>
        <w:ind w:firstLine="567"/>
        <w:jc w:val="both"/>
        <w:rPr>
          <w:sz w:val="24"/>
          <w:szCs w:val="24"/>
        </w:rPr>
      </w:pPr>
      <w:r>
        <w:rPr>
          <w:sz w:val="24"/>
          <w:szCs w:val="24"/>
        </w:rPr>
        <w:t>13.4. Всі зміни або доповнення до даного Договору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законодавстві.</w:t>
      </w:r>
    </w:p>
    <w:p w:rsidR="007E6BB5" w:rsidRDefault="002E4C25">
      <w:pPr>
        <w:tabs>
          <w:tab w:val="left" w:pos="567"/>
        </w:tabs>
        <w:ind w:firstLine="567"/>
        <w:jc w:val="both"/>
        <w:rPr>
          <w:sz w:val="24"/>
          <w:szCs w:val="24"/>
        </w:rPr>
      </w:pPr>
      <w:r>
        <w:rPr>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 1178 (зі змінами):</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r>
        <w:rPr>
          <w:color w:val="000000"/>
          <w:sz w:val="24"/>
          <w:szCs w:val="24"/>
        </w:rPr>
        <w:tab/>
        <w:t>1) зменшення обсягів закупівлі, зокрема з урахуванням фактичного обсягу видатків замовника;</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5" w:name="3whwml4" w:colFirst="0" w:colLast="0"/>
      <w:bookmarkEnd w:id="25"/>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6" w:name="2bn6wsx" w:colFirst="0" w:colLast="0"/>
      <w:bookmarkEnd w:id="26"/>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7" w:name="qsh70q" w:colFirst="0" w:colLast="0"/>
      <w:bookmarkEnd w:id="27"/>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8" w:name="3as4poj" w:colFirst="0" w:colLast="0"/>
      <w:bookmarkEnd w:id="28"/>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29" w:name="1pxezwc" w:colFirst="0" w:colLast="0"/>
      <w:bookmarkEnd w:id="29"/>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30" w:name="49x2ik5" w:colFirst="0" w:colLast="0"/>
      <w:bookmarkEnd w:id="30"/>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BB5" w:rsidRDefault="002E4C25">
      <w:pPr>
        <w:widowControl/>
        <w:pBdr>
          <w:top w:val="nil"/>
          <w:left w:val="nil"/>
          <w:bottom w:val="nil"/>
          <w:right w:val="nil"/>
          <w:between w:val="nil"/>
        </w:pBdr>
        <w:shd w:val="clear" w:color="auto" w:fill="FFFFFF"/>
        <w:ind w:firstLine="448"/>
        <w:jc w:val="both"/>
        <w:rPr>
          <w:color w:val="000000"/>
          <w:sz w:val="24"/>
          <w:szCs w:val="24"/>
        </w:rPr>
      </w:pPr>
      <w:bookmarkStart w:id="31" w:name="2p2csry" w:colFirst="0" w:colLast="0"/>
      <w:bookmarkEnd w:id="31"/>
      <w:r>
        <w:rPr>
          <w:color w:val="000000"/>
          <w:sz w:val="24"/>
          <w:szCs w:val="24"/>
        </w:rPr>
        <w:t>8) зміни умов у зв’язку із застосуванням положень </w:t>
      </w:r>
      <w:hyperlink r:id="rId21" w:anchor="n1778">
        <w:r>
          <w:rPr>
            <w:color w:val="000000"/>
            <w:sz w:val="24"/>
            <w:szCs w:val="24"/>
            <w:u w:val="single"/>
          </w:rPr>
          <w:t>частини шостої</w:t>
        </w:r>
      </w:hyperlink>
      <w:r>
        <w:rPr>
          <w:color w:val="000000"/>
          <w:sz w:val="24"/>
          <w:szCs w:val="24"/>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16A0A" w:rsidRDefault="00716A0A">
      <w:pPr>
        <w:widowControl/>
        <w:pBdr>
          <w:top w:val="nil"/>
          <w:left w:val="nil"/>
          <w:bottom w:val="nil"/>
          <w:right w:val="nil"/>
          <w:between w:val="nil"/>
        </w:pBdr>
        <w:shd w:val="clear" w:color="auto" w:fill="FFFFFF"/>
        <w:ind w:firstLine="448"/>
        <w:jc w:val="both"/>
        <w:rPr>
          <w:color w:val="000000"/>
          <w:sz w:val="24"/>
          <w:szCs w:val="24"/>
        </w:rPr>
      </w:pPr>
    </w:p>
    <w:p w:rsidR="007E6BB5" w:rsidRDefault="002E4C25">
      <w:pPr>
        <w:keepNext/>
        <w:keepLines/>
        <w:tabs>
          <w:tab w:val="left" w:pos="567"/>
        </w:tabs>
        <w:jc w:val="center"/>
        <w:rPr>
          <w:sz w:val="24"/>
          <w:szCs w:val="24"/>
        </w:rPr>
      </w:pPr>
      <w:bookmarkStart w:id="32" w:name="_147n2zr" w:colFirst="0" w:colLast="0"/>
      <w:bookmarkEnd w:id="32"/>
      <w:r>
        <w:rPr>
          <w:b/>
          <w:sz w:val="24"/>
          <w:szCs w:val="24"/>
        </w:rPr>
        <w:t>14. ІНШІ УМОВИ</w:t>
      </w:r>
    </w:p>
    <w:p w:rsidR="007E6BB5" w:rsidRDefault="002E4C25">
      <w:pPr>
        <w:tabs>
          <w:tab w:val="left" w:pos="567"/>
        </w:tabs>
        <w:ind w:firstLine="567"/>
        <w:jc w:val="both"/>
        <w:rPr>
          <w:sz w:val="24"/>
          <w:szCs w:val="24"/>
        </w:rPr>
      </w:pPr>
      <w:bookmarkStart w:id="33" w:name="_3o7alnk" w:colFirst="0" w:colLast="0"/>
      <w:bookmarkEnd w:id="33"/>
      <w:r>
        <w:rPr>
          <w:sz w:val="24"/>
          <w:szCs w:val="24"/>
        </w:rPr>
        <w:t>14.1. Після підписання Договору всі письмові та усні домовленості щодо предмету Договору, укладені раніше, втрачають свою силу.</w:t>
      </w:r>
    </w:p>
    <w:p w:rsidR="007E6BB5" w:rsidRDefault="002E4C25">
      <w:pPr>
        <w:tabs>
          <w:tab w:val="left" w:pos="567"/>
        </w:tabs>
        <w:ind w:firstLine="567"/>
        <w:jc w:val="both"/>
        <w:rPr>
          <w:sz w:val="24"/>
          <w:szCs w:val="24"/>
        </w:rPr>
      </w:pPr>
      <w:r>
        <w:rPr>
          <w:sz w:val="24"/>
          <w:szCs w:val="24"/>
        </w:rPr>
        <w:t>14.2. Усі доповнення та зміни до Договору є дійсними, якщо вони письмово оформлені та підписані обома Сторонами.</w:t>
      </w:r>
    </w:p>
    <w:p w:rsidR="007E6BB5" w:rsidRDefault="002E4C25">
      <w:pPr>
        <w:tabs>
          <w:tab w:val="left" w:pos="567"/>
        </w:tabs>
        <w:ind w:firstLine="567"/>
        <w:jc w:val="both"/>
        <w:rPr>
          <w:sz w:val="24"/>
          <w:szCs w:val="24"/>
        </w:rPr>
      </w:pPr>
      <w:r>
        <w:rPr>
          <w:sz w:val="24"/>
          <w:szCs w:val="24"/>
        </w:rPr>
        <w:t>14.3. Всі документи (акти, заявки, повідомлення тощо), що будуть складені та підписані Сторонами в порядку встановленому Договором, є невід’ємними частинами Договору.</w:t>
      </w:r>
    </w:p>
    <w:p w:rsidR="007E6BB5" w:rsidRDefault="002E4C25">
      <w:pPr>
        <w:tabs>
          <w:tab w:val="left" w:pos="567"/>
        </w:tabs>
        <w:ind w:firstLine="567"/>
        <w:jc w:val="both"/>
        <w:rPr>
          <w:sz w:val="24"/>
          <w:szCs w:val="24"/>
        </w:rPr>
      </w:pPr>
      <w:r>
        <w:rPr>
          <w:sz w:val="24"/>
          <w:szCs w:val="24"/>
        </w:rPr>
        <w:t>14.4. Відносини не врегульовані цим Договором, регулюються чинним законодавством України.</w:t>
      </w:r>
    </w:p>
    <w:p w:rsidR="007E6BB5" w:rsidRDefault="002E4C25">
      <w:pPr>
        <w:tabs>
          <w:tab w:val="left" w:pos="567"/>
        </w:tabs>
        <w:ind w:firstLine="567"/>
        <w:jc w:val="both"/>
        <w:rPr>
          <w:sz w:val="24"/>
          <w:szCs w:val="24"/>
        </w:rPr>
      </w:pPr>
      <w:r>
        <w:rPr>
          <w:sz w:val="24"/>
          <w:szCs w:val="24"/>
        </w:rPr>
        <w:t>14.5. Жодна із Сторін не має права в односторонньому порядку відмовитися від виконання обов’язків за Договором, або змінювати його умови, крім випадків, передбачених даним Договором та чинним законодавством України.</w:t>
      </w:r>
    </w:p>
    <w:p w:rsidR="007E6BB5" w:rsidRDefault="002E4C25">
      <w:pPr>
        <w:tabs>
          <w:tab w:val="left" w:pos="567"/>
        </w:tabs>
        <w:ind w:firstLine="567"/>
        <w:jc w:val="both"/>
        <w:rPr>
          <w:sz w:val="24"/>
          <w:szCs w:val="24"/>
        </w:rPr>
      </w:pPr>
      <w:r>
        <w:rPr>
          <w:sz w:val="24"/>
          <w:szCs w:val="24"/>
        </w:rPr>
        <w:t>14.6. Договір складений українською мовою, в двох примірниках, по одному для кожної зі Сторін, які мають однакову юридичну силу.</w:t>
      </w:r>
    </w:p>
    <w:p w:rsidR="007E6BB5" w:rsidRDefault="002E4C25">
      <w:pPr>
        <w:tabs>
          <w:tab w:val="left" w:pos="567"/>
        </w:tabs>
        <w:ind w:firstLine="567"/>
        <w:jc w:val="both"/>
        <w:rPr>
          <w:sz w:val="24"/>
          <w:szCs w:val="24"/>
        </w:rPr>
      </w:pPr>
      <w:r>
        <w:rPr>
          <w:sz w:val="24"/>
          <w:szCs w:val="24"/>
        </w:rPr>
        <w:lastRenderedPageBreak/>
        <w:t xml:space="preserve">14.7. Сторони зобов’язуються при виконанні даного Договору підтримувати ділові контакти та вживати всіх необхідних заходів для забезпечення ефективності та розвитку їх комерційних </w:t>
      </w:r>
      <w:proofErr w:type="spellStart"/>
      <w:r>
        <w:rPr>
          <w:sz w:val="24"/>
          <w:szCs w:val="24"/>
        </w:rPr>
        <w:t>зв’язків</w:t>
      </w:r>
      <w:proofErr w:type="spellEnd"/>
      <w:r>
        <w:rPr>
          <w:sz w:val="24"/>
          <w:szCs w:val="24"/>
        </w:rPr>
        <w:t>.</w:t>
      </w:r>
    </w:p>
    <w:p w:rsidR="007E6BB5" w:rsidRDefault="002E4C25">
      <w:pPr>
        <w:tabs>
          <w:tab w:val="left" w:pos="567"/>
        </w:tabs>
        <w:ind w:firstLine="567"/>
        <w:jc w:val="both"/>
        <w:rPr>
          <w:sz w:val="24"/>
          <w:szCs w:val="24"/>
        </w:rPr>
      </w:pPr>
      <w:r>
        <w:rPr>
          <w:sz w:val="24"/>
          <w:szCs w:val="24"/>
        </w:rPr>
        <w:t>14.8. Постачальник _____________________________________. Замовник є неприбутковим підприємством.</w:t>
      </w:r>
    </w:p>
    <w:p w:rsidR="007E6BB5" w:rsidRDefault="002E4C25">
      <w:pPr>
        <w:tabs>
          <w:tab w:val="left" w:pos="567"/>
        </w:tabs>
        <w:ind w:firstLine="567"/>
        <w:jc w:val="both"/>
        <w:rPr>
          <w:sz w:val="24"/>
          <w:szCs w:val="24"/>
        </w:rPr>
      </w:pPr>
      <w:r>
        <w:rPr>
          <w:sz w:val="24"/>
          <w:szCs w:val="24"/>
        </w:rPr>
        <w:t>14.9.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7E6BB5" w:rsidRDefault="002E4C25">
      <w:pPr>
        <w:tabs>
          <w:tab w:val="left" w:pos="567"/>
        </w:tabs>
        <w:ind w:firstLine="567"/>
        <w:jc w:val="both"/>
        <w:rPr>
          <w:sz w:val="24"/>
          <w:szCs w:val="24"/>
        </w:rPr>
      </w:pPr>
      <w:r>
        <w:rPr>
          <w:sz w:val="24"/>
          <w:szCs w:val="24"/>
        </w:rPr>
        <w:t>14.10.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E6BB5" w:rsidRDefault="002E4C25">
      <w:pPr>
        <w:tabs>
          <w:tab w:val="left" w:pos="567"/>
        </w:tabs>
        <w:ind w:firstLine="567"/>
        <w:jc w:val="both"/>
        <w:rPr>
          <w:sz w:val="24"/>
          <w:szCs w:val="24"/>
        </w:rPr>
      </w:pPr>
      <w:r>
        <w:rPr>
          <w:sz w:val="24"/>
          <w:szCs w:val="24"/>
        </w:rPr>
        <w:t>14.11. Жодна зі сторін не має права передавати третім особам права та обов’язки по даному Договору без письмової згоди іншої Сторони.</w:t>
      </w:r>
    </w:p>
    <w:p w:rsidR="007E6BB5" w:rsidRDefault="007E6BB5">
      <w:pPr>
        <w:tabs>
          <w:tab w:val="left" w:pos="567"/>
        </w:tabs>
        <w:ind w:firstLine="567"/>
        <w:jc w:val="both"/>
        <w:rPr>
          <w:sz w:val="24"/>
          <w:szCs w:val="24"/>
        </w:rPr>
      </w:pPr>
    </w:p>
    <w:p w:rsidR="007E6BB5" w:rsidRDefault="002E4C25">
      <w:pPr>
        <w:jc w:val="center"/>
        <w:rPr>
          <w:b/>
          <w:color w:val="000000"/>
          <w:sz w:val="24"/>
          <w:szCs w:val="24"/>
        </w:rPr>
      </w:pPr>
      <w:r>
        <w:rPr>
          <w:b/>
          <w:color w:val="000000"/>
          <w:sz w:val="24"/>
          <w:szCs w:val="24"/>
        </w:rPr>
        <w:t>15. МІСЦЕЗНАХОДЖЕННЯ ТА БАНКІВСЬКІ РЕКВІЗИТИ СТОРІН</w:t>
      </w:r>
    </w:p>
    <w:tbl>
      <w:tblPr>
        <w:tblStyle w:val="af6"/>
        <w:tblW w:w="977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20"/>
        <w:gridCol w:w="4950"/>
      </w:tblGrid>
      <w:tr w:rsidR="007E6BB5">
        <w:trPr>
          <w:trHeight w:val="5591"/>
          <w:jc w:val="center"/>
        </w:trPr>
        <w:tc>
          <w:tcPr>
            <w:tcW w:w="4820"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rPr>
                <w:rFonts w:ascii="Times New Roman" w:hAnsi="Times New Roman" w:cs="Times New Roman"/>
                <w:color w:val="000000"/>
                <w:sz w:val="24"/>
                <w:szCs w:val="24"/>
              </w:rPr>
            </w:pPr>
            <w:r w:rsidRPr="00E94E43">
              <w:rPr>
                <w:rFonts w:ascii="Times New Roman" w:hAnsi="Times New Roman" w:cs="Times New Roman"/>
                <w:b/>
                <w:color w:val="000000"/>
                <w:sz w:val="24"/>
                <w:szCs w:val="24"/>
              </w:rPr>
              <w:t>ЗАМОВНИК</w:t>
            </w:r>
          </w:p>
          <w:p w:rsidR="007E6BB5" w:rsidRPr="00E94E43" w:rsidRDefault="002E4C25">
            <w:pPr>
              <w:rPr>
                <w:rFonts w:ascii="Times New Roman" w:hAnsi="Times New Roman" w:cs="Times New Roman"/>
                <w:sz w:val="24"/>
                <w:szCs w:val="24"/>
              </w:rPr>
            </w:pPr>
            <w:r w:rsidRPr="00E94E43">
              <w:rPr>
                <w:rFonts w:ascii="Times New Roman" w:hAnsi="Times New Roman" w:cs="Times New Roman"/>
                <w:sz w:val="24"/>
                <w:szCs w:val="24"/>
              </w:rPr>
              <w:t>Управління СБ України</w:t>
            </w:r>
          </w:p>
          <w:p w:rsidR="007E6BB5" w:rsidRPr="00E94E43" w:rsidRDefault="002E4C25">
            <w:pPr>
              <w:rPr>
                <w:rFonts w:ascii="Times New Roman" w:hAnsi="Times New Roman" w:cs="Times New Roman"/>
                <w:sz w:val="24"/>
                <w:szCs w:val="24"/>
              </w:rPr>
            </w:pPr>
            <w:r w:rsidRPr="00E94E43">
              <w:rPr>
                <w:rFonts w:ascii="Times New Roman" w:hAnsi="Times New Roman" w:cs="Times New Roman"/>
                <w:sz w:val="24"/>
                <w:szCs w:val="24"/>
              </w:rPr>
              <w:t>в Закарпатській області</w:t>
            </w:r>
          </w:p>
          <w:p w:rsidR="007E6BB5" w:rsidRPr="00E94E43" w:rsidRDefault="002E4C25">
            <w:pPr>
              <w:jc w:val="both"/>
              <w:rPr>
                <w:rFonts w:ascii="Times New Roman" w:hAnsi="Times New Roman" w:cs="Times New Roman"/>
                <w:color w:val="000000"/>
                <w:sz w:val="24"/>
                <w:szCs w:val="24"/>
              </w:rPr>
            </w:pPr>
            <w:proofErr w:type="spellStart"/>
            <w:r w:rsidRPr="00E94E43">
              <w:rPr>
                <w:rFonts w:ascii="Times New Roman" w:hAnsi="Times New Roman" w:cs="Times New Roman"/>
                <w:color w:val="000000"/>
                <w:sz w:val="24"/>
                <w:szCs w:val="24"/>
              </w:rPr>
              <w:t>Юр.адреса</w:t>
            </w:r>
            <w:proofErr w:type="spellEnd"/>
            <w:r w:rsidRPr="00E94E43">
              <w:rPr>
                <w:rFonts w:ascii="Times New Roman" w:hAnsi="Times New Roman" w:cs="Times New Roman"/>
                <w:color w:val="000000"/>
                <w:sz w:val="24"/>
                <w:szCs w:val="24"/>
              </w:rPr>
              <w:t>: м. Ужгород</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вул. Довженка, 3.</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місце </w:t>
            </w:r>
            <w:proofErr w:type="spellStart"/>
            <w:r w:rsidRPr="00E94E43">
              <w:rPr>
                <w:rFonts w:ascii="Times New Roman" w:hAnsi="Times New Roman" w:cs="Times New Roman"/>
                <w:color w:val="000000"/>
                <w:sz w:val="24"/>
                <w:szCs w:val="24"/>
              </w:rPr>
              <w:t>знах</w:t>
            </w:r>
            <w:proofErr w:type="spellEnd"/>
            <w:r w:rsidRPr="00E94E43">
              <w:rPr>
                <w:rFonts w:ascii="Times New Roman" w:hAnsi="Times New Roman" w:cs="Times New Roman"/>
                <w:color w:val="000000"/>
                <w:sz w:val="24"/>
                <w:szCs w:val="24"/>
              </w:rPr>
              <w:t xml:space="preserve">: м. Ужгород, </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вул. Довженка, буд. № 3.</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UA838201720343100001000018489,</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UA268201720343191001200018489,</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z w:val="24"/>
                <w:szCs w:val="24"/>
              </w:rPr>
              <w:t>UA138201720343131001600018489,</w:t>
            </w:r>
          </w:p>
          <w:p w:rsidR="007E6BB5" w:rsidRPr="00E94E43" w:rsidRDefault="002E4C25">
            <w:pPr>
              <w:tabs>
                <w:tab w:val="left" w:pos="9900"/>
              </w:tabs>
              <w:ind w:right="99"/>
              <w:jc w:val="both"/>
              <w:rPr>
                <w:rFonts w:ascii="Times New Roman" w:hAnsi="Times New Roman" w:cs="Times New Roman"/>
                <w:color w:val="000000"/>
                <w:sz w:val="24"/>
                <w:szCs w:val="24"/>
              </w:rPr>
            </w:pPr>
            <w:r w:rsidRPr="00E94E43">
              <w:rPr>
                <w:rFonts w:ascii="Times New Roman" w:hAnsi="Times New Roman" w:cs="Times New Roman"/>
                <w:sz w:val="24"/>
                <w:szCs w:val="24"/>
              </w:rPr>
              <w:t xml:space="preserve">в </w:t>
            </w:r>
            <w:proofErr w:type="spellStart"/>
            <w:r w:rsidRPr="00E94E43">
              <w:rPr>
                <w:rFonts w:ascii="Times New Roman" w:hAnsi="Times New Roman" w:cs="Times New Roman"/>
                <w:sz w:val="24"/>
                <w:szCs w:val="24"/>
              </w:rPr>
              <w:t>Д</w:t>
            </w:r>
            <w:r w:rsidRPr="00E94E43">
              <w:rPr>
                <w:rFonts w:ascii="Times New Roman" w:hAnsi="Times New Roman" w:cs="Times New Roman"/>
                <w:color w:val="000000"/>
                <w:sz w:val="24"/>
                <w:szCs w:val="24"/>
              </w:rPr>
              <w:t>ержказначейській</w:t>
            </w:r>
            <w:proofErr w:type="spellEnd"/>
            <w:r w:rsidRPr="00E94E43">
              <w:rPr>
                <w:rFonts w:ascii="Times New Roman" w:hAnsi="Times New Roman" w:cs="Times New Roman"/>
                <w:sz w:val="24"/>
                <w:szCs w:val="24"/>
              </w:rPr>
              <w:t xml:space="preserve"> </w:t>
            </w:r>
            <w:r w:rsidRPr="00E94E43">
              <w:rPr>
                <w:rFonts w:ascii="Times New Roman" w:hAnsi="Times New Roman" w:cs="Times New Roman"/>
                <w:color w:val="000000"/>
                <w:sz w:val="24"/>
                <w:szCs w:val="24"/>
              </w:rPr>
              <w:t xml:space="preserve">Службі </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color w:val="000000"/>
                <w:sz w:val="24"/>
                <w:szCs w:val="24"/>
              </w:rPr>
              <w:t xml:space="preserve">України в м. Києві. </w:t>
            </w:r>
            <w:r w:rsidRPr="00E94E43">
              <w:rPr>
                <w:rFonts w:ascii="Times New Roman" w:hAnsi="Times New Roman" w:cs="Times New Roman"/>
                <w:sz w:val="24"/>
                <w:szCs w:val="24"/>
              </w:rPr>
              <w:t xml:space="preserve"> </w:t>
            </w:r>
          </w:p>
          <w:p w:rsidR="007E6BB5" w:rsidRPr="00E94E43" w:rsidRDefault="002E4C25">
            <w:pPr>
              <w:tabs>
                <w:tab w:val="left" w:pos="9900"/>
              </w:tabs>
              <w:ind w:right="99"/>
              <w:jc w:val="both"/>
              <w:rPr>
                <w:rFonts w:ascii="Times New Roman" w:hAnsi="Times New Roman" w:cs="Times New Roman"/>
                <w:sz w:val="24"/>
                <w:szCs w:val="24"/>
              </w:rPr>
            </w:pPr>
            <w:r w:rsidRPr="00E94E43">
              <w:rPr>
                <w:rFonts w:ascii="Times New Roman" w:hAnsi="Times New Roman" w:cs="Times New Roman"/>
                <w:smallCaps/>
                <w:color w:val="000000"/>
                <w:sz w:val="24"/>
                <w:szCs w:val="24"/>
              </w:rPr>
              <w:t xml:space="preserve">МФО </w:t>
            </w:r>
            <w:r w:rsidRPr="00E94E43">
              <w:rPr>
                <w:rFonts w:ascii="Times New Roman" w:hAnsi="Times New Roman" w:cs="Times New Roman"/>
                <w:color w:val="000000"/>
                <w:sz w:val="24"/>
                <w:szCs w:val="24"/>
              </w:rPr>
              <w:t>820172</w:t>
            </w:r>
          </w:p>
          <w:p w:rsidR="007E6BB5" w:rsidRPr="00E94E43" w:rsidRDefault="002E4C25">
            <w:pPr>
              <w:tabs>
                <w:tab w:val="left" w:pos="9900"/>
              </w:tabs>
              <w:ind w:right="99"/>
              <w:rPr>
                <w:rFonts w:ascii="Times New Roman" w:hAnsi="Times New Roman" w:cs="Times New Roman"/>
                <w:sz w:val="24"/>
                <w:szCs w:val="24"/>
              </w:rPr>
            </w:pPr>
            <w:r w:rsidRPr="00E94E43">
              <w:rPr>
                <w:rFonts w:ascii="Times New Roman" w:hAnsi="Times New Roman" w:cs="Times New Roman"/>
                <w:smallCaps/>
                <w:color w:val="000000"/>
                <w:sz w:val="24"/>
                <w:szCs w:val="24"/>
              </w:rPr>
              <w:t xml:space="preserve">ЄДРПОУ </w:t>
            </w:r>
            <w:r w:rsidRPr="00E94E43">
              <w:rPr>
                <w:rFonts w:ascii="Times New Roman" w:hAnsi="Times New Roman" w:cs="Times New Roman"/>
                <w:sz w:val="24"/>
                <w:szCs w:val="24"/>
              </w:rPr>
              <w:t>20001562</w:t>
            </w:r>
          </w:p>
          <w:p w:rsidR="007E6BB5" w:rsidRPr="00E94E43" w:rsidRDefault="002E4C25">
            <w:pPr>
              <w:tabs>
                <w:tab w:val="left" w:pos="9900"/>
              </w:tabs>
              <w:ind w:right="99"/>
              <w:rPr>
                <w:rFonts w:ascii="Times New Roman" w:hAnsi="Times New Roman" w:cs="Times New Roman"/>
                <w:sz w:val="24"/>
                <w:szCs w:val="24"/>
              </w:rPr>
            </w:pPr>
            <w:proofErr w:type="spellStart"/>
            <w:r w:rsidRPr="00E94E43">
              <w:rPr>
                <w:rFonts w:ascii="Times New Roman" w:hAnsi="Times New Roman" w:cs="Times New Roman"/>
                <w:sz w:val="24"/>
                <w:szCs w:val="24"/>
              </w:rPr>
              <w:t>Т.в.о</w:t>
            </w:r>
            <w:proofErr w:type="spellEnd"/>
            <w:r w:rsidRPr="00E94E43">
              <w:rPr>
                <w:rFonts w:ascii="Times New Roman" w:hAnsi="Times New Roman" w:cs="Times New Roman"/>
                <w:sz w:val="24"/>
                <w:szCs w:val="24"/>
              </w:rPr>
              <w:t>. начальника Управління СБУ в Закарпатській області</w:t>
            </w:r>
          </w:p>
          <w:p w:rsidR="007E6BB5" w:rsidRPr="00E94E43" w:rsidRDefault="002E4C25">
            <w:pPr>
              <w:rPr>
                <w:rFonts w:ascii="Times New Roman" w:hAnsi="Times New Roman" w:cs="Times New Roman"/>
                <w:sz w:val="24"/>
                <w:szCs w:val="24"/>
                <w:u w:val="single"/>
              </w:rPr>
            </w:pPr>
            <w:r w:rsidRPr="00E94E43">
              <w:rPr>
                <w:rFonts w:ascii="Times New Roman" w:hAnsi="Times New Roman" w:cs="Times New Roman"/>
                <w:sz w:val="24"/>
                <w:szCs w:val="24"/>
              </w:rPr>
              <w:t>_____________</w:t>
            </w:r>
            <w:r w:rsidRPr="00E94E43">
              <w:rPr>
                <w:rFonts w:ascii="Times New Roman" w:hAnsi="Times New Roman" w:cs="Times New Roman"/>
                <w:b/>
                <w:sz w:val="24"/>
                <w:szCs w:val="24"/>
              </w:rPr>
              <w:t xml:space="preserve"> </w:t>
            </w:r>
            <w:r w:rsidRPr="00E94E43">
              <w:rPr>
                <w:rFonts w:ascii="Times New Roman" w:hAnsi="Times New Roman" w:cs="Times New Roman"/>
                <w:sz w:val="24"/>
                <w:szCs w:val="24"/>
              </w:rPr>
              <w:t>Володимир БЛУД</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b/>
                <w:sz w:val="24"/>
                <w:szCs w:val="24"/>
              </w:rPr>
              <w:t xml:space="preserve">                                         </w:t>
            </w:r>
            <w:proofErr w:type="spellStart"/>
            <w:r w:rsidRPr="00E94E43">
              <w:rPr>
                <w:rFonts w:ascii="Times New Roman" w:hAnsi="Times New Roman" w:cs="Times New Roman"/>
                <w:sz w:val="24"/>
                <w:szCs w:val="24"/>
              </w:rPr>
              <w:t>мп</w:t>
            </w:r>
            <w:proofErr w:type="spellEnd"/>
          </w:p>
        </w:tc>
        <w:tc>
          <w:tcPr>
            <w:tcW w:w="4950"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jc w:val="center"/>
              <w:rPr>
                <w:rFonts w:ascii="Times New Roman" w:hAnsi="Times New Roman" w:cs="Times New Roman"/>
                <w:b/>
                <w:color w:val="000000"/>
                <w:sz w:val="24"/>
                <w:szCs w:val="24"/>
              </w:rPr>
            </w:pPr>
            <w:r w:rsidRPr="00E94E43">
              <w:rPr>
                <w:rFonts w:ascii="Times New Roman" w:hAnsi="Times New Roman" w:cs="Times New Roman"/>
                <w:b/>
                <w:color w:val="000000"/>
                <w:sz w:val="24"/>
                <w:szCs w:val="24"/>
              </w:rPr>
              <w:t>ПОСТАЧАЛЬНИК</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 </w:t>
            </w:r>
          </w:p>
        </w:tc>
      </w:tr>
    </w:tbl>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7E6BB5">
      <w:pPr>
        <w:rPr>
          <w:color w:val="000000"/>
          <w:sz w:val="24"/>
          <w:szCs w:val="24"/>
        </w:rPr>
      </w:pPr>
    </w:p>
    <w:p w:rsidR="007E6BB5" w:rsidRDefault="002E4C25">
      <w:pPr>
        <w:ind w:left="6946" w:hanging="1281"/>
        <w:jc w:val="both"/>
        <w:rPr>
          <w:color w:val="000000"/>
          <w:sz w:val="24"/>
          <w:szCs w:val="24"/>
        </w:rPr>
      </w:pPr>
      <w:r>
        <w:rPr>
          <w:color w:val="000000"/>
          <w:sz w:val="24"/>
          <w:szCs w:val="24"/>
        </w:rPr>
        <w:t>Додаток № 1 до Договору</w:t>
      </w:r>
    </w:p>
    <w:p w:rsidR="007E6BB5" w:rsidRDefault="002E4C25">
      <w:pPr>
        <w:ind w:left="6946" w:hanging="1281"/>
        <w:jc w:val="both"/>
        <w:rPr>
          <w:color w:val="000000"/>
          <w:sz w:val="24"/>
          <w:szCs w:val="24"/>
        </w:rPr>
      </w:pPr>
      <w:r>
        <w:rPr>
          <w:color w:val="000000"/>
          <w:sz w:val="24"/>
          <w:szCs w:val="24"/>
        </w:rPr>
        <w:t xml:space="preserve">від _____________ 2024 року № _____ </w:t>
      </w:r>
    </w:p>
    <w:p w:rsidR="007E6BB5" w:rsidRDefault="007E6BB5">
      <w:pPr>
        <w:jc w:val="both"/>
        <w:rPr>
          <w:b/>
          <w:color w:val="000000"/>
          <w:sz w:val="24"/>
          <w:szCs w:val="24"/>
        </w:rPr>
      </w:pPr>
    </w:p>
    <w:p w:rsidR="007E6BB5" w:rsidRDefault="002E4C25">
      <w:pPr>
        <w:ind w:firstLine="252"/>
        <w:jc w:val="center"/>
        <w:rPr>
          <w:b/>
          <w:sz w:val="24"/>
          <w:szCs w:val="24"/>
        </w:rPr>
      </w:pPr>
      <w:r>
        <w:rPr>
          <w:b/>
          <w:sz w:val="24"/>
          <w:szCs w:val="24"/>
        </w:rPr>
        <w:t>СПЕЦИФІКАЦІЯ</w:t>
      </w:r>
    </w:p>
    <w:p w:rsidR="007E6BB5" w:rsidRDefault="007E6BB5">
      <w:pPr>
        <w:ind w:firstLine="252"/>
        <w:jc w:val="center"/>
        <w:rPr>
          <w:sz w:val="24"/>
          <w:szCs w:val="24"/>
        </w:rPr>
      </w:pPr>
    </w:p>
    <w:tbl>
      <w:tblPr>
        <w:tblStyle w:val="af7"/>
        <w:tblW w:w="11694" w:type="dxa"/>
        <w:tblInd w:w="108" w:type="dxa"/>
        <w:tblLayout w:type="fixed"/>
        <w:tblLook w:val="0400" w:firstRow="0" w:lastRow="0" w:firstColumn="0" w:lastColumn="0" w:noHBand="0" w:noVBand="1"/>
      </w:tblPr>
      <w:tblGrid>
        <w:gridCol w:w="596"/>
        <w:gridCol w:w="2835"/>
        <w:gridCol w:w="1559"/>
        <w:gridCol w:w="993"/>
        <w:gridCol w:w="850"/>
        <w:gridCol w:w="1288"/>
        <w:gridCol w:w="1405"/>
        <w:gridCol w:w="1084"/>
        <w:gridCol w:w="1084"/>
      </w:tblGrid>
      <w:tr w:rsidR="007E6BB5">
        <w:trPr>
          <w:gridAfter w:val="2"/>
          <w:wAfter w:w="2168" w:type="dxa"/>
          <w:trHeight w:val="519"/>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w:t>
            </w:r>
          </w:p>
          <w:p w:rsidR="007E6BB5" w:rsidRDefault="002E4C25">
            <w:pPr>
              <w:jc w:val="center"/>
              <w:rPr>
                <w:i/>
                <w:sz w:val="24"/>
                <w:szCs w:val="24"/>
              </w:rPr>
            </w:pPr>
            <w:r>
              <w:rPr>
                <w:b/>
                <w:i/>
                <w:sz w:val="24"/>
                <w:szCs w:val="24"/>
              </w:rPr>
              <w:t>п/п</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tcPr>
          <w:p w:rsidR="007E6BB5" w:rsidRDefault="002E4C25">
            <w:pPr>
              <w:jc w:val="center"/>
              <w:rPr>
                <w:b/>
                <w:i/>
                <w:sz w:val="24"/>
                <w:szCs w:val="24"/>
              </w:rPr>
            </w:pPr>
            <w:r>
              <w:rPr>
                <w:b/>
                <w:i/>
                <w:sz w:val="24"/>
                <w:szCs w:val="24"/>
              </w:rPr>
              <w:t>Найменування товару згідно пропозиції</w:t>
            </w: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i/>
                <w:sz w:val="24"/>
                <w:szCs w:val="24"/>
              </w:rPr>
            </w:pPr>
            <w:r>
              <w:rPr>
                <w:b/>
                <w:i/>
                <w:sz w:val="24"/>
                <w:szCs w:val="24"/>
              </w:rPr>
              <w:t>Од.</w:t>
            </w:r>
          </w:p>
          <w:p w:rsidR="007E6BB5" w:rsidRDefault="002E4C25">
            <w:pPr>
              <w:jc w:val="center"/>
              <w:rPr>
                <w:i/>
                <w:sz w:val="24"/>
                <w:szCs w:val="24"/>
              </w:rPr>
            </w:pPr>
            <w:r>
              <w:rPr>
                <w:b/>
                <w:i/>
                <w:sz w:val="24"/>
                <w:szCs w:val="24"/>
              </w:rPr>
              <w:t>виміру</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i/>
                <w:sz w:val="24"/>
                <w:szCs w:val="24"/>
              </w:rPr>
            </w:pPr>
            <w:r>
              <w:rPr>
                <w:b/>
                <w:i/>
                <w:sz w:val="24"/>
                <w:szCs w:val="24"/>
              </w:rPr>
              <w:t>К-сть</w:t>
            </w:r>
          </w:p>
        </w:tc>
        <w:tc>
          <w:tcPr>
            <w:tcW w:w="1288" w:type="dxa"/>
            <w:tcBorders>
              <w:top w:val="single" w:sz="4" w:space="0" w:color="000000"/>
              <w:left w:val="single" w:sz="4" w:space="0" w:color="000000"/>
              <w:bottom w:val="single" w:sz="4" w:space="0" w:color="000000"/>
              <w:right w:val="nil"/>
            </w:tcBorders>
          </w:tcPr>
          <w:p w:rsidR="007E6BB5" w:rsidRDefault="002E4C25">
            <w:pPr>
              <w:jc w:val="center"/>
              <w:rPr>
                <w:sz w:val="24"/>
                <w:szCs w:val="24"/>
              </w:rPr>
            </w:pPr>
            <w:r>
              <w:rPr>
                <w:b/>
                <w:i/>
                <w:color w:val="000000"/>
                <w:sz w:val="24"/>
                <w:szCs w:val="24"/>
              </w:rPr>
              <w:t>Ціна за одиницю, грн. з ПДВ*</w:t>
            </w:r>
          </w:p>
        </w:tc>
        <w:tc>
          <w:tcPr>
            <w:tcW w:w="1405" w:type="dxa"/>
            <w:tcBorders>
              <w:top w:val="single" w:sz="4" w:space="0" w:color="000000"/>
              <w:left w:val="single" w:sz="4" w:space="0" w:color="000000"/>
              <w:bottom w:val="single" w:sz="4" w:space="0" w:color="000000"/>
              <w:right w:val="single" w:sz="4" w:space="0" w:color="000000"/>
            </w:tcBorders>
          </w:tcPr>
          <w:p w:rsidR="007E6BB5" w:rsidRDefault="002E4C25">
            <w:pPr>
              <w:jc w:val="center"/>
              <w:rPr>
                <w:sz w:val="24"/>
                <w:szCs w:val="24"/>
              </w:rPr>
            </w:pPr>
            <w:r>
              <w:rPr>
                <w:b/>
                <w:i/>
                <w:color w:val="000000"/>
                <w:sz w:val="24"/>
                <w:szCs w:val="24"/>
              </w:rPr>
              <w:t>Сума, грн. з ПДВ*</w:t>
            </w: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color w:val="000000"/>
                <w:sz w:val="24"/>
                <w:szCs w:val="24"/>
              </w:rPr>
            </w:pPr>
            <w:r>
              <w:rPr>
                <w:sz w:val="24"/>
                <w:szCs w:val="24"/>
              </w:rPr>
              <w:t xml:space="preserve">Моноблок ARTLINE </w:t>
            </w:r>
            <w:proofErr w:type="spellStart"/>
            <w:r>
              <w:rPr>
                <w:sz w:val="24"/>
                <w:szCs w:val="24"/>
              </w:rPr>
              <w:t>Business</w:t>
            </w:r>
            <w:proofErr w:type="spellEnd"/>
            <w:r>
              <w:rPr>
                <w:sz w:val="24"/>
                <w:szCs w:val="24"/>
              </w:rPr>
              <w:t xml:space="preserve"> G42v21,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89</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color w:val="000000"/>
                <w:sz w:val="24"/>
                <w:szCs w:val="24"/>
              </w:rPr>
            </w:pPr>
            <w:r>
              <w:rPr>
                <w:sz w:val="24"/>
                <w:szCs w:val="24"/>
              </w:rPr>
              <w:t xml:space="preserve">Монітор  24" </w:t>
            </w:r>
            <w:proofErr w:type="spellStart"/>
            <w:r>
              <w:rPr>
                <w:sz w:val="24"/>
                <w:szCs w:val="24"/>
              </w:rPr>
              <w:t>Philips</w:t>
            </w:r>
            <w:proofErr w:type="spellEnd"/>
            <w:r>
              <w:rPr>
                <w:sz w:val="24"/>
                <w:szCs w:val="24"/>
              </w:rPr>
              <w:t xml:space="preserve"> 243V7QDSB/00,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12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3</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Монітор LG 32MP60G-B,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 xml:space="preserve">шт. </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4</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Монітор  ASUS 24” VY249HGE,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color w:val="000000"/>
                <w:sz w:val="24"/>
                <w:szCs w:val="24"/>
              </w:rPr>
            </w:pPr>
            <w:r>
              <w:rPr>
                <w:sz w:val="24"/>
                <w:szCs w:val="24"/>
              </w:rPr>
              <w:t>9</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5</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Ноутбук  </w:t>
            </w:r>
            <w:proofErr w:type="spellStart"/>
            <w:r>
              <w:rPr>
                <w:sz w:val="24"/>
                <w:szCs w:val="24"/>
              </w:rPr>
              <w:t>Lenovo</w:t>
            </w:r>
            <w:proofErr w:type="spellEnd"/>
            <w:r>
              <w:rPr>
                <w:sz w:val="24"/>
                <w:szCs w:val="24"/>
              </w:rPr>
              <w:t xml:space="preserve"> V15 G3 IAP,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11</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6</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Ноутбук  </w:t>
            </w:r>
            <w:proofErr w:type="spellStart"/>
            <w:r>
              <w:rPr>
                <w:sz w:val="24"/>
                <w:szCs w:val="24"/>
              </w:rPr>
              <w:t>Lenovo</w:t>
            </w:r>
            <w:proofErr w:type="spellEnd"/>
            <w:r>
              <w:rPr>
                <w:sz w:val="24"/>
                <w:szCs w:val="24"/>
              </w:rPr>
              <w:t xml:space="preserve"> V15 G4 IAН,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7</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color w:val="000000"/>
                <w:sz w:val="24"/>
                <w:szCs w:val="24"/>
              </w:rPr>
              <w:t>Багатофункціональний</w:t>
            </w:r>
            <w:r>
              <w:rPr>
                <w:sz w:val="24"/>
                <w:szCs w:val="24"/>
              </w:rPr>
              <w:t xml:space="preserve">  пристрій (БФП) </w:t>
            </w:r>
            <w:proofErr w:type="spellStart"/>
            <w:r>
              <w:rPr>
                <w:sz w:val="24"/>
                <w:szCs w:val="24"/>
              </w:rPr>
              <w:t>Pantum</w:t>
            </w:r>
            <w:proofErr w:type="spellEnd"/>
            <w:r>
              <w:rPr>
                <w:sz w:val="24"/>
                <w:szCs w:val="24"/>
              </w:rPr>
              <w:t xml:space="preserve"> M6500,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10</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8</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Системний блок </w:t>
            </w:r>
            <w:proofErr w:type="spellStart"/>
            <w:r>
              <w:rPr>
                <w:sz w:val="24"/>
                <w:szCs w:val="24"/>
              </w:rPr>
              <w:t>Artline</w:t>
            </w:r>
            <w:proofErr w:type="spellEnd"/>
            <w:r>
              <w:rPr>
                <w:sz w:val="24"/>
                <w:szCs w:val="24"/>
              </w:rPr>
              <w:t xml:space="preserve"> </w:t>
            </w:r>
            <w:proofErr w:type="spellStart"/>
            <w:r>
              <w:rPr>
                <w:sz w:val="24"/>
                <w:szCs w:val="24"/>
              </w:rPr>
              <w:t>Business</w:t>
            </w:r>
            <w:proofErr w:type="spellEnd"/>
            <w:r>
              <w:rPr>
                <w:sz w:val="24"/>
                <w:szCs w:val="24"/>
              </w:rPr>
              <w:t xml:space="preserve"> B10,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9</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Сервер на базі ARTLINE </w:t>
            </w:r>
            <w:proofErr w:type="spellStart"/>
            <w:r>
              <w:rPr>
                <w:sz w:val="24"/>
                <w:szCs w:val="24"/>
              </w:rPr>
              <w:t>Gaming</w:t>
            </w:r>
            <w:proofErr w:type="spellEnd"/>
            <w:r>
              <w:rPr>
                <w:sz w:val="24"/>
                <w:szCs w:val="24"/>
              </w:rPr>
              <w:t xml:space="preserve"> X39v75,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gridAfter w:val="2"/>
          <w:wAfter w:w="2168" w:type="dxa"/>
          <w:trHeight w:val="284"/>
        </w:trPr>
        <w:tc>
          <w:tcPr>
            <w:tcW w:w="596"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10</w:t>
            </w:r>
          </w:p>
        </w:tc>
        <w:tc>
          <w:tcPr>
            <w:tcW w:w="2835" w:type="dxa"/>
            <w:tcBorders>
              <w:top w:val="single" w:sz="4" w:space="0" w:color="000000"/>
              <w:left w:val="single" w:sz="4" w:space="0" w:color="000000"/>
              <w:bottom w:val="single" w:sz="4" w:space="0" w:color="000000"/>
              <w:right w:val="nil"/>
            </w:tcBorders>
            <w:vAlign w:val="center"/>
          </w:tcPr>
          <w:p w:rsidR="007E6BB5" w:rsidRDefault="002E4C25">
            <w:pPr>
              <w:rPr>
                <w:sz w:val="24"/>
                <w:szCs w:val="24"/>
              </w:rPr>
            </w:pPr>
            <w:r>
              <w:rPr>
                <w:sz w:val="24"/>
                <w:szCs w:val="24"/>
              </w:rPr>
              <w:t xml:space="preserve">Графічна станція на базі DELL OPTIPLEX 7010 SFF / I5-13500, або </w:t>
            </w:r>
            <w:proofErr w:type="spellStart"/>
            <w:r>
              <w:rPr>
                <w:sz w:val="24"/>
                <w:szCs w:val="24"/>
              </w:rPr>
              <w:t>еквівлент</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E6BB5" w:rsidRDefault="002E4C25">
            <w:pPr>
              <w:jc w:val="center"/>
              <w:rPr>
                <w:color w:val="000000"/>
                <w:sz w:val="24"/>
                <w:szCs w:val="24"/>
              </w:rPr>
            </w:pPr>
            <w:r>
              <w:rPr>
                <w:color w:val="000000"/>
                <w:sz w:val="24"/>
                <w:szCs w:val="24"/>
              </w:rPr>
              <w:t xml:space="preserve"> шт.</w:t>
            </w:r>
          </w:p>
        </w:tc>
        <w:tc>
          <w:tcPr>
            <w:tcW w:w="850" w:type="dxa"/>
            <w:tcBorders>
              <w:top w:val="single" w:sz="4" w:space="0" w:color="000000"/>
              <w:left w:val="single" w:sz="4" w:space="0" w:color="000000"/>
              <w:bottom w:val="single" w:sz="4" w:space="0" w:color="000000"/>
              <w:right w:val="nil"/>
            </w:tcBorders>
            <w:vAlign w:val="center"/>
          </w:tcPr>
          <w:p w:rsidR="007E6BB5" w:rsidRDefault="002E4C25">
            <w:pPr>
              <w:jc w:val="center"/>
              <w:rPr>
                <w:sz w:val="24"/>
                <w:szCs w:val="24"/>
              </w:rPr>
            </w:pPr>
            <w:r>
              <w:rPr>
                <w:sz w:val="24"/>
                <w:szCs w:val="24"/>
              </w:rPr>
              <w:t>2</w:t>
            </w:r>
          </w:p>
        </w:tc>
        <w:tc>
          <w:tcPr>
            <w:tcW w:w="1288" w:type="dxa"/>
            <w:tcBorders>
              <w:top w:val="single" w:sz="4" w:space="0" w:color="000000"/>
              <w:left w:val="single" w:sz="4" w:space="0" w:color="000000"/>
              <w:bottom w:val="single" w:sz="4" w:space="0" w:color="000000"/>
              <w:right w:val="nil"/>
            </w:tcBorders>
            <w:vAlign w:val="center"/>
          </w:tcPr>
          <w:p w:rsidR="007E6BB5" w:rsidRDefault="007E6BB5">
            <w:pPr>
              <w:jc w:val="right"/>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r>
      <w:tr w:rsidR="007E6BB5">
        <w:trPr>
          <w:trHeight w:val="284"/>
        </w:trPr>
        <w:tc>
          <w:tcPr>
            <w:tcW w:w="6833" w:type="dxa"/>
            <w:gridSpan w:val="5"/>
            <w:tcBorders>
              <w:top w:val="single" w:sz="4" w:space="0" w:color="000000"/>
              <w:left w:val="single" w:sz="4" w:space="0" w:color="000000"/>
              <w:bottom w:val="single" w:sz="4" w:space="0" w:color="000000"/>
              <w:right w:val="nil"/>
            </w:tcBorders>
          </w:tcPr>
          <w:p w:rsidR="007E6BB5" w:rsidRDefault="002E4C25">
            <w:pPr>
              <w:jc w:val="right"/>
              <w:rPr>
                <w:color w:val="000000"/>
                <w:sz w:val="24"/>
                <w:szCs w:val="24"/>
              </w:rPr>
            </w:pPr>
            <w:r>
              <w:rPr>
                <w:b/>
                <w:i/>
                <w:sz w:val="24"/>
                <w:szCs w:val="24"/>
              </w:rPr>
              <w:t>Загальна вартість з ПДВ, грн.</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7E6BB5">
            <w:pPr>
              <w:ind w:hanging="6"/>
              <w:jc w:val="center"/>
              <w:rPr>
                <w:color w:val="000000"/>
                <w:sz w:val="24"/>
                <w:szCs w:val="24"/>
              </w:rPr>
            </w:pPr>
          </w:p>
        </w:tc>
        <w:tc>
          <w:tcPr>
            <w:tcW w:w="1084" w:type="dxa"/>
          </w:tcPr>
          <w:p w:rsidR="007E6BB5" w:rsidRDefault="007E6BB5">
            <w:pPr>
              <w:widowControl/>
              <w:spacing w:after="160" w:line="259" w:lineRule="auto"/>
            </w:pPr>
          </w:p>
        </w:tc>
        <w:tc>
          <w:tcPr>
            <w:tcW w:w="1084" w:type="dxa"/>
            <w:vAlign w:val="center"/>
          </w:tcPr>
          <w:p w:rsidR="007E6BB5" w:rsidRDefault="002E4C25">
            <w:pPr>
              <w:widowControl/>
              <w:spacing w:after="160" w:line="259" w:lineRule="auto"/>
            </w:pPr>
            <w:r>
              <w:rPr>
                <w:color w:val="000000"/>
                <w:sz w:val="24"/>
                <w:szCs w:val="24"/>
              </w:rPr>
              <w:t>шт.</w:t>
            </w:r>
          </w:p>
        </w:tc>
      </w:tr>
      <w:tr w:rsidR="007E6BB5">
        <w:trPr>
          <w:trHeight w:val="284"/>
        </w:trPr>
        <w:tc>
          <w:tcPr>
            <w:tcW w:w="6833" w:type="dxa"/>
            <w:gridSpan w:val="5"/>
            <w:tcBorders>
              <w:top w:val="single" w:sz="4" w:space="0" w:color="000000"/>
              <w:left w:val="single" w:sz="4" w:space="0" w:color="000000"/>
              <w:bottom w:val="single" w:sz="4" w:space="0" w:color="000000"/>
              <w:right w:val="nil"/>
            </w:tcBorders>
          </w:tcPr>
          <w:p w:rsidR="007E6BB5" w:rsidRDefault="002E4C25">
            <w:pPr>
              <w:jc w:val="right"/>
              <w:rPr>
                <w:color w:val="000000"/>
                <w:sz w:val="24"/>
                <w:szCs w:val="24"/>
              </w:rPr>
            </w:pPr>
            <w:r>
              <w:rPr>
                <w:b/>
                <w:i/>
                <w:sz w:val="24"/>
                <w:szCs w:val="24"/>
              </w:rPr>
              <w:t>ПДВ, грн.</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7E6BB5" w:rsidRDefault="007E6BB5">
            <w:pPr>
              <w:jc w:val="center"/>
              <w:rPr>
                <w:color w:val="000000"/>
                <w:sz w:val="24"/>
                <w:szCs w:val="24"/>
              </w:rPr>
            </w:pPr>
          </w:p>
        </w:tc>
        <w:tc>
          <w:tcPr>
            <w:tcW w:w="1084" w:type="dxa"/>
          </w:tcPr>
          <w:p w:rsidR="007E6BB5" w:rsidRDefault="007E6BB5">
            <w:pPr>
              <w:widowControl/>
              <w:spacing w:after="160" w:line="259" w:lineRule="auto"/>
            </w:pPr>
          </w:p>
        </w:tc>
        <w:tc>
          <w:tcPr>
            <w:tcW w:w="1084" w:type="dxa"/>
            <w:vAlign w:val="center"/>
          </w:tcPr>
          <w:p w:rsidR="007E6BB5" w:rsidRDefault="002E4C25">
            <w:pPr>
              <w:widowControl/>
              <w:spacing w:after="160" w:line="259" w:lineRule="auto"/>
            </w:pPr>
            <w:r>
              <w:rPr>
                <w:color w:val="000000"/>
                <w:sz w:val="24"/>
                <w:szCs w:val="24"/>
              </w:rPr>
              <w:t>шт.</w:t>
            </w:r>
          </w:p>
        </w:tc>
      </w:tr>
    </w:tbl>
    <w:p w:rsidR="007E6BB5" w:rsidRDefault="007E6BB5">
      <w:pPr>
        <w:jc w:val="both"/>
        <w:rPr>
          <w:sz w:val="24"/>
          <w:szCs w:val="24"/>
        </w:rPr>
      </w:pPr>
    </w:p>
    <w:p w:rsidR="007E6BB5" w:rsidRDefault="002E4C25">
      <w:pPr>
        <w:jc w:val="both"/>
        <w:rPr>
          <w:color w:val="000000"/>
          <w:sz w:val="24"/>
          <w:szCs w:val="24"/>
        </w:rPr>
      </w:pPr>
      <w:r>
        <w:rPr>
          <w:i/>
          <w:color w:val="000000"/>
          <w:sz w:val="24"/>
          <w:szCs w:val="24"/>
        </w:rPr>
        <w:t>* - У разі якщо Учасник є платником ПДВ</w:t>
      </w:r>
    </w:p>
    <w:p w:rsidR="007E6BB5" w:rsidRDefault="002E4C25">
      <w:pPr>
        <w:jc w:val="both"/>
        <w:rPr>
          <w:i/>
          <w:color w:val="000000"/>
          <w:sz w:val="24"/>
          <w:szCs w:val="24"/>
        </w:rPr>
      </w:pPr>
      <w:r>
        <w:rPr>
          <w:i/>
          <w:color w:val="000000"/>
          <w:sz w:val="24"/>
          <w:szCs w:val="24"/>
        </w:rPr>
        <w:t>Якщо Учасник не є платником ПДВ сума Договору та ціни зазначається без ПДВ</w:t>
      </w:r>
    </w:p>
    <w:tbl>
      <w:tblPr>
        <w:tblStyle w:val="af8"/>
        <w:tblW w:w="9607"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03"/>
        <w:gridCol w:w="4804"/>
      </w:tblGrid>
      <w:tr w:rsidR="007E6BB5">
        <w:trPr>
          <w:trHeight w:val="2576"/>
          <w:jc w:val="center"/>
        </w:trPr>
        <w:tc>
          <w:tcPr>
            <w:tcW w:w="4803"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rPr>
                <w:rFonts w:ascii="Times New Roman" w:hAnsi="Times New Roman" w:cs="Times New Roman"/>
                <w:b/>
                <w:color w:val="000000"/>
                <w:sz w:val="24"/>
                <w:szCs w:val="24"/>
              </w:rPr>
            </w:pPr>
            <w:bookmarkStart w:id="34" w:name="_23ckvvd" w:colFirst="0" w:colLast="0"/>
            <w:bookmarkEnd w:id="34"/>
            <w:r w:rsidRPr="00E94E43">
              <w:rPr>
                <w:rFonts w:ascii="Times New Roman" w:hAnsi="Times New Roman" w:cs="Times New Roman"/>
                <w:b/>
                <w:color w:val="000000"/>
                <w:sz w:val="24"/>
                <w:szCs w:val="24"/>
              </w:rPr>
              <w:t>ЗАМОВНИК</w:t>
            </w:r>
          </w:p>
          <w:p w:rsidR="007E6BB5" w:rsidRPr="00E94E43" w:rsidRDefault="002E4C25">
            <w:pPr>
              <w:tabs>
                <w:tab w:val="left" w:pos="9900"/>
              </w:tabs>
              <w:ind w:right="99"/>
              <w:rPr>
                <w:rFonts w:ascii="Times New Roman" w:hAnsi="Times New Roman" w:cs="Times New Roman"/>
                <w:b/>
                <w:sz w:val="24"/>
                <w:szCs w:val="24"/>
              </w:rPr>
            </w:pPr>
            <w:proofErr w:type="spellStart"/>
            <w:r w:rsidRPr="00E94E43">
              <w:rPr>
                <w:rFonts w:ascii="Times New Roman" w:hAnsi="Times New Roman" w:cs="Times New Roman"/>
                <w:b/>
                <w:sz w:val="24"/>
                <w:szCs w:val="24"/>
              </w:rPr>
              <w:t>Т.в.о</w:t>
            </w:r>
            <w:proofErr w:type="spellEnd"/>
            <w:r w:rsidRPr="00E94E43">
              <w:rPr>
                <w:rFonts w:ascii="Times New Roman" w:hAnsi="Times New Roman" w:cs="Times New Roman"/>
                <w:b/>
                <w:sz w:val="24"/>
                <w:szCs w:val="24"/>
              </w:rPr>
              <w:t>. начальника Управління СБУ в Закарпатській області</w:t>
            </w:r>
          </w:p>
          <w:p w:rsidR="007E6BB5" w:rsidRPr="00E94E43" w:rsidRDefault="002E4C25">
            <w:pPr>
              <w:rPr>
                <w:rFonts w:ascii="Times New Roman" w:hAnsi="Times New Roman" w:cs="Times New Roman"/>
                <w:b/>
                <w:sz w:val="24"/>
                <w:szCs w:val="24"/>
                <w:u w:val="single"/>
              </w:rPr>
            </w:pPr>
            <w:r w:rsidRPr="00E94E43">
              <w:rPr>
                <w:rFonts w:ascii="Times New Roman" w:hAnsi="Times New Roman" w:cs="Times New Roman"/>
                <w:b/>
                <w:sz w:val="24"/>
                <w:szCs w:val="24"/>
              </w:rPr>
              <w:t>_____________ Володимир БЛУД</w:t>
            </w:r>
          </w:p>
          <w:p w:rsidR="007E6BB5" w:rsidRPr="00E94E43" w:rsidRDefault="002E4C25">
            <w:pPr>
              <w:jc w:val="both"/>
              <w:rPr>
                <w:rFonts w:ascii="Times New Roman" w:hAnsi="Times New Roman" w:cs="Times New Roman"/>
                <w:b/>
                <w:color w:val="000000"/>
                <w:sz w:val="24"/>
                <w:szCs w:val="24"/>
              </w:rPr>
            </w:pPr>
            <w:r w:rsidRPr="00E94E43">
              <w:rPr>
                <w:rFonts w:ascii="Times New Roman" w:hAnsi="Times New Roman" w:cs="Times New Roman"/>
                <w:b/>
                <w:sz w:val="24"/>
                <w:szCs w:val="24"/>
              </w:rPr>
              <w:t xml:space="preserve">                                         </w:t>
            </w:r>
            <w:proofErr w:type="spellStart"/>
            <w:r w:rsidRPr="00E94E43">
              <w:rPr>
                <w:rFonts w:ascii="Times New Roman" w:hAnsi="Times New Roman" w:cs="Times New Roman"/>
                <w:b/>
                <w:sz w:val="24"/>
                <w:szCs w:val="24"/>
              </w:rPr>
              <w:t>мп</w:t>
            </w:r>
            <w:proofErr w:type="spellEnd"/>
          </w:p>
        </w:tc>
        <w:tc>
          <w:tcPr>
            <w:tcW w:w="4804" w:type="dxa"/>
            <w:tcBorders>
              <w:top w:val="nil"/>
              <w:left w:val="nil"/>
              <w:bottom w:val="nil"/>
              <w:right w:val="nil"/>
            </w:tcBorders>
            <w:shd w:val="clear" w:color="auto" w:fill="auto"/>
            <w:tcMar>
              <w:top w:w="80" w:type="dxa"/>
              <w:left w:w="80" w:type="dxa"/>
              <w:bottom w:w="80" w:type="dxa"/>
              <w:right w:w="80" w:type="dxa"/>
            </w:tcMar>
          </w:tcPr>
          <w:p w:rsidR="007E6BB5" w:rsidRPr="00E94E43" w:rsidRDefault="002E4C25">
            <w:pPr>
              <w:jc w:val="center"/>
              <w:rPr>
                <w:rFonts w:ascii="Times New Roman" w:hAnsi="Times New Roman" w:cs="Times New Roman"/>
                <w:b/>
                <w:color w:val="000000"/>
                <w:sz w:val="24"/>
                <w:szCs w:val="24"/>
              </w:rPr>
            </w:pPr>
            <w:r w:rsidRPr="00E94E43">
              <w:rPr>
                <w:rFonts w:ascii="Times New Roman" w:hAnsi="Times New Roman" w:cs="Times New Roman"/>
                <w:b/>
                <w:color w:val="000000"/>
                <w:sz w:val="24"/>
                <w:szCs w:val="24"/>
              </w:rPr>
              <w:t>ПОСТАЧАЛЬНИК</w:t>
            </w:r>
          </w:p>
          <w:p w:rsidR="007E6BB5" w:rsidRPr="00E94E43" w:rsidRDefault="002E4C25">
            <w:pPr>
              <w:jc w:val="both"/>
              <w:rPr>
                <w:rFonts w:ascii="Times New Roman" w:hAnsi="Times New Roman" w:cs="Times New Roman"/>
                <w:color w:val="000000"/>
                <w:sz w:val="24"/>
                <w:szCs w:val="24"/>
              </w:rPr>
            </w:pPr>
            <w:r w:rsidRPr="00E94E43">
              <w:rPr>
                <w:rFonts w:ascii="Times New Roman" w:hAnsi="Times New Roman" w:cs="Times New Roman"/>
                <w:color w:val="000000"/>
                <w:sz w:val="24"/>
                <w:szCs w:val="24"/>
              </w:rPr>
              <w:t xml:space="preserve"> </w:t>
            </w:r>
          </w:p>
        </w:tc>
      </w:tr>
    </w:tbl>
    <w:p w:rsidR="007E6BB5" w:rsidRDefault="002E4C25">
      <w:pPr>
        <w:pageBreakBefore/>
        <w:widowControl/>
        <w:tabs>
          <w:tab w:val="left" w:pos="142"/>
        </w:tabs>
        <w:jc w:val="right"/>
        <w:rPr>
          <w:b/>
          <w:sz w:val="24"/>
          <w:szCs w:val="24"/>
        </w:rPr>
      </w:pPr>
      <w:r>
        <w:rPr>
          <w:b/>
          <w:sz w:val="24"/>
          <w:szCs w:val="24"/>
        </w:rPr>
        <w:lastRenderedPageBreak/>
        <w:t>Додаток № 5</w:t>
      </w:r>
    </w:p>
    <w:p w:rsidR="007E6BB5" w:rsidRDefault="002E4C25">
      <w:pPr>
        <w:jc w:val="right"/>
        <w:rPr>
          <w:b/>
          <w:sz w:val="24"/>
          <w:szCs w:val="24"/>
        </w:rPr>
      </w:pPr>
      <w:r>
        <w:rPr>
          <w:b/>
          <w:sz w:val="24"/>
          <w:szCs w:val="24"/>
        </w:rPr>
        <w:t>до Документації</w:t>
      </w:r>
    </w:p>
    <w:p w:rsidR="007E6BB5" w:rsidRDefault="007E6BB5">
      <w:pPr>
        <w:widowControl/>
        <w:pBdr>
          <w:top w:val="nil"/>
          <w:left w:val="nil"/>
          <w:bottom w:val="nil"/>
          <w:right w:val="nil"/>
          <w:between w:val="nil"/>
        </w:pBdr>
        <w:ind w:firstLine="720"/>
        <w:jc w:val="both"/>
        <w:rPr>
          <w:b/>
          <w:color w:val="000000"/>
          <w:sz w:val="24"/>
          <w:szCs w:val="24"/>
        </w:rPr>
      </w:pPr>
    </w:p>
    <w:p w:rsidR="007E6BB5" w:rsidRDefault="007E6BB5">
      <w:pPr>
        <w:widowControl/>
        <w:ind w:firstLine="720"/>
        <w:jc w:val="both"/>
        <w:rPr>
          <w:sz w:val="24"/>
          <w:szCs w:val="24"/>
        </w:rPr>
      </w:pPr>
    </w:p>
    <w:p w:rsidR="007E6BB5" w:rsidRDefault="002E4C25">
      <w:pPr>
        <w:widowControl/>
        <w:ind w:left="5670"/>
        <w:jc w:val="both"/>
        <w:rPr>
          <w:sz w:val="24"/>
          <w:szCs w:val="24"/>
        </w:rPr>
      </w:pPr>
      <w:r>
        <w:rPr>
          <w:sz w:val="24"/>
          <w:szCs w:val="24"/>
        </w:rPr>
        <w:t>Уповноваженій особі</w:t>
      </w:r>
    </w:p>
    <w:p w:rsidR="00EB7B47" w:rsidRDefault="002E4C25">
      <w:pPr>
        <w:widowControl/>
        <w:ind w:left="5670"/>
        <w:rPr>
          <w:sz w:val="24"/>
          <w:szCs w:val="24"/>
        </w:rPr>
      </w:pPr>
      <w:r w:rsidRPr="00EB7B47">
        <w:rPr>
          <w:strike/>
          <w:sz w:val="24"/>
          <w:szCs w:val="24"/>
        </w:rPr>
        <w:t>Служби зовнішньої розвідки України</w:t>
      </w:r>
      <w:r>
        <w:rPr>
          <w:sz w:val="24"/>
          <w:szCs w:val="24"/>
        </w:rPr>
        <w:t xml:space="preserve"> </w:t>
      </w:r>
      <w:r w:rsidR="00EB7B47">
        <w:rPr>
          <w:sz w:val="24"/>
          <w:szCs w:val="24"/>
        </w:rPr>
        <w:t xml:space="preserve">Управління Служби безпеки України </w:t>
      </w:r>
    </w:p>
    <w:p w:rsidR="007E6BB5" w:rsidRDefault="00EB7B47">
      <w:pPr>
        <w:widowControl/>
        <w:ind w:left="5670"/>
        <w:rPr>
          <w:sz w:val="24"/>
          <w:szCs w:val="24"/>
        </w:rPr>
      </w:pPr>
      <w:r>
        <w:rPr>
          <w:sz w:val="24"/>
          <w:szCs w:val="24"/>
        </w:rPr>
        <w:t>в Закарпатській області</w:t>
      </w:r>
      <w:r w:rsidR="002E4C25">
        <w:rPr>
          <w:sz w:val="24"/>
          <w:szCs w:val="24"/>
        </w:rPr>
        <w:t>___________</w:t>
      </w:r>
    </w:p>
    <w:p w:rsidR="007E6BB5" w:rsidRDefault="002E4C25">
      <w:pPr>
        <w:widowControl/>
        <w:ind w:left="5670"/>
        <w:jc w:val="both"/>
        <w:rPr>
          <w:sz w:val="24"/>
          <w:szCs w:val="24"/>
        </w:rPr>
      </w:pPr>
      <w:r>
        <w:rPr>
          <w:sz w:val="24"/>
          <w:szCs w:val="24"/>
        </w:rPr>
        <w:t>_______________________________</w:t>
      </w: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2E4C25">
      <w:pPr>
        <w:widowControl/>
        <w:ind w:firstLine="720"/>
        <w:jc w:val="center"/>
        <w:rPr>
          <w:b/>
          <w:sz w:val="24"/>
          <w:szCs w:val="24"/>
        </w:rPr>
      </w:pPr>
      <w:r>
        <w:rPr>
          <w:b/>
          <w:sz w:val="24"/>
          <w:szCs w:val="24"/>
        </w:rPr>
        <w:t>ЛИСТ-ЗГОДА</w:t>
      </w:r>
    </w:p>
    <w:p w:rsidR="007E6BB5" w:rsidRDefault="007E6BB5">
      <w:pPr>
        <w:widowControl/>
        <w:ind w:firstLine="720"/>
        <w:jc w:val="both"/>
        <w:rPr>
          <w:sz w:val="24"/>
          <w:szCs w:val="24"/>
        </w:rPr>
      </w:pPr>
    </w:p>
    <w:p w:rsidR="007E6BB5" w:rsidRDefault="002E4C25">
      <w:pPr>
        <w:widowControl/>
        <w:ind w:firstLine="720"/>
        <w:jc w:val="both"/>
        <w:rPr>
          <w:sz w:val="24"/>
          <w:szCs w:val="24"/>
        </w:rPr>
      </w:pPr>
      <w:r>
        <w:rPr>
          <w:sz w:val="24"/>
          <w:szCs w:val="24"/>
        </w:rPr>
        <w:t xml:space="preserve">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7E6BB5" w:rsidRDefault="002E4C25">
      <w:pPr>
        <w:widowControl/>
        <w:ind w:firstLine="720"/>
        <w:jc w:val="both"/>
        <w:rPr>
          <w:sz w:val="24"/>
          <w:szCs w:val="24"/>
          <w:highlight w:val="white"/>
        </w:rPr>
      </w:pPr>
      <w:r>
        <w:rPr>
          <w:sz w:val="24"/>
          <w:szCs w:val="24"/>
          <w:highlight w:val="white"/>
        </w:rPr>
        <w:t>Персональні дані оброблятимуться з метою _________________________________.</w:t>
      </w:r>
    </w:p>
    <w:p w:rsidR="007E6BB5" w:rsidRDefault="002E4C25">
      <w:pPr>
        <w:widowControl/>
        <w:ind w:firstLine="720"/>
        <w:jc w:val="both"/>
        <w:rPr>
          <w:sz w:val="24"/>
          <w:szCs w:val="24"/>
        </w:rPr>
      </w:pPr>
      <w:r>
        <w:rPr>
          <w:sz w:val="24"/>
          <w:szCs w:val="24"/>
          <w:highlight w:val="white"/>
        </w:rPr>
        <w:t>Згода дається на термін, необхідний для досягнення зазначеної мети і може бути відкликана за заявою.</w:t>
      </w: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7E6BB5">
      <w:pPr>
        <w:widowControl/>
        <w:ind w:firstLine="720"/>
        <w:jc w:val="both"/>
        <w:rPr>
          <w:sz w:val="24"/>
          <w:szCs w:val="24"/>
        </w:rPr>
      </w:pPr>
    </w:p>
    <w:p w:rsidR="007E6BB5" w:rsidRDefault="002E4C25">
      <w:pPr>
        <w:widowControl/>
        <w:tabs>
          <w:tab w:val="left" w:pos="6237"/>
        </w:tabs>
        <w:ind w:firstLine="720"/>
        <w:jc w:val="both"/>
        <w:rPr>
          <w:sz w:val="24"/>
          <w:szCs w:val="24"/>
        </w:rPr>
      </w:pPr>
      <w:r>
        <w:rPr>
          <w:sz w:val="24"/>
          <w:szCs w:val="24"/>
        </w:rPr>
        <w:t xml:space="preserve">Дата __________ </w:t>
      </w:r>
      <w:r>
        <w:rPr>
          <w:sz w:val="24"/>
          <w:szCs w:val="24"/>
        </w:rPr>
        <w:tab/>
        <w:t>__________/____________/</w:t>
      </w:r>
    </w:p>
    <w:p w:rsidR="007E6BB5" w:rsidRDefault="002E4C25">
      <w:pPr>
        <w:widowControl/>
        <w:tabs>
          <w:tab w:val="left" w:pos="6521"/>
        </w:tabs>
        <w:ind w:left="720" w:firstLine="720"/>
        <w:jc w:val="both"/>
        <w:rPr>
          <w:sz w:val="24"/>
          <w:szCs w:val="24"/>
        </w:rPr>
      </w:pPr>
      <w:r>
        <w:rPr>
          <w:sz w:val="24"/>
          <w:szCs w:val="24"/>
        </w:rPr>
        <w:tab/>
        <w:t>/Підпис/       /ПІБ/</w:t>
      </w: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p w:rsidR="007E6BB5" w:rsidRDefault="007E6BB5">
      <w:pPr>
        <w:rPr>
          <w:sz w:val="24"/>
          <w:szCs w:val="24"/>
        </w:rPr>
      </w:pPr>
    </w:p>
    <w:sectPr w:rsidR="007E6BB5">
      <w:footerReference w:type="even" r:id="rId22"/>
      <w:footerReference w:type="default" r:id="rId23"/>
      <w:pgSz w:w="11906" w:h="16838"/>
      <w:pgMar w:top="567" w:right="849" w:bottom="426" w:left="1134"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47" w:rsidRDefault="00EB7B47">
      <w:r>
        <w:separator/>
      </w:r>
    </w:p>
  </w:endnote>
  <w:endnote w:type="continuationSeparator" w:id="0">
    <w:p w:rsidR="00EB7B47" w:rsidRDefault="00EB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B47" w:rsidRDefault="00EB7B47">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EB7B47" w:rsidRDefault="00EB7B47">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B47" w:rsidRDefault="00EB7B47">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47" w:rsidRDefault="00EB7B47">
      <w:r>
        <w:separator/>
      </w:r>
    </w:p>
  </w:footnote>
  <w:footnote w:type="continuationSeparator" w:id="0">
    <w:p w:rsidR="00EB7B47" w:rsidRDefault="00EB7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B62BD"/>
    <w:multiLevelType w:val="multilevel"/>
    <w:tmpl w:val="8C0654E2"/>
    <w:lvl w:ilvl="0">
      <w:start w:val="1"/>
      <w:numFmt w:val="decimal"/>
      <w:lvlText w:val="%1)"/>
      <w:lvlJc w:val="left"/>
      <w:pPr>
        <w:ind w:left="1102" w:hanging="360"/>
      </w:pPr>
      <w:rPr>
        <w:b/>
      </w:r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1" w15:restartNumberingAfterBreak="0">
    <w:nsid w:val="5A507213"/>
    <w:multiLevelType w:val="multilevel"/>
    <w:tmpl w:val="37A4F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485CC8"/>
    <w:multiLevelType w:val="multilevel"/>
    <w:tmpl w:val="40B84C68"/>
    <w:lvl w:ilvl="0">
      <w:start w:val="9"/>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74496490"/>
    <w:multiLevelType w:val="multilevel"/>
    <w:tmpl w:val="7B306E0E"/>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B5"/>
    <w:rsid w:val="00257738"/>
    <w:rsid w:val="002B49A1"/>
    <w:rsid w:val="002E4C25"/>
    <w:rsid w:val="003513D7"/>
    <w:rsid w:val="003F2635"/>
    <w:rsid w:val="00415FF0"/>
    <w:rsid w:val="00422E5F"/>
    <w:rsid w:val="005E3769"/>
    <w:rsid w:val="007045BF"/>
    <w:rsid w:val="00716A0A"/>
    <w:rsid w:val="007C6B4A"/>
    <w:rsid w:val="007E6BB5"/>
    <w:rsid w:val="0080727C"/>
    <w:rsid w:val="00951A2F"/>
    <w:rsid w:val="009B3CEB"/>
    <w:rsid w:val="00BD3885"/>
    <w:rsid w:val="00CA0916"/>
    <w:rsid w:val="00E94E43"/>
    <w:rsid w:val="00EB7B47"/>
    <w:rsid w:val="00F36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A2E7"/>
  <w15:docId w15:val="{D07C6129-1107-4153-8F16-40D80C39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widowControl/>
      <w:spacing w:line="720" w:lineRule="auto"/>
      <w:jc w:val="right"/>
      <w:outlineLvl w:val="0"/>
    </w:pPr>
    <w:rPr>
      <w:b/>
      <w:sz w:val="16"/>
      <w:szCs w:val="16"/>
    </w:rPr>
  </w:style>
  <w:style w:type="paragraph" w:styleId="2">
    <w:name w:val="heading 2"/>
    <w:basedOn w:val="a"/>
    <w:next w:val="a"/>
    <w:uiPriority w:val="9"/>
    <w:semiHidden/>
    <w:unhideWhenUsed/>
    <w:qFormat/>
    <w:pPr>
      <w:keepNext/>
      <w:widowControl/>
      <w:spacing w:before="280"/>
      <w:jc w:val="right"/>
      <w:outlineLvl w:val="1"/>
    </w:pPr>
    <w:rPr>
      <w:b/>
      <w:sz w:val="18"/>
      <w:szCs w:val="18"/>
    </w:rPr>
  </w:style>
  <w:style w:type="paragraph" w:styleId="3">
    <w:name w:val="heading 3"/>
    <w:basedOn w:val="a"/>
    <w:next w:val="a"/>
    <w:uiPriority w:val="9"/>
    <w:semiHidden/>
    <w:unhideWhenUsed/>
    <w:qFormat/>
    <w:pPr>
      <w:keepNext/>
      <w:widowControl/>
      <w:jc w:val="center"/>
      <w:outlineLvl w:val="2"/>
    </w:pPr>
    <w:rPr>
      <w:rFonts w:ascii="Arial" w:eastAsia="Arial" w:hAnsi="Arial" w:cs="Arial"/>
      <w:sz w:val="28"/>
      <w:szCs w:val="28"/>
    </w:rPr>
  </w:style>
  <w:style w:type="paragraph" w:styleId="4">
    <w:name w:val="heading 4"/>
    <w:basedOn w:val="a"/>
    <w:next w:val="a"/>
    <w:uiPriority w:val="9"/>
    <w:semiHidden/>
    <w:unhideWhenUsed/>
    <w:qFormat/>
    <w:pPr>
      <w:keepNext/>
      <w:widowControl/>
      <w:jc w:val="center"/>
      <w:outlineLvl w:val="3"/>
    </w:pPr>
    <w:rPr>
      <w:rFonts w:ascii="Arial" w:eastAsia="Arial" w:hAnsi="Arial" w:cs="Arial"/>
      <w:sz w:val="36"/>
      <w:szCs w:val="36"/>
    </w:rPr>
  </w:style>
  <w:style w:type="paragraph" w:styleId="5">
    <w:name w:val="heading 5"/>
    <w:basedOn w:val="a"/>
    <w:next w:val="a"/>
    <w:uiPriority w:val="9"/>
    <w:semiHidden/>
    <w:unhideWhenUsed/>
    <w:qFormat/>
    <w:pPr>
      <w:keepNext/>
      <w:widowControl/>
      <w:jc w:val="center"/>
      <w:outlineLvl w:val="4"/>
    </w:pPr>
    <w:rPr>
      <w:rFonts w:ascii="Arial" w:eastAsia="Arial" w:hAnsi="Arial" w:cs="Arial"/>
      <w:sz w:val="32"/>
      <w:szCs w:val="32"/>
    </w:rPr>
  </w:style>
  <w:style w:type="paragraph" w:styleId="6">
    <w:name w:val="heading 6"/>
    <w:basedOn w:val="a"/>
    <w:next w:val="a"/>
    <w:uiPriority w:val="9"/>
    <w:semiHidden/>
    <w:unhideWhenUsed/>
    <w:qFormat/>
    <w:pPr>
      <w:keepNext/>
      <w:widowControl/>
      <w:jc w:val="center"/>
      <w:outlineLvl w:val="5"/>
    </w:pPr>
    <w:rPr>
      <w:rFonts w:ascii="Arial" w:eastAsia="Arial" w:hAnsi="Arial" w:cs="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80" w:type="dxa"/>
        <w:left w:w="80" w:type="dxa"/>
        <w:bottom w:w="80" w:type="dxa"/>
        <w:right w:w="80" w:type="dxa"/>
      </w:tblCellMar>
    </w:tblPr>
  </w:style>
  <w:style w:type="table" w:customStyle="1" w:styleId="af0">
    <w:basedOn w:val="TableNormal"/>
    <w:tblPr>
      <w:tblStyleRowBandSize w:val="1"/>
      <w:tblStyleColBandSize w:val="1"/>
      <w:tblCellMar>
        <w:top w:w="80" w:type="dxa"/>
        <w:left w:w="80" w:type="dxa"/>
        <w:bottom w:w="80" w:type="dxa"/>
        <w:right w:w="8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r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rPr>
    <w:tblPr>
      <w:tblStyleRowBandSize w:val="1"/>
      <w:tblStyleColBandSize w:val="1"/>
    </w:tblPr>
  </w:style>
  <w:style w:type="paragraph" w:styleId="af9">
    <w:name w:val="Balloon Text"/>
    <w:basedOn w:val="a"/>
    <w:link w:val="afa"/>
    <w:uiPriority w:val="99"/>
    <w:semiHidden/>
    <w:unhideWhenUsed/>
    <w:rsid w:val="009B3CEB"/>
    <w:rPr>
      <w:rFonts w:ascii="Segoe UI" w:hAnsi="Segoe UI" w:cs="Segoe UI"/>
      <w:sz w:val="18"/>
      <w:szCs w:val="18"/>
    </w:rPr>
  </w:style>
  <w:style w:type="character" w:customStyle="1" w:styleId="afa">
    <w:name w:val="Текст выноски Знак"/>
    <w:basedOn w:val="a0"/>
    <w:link w:val="af9"/>
    <w:uiPriority w:val="99"/>
    <w:semiHidden/>
    <w:rsid w:val="009B3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ed20200419" TargetMode="External"/><Relationship Id="rId18" Type="http://schemas.openxmlformats.org/officeDocument/2006/relationships/hyperlink" Target="https://rozetka.com.ua/ua/printers-mfu/c80007/poddergka-os-227839=linux/"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F%D0%B5%D1%80%D0%B5%D0%B3%D0%BE%D0%B2%D0%BE%D1%80%D0%BD" TargetMode="External"/><Relationship Id="rId17" Type="http://schemas.openxmlformats.org/officeDocument/2006/relationships/hyperlink" Target="https://vytiah.mvs.gov.ua/app/checkStat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rozetka.com.ua/ua/printers-mfu/c80007/poddergka-os-227839=windo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2939-17" TargetMode="External"/><Relationship Id="rId19" Type="http://schemas.openxmlformats.org/officeDocument/2006/relationships/hyperlink" Target="https://rozetka.com.ua/ua/printers-mfu/c80007/poddergka-os-227839=mac-os/"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43</Pages>
  <Words>70892</Words>
  <Characters>40410</Characters>
  <Application>Microsoft Office Word</Application>
  <DocSecurity>0</DocSecurity>
  <Lines>336</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2024-03-11T15:16:00Z</cp:lastPrinted>
  <dcterms:created xsi:type="dcterms:W3CDTF">2024-03-11T09:44:00Z</dcterms:created>
  <dcterms:modified xsi:type="dcterms:W3CDTF">2024-03-12T16:49:00Z</dcterms:modified>
</cp:coreProperties>
</file>