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63" w:rsidRPr="00CC4D63" w:rsidRDefault="00CC4D63" w:rsidP="00CC4D63">
      <w:pPr>
        <w:widowControl w:val="0"/>
        <w:ind w:firstLine="284"/>
        <w:jc w:val="center"/>
        <w:rPr>
          <w:rFonts w:ascii="Times New Roman" w:eastAsia="Times New Roman" w:hAnsi="Times New Roman"/>
          <w:color w:val="00000A"/>
          <w:sz w:val="28"/>
          <w:szCs w:val="28"/>
          <w:lang w:val="uk-UA" w:eastAsia="ar-SA"/>
        </w:rPr>
      </w:pPr>
      <w:r w:rsidRPr="00CC4D63">
        <w:rPr>
          <w:rFonts w:ascii="Times New Roman" w:eastAsia="Times New Roman" w:hAnsi="Times New Roman"/>
          <w:color w:val="00000A"/>
          <w:sz w:val="28"/>
          <w:szCs w:val="28"/>
          <w:lang w:eastAsia="ar-SA"/>
        </w:rPr>
        <w:t>ДЕРЖАВНА МИТНА СЛУЖБА УКРАЇНИ</w:t>
      </w:r>
    </w:p>
    <w:p w:rsidR="00CC4D63" w:rsidRPr="00CC4D63" w:rsidRDefault="00CC4D63" w:rsidP="00CC4D63">
      <w:pPr>
        <w:widowControl w:val="0"/>
        <w:ind w:firstLine="284"/>
        <w:jc w:val="center"/>
        <w:rPr>
          <w:rFonts w:ascii="Times New Roman" w:eastAsia="Times New Roman" w:hAnsi="Times New Roman"/>
          <w:color w:val="00000A"/>
          <w:sz w:val="28"/>
          <w:szCs w:val="28"/>
          <w:lang w:eastAsia="ar-SA"/>
        </w:rPr>
      </w:pPr>
      <w:r w:rsidRPr="00CC4D63">
        <w:rPr>
          <w:rFonts w:ascii="Times New Roman" w:eastAsia="Times New Roman" w:hAnsi="Times New Roman"/>
          <w:color w:val="00000A"/>
          <w:sz w:val="28"/>
          <w:szCs w:val="28"/>
          <w:lang w:eastAsia="ar-SA"/>
        </w:rPr>
        <w:t>ЖИТОМИРСЬКА МИТНИЦЯ</w:t>
      </w:r>
    </w:p>
    <w:p w:rsidR="00CC4D63" w:rsidRPr="00CC4D63" w:rsidRDefault="00CC4D63" w:rsidP="00CC4D63">
      <w:pPr>
        <w:widowControl w:val="0"/>
        <w:ind w:firstLine="284"/>
        <w:jc w:val="center"/>
        <w:rPr>
          <w:rFonts w:ascii="Times New Roman" w:eastAsia="Times New Roman" w:hAnsi="Times New Roman"/>
          <w:color w:val="00000A"/>
          <w:sz w:val="28"/>
          <w:szCs w:val="28"/>
          <w:lang w:val="uk-UA" w:eastAsia="ar-S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CC4D63" w:rsidRPr="00CC4D63" w:rsidTr="006B50A0">
        <w:tc>
          <w:tcPr>
            <w:tcW w:w="3506" w:type="dxa"/>
            <w:tcBorders>
              <w:top w:val="nil"/>
              <w:left w:val="nil"/>
              <w:bottom w:val="nil"/>
              <w:right w:val="nil"/>
            </w:tcBorders>
          </w:tcPr>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p>
        </w:tc>
        <w:tc>
          <w:tcPr>
            <w:tcW w:w="6379" w:type="dxa"/>
            <w:tcBorders>
              <w:top w:val="nil"/>
              <w:left w:val="nil"/>
              <w:bottom w:val="nil"/>
              <w:right w:val="nil"/>
            </w:tcBorders>
            <w:hideMark/>
          </w:tcPr>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r w:rsidRPr="00CC4D63">
              <w:rPr>
                <w:rFonts w:ascii="Times New Roman" w:eastAsia="Times New Roman" w:hAnsi="Times New Roman"/>
                <w:bCs/>
                <w:color w:val="00000A"/>
                <w:sz w:val="28"/>
                <w:szCs w:val="28"/>
                <w:lang w:val="uk-UA" w:eastAsia="ar-SA"/>
              </w:rPr>
              <w:t>ЗАТВЕРДЖЕНО</w:t>
            </w:r>
          </w:p>
        </w:tc>
      </w:tr>
      <w:tr w:rsidR="00CC4D63" w:rsidRPr="00CC4D63" w:rsidTr="006B50A0">
        <w:tc>
          <w:tcPr>
            <w:tcW w:w="3506" w:type="dxa"/>
            <w:tcBorders>
              <w:top w:val="nil"/>
              <w:left w:val="nil"/>
              <w:bottom w:val="nil"/>
              <w:right w:val="nil"/>
            </w:tcBorders>
          </w:tcPr>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p>
        </w:tc>
        <w:tc>
          <w:tcPr>
            <w:tcW w:w="6379" w:type="dxa"/>
            <w:tcBorders>
              <w:top w:val="nil"/>
              <w:left w:val="nil"/>
              <w:bottom w:val="nil"/>
              <w:right w:val="nil"/>
            </w:tcBorders>
            <w:hideMark/>
          </w:tcPr>
          <w:p w:rsidR="00CC4D63" w:rsidRPr="00CC4D63" w:rsidRDefault="00CC4D63" w:rsidP="00CC4D63">
            <w:pPr>
              <w:widowControl w:val="0"/>
              <w:ind w:firstLine="284"/>
              <w:jc w:val="center"/>
              <w:rPr>
                <w:rFonts w:ascii="Times New Roman" w:eastAsia="Times New Roman" w:hAnsi="Times New Roman"/>
                <w:bCs/>
                <w:color w:val="00000A"/>
                <w:sz w:val="28"/>
                <w:szCs w:val="28"/>
                <w:lang w:val="en-US" w:eastAsia="ar-SA"/>
              </w:rPr>
            </w:pPr>
            <w:r w:rsidRPr="00CC4D63">
              <w:rPr>
                <w:rFonts w:ascii="Times New Roman" w:eastAsia="Times New Roman" w:hAnsi="Times New Roman"/>
                <w:bCs/>
                <w:color w:val="00000A"/>
                <w:sz w:val="28"/>
                <w:szCs w:val="28"/>
                <w:lang w:val="uk-UA" w:eastAsia="ar-SA"/>
              </w:rPr>
              <w:t xml:space="preserve">Рішенням уповноваженої особи </w:t>
            </w:r>
          </w:p>
        </w:tc>
      </w:tr>
      <w:tr w:rsidR="00CC4D63" w:rsidRPr="00CC4D63" w:rsidTr="006B50A0">
        <w:tc>
          <w:tcPr>
            <w:tcW w:w="3506" w:type="dxa"/>
            <w:tcBorders>
              <w:top w:val="nil"/>
              <w:left w:val="nil"/>
              <w:bottom w:val="nil"/>
              <w:right w:val="nil"/>
            </w:tcBorders>
          </w:tcPr>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p>
        </w:tc>
        <w:tc>
          <w:tcPr>
            <w:tcW w:w="6379" w:type="dxa"/>
            <w:tcBorders>
              <w:top w:val="nil"/>
              <w:left w:val="nil"/>
              <w:bottom w:val="nil"/>
              <w:right w:val="nil"/>
            </w:tcBorders>
            <w:hideMark/>
          </w:tcPr>
          <w:p w:rsidR="00CC4D63" w:rsidRPr="00CC4D63" w:rsidRDefault="006117E4" w:rsidP="00CC4D63">
            <w:pPr>
              <w:widowControl w:val="0"/>
              <w:ind w:firstLine="284"/>
              <w:jc w:val="center"/>
              <w:rPr>
                <w:rFonts w:ascii="Times New Roman" w:eastAsia="Times New Roman" w:hAnsi="Times New Roman"/>
                <w:bCs/>
                <w:color w:val="00000A"/>
                <w:sz w:val="28"/>
                <w:szCs w:val="28"/>
                <w:lang w:eastAsia="ar-SA"/>
              </w:rPr>
            </w:pPr>
            <w:r>
              <w:rPr>
                <w:rFonts w:ascii="Times New Roman" w:eastAsia="Times New Roman" w:hAnsi="Times New Roman"/>
                <w:bCs/>
                <w:color w:val="00000A"/>
                <w:sz w:val="28"/>
                <w:szCs w:val="28"/>
                <w:lang w:val="uk-UA" w:eastAsia="ar-SA"/>
              </w:rPr>
              <w:t>(протокол №</w:t>
            </w:r>
            <w:r w:rsidR="00CC4D63" w:rsidRPr="00CC4D63">
              <w:rPr>
                <w:rFonts w:ascii="Times New Roman" w:eastAsia="Times New Roman" w:hAnsi="Times New Roman"/>
                <w:bCs/>
                <w:color w:val="00000A"/>
                <w:sz w:val="28"/>
                <w:szCs w:val="28"/>
                <w:lang w:val="uk-UA" w:eastAsia="ar-SA"/>
              </w:rPr>
              <w:t>9</w:t>
            </w:r>
            <w:r>
              <w:rPr>
                <w:rFonts w:ascii="Times New Roman" w:eastAsia="Times New Roman" w:hAnsi="Times New Roman"/>
                <w:bCs/>
                <w:color w:val="00000A"/>
                <w:sz w:val="28"/>
                <w:szCs w:val="28"/>
                <w:lang w:val="uk-UA" w:eastAsia="ar-SA"/>
              </w:rPr>
              <w:t>0/23 від 16</w:t>
            </w:r>
            <w:r w:rsidR="00CC4D63" w:rsidRPr="00CC4D63">
              <w:rPr>
                <w:rFonts w:ascii="Times New Roman" w:eastAsia="Times New Roman" w:hAnsi="Times New Roman"/>
                <w:bCs/>
                <w:color w:val="00000A"/>
                <w:sz w:val="28"/>
                <w:szCs w:val="28"/>
                <w:lang w:val="uk-UA" w:eastAsia="ar-SA"/>
              </w:rPr>
              <w:t>.</w:t>
            </w:r>
            <w:r>
              <w:rPr>
                <w:rFonts w:ascii="Times New Roman" w:eastAsia="Times New Roman" w:hAnsi="Times New Roman"/>
                <w:bCs/>
                <w:color w:val="00000A"/>
                <w:sz w:val="28"/>
                <w:szCs w:val="28"/>
                <w:lang w:val="uk-UA" w:eastAsia="ar-SA"/>
              </w:rPr>
              <w:t>10</w:t>
            </w:r>
            <w:r w:rsidR="00CC4D63" w:rsidRPr="00CC4D63">
              <w:rPr>
                <w:rFonts w:ascii="Times New Roman" w:eastAsia="Times New Roman" w:hAnsi="Times New Roman"/>
                <w:bCs/>
                <w:color w:val="00000A"/>
                <w:sz w:val="28"/>
                <w:szCs w:val="28"/>
                <w:lang w:eastAsia="ar-SA"/>
              </w:rPr>
              <w:t>.2023</w:t>
            </w:r>
            <w:r w:rsidR="00CC4D63" w:rsidRPr="00CC4D63">
              <w:rPr>
                <w:rFonts w:ascii="Times New Roman" w:eastAsia="Times New Roman" w:hAnsi="Times New Roman"/>
                <w:bCs/>
                <w:color w:val="00000A"/>
                <w:sz w:val="28"/>
                <w:szCs w:val="28"/>
                <w:lang w:val="uk-UA" w:eastAsia="ar-SA"/>
              </w:rPr>
              <w:t>)</w:t>
            </w:r>
          </w:p>
        </w:tc>
      </w:tr>
      <w:tr w:rsidR="00CC4D63" w:rsidRPr="00CC4D63" w:rsidTr="006B50A0">
        <w:tc>
          <w:tcPr>
            <w:tcW w:w="3506" w:type="dxa"/>
            <w:tcBorders>
              <w:top w:val="nil"/>
              <w:left w:val="nil"/>
              <w:bottom w:val="nil"/>
              <w:right w:val="nil"/>
            </w:tcBorders>
          </w:tcPr>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p>
        </w:tc>
        <w:tc>
          <w:tcPr>
            <w:tcW w:w="6379" w:type="dxa"/>
            <w:tcBorders>
              <w:top w:val="nil"/>
              <w:left w:val="nil"/>
              <w:bottom w:val="nil"/>
              <w:right w:val="nil"/>
            </w:tcBorders>
            <w:hideMark/>
          </w:tcPr>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r w:rsidRPr="00CC4D63">
              <w:rPr>
                <w:rFonts w:ascii="Times New Roman" w:eastAsia="Times New Roman" w:hAnsi="Times New Roman"/>
                <w:bCs/>
                <w:color w:val="00000A"/>
                <w:sz w:val="28"/>
                <w:szCs w:val="28"/>
                <w:lang w:val="uk-UA" w:eastAsia="ar-SA"/>
              </w:rPr>
              <w:t>Уповноважена особа</w:t>
            </w:r>
          </w:p>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r w:rsidRPr="00CC4D63">
              <w:rPr>
                <w:rFonts w:ascii="Times New Roman" w:eastAsia="Times New Roman" w:hAnsi="Times New Roman"/>
                <w:bCs/>
                <w:color w:val="00000A"/>
                <w:sz w:val="28"/>
                <w:szCs w:val="28"/>
                <w:lang w:val="uk-UA" w:eastAsia="ar-SA"/>
              </w:rPr>
              <w:t xml:space="preserve"> ______________/ Людмила КОБЕРНИК</w:t>
            </w:r>
          </w:p>
        </w:tc>
      </w:tr>
      <w:tr w:rsidR="00CC4D63" w:rsidRPr="00CC4D63" w:rsidTr="006B50A0">
        <w:tc>
          <w:tcPr>
            <w:tcW w:w="3506" w:type="dxa"/>
            <w:tcBorders>
              <w:top w:val="nil"/>
              <w:left w:val="nil"/>
              <w:bottom w:val="nil"/>
              <w:right w:val="nil"/>
            </w:tcBorders>
          </w:tcPr>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p>
        </w:tc>
        <w:tc>
          <w:tcPr>
            <w:tcW w:w="6379" w:type="dxa"/>
            <w:tcBorders>
              <w:top w:val="nil"/>
              <w:left w:val="nil"/>
              <w:bottom w:val="nil"/>
              <w:right w:val="nil"/>
            </w:tcBorders>
          </w:tcPr>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p>
        </w:tc>
      </w:tr>
    </w:tbl>
    <w:p w:rsidR="00CC4D63" w:rsidRPr="00CC4D63" w:rsidRDefault="00CC4D63" w:rsidP="00652B3F">
      <w:pPr>
        <w:widowControl w:val="0"/>
        <w:rPr>
          <w:rFonts w:ascii="Times New Roman" w:eastAsia="Times New Roman" w:hAnsi="Times New Roman"/>
          <w:bCs/>
          <w:color w:val="00000A"/>
          <w:sz w:val="28"/>
          <w:szCs w:val="28"/>
          <w:lang w:val="uk-UA" w:eastAsia="ar-SA"/>
        </w:rPr>
      </w:pPr>
    </w:p>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p>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r w:rsidRPr="00CC4D63">
        <w:rPr>
          <w:rFonts w:ascii="Times New Roman" w:eastAsia="Times New Roman" w:hAnsi="Times New Roman"/>
          <w:bCs/>
          <w:color w:val="00000A"/>
          <w:sz w:val="28"/>
          <w:szCs w:val="28"/>
          <w:lang w:val="uk-UA" w:eastAsia="ar-SA"/>
        </w:rPr>
        <w:t>ТЕНДЕРНА ДОКУМЕНТАЦІЯ</w:t>
      </w:r>
    </w:p>
    <w:p w:rsidR="00CC4D63" w:rsidRPr="00CC4D63" w:rsidRDefault="00CC4D63" w:rsidP="00CC4D63">
      <w:pPr>
        <w:widowControl w:val="0"/>
        <w:ind w:firstLine="284"/>
        <w:jc w:val="center"/>
        <w:rPr>
          <w:rFonts w:ascii="Times New Roman" w:eastAsia="Times New Roman" w:hAnsi="Times New Roman"/>
          <w:bCs/>
          <w:color w:val="00000A"/>
          <w:sz w:val="28"/>
          <w:szCs w:val="28"/>
          <w:lang w:val="uk-UA" w:eastAsia="ar-SA"/>
        </w:rPr>
      </w:pPr>
    </w:p>
    <w:p w:rsidR="00CC4D63" w:rsidRPr="00CC4D63" w:rsidRDefault="00CC4D63" w:rsidP="008A3FEF">
      <w:pPr>
        <w:widowControl w:val="0"/>
        <w:ind w:firstLine="284"/>
        <w:jc w:val="center"/>
        <w:rPr>
          <w:rFonts w:ascii="Times New Roman" w:eastAsia="Times New Roman" w:hAnsi="Times New Roman"/>
          <w:bCs/>
          <w:color w:val="00000A"/>
          <w:sz w:val="28"/>
          <w:szCs w:val="28"/>
          <w:lang w:val="uk-UA" w:eastAsia="ar-SA"/>
        </w:rPr>
      </w:pPr>
      <w:r w:rsidRPr="00CC4D63">
        <w:rPr>
          <w:rFonts w:ascii="Times New Roman" w:eastAsia="Times New Roman" w:hAnsi="Times New Roman"/>
          <w:bCs/>
          <w:color w:val="00000A"/>
          <w:sz w:val="28"/>
          <w:szCs w:val="28"/>
          <w:lang w:val="uk-UA" w:eastAsia="ar-SA"/>
        </w:rPr>
        <w:t>щодо проведення відкритих торгів з урахуванням особливостей здійснення закупівель товарів, робіт і послуг для замовників, передбачених Законом України</w:t>
      </w:r>
      <w:r w:rsidR="008A3FEF">
        <w:rPr>
          <w:rFonts w:ascii="Times New Roman" w:eastAsia="Times New Roman" w:hAnsi="Times New Roman"/>
          <w:bCs/>
          <w:color w:val="00000A"/>
          <w:sz w:val="28"/>
          <w:szCs w:val="28"/>
          <w:lang w:val="uk-UA" w:eastAsia="ar-SA"/>
        </w:rPr>
        <w:t xml:space="preserve"> </w:t>
      </w:r>
      <w:r w:rsidRPr="00CC4D63">
        <w:rPr>
          <w:rFonts w:ascii="Times New Roman" w:eastAsia="Times New Roman" w:hAnsi="Times New Roman"/>
          <w:bCs/>
          <w:color w:val="00000A"/>
          <w:sz w:val="28"/>
          <w:szCs w:val="28"/>
          <w:lang w:val="uk-UA" w:eastAsia="ar-SA"/>
        </w:rPr>
        <w:t>«Про публічні закупівлі», на період дії правового режиму воєнного стану в Україні та протягом 90 днів з дня його припинення або скасування</w:t>
      </w:r>
      <w:r w:rsidR="008161B8">
        <w:rPr>
          <w:rFonts w:ascii="Times New Roman" w:eastAsia="Times New Roman" w:hAnsi="Times New Roman"/>
          <w:bCs/>
          <w:color w:val="00000A"/>
          <w:sz w:val="28"/>
          <w:szCs w:val="28"/>
          <w:lang w:val="uk-UA" w:eastAsia="ar-SA"/>
        </w:rPr>
        <w:t>»</w:t>
      </w:r>
      <w:r w:rsidRPr="00CC4D63">
        <w:rPr>
          <w:rFonts w:ascii="Times New Roman" w:eastAsia="Times New Roman" w:hAnsi="Times New Roman"/>
          <w:bCs/>
          <w:color w:val="00000A"/>
          <w:sz w:val="28"/>
          <w:szCs w:val="28"/>
          <w:lang w:val="uk-UA" w:eastAsia="ar-SA"/>
        </w:rPr>
        <w:t xml:space="preserve"> </w:t>
      </w:r>
    </w:p>
    <w:p w:rsidR="00CC4D63" w:rsidRPr="00CC4D63" w:rsidRDefault="00CC4D63" w:rsidP="00CC4D63">
      <w:pPr>
        <w:widowControl w:val="0"/>
        <w:rPr>
          <w:rFonts w:ascii="Times New Roman" w:eastAsia="Times New Roman" w:hAnsi="Times New Roman"/>
          <w:bCs/>
          <w:color w:val="00000A"/>
          <w:sz w:val="28"/>
          <w:szCs w:val="28"/>
          <w:lang w:val="uk-UA" w:eastAsia="ar-SA"/>
        </w:rPr>
      </w:pPr>
    </w:p>
    <w:p w:rsidR="00CC4D63" w:rsidRPr="00CC4D63" w:rsidRDefault="00DF6977" w:rsidP="00CC4D63">
      <w:pPr>
        <w:widowControl w:val="0"/>
        <w:ind w:firstLine="284"/>
        <w:jc w:val="center"/>
        <w:rPr>
          <w:rFonts w:ascii="Times New Roman" w:eastAsia="Times New Roman" w:hAnsi="Times New Roman"/>
          <w:color w:val="00000A"/>
          <w:sz w:val="28"/>
          <w:szCs w:val="28"/>
          <w:lang w:val="uk-UA" w:eastAsia="ar-SA"/>
        </w:rPr>
      </w:pPr>
      <w:r>
        <w:rPr>
          <w:rFonts w:ascii="Times New Roman" w:eastAsia="Times New Roman" w:hAnsi="Times New Roman"/>
          <w:color w:val="00000A"/>
          <w:sz w:val="28"/>
          <w:szCs w:val="28"/>
          <w:lang w:val="uk-UA" w:eastAsia="ar-SA"/>
        </w:rPr>
        <w:t>Страхування орендованих приміщень</w:t>
      </w:r>
    </w:p>
    <w:p w:rsidR="00CC4D63" w:rsidRPr="00DF6977" w:rsidRDefault="00DF6977" w:rsidP="00CC4D63">
      <w:pPr>
        <w:widowControl w:val="0"/>
        <w:ind w:firstLine="284"/>
        <w:jc w:val="center"/>
        <w:rPr>
          <w:rFonts w:ascii="Times New Roman" w:eastAsia="Times New Roman" w:hAnsi="Times New Roman"/>
          <w:color w:val="00000A"/>
          <w:sz w:val="28"/>
          <w:szCs w:val="28"/>
          <w:lang w:val="uk-UA" w:eastAsia="ar-SA"/>
        </w:rPr>
      </w:pPr>
      <w:r>
        <w:rPr>
          <w:rFonts w:ascii="Times New Roman" w:eastAsia="Times New Roman" w:hAnsi="Times New Roman"/>
          <w:color w:val="00000A"/>
          <w:sz w:val="28"/>
          <w:szCs w:val="28"/>
          <w:lang w:val="uk-UA" w:eastAsia="ar-SA"/>
        </w:rPr>
        <w:t>код ДК 021:2015 66510000-8</w:t>
      </w:r>
      <w:r w:rsidR="00CC4D63" w:rsidRPr="00CC4D63">
        <w:rPr>
          <w:rFonts w:ascii="Times New Roman" w:eastAsia="Times New Roman" w:hAnsi="Times New Roman"/>
          <w:color w:val="00000A"/>
          <w:sz w:val="28"/>
          <w:szCs w:val="28"/>
          <w:lang w:val="uk-UA" w:eastAsia="ar-SA"/>
        </w:rPr>
        <w:t xml:space="preserve"> </w:t>
      </w:r>
      <w:r>
        <w:rPr>
          <w:rFonts w:ascii="Times New Roman" w:eastAsia="Times New Roman" w:hAnsi="Times New Roman"/>
          <w:color w:val="00000A"/>
          <w:sz w:val="28"/>
          <w:szCs w:val="28"/>
          <w:lang w:val="uk-UA" w:eastAsia="ar-SA"/>
        </w:rPr>
        <w:t>Страхові послуги</w:t>
      </w:r>
    </w:p>
    <w:p w:rsidR="00CC4D63" w:rsidRPr="00CC4D63" w:rsidRDefault="00CC4D63" w:rsidP="00CC4D63">
      <w:pPr>
        <w:widowControl w:val="0"/>
        <w:rPr>
          <w:rFonts w:ascii="Times New Roman" w:eastAsia="Times New Roman" w:hAnsi="Times New Roman"/>
          <w:bCs/>
          <w:color w:val="00000A"/>
          <w:sz w:val="28"/>
          <w:szCs w:val="28"/>
          <w:lang w:val="uk-UA" w:eastAsia="ar-SA"/>
        </w:rPr>
      </w:pPr>
    </w:p>
    <w:p w:rsidR="00CC4D63" w:rsidRPr="00CC4D63" w:rsidRDefault="00CC4D63" w:rsidP="00CC4D63">
      <w:pPr>
        <w:widowControl w:val="0"/>
        <w:rPr>
          <w:rFonts w:ascii="Times New Roman" w:eastAsia="Times New Roman" w:hAnsi="Times New Roman"/>
          <w:bCs/>
          <w:color w:val="00000A"/>
          <w:sz w:val="28"/>
          <w:szCs w:val="28"/>
          <w:lang w:val="uk-UA" w:eastAsia="ar-SA"/>
        </w:rPr>
      </w:pPr>
    </w:p>
    <w:p w:rsidR="00CC4D63" w:rsidRDefault="00CC4D63" w:rsidP="00CC4D63">
      <w:pPr>
        <w:widowControl w:val="0"/>
        <w:rPr>
          <w:rFonts w:ascii="Times New Roman" w:eastAsia="Times New Roman" w:hAnsi="Times New Roman"/>
          <w:bCs/>
          <w:color w:val="00000A"/>
          <w:sz w:val="28"/>
          <w:szCs w:val="28"/>
          <w:lang w:val="uk-UA" w:eastAsia="ar-SA"/>
        </w:rPr>
      </w:pPr>
    </w:p>
    <w:p w:rsidR="00542D90" w:rsidRDefault="00542D90" w:rsidP="00CC4D63">
      <w:pPr>
        <w:widowControl w:val="0"/>
        <w:rPr>
          <w:rFonts w:ascii="Times New Roman" w:eastAsia="Times New Roman" w:hAnsi="Times New Roman"/>
          <w:bCs/>
          <w:color w:val="00000A"/>
          <w:sz w:val="28"/>
          <w:szCs w:val="28"/>
          <w:lang w:val="uk-UA" w:eastAsia="ar-SA"/>
        </w:rPr>
      </w:pPr>
    </w:p>
    <w:p w:rsidR="00542D90" w:rsidRDefault="00542D90" w:rsidP="00CC4D63">
      <w:pPr>
        <w:widowControl w:val="0"/>
        <w:rPr>
          <w:rFonts w:ascii="Times New Roman" w:eastAsia="Times New Roman" w:hAnsi="Times New Roman"/>
          <w:bCs/>
          <w:color w:val="00000A"/>
          <w:sz w:val="28"/>
          <w:szCs w:val="28"/>
          <w:lang w:val="uk-UA" w:eastAsia="ar-SA"/>
        </w:rPr>
      </w:pPr>
    </w:p>
    <w:p w:rsidR="008A3FEF" w:rsidRDefault="008A3FEF" w:rsidP="00CC4D63">
      <w:pPr>
        <w:widowControl w:val="0"/>
        <w:rPr>
          <w:rFonts w:ascii="Times New Roman" w:eastAsia="Times New Roman" w:hAnsi="Times New Roman"/>
          <w:bCs/>
          <w:color w:val="00000A"/>
          <w:sz w:val="28"/>
          <w:szCs w:val="28"/>
          <w:lang w:val="uk-UA" w:eastAsia="ar-SA"/>
        </w:rPr>
      </w:pPr>
    </w:p>
    <w:p w:rsidR="00652B3F" w:rsidRDefault="00652B3F" w:rsidP="00CC4D63">
      <w:pPr>
        <w:widowControl w:val="0"/>
        <w:rPr>
          <w:rFonts w:ascii="Times New Roman" w:eastAsia="Times New Roman" w:hAnsi="Times New Roman"/>
          <w:bCs/>
          <w:color w:val="00000A"/>
          <w:sz w:val="28"/>
          <w:szCs w:val="28"/>
          <w:lang w:val="uk-UA" w:eastAsia="ar-SA"/>
        </w:rPr>
      </w:pPr>
    </w:p>
    <w:p w:rsidR="00652B3F" w:rsidRPr="00CC4D63" w:rsidRDefault="00652B3F" w:rsidP="00CC4D63">
      <w:pPr>
        <w:widowControl w:val="0"/>
        <w:rPr>
          <w:rFonts w:ascii="Times New Roman" w:eastAsia="Times New Roman" w:hAnsi="Times New Roman"/>
          <w:bCs/>
          <w:color w:val="00000A"/>
          <w:sz w:val="28"/>
          <w:szCs w:val="28"/>
          <w:lang w:val="uk-UA" w:eastAsia="ar-SA"/>
        </w:rPr>
      </w:pPr>
    </w:p>
    <w:p w:rsidR="00CC4D63" w:rsidRPr="00542D90" w:rsidRDefault="00CC4D63" w:rsidP="00542D90">
      <w:pPr>
        <w:widowControl w:val="0"/>
        <w:ind w:firstLine="284"/>
        <w:jc w:val="center"/>
        <w:rPr>
          <w:rFonts w:ascii="Times New Roman" w:eastAsia="Times New Roman" w:hAnsi="Times New Roman"/>
          <w:color w:val="00000A"/>
          <w:sz w:val="28"/>
          <w:szCs w:val="28"/>
          <w:lang w:val="uk-UA" w:eastAsia="ar-SA"/>
        </w:rPr>
      </w:pPr>
      <w:r w:rsidRPr="00CC4D63">
        <w:rPr>
          <w:rFonts w:ascii="Times New Roman" w:eastAsia="Times New Roman" w:hAnsi="Times New Roman"/>
          <w:color w:val="00000A"/>
          <w:sz w:val="28"/>
          <w:szCs w:val="28"/>
          <w:lang w:val="uk-UA" w:eastAsia="ar-SA"/>
        </w:rPr>
        <w:t>Житомир – 2023</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1"/>
        <w:gridCol w:w="6048"/>
      </w:tblGrid>
      <w:tr w:rsidR="00B413F2" w:rsidRPr="000A74B5" w:rsidTr="00C432F9">
        <w:tc>
          <w:tcPr>
            <w:tcW w:w="29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3" w:type="pct"/>
            <w:gridSpan w:val="2"/>
            <w:shd w:val="clear" w:color="auto" w:fill="FFFFFF"/>
            <w:hideMark/>
          </w:tcPr>
          <w:p w:rsidR="00B413F2" w:rsidRPr="00B413F2" w:rsidRDefault="00530D2C" w:rsidP="002768B6">
            <w:pPr>
              <w:spacing w:after="0" w:line="240" w:lineRule="auto"/>
              <w:jc w:val="center"/>
              <w:rPr>
                <w:rFonts w:ascii="Times New Roman" w:eastAsia="Times New Roman" w:hAnsi="Times New Roman"/>
                <w:b/>
                <w:bCs/>
                <w:sz w:val="24"/>
                <w:szCs w:val="24"/>
                <w:lang w:val="uk-UA" w:eastAsia="ru-RU"/>
              </w:rPr>
            </w:pPr>
            <w:r w:rsidRPr="005B6B01">
              <w:rPr>
                <w:rFonts w:ascii="Times New Roman" w:hAnsi="Times New Roman"/>
                <w:b/>
              </w:rPr>
              <w:t>Розділ 1.</w:t>
            </w:r>
            <w:r>
              <w:rPr>
                <w:rFonts w:ascii="Times New Roman" w:hAnsi="Times New Roman"/>
                <w:b/>
                <w:lang w:val="uk-UA"/>
              </w:rPr>
              <w:t xml:space="preserve"> </w:t>
            </w:r>
            <w:r w:rsidRPr="00DA0A05">
              <w:rPr>
                <w:rFonts w:ascii="Times New Roman" w:hAnsi="Times New Roman"/>
                <w:b/>
                <w:lang w:val="uk-UA"/>
              </w:rPr>
              <w:t>Загальні положення</w:t>
            </w:r>
          </w:p>
        </w:tc>
      </w:tr>
      <w:tr w:rsidR="00B413F2" w:rsidRPr="000A74B5" w:rsidTr="00C432F9">
        <w:trPr>
          <w:trHeight w:val="17"/>
        </w:trPr>
        <w:tc>
          <w:tcPr>
            <w:tcW w:w="29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6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8A3FEF" w:rsidRPr="00886096" w:rsidTr="00C432F9">
        <w:tc>
          <w:tcPr>
            <w:tcW w:w="297" w:type="pct"/>
            <w:shd w:val="clear" w:color="auto" w:fill="FFFFFF"/>
            <w:hideMark/>
          </w:tcPr>
          <w:p w:rsidR="008A3FEF" w:rsidRPr="00B413F2" w:rsidRDefault="008A3FEF"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8A3FEF" w:rsidRPr="00B413F2" w:rsidRDefault="008A3FEF"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68" w:type="pct"/>
            <w:shd w:val="clear" w:color="auto" w:fill="FFFFFF"/>
            <w:hideMark/>
          </w:tcPr>
          <w:p w:rsidR="008A3FEF" w:rsidRPr="00B413F2" w:rsidRDefault="00F4779B" w:rsidP="006B50A0">
            <w:pPr>
              <w:spacing w:before="150" w:after="150" w:line="240" w:lineRule="auto"/>
              <w:jc w:val="both"/>
              <w:rPr>
                <w:rFonts w:ascii="Times New Roman" w:eastAsia="Times New Roman" w:hAnsi="Times New Roman"/>
                <w:sz w:val="24"/>
                <w:szCs w:val="24"/>
                <w:lang w:val="uk-UA" w:eastAsia="ru-RU"/>
              </w:rPr>
            </w:pPr>
            <w:r w:rsidRPr="00F4779B">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A3FEF" w:rsidRPr="000A74B5" w:rsidTr="00C432F9">
        <w:tc>
          <w:tcPr>
            <w:tcW w:w="297" w:type="pct"/>
            <w:shd w:val="clear" w:color="auto" w:fill="FFFFFF"/>
            <w:hideMark/>
          </w:tcPr>
          <w:p w:rsidR="008A3FEF" w:rsidRPr="00B413F2" w:rsidRDefault="008A3FEF"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5" w:type="pct"/>
            <w:shd w:val="clear" w:color="auto" w:fill="FFFFFF"/>
            <w:hideMark/>
          </w:tcPr>
          <w:p w:rsidR="008A3FEF" w:rsidRPr="00B413F2" w:rsidRDefault="008A3FEF"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68" w:type="pct"/>
            <w:shd w:val="clear" w:color="auto" w:fill="FFFFFF"/>
            <w:hideMark/>
          </w:tcPr>
          <w:p w:rsidR="008A3FEF" w:rsidRPr="00B413F2" w:rsidRDefault="008A3FEF" w:rsidP="00B413F2">
            <w:pPr>
              <w:spacing w:before="150" w:after="150" w:line="240" w:lineRule="auto"/>
              <w:rPr>
                <w:rFonts w:ascii="Times New Roman" w:eastAsia="Times New Roman" w:hAnsi="Times New Roman"/>
                <w:sz w:val="24"/>
                <w:szCs w:val="24"/>
                <w:lang w:val="uk-UA" w:eastAsia="ru-RU"/>
              </w:rPr>
            </w:pPr>
          </w:p>
        </w:tc>
      </w:tr>
      <w:tr w:rsidR="008A3FEF" w:rsidRPr="000A74B5" w:rsidTr="00C432F9">
        <w:tc>
          <w:tcPr>
            <w:tcW w:w="297" w:type="pct"/>
            <w:shd w:val="clear" w:color="auto" w:fill="FFFFFF"/>
            <w:hideMark/>
          </w:tcPr>
          <w:p w:rsidR="008A3FEF" w:rsidRPr="00B413F2" w:rsidRDefault="008A3FEF"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5" w:type="pct"/>
            <w:shd w:val="clear" w:color="auto" w:fill="FFFFFF"/>
            <w:hideMark/>
          </w:tcPr>
          <w:p w:rsidR="008A3FEF" w:rsidRPr="00B413F2" w:rsidRDefault="008A3FEF"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68" w:type="pct"/>
            <w:shd w:val="clear" w:color="auto" w:fill="FFFFFF"/>
            <w:hideMark/>
          </w:tcPr>
          <w:p w:rsidR="008A3FEF" w:rsidRPr="00F54E78" w:rsidRDefault="008A3FEF" w:rsidP="00386C02">
            <w:pPr>
              <w:widowControl w:val="0"/>
              <w:spacing w:after="60"/>
              <w:jc w:val="both"/>
              <w:rPr>
                <w:rFonts w:ascii="Times New Roman" w:hAnsi="Times New Roman"/>
                <w:sz w:val="24"/>
                <w:szCs w:val="24"/>
                <w:lang w:val="uk-UA" w:eastAsia="uk-UA"/>
              </w:rPr>
            </w:pPr>
            <w:r w:rsidRPr="00F54E78">
              <w:rPr>
                <w:rFonts w:ascii="Times New Roman" w:hAnsi="Times New Roman"/>
                <w:sz w:val="24"/>
                <w:szCs w:val="24"/>
                <w:lang w:val="uk-UA" w:eastAsia="uk-UA"/>
              </w:rPr>
              <w:t xml:space="preserve">Державна митна служба України, відокремлений підрозділ </w:t>
            </w:r>
            <w:r w:rsidR="00386C02">
              <w:rPr>
                <w:rFonts w:ascii="Times New Roman" w:hAnsi="Times New Roman"/>
                <w:sz w:val="24"/>
                <w:szCs w:val="24"/>
                <w:lang w:val="uk-UA" w:eastAsia="uk-UA"/>
              </w:rPr>
              <w:t>Житомир</w:t>
            </w:r>
            <w:r w:rsidRPr="00F54E78">
              <w:rPr>
                <w:rFonts w:ascii="Times New Roman" w:hAnsi="Times New Roman"/>
                <w:sz w:val="24"/>
                <w:szCs w:val="24"/>
                <w:lang w:val="uk-UA" w:eastAsia="uk-UA"/>
              </w:rPr>
              <w:t xml:space="preserve">ська митниця, </w:t>
            </w:r>
            <w:r w:rsidR="00386C02">
              <w:rPr>
                <w:rFonts w:ascii="Times New Roman" w:hAnsi="Times New Roman"/>
                <w:sz w:val="24"/>
                <w:szCs w:val="24"/>
                <w:shd w:val="clear" w:color="auto" w:fill="FFFFFF"/>
                <w:lang w:val="uk-UA"/>
              </w:rPr>
              <w:t>код ЄДРПОУ 44005610</w:t>
            </w:r>
          </w:p>
        </w:tc>
      </w:tr>
      <w:tr w:rsidR="00EE4154" w:rsidRPr="000A74B5" w:rsidTr="00EE4154">
        <w:tc>
          <w:tcPr>
            <w:tcW w:w="297" w:type="pct"/>
            <w:shd w:val="clear" w:color="auto" w:fill="FFFFFF"/>
            <w:hideMark/>
          </w:tcPr>
          <w:p w:rsidR="00EE4154" w:rsidRPr="00B413F2" w:rsidRDefault="00EE41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5" w:type="pct"/>
            <w:shd w:val="clear" w:color="auto" w:fill="FFFFFF"/>
            <w:hideMark/>
          </w:tcPr>
          <w:p w:rsidR="00EE4154" w:rsidRPr="00B413F2" w:rsidRDefault="00EE415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68" w:type="pct"/>
            <w:shd w:val="clear" w:color="auto" w:fill="FFFFFF"/>
          </w:tcPr>
          <w:p w:rsidR="00EE4154" w:rsidRPr="00711092" w:rsidRDefault="00EE4154" w:rsidP="00EE4154">
            <w:pPr>
              <w:spacing w:before="150" w:after="150" w:line="240" w:lineRule="auto"/>
              <w:jc w:val="both"/>
              <w:rPr>
                <w:rFonts w:ascii="Times New Roman" w:eastAsia="Times New Roman" w:hAnsi="Times New Roman"/>
                <w:lang w:val="uk-UA" w:eastAsia="ru-RU"/>
              </w:rPr>
            </w:pPr>
            <w:r w:rsidRPr="00711092">
              <w:rPr>
                <w:rFonts w:ascii="Times New Roman" w:hAnsi="Times New Roman"/>
              </w:rPr>
              <w:t xml:space="preserve">вул. Перемоги, 25, м. Житомир, Житомирська область, </w:t>
            </w:r>
            <w:r>
              <w:rPr>
                <w:rFonts w:ascii="Times New Roman" w:hAnsi="Times New Roman"/>
              </w:rPr>
              <w:t>Україна, 10003</w:t>
            </w:r>
          </w:p>
        </w:tc>
      </w:tr>
      <w:tr w:rsidR="00EE4154" w:rsidRPr="000A74B5" w:rsidTr="00EE4154">
        <w:tc>
          <w:tcPr>
            <w:tcW w:w="297" w:type="pct"/>
            <w:shd w:val="clear" w:color="auto" w:fill="FFFFFF"/>
            <w:hideMark/>
          </w:tcPr>
          <w:p w:rsidR="00EE4154" w:rsidRPr="00B413F2" w:rsidRDefault="00EE41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5" w:type="pct"/>
            <w:shd w:val="clear" w:color="auto" w:fill="FFFFFF"/>
            <w:hideMark/>
          </w:tcPr>
          <w:p w:rsidR="00EE4154" w:rsidRPr="00B413F2" w:rsidRDefault="00EE415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68" w:type="pct"/>
            <w:shd w:val="clear" w:color="auto" w:fill="FFFFFF"/>
          </w:tcPr>
          <w:p w:rsidR="00EE4154" w:rsidRPr="0091554D" w:rsidRDefault="00EE4154" w:rsidP="006B50A0">
            <w:pPr>
              <w:jc w:val="both"/>
              <w:rPr>
                <w:rFonts w:ascii="Times New Roman" w:hAnsi="Times New Roman"/>
                <w:bCs/>
                <w:color w:val="000000"/>
              </w:rPr>
            </w:pPr>
            <w:r>
              <w:rPr>
                <w:rFonts w:ascii="Times New Roman" w:hAnsi="Times New Roman"/>
                <w:color w:val="000000"/>
                <w:lang w:val="uk-UA"/>
              </w:rPr>
              <w:t xml:space="preserve">Людмила Коберник </w:t>
            </w:r>
            <w:r w:rsidRPr="0091554D">
              <w:rPr>
                <w:rFonts w:ascii="Times New Roman" w:hAnsi="Times New Roman"/>
                <w:bCs/>
                <w:color w:val="000000"/>
              </w:rPr>
              <w:t xml:space="preserve">– головний державний інспектор відділу адміністративно-господарської діяльності; тел. (097) </w:t>
            </w:r>
            <w:r>
              <w:rPr>
                <w:rFonts w:ascii="Times New Roman" w:hAnsi="Times New Roman"/>
                <w:bCs/>
                <w:color w:val="000000"/>
                <w:lang w:val="uk-UA"/>
              </w:rPr>
              <w:t>5920564</w:t>
            </w:r>
            <w:r w:rsidRPr="0091554D">
              <w:rPr>
                <w:rFonts w:ascii="Times New Roman" w:hAnsi="Times New Roman"/>
                <w:bCs/>
                <w:color w:val="000000"/>
              </w:rPr>
              <w:t xml:space="preserve"> </w:t>
            </w:r>
          </w:p>
          <w:p w:rsidR="00EE4154" w:rsidRPr="00C80490" w:rsidRDefault="00EE4154" w:rsidP="006B50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e-mail: zt.vagd@customs.gov.ua</w:t>
            </w:r>
          </w:p>
        </w:tc>
      </w:tr>
      <w:tr w:rsidR="00EE4154" w:rsidRPr="000A74B5" w:rsidTr="00C432F9">
        <w:tc>
          <w:tcPr>
            <w:tcW w:w="297" w:type="pct"/>
            <w:shd w:val="clear" w:color="auto" w:fill="FFFFFF"/>
            <w:hideMark/>
          </w:tcPr>
          <w:p w:rsidR="00EE4154" w:rsidRPr="00B413F2" w:rsidRDefault="00EE41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5" w:type="pct"/>
            <w:shd w:val="clear" w:color="auto" w:fill="FFFFFF"/>
            <w:hideMark/>
          </w:tcPr>
          <w:p w:rsidR="00EE4154" w:rsidRPr="00B413F2" w:rsidRDefault="00EE415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68" w:type="pct"/>
            <w:shd w:val="clear" w:color="auto" w:fill="FFFFFF"/>
            <w:hideMark/>
          </w:tcPr>
          <w:p w:rsidR="00EE4154" w:rsidRPr="00B413F2" w:rsidRDefault="00EE415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EE4154" w:rsidRPr="000A74B5" w:rsidTr="00C432F9">
        <w:tc>
          <w:tcPr>
            <w:tcW w:w="297" w:type="pct"/>
            <w:shd w:val="clear" w:color="auto" w:fill="FFFFFF"/>
            <w:hideMark/>
          </w:tcPr>
          <w:p w:rsidR="00EE4154" w:rsidRPr="00B413F2" w:rsidRDefault="00EE41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5" w:type="pct"/>
            <w:shd w:val="clear" w:color="auto" w:fill="FFFFFF"/>
            <w:hideMark/>
          </w:tcPr>
          <w:p w:rsidR="00EE4154" w:rsidRPr="00B413F2" w:rsidRDefault="00EE415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68" w:type="pct"/>
            <w:shd w:val="clear" w:color="auto" w:fill="FFFFFF"/>
            <w:hideMark/>
          </w:tcPr>
          <w:p w:rsidR="00EE4154" w:rsidRPr="00B413F2" w:rsidRDefault="00EE4154" w:rsidP="00B413F2">
            <w:pPr>
              <w:spacing w:before="150" w:after="150" w:line="240" w:lineRule="auto"/>
              <w:rPr>
                <w:rFonts w:ascii="Times New Roman" w:eastAsia="Times New Roman" w:hAnsi="Times New Roman"/>
                <w:sz w:val="24"/>
                <w:szCs w:val="24"/>
                <w:lang w:val="uk-UA" w:eastAsia="ru-RU"/>
              </w:rPr>
            </w:pPr>
          </w:p>
        </w:tc>
      </w:tr>
      <w:tr w:rsidR="00EE4154" w:rsidRPr="000A74B5" w:rsidTr="00C432F9">
        <w:tc>
          <w:tcPr>
            <w:tcW w:w="297" w:type="pct"/>
            <w:shd w:val="clear" w:color="auto" w:fill="FFFFFF"/>
            <w:hideMark/>
          </w:tcPr>
          <w:p w:rsidR="00EE4154" w:rsidRPr="00B413F2" w:rsidRDefault="00EE41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5" w:type="pct"/>
            <w:shd w:val="clear" w:color="auto" w:fill="FFFFFF"/>
            <w:hideMark/>
          </w:tcPr>
          <w:p w:rsidR="00EE4154" w:rsidRPr="00B413F2" w:rsidRDefault="00EE415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68" w:type="pct"/>
            <w:shd w:val="clear" w:color="auto" w:fill="FFFFFF"/>
            <w:hideMark/>
          </w:tcPr>
          <w:p w:rsidR="00EE4154" w:rsidRPr="00830430" w:rsidRDefault="00830430" w:rsidP="00C27F85">
            <w:pPr>
              <w:widowControl w:val="0"/>
              <w:tabs>
                <w:tab w:val="left" w:pos="0"/>
              </w:tabs>
              <w:spacing w:after="240"/>
              <w:rPr>
                <w:rFonts w:ascii="Times New Roman" w:hAnsi="Times New Roman"/>
                <w:b/>
                <w:sz w:val="24"/>
                <w:szCs w:val="24"/>
                <w:lang w:val="uk-UA"/>
              </w:rPr>
            </w:pPr>
            <w:r>
              <w:rPr>
                <w:rFonts w:ascii="Times New Roman" w:hAnsi="Times New Roman"/>
                <w:b/>
                <w:sz w:val="24"/>
                <w:szCs w:val="24"/>
                <w:lang w:val="uk-UA"/>
              </w:rPr>
              <w:t>Страхування орендованих приміщень</w:t>
            </w:r>
          </w:p>
          <w:p w:rsidR="00830430" w:rsidRPr="00CA4D33" w:rsidRDefault="00CA4D33" w:rsidP="00830430">
            <w:pPr>
              <w:spacing w:before="150" w:after="150" w:line="240" w:lineRule="auto"/>
              <w:rPr>
                <w:rFonts w:ascii="Times New Roman" w:hAnsi="Times New Roman"/>
                <w:sz w:val="24"/>
                <w:szCs w:val="24"/>
                <w:lang w:val="uk-UA"/>
              </w:rPr>
            </w:pPr>
            <w:r>
              <w:rPr>
                <w:rFonts w:ascii="Times New Roman" w:hAnsi="Times New Roman"/>
                <w:sz w:val="24"/>
                <w:szCs w:val="24"/>
              </w:rPr>
              <w:t>Код ДК 021:2015–</w:t>
            </w:r>
            <w:r w:rsidR="00830430">
              <w:rPr>
                <w:rFonts w:ascii="Times New Roman" w:hAnsi="Times New Roman"/>
                <w:sz w:val="24"/>
                <w:szCs w:val="24"/>
                <w:lang w:val="uk-UA"/>
              </w:rPr>
              <w:t>6651</w:t>
            </w:r>
            <w:r w:rsidR="00830430">
              <w:rPr>
                <w:rFonts w:ascii="Times New Roman" w:hAnsi="Times New Roman"/>
                <w:sz w:val="24"/>
                <w:szCs w:val="24"/>
              </w:rPr>
              <w:t>0000-</w:t>
            </w:r>
            <w:r w:rsidR="00830430">
              <w:rPr>
                <w:rFonts w:ascii="Times New Roman" w:hAnsi="Times New Roman"/>
                <w:sz w:val="24"/>
                <w:szCs w:val="24"/>
                <w:lang w:val="uk-UA"/>
              </w:rPr>
              <w:t>8</w:t>
            </w:r>
            <w:r w:rsidR="00EE4154" w:rsidRPr="00C27F85">
              <w:rPr>
                <w:rFonts w:ascii="Times New Roman" w:hAnsi="Times New Roman"/>
                <w:sz w:val="24"/>
                <w:szCs w:val="24"/>
              </w:rPr>
              <w:t xml:space="preserve"> </w:t>
            </w:r>
            <w:r w:rsidR="00830430">
              <w:rPr>
                <w:rFonts w:ascii="Times New Roman" w:hAnsi="Times New Roman"/>
                <w:sz w:val="24"/>
                <w:szCs w:val="24"/>
                <w:lang w:val="uk-UA"/>
              </w:rPr>
              <w:t>Страхові послуги</w:t>
            </w:r>
          </w:p>
        </w:tc>
      </w:tr>
      <w:tr w:rsidR="00EE4154" w:rsidRPr="000A74B5" w:rsidTr="00C432F9">
        <w:tc>
          <w:tcPr>
            <w:tcW w:w="297" w:type="pct"/>
            <w:shd w:val="clear" w:color="auto" w:fill="FFFFFF"/>
            <w:hideMark/>
          </w:tcPr>
          <w:p w:rsidR="00EE4154" w:rsidRPr="00B413F2" w:rsidRDefault="00EE41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5" w:type="pct"/>
            <w:shd w:val="clear" w:color="auto" w:fill="FFFFFF"/>
            <w:hideMark/>
          </w:tcPr>
          <w:p w:rsidR="00EE4154" w:rsidRPr="00B413F2" w:rsidRDefault="00EE415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rsidR="00EE4154" w:rsidRPr="00B413F2" w:rsidRDefault="00EE4154" w:rsidP="00C27F85">
            <w:pPr>
              <w:spacing w:before="150" w:after="150" w:line="240" w:lineRule="auto"/>
              <w:jc w:val="both"/>
              <w:rPr>
                <w:rFonts w:ascii="Times New Roman" w:eastAsia="Times New Roman" w:hAnsi="Times New Roman"/>
                <w:sz w:val="24"/>
                <w:szCs w:val="24"/>
                <w:lang w:val="uk-UA" w:eastAsia="ru-RU"/>
              </w:rPr>
            </w:pPr>
            <w:r w:rsidRPr="005B6B01">
              <w:rPr>
                <w:rFonts w:ascii="Times New Roman" w:hAnsi="Times New Roman"/>
                <w:color w:val="000000"/>
              </w:rPr>
              <w:t>Закупівля здійснюється щодо предмета закупівлі в цілому.</w:t>
            </w:r>
          </w:p>
        </w:tc>
      </w:tr>
      <w:tr w:rsidR="00B633E2" w:rsidRPr="00C27F85" w:rsidTr="00B633E2">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68" w:type="pct"/>
            <w:shd w:val="clear" w:color="auto" w:fill="FFFFFF"/>
          </w:tcPr>
          <w:p w:rsidR="00B633E2" w:rsidRPr="00B413F2" w:rsidRDefault="00CA4D33" w:rsidP="006B50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послуга</w:t>
            </w:r>
            <w:r w:rsidR="006249B6">
              <w:t xml:space="preserve">. </w:t>
            </w:r>
            <w:r w:rsidR="006249B6" w:rsidRPr="006249B6">
              <w:rPr>
                <w:rFonts w:ascii="Times New Roman" w:eastAsia="Times New Roman" w:hAnsi="Times New Roman"/>
                <w:sz w:val="24"/>
                <w:szCs w:val="24"/>
                <w:lang w:val="uk-UA" w:eastAsia="ru-RU"/>
              </w:rPr>
              <w:t>Згідно  Додатку 3 до цієї Документації.</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35" w:type="pct"/>
            <w:shd w:val="clear" w:color="auto" w:fill="FFFFFF"/>
            <w:hideMark/>
          </w:tcPr>
          <w:p w:rsidR="00B633E2" w:rsidRPr="00B413F2" w:rsidRDefault="00B633E2" w:rsidP="0084074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840743">
              <w:rPr>
                <w:rFonts w:ascii="Times New Roman" w:eastAsia="Times New Roman" w:hAnsi="Times New Roman"/>
                <w:sz w:val="24"/>
                <w:szCs w:val="24"/>
                <w:lang w:val="uk-UA" w:eastAsia="ru-RU"/>
              </w:rPr>
              <w:t>надання послуг</w:t>
            </w:r>
          </w:p>
        </w:tc>
        <w:tc>
          <w:tcPr>
            <w:tcW w:w="3168" w:type="pct"/>
            <w:shd w:val="clear" w:color="auto" w:fill="FFFFFF"/>
            <w:hideMark/>
          </w:tcPr>
          <w:p w:rsidR="00B633E2" w:rsidRPr="00C27F85" w:rsidRDefault="006B50A0" w:rsidP="00B413F2">
            <w:pPr>
              <w:spacing w:before="150" w:after="150" w:line="240" w:lineRule="auto"/>
              <w:rPr>
                <w:rFonts w:ascii="Times New Roman" w:eastAsia="Times New Roman" w:hAnsi="Times New Roman"/>
                <w:sz w:val="24"/>
                <w:szCs w:val="24"/>
                <w:lang w:val="uk-UA" w:eastAsia="ru-RU"/>
              </w:rPr>
            </w:pPr>
            <w:r w:rsidRPr="006B50A0">
              <w:rPr>
                <w:rFonts w:ascii="Times New Roman" w:hAnsi="Times New Roman"/>
                <w:sz w:val="24"/>
                <w:szCs w:val="24"/>
                <w:lang w:val="uk-UA"/>
              </w:rPr>
              <w:t>до 31.12.2023 року</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68" w:type="pct"/>
            <w:shd w:val="clear" w:color="auto" w:fill="FFFFFF"/>
            <w:hideMark/>
          </w:tcPr>
          <w:p w:rsidR="00B633E2" w:rsidRDefault="00B633E2"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w:t>
            </w:r>
          </w:p>
          <w:p w:rsidR="00B633E2" w:rsidRPr="00530D2C" w:rsidRDefault="00B633E2" w:rsidP="00F84E59">
            <w:pPr>
              <w:spacing w:before="150" w:after="150" w:line="240" w:lineRule="auto"/>
              <w:jc w:val="both"/>
              <w:rPr>
                <w:rFonts w:ascii="Times New Roman" w:eastAsia="Times New Roman" w:hAnsi="Times New Roman"/>
                <w:sz w:val="24"/>
                <w:szCs w:val="24"/>
                <w:lang w:val="uk-UA" w:eastAsia="ru-RU"/>
              </w:rPr>
            </w:pPr>
            <w:r w:rsidRPr="00530D2C">
              <w:rPr>
                <w:rFonts w:ascii="Times New Roman" w:hAnsi="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68" w:type="pct"/>
            <w:shd w:val="clear" w:color="auto" w:fill="FFFFFF"/>
            <w:hideMark/>
          </w:tcPr>
          <w:p w:rsidR="00B633E2" w:rsidRPr="00B413F2" w:rsidRDefault="00B633E2" w:rsidP="00530D2C">
            <w:pPr>
              <w:spacing w:before="150" w:after="150" w:line="240" w:lineRule="auto"/>
              <w:jc w:val="both"/>
              <w:rPr>
                <w:rFonts w:ascii="Times New Roman" w:eastAsia="Times New Roman" w:hAnsi="Times New Roman"/>
                <w:sz w:val="24"/>
                <w:szCs w:val="24"/>
                <w:lang w:val="uk-UA" w:eastAsia="ru-RU"/>
              </w:rPr>
            </w:pPr>
            <w:r w:rsidRPr="000946AE">
              <w:rPr>
                <w:rFonts w:ascii="Times New Roman" w:hAnsi="Times New Roman"/>
                <w:sz w:val="24"/>
                <w:szCs w:val="24"/>
                <w:lang w:val="uk-UA"/>
              </w:rPr>
              <w:t>Валютою тендерної пропозиції є національна валюта України</w:t>
            </w:r>
            <w:r>
              <w:rPr>
                <w:rFonts w:ascii="Times New Roman" w:hAnsi="Times New Roman"/>
                <w:sz w:val="24"/>
                <w:szCs w:val="24"/>
                <w:lang w:val="uk-UA"/>
              </w:rPr>
              <w:t> –</w:t>
            </w:r>
            <w:r w:rsidRPr="000946AE">
              <w:rPr>
                <w:rFonts w:ascii="Times New Roman" w:hAnsi="Times New Roman"/>
                <w:sz w:val="24"/>
                <w:szCs w:val="24"/>
                <w:lang w:val="uk-UA"/>
              </w:rPr>
              <w:t>гривня.</w:t>
            </w:r>
            <w:r w:rsidRPr="000946AE">
              <w:rPr>
                <w:sz w:val="24"/>
                <w:szCs w:val="24"/>
              </w:rPr>
              <w:t xml:space="preserve"> </w:t>
            </w:r>
            <w:r w:rsidRPr="000946AE">
              <w:rPr>
                <w:rFonts w:ascii="Times New Roman" w:eastAsia="Times New Roman" w:hAnsi="Times New Roman"/>
                <w:sz w:val="24"/>
                <w:szCs w:val="24"/>
                <w:lang w:val="uk-UA"/>
              </w:rPr>
              <w:t>Розрахунки здійснюватимуться у національній валюті України згідно з умовами укладеного договору</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68" w:type="pct"/>
            <w:shd w:val="clear" w:color="auto" w:fill="FFFFFF"/>
            <w:hideMark/>
          </w:tcPr>
          <w:p w:rsidR="00B633E2" w:rsidRDefault="00B633E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633E2" w:rsidRDefault="00B633E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633E2" w:rsidRPr="00B413F2" w:rsidRDefault="00B633E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B633E2" w:rsidRPr="000A74B5" w:rsidTr="00C432F9">
        <w:tc>
          <w:tcPr>
            <w:tcW w:w="5000" w:type="pct"/>
            <w:gridSpan w:val="3"/>
            <w:shd w:val="clear" w:color="auto" w:fill="FFFFFF"/>
            <w:hideMark/>
          </w:tcPr>
          <w:p w:rsidR="00B633E2" w:rsidRPr="00B413F2" w:rsidRDefault="00B633E2" w:rsidP="00530D2C">
            <w:pPr>
              <w:tabs>
                <w:tab w:val="left" w:pos="720"/>
                <w:tab w:val="center" w:pos="4677"/>
              </w:tabs>
              <w:spacing w:after="0" w:line="240" w:lineRule="auto"/>
              <w:jc w:val="center"/>
              <w:rPr>
                <w:rFonts w:ascii="Times New Roman" w:eastAsia="Times New Roman" w:hAnsi="Times New Roman"/>
                <w:b/>
                <w:bCs/>
                <w:sz w:val="24"/>
                <w:szCs w:val="24"/>
                <w:lang w:val="uk-UA" w:eastAsia="ru-RU"/>
              </w:rPr>
            </w:pPr>
            <w:r w:rsidRPr="005B6B01">
              <w:rPr>
                <w:rFonts w:ascii="Times New Roman" w:hAnsi="Times New Roman"/>
                <w:b/>
                <w:color w:val="000000"/>
              </w:rPr>
              <w:t>Розділ 2.</w:t>
            </w:r>
            <w:r>
              <w:rPr>
                <w:rFonts w:ascii="Times New Roman" w:hAnsi="Times New Roman"/>
                <w:b/>
                <w:color w:val="000000"/>
                <w:lang w:val="uk-UA"/>
              </w:rPr>
              <w:t xml:space="preserve"> </w:t>
            </w:r>
            <w:r>
              <w:rPr>
                <w:rFonts w:ascii="Times New Roman" w:eastAsia="Times New Roman" w:hAnsi="Times New Roman"/>
                <w:b/>
                <w:bCs/>
                <w:sz w:val="24"/>
                <w:szCs w:val="24"/>
                <w:lang w:val="uk-UA" w:eastAsia="ru-RU"/>
              </w:rPr>
              <w:tab/>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633E2" w:rsidRPr="00840743"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2D698C">
              <w:rPr>
                <w:rFonts w:ascii="Times New Roman" w:hAnsi="Times New Roman"/>
                <w:lang w:val="uk-UA"/>
              </w:rPr>
              <w:t>Надання роз'яснень щодо тендерної документації</w:t>
            </w:r>
          </w:p>
        </w:tc>
        <w:tc>
          <w:tcPr>
            <w:tcW w:w="3168" w:type="pct"/>
            <w:shd w:val="clear" w:color="auto" w:fill="FFFFFF"/>
            <w:hideMark/>
          </w:tcPr>
          <w:p w:rsidR="00B633E2" w:rsidRDefault="00B633E2"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33E2" w:rsidRPr="009A7F70" w:rsidRDefault="00B633E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33E2" w:rsidRPr="00B413F2" w:rsidRDefault="00B633E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w:t>
            </w:r>
            <w:r w:rsidRPr="009A7F70">
              <w:rPr>
                <w:rFonts w:ascii="Times New Roman" w:eastAsia="Times New Roman" w:hAnsi="Times New Roman"/>
                <w:sz w:val="24"/>
                <w:szCs w:val="24"/>
                <w:lang w:val="uk-UA" w:eastAsia="ru-RU"/>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68" w:type="pct"/>
            <w:shd w:val="clear" w:color="auto" w:fill="FFFFFF"/>
            <w:hideMark/>
          </w:tcPr>
          <w:p w:rsidR="00B633E2" w:rsidRPr="009A7F70" w:rsidRDefault="00B633E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3E2" w:rsidRPr="00B413F2" w:rsidRDefault="00B633E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33E2" w:rsidRPr="000A74B5" w:rsidTr="00C432F9">
        <w:tc>
          <w:tcPr>
            <w:tcW w:w="5000" w:type="pct"/>
            <w:gridSpan w:val="3"/>
            <w:shd w:val="clear" w:color="auto" w:fill="FFFFFF"/>
            <w:hideMark/>
          </w:tcPr>
          <w:p w:rsidR="00B633E2" w:rsidRPr="00B413F2" w:rsidRDefault="00B633E2" w:rsidP="00530D2C">
            <w:pPr>
              <w:tabs>
                <w:tab w:val="left" w:pos="2130"/>
                <w:tab w:val="center" w:pos="4677"/>
              </w:tabs>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ab/>
            </w:r>
            <w:r w:rsidRPr="005B6B01">
              <w:rPr>
                <w:rFonts w:ascii="Times New Roman" w:hAnsi="Times New Roman"/>
                <w:b/>
                <w:color w:val="000000"/>
              </w:rPr>
              <w:t>Розділ 3.</w:t>
            </w:r>
            <w:r>
              <w:rPr>
                <w:rFonts w:ascii="Times New Roman" w:hAnsi="Times New Roman"/>
                <w:b/>
                <w:color w:val="000000"/>
                <w:lang w:val="uk-UA"/>
              </w:rPr>
              <w:t xml:space="preserve"> </w:t>
            </w:r>
            <w:r>
              <w:rPr>
                <w:rFonts w:ascii="Times New Roman" w:eastAsia="Times New Roman" w:hAnsi="Times New Roman"/>
                <w:b/>
                <w:bCs/>
                <w:sz w:val="24"/>
                <w:szCs w:val="24"/>
                <w:lang w:val="uk-UA" w:eastAsia="ru-RU"/>
              </w:rPr>
              <w:tab/>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633E2" w:rsidRPr="00840743"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B633E2" w:rsidRPr="00B413F2" w:rsidRDefault="00B633E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68" w:type="pct"/>
            <w:shd w:val="clear" w:color="auto" w:fill="FFFFFF"/>
            <w:hideMark/>
          </w:tcPr>
          <w:p w:rsidR="00B633E2" w:rsidRDefault="00B633E2"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Закону і в тендерній документації, та шляхом </w:t>
            </w:r>
            <w:r w:rsidRPr="00530D2C">
              <w:rPr>
                <w:rFonts w:ascii="Times New Roman" w:eastAsia="Times New Roman" w:hAnsi="Times New Roman"/>
                <w:sz w:val="24"/>
                <w:szCs w:val="24"/>
                <w:lang w:val="uk-UA" w:eastAsia="ru-RU"/>
              </w:rPr>
              <w:t>завантаження</w:t>
            </w:r>
            <w:r w:rsidRPr="00B413F2">
              <w:rPr>
                <w:rFonts w:ascii="Times New Roman" w:eastAsia="Times New Roman" w:hAnsi="Times New Roman"/>
                <w:sz w:val="24"/>
                <w:szCs w:val="24"/>
                <w:lang w:val="uk-UA" w:eastAsia="ru-RU"/>
              </w:rPr>
              <w:t>:</w:t>
            </w:r>
          </w:p>
          <w:p w:rsidR="00B633E2" w:rsidRPr="004411EC" w:rsidRDefault="00B633E2" w:rsidP="0001623A">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01623A">
              <w:rPr>
                <w:rFonts w:ascii="Times New Roman" w:eastAsia="Times New Roman" w:hAnsi="Times New Roman"/>
                <w:sz w:val="24"/>
                <w:szCs w:val="24"/>
                <w:lang w:val="uk-UA" w:eastAsia="ru-RU"/>
              </w:rPr>
              <w:t>і</w:t>
            </w:r>
            <w:r w:rsidRPr="00AC2592">
              <w:rPr>
                <w:rFonts w:ascii="Times New Roman" w:eastAsia="Times New Roman" w:hAnsi="Times New Roman"/>
                <w:sz w:val="24"/>
                <w:szCs w:val="24"/>
                <w:lang w:val="uk-UA" w:eastAsia="ru-RU"/>
              </w:rPr>
              <w:t>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w:t>
            </w:r>
            <w:r w:rsidRPr="0001623A">
              <w:rPr>
                <w:rFonts w:ascii="Times New Roman" w:eastAsia="Times New Roman" w:hAnsi="Times New Roman"/>
                <w:sz w:val="24"/>
                <w:szCs w:val="24"/>
                <w:lang w:val="uk-UA" w:eastAsia="ru-RU"/>
              </w:rPr>
              <w:t>відповідність</w:t>
            </w:r>
            <w:r w:rsidRPr="00AC2592">
              <w:rPr>
                <w:rFonts w:ascii="Times New Roman" w:eastAsia="Times New Roman" w:hAnsi="Times New Roman"/>
                <w:sz w:val="24"/>
                <w:szCs w:val="24"/>
                <w:lang w:val="uk-UA" w:eastAsia="ru-RU"/>
              </w:rPr>
              <w:t xml:space="preserve">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rsidR="00B633E2" w:rsidRDefault="00B633E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w:t>
            </w:r>
            <w:r w:rsidRPr="0001623A">
              <w:rPr>
                <w:rFonts w:ascii="Times New Roman" w:eastAsia="Times New Roman" w:hAnsi="Times New Roman"/>
                <w:sz w:val="24"/>
                <w:szCs w:val="24"/>
                <w:lang w:val="uk-UA" w:eastAsia="ru-RU"/>
              </w:rPr>
              <w:t>Додатку</w:t>
            </w:r>
            <w:r>
              <w:rPr>
                <w:rFonts w:ascii="Times New Roman" w:eastAsia="Times New Roman" w:hAnsi="Times New Roman"/>
                <w:sz w:val="24"/>
                <w:szCs w:val="24"/>
                <w:lang w:val="uk-UA" w:eastAsia="ru-RU"/>
              </w:rPr>
              <w:t xml:space="preserve"> № 2 до тендерної документації</w:t>
            </w:r>
            <w:r w:rsidRPr="00AC2592">
              <w:rPr>
                <w:rFonts w:ascii="Times New Roman" w:eastAsia="Times New Roman" w:hAnsi="Times New Roman"/>
                <w:sz w:val="24"/>
                <w:szCs w:val="24"/>
                <w:lang w:val="uk-UA" w:eastAsia="ru-RU"/>
              </w:rPr>
              <w:t>;</w:t>
            </w:r>
          </w:p>
          <w:p w:rsidR="00B633E2" w:rsidRDefault="00B633E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B633E2" w:rsidRDefault="00B633E2"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B633E2" w:rsidRDefault="00B633E2"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B633E2" w:rsidRDefault="00B633E2"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B633E2" w:rsidRPr="00530D2C" w:rsidRDefault="00B633E2" w:rsidP="00530D2C">
            <w:pPr>
              <w:pStyle w:val="a4"/>
              <w:tabs>
                <w:tab w:val="left" w:pos="793"/>
                <w:tab w:val="left" w:pos="933"/>
                <w:tab w:val="left" w:pos="1075"/>
              </w:tabs>
              <w:spacing w:after="0" w:line="240" w:lineRule="auto"/>
              <w:ind w:left="0" w:firstLine="519"/>
              <w:jc w:val="both"/>
              <w:rPr>
                <w:rFonts w:ascii="Times New Roman" w:hAnsi="Times New Roman"/>
                <w:noProof/>
                <w:sz w:val="24"/>
                <w:szCs w:val="24"/>
                <w:lang w:val="uk-UA"/>
              </w:rPr>
            </w:pPr>
            <w:r w:rsidRPr="00530D2C">
              <w:rPr>
                <w:rFonts w:ascii="Times New Roman" w:hAnsi="Times New Roman"/>
                <w:noProof/>
                <w:sz w:val="24"/>
                <w:szCs w:val="24"/>
                <w:lang w:val="uk-UA"/>
              </w:rPr>
              <w:t xml:space="preserve">- Статут або інший установчий документ </w:t>
            </w:r>
            <w:r w:rsidRPr="00530D2C">
              <w:rPr>
                <w:rFonts w:ascii="Times New Roman" w:hAnsi="Times New Roman"/>
                <w:i/>
                <w:noProof/>
                <w:sz w:val="24"/>
                <w:szCs w:val="24"/>
                <w:lang w:val="uk-UA"/>
              </w:rPr>
              <w:t>(надається учасником – юридичною особою)</w:t>
            </w:r>
            <w:r w:rsidRPr="00530D2C">
              <w:rPr>
                <w:rFonts w:ascii="Times New Roman" w:hAnsi="Times New Roman"/>
                <w:noProof/>
                <w:sz w:val="24"/>
                <w:szCs w:val="24"/>
                <w:lang w:val="uk-UA"/>
              </w:rPr>
              <w:t>;</w:t>
            </w:r>
          </w:p>
          <w:p w:rsidR="00B633E2" w:rsidRPr="00530D2C" w:rsidRDefault="00B633E2" w:rsidP="00530D2C">
            <w:pPr>
              <w:tabs>
                <w:tab w:val="left" w:pos="0"/>
              </w:tabs>
              <w:spacing w:after="0" w:line="240" w:lineRule="auto"/>
              <w:ind w:firstLine="537"/>
              <w:contextualSpacing/>
              <w:jc w:val="both"/>
              <w:rPr>
                <w:rFonts w:ascii="Times New Roman" w:hAnsi="Times New Roman"/>
                <w:color w:val="000000"/>
                <w:sz w:val="24"/>
                <w:szCs w:val="24"/>
                <w:lang w:val="uk-UA" w:eastAsia="ru-RU"/>
              </w:rPr>
            </w:pPr>
            <w:r w:rsidRPr="00530D2C">
              <w:rPr>
                <w:rFonts w:ascii="Times New Roman" w:hAnsi="Times New Roman"/>
                <w:color w:val="000000"/>
                <w:sz w:val="24"/>
                <w:szCs w:val="24"/>
                <w:lang w:val="uk-UA" w:eastAsia="ru-RU"/>
              </w:rPr>
              <w:t>- витяг з Єдиного державного реєстру юридичних осіб, фізичних осіб</w:t>
            </w:r>
            <w:r w:rsidRPr="00530D2C">
              <w:rPr>
                <w:rFonts w:ascii="Times New Roman" w:hAnsi="Times New Roman"/>
                <w:sz w:val="24"/>
                <w:szCs w:val="24"/>
                <w:lang w:val="uk-UA"/>
              </w:rPr>
              <w:t> </w:t>
            </w:r>
            <w:r w:rsidRPr="00530D2C">
              <w:rPr>
                <w:rFonts w:ascii="Times New Roman" w:hAnsi="Times New Roman"/>
                <w:color w:val="000000"/>
                <w:sz w:val="24"/>
                <w:szCs w:val="24"/>
                <w:lang w:val="uk-UA" w:eastAsia="ru-RU"/>
              </w:rPr>
              <w:t xml:space="preserve">- підприємців та громадських формувань </w:t>
            </w:r>
          </w:p>
          <w:p w:rsidR="00B633E2" w:rsidRPr="00530D2C" w:rsidRDefault="00B633E2" w:rsidP="00530D2C">
            <w:pPr>
              <w:tabs>
                <w:tab w:val="left" w:pos="0"/>
              </w:tabs>
              <w:spacing w:line="240" w:lineRule="auto"/>
              <w:ind w:firstLine="537"/>
              <w:contextualSpacing/>
              <w:jc w:val="both"/>
              <w:rPr>
                <w:rFonts w:ascii="Times New Roman" w:hAnsi="Times New Roman"/>
                <w:sz w:val="24"/>
                <w:szCs w:val="24"/>
                <w:lang w:val="uk-UA"/>
              </w:rPr>
            </w:pPr>
            <w:r w:rsidRPr="00530D2C">
              <w:rPr>
                <w:rFonts w:ascii="Times New Roman" w:hAnsi="Times New Roman"/>
                <w:color w:val="000000"/>
                <w:sz w:val="24"/>
                <w:szCs w:val="24"/>
                <w:lang w:val="uk-UA" w:eastAsia="ru-RU"/>
              </w:rPr>
              <w:t xml:space="preserve">- </w:t>
            </w:r>
            <w:r w:rsidRPr="00530D2C">
              <w:rPr>
                <w:rFonts w:ascii="Times New Roman" w:hAnsi="Times New Roman"/>
                <w:sz w:val="24"/>
                <w:szCs w:val="24"/>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r w:rsidRPr="00530D2C">
              <w:rPr>
                <w:rFonts w:ascii="Times New Roman" w:hAnsi="Times New Roman"/>
                <w:sz w:val="24"/>
                <w:szCs w:val="24"/>
                <w:lang w:val="uk-UA"/>
              </w:rPr>
              <w:t>,</w:t>
            </w:r>
          </w:p>
          <w:p w:rsidR="00B633E2" w:rsidRPr="00530D2C" w:rsidRDefault="00B633E2" w:rsidP="00530D2C">
            <w:pPr>
              <w:tabs>
                <w:tab w:val="left" w:pos="0"/>
              </w:tabs>
              <w:spacing w:line="240" w:lineRule="auto"/>
              <w:ind w:firstLine="537"/>
              <w:contextualSpacing/>
              <w:jc w:val="both"/>
              <w:rPr>
                <w:rFonts w:ascii="Times New Roman" w:hAnsi="Times New Roman"/>
                <w:sz w:val="24"/>
                <w:szCs w:val="24"/>
                <w:lang w:val="uk-UA"/>
              </w:rPr>
            </w:pPr>
            <w:r w:rsidRPr="00530D2C">
              <w:rPr>
                <w:rFonts w:ascii="Times New Roman" w:hAnsi="Times New Roman"/>
                <w:sz w:val="24"/>
                <w:szCs w:val="24"/>
                <w:lang w:val="uk-UA"/>
              </w:rPr>
              <w:t xml:space="preserve">- </w:t>
            </w:r>
            <w:r w:rsidRPr="00530D2C">
              <w:rPr>
                <w:rFonts w:ascii="Times New Roman" w:hAnsi="Times New Roman"/>
                <w:color w:val="000000"/>
                <w:sz w:val="24"/>
                <w:szCs w:val="24"/>
              </w:rPr>
              <w:t>учасник надає Замовнику «Цінову пропозицію» за формою</w:t>
            </w:r>
            <w:r w:rsidRPr="00530D2C">
              <w:rPr>
                <w:rFonts w:ascii="Times New Roman" w:hAnsi="Times New Roman"/>
                <w:color w:val="000000"/>
                <w:sz w:val="24"/>
                <w:szCs w:val="24"/>
                <w:lang w:val="uk-UA"/>
              </w:rPr>
              <w:t xml:space="preserve"> згідно </w:t>
            </w:r>
            <w:r w:rsidRPr="00530D2C">
              <w:rPr>
                <w:rFonts w:ascii="Times New Roman" w:hAnsi="Times New Roman"/>
                <w:color w:val="000000"/>
                <w:sz w:val="24"/>
                <w:szCs w:val="24"/>
              </w:rPr>
              <w:t xml:space="preserve"> </w:t>
            </w:r>
            <w:r w:rsidRPr="00530D2C">
              <w:rPr>
                <w:rFonts w:ascii="Times New Roman" w:hAnsi="Times New Roman"/>
                <w:b/>
                <w:i/>
                <w:color w:val="000000"/>
                <w:sz w:val="24"/>
                <w:szCs w:val="24"/>
              </w:rPr>
              <w:t xml:space="preserve">Додатку </w:t>
            </w:r>
            <w:r w:rsidRPr="00530D2C">
              <w:rPr>
                <w:rFonts w:ascii="Times New Roman" w:hAnsi="Times New Roman"/>
                <w:b/>
                <w:i/>
                <w:color w:val="000000"/>
                <w:sz w:val="24"/>
                <w:szCs w:val="24"/>
                <w:lang w:val="uk-UA"/>
              </w:rPr>
              <w:t>5</w:t>
            </w:r>
            <w:r w:rsidRPr="00530D2C">
              <w:rPr>
                <w:rFonts w:ascii="Times New Roman" w:hAnsi="Times New Roman"/>
                <w:color w:val="000000"/>
                <w:sz w:val="24"/>
                <w:szCs w:val="24"/>
              </w:rPr>
              <w:t xml:space="preserve"> до тендерної документації.</w:t>
            </w:r>
          </w:p>
          <w:p w:rsidR="00B633E2" w:rsidRPr="00530D2C" w:rsidRDefault="00B633E2" w:rsidP="00530D2C">
            <w:pPr>
              <w:tabs>
                <w:tab w:val="left" w:pos="0"/>
              </w:tabs>
              <w:spacing w:line="240" w:lineRule="auto"/>
              <w:ind w:firstLine="537"/>
              <w:contextualSpacing/>
              <w:jc w:val="both"/>
              <w:rPr>
                <w:rFonts w:ascii="Times New Roman" w:hAnsi="Times New Roman"/>
                <w:sz w:val="24"/>
                <w:szCs w:val="24"/>
                <w:lang w:val="uk-UA"/>
              </w:rPr>
            </w:pPr>
            <w:r w:rsidRPr="00530D2C">
              <w:rPr>
                <w:rFonts w:ascii="Times New Roman" w:hAnsi="Times New Roman"/>
                <w:sz w:val="24"/>
                <w:szCs w:val="24"/>
                <w:lang w:val="uk-UA"/>
              </w:rPr>
              <w:t>- Гарантійний лист про те, що учасник та його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rsidR="00B633E2" w:rsidRPr="00530D2C" w:rsidRDefault="00B633E2" w:rsidP="00530D2C">
            <w:pPr>
              <w:tabs>
                <w:tab w:val="left" w:pos="0"/>
              </w:tabs>
              <w:spacing w:line="240" w:lineRule="auto"/>
              <w:ind w:firstLine="537"/>
              <w:contextualSpacing/>
              <w:jc w:val="both"/>
              <w:rPr>
                <w:rFonts w:ascii="Times New Roman" w:hAnsi="Times New Roman"/>
                <w:color w:val="000000"/>
                <w:sz w:val="24"/>
                <w:szCs w:val="24"/>
                <w:lang w:val="uk-UA" w:eastAsia="ru-RU"/>
              </w:rPr>
            </w:pPr>
            <w:r w:rsidRPr="00530D2C">
              <w:rPr>
                <w:rFonts w:ascii="Times New Roman" w:hAnsi="Times New Roman"/>
                <w:sz w:val="24"/>
                <w:szCs w:val="24"/>
                <w:lang w:val="uk-UA"/>
              </w:rPr>
              <w:t xml:space="preserve">- </w:t>
            </w:r>
            <w:r w:rsidRPr="00530D2C">
              <w:rPr>
                <w:rFonts w:ascii="Times New Roman" w:hAnsi="Times New Roman"/>
                <w:color w:val="000000"/>
                <w:sz w:val="24"/>
                <w:szCs w:val="24"/>
                <w:lang w:val="uk-UA" w:eastAsia="ru-RU"/>
              </w:rPr>
              <w:t xml:space="preserve"> Відомості про Учасника</w:t>
            </w:r>
          </w:p>
          <w:p w:rsidR="00B633E2" w:rsidRPr="00530D2C" w:rsidRDefault="00B633E2" w:rsidP="00530D2C">
            <w:pPr>
              <w:tabs>
                <w:tab w:val="left" w:pos="567"/>
              </w:tabs>
              <w:spacing w:after="0" w:line="240" w:lineRule="auto"/>
              <w:jc w:val="both"/>
              <w:rPr>
                <w:rFonts w:ascii="Times New Roman" w:hAnsi="Times New Roman"/>
                <w:sz w:val="24"/>
                <w:szCs w:val="24"/>
                <w:lang w:val="uk-UA"/>
              </w:rPr>
            </w:pPr>
            <w:r w:rsidRPr="00530D2C">
              <w:rPr>
                <w:rFonts w:ascii="Times New Roman" w:hAnsi="Times New Roman"/>
                <w:color w:val="000000"/>
                <w:sz w:val="24"/>
                <w:szCs w:val="24"/>
                <w:lang w:val="uk-UA" w:eastAsia="ru-RU"/>
              </w:rPr>
              <w:t xml:space="preserve">         - </w:t>
            </w:r>
            <w:r w:rsidRPr="00530D2C">
              <w:rPr>
                <w:rFonts w:ascii="Times New Roman" w:hAnsi="Times New Roman"/>
                <w:sz w:val="24"/>
                <w:szCs w:val="24"/>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r w:rsidRPr="00530D2C">
              <w:rPr>
                <w:rFonts w:ascii="Times New Roman" w:hAnsi="Times New Roman"/>
                <w:sz w:val="24"/>
                <w:szCs w:val="24"/>
                <w:lang w:val="uk-UA"/>
              </w:rPr>
              <w:t>.</w:t>
            </w:r>
          </w:p>
          <w:p w:rsidR="00B633E2" w:rsidRPr="00530D2C" w:rsidRDefault="00B633E2" w:rsidP="00530D2C">
            <w:pPr>
              <w:widowControl w:val="0"/>
              <w:spacing w:after="0" w:line="240" w:lineRule="auto"/>
              <w:ind w:left="32" w:firstLine="142"/>
              <w:contextualSpacing/>
              <w:jc w:val="both"/>
              <w:rPr>
                <w:rFonts w:ascii="Times New Roman" w:hAnsi="Times New Roman"/>
                <w:spacing w:val="-6"/>
                <w:sz w:val="24"/>
                <w:szCs w:val="24"/>
                <w:lang w:val="uk-UA" w:eastAsia="uk-UA"/>
              </w:rPr>
            </w:pPr>
            <w:r w:rsidRPr="00530D2C">
              <w:rPr>
                <w:rFonts w:ascii="Times New Roman" w:hAnsi="Times New Roman"/>
                <w:spacing w:val="-6"/>
                <w:sz w:val="24"/>
                <w:szCs w:val="24"/>
                <w:lang w:eastAsia="uk-UA"/>
              </w:rPr>
              <w:t xml:space="preserve">- </w:t>
            </w:r>
            <w:r w:rsidRPr="00530D2C">
              <w:rPr>
                <w:rFonts w:ascii="Times New Roman" w:hAnsi="Times New Roman"/>
                <w:spacing w:val="-6"/>
                <w:sz w:val="24"/>
                <w:szCs w:val="24"/>
                <w:lang w:val="uk-UA" w:eastAsia="uk-UA"/>
              </w:rPr>
              <w:t>П</w:t>
            </w:r>
            <w:r w:rsidRPr="00530D2C">
              <w:rPr>
                <w:rFonts w:ascii="Times New Roman" w:hAnsi="Times New Roman"/>
                <w:spacing w:val="-6"/>
                <w:sz w:val="24"/>
                <w:szCs w:val="24"/>
                <w:lang w:eastAsia="uk-UA"/>
              </w:rPr>
              <w:t>ідтвердж</w:t>
            </w:r>
            <w:r w:rsidRPr="00530D2C">
              <w:rPr>
                <w:rFonts w:ascii="Times New Roman" w:hAnsi="Times New Roman"/>
                <w:spacing w:val="-6"/>
                <w:sz w:val="24"/>
                <w:szCs w:val="24"/>
                <w:lang w:val="uk-UA" w:eastAsia="uk-UA"/>
              </w:rPr>
              <w:t>ення</w:t>
            </w:r>
            <w:r w:rsidRPr="00530D2C">
              <w:rPr>
                <w:rFonts w:ascii="Times New Roman" w:hAnsi="Times New Roman"/>
                <w:spacing w:val="-6"/>
                <w:sz w:val="24"/>
                <w:szCs w:val="24"/>
                <w:lang w:eastAsia="uk-UA"/>
              </w:rPr>
              <w:t>, що технічні, якісні характеристики предмета закупівлі передбачають необхідність застосування заходів із захисту довкілля</w:t>
            </w:r>
            <w:r w:rsidRPr="00530D2C">
              <w:rPr>
                <w:rFonts w:ascii="Times New Roman" w:hAnsi="Times New Roman"/>
                <w:spacing w:val="-6"/>
                <w:sz w:val="24"/>
                <w:szCs w:val="24"/>
                <w:lang w:val="uk-UA" w:eastAsia="uk-UA"/>
              </w:rPr>
              <w:t>.</w:t>
            </w:r>
          </w:p>
          <w:p w:rsidR="00B633E2" w:rsidRDefault="00B633E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633E2" w:rsidRDefault="00B633E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B633E2" w:rsidRPr="001B5F21" w:rsidRDefault="00B633E2"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w:t>
            </w:r>
            <w:r w:rsidRPr="00C42478">
              <w:rPr>
                <w:rFonts w:ascii="Times New Roman" w:eastAsia="Times New Roman" w:hAnsi="Times New Roman"/>
                <w:sz w:val="24"/>
                <w:szCs w:val="24"/>
                <w:lang w:val="uk-UA" w:eastAsia="ru-RU"/>
              </w:rPr>
              <w:lastRenderedPageBreak/>
              <w:t xml:space="preserve">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B633E2" w:rsidRPr="001B5F21" w:rsidRDefault="00B633E2"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633E2" w:rsidRDefault="00B633E2"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633E2" w:rsidRDefault="00B633E2"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B633E2" w:rsidRDefault="00B633E2"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633E2" w:rsidRDefault="00B633E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B633E2" w:rsidRDefault="00B633E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w:t>
            </w:r>
            <w:r w:rsidRPr="00717447">
              <w:rPr>
                <w:rFonts w:ascii="Times New Roman" w:eastAsia="Times New Roman" w:hAnsi="Times New Roman"/>
                <w:sz w:val="24"/>
                <w:szCs w:val="24"/>
                <w:lang w:val="uk-UA" w:eastAsia="ru-RU"/>
              </w:rPr>
              <w:lastRenderedPageBreak/>
              <w:t xml:space="preserve">у реченні; </w:t>
            </w:r>
          </w:p>
          <w:p w:rsidR="00B633E2" w:rsidRDefault="00B633E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633E2" w:rsidRDefault="00B633E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633E2" w:rsidRDefault="00B633E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633E2" w:rsidRDefault="00B633E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B633E2" w:rsidRDefault="00B633E2"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w:t>
            </w:r>
            <w:r w:rsidRPr="00717447">
              <w:rPr>
                <w:rFonts w:ascii="Times New Roman" w:eastAsia="Times New Roman" w:hAnsi="Times New Roman"/>
                <w:sz w:val="24"/>
                <w:szCs w:val="24"/>
                <w:lang w:val="uk-UA" w:eastAsia="ru-RU"/>
              </w:rPr>
              <w:lastRenderedPageBreak/>
              <w:t xml:space="preserve">закупівлі у складі тендерної пропозиції, що складений у довільній формі та не містить вихідного номера.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33E2" w:rsidRDefault="00B633E2"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B633E2" w:rsidRDefault="00B633E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B633E2" w:rsidRDefault="00B633E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633E2" w:rsidRDefault="00B633E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B633E2" w:rsidRDefault="00B633E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B633E2" w:rsidRDefault="00B633E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B633E2" w:rsidRDefault="00B633E2"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633E2" w:rsidRPr="00601FFA" w:rsidRDefault="00B633E2"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633E2" w:rsidRPr="00F54E78"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5" w:type="pct"/>
            <w:shd w:val="clear" w:color="auto" w:fill="FFFFFF"/>
            <w:hideMark/>
          </w:tcPr>
          <w:p w:rsidR="00B633E2" w:rsidRPr="00B413F2" w:rsidRDefault="00B633E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68" w:type="pct"/>
            <w:shd w:val="clear" w:color="auto" w:fill="FFFFFF"/>
            <w:hideMark/>
          </w:tcPr>
          <w:p w:rsidR="00B633E2" w:rsidRDefault="00B633E2"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633E2" w:rsidRPr="00B413F2" w:rsidRDefault="00B633E2" w:rsidP="007157DD">
            <w:pPr>
              <w:spacing w:before="150" w:after="150" w:line="240" w:lineRule="auto"/>
              <w:jc w:val="both"/>
              <w:rPr>
                <w:rFonts w:ascii="Times New Roman" w:eastAsia="Times New Roman" w:hAnsi="Times New Roman"/>
                <w:sz w:val="24"/>
                <w:szCs w:val="24"/>
                <w:lang w:val="uk-UA" w:eastAsia="ru-RU"/>
              </w:rPr>
            </w:pPr>
          </w:p>
        </w:tc>
      </w:tr>
      <w:tr w:rsidR="00B633E2" w:rsidRPr="00F54E78" w:rsidTr="00C67C61">
        <w:trPr>
          <w:trHeight w:val="1246"/>
        </w:trPr>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68" w:type="pct"/>
            <w:shd w:val="clear" w:color="auto" w:fill="FFFFFF"/>
            <w:hideMark/>
          </w:tcPr>
          <w:p w:rsidR="00B633E2" w:rsidRDefault="00B633E2"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633E2" w:rsidRPr="00B413F2" w:rsidRDefault="00B633E2" w:rsidP="001B5F21">
            <w:pPr>
              <w:spacing w:before="150" w:after="150" w:line="240" w:lineRule="auto"/>
              <w:jc w:val="both"/>
              <w:rPr>
                <w:rFonts w:ascii="Times New Roman" w:eastAsia="Times New Roman" w:hAnsi="Times New Roman"/>
                <w:sz w:val="24"/>
                <w:szCs w:val="24"/>
                <w:lang w:val="uk-UA" w:eastAsia="ru-RU"/>
              </w:rPr>
            </w:pPr>
          </w:p>
        </w:tc>
      </w:tr>
      <w:tr w:rsidR="00B633E2" w:rsidRPr="00840743"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68" w:type="pct"/>
            <w:shd w:val="clear" w:color="auto" w:fill="FFFFFF"/>
            <w:hideMark/>
          </w:tcPr>
          <w:p w:rsidR="00B633E2" w:rsidRDefault="00B633E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633E2" w:rsidRPr="00E94849" w:rsidRDefault="00B633E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33E2" w:rsidRPr="00E94849" w:rsidRDefault="00B633E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33E2" w:rsidRPr="00E94849" w:rsidRDefault="00B633E2"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633E2" w:rsidRPr="00E94849" w:rsidRDefault="00B633E2"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633E2" w:rsidRPr="00E94849" w:rsidRDefault="00B633E2"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33E2" w:rsidRPr="00840743"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68" w:type="pct"/>
            <w:shd w:val="clear" w:color="auto" w:fill="FFFFFF"/>
            <w:hideMark/>
          </w:tcPr>
          <w:p w:rsidR="00B633E2" w:rsidRDefault="00B633E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633E2" w:rsidRPr="00E94849" w:rsidRDefault="00313D3B" w:rsidP="00E94849">
            <w:pPr>
              <w:spacing w:before="150" w:after="150" w:line="240" w:lineRule="auto"/>
              <w:jc w:val="both"/>
              <w:rPr>
                <w:rFonts w:ascii="Times New Roman" w:eastAsia="Times New Roman" w:hAnsi="Times New Roman"/>
                <w:sz w:val="24"/>
                <w:szCs w:val="24"/>
                <w:lang w:val="uk-UA" w:eastAsia="ru-RU"/>
              </w:rPr>
            </w:pPr>
            <w:r w:rsidRPr="00313D3B">
              <w:rPr>
                <w:rFonts w:ascii="Times New Roman" w:eastAsia="Times New Roman" w:hAnsi="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w:t>
            </w:r>
            <w:r>
              <w:rPr>
                <w:rFonts w:ascii="Times New Roman" w:eastAsia="Times New Roman" w:hAnsi="Times New Roman"/>
                <w:sz w:val="24"/>
                <w:szCs w:val="24"/>
                <w:lang w:val="uk-UA" w:eastAsia="ru-RU"/>
              </w:rPr>
              <w:t xml:space="preserve"> відповідно до статті 16 Закону та </w:t>
            </w:r>
            <w:r w:rsidR="00AB7A66">
              <w:rPr>
                <w:rFonts w:ascii="Times New Roman" w:eastAsia="Times New Roman" w:hAnsi="Times New Roman"/>
                <w:sz w:val="24"/>
                <w:szCs w:val="24"/>
                <w:lang w:val="uk-UA" w:eastAsia="ru-RU"/>
              </w:rPr>
              <w:t>пункту 48</w:t>
            </w:r>
            <w:r w:rsidR="00B633E2">
              <w:rPr>
                <w:rFonts w:ascii="Times New Roman" w:eastAsia="Times New Roman" w:hAnsi="Times New Roman"/>
                <w:sz w:val="24"/>
                <w:szCs w:val="24"/>
                <w:lang w:val="uk-UA" w:eastAsia="ru-RU"/>
              </w:rPr>
              <w:t xml:space="preserve"> Особливостей.</w:t>
            </w:r>
          </w:p>
          <w:p w:rsidR="00B633E2" w:rsidRPr="00B413F2" w:rsidRDefault="00B633E2" w:rsidP="00AB7A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962B71">
              <w:rPr>
                <w:rFonts w:ascii="Times New Roman" w:hAnsi="Times New Roman"/>
                <w:sz w:val="24"/>
                <w:szCs w:val="24"/>
                <w:lang w:val="uk-UA" w:eastAsia="ru-RU"/>
              </w:rPr>
              <w:t>з урахуванням пункту 47</w:t>
            </w:r>
            <w:r w:rsidRPr="00962B71">
              <w:rPr>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sz w:val="24"/>
                <w:szCs w:val="24"/>
                <w:lang w:val="uk-UA" w:eastAsia="ru-RU"/>
              </w:rPr>
              <w:lastRenderedPageBreak/>
              <w:t>закупівлі</w:t>
            </w:r>
          </w:p>
        </w:tc>
        <w:tc>
          <w:tcPr>
            <w:tcW w:w="3168" w:type="pct"/>
            <w:shd w:val="clear" w:color="auto" w:fill="FFFFFF"/>
            <w:hideMark/>
          </w:tcPr>
          <w:p w:rsidR="00B633E2" w:rsidRPr="00B413F2" w:rsidRDefault="00B633E2"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Pr>
                <w:rFonts w:ascii="Times New Roman" w:eastAsia="Times New Roman" w:hAnsi="Times New Roman"/>
                <w:sz w:val="24"/>
                <w:szCs w:val="24"/>
                <w:lang w:val="uk-UA" w:eastAsia="ru-RU"/>
              </w:rPr>
              <w:lastRenderedPageBreak/>
              <w:t>№ 3.</w:t>
            </w:r>
          </w:p>
        </w:tc>
      </w:tr>
      <w:tr w:rsidR="00B633E2" w:rsidRPr="00840743"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68" w:type="pct"/>
            <w:shd w:val="clear" w:color="auto" w:fill="FFFFFF"/>
            <w:hideMark/>
          </w:tcPr>
          <w:p w:rsidR="00B633E2" w:rsidRPr="00B413F2" w:rsidRDefault="00FA2F36" w:rsidP="00502948">
            <w:pPr>
              <w:spacing w:before="150" w:after="150" w:line="240" w:lineRule="auto"/>
              <w:jc w:val="both"/>
              <w:rPr>
                <w:rFonts w:ascii="Times New Roman" w:eastAsia="Times New Roman" w:hAnsi="Times New Roman"/>
                <w:sz w:val="24"/>
                <w:szCs w:val="24"/>
                <w:lang w:val="uk-UA" w:eastAsia="ru-RU"/>
              </w:rPr>
            </w:pPr>
            <w:r w:rsidRPr="00FA2F36">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633E2" w:rsidRPr="00840743"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68" w:type="pct"/>
            <w:shd w:val="clear" w:color="auto" w:fill="FFFFFF"/>
            <w:hideMark/>
          </w:tcPr>
          <w:p w:rsidR="00B633E2" w:rsidRPr="00B413F2" w:rsidRDefault="00B633E2"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3E2" w:rsidRPr="0001623A" w:rsidTr="00C432F9">
        <w:tc>
          <w:tcPr>
            <w:tcW w:w="297" w:type="pct"/>
            <w:shd w:val="clear" w:color="auto" w:fill="FFFFFF"/>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35" w:type="pct"/>
            <w:shd w:val="clear" w:color="auto" w:fill="FFFFFF"/>
          </w:tcPr>
          <w:p w:rsidR="00B633E2" w:rsidRDefault="00B633E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68" w:type="pct"/>
            <w:shd w:val="clear" w:color="auto" w:fill="FFFFFF"/>
          </w:tcPr>
          <w:p w:rsidR="00B633E2" w:rsidRDefault="00B633E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633E2" w:rsidRPr="007654DA" w:rsidRDefault="00B633E2" w:rsidP="00502948">
            <w:pPr>
              <w:spacing w:before="150" w:after="150" w:line="240" w:lineRule="auto"/>
              <w:jc w:val="both"/>
              <w:rPr>
                <w:rFonts w:ascii="Times New Roman" w:eastAsia="Times New Roman" w:hAnsi="Times New Roman"/>
                <w:sz w:val="24"/>
                <w:szCs w:val="24"/>
                <w:lang w:val="uk-UA" w:eastAsia="ru-RU"/>
              </w:rPr>
            </w:pPr>
          </w:p>
        </w:tc>
      </w:tr>
      <w:tr w:rsidR="00B633E2" w:rsidRPr="000A74B5" w:rsidTr="00C432F9">
        <w:tc>
          <w:tcPr>
            <w:tcW w:w="5000" w:type="pct"/>
            <w:gridSpan w:val="3"/>
            <w:shd w:val="clear" w:color="auto" w:fill="FFFFFF"/>
            <w:hideMark/>
          </w:tcPr>
          <w:p w:rsidR="00B633E2" w:rsidRPr="00B413F2" w:rsidRDefault="00B633E2" w:rsidP="003A00C6">
            <w:pPr>
              <w:spacing w:after="0" w:line="240" w:lineRule="auto"/>
              <w:jc w:val="center"/>
              <w:rPr>
                <w:rFonts w:ascii="Times New Roman" w:eastAsia="Times New Roman" w:hAnsi="Times New Roman"/>
                <w:b/>
                <w:bCs/>
                <w:sz w:val="24"/>
                <w:szCs w:val="24"/>
                <w:lang w:val="uk-UA" w:eastAsia="ru-RU"/>
              </w:rPr>
            </w:pPr>
            <w:r w:rsidRPr="00962B71">
              <w:rPr>
                <w:rFonts w:ascii="Times New Roman" w:hAnsi="Times New Roman"/>
                <w:b/>
                <w:color w:val="000000"/>
                <w:sz w:val="24"/>
                <w:szCs w:val="24"/>
              </w:rPr>
              <w:t>Розділ 4.</w:t>
            </w:r>
            <w:r w:rsidRPr="005B6B01">
              <w:rPr>
                <w:rFonts w:ascii="Times New Roman" w:hAnsi="Times New Roman"/>
                <w:b/>
                <w:color w:val="000000"/>
              </w:rPr>
              <w:t xml:space="preserve">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68" w:type="pct"/>
            <w:shd w:val="clear" w:color="auto" w:fill="FFFFFF"/>
            <w:hideMark/>
          </w:tcPr>
          <w:p w:rsidR="00B633E2" w:rsidRPr="00094450" w:rsidRDefault="00B633E2" w:rsidP="00502948">
            <w:pPr>
              <w:spacing w:before="150" w:after="150" w:line="240" w:lineRule="auto"/>
              <w:jc w:val="both"/>
              <w:rPr>
                <w:rFonts w:ascii="Times New Roman" w:eastAsia="Times New Roman" w:hAnsi="Times New Roman"/>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617E6C">
              <w:rPr>
                <w:rFonts w:ascii="Times New Roman" w:eastAsia="Times New Roman" w:hAnsi="Times New Roman"/>
                <w:sz w:val="24"/>
                <w:szCs w:val="24"/>
                <w:lang w:val="uk-UA" w:eastAsia="ru-RU"/>
              </w:rPr>
              <w:t>26</w:t>
            </w:r>
            <w:r>
              <w:rPr>
                <w:rFonts w:ascii="Times New Roman" w:eastAsia="Times New Roman" w:hAnsi="Times New Roman"/>
                <w:sz w:val="24"/>
                <w:szCs w:val="24"/>
                <w:lang w:val="uk-UA" w:eastAsia="ru-RU"/>
              </w:rPr>
              <w:t>.</w:t>
            </w:r>
            <w:r w:rsidR="0093444B">
              <w:rPr>
                <w:rFonts w:ascii="Times New Roman" w:eastAsia="Times New Roman" w:hAnsi="Times New Roman"/>
                <w:sz w:val="24"/>
                <w:szCs w:val="24"/>
                <w:lang w:val="uk-UA" w:eastAsia="ru-RU"/>
              </w:rPr>
              <w:t>10</w:t>
            </w:r>
            <w:r>
              <w:rPr>
                <w:rFonts w:ascii="Times New Roman" w:eastAsia="Times New Roman" w:hAnsi="Times New Roman"/>
                <w:sz w:val="24"/>
                <w:szCs w:val="24"/>
                <w:lang w:val="uk-UA" w:eastAsia="ru-RU"/>
              </w:rPr>
              <w:t>.202</w:t>
            </w:r>
            <w:r w:rsidRPr="00962B71">
              <w:rPr>
                <w:rFonts w:ascii="Times New Roman" w:eastAsia="Times New Roman" w:hAnsi="Times New Roman"/>
                <w:sz w:val="24"/>
                <w:szCs w:val="24"/>
                <w:lang w:eastAsia="ru-RU"/>
              </w:rPr>
              <w:t>3</w:t>
            </w:r>
            <w:r w:rsidR="00B045D3">
              <w:rPr>
                <w:rFonts w:ascii="Times New Roman" w:eastAsia="Times New Roman" w:hAnsi="Times New Roman"/>
                <w:iCs/>
                <w:sz w:val="24"/>
                <w:szCs w:val="24"/>
                <w:lang w:val="uk-UA" w:eastAsia="ru-RU"/>
              </w:rPr>
              <w:t xml:space="preserve"> до 14</w:t>
            </w:r>
            <w:r w:rsidR="00094450" w:rsidRPr="00094450">
              <w:rPr>
                <w:rFonts w:ascii="Times New Roman" w:eastAsia="Times New Roman" w:hAnsi="Times New Roman"/>
                <w:iCs/>
                <w:sz w:val="24"/>
                <w:szCs w:val="24"/>
                <w:lang w:eastAsia="ru-RU"/>
              </w:rPr>
              <w:t>:</w:t>
            </w:r>
            <w:r w:rsidR="00094450">
              <w:rPr>
                <w:rFonts w:ascii="Times New Roman" w:eastAsia="Times New Roman" w:hAnsi="Times New Roman"/>
                <w:iCs/>
                <w:sz w:val="24"/>
                <w:szCs w:val="24"/>
                <w:lang w:val="uk-UA" w:eastAsia="ru-RU"/>
              </w:rPr>
              <w:t>00.</w:t>
            </w:r>
          </w:p>
          <w:p w:rsidR="00B633E2" w:rsidRPr="00B413F2" w:rsidRDefault="00B633E2"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68" w:type="pct"/>
            <w:shd w:val="clear" w:color="auto" w:fill="FFFFFF"/>
            <w:hideMark/>
          </w:tcPr>
          <w:p w:rsidR="00B633E2" w:rsidRDefault="00B633E2"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633E2" w:rsidRPr="00244F88" w:rsidRDefault="00B633E2"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B633E2" w:rsidRPr="00244F88" w:rsidRDefault="00B633E2"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w:t>
            </w:r>
            <w:r w:rsidRPr="00244F88">
              <w:rPr>
                <w:rFonts w:ascii="Times New Roman" w:eastAsia="Times New Roman" w:hAnsi="Times New Roman"/>
                <w:sz w:val="24"/>
                <w:szCs w:val="24"/>
                <w:lang w:val="uk-UA" w:eastAsia="ru-RU"/>
              </w:rPr>
              <w:lastRenderedPageBreak/>
              <w:t>вигідною.</w:t>
            </w:r>
          </w:p>
        </w:tc>
      </w:tr>
      <w:tr w:rsidR="00B633E2" w:rsidRPr="000A74B5" w:rsidTr="00C432F9">
        <w:tc>
          <w:tcPr>
            <w:tcW w:w="5000" w:type="pct"/>
            <w:gridSpan w:val="3"/>
            <w:shd w:val="clear" w:color="auto" w:fill="FFFFFF"/>
            <w:hideMark/>
          </w:tcPr>
          <w:p w:rsidR="00B633E2" w:rsidRPr="00B413F2" w:rsidRDefault="00B633E2" w:rsidP="003A00C6">
            <w:pPr>
              <w:spacing w:after="0" w:line="240" w:lineRule="auto"/>
              <w:jc w:val="center"/>
              <w:rPr>
                <w:rFonts w:ascii="Times New Roman" w:eastAsia="Times New Roman" w:hAnsi="Times New Roman"/>
                <w:b/>
                <w:bCs/>
                <w:sz w:val="24"/>
                <w:szCs w:val="24"/>
                <w:lang w:val="uk-UA" w:eastAsia="ru-RU"/>
              </w:rPr>
            </w:pPr>
            <w:r w:rsidRPr="005B6B01">
              <w:rPr>
                <w:rFonts w:ascii="Times New Roman" w:hAnsi="Times New Roman"/>
                <w:b/>
                <w:color w:val="000000"/>
              </w:rPr>
              <w:lastRenderedPageBreak/>
              <w:t>Розділ 5.</w:t>
            </w:r>
            <w:r>
              <w:rPr>
                <w:rFonts w:ascii="Times New Roman" w:hAnsi="Times New Roman"/>
                <w:b/>
                <w:color w:val="000000"/>
                <w:lang w:val="en-US"/>
              </w:rPr>
              <w:t xml:space="preserve"> </w:t>
            </w:r>
            <w:r w:rsidRPr="00B413F2">
              <w:rPr>
                <w:rFonts w:ascii="Times New Roman" w:eastAsia="Times New Roman" w:hAnsi="Times New Roman"/>
                <w:b/>
                <w:bCs/>
                <w:sz w:val="24"/>
                <w:szCs w:val="24"/>
                <w:lang w:val="uk-UA" w:eastAsia="ru-RU"/>
              </w:rPr>
              <w:t>Оцінка тендерної пропозиції</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rsidR="00B633E2" w:rsidRPr="00962B71" w:rsidRDefault="00B633E2" w:rsidP="00962B71">
            <w:pPr>
              <w:widowControl w:val="0"/>
              <w:spacing w:line="240" w:lineRule="auto"/>
              <w:ind w:firstLine="176"/>
              <w:contextualSpacing/>
              <w:jc w:val="both"/>
              <w:rPr>
                <w:rFonts w:ascii="Times New Roman" w:hAnsi="Times New Roman"/>
                <w:color w:val="000000"/>
                <w:spacing w:val="-6"/>
                <w:sz w:val="24"/>
                <w:szCs w:val="24"/>
                <w:lang w:val="uk-UA" w:eastAsia="uk-UA"/>
              </w:rPr>
            </w:pPr>
            <w:r w:rsidRPr="00962B71">
              <w:rPr>
                <w:rFonts w:ascii="Times New Roman" w:hAnsi="Times New Roman"/>
                <w:color w:val="000000"/>
                <w:spacing w:val="-6"/>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history="1">
              <w:r w:rsidRPr="00962B71">
                <w:rPr>
                  <w:rFonts w:ascii="Times New Roman" w:hAnsi="Times New Roman"/>
                  <w:color w:val="000000"/>
                  <w:spacing w:val="-6"/>
                  <w:sz w:val="24"/>
                  <w:szCs w:val="24"/>
                  <w:lang w:val="uk-UA" w:eastAsia="uk-UA"/>
                </w:rPr>
                <w:t>шістнадцятої</w:t>
              </w:r>
            </w:hyperlink>
            <w:r w:rsidRPr="00962B71">
              <w:rPr>
                <w:rFonts w:ascii="Times New Roman" w:hAnsi="Times New Roman"/>
                <w:color w:val="000000"/>
                <w:spacing w:val="-6"/>
                <w:sz w:val="24"/>
                <w:szCs w:val="24"/>
                <w:lang w:val="uk-UA" w:eastAsia="uk-UA"/>
              </w:rPr>
              <w:t xml:space="preserve">, абзаців другого і третього частини п’ятнадцятої статті 29 Закону не застосовуються) </w:t>
            </w:r>
            <w:r>
              <w:rPr>
                <w:rFonts w:ascii="Times New Roman" w:hAnsi="Times New Roman"/>
                <w:color w:val="000000"/>
                <w:spacing w:val="-6"/>
                <w:sz w:val="24"/>
                <w:szCs w:val="24"/>
                <w:lang w:val="uk-UA" w:eastAsia="uk-UA"/>
              </w:rPr>
              <w:t>з урахуванням положень пункту 4</w:t>
            </w:r>
            <w:r w:rsidR="0068598A">
              <w:rPr>
                <w:rFonts w:ascii="Times New Roman" w:hAnsi="Times New Roman"/>
                <w:color w:val="000000"/>
                <w:spacing w:val="-6"/>
                <w:sz w:val="24"/>
                <w:szCs w:val="24"/>
                <w:lang w:val="uk-UA" w:eastAsia="uk-UA"/>
              </w:rPr>
              <w:t>1</w:t>
            </w:r>
            <w:bookmarkStart w:id="0" w:name="_GoBack"/>
            <w:bookmarkEnd w:id="0"/>
            <w:r w:rsidRPr="00962B71">
              <w:rPr>
                <w:rFonts w:ascii="Times New Roman" w:hAnsi="Times New Roman"/>
                <w:color w:val="000000"/>
                <w:spacing w:val="-6"/>
                <w:sz w:val="24"/>
                <w:szCs w:val="24"/>
                <w:lang w:val="uk-UA" w:eastAsia="uk-UA"/>
              </w:rPr>
              <w:t xml:space="preserve"> Особливостей.</w:t>
            </w:r>
          </w:p>
          <w:p w:rsidR="00B633E2" w:rsidRPr="00962B71" w:rsidRDefault="00B633E2" w:rsidP="00962B71">
            <w:pPr>
              <w:widowControl w:val="0"/>
              <w:spacing w:line="240" w:lineRule="auto"/>
              <w:ind w:right="113" w:firstLine="176"/>
              <w:contextualSpacing/>
              <w:jc w:val="both"/>
              <w:rPr>
                <w:rFonts w:ascii="Times New Roman" w:hAnsi="Times New Roman"/>
                <w:color w:val="000000"/>
                <w:spacing w:val="-6"/>
                <w:sz w:val="24"/>
                <w:szCs w:val="24"/>
                <w:lang w:eastAsia="uk-UA"/>
              </w:rPr>
            </w:pPr>
            <w:r w:rsidRPr="00962B71">
              <w:rPr>
                <w:rFonts w:ascii="Times New Roman" w:hAnsi="Times New Roman"/>
                <w:color w:val="000000"/>
                <w:spacing w:val="-6"/>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B633E2" w:rsidRPr="00962B71" w:rsidRDefault="00B633E2" w:rsidP="00962B71">
            <w:pPr>
              <w:widowControl w:val="0"/>
              <w:spacing w:line="240" w:lineRule="auto"/>
              <w:ind w:firstLine="176"/>
              <w:contextualSpacing/>
              <w:jc w:val="both"/>
              <w:rPr>
                <w:rFonts w:ascii="Times New Roman" w:hAnsi="Times New Roman"/>
                <w:color w:val="000000"/>
                <w:spacing w:val="-6"/>
                <w:sz w:val="24"/>
                <w:szCs w:val="24"/>
                <w:lang w:eastAsia="uk-UA"/>
              </w:rPr>
            </w:pPr>
            <w:r w:rsidRPr="00962B71">
              <w:rPr>
                <w:rFonts w:ascii="Times New Roman" w:hAnsi="Times New Roman"/>
                <w:color w:val="000000"/>
                <w:spacing w:val="-6"/>
                <w:sz w:val="24"/>
                <w:szCs w:val="24"/>
                <w:lang w:eastAsia="uk-UA"/>
              </w:rPr>
              <w:t>Дата і час проведення електронного аукціону визначаються електронною системою закупівель автоматично.</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62B71">
              <w:rPr>
                <w:rFonts w:ascii="Times New Roman" w:hAnsi="Times New Roman"/>
                <w:b/>
                <w:i/>
                <w:sz w:val="24"/>
                <w:szCs w:val="24"/>
              </w:rPr>
              <w:t>п’яти робочих днів</w:t>
            </w:r>
            <w:r w:rsidRPr="00962B7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b/>
                <w:sz w:val="24"/>
                <w:szCs w:val="24"/>
              </w:rPr>
              <w:t>Ціна тендерної пропозиції не може перевищувати</w:t>
            </w:r>
            <w:r w:rsidRPr="00962B71">
              <w:rPr>
                <w:rFonts w:ascii="Times New Roman" w:hAnsi="Times New Roman"/>
                <w:sz w:val="24"/>
                <w:szCs w:val="24"/>
              </w:rPr>
              <w:t xml:space="preserve"> </w:t>
            </w:r>
            <w:r w:rsidRPr="00962B71">
              <w:rPr>
                <w:rFonts w:ascii="Times New Roman" w:hAnsi="Times New Roman"/>
                <w:b/>
                <w:sz w:val="24"/>
                <w:szCs w:val="24"/>
              </w:rPr>
              <w:t>очікувану вартість</w:t>
            </w:r>
            <w:r w:rsidRPr="00962B71">
              <w:rPr>
                <w:rFonts w:ascii="Times New Roman" w:hAnsi="Times New Roman"/>
                <w:sz w:val="24"/>
                <w:szCs w:val="24"/>
              </w:rPr>
              <w:t xml:space="preserve"> предмета закупівлі, зазначену в оголошенні про проведення відкритих торгів, з урахуванням абзацу другого пункту 28 Особливостей.</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 xml:space="preserve">До розгляду </w:t>
            </w:r>
            <w:r w:rsidRPr="00962B71">
              <w:rPr>
                <w:rFonts w:ascii="Times New Roman" w:hAnsi="Times New Roman"/>
                <w:b/>
                <w:sz w:val="24"/>
                <w:szCs w:val="24"/>
              </w:rPr>
              <w:t>не приймається</w:t>
            </w:r>
            <w:r w:rsidRPr="00962B71">
              <w:rPr>
                <w:rFonts w:ascii="Times New Roman" w:hAnsi="Times New Roman"/>
                <w:sz w:val="24"/>
                <w:szCs w:val="24"/>
              </w:rPr>
              <w:t xml:space="preserve"> </w:t>
            </w:r>
            <w:r w:rsidRPr="00962B71">
              <w:rPr>
                <w:rFonts w:ascii="Times New Roman" w:hAnsi="Times New Roman"/>
                <w:b/>
                <w:sz w:val="24"/>
                <w:szCs w:val="24"/>
              </w:rPr>
              <w:t xml:space="preserve">тендерна пропозиція, ціна якої є вищою ніж очікувана вартість предмета </w:t>
            </w:r>
            <w:r w:rsidRPr="00962B71">
              <w:rPr>
                <w:rFonts w:ascii="Times New Roman" w:hAnsi="Times New Roman"/>
                <w:b/>
                <w:sz w:val="24"/>
                <w:szCs w:val="24"/>
              </w:rPr>
              <w:lastRenderedPageBreak/>
              <w:t>закупівлі</w:t>
            </w:r>
            <w:r w:rsidRPr="00962B71">
              <w:rPr>
                <w:rFonts w:ascii="Times New Roman" w:hAnsi="Times New Roman"/>
                <w:sz w:val="24"/>
                <w:szCs w:val="24"/>
              </w:rPr>
              <w:t>, визначена Замовником в оголошенні про проведення відкритих торгів.</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Оцінка тендерних пропозицій здійснюється на основі критерію „Ціна”. Питома вага – 100 %.</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Оцінка здійснюється щодо предмета закупівлі в цілому.</w:t>
            </w:r>
          </w:p>
          <w:p w:rsidR="00B633E2" w:rsidRPr="00962B71" w:rsidRDefault="00B633E2" w:rsidP="00962B71">
            <w:pPr>
              <w:widowControl w:val="0"/>
              <w:spacing w:line="228" w:lineRule="auto"/>
              <w:ind w:left="37" w:right="142" w:firstLine="284"/>
              <w:jc w:val="both"/>
              <w:rPr>
                <w:rFonts w:ascii="Times New Roman" w:hAnsi="Times New Roman"/>
                <w:b/>
                <w:sz w:val="24"/>
                <w:szCs w:val="24"/>
              </w:rPr>
            </w:pPr>
            <w:r w:rsidRPr="00962B71">
              <w:rPr>
                <w:rFonts w:ascii="Times New Roman" w:hAnsi="Times New Roman"/>
                <w:b/>
                <w:sz w:val="24"/>
                <w:szCs w:val="24"/>
              </w:rPr>
              <w:t>АБО</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 xml:space="preserve">на окрему частину предмета закупівлі </w:t>
            </w:r>
            <w:r w:rsidRPr="00962B71">
              <w:rPr>
                <w:rFonts w:ascii="Times New Roman" w:hAnsi="Times New Roman"/>
                <w:i/>
                <w:sz w:val="24"/>
                <w:szCs w:val="24"/>
              </w:rPr>
              <w:t>(лота)</w:t>
            </w:r>
            <w:r w:rsidRPr="00962B71">
              <w:rPr>
                <w:rFonts w:ascii="Times New Roman" w:hAnsi="Times New Roman"/>
                <w:sz w:val="24"/>
                <w:szCs w:val="24"/>
              </w:rPr>
              <w:t xml:space="preserve">, щодо яких можуть бути подані тендерні пропозиції </w:t>
            </w:r>
            <w:r w:rsidRPr="00962B71">
              <w:rPr>
                <w:rFonts w:ascii="Times New Roman" w:hAnsi="Times New Roman"/>
                <w:i/>
                <w:sz w:val="24"/>
                <w:szCs w:val="24"/>
              </w:rPr>
              <w:t>(у разі закупівлі по лотах)</w:t>
            </w:r>
            <w:r w:rsidRPr="00962B71">
              <w:rPr>
                <w:rFonts w:ascii="Times New Roman" w:hAnsi="Times New Roman"/>
                <w:sz w:val="24"/>
                <w:szCs w:val="24"/>
              </w:rPr>
              <w:t>.</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 xml:space="preserve">Розмір мінімального кроку пониження ціни під час електронного аукціону – </w:t>
            </w:r>
            <w:r w:rsidRPr="00962B71">
              <w:rPr>
                <w:rFonts w:ascii="Times New Roman" w:hAnsi="Times New Roman"/>
                <w:b/>
                <w:sz w:val="24"/>
                <w:szCs w:val="24"/>
              </w:rPr>
              <w:t>0,5 %</w:t>
            </w:r>
            <w:r w:rsidRPr="00962B71">
              <w:rPr>
                <w:rFonts w:ascii="Times New Roman" w:hAnsi="Times New Roman"/>
                <w:sz w:val="24"/>
                <w:szCs w:val="24"/>
              </w:rPr>
              <w:t>.</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 xml:space="preserve">Замовник має право звернутися за підтвердженням інформації, наданої Учасником/Переможцем процедури </w:t>
            </w:r>
            <w:r w:rsidRPr="00962B71">
              <w:rPr>
                <w:rFonts w:ascii="Times New Roman" w:hAnsi="Times New Roman"/>
                <w:sz w:val="24"/>
                <w:szCs w:val="24"/>
              </w:rPr>
              <w:lastRenderedPageBreak/>
              <w:t>закупівлі, до органів державної влади, підприємств, установ, організацій відповідно до їх компетенції.</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962B71">
              <w:rPr>
                <w:rFonts w:ascii="Times New Roman" w:hAnsi="Times New Roman"/>
                <w:sz w:val="24"/>
                <w:szCs w:val="24"/>
              </w:rPr>
              <w:lastRenderedPageBreak/>
              <w:t xml:space="preserve">шляхом завантаження через електронну систему закупівель уточнених або нових документів в електронній системі закупівель </w:t>
            </w:r>
            <w:r w:rsidRPr="00962B71">
              <w:rPr>
                <w:rFonts w:ascii="Times New Roman" w:hAnsi="Times New Roman"/>
                <w:b/>
                <w:i/>
                <w:sz w:val="24"/>
                <w:szCs w:val="24"/>
              </w:rPr>
              <w:t>протягом 24 годин</w:t>
            </w:r>
            <w:r w:rsidRPr="00962B71">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633E2" w:rsidRPr="00962B71" w:rsidRDefault="00B633E2" w:rsidP="00962B71">
            <w:pPr>
              <w:widowControl w:val="0"/>
              <w:spacing w:line="228" w:lineRule="auto"/>
              <w:ind w:left="37" w:right="142" w:firstLine="284"/>
              <w:jc w:val="both"/>
              <w:rPr>
                <w:rFonts w:ascii="Times New Roman" w:hAnsi="Times New Roman"/>
                <w:sz w:val="24"/>
                <w:szCs w:val="24"/>
              </w:rPr>
            </w:pPr>
            <w:r w:rsidRPr="00962B7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633E2" w:rsidRPr="00B413F2" w:rsidRDefault="00B633E2" w:rsidP="00962B71">
            <w:pPr>
              <w:spacing w:before="150" w:after="150" w:line="240" w:lineRule="auto"/>
              <w:jc w:val="both"/>
              <w:rPr>
                <w:rFonts w:ascii="Times New Roman" w:eastAsia="Times New Roman" w:hAnsi="Times New Roman"/>
                <w:sz w:val="24"/>
                <w:szCs w:val="24"/>
                <w:lang w:val="uk-UA" w:eastAsia="ru-RU"/>
              </w:rPr>
            </w:pPr>
            <w:r w:rsidRPr="00962B71">
              <w:rPr>
                <w:rFonts w:ascii="Times New Roman" w:hAnsi="Times New Roman"/>
                <w:b/>
                <w:i/>
                <w:sz w:val="24"/>
                <w:szCs w:val="24"/>
              </w:rPr>
              <w:t>У разі коли Учасник процедури закупівлі стає переможцем кількох або всіх лотів, Замовник-ініціатор може укласти один договір про закупівлю з переможцем, об’єднавши лоти</w:t>
            </w:r>
            <w:r w:rsidRPr="00962B71">
              <w:rPr>
                <w:rFonts w:ascii="Times New Roman" w:hAnsi="Times New Roman"/>
                <w:sz w:val="24"/>
                <w:szCs w:val="24"/>
              </w:rPr>
              <w:t xml:space="preserve"> </w:t>
            </w:r>
            <w:r w:rsidRPr="00962B71">
              <w:rPr>
                <w:rFonts w:ascii="Times New Roman" w:hAnsi="Times New Roman"/>
                <w:i/>
                <w:sz w:val="24"/>
                <w:szCs w:val="24"/>
              </w:rPr>
              <w:t>(у разі здійснення закупівлі за лотами)</w:t>
            </w:r>
            <w:r w:rsidRPr="00962B71">
              <w:rPr>
                <w:rFonts w:ascii="Times New Roman" w:hAnsi="Times New Roman"/>
                <w:sz w:val="24"/>
                <w:szCs w:val="24"/>
              </w:rPr>
              <w:t>.</w:t>
            </w:r>
          </w:p>
        </w:tc>
      </w:tr>
      <w:tr w:rsidR="00B633E2" w:rsidRPr="0068598A"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68" w:type="pct"/>
            <w:shd w:val="clear" w:color="auto" w:fill="FFFFFF"/>
            <w:hideMark/>
          </w:tcPr>
          <w:p w:rsidR="00B633E2" w:rsidRPr="002B3F00" w:rsidRDefault="00B633E2" w:rsidP="002B3F00">
            <w:pPr>
              <w:widowControl w:val="0"/>
              <w:spacing w:after="0" w:line="240" w:lineRule="auto"/>
              <w:ind w:left="37" w:right="142"/>
              <w:jc w:val="both"/>
              <w:rPr>
                <w:rFonts w:ascii="Times New Roman" w:hAnsi="Times New Roman"/>
                <w:sz w:val="24"/>
                <w:szCs w:val="24"/>
                <w:lang w:val="uk-UA"/>
              </w:rPr>
            </w:pPr>
            <w:r w:rsidRPr="002B3F00">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B633E2" w:rsidRPr="002B3F00" w:rsidRDefault="00B633E2" w:rsidP="002B3F00">
            <w:pPr>
              <w:widowControl w:val="0"/>
              <w:spacing w:after="0" w:line="240" w:lineRule="auto"/>
              <w:ind w:left="37" w:right="142"/>
              <w:jc w:val="both"/>
              <w:rPr>
                <w:rFonts w:ascii="Times New Roman" w:hAnsi="Times New Roman"/>
                <w:sz w:val="24"/>
                <w:szCs w:val="24"/>
              </w:rPr>
            </w:pPr>
            <w:r w:rsidRPr="002B3F00">
              <w:rPr>
                <w:rFonts w:ascii="Times New Roman" w:hAnsi="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2B3F00">
              <w:rPr>
                <w:rFonts w:ascii="Times New Roman" w:hAnsi="Times New Roman"/>
                <w:sz w:val="24"/>
                <w:szCs w:val="24"/>
              </w:rPr>
              <w:t>У</w:t>
            </w:r>
            <w:r w:rsidRPr="002B3F00">
              <w:rPr>
                <w:rFonts w:ascii="Times New Roman" w:hAnsi="Times New Roman"/>
                <w:color w:val="000000"/>
                <w:sz w:val="24"/>
                <w:szCs w:val="24"/>
              </w:rPr>
              <w:t xml:space="preserve">часника та за витрати </w:t>
            </w:r>
            <w:r w:rsidRPr="002B3F00">
              <w:rPr>
                <w:rFonts w:ascii="Times New Roman" w:hAnsi="Times New Roman"/>
                <w:sz w:val="24"/>
                <w:szCs w:val="24"/>
              </w:rPr>
              <w:t>У</w:t>
            </w:r>
            <w:r w:rsidRPr="002B3F00">
              <w:rPr>
                <w:rFonts w:ascii="Times New Roman" w:hAnsi="Times New Roman"/>
                <w:color w:val="000000"/>
                <w:sz w:val="24"/>
                <w:szCs w:val="24"/>
              </w:rPr>
              <w:t>часника на підготовку пропозиції незалежно від результату торгів.</w:t>
            </w:r>
          </w:p>
          <w:p w:rsidR="00B633E2" w:rsidRPr="002B3F00" w:rsidRDefault="00B633E2" w:rsidP="002B3F00">
            <w:pPr>
              <w:widowControl w:val="0"/>
              <w:spacing w:after="0" w:line="240" w:lineRule="auto"/>
              <w:ind w:left="37" w:right="142"/>
              <w:jc w:val="both"/>
              <w:rPr>
                <w:rFonts w:ascii="Times New Roman" w:hAnsi="Times New Roman"/>
                <w:sz w:val="24"/>
                <w:szCs w:val="24"/>
              </w:rPr>
            </w:pPr>
            <w:r w:rsidRPr="002B3F00">
              <w:rPr>
                <w:rFonts w:ascii="Times New Roman" w:hAnsi="Times New Roman"/>
                <w:color w:val="000000"/>
                <w:sz w:val="24"/>
                <w:szCs w:val="24"/>
              </w:rPr>
              <w:t xml:space="preserve">До розрахунку ціни пропозиції не включаються будь-які витрати, понесені </w:t>
            </w:r>
            <w:r w:rsidRPr="002B3F00">
              <w:rPr>
                <w:rFonts w:ascii="Times New Roman" w:hAnsi="Times New Roman"/>
                <w:sz w:val="24"/>
                <w:szCs w:val="24"/>
              </w:rPr>
              <w:t>У</w:t>
            </w:r>
            <w:r w:rsidRPr="002B3F00">
              <w:rPr>
                <w:rFonts w:ascii="Times New Roman" w:hAnsi="Times New Roman"/>
                <w:color w:val="000000"/>
                <w:sz w:val="24"/>
                <w:szCs w:val="24"/>
              </w:rPr>
              <w:t xml:space="preserve">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B3F00">
              <w:rPr>
                <w:rFonts w:ascii="Times New Roman" w:hAnsi="Times New Roman"/>
                <w:i/>
                <w:sz w:val="24"/>
                <w:szCs w:val="24"/>
              </w:rPr>
              <w:t>(у разі встановлення такої вимоги)</w:t>
            </w:r>
            <w:r w:rsidRPr="002B3F00">
              <w:rPr>
                <w:rFonts w:ascii="Times New Roman" w:hAnsi="Times New Roman"/>
                <w:color w:val="000000"/>
                <w:sz w:val="24"/>
                <w:szCs w:val="24"/>
              </w:rPr>
              <w:t xml:space="preserve">. Зазначені витрати сплачуються </w:t>
            </w:r>
            <w:r w:rsidRPr="002B3F00">
              <w:rPr>
                <w:rFonts w:ascii="Times New Roman" w:hAnsi="Times New Roman"/>
                <w:sz w:val="24"/>
                <w:szCs w:val="24"/>
              </w:rPr>
              <w:t>У</w:t>
            </w:r>
            <w:r w:rsidRPr="002B3F00">
              <w:rPr>
                <w:rFonts w:ascii="Times New Roman" w:hAnsi="Times New Roman"/>
                <w:color w:val="000000"/>
                <w:sz w:val="24"/>
                <w:szCs w:val="24"/>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633E2" w:rsidRPr="002B3F00" w:rsidRDefault="00B633E2" w:rsidP="002B3F00">
            <w:pPr>
              <w:widowControl w:val="0"/>
              <w:spacing w:after="0" w:line="240" w:lineRule="auto"/>
              <w:ind w:left="37" w:right="142"/>
              <w:jc w:val="both"/>
              <w:rPr>
                <w:rFonts w:ascii="Times New Roman" w:hAnsi="Times New Roman"/>
                <w:sz w:val="24"/>
                <w:szCs w:val="24"/>
              </w:rPr>
            </w:pPr>
            <w:r w:rsidRPr="002B3F00">
              <w:rPr>
                <w:rFonts w:ascii="Times New Roman" w:hAnsi="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w:t>
            </w:r>
            <w:r w:rsidRPr="002B3F00">
              <w:rPr>
                <w:rFonts w:ascii="Times New Roman" w:hAnsi="Times New Roman"/>
                <w:sz w:val="24"/>
                <w:szCs w:val="24"/>
              </w:rPr>
              <w:t>У</w:t>
            </w:r>
            <w:r w:rsidRPr="002B3F00">
              <w:rPr>
                <w:rFonts w:ascii="Times New Roman" w:hAnsi="Times New Roman"/>
                <w:color w:val="000000"/>
                <w:sz w:val="24"/>
                <w:szCs w:val="24"/>
              </w:rPr>
              <w:t xml:space="preserve">часників процедури закупівлі, які отримали цю документацію у встановленому порядку, означатиме, що </w:t>
            </w:r>
            <w:r w:rsidRPr="002B3F00">
              <w:rPr>
                <w:rFonts w:ascii="Times New Roman" w:hAnsi="Times New Roman"/>
                <w:sz w:val="24"/>
                <w:szCs w:val="24"/>
              </w:rPr>
              <w:t>У</w:t>
            </w:r>
            <w:r w:rsidRPr="002B3F00">
              <w:rPr>
                <w:rFonts w:ascii="Times New Roman" w:hAnsi="Times New Roman"/>
                <w:color w:val="000000"/>
                <w:sz w:val="24"/>
                <w:szCs w:val="24"/>
              </w:rPr>
              <w:t>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633E2" w:rsidRDefault="00B633E2"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B633E2" w:rsidRDefault="00B633E2"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w:t>
            </w:r>
            <w:r w:rsidRPr="00520942">
              <w:rPr>
                <w:rFonts w:ascii="Times New Roman" w:eastAsia="Times New Roman" w:hAnsi="Times New Roman"/>
                <w:sz w:val="24"/>
                <w:szCs w:val="24"/>
                <w:lang w:val="uk-UA" w:eastAsia="ru-RU"/>
              </w:rPr>
              <w:lastRenderedPageBreak/>
              <w:t>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B633E2" w:rsidRDefault="00B633E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633E2" w:rsidRDefault="00B633E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7F1012">
              <w:rPr>
                <w:rFonts w:ascii="Times New Roman" w:eastAsia="Times New Roman" w:hAnsi="Times New Roman"/>
                <w:sz w:val="24"/>
                <w:szCs w:val="24"/>
                <w:lang w:val="uk-UA" w:eastAsia="ru-RU"/>
              </w:rPr>
              <w:lastRenderedPageBreak/>
              <w:t xml:space="preserve">загальний контроль з метою встановлення окупаційної адміністрації Російської Федерації. </w:t>
            </w:r>
          </w:p>
          <w:p w:rsidR="00B633E2" w:rsidRDefault="00B633E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33E2"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33E2"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33E2" w:rsidRPr="002B3F00" w:rsidRDefault="00B633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w:t>
            </w:r>
            <w:r w:rsidRPr="00427DE2">
              <w:rPr>
                <w:rFonts w:ascii="Times New Roman" w:eastAsia="Times New Roman" w:hAnsi="Times New Roman"/>
                <w:sz w:val="24"/>
                <w:szCs w:val="24"/>
                <w:lang w:val="uk-UA" w:eastAsia="ru-RU"/>
              </w:rPr>
              <w:lastRenderedPageBreak/>
              <w:t xml:space="preserve">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633E2" w:rsidRPr="0068598A"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68" w:type="pct"/>
            <w:shd w:val="clear" w:color="auto" w:fill="FFFFFF"/>
            <w:hideMark/>
          </w:tcPr>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633E2" w:rsidRPr="002B3F00" w:rsidRDefault="00B633E2" w:rsidP="00877A5C">
            <w:pPr>
              <w:spacing w:before="150" w:after="150" w:line="240" w:lineRule="auto"/>
              <w:jc w:val="both"/>
              <w:rPr>
                <w:rFonts w:ascii="Times New Roman" w:eastAsia="Times New Roman" w:hAnsi="Times New Roman"/>
                <w:b/>
                <w:sz w:val="24"/>
                <w:szCs w:val="24"/>
                <w:u w:val="single"/>
                <w:lang w:val="uk-UA" w:eastAsia="ru-RU"/>
              </w:rPr>
            </w:pPr>
            <w:r w:rsidRPr="002B3F00">
              <w:rPr>
                <w:rFonts w:ascii="Times New Roman" w:eastAsia="Times New Roman" w:hAnsi="Times New Roman"/>
                <w:b/>
                <w:sz w:val="24"/>
                <w:szCs w:val="24"/>
                <w:u w:val="single"/>
                <w:lang w:val="uk-UA" w:eastAsia="ru-RU"/>
              </w:rPr>
              <w:t>1) учасник процедури закупівлі:</w:t>
            </w:r>
          </w:p>
          <w:p w:rsidR="00B633E2" w:rsidRPr="002B3F00" w:rsidRDefault="00B633E2" w:rsidP="002B3F00">
            <w:pPr>
              <w:widowControl w:val="0"/>
              <w:spacing w:line="240" w:lineRule="auto"/>
              <w:ind w:firstLine="176"/>
              <w:contextualSpacing/>
              <w:jc w:val="both"/>
              <w:rPr>
                <w:rFonts w:ascii="Times New Roman" w:hAnsi="Times New Roman"/>
                <w:spacing w:val="-6"/>
                <w:sz w:val="24"/>
                <w:szCs w:val="24"/>
                <w:lang w:eastAsia="uk-UA"/>
              </w:rPr>
            </w:pPr>
            <w:r w:rsidRPr="002B3F00">
              <w:rPr>
                <w:rFonts w:ascii="Times New Roman" w:hAnsi="Times New Roman"/>
                <w:spacing w:val="-6"/>
                <w:sz w:val="24"/>
                <w:szCs w:val="24"/>
                <w:lang w:eastAsia="uk-UA"/>
              </w:rPr>
              <w:t>- підпадає під підстави, встановлені пунктом 47 Особливостей;</w:t>
            </w:r>
          </w:p>
          <w:p w:rsidR="00B633E2" w:rsidRPr="002B3F00" w:rsidRDefault="00B633E2" w:rsidP="002B3F00">
            <w:pPr>
              <w:widowControl w:val="0"/>
              <w:spacing w:line="240" w:lineRule="auto"/>
              <w:ind w:firstLine="176"/>
              <w:jc w:val="both"/>
              <w:rPr>
                <w:rFonts w:ascii="Times New Roman" w:hAnsi="Times New Roman"/>
                <w:spacing w:val="-6"/>
                <w:sz w:val="24"/>
                <w:szCs w:val="24"/>
                <w:lang w:eastAsia="uk-UA"/>
              </w:rPr>
            </w:pPr>
            <w:r w:rsidRPr="002B3F00">
              <w:rPr>
                <w:rFonts w:ascii="Times New Roman" w:hAnsi="Times New Roman"/>
                <w:spacing w:val="-6"/>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633E2" w:rsidRPr="002B3F00" w:rsidRDefault="00B633E2" w:rsidP="002B3F00">
            <w:pPr>
              <w:widowControl w:val="0"/>
              <w:spacing w:line="240" w:lineRule="auto"/>
              <w:ind w:firstLine="176"/>
              <w:contextualSpacing/>
              <w:jc w:val="both"/>
              <w:rPr>
                <w:rFonts w:ascii="Times New Roman" w:hAnsi="Times New Roman"/>
                <w:spacing w:val="-6"/>
                <w:sz w:val="24"/>
                <w:szCs w:val="24"/>
                <w:lang w:eastAsia="uk-UA"/>
              </w:rPr>
            </w:pPr>
            <w:r w:rsidRPr="002B3F00">
              <w:rPr>
                <w:rFonts w:ascii="Times New Roman" w:hAnsi="Times New Roman"/>
                <w:spacing w:val="-6"/>
                <w:sz w:val="24"/>
                <w:szCs w:val="24"/>
                <w:lang w:eastAsia="uk-UA"/>
              </w:rPr>
              <w:t>- не надав забезпечення тендерної пропозиції, якщо таке забезпечення вимагалося замовником;</w:t>
            </w:r>
          </w:p>
          <w:p w:rsidR="00B633E2" w:rsidRPr="002B3F00" w:rsidRDefault="00B633E2" w:rsidP="002B3F00">
            <w:pPr>
              <w:widowControl w:val="0"/>
              <w:spacing w:line="240" w:lineRule="auto"/>
              <w:ind w:firstLine="176"/>
              <w:contextualSpacing/>
              <w:jc w:val="both"/>
              <w:rPr>
                <w:rFonts w:ascii="Times New Roman" w:hAnsi="Times New Roman"/>
                <w:spacing w:val="-6"/>
                <w:sz w:val="24"/>
                <w:szCs w:val="24"/>
                <w:lang w:eastAsia="uk-UA"/>
              </w:rPr>
            </w:pPr>
            <w:r w:rsidRPr="002B3F00">
              <w:rPr>
                <w:rFonts w:ascii="Times New Roman" w:hAnsi="Times New Roman"/>
                <w:spacing w:val="-6"/>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33E2" w:rsidRPr="002B3F00" w:rsidRDefault="00B633E2" w:rsidP="002B3F00">
            <w:pPr>
              <w:widowControl w:val="0"/>
              <w:spacing w:line="240" w:lineRule="auto"/>
              <w:ind w:firstLine="176"/>
              <w:contextualSpacing/>
              <w:jc w:val="both"/>
              <w:rPr>
                <w:rFonts w:ascii="Times New Roman" w:hAnsi="Times New Roman"/>
                <w:spacing w:val="-6"/>
                <w:sz w:val="24"/>
                <w:szCs w:val="24"/>
                <w:lang w:eastAsia="uk-UA"/>
              </w:rPr>
            </w:pPr>
            <w:r w:rsidRPr="002B3F00">
              <w:rPr>
                <w:rFonts w:ascii="Times New Roman" w:hAnsi="Times New Roman"/>
                <w:spacing w:val="-6"/>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633E2" w:rsidRPr="002B3F00" w:rsidRDefault="00B633E2" w:rsidP="002B3F00">
            <w:pPr>
              <w:widowControl w:val="0"/>
              <w:spacing w:line="240" w:lineRule="auto"/>
              <w:ind w:firstLine="176"/>
              <w:contextualSpacing/>
              <w:jc w:val="both"/>
              <w:rPr>
                <w:rFonts w:ascii="Times New Roman" w:hAnsi="Times New Roman"/>
                <w:spacing w:val="-6"/>
                <w:sz w:val="24"/>
                <w:szCs w:val="24"/>
                <w:lang w:eastAsia="uk-UA"/>
              </w:rPr>
            </w:pPr>
            <w:r w:rsidRPr="002B3F00">
              <w:rPr>
                <w:rFonts w:ascii="Times New Roman" w:hAnsi="Times New Roman"/>
                <w:spacing w:val="-6"/>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rsidR="00B633E2" w:rsidRPr="002B3F00" w:rsidRDefault="00B633E2" w:rsidP="002B3F00">
            <w:pPr>
              <w:widowControl w:val="0"/>
              <w:spacing w:line="240" w:lineRule="auto"/>
              <w:ind w:firstLine="176"/>
              <w:contextualSpacing/>
              <w:jc w:val="both"/>
              <w:rPr>
                <w:rFonts w:ascii="Times New Roman" w:hAnsi="Times New Roman"/>
                <w:spacing w:val="-6"/>
                <w:sz w:val="24"/>
                <w:szCs w:val="24"/>
                <w:lang w:eastAsia="uk-UA"/>
              </w:rPr>
            </w:pPr>
            <w:r w:rsidRPr="002B3F00">
              <w:rPr>
                <w:rFonts w:ascii="Times New Roman" w:hAnsi="Times New Roman"/>
                <w:spacing w:val="-6"/>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2B3F00">
              <w:rPr>
                <w:rFonts w:ascii="Times New Roman" w:hAnsi="Times New Roman"/>
                <w:spacing w:val="-6"/>
                <w:sz w:val="24"/>
                <w:szCs w:val="24"/>
                <w:lang w:eastAsia="uk-UA"/>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33E2" w:rsidRPr="002B3F00" w:rsidRDefault="00B633E2" w:rsidP="002B3F00">
            <w:pPr>
              <w:spacing w:before="150" w:after="150" w:line="240" w:lineRule="auto"/>
              <w:jc w:val="both"/>
              <w:rPr>
                <w:rFonts w:ascii="Times New Roman" w:eastAsia="Times New Roman" w:hAnsi="Times New Roman"/>
                <w:b/>
                <w:sz w:val="24"/>
                <w:szCs w:val="24"/>
                <w:u w:val="single"/>
                <w:lang w:val="uk-UA" w:eastAsia="ru-RU"/>
              </w:rPr>
            </w:pPr>
            <w:r w:rsidRPr="002B3F00">
              <w:rPr>
                <w:rFonts w:ascii="Times New Roman" w:eastAsia="Times New Roman" w:hAnsi="Times New Roman"/>
                <w:b/>
                <w:sz w:val="24"/>
                <w:szCs w:val="24"/>
                <w:u w:val="single"/>
                <w:lang w:val="uk-UA" w:eastAsia="ru-RU"/>
              </w:rPr>
              <w:t>2) тендерна пропозиція:</w:t>
            </w:r>
          </w:p>
          <w:p w:rsidR="00B633E2" w:rsidRPr="00877A5C" w:rsidRDefault="00B633E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633E2" w:rsidRPr="00877A5C" w:rsidRDefault="00B633E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B633E2" w:rsidRPr="00877A5C" w:rsidRDefault="00B633E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B633E2" w:rsidRPr="00877A5C" w:rsidRDefault="00B633E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33E2" w:rsidRPr="00877A5C" w:rsidRDefault="00B633E2"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633E2" w:rsidRPr="00230565" w:rsidRDefault="00B633E2" w:rsidP="00877A5C">
            <w:pPr>
              <w:spacing w:before="150" w:after="150" w:line="240" w:lineRule="auto"/>
              <w:jc w:val="both"/>
              <w:rPr>
                <w:rFonts w:ascii="Times New Roman" w:eastAsia="Times New Roman" w:hAnsi="Times New Roman"/>
                <w:b/>
                <w:sz w:val="24"/>
                <w:szCs w:val="24"/>
                <w:u w:val="single"/>
                <w:lang w:val="uk-UA" w:eastAsia="ru-RU"/>
              </w:rPr>
            </w:pPr>
            <w:r w:rsidRPr="00230565">
              <w:rPr>
                <w:rFonts w:ascii="Times New Roman" w:eastAsia="Times New Roman" w:hAnsi="Times New Roman"/>
                <w:b/>
                <w:sz w:val="24"/>
                <w:szCs w:val="24"/>
                <w:u w:val="single"/>
                <w:lang w:val="uk-UA" w:eastAsia="ru-RU"/>
              </w:rPr>
              <w:t>3) переможець процедури закупівлі:</w:t>
            </w:r>
          </w:p>
          <w:p w:rsidR="00B633E2" w:rsidRPr="00877A5C" w:rsidRDefault="00B633E2"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633E2" w:rsidRPr="00877A5C" w:rsidRDefault="00B633E2"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sidRPr="00877A5C">
              <w:rPr>
                <w:rFonts w:ascii="Times New Roman" w:eastAsia="Times New Roman" w:hAnsi="Times New Roman"/>
                <w:sz w:val="24"/>
                <w:szCs w:val="24"/>
                <w:lang w:val="uk-UA" w:eastAsia="ru-RU"/>
              </w:rPr>
              <w:lastRenderedPageBreak/>
              <w:t>особливостей;</w:t>
            </w:r>
          </w:p>
          <w:p w:rsidR="00B633E2" w:rsidRPr="00877A5C" w:rsidRDefault="00B633E2"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633E2" w:rsidRPr="00877A5C" w:rsidRDefault="00B633E2"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633E2" w:rsidRPr="00877A5C" w:rsidRDefault="00B633E2"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33E2" w:rsidRPr="00877A5C" w:rsidRDefault="00B633E2"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33E2" w:rsidRPr="00230565" w:rsidRDefault="00B633E2" w:rsidP="00230565">
            <w:pPr>
              <w:widowControl w:val="0"/>
              <w:spacing w:line="240" w:lineRule="auto"/>
              <w:contextualSpacing/>
              <w:jc w:val="both"/>
              <w:rPr>
                <w:rFonts w:ascii="Times New Roman" w:hAnsi="Times New Roman"/>
                <w:spacing w:val="-6"/>
                <w:sz w:val="24"/>
                <w:szCs w:val="24"/>
                <w:lang w:val="uk-UA" w:eastAsia="uk-UA"/>
              </w:rPr>
            </w:pPr>
            <w:r w:rsidRPr="00230565">
              <w:rPr>
                <w:rFonts w:ascii="Times New Roman" w:hAnsi="Times New Roman"/>
                <w:spacing w:val="-6"/>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33E2" w:rsidRPr="00D0542B" w:rsidRDefault="00B633E2" w:rsidP="00230565">
            <w:pPr>
              <w:spacing w:before="150" w:after="150" w:line="240" w:lineRule="auto"/>
              <w:jc w:val="both"/>
              <w:rPr>
                <w:rFonts w:ascii="Times New Roman" w:eastAsia="Times New Roman" w:hAnsi="Times New Roman"/>
                <w:sz w:val="24"/>
                <w:szCs w:val="24"/>
                <w:lang w:val="uk-UA" w:eastAsia="ru-RU"/>
              </w:rPr>
            </w:pPr>
            <w:r w:rsidRPr="00C432F9">
              <w:rPr>
                <w:rFonts w:ascii="Times New Roman" w:hAnsi="Times New Roman"/>
                <w:spacing w:val="-6"/>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33E2" w:rsidRPr="000A74B5" w:rsidTr="00C432F9">
        <w:tc>
          <w:tcPr>
            <w:tcW w:w="5000" w:type="pct"/>
            <w:gridSpan w:val="3"/>
            <w:shd w:val="clear" w:color="auto" w:fill="FFFFFF"/>
            <w:hideMark/>
          </w:tcPr>
          <w:p w:rsidR="00B633E2" w:rsidRPr="00B413F2" w:rsidRDefault="00B633E2" w:rsidP="003A00C6">
            <w:pPr>
              <w:spacing w:after="0" w:line="240" w:lineRule="auto"/>
              <w:jc w:val="center"/>
              <w:rPr>
                <w:rFonts w:ascii="Times New Roman" w:eastAsia="Times New Roman" w:hAnsi="Times New Roman"/>
                <w:b/>
                <w:bCs/>
                <w:sz w:val="24"/>
                <w:szCs w:val="24"/>
                <w:lang w:val="uk-UA" w:eastAsia="ru-RU"/>
              </w:rPr>
            </w:pPr>
            <w:r w:rsidRPr="00230565">
              <w:rPr>
                <w:rFonts w:ascii="Times New Roman" w:hAnsi="Times New Roman"/>
                <w:b/>
                <w:color w:val="000000"/>
                <w:sz w:val="24"/>
                <w:szCs w:val="24"/>
              </w:rPr>
              <w:lastRenderedPageBreak/>
              <w:t>Розділ 6.</w:t>
            </w:r>
            <w:r w:rsidRPr="00230565">
              <w:rPr>
                <w:rFonts w:ascii="Times New Roman" w:hAnsi="Times New Roman"/>
                <w:b/>
                <w:color w:val="000000"/>
              </w:rPr>
              <w:t xml:space="preserve">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68" w:type="pct"/>
            <w:shd w:val="clear" w:color="auto" w:fill="FFFFFF"/>
            <w:hideMark/>
          </w:tcPr>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633E2" w:rsidRPr="00877A5C" w:rsidRDefault="00B633E2"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68" w:type="pct"/>
            <w:shd w:val="clear" w:color="auto" w:fill="FFFFFF"/>
            <w:hideMark/>
          </w:tcPr>
          <w:p w:rsidR="00B633E2" w:rsidRPr="00877A5C"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33E2"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w:t>
            </w:r>
            <w:r w:rsidRPr="00877A5C">
              <w:rPr>
                <w:rFonts w:ascii="Times New Roman" w:eastAsia="Times New Roman" w:hAnsi="Times New Roman"/>
                <w:sz w:val="24"/>
                <w:szCs w:val="24"/>
                <w:lang w:val="uk-UA" w:eastAsia="ru-RU"/>
              </w:rPr>
              <w:lastRenderedPageBreak/>
              <w:t xml:space="preserve">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633E2" w:rsidRPr="00B413F2" w:rsidRDefault="00B633E2"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68" w:type="pct"/>
            <w:shd w:val="clear" w:color="auto" w:fill="FFFFFF"/>
            <w:hideMark/>
          </w:tcPr>
          <w:p w:rsidR="00B633E2" w:rsidRPr="00B413F2" w:rsidRDefault="00B633E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68" w:type="pct"/>
            <w:shd w:val="clear" w:color="auto" w:fill="FFFFFF"/>
            <w:hideMark/>
          </w:tcPr>
          <w:p w:rsidR="00B633E2" w:rsidRDefault="00B633E2"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633E2" w:rsidRPr="00105394" w:rsidRDefault="00B633E2"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33E2" w:rsidRPr="00105394" w:rsidRDefault="00B633E2"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633E2" w:rsidRPr="00105394" w:rsidRDefault="00B633E2"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33E2" w:rsidRPr="00105394" w:rsidRDefault="00B633E2"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33E2" w:rsidRDefault="00B633E2"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633E2" w:rsidRPr="00230565" w:rsidRDefault="00B633E2" w:rsidP="00230565">
            <w:pPr>
              <w:widowControl w:val="0"/>
              <w:spacing w:after="0" w:line="240" w:lineRule="auto"/>
              <w:jc w:val="both"/>
              <w:rPr>
                <w:rFonts w:ascii="Times New Roman" w:hAnsi="Times New Roman"/>
                <w:sz w:val="24"/>
                <w:szCs w:val="24"/>
              </w:rPr>
            </w:pPr>
            <w:r w:rsidRPr="00230565">
              <w:rPr>
                <w:rFonts w:ascii="Times New Roman" w:hAnsi="Times New Roman"/>
                <w:b/>
                <w:sz w:val="24"/>
                <w:szCs w:val="24"/>
              </w:rPr>
              <w:t>Істотними умовами договору про закупівлю є</w:t>
            </w:r>
            <w:r w:rsidRPr="00230565">
              <w:rPr>
                <w:rFonts w:ascii="Times New Roman" w:hAnsi="Times New Roman"/>
                <w:sz w:val="24"/>
                <w:szCs w:val="24"/>
              </w:rPr>
              <w:t xml:space="preserve">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633E2" w:rsidRPr="00230565" w:rsidRDefault="00B633E2" w:rsidP="00230565">
            <w:pPr>
              <w:spacing w:after="0" w:line="240" w:lineRule="auto"/>
              <w:jc w:val="both"/>
              <w:rPr>
                <w:rFonts w:ascii="Times New Roman" w:hAnsi="Times New Roman"/>
                <w:sz w:val="24"/>
                <w:szCs w:val="24"/>
                <w:lang w:val="uk-UA" w:eastAsia="ru-RU"/>
              </w:rPr>
            </w:pPr>
            <w:r w:rsidRPr="00230565">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633E2" w:rsidRPr="00230565" w:rsidRDefault="00B633E2" w:rsidP="00230565">
            <w:pPr>
              <w:spacing w:after="0" w:line="240" w:lineRule="auto"/>
              <w:jc w:val="both"/>
              <w:rPr>
                <w:rFonts w:ascii="Times New Roman" w:hAnsi="Times New Roman"/>
                <w:color w:val="000000"/>
                <w:sz w:val="24"/>
                <w:szCs w:val="24"/>
              </w:rPr>
            </w:pPr>
            <w:r w:rsidRPr="00230565">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B633E2" w:rsidRPr="00230565" w:rsidRDefault="00B633E2" w:rsidP="00230565">
            <w:pPr>
              <w:spacing w:after="0" w:line="240" w:lineRule="auto"/>
              <w:jc w:val="both"/>
              <w:rPr>
                <w:rFonts w:ascii="Times New Roman" w:hAnsi="Times New Roman"/>
                <w:color w:val="000000"/>
                <w:sz w:val="24"/>
                <w:szCs w:val="24"/>
              </w:rPr>
            </w:pPr>
            <w:r w:rsidRPr="00230565">
              <w:rPr>
                <w:rFonts w:ascii="Times New Roman" w:hAnsi="Times New Roman"/>
                <w:color w:val="000000"/>
                <w:sz w:val="24"/>
                <w:szCs w:val="24"/>
              </w:rPr>
              <w:t xml:space="preserve">2) погодження зміни ціни за одиницю товару в договорі </w:t>
            </w:r>
            <w:r w:rsidRPr="00230565">
              <w:rPr>
                <w:rFonts w:ascii="Times New Roman" w:hAnsi="Times New Roman"/>
                <w:color w:val="000000"/>
                <w:sz w:val="24"/>
                <w:szCs w:val="24"/>
              </w:rPr>
              <w:br/>
              <w:t xml:space="preserve">про закупівлю у разі коливання ціни такого товару на ринку, </w:t>
            </w:r>
            <w:r w:rsidRPr="00230565">
              <w:rPr>
                <w:rFonts w:ascii="Times New Roman" w:hAnsi="Times New Roman"/>
                <w:color w:val="000000"/>
                <w:sz w:val="24"/>
                <w:szCs w:val="24"/>
              </w:rPr>
              <w:br/>
            </w:r>
            <w:r w:rsidRPr="00230565">
              <w:rPr>
                <w:rFonts w:ascii="Times New Roman" w:hAnsi="Times New Roman"/>
                <w:color w:val="000000"/>
                <w:sz w:val="24"/>
                <w:szCs w:val="24"/>
              </w:rPr>
              <w:lastRenderedPageBreak/>
              <w:t xml:space="preserve">що відбулося з моменту укладення договору про закупівлю </w:t>
            </w:r>
            <w:r w:rsidRPr="00230565">
              <w:rPr>
                <w:rFonts w:ascii="Times New Roman" w:hAnsi="Times New Roman"/>
                <w:color w:val="000000"/>
                <w:sz w:val="24"/>
                <w:szCs w:val="24"/>
              </w:rPr>
              <w:br/>
              <w:t xml:space="preserve">або останнього внесення змін до договору про закупівлю </w:t>
            </w:r>
            <w:r w:rsidRPr="00230565">
              <w:rPr>
                <w:rFonts w:ascii="Times New Roman" w:hAnsi="Times New Roman"/>
                <w:color w:val="000000"/>
                <w:sz w:val="24"/>
                <w:szCs w:val="24"/>
              </w:rPr>
              <w:br/>
              <w:t>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33E2" w:rsidRPr="00230565" w:rsidRDefault="00B633E2" w:rsidP="00230565">
            <w:pPr>
              <w:spacing w:after="0" w:line="240" w:lineRule="auto"/>
              <w:jc w:val="both"/>
              <w:rPr>
                <w:rFonts w:ascii="Times New Roman" w:hAnsi="Times New Roman"/>
                <w:color w:val="000000"/>
                <w:sz w:val="24"/>
                <w:szCs w:val="24"/>
              </w:rPr>
            </w:pPr>
            <w:r w:rsidRPr="00230565">
              <w:rPr>
                <w:rFonts w:ascii="Times New Roman" w:hAnsi="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w:t>
            </w:r>
            <w:r w:rsidRPr="00230565">
              <w:rPr>
                <w:rFonts w:ascii="Times New Roman" w:hAnsi="Times New Roman"/>
                <w:color w:val="000000"/>
                <w:sz w:val="24"/>
                <w:szCs w:val="24"/>
              </w:rPr>
              <w:br/>
              <w:t>в договорі про закупівлю;</w:t>
            </w:r>
          </w:p>
          <w:p w:rsidR="00B633E2" w:rsidRPr="00230565" w:rsidRDefault="00B633E2" w:rsidP="00230565">
            <w:pPr>
              <w:spacing w:after="0" w:line="240" w:lineRule="auto"/>
              <w:jc w:val="both"/>
              <w:rPr>
                <w:rFonts w:ascii="Times New Roman" w:hAnsi="Times New Roman"/>
                <w:color w:val="000000"/>
                <w:sz w:val="24"/>
                <w:szCs w:val="24"/>
              </w:rPr>
            </w:pPr>
            <w:r w:rsidRPr="00230565">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33E2" w:rsidRPr="00230565" w:rsidRDefault="00B633E2" w:rsidP="00230565">
            <w:pPr>
              <w:spacing w:after="0" w:line="240" w:lineRule="auto"/>
              <w:jc w:val="both"/>
              <w:rPr>
                <w:rFonts w:ascii="Times New Roman" w:hAnsi="Times New Roman"/>
                <w:color w:val="000000"/>
                <w:sz w:val="24"/>
                <w:szCs w:val="24"/>
              </w:rPr>
            </w:pPr>
            <w:r w:rsidRPr="00230565">
              <w:rPr>
                <w:rFonts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w:t>
            </w:r>
            <w:r w:rsidRPr="00230565">
              <w:rPr>
                <w:rFonts w:ascii="Times New Roman" w:hAnsi="Times New Roman"/>
                <w:color w:val="000000"/>
                <w:sz w:val="24"/>
                <w:szCs w:val="24"/>
              </w:rPr>
              <w:br/>
              <w:t>і послуг);</w:t>
            </w:r>
          </w:p>
          <w:p w:rsidR="00B633E2" w:rsidRPr="00230565" w:rsidRDefault="00B633E2" w:rsidP="00230565">
            <w:pPr>
              <w:spacing w:after="0" w:line="240" w:lineRule="auto"/>
              <w:jc w:val="both"/>
              <w:rPr>
                <w:rFonts w:ascii="Times New Roman" w:hAnsi="Times New Roman"/>
                <w:color w:val="000000"/>
                <w:sz w:val="24"/>
                <w:szCs w:val="24"/>
              </w:rPr>
            </w:pPr>
            <w:r w:rsidRPr="00230565">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w:t>
            </w:r>
            <w:r w:rsidRPr="00230565">
              <w:rPr>
                <w:rFonts w:ascii="Times New Roman" w:hAnsi="Times New Roman"/>
                <w:color w:val="000000"/>
                <w:sz w:val="24"/>
                <w:szCs w:val="24"/>
              </w:rPr>
              <w:br/>
              <w:t>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33E2" w:rsidRPr="00230565" w:rsidRDefault="00B633E2" w:rsidP="00230565">
            <w:pPr>
              <w:spacing w:after="0" w:line="240" w:lineRule="auto"/>
              <w:jc w:val="both"/>
              <w:rPr>
                <w:rFonts w:ascii="Times New Roman" w:hAnsi="Times New Roman"/>
                <w:color w:val="000000"/>
                <w:sz w:val="24"/>
                <w:szCs w:val="24"/>
              </w:rPr>
            </w:pPr>
            <w:r w:rsidRPr="00230565">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33E2" w:rsidRPr="007509E9" w:rsidRDefault="00B633E2" w:rsidP="00230565">
            <w:pPr>
              <w:spacing w:after="0" w:line="240" w:lineRule="auto"/>
              <w:jc w:val="both"/>
              <w:rPr>
                <w:rFonts w:ascii="Times New Roman" w:eastAsia="Times New Roman" w:hAnsi="Times New Roman"/>
                <w:sz w:val="24"/>
                <w:szCs w:val="24"/>
                <w:lang w:val="uk-UA" w:eastAsia="ru-RU"/>
              </w:rPr>
            </w:pPr>
            <w:r w:rsidRPr="00230565">
              <w:rPr>
                <w:rFonts w:ascii="Times New Roman" w:hAnsi="Times New Roman"/>
                <w:color w:val="000000"/>
                <w:sz w:val="24"/>
                <w:szCs w:val="24"/>
              </w:rPr>
              <w:t>8) зміни умов у зв’язку із застосуванням положень частини шостої статті 41 Закону.</w:t>
            </w:r>
          </w:p>
        </w:tc>
      </w:tr>
      <w:tr w:rsidR="00B633E2" w:rsidRPr="000A74B5"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68" w:type="pct"/>
            <w:shd w:val="clear" w:color="auto" w:fill="FFFFFF"/>
            <w:hideMark/>
          </w:tcPr>
          <w:p w:rsidR="00B633E2" w:rsidRPr="00230565" w:rsidRDefault="00B633E2" w:rsidP="00230565">
            <w:pPr>
              <w:widowControl w:val="0"/>
              <w:spacing w:after="0" w:line="240" w:lineRule="auto"/>
              <w:contextualSpacing/>
              <w:jc w:val="both"/>
              <w:rPr>
                <w:rFonts w:ascii="Times New Roman" w:hAnsi="Times New Roman"/>
                <w:color w:val="000000"/>
                <w:spacing w:val="-6"/>
                <w:sz w:val="24"/>
                <w:szCs w:val="24"/>
                <w:lang w:val="uk-UA" w:eastAsia="uk-UA"/>
              </w:rPr>
            </w:pPr>
            <w:r w:rsidRPr="00230565">
              <w:rPr>
                <w:rFonts w:ascii="Times New Roman" w:hAnsi="Times New Roman"/>
                <w:color w:val="000000"/>
                <w:spacing w:val="-6"/>
                <w:sz w:val="24"/>
                <w:szCs w:val="24"/>
                <w:lang w:val="uk-UA" w:eastAsia="uk-UA"/>
              </w:rPr>
              <w:t xml:space="preserve">Ненадання замовнику підписаного переможцем договору у строк, що не перевищує 15 днів з дати прийняття рішення про намір укласти договір про закупівлю </w:t>
            </w:r>
            <w:r w:rsidRPr="00230565">
              <w:rPr>
                <w:rFonts w:ascii="Times New Roman" w:hAnsi="Times New Roman"/>
                <w:b/>
                <w:bCs/>
                <w:color w:val="000000"/>
                <w:spacing w:val="-6"/>
                <w:sz w:val="24"/>
                <w:szCs w:val="24"/>
                <w:lang w:val="uk-UA" w:eastAsia="uk-UA"/>
              </w:rPr>
              <w:t>вважається відмовою переможця від підписання договору про закупівлю відповідно до вимог тендерної документації.</w:t>
            </w:r>
          </w:p>
          <w:p w:rsidR="00B633E2" w:rsidRPr="00230565" w:rsidRDefault="00B633E2" w:rsidP="00230565">
            <w:pPr>
              <w:widowControl w:val="0"/>
              <w:spacing w:after="0" w:line="240" w:lineRule="auto"/>
              <w:contextualSpacing/>
              <w:jc w:val="both"/>
              <w:rPr>
                <w:rFonts w:ascii="Times New Roman" w:hAnsi="Times New Roman"/>
                <w:color w:val="000000"/>
                <w:spacing w:val="-6"/>
                <w:sz w:val="24"/>
                <w:szCs w:val="24"/>
                <w:lang w:eastAsia="uk-UA"/>
              </w:rPr>
            </w:pPr>
            <w:r w:rsidRPr="00230565">
              <w:rPr>
                <w:rFonts w:ascii="Times New Roman" w:hAnsi="Times New Roman"/>
                <w:color w:val="000000"/>
                <w:spacing w:val="-6"/>
                <w:sz w:val="24"/>
                <w:szCs w:val="24"/>
                <w:lang w:eastAsia="uk-UA"/>
              </w:rPr>
              <w:lastRenderedPageBreak/>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w:t>
            </w:r>
          </w:p>
          <w:p w:rsidR="00B633E2" w:rsidRPr="00B413F2" w:rsidRDefault="00B633E2"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w:t>
            </w:r>
            <w:r>
              <w:rPr>
                <w:rFonts w:ascii="Times New Roman" w:eastAsia="Times New Roman" w:hAnsi="Times New Roman"/>
                <w:sz w:val="24"/>
                <w:szCs w:val="24"/>
                <w:lang w:val="uk-UA" w:eastAsia="ru-RU"/>
              </w:rPr>
              <w:t>изначеної підпунктом 3 пункту 4</w:t>
            </w:r>
            <w:r w:rsidRPr="00230565">
              <w:rPr>
                <w:rFonts w:ascii="Times New Roman" w:eastAsia="Times New Roman" w:hAnsi="Times New Roman"/>
                <w:sz w:val="24"/>
                <w:szCs w:val="24"/>
                <w:lang w:eastAsia="ru-RU"/>
              </w:rPr>
              <w:t>4</w:t>
            </w:r>
            <w:r w:rsidRPr="00105394">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w:t>
            </w:r>
            <w:r>
              <w:rPr>
                <w:rFonts w:ascii="Times New Roman" w:eastAsia="Times New Roman" w:hAnsi="Times New Roman"/>
                <w:sz w:val="24"/>
                <w:szCs w:val="24"/>
                <w:lang w:val="uk-UA" w:eastAsia="ru-RU"/>
              </w:rPr>
              <w:t>начених статтею 33 Закону та</w:t>
            </w:r>
            <w:r w:rsidRPr="00105394">
              <w:rPr>
                <w:rFonts w:ascii="Times New Roman" w:eastAsia="Times New Roman" w:hAnsi="Times New Roman"/>
                <w:sz w:val="24"/>
                <w:szCs w:val="24"/>
                <w:lang w:val="uk-UA" w:eastAsia="ru-RU"/>
              </w:rPr>
              <w:t xml:space="preserve"> пунктом</w:t>
            </w:r>
            <w:r>
              <w:rPr>
                <w:rFonts w:ascii="Times New Roman" w:eastAsia="Times New Roman" w:hAnsi="Times New Roman"/>
                <w:sz w:val="24"/>
                <w:szCs w:val="24"/>
                <w:lang w:val="en-US" w:eastAsia="ru-RU"/>
              </w:rPr>
              <w:t xml:space="preserve"> 49  </w:t>
            </w:r>
            <w:r>
              <w:rPr>
                <w:rFonts w:ascii="Times New Roman" w:eastAsia="Times New Roman" w:hAnsi="Times New Roman"/>
                <w:sz w:val="24"/>
                <w:szCs w:val="24"/>
                <w:lang w:val="uk-UA" w:eastAsia="ru-RU"/>
              </w:rPr>
              <w:t>Особливостей</w:t>
            </w:r>
            <w:r w:rsidRPr="00105394">
              <w:rPr>
                <w:rFonts w:ascii="Times New Roman" w:eastAsia="Times New Roman" w:hAnsi="Times New Roman"/>
                <w:sz w:val="24"/>
                <w:szCs w:val="24"/>
                <w:lang w:val="uk-UA" w:eastAsia="ru-RU"/>
              </w:rPr>
              <w:t>.</w:t>
            </w:r>
          </w:p>
        </w:tc>
      </w:tr>
      <w:tr w:rsidR="00B633E2" w:rsidRPr="0001623A" w:rsidTr="00C432F9">
        <w:tc>
          <w:tcPr>
            <w:tcW w:w="297" w:type="pct"/>
            <w:shd w:val="clear" w:color="auto" w:fill="FFFFFF"/>
            <w:hideMark/>
          </w:tcPr>
          <w:p w:rsidR="00B633E2" w:rsidRPr="00B413F2" w:rsidRDefault="00B633E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35" w:type="pct"/>
            <w:shd w:val="clear" w:color="auto" w:fill="FFFFFF"/>
            <w:hideMark/>
          </w:tcPr>
          <w:p w:rsidR="00B633E2" w:rsidRPr="00B413F2" w:rsidRDefault="00B633E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68" w:type="pct"/>
            <w:shd w:val="clear" w:color="auto" w:fill="FFFFFF"/>
            <w:hideMark/>
          </w:tcPr>
          <w:p w:rsidR="00B633E2" w:rsidRDefault="00B633E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633E2" w:rsidRPr="00B413F2" w:rsidRDefault="00B633E2" w:rsidP="001527A5">
            <w:pPr>
              <w:spacing w:before="150" w:after="150" w:line="240" w:lineRule="auto"/>
              <w:jc w:val="both"/>
              <w:rPr>
                <w:rFonts w:ascii="Times New Roman" w:eastAsia="Times New Roman" w:hAnsi="Times New Roman"/>
                <w:sz w:val="24"/>
                <w:szCs w:val="24"/>
                <w:lang w:val="uk-UA" w:eastAsia="ru-RU"/>
              </w:rPr>
            </w:pPr>
          </w:p>
        </w:tc>
      </w:tr>
    </w:tbl>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207" w:type="dxa"/>
        <w:tblInd w:w="-176" w:type="dxa"/>
        <w:tblLook w:val="04A0" w:firstRow="1" w:lastRow="0" w:firstColumn="1" w:lastColumn="0" w:noHBand="0" w:noVBand="1"/>
      </w:tblPr>
      <w:tblGrid>
        <w:gridCol w:w="563"/>
        <w:gridCol w:w="3548"/>
        <w:gridCol w:w="2977"/>
        <w:gridCol w:w="3119"/>
      </w:tblGrid>
      <w:tr w:rsidR="0025279E" w:rsidRPr="00840743" w:rsidTr="009B071A">
        <w:tc>
          <w:tcPr>
            <w:tcW w:w="563" w:type="dxa"/>
            <w:tcBorders>
              <w:top w:val="single" w:sz="4" w:space="0" w:color="000000"/>
              <w:left w:val="single" w:sz="4" w:space="0" w:color="000000"/>
              <w:bottom w:val="single" w:sz="4" w:space="0" w:color="000000"/>
              <w:right w:val="single" w:sz="4" w:space="0" w:color="000000"/>
            </w:tcBorders>
            <w:vAlign w:val="center"/>
            <w:hideMark/>
          </w:tcPr>
          <w:p w:rsidR="0025279E" w:rsidRPr="006F61B3" w:rsidRDefault="0025279E" w:rsidP="00F1354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25279E" w:rsidRPr="006F61B3" w:rsidRDefault="0025279E" w:rsidP="00F1354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5279E" w:rsidRPr="006F61B3" w:rsidRDefault="0025279E" w:rsidP="00F1354F">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25279E" w:rsidRPr="006F61B3" w:rsidRDefault="0025279E" w:rsidP="00F1354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5279E" w:rsidRPr="006F61B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25279E" w:rsidRPr="006F61B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25279E" w:rsidRPr="0084074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6F61B3">
              <w:rPr>
                <w:rFonts w:ascii="Times New Roman" w:eastAsia="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6F61B3">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574389" w:rsidRDefault="0025279E" w:rsidP="00F1354F">
            <w:pPr>
              <w:jc w:val="both"/>
              <w:rPr>
                <w:rFonts w:ascii="Times New Roman" w:eastAsia="Times New Roman" w:hAnsi="Times New Roman"/>
                <w:b/>
                <w:i/>
                <w:sz w:val="24"/>
                <w:szCs w:val="24"/>
                <w:lang w:val="uk-UA" w:eastAsia="ru-RU"/>
              </w:rPr>
            </w:pPr>
            <w:r w:rsidRPr="00574389">
              <w:rPr>
                <w:rFonts w:ascii="Times New Roman" w:eastAsia="Times New Roman" w:hAnsi="Times New Roman"/>
                <w:b/>
                <w:i/>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w:t>
            </w:r>
            <w:r w:rsidRPr="00574389">
              <w:rPr>
                <w:rFonts w:ascii="Times New Roman" w:eastAsia="Times New Roman" w:hAnsi="Times New Roman"/>
                <w:b/>
                <w:i/>
                <w:sz w:val="24"/>
                <w:szCs w:val="24"/>
                <w:lang w:val="uk-UA" w:eastAsia="ru-RU"/>
              </w:rPr>
              <w:lastRenderedPageBreak/>
              <w:t>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25279E" w:rsidRPr="0077666F" w:rsidRDefault="0025279E" w:rsidP="00F1354F">
            <w:pPr>
              <w:jc w:val="both"/>
              <w:rPr>
                <w:rFonts w:ascii="Times New Roman" w:eastAsia="Times New Roman" w:hAnsi="Times New Roman"/>
                <w:b/>
                <w:i/>
                <w:sz w:val="24"/>
                <w:szCs w:val="24"/>
                <w:lang w:val="uk-UA" w:eastAsia="ru-RU"/>
              </w:rPr>
            </w:pPr>
            <w:r w:rsidRPr="00574389">
              <w:rPr>
                <w:rFonts w:ascii="Times New Roman" w:eastAsia="Times New Roman" w:hAnsi="Times New Roman"/>
                <w:b/>
                <w:i/>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5279E" w:rsidRPr="006F61B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25279E" w:rsidRPr="0084074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77666F" w:rsidRDefault="0025279E" w:rsidP="00F1354F">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sidRPr="0077666F">
              <w:rPr>
                <w:rFonts w:ascii="Times New Roman" w:eastAsia="Times New Roman" w:hAnsi="Times New Roman"/>
                <w:b/>
                <w:i/>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25279E" w:rsidRPr="0084074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77666F" w:rsidRDefault="0025279E" w:rsidP="00F1354F">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5279E" w:rsidRPr="006F61B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25279E" w:rsidRPr="006F61B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25279E" w:rsidRPr="006F61B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6F61B3">
              <w:rPr>
                <w:rFonts w:ascii="Times New Roman" w:eastAsia="Times New Roman" w:hAnsi="Times New Roman"/>
                <w:sz w:val="24"/>
                <w:szCs w:val="24"/>
                <w:shd w:val="clear" w:color="auto" w:fill="FFFFFF"/>
                <w:lang w:val="uk-UA" w:eastAsia="ru-RU"/>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25279E" w:rsidRPr="006F61B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5279E" w:rsidRPr="006F61B3" w:rsidRDefault="0025279E" w:rsidP="00F1354F">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25279E" w:rsidRPr="006F61B3" w:rsidRDefault="0025279E" w:rsidP="00F1354F">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5279E" w:rsidRPr="006F61B3" w:rsidRDefault="0025279E" w:rsidP="00F1354F">
            <w:pPr>
              <w:jc w:val="both"/>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25279E" w:rsidRPr="006F61B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w:t>
            </w:r>
            <w:r>
              <w:rPr>
                <w:rFonts w:ascii="Times New Roman" w:eastAsia="Times New Roman" w:hAnsi="Times New Roman"/>
                <w:sz w:val="24"/>
                <w:szCs w:val="24"/>
                <w:lang w:val="uk-UA" w:eastAsia="ru-RU"/>
              </w:rPr>
              <w:lastRenderedPageBreak/>
              <w:t>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25279E" w:rsidRPr="0084074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rsidR="0025279E" w:rsidRPr="0077666F" w:rsidRDefault="0025279E" w:rsidP="00F1354F">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5279E" w:rsidRPr="00840743" w:rsidTr="009B071A">
        <w:tc>
          <w:tcPr>
            <w:tcW w:w="563"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25279E" w:rsidRPr="006F61B3" w:rsidRDefault="0025279E" w:rsidP="00F1354F">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6F61B3">
              <w:rPr>
                <w:rFonts w:ascii="Times New Roman" w:eastAsia="Times New Roman" w:hAnsi="Times New Roman"/>
                <w:sz w:val="24"/>
                <w:szCs w:val="24"/>
                <w:lang w:val="uk-UA" w:eastAsia="ru-RU"/>
              </w:rPr>
              <w:lastRenderedPageBreak/>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5279E" w:rsidRPr="006F61B3" w:rsidRDefault="0025279E" w:rsidP="00F1354F">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25279E" w:rsidRPr="006F61B3" w:rsidRDefault="0025279E" w:rsidP="0025279E">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rPr>
              <w:lastRenderedPageBreak/>
              <w:t>договору;</w:t>
            </w:r>
          </w:p>
          <w:p w:rsidR="0025279E" w:rsidRPr="006F61B3" w:rsidRDefault="0025279E" w:rsidP="00F1354F">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25279E" w:rsidRPr="006F61B3" w:rsidRDefault="0025279E" w:rsidP="0025279E">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Pr>
          <w:p w:rsidR="0025279E" w:rsidRPr="0077666F" w:rsidRDefault="0025279E" w:rsidP="00D50DF7">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D50DF7">
              <w:rPr>
                <w:rFonts w:ascii="Times New Roman" w:eastAsia="Times New Roman" w:hAnsi="Times New Roman"/>
                <w:b/>
                <w:i/>
                <w:sz w:val="24"/>
                <w:szCs w:val="24"/>
                <w:lang w:val="uk-UA" w:eastAsia="ru-RU"/>
              </w:rPr>
              <w:t xml:space="preserve"> </w:t>
            </w:r>
            <w:r w:rsidRPr="0077666F">
              <w:rPr>
                <w:rFonts w:ascii="Times New Roman" w:eastAsia="Times New Roman" w:hAnsi="Times New Roman"/>
                <w:b/>
                <w:i/>
                <w:sz w:val="24"/>
                <w:szCs w:val="24"/>
                <w:lang w:val="uk-UA" w:eastAsia="ru-RU"/>
              </w:rPr>
              <w:t>або</w:t>
            </w:r>
          </w:p>
          <w:p w:rsidR="0025279E" w:rsidRPr="0077666F" w:rsidRDefault="0025279E" w:rsidP="00F1354F">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що перебуває в </w:t>
            </w:r>
            <w:r w:rsidRPr="0077666F">
              <w:rPr>
                <w:rFonts w:ascii="Times New Roman" w:eastAsia="Times New Roman" w:hAnsi="Times New Roman"/>
                <w:b/>
                <w:i/>
                <w:sz w:val="24"/>
                <w:szCs w:val="24"/>
                <w:lang w:val="uk-UA" w:eastAsia="ru-RU"/>
              </w:rPr>
              <w:lastRenderedPageBreak/>
              <w:t>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5279E" w:rsidRPr="0025279E" w:rsidRDefault="0025279E" w:rsidP="0025279E">
      <w:pPr>
        <w:jc w:val="both"/>
        <w:rPr>
          <w:rFonts w:ascii="Times New Roman" w:hAnsi="Times New Roman"/>
          <w:bCs/>
          <w:sz w:val="24"/>
          <w:szCs w:val="24"/>
          <w:lang w:val="uk-UA"/>
        </w:rPr>
      </w:pPr>
    </w:p>
    <w:sectPr w:rsidR="0025279E" w:rsidRPr="0025279E" w:rsidSect="00864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3B3"/>
    <w:multiLevelType w:val="multilevel"/>
    <w:tmpl w:val="A28C5F22"/>
    <w:lvl w:ilvl="0">
      <w:start w:val="1"/>
      <w:numFmt w:val="decimal"/>
      <w:lvlText w:val="%1."/>
      <w:lvlJc w:val="left"/>
      <w:pPr>
        <w:tabs>
          <w:tab w:val="num" w:pos="360"/>
        </w:tabs>
        <w:ind w:left="360" w:hanging="360"/>
      </w:pPr>
      <w:rPr>
        <w:rFonts w:cs="Times New Roman"/>
        <w:b w:val="0"/>
        <w:i w:val="0"/>
        <w:color w:val="00000A"/>
        <w:sz w:val="24"/>
        <w:szCs w:val="24"/>
      </w:rPr>
    </w:lvl>
    <w:lvl w:ilvl="1">
      <w:start w:val="1"/>
      <w:numFmt w:val="none"/>
      <w:suff w:val="nothing"/>
      <w:lvlText w:val=""/>
      <w:lvlJc w:val="left"/>
      <w:pPr>
        <w:ind w:left="792" w:firstLine="342"/>
      </w:pPr>
      <w:rPr>
        <w:rFonts w:cs="Times New Roman"/>
        <w:b w:val="0"/>
        <w:i w:val="0"/>
        <w:sz w:val="22"/>
        <w:szCs w:val="22"/>
      </w:rPr>
    </w:lvl>
    <w:lvl w:ilvl="2">
      <w:start w:val="1"/>
      <w:numFmt w:val="decimal"/>
      <w:lvlText w:val="%1.%3."/>
      <w:lvlJc w:val="left"/>
      <w:pPr>
        <w:tabs>
          <w:tab w:val="num" w:pos="1440"/>
        </w:tabs>
        <w:ind w:left="1224" w:hanging="504"/>
      </w:pPr>
      <w:rPr>
        <w:rFonts w:cs="Times New Roman"/>
      </w:rPr>
    </w:lvl>
    <w:lvl w:ilvl="3">
      <w:start w:val="1"/>
      <w:numFmt w:val="decimal"/>
      <w:lvlText w:val="%1.%3.%4."/>
      <w:lvlJc w:val="left"/>
      <w:pPr>
        <w:tabs>
          <w:tab w:val="num" w:pos="1800"/>
        </w:tabs>
        <w:ind w:left="1728" w:hanging="648"/>
      </w:pPr>
      <w:rPr>
        <w:rFonts w:cs="Times New Roman"/>
      </w:rPr>
    </w:lvl>
    <w:lvl w:ilvl="4">
      <w:start w:val="1"/>
      <w:numFmt w:val="decimal"/>
      <w:lvlText w:val="%1.%3.%4.%5."/>
      <w:lvlJc w:val="left"/>
      <w:pPr>
        <w:tabs>
          <w:tab w:val="num" w:pos="2520"/>
        </w:tabs>
        <w:ind w:left="2232" w:hanging="792"/>
      </w:pPr>
      <w:rPr>
        <w:rFonts w:cs="Times New Roman"/>
      </w:rPr>
    </w:lvl>
    <w:lvl w:ilvl="5">
      <w:start w:val="1"/>
      <w:numFmt w:val="decimal"/>
      <w:lvlText w:val="%1.%3.%4.%5.%6."/>
      <w:lvlJc w:val="left"/>
      <w:pPr>
        <w:tabs>
          <w:tab w:val="num" w:pos="2880"/>
        </w:tabs>
        <w:ind w:left="2736" w:hanging="936"/>
      </w:pPr>
      <w:rPr>
        <w:rFonts w:cs="Times New Roman"/>
      </w:rPr>
    </w:lvl>
    <w:lvl w:ilvl="6">
      <w:start w:val="1"/>
      <w:numFmt w:val="decimal"/>
      <w:lvlText w:val="%1.%3.%4.%5.%6.%7."/>
      <w:lvlJc w:val="left"/>
      <w:pPr>
        <w:tabs>
          <w:tab w:val="num" w:pos="3600"/>
        </w:tabs>
        <w:ind w:left="3240" w:hanging="1080"/>
      </w:pPr>
      <w:rPr>
        <w:rFonts w:cs="Times New Roman"/>
      </w:rPr>
    </w:lvl>
    <w:lvl w:ilvl="7">
      <w:start w:val="1"/>
      <w:numFmt w:val="decimal"/>
      <w:lvlText w:val="%1.%3.%4.%5.%6.%7.%8."/>
      <w:lvlJc w:val="left"/>
      <w:pPr>
        <w:tabs>
          <w:tab w:val="num" w:pos="3960"/>
        </w:tabs>
        <w:ind w:left="3744" w:hanging="1224"/>
      </w:pPr>
      <w:rPr>
        <w:rFonts w:cs="Times New Roman"/>
      </w:rPr>
    </w:lvl>
    <w:lvl w:ilvl="8">
      <w:start w:val="1"/>
      <w:numFmt w:val="decimal"/>
      <w:lvlText w:val="%1.%3.%4.%5.%6.%7.%8.%9."/>
      <w:lvlJc w:val="left"/>
      <w:pPr>
        <w:tabs>
          <w:tab w:val="num" w:pos="4680"/>
        </w:tabs>
        <w:ind w:left="4320" w:hanging="1440"/>
      </w:pPr>
      <w:rPr>
        <w:rFonts w:cs="Times New Roman"/>
      </w:rPr>
    </w:lvl>
  </w:abstractNum>
  <w:abstractNum w:abstractNumId="3">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1"/>
  </w:num>
  <w:num w:numId="5">
    <w:abstractNumId w:val="18"/>
  </w:num>
  <w:num w:numId="6">
    <w:abstractNumId w:val="27"/>
  </w:num>
  <w:num w:numId="7">
    <w:abstractNumId w:val="10"/>
  </w:num>
  <w:num w:numId="8">
    <w:abstractNumId w:val="29"/>
  </w:num>
  <w:num w:numId="9">
    <w:abstractNumId w:val="22"/>
  </w:num>
  <w:num w:numId="10">
    <w:abstractNumId w:val="30"/>
  </w:num>
  <w:num w:numId="11">
    <w:abstractNumId w:val="19"/>
  </w:num>
  <w:num w:numId="12">
    <w:abstractNumId w:val="8"/>
  </w:num>
  <w:num w:numId="13">
    <w:abstractNumId w:val="25"/>
  </w:num>
  <w:num w:numId="14">
    <w:abstractNumId w:val="6"/>
  </w:num>
  <w:num w:numId="15">
    <w:abstractNumId w:val="4"/>
  </w:num>
  <w:num w:numId="16">
    <w:abstractNumId w:val="11"/>
  </w:num>
  <w:num w:numId="17">
    <w:abstractNumId w:val="7"/>
  </w:num>
  <w:num w:numId="18">
    <w:abstractNumId w:val="17"/>
  </w:num>
  <w:num w:numId="19">
    <w:abstractNumId w:val="24"/>
  </w:num>
  <w:num w:numId="20">
    <w:abstractNumId w:val="9"/>
  </w:num>
  <w:num w:numId="21">
    <w:abstractNumId w:val="28"/>
  </w:num>
  <w:num w:numId="22">
    <w:abstractNumId w:val="21"/>
  </w:num>
  <w:num w:numId="23">
    <w:abstractNumId w:val="13"/>
  </w:num>
  <w:num w:numId="24">
    <w:abstractNumId w:val="32"/>
  </w:num>
  <w:num w:numId="25">
    <w:abstractNumId w:val="0"/>
  </w:num>
  <w:num w:numId="26">
    <w:abstractNumId w:val="15"/>
  </w:num>
  <w:num w:numId="27">
    <w:abstractNumId w:val="31"/>
  </w:num>
  <w:num w:numId="28">
    <w:abstractNumId w:val="26"/>
  </w:num>
  <w:num w:numId="29">
    <w:abstractNumId w:val="20"/>
  </w:num>
  <w:num w:numId="30">
    <w:abstractNumId w:val="23"/>
  </w:num>
  <w:num w:numId="31">
    <w:abstractNumId w:val="14"/>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2"/>
  </w:compat>
  <w:rsids>
    <w:rsidRoot w:val="00B413F2"/>
    <w:rsid w:val="00015A45"/>
    <w:rsid w:val="0001623A"/>
    <w:rsid w:val="00016C3E"/>
    <w:rsid w:val="00066918"/>
    <w:rsid w:val="00085B25"/>
    <w:rsid w:val="000876DB"/>
    <w:rsid w:val="00094450"/>
    <w:rsid w:val="000A5534"/>
    <w:rsid w:val="000A74B5"/>
    <w:rsid w:val="000C39AA"/>
    <w:rsid w:val="00105394"/>
    <w:rsid w:val="001527A5"/>
    <w:rsid w:val="00162A91"/>
    <w:rsid w:val="00164776"/>
    <w:rsid w:val="00180555"/>
    <w:rsid w:val="00185CD0"/>
    <w:rsid w:val="001A4AC4"/>
    <w:rsid w:val="001B5F21"/>
    <w:rsid w:val="00206284"/>
    <w:rsid w:val="00230565"/>
    <w:rsid w:val="00244F88"/>
    <w:rsid w:val="002464CB"/>
    <w:rsid w:val="0025279E"/>
    <w:rsid w:val="002550B0"/>
    <w:rsid w:val="00262241"/>
    <w:rsid w:val="002626D5"/>
    <w:rsid w:val="002768B6"/>
    <w:rsid w:val="002B3F00"/>
    <w:rsid w:val="00312EED"/>
    <w:rsid w:val="00313D3B"/>
    <w:rsid w:val="0035513C"/>
    <w:rsid w:val="003759E4"/>
    <w:rsid w:val="00386C02"/>
    <w:rsid w:val="003A00C6"/>
    <w:rsid w:val="00405220"/>
    <w:rsid w:val="00427868"/>
    <w:rsid w:val="00427DE2"/>
    <w:rsid w:val="004411EC"/>
    <w:rsid w:val="00486D19"/>
    <w:rsid w:val="004A2161"/>
    <w:rsid w:val="004B3D0D"/>
    <w:rsid w:val="004C22C5"/>
    <w:rsid w:val="004E52BB"/>
    <w:rsid w:val="00502948"/>
    <w:rsid w:val="00520942"/>
    <w:rsid w:val="00523D79"/>
    <w:rsid w:val="00530D2C"/>
    <w:rsid w:val="00533108"/>
    <w:rsid w:val="00537068"/>
    <w:rsid w:val="00542D90"/>
    <w:rsid w:val="00551A0F"/>
    <w:rsid w:val="00576151"/>
    <w:rsid w:val="00584BA8"/>
    <w:rsid w:val="005C7632"/>
    <w:rsid w:val="005D29D0"/>
    <w:rsid w:val="00601FFA"/>
    <w:rsid w:val="006075EE"/>
    <w:rsid w:val="006117E4"/>
    <w:rsid w:val="00617199"/>
    <w:rsid w:val="00617E6C"/>
    <w:rsid w:val="00621D5A"/>
    <w:rsid w:val="00624182"/>
    <w:rsid w:val="006249B6"/>
    <w:rsid w:val="0063244A"/>
    <w:rsid w:val="00652B3F"/>
    <w:rsid w:val="0067548D"/>
    <w:rsid w:val="0068071F"/>
    <w:rsid w:val="0068598A"/>
    <w:rsid w:val="006863B7"/>
    <w:rsid w:val="006930DF"/>
    <w:rsid w:val="006966BC"/>
    <w:rsid w:val="006A2EEB"/>
    <w:rsid w:val="006B50A0"/>
    <w:rsid w:val="006B6135"/>
    <w:rsid w:val="006C2C2C"/>
    <w:rsid w:val="006D0931"/>
    <w:rsid w:val="006D666D"/>
    <w:rsid w:val="006F252D"/>
    <w:rsid w:val="006F3E54"/>
    <w:rsid w:val="00703552"/>
    <w:rsid w:val="00707DC6"/>
    <w:rsid w:val="007157DD"/>
    <w:rsid w:val="00717447"/>
    <w:rsid w:val="007377A7"/>
    <w:rsid w:val="007509E9"/>
    <w:rsid w:val="007610DD"/>
    <w:rsid w:val="007654DA"/>
    <w:rsid w:val="00796D4E"/>
    <w:rsid w:val="007A2C33"/>
    <w:rsid w:val="007A34BA"/>
    <w:rsid w:val="007D22E6"/>
    <w:rsid w:val="007D2E60"/>
    <w:rsid w:val="007F1012"/>
    <w:rsid w:val="008161B8"/>
    <w:rsid w:val="00830430"/>
    <w:rsid w:val="00840743"/>
    <w:rsid w:val="00847E4B"/>
    <w:rsid w:val="00860235"/>
    <w:rsid w:val="008640A8"/>
    <w:rsid w:val="00877A5C"/>
    <w:rsid w:val="00886096"/>
    <w:rsid w:val="00897BF9"/>
    <w:rsid w:val="008A3FEF"/>
    <w:rsid w:val="008A42A0"/>
    <w:rsid w:val="008C3031"/>
    <w:rsid w:val="008F54BC"/>
    <w:rsid w:val="008F7BC0"/>
    <w:rsid w:val="0093444B"/>
    <w:rsid w:val="00956D08"/>
    <w:rsid w:val="00962B71"/>
    <w:rsid w:val="009A7F70"/>
    <w:rsid w:val="009B071A"/>
    <w:rsid w:val="009C75F6"/>
    <w:rsid w:val="00A1502F"/>
    <w:rsid w:val="00A15AAB"/>
    <w:rsid w:val="00A83B5D"/>
    <w:rsid w:val="00A91173"/>
    <w:rsid w:val="00AA560F"/>
    <w:rsid w:val="00AA5977"/>
    <w:rsid w:val="00AA6430"/>
    <w:rsid w:val="00AB7A66"/>
    <w:rsid w:val="00AC2592"/>
    <w:rsid w:val="00AC45DF"/>
    <w:rsid w:val="00B045D3"/>
    <w:rsid w:val="00B060FF"/>
    <w:rsid w:val="00B13037"/>
    <w:rsid w:val="00B31162"/>
    <w:rsid w:val="00B403DA"/>
    <w:rsid w:val="00B413F2"/>
    <w:rsid w:val="00B633E2"/>
    <w:rsid w:val="00BB155E"/>
    <w:rsid w:val="00BB2FEA"/>
    <w:rsid w:val="00BC0976"/>
    <w:rsid w:val="00BD54BF"/>
    <w:rsid w:val="00C07DFA"/>
    <w:rsid w:val="00C27F85"/>
    <w:rsid w:val="00C42478"/>
    <w:rsid w:val="00C432F9"/>
    <w:rsid w:val="00C67C61"/>
    <w:rsid w:val="00C7427B"/>
    <w:rsid w:val="00C834A8"/>
    <w:rsid w:val="00C961FE"/>
    <w:rsid w:val="00CA4D33"/>
    <w:rsid w:val="00CB1DF9"/>
    <w:rsid w:val="00CC42C3"/>
    <w:rsid w:val="00CC4D63"/>
    <w:rsid w:val="00CE7D1C"/>
    <w:rsid w:val="00D0542B"/>
    <w:rsid w:val="00D15F4A"/>
    <w:rsid w:val="00D24F3A"/>
    <w:rsid w:val="00D50DF7"/>
    <w:rsid w:val="00D63F7D"/>
    <w:rsid w:val="00DB7E85"/>
    <w:rsid w:val="00DC0363"/>
    <w:rsid w:val="00DF6977"/>
    <w:rsid w:val="00E001EF"/>
    <w:rsid w:val="00E017A9"/>
    <w:rsid w:val="00E01EE1"/>
    <w:rsid w:val="00E1119C"/>
    <w:rsid w:val="00E55C9E"/>
    <w:rsid w:val="00E65A65"/>
    <w:rsid w:val="00E660E8"/>
    <w:rsid w:val="00E743A1"/>
    <w:rsid w:val="00E850AD"/>
    <w:rsid w:val="00E866AF"/>
    <w:rsid w:val="00E94849"/>
    <w:rsid w:val="00E94F7E"/>
    <w:rsid w:val="00EA2F86"/>
    <w:rsid w:val="00EB7C38"/>
    <w:rsid w:val="00EE4154"/>
    <w:rsid w:val="00F33797"/>
    <w:rsid w:val="00F424BC"/>
    <w:rsid w:val="00F4779B"/>
    <w:rsid w:val="00F54E78"/>
    <w:rsid w:val="00F62763"/>
    <w:rsid w:val="00F666D7"/>
    <w:rsid w:val="00F84E59"/>
    <w:rsid w:val="00FA2F36"/>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A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1 Буллет,AC List 01,заголовок 1.1,List Paragraph (numbered (a)),List_Paragraph,Multilevel para_II,Akapit z listą B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link w:val="af1"/>
    <w:uiPriority w:val="99"/>
    <w:unhideWhenUsed/>
    <w:qFormat/>
    <w:rsid w:val="00F54E78"/>
    <w:rPr>
      <w:rFonts w:ascii="Times New Roman" w:eastAsia="Times New Roman" w:hAnsi="Times New Roman"/>
      <w:color w:val="00000A"/>
      <w:sz w:val="24"/>
      <w:szCs w:val="24"/>
      <w:lang w:val="uk-UA" w:eastAsia="ar-SA"/>
    </w:rPr>
  </w:style>
  <w:style w:type="character" w:customStyle="1" w:styleId="af1">
    <w:name w:val="Обычный (веб) Знак"/>
    <w:aliases w:val="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b Знак"/>
    <w:link w:val="af0"/>
    <w:uiPriority w:val="99"/>
    <w:locked/>
    <w:rsid w:val="00F54E78"/>
    <w:rPr>
      <w:rFonts w:ascii="Times New Roman" w:eastAsia="Times New Roman" w:hAnsi="Times New Roman"/>
      <w:color w:val="00000A"/>
      <w:sz w:val="24"/>
      <w:szCs w:val="24"/>
      <w:lang w:val="uk-UA" w:eastAsia="ar-SA"/>
    </w:rPr>
  </w:style>
  <w:style w:type="character" w:customStyle="1" w:styleId="relative">
    <w:name w:val="relative"/>
    <w:basedOn w:val="a0"/>
    <w:rsid w:val="00F54E78"/>
  </w:style>
  <w:style w:type="paragraph" w:styleId="af2">
    <w:name w:val="Body Text"/>
    <w:basedOn w:val="a"/>
    <w:link w:val="af3"/>
    <w:rsid w:val="00617199"/>
    <w:pPr>
      <w:spacing w:after="140" w:line="276" w:lineRule="auto"/>
    </w:pPr>
    <w:rPr>
      <w:rFonts w:ascii="Times New Roman" w:eastAsia="Times New Roman" w:hAnsi="Times New Roman"/>
      <w:color w:val="00000A"/>
      <w:sz w:val="28"/>
      <w:szCs w:val="28"/>
      <w:lang w:eastAsia="ru-RU"/>
    </w:rPr>
  </w:style>
  <w:style w:type="character" w:customStyle="1" w:styleId="af3">
    <w:name w:val="Основной текст Знак"/>
    <w:basedOn w:val="a0"/>
    <w:link w:val="af2"/>
    <w:rsid w:val="00617199"/>
    <w:rPr>
      <w:rFonts w:ascii="Times New Roman" w:eastAsia="Times New Roman" w:hAnsi="Times New Roman"/>
      <w:color w:val="00000A"/>
      <w:sz w:val="28"/>
      <w:szCs w:val="28"/>
    </w:rPr>
  </w:style>
  <w:style w:type="paragraph" w:customStyle="1" w:styleId="TableParagraph">
    <w:name w:val="Table Paragraph"/>
    <w:basedOn w:val="a"/>
    <w:uiPriority w:val="99"/>
    <w:qFormat/>
    <w:rsid w:val="00617199"/>
    <w:pPr>
      <w:widowControl w:val="0"/>
      <w:spacing w:after="0" w:line="240" w:lineRule="auto"/>
      <w:ind w:left="57"/>
      <w:jc w:val="both"/>
    </w:pPr>
    <w:rPr>
      <w:rFonts w:ascii="Times New Roman" w:eastAsia="Times New Roman" w:hAnsi="Times New Roman"/>
      <w:color w:val="00000A"/>
      <w:lang w:val="uk-UA" w:eastAsia="uk-UA" w:bidi="uk-UA"/>
    </w:rPr>
  </w:style>
  <w:style w:type="table" w:customStyle="1" w:styleId="TableNormal">
    <w:name w:val="Table Normal"/>
    <w:uiPriority w:val="2"/>
    <w:semiHidden/>
    <w:qFormat/>
    <w:rsid w:val="00617199"/>
    <w:rPr>
      <w:rFonts w:asciiTheme="minorHAnsi" w:eastAsiaTheme="minorHAnsi" w:hAnsiTheme="minorHAnsi" w:cstheme="minorBidi"/>
      <w:szCs w:val="22"/>
      <w:lang w:val="en-US" w:eastAsia="en-US"/>
    </w:rPr>
    <w:tblPr>
      <w:tblCellMar>
        <w:top w:w="0" w:type="dxa"/>
        <w:left w:w="0" w:type="dxa"/>
        <w:bottom w:w="0" w:type="dxa"/>
        <w:right w:w="0" w:type="dxa"/>
      </w:tblCellMar>
    </w:tblPr>
  </w:style>
  <w:style w:type="character" w:customStyle="1" w:styleId="fontstyle01">
    <w:name w:val="fontstyle01"/>
    <w:rsid w:val="00886096"/>
    <w:rPr>
      <w:rFonts w:ascii="TimesNewRomanPS-BoldMT" w:hAnsi="TimesNewRomanPS-BoldMT" w:hint="default"/>
      <w:b/>
      <w:bCs/>
      <w:i w:val="0"/>
      <w:iCs w:val="0"/>
      <w:color w:val="000000"/>
      <w:sz w:val="22"/>
      <w:szCs w:val="22"/>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AC List 01 Знак,заголовок 1.1 Знак"/>
    <w:link w:val="a4"/>
    <w:uiPriority w:val="34"/>
    <w:locked/>
    <w:rsid w:val="00530D2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30</Pages>
  <Words>40367</Words>
  <Characters>23010</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63251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66</cp:revision>
  <cp:lastPrinted>2023-10-17T05:22:00Z</cp:lastPrinted>
  <dcterms:created xsi:type="dcterms:W3CDTF">2023-09-14T06:10:00Z</dcterms:created>
  <dcterms:modified xsi:type="dcterms:W3CDTF">2023-10-18T07:48:00Z</dcterms:modified>
</cp:coreProperties>
</file>