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
        <w:gridCol w:w="323"/>
        <w:gridCol w:w="3189"/>
        <w:gridCol w:w="6946"/>
        <w:gridCol w:w="79"/>
      </w:tblGrid>
      <w:tr w:rsidR="00262CC4" w:rsidRPr="005064FE" w:rsidTr="00D767CC">
        <w:trPr>
          <w:gridBefore w:val="1"/>
          <w:wBefore w:w="187" w:type="dxa"/>
          <w:trHeight w:val="13410"/>
        </w:trPr>
        <w:tc>
          <w:tcPr>
            <w:tcW w:w="10537" w:type="dxa"/>
            <w:gridSpan w:val="4"/>
          </w:tcPr>
          <w:p w:rsidR="00262CC4" w:rsidRPr="0045464D" w:rsidRDefault="00842A55" w:rsidP="00147FD2">
            <w:pPr>
              <w:tabs>
                <w:tab w:val="left" w:pos="622"/>
              </w:tabs>
              <w:jc w:val="center"/>
              <w:rPr>
                <w:b/>
                <w:lang w:val="uk-UA"/>
              </w:rPr>
            </w:pPr>
            <w:r w:rsidRPr="0045464D">
              <w:rPr>
                <w:b/>
                <w:sz w:val="22"/>
                <w:szCs w:val="22"/>
                <w:lang w:val="uk-UA"/>
              </w:rPr>
              <w:t>Комунальна установа «Запорізьке обласне бюро судово-медичної експертизи» Запорізької обласної ради</w:t>
            </w:r>
          </w:p>
          <w:p w:rsidR="00262CC4" w:rsidRPr="0045464D" w:rsidRDefault="00262CC4" w:rsidP="00262CC4">
            <w:pPr>
              <w:ind w:left="4989"/>
              <w:rPr>
                <w:b/>
              </w:rPr>
            </w:pPr>
          </w:p>
          <w:p w:rsidR="00262CC4" w:rsidRPr="0045464D" w:rsidRDefault="00262CC4" w:rsidP="00262CC4">
            <w:pPr>
              <w:ind w:left="4989"/>
              <w:rPr>
                <w:b/>
              </w:rPr>
            </w:pPr>
          </w:p>
          <w:p w:rsidR="00262CC4" w:rsidRPr="0045464D" w:rsidRDefault="00262CC4" w:rsidP="00262CC4">
            <w:pPr>
              <w:ind w:left="4989"/>
              <w:rPr>
                <w:b/>
              </w:rPr>
            </w:pPr>
          </w:p>
          <w:tbl>
            <w:tblPr>
              <w:tblW w:w="0" w:type="auto"/>
              <w:tblInd w:w="129" w:type="dxa"/>
              <w:tblLook w:val="01E0" w:firstRow="1" w:lastRow="1" w:firstColumn="1" w:lastColumn="1" w:noHBand="0" w:noVBand="0"/>
            </w:tblPr>
            <w:tblGrid>
              <w:gridCol w:w="4697"/>
              <w:gridCol w:w="4874"/>
            </w:tblGrid>
            <w:tr w:rsidR="00262CC4" w:rsidRPr="0045464D" w:rsidTr="00262CC4">
              <w:tc>
                <w:tcPr>
                  <w:tcW w:w="4697" w:type="dxa"/>
                </w:tcPr>
                <w:p w:rsidR="00262CC4" w:rsidRPr="00386D20" w:rsidRDefault="00262CC4" w:rsidP="0031606A">
                  <w:pPr>
                    <w:rPr>
                      <w:b/>
                    </w:rPr>
                  </w:pPr>
                </w:p>
              </w:tc>
              <w:tc>
                <w:tcPr>
                  <w:tcW w:w="4874" w:type="dxa"/>
                </w:tcPr>
                <w:p w:rsidR="00842A55" w:rsidRPr="00386D20" w:rsidRDefault="007A1524" w:rsidP="007A1524">
                  <w:pPr>
                    <w:pStyle w:val="a7"/>
                    <w:spacing w:before="0" w:beforeAutospacing="0" w:after="0" w:afterAutospacing="0"/>
                  </w:pPr>
                  <w:r w:rsidRPr="00386D20">
                    <w:rPr>
                      <w:sz w:val="22"/>
                      <w:szCs w:val="22"/>
                    </w:rPr>
                    <w:t xml:space="preserve">ЗАТВЕРДЖЕНО </w:t>
                  </w:r>
                </w:p>
                <w:p w:rsidR="007A1524" w:rsidRPr="00386D20" w:rsidRDefault="007A1524" w:rsidP="007A1524">
                  <w:pPr>
                    <w:pStyle w:val="a7"/>
                    <w:spacing w:before="0" w:beforeAutospacing="0" w:after="0" w:afterAutospacing="0"/>
                  </w:pPr>
                  <w:r w:rsidRPr="00386D20">
                    <w:rPr>
                      <w:sz w:val="22"/>
                      <w:szCs w:val="22"/>
                    </w:rPr>
                    <w:t xml:space="preserve">рішенням уповноваженої особи від </w:t>
                  </w:r>
                </w:p>
                <w:p w:rsidR="007A1524" w:rsidRPr="00140ABF" w:rsidRDefault="00140ABF" w:rsidP="007A1524">
                  <w:pPr>
                    <w:pStyle w:val="a7"/>
                    <w:spacing w:before="0" w:beforeAutospacing="0" w:after="0" w:afterAutospacing="0"/>
                  </w:pPr>
                  <w:r w:rsidRPr="00265597">
                    <w:rPr>
                      <w:sz w:val="22"/>
                      <w:szCs w:val="22"/>
                      <w:lang w:val="ru-RU"/>
                    </w:rPr>
                    <w:t>12</w:t>
                  </w:r>
                  <w:r w:rsidR="000D4EB2" w:rsidRPr="00265597">
                    <w:rPr>
                      <w:sz w:val="22"/>
                      <w:szCs w:val="22"/>
                      <w:lang w:val="ru-RU"/>
                    </w:rPr>
                    <w:t xml:space="preserve"> </w:t>
                  </w:r>
                  <w:r w:rsidR="00045B76" w:rsidRPr="00265597">
                    <w:rPr>
                      <w:sz w:val="22"/>
                      <w:szCs w:val="22"/>
                    </w:rPr>
                    <w:t>січня</w:t>
                  </w:r>
                  <w:r w:rsidR="00EF6FE7" w:rsidRPr="00140ABF">
                    <w:rPr>
                      <w:sz w:val="22"/>
                      <w:szCs w:val="22"/>
                    </w:rPr>
                    <w:t xml:space="preserve"> </w:t>
                  </w:r>
                  <w:r w:rsidR="007A1524" w:rsidRPr="00140ABF">
                    <w:rPr>
                      <w:sz w:val="22"/>
                      <w:szCs w:val="22"/>
                    </w:rPr>
                    <w:t>202</w:t>
                  </w:r>
                  <w:r w:rsidR="00045B76" w:rsidRPr="00140ABF">
                    <w:rPr>
                      <w:sz w:val="22"/>
                      <w:szCs w:val="22"/>
                    </w:rPr>
                    <w:t>4</w:t>
                  </w:r>
                  <w:r w:rsidR="007A1524" w:rsidRPr="00140ABF">
                    <w:rPr>
                      <w:sz w:val="22"/>
                      <w:szCs w:val="22"/>
                    </w:rPr>
                    <w:t xml:space="preserve"> року</w:t>
                  </w:r>
                </w:p>
                <w:p w:rsidR="007A1524" w:rsidRPr="00386D20" w:rsidRDefault="007A1524" w:rsidP="007A1524">
                  <w:pPr>
                    <w:pStyle w:val="a7"/>
                    <w:spacing w:before="0" w:beforeAutospacing="0" w:after="0" w:afterAutospacing="0"/>
                    <w:rPr>
                      <w:lang w:val="ru-RU"/>
                    </w:rPr>
                  </w:pPr>
                  <w:r w:rsidRPr="00140ABF">
                    <w:rPr>
                      <w:sz w:val="22"/>
                      <w:szCs w:val="22"/>
                    </w:rPr>
                    <w:t>протокол №</w:t>
                  </w:r>
                  <w:r w:rsidR="000D4EB2" w:rsidRPr="00140ABF">
                    <w:rPr>
                      <w:sz w:val="22"/>
                      <w:szCs w:val="22"/>
                    </w:rPr>
                    <w:t>1</w:t>
                  </w:r>
                  <w:r w:rsidR="00D575B6" w:rsidRPr="00140ABF">
                    <w:rPr>
                      <w:sz w:val="22"/>
                      <w:szCs w:val="22"/>
                    </w:rPr>
                    <w:t>-ор</w:t>
                  </w:r>
                </w:p>
                <w:p w:rsidR="00517B8D" w:rsidRPr="00386D20" w:rsidRDefault="007A1524" w:rsidP="007A1524">
                  <w:pPr>
                    <w:pStyle w:val="a7"/>
                    <w:spacing w:before="0" w:beforeAutospacing="0" w:after="0" w:afterAutospacing="0"/>
                  </w:pPr>
                  <w:r w:rsidRPr="00386D20">
                    <w:rPr>
                      <w:sz w:val="22"/>
                      <w:szCs w:val="22"/>
                    </w:rPr>
                    <w:t>Уповноважена осо</w:t>
                  </w:r>
                  <w:r w:rsidR="00842A55" w:rsidRPr="00386D20">
                    <w:rPr>
                      <w:sz w:val="22"/>
                      <w:szCs w:val="22"/>
                    </w:rPr>
                    <w:t>б</w:t>
                  </w:r>
                  <w:r w:rsidR="004758AC" w:rsidRPr="00386D20">
                    <w:rPr>
                      <w:sz w:val="22"/>
                      <w:szCs w:val="22"/>
                    </w:rPr>
                    <w:t>а</w:t>
                  </w:r>
                </w:p>
                <w:p w:rsidR="007A1524" w:rsidRPr="00386D20" w:rsidRDefault="00517B8D" w:rsidP="007A1524">
                  <w:pPr>
                    <w:pStyle w:val="a7"/>
                    <w:spacing w:before="0" w:beforeAutospacing="0" w:after="0" w:afterAutospacing="0"/>
                  </w:pPr>
                  <w:r w:rsidRPr="00386D20">
                    <w:rPr>
                      <w:sz w:val="22"/>
                      <w:szCs w:val="22"/>
                    </w:rPr>
                    <w:t>__</w:t>
                  </w:r>
                  <w:r w:rsidR="004758AC" w:rsidRPr="00386D20">
                    <w:rPr>
                      <w:sz w:val="22"/>
                      <w:szCs w:val="22"/>
                    </w:rPr>
                    <w:t>_____________(</w:t>
                  </w:r>
                  <w:r w:rsidR="00D575B6" w:rsidRPr="00386D20">
                    <w:rPr>
                      <w:sz w:val="22"/>
                      <w:szCs w:val="22"/>
                    </w:rPr>
                    <w:t>Зайцева І.А.</w:t>
                  </w:r>
                  <w:r w:rsidR="007A1524" w:rsidRPr="00386D20">
                    <w:rPr>
                      <w:sz w:val="22"/>
                      <w:szCs w:val="22"/>
                    </w:rPr>
                    <w:t>)</w:t>
                  </w:r>
                </w:p>
                <w:p w:rsidR="00262CC4" w:rsidRPr="00386D20" w:rsidRDefault="00262CC4" w:rsidP="007A1524">
                  <w:pPr>
                    <w:rPr>
                      <w:lang w:val="uk-UA"/>
                    </w:rPr>
                  </w:pPr>
                </w:p>
              </w:tc>
            </w:tr>
            <w:tr w:rsidR="00262CC4" w:rsidRPr="0045464D" w:rsidTr="00262CC4">
              <w:tc>
                <w:tcPr>
                  <w:tcW w:w="4697" w:type="dxa"/>
                </w:tcPr>
                <w:p w:rsidR="00262CC4" w:rsidRPr="0045464D" w:rsidRDefault="00262CC4" w:rsidP="0031606A">
                  <w:pPr>
                    <w:rPr>
                      <w:b/>
                    </w:rPr>
                  </w:pPr>
                </w:p>
              </w:tc>
              <w:tc>
                <w:tcPr>
                  <w:tcW w:w="4874" w:type="dxa"/>
                </w:tcPr>
                <w:p w:rsidR="00262CC4" w:rsidRPr="0045464D" w:rsidRDefault="00262CC4" w:rsidP="007A1524"/>
              </w:tc>
            </w:tr>
          </w:tbl>
          <w:p w:rsidR="007A1524" w:rsidRPr="0045464D" w:rsidRDefault="007A1524" w:rsidP="00262CC4">
            <w:pPr>
              <w:ind w:left="129"/>
              <w:rPr>
                <w:lang w:val="uk-UA"/>
              </w:rPr>
            </w:pPr>
          </w:p>
          <w:p w:rsidR="00262CC4" w:rsidRPr="0045464D" w:rsidRDefault="00262CC4" w:rsidP="00262CC4">
            <w:pPr>
              <w:ind w:left="129"/>
            </w:pPr>
          </w:p>
          <w:tbl>
            <w:tblPr>
              <w:tblW w:w="10144" w:type="dxa"/>
              <w:jc w:val="center"/>
              <w:tblLook w:val="0000" w:firstRow="0" w:lastRow="0" w:firstColumn="0" w:lastColumn="0" w:noHBand="0" w:noVBand="0"/>
            </w:tblPr>
            <w:tblGrid>
              <w:gridCol w:w="10272"/>
            </w:tblGrid>
            <w:tr w:rsidR="00262CC4" w:rsidRPr="0045464D" w:rsidTr="00AC6F42">
              <w:trPr>
                <w:trHeight w:val="80"/>
                <w:jc w:val="center"/>
              </w:trPr>
              <w:tc>
                <w:tcPr>
                  <w:tcW w:w="10144" w:type="dxa"/>
                  <w:tcBorders>
                    <w:top w:val="nil"/>
                    <w:left w:val="nil"/>
                    <w:bottom w:val="nil"/>
                    <w:right w:val="nil"/>
                  </w:tcBorders>
                </w:tcPr>
                <w:p w:rsidR="00262CC4" w:rsidRPr="0045464D" w:rsidRDefault="00262CC4" w:rsidP="0031606A">
                  <w:pPr>
                    <w:jc w:val="center"/>
                    <w:rPr>
                      <w:b/>
                    </w:rPr>
                  </w:pPr>
                  <w:r w:rsidRPr="0045464D">
                    <w:rPr>
                      <w:b/>
                      <w:bCs/>
                      <w:sz w:val="22"/>
                      <w:szCs w:val="22"/>
                    </w:rPr>
                    <w:t>ТЕНДЕРНА ДОКУМЕНТАЦІЯ</w:t>
                  </w:r>
                </w:p>
              </w:tc>
            </w:tr>
            <w:tr w:rsidR="00262CC4" w:rsidRPr="005064FE" w:rsidTr="001D6209">
              <w:trPr>
                <w:trHeight w:val="9091"/>
                <w:jc w:val="center"/>
              </w:trPr>
              <w:tc>
                <w:tcPr>
                  <w:tcW w:w="10144" w:type="dxa"/>
                  <w:tcBorders>
                    <w:top w:val="nil"/>
                    <w:left w:val="nil"/>
                    <w:bottom w:val="nil"/>
                    <w:right w:val="nil"/>
                  </w:tcBorders>
                </w:tcPr>
                <w:p w:rsidR="00262CC4" w:rsidRPr="0045464D" w:rsidRDefault="00262CC4" w:rsidP="00262CC4">
                  <w:pPr>
                    <w:pStyle w:val="a5"/>
                    <w:jc w:val="center"/>
                  </w:pPr>
                  <w:r w:rsidRPr="0045464D">
                    <w:rPr>
                      <w:sz w:val="22"/>
                      <w:szCs w:val="22"/>
                    </w:rPr>
                    <w:t xml:space="preserve">на </w:t>
                  </w:r>
                  <w:proofErr w:type="spellStart"/>
                  <w:r w:rsidRPr="0045464D">
                    <w:rPr>
                      <w:sz w:val="22"/>
                      <w:szCs w:val="22"/>
                    </w:rPr>
                    <w:t>закупівлю</w:t>
                  </w:r>
                  <w:proofErr w:type="spellEnd"/>
                  <w:r w:rsidRPr="0045464D">
                    <w:rPr>
                      <w:sz w:val="22"/>
                      <w:szCs w:val="22"/>
                    </w:rPr>
                    <w:t xml:space="preserve"> </w:t>
                  </w:r>
                  <w:proofErr w:type="spellStart"/>
                  <w:r w:rsidRPr="0045464D">
                    <w:rPr>
                      <w:sz w:val="22"/>
                      <w:szCs w:val="22"/>
                    </w:rPr>
                    <w:t>товарів</w:t>
                  </w:r>
                  <w:proofErr w:type="spellEnd"/>
                </w:p>
                <w:p w:rsidR="00AC6F42" w:rsidRPr="0045464D" w:rsidRDefault="00AC6F42" w:rsidP="00AC6F42">
                  <w:pPr>
                    <w:pStyle w:val="c7e0e3eeebeee2eeea"/>
                    <w:ind w:left="0"/>
                    <w:rPr>
                      <w:rFonts w:ascii="Times New Roman" w:hAnsi="Times New Roman" w:cs="Times New Roman"/>
                      <w:color w:val="auto"/>
                      <w:sz w:val="22"/>
                      <w:szCs w:val="22"/>
                    </w:rPr>
                  </w:pPr>
                </w:p>
                <w:tbl>
                  <w:tblPr>
                    <w:tblW w:w="10056" w:type="dxa"/>
                    <w:jc w:val="center"/>
                    <w:tblLook w:val="0000" w:firstRow="0" w:lastRow="0" w:firstColumn="0" w:lastColumn="0" w:noHBand="0" w:noVBand="0"/>
                  </w:tblPr>
                  <w:tblGrid>
                    <w:gridCol w:w="10056"/>
                  </w:tblGrid>
                  <w:tr w:rsidR="00174EFD" w:rsidRPr="0045464D" w:rsidTr="00174EFD">
                    <w:trPr>
                      <w:trHeight w:val="80"/>
                      <w:jc w:val="center"/>
                    </w:trPr>
                    <w:tc>
                      <w:tcPr>
                        <w:tcW w:w="10056" w:type="dxa"/>
                        <w:tcBorders>
                          <w:top w:val="nil"/>
                          <w:left w:val="nil"/>
                          <w:bottom w:val="nil"/>
                          <w:right w:val="nil"/>
                        </w:tcBorders>
                      </w:tcPr>
                      <w:p w:rsidR="00174EFD" w:rsidRPr="0045464D" w:rsidRDefault="00174EFD" w:rsidP="00174EFD">
                        <w:pPr>
                          <w:jc w:val="center"/>
                          <w:rPr>
                            <w:b/>
                          </w:rPr>
                        </w:pPr>
                      </w:p>
                    </w:tc>
                  </w:tr>
                  <w:tr w:rsidR="00174EFD" w:rsidRPr="005064FE" w:rsidTr="00174EFD">
                    <w:trPr>
                      <w:trHeight w:val="256"/>
                      <w:jc w:val="center"/>
                    </w:trPr>
                    <w:tc>
                      <w:tcPr>
                        <w:tcW w:w="10056" w:type="dxa"/>
                        <w:tcBorders>
                          <w:top w:val="nil"/>
                          <w:left w:val="nil"/>
                          <w:bottom w:val="nil"/>
                          <w:right w:val="nil"/>
                        </w:tcBorders>
                      </w:tcPr>
                      <w:p w:rsidR="00174EFD" w:rsidRPr="0045464D" w:rsidRDefault="00174EFD" w:rsidP="00265597">
                        <w:pPr>
                          <w:jc w:val="center"/>
                          <w:rPr>
                            <w:rFonts w:eastAsia="Times New Roman"/>
                            <w:b/>
                            <w:lang w:val="uk-UA"/>
                          </w:rPr>
                        </w:pPr>
                        <w:r w:rsidRPr="0045464D">
                          <w:rPr>
                            <w:rFonts w:eastAsia="Times New Roman"/>
                            <w:b/>
                            <w:sz w:val="22"/>
                            <w:szCs w:val="22"/>
                            <w:lang w:val="uk-UA"/>
                          </w:rPr>
                          <w:t xml:space="preserve">Код ЄЗС ДК 021:2015: </w:t>
                        </w:r>
                        <w:r w:rsidR="00387929" w:rsidRPr="0045464D">
                          <w:rPr>
                            <w:rFonts w:eastAsia="Times New Roman"/>
                            <w:b/>
                            <w:sz w:val="22"/>
                            <w:szCs w:val="22"/>
                            <w:lang w:val="uk-UA" w:eastAsia="uk-UA"/>
                          </w:rPr>
                          <w:t>24320000-3 Основні органічні хімічні речовини</w:t>
                        </w:r>
                      </w:p>
                      <w:p w:rsidR="00174EFD" w:rsidRPr="0045464D" w:rsidRDefault="00174EFD" w:rsidP="00265597">
                        <w:pPr>
                          <w:jc w:val="center"/>
                          <w:rPr>
                            <w:rFonts w:eastAsia="Times New Roman"/>
                            <w:b/>
                            <w:i/>
                            <w:lang w:val="uk-UA"/>
                          </w:rPr>
                        </w:pPr>
                      </w:p>
                      <w:p w:rsidR="00174EFD" w:rsidRPr="0045464D" w:rsidRDefault="00174EFD" w:rsidP="00265597">
                        <w:pPr>
                          <w:jc w:val="center"/>
                          <w:rPr>
                            <w:rFonts w:eastAsia="Times New Roman"/>
                            <w:b/>
                            <w:i/>
                            <w:lang w:val="uk-UA"/>
                          </w:rPr>
                        </w:pPr>
                        <w:r w:rsidRPr="0045464D">
                          <w:rPr>
                            <w:rFonts w:eastAsia="Times New Roman"/>
                            <w:b/>
                            <w:i/>
                            <w:sz w:val="22"/>
                            <w:szCs w:val="22"/>
                            <w:lang w:val="uk-UA"/>
                          </w:rPr>
                          <w:t>Назва предмету закупівлі (товару) за номенклатурою:</w:t>
                        </w:r>
                      </w:p>
                      <w:p w:rsidR="00174EFD" w:rsidRPr="0045464D" w:rsidRDefault="00174EFD" w:rsidP="00265597">
                        <w:pPr>
                          <w:jc w:val="center"/>
                          <w:rPr>
                            <w:rFonts w:eastAsia="Times New Roman"/>
                            <w:b/>
                            <w:i/>
                            <w:lang w:val="uk-UA"/>
                          </w:rPr>
                        </w:pPr>
                      </w:p>
                      <w:p w:rsidR="00294F28" w:rsidRDefault="00F55EF6" w:rsidP="001D6209">
                        <w:pPr>
                          <w:jc w:val="center"/>
                          <w:rPr>
                            <w:rFonts w:eastAsia="Times New Roman"/>
                            <w:b/>
                            <w:i/>
                            <w:lang w:val="uk-UA" w:eastAsia="uk-UA"/>
                          </w:rPr>
                        </w:pPr>
                        <w:r w:rsidRPr="00294F28">
                          <w:rPr>
                            <w:rFonts w:eastAsia="Times New Roman"/>
                            <w:b/>
                            <w:i/>
                            <w:sz w:val="22"/>
                            <w:szCs w:val="22"/>
                            <w:lang w:val="uk-UA" w:eastAsia="uk-UA"/>
                          </w:rPr>
                          <w:t>Хлороформ</w:t>
                        </w:r>
                        <w:r w:rsidR="00294F28" w:rsidRPr="00294F28">
                          <w:rPr>
                            <w:rFonts w:eastAsia="Times New Roman"/>
                            <w:b/>
                            <w:i/>
                            <w:sz w:val="22"/>
                            <w:szCs w:val="22"/>
                            <w:lang w:val="uk-UA" w:eastAsia="uk-UA"/>
                          </w:rPr>
                          <w:t xml:space="preserve">, </w:t>
                        </w:r>
                        <w:proofErr w:type="spellStart"/>
                        <w:r w:rsidR="00294F28" w:rsidRPr="00294F28">
                          <w:rPr>
                            <w:rFonts w:eastAsia="Times New Roman"/>
                            <w:b/>
                            <w:i/>
                            <w:sz w:val="22"/>
                            <w:szCs w:val="22"/>
                            <w:lang w:val="uk-UA" w:eastAsia="uk-UA"/>
                          </w:rPr>
                          <w:t>фарм</w:t>
                        </w:r>
                        <w:proofErr w:type="spellEnd"/>
                        <w:r w:rsidR="00294F28" w:rsidRPr="00294F28">
                          <w:rPr>
                            <w:rFonts w:eastAsia="Times New Roman"/>
                            <w:b/>
                            <w:i/>
                            <w:sz w:val="22"/>
                            <w:szCs w:val="22"/>
                            <w:lang w:val="uk-UA" w:eastAsia="uk-UA"/>
                          </w:rPr>
                          <w:t>.</w:t>
                        </w:r>
                        <w:r w:rsidRPr="00294F28">
                          <w:rPr>
                            <w:rFonts w:eastAsia="Times New Roman"/>
                            <w:b/>
                            <w:i/>
                            <w:sz w:val="22"/>
                            <w:szCs w:val="22"/>
                            <w:lang w:val="uk-UA" w:eastAsia="uk-UA"/>
                          </w:rPr>
                          <w:t xml:space="preserve"> (НК 024:2023 55811 – </w:t>
                        </w:r>
                        <w:proofErr w:type="spellStart"/>
                        <w:r w:rsidRPr="00294F28">
                          <w:rPr>
                            <w:rFonts w:eastAsia="Times New Roman"/>
                            <w:b/>
                            <w:i/>
                            <w:sz w:val="22"/>
                            <w:szCs w:val="22"/>
                            <w:lang w:val="uk-UA" w:eastAsia="uk-UA"/>
                          </w:rPr>
                          <w:t>трихлоретилен</w:t>
                        </w:r>
                        <w:proofErr w:type="spellEnd"/>
                        <w:r w:rsidRPr="00294F28">
                          <w:rPr>
                            <w:rFonts w:eastAsia="Times New Roman"/>
                            <w:b/>
                            <w:i/>
                            <w:sz w:val="22"/>
                            <w:szCs w:val="22"/>
                            <w:lang w:val="uk-UA" w:eastAsia="uk-UA"/>
                          </w:rPr>
                          <w:t xml:space="preserve"> </w:t>
                        </w:r>
                        <w:r w:rsidRPr="00294F28">
                          <w:rPr>
                            <w:rFonts w:eastAsia="Times New Roman"/>
                            <w:b/>
                            <w:i/>
                            <w:sz w:val="22"/>
                            <w:szCs w:val="22"/>
                            <w:lang w:val="en-US" w:eastAsia="uk-UA"/>
                          </w:rPr>
                          <w:t>IVD</w:t>
                        </w:r>
                        <w:r w:rsidRPr="00294F28">
                          <w:rPr>
                            <w:rFonts w:eastAsia="Times New Roman"/>
                            <w:b/>
                            <w:i/>
                            <w:sz w:val="22"/>
                            <w:szCs w:val="22"/>
                            <w:lang w:val="uk-UA" w:eastAsia="uk-UA"/>
                          </w:rPr>
                          <w:t xml:space="preserve"> (діагностика </w:t>
                        </w:r>
                        <w:r w:rsidRPr="00294F28">
                          <w:rPr>
                            <w:rFonts w:eastAsia="Times New Roman"/>
                            <w:b/>
                            <w:i/>
                            <w:sz w:val="22"/>
                            <w:szCs w:val="22"/>
                            <w:lang w:val="en-US" w:eastAsia="uk-UA"/>
                          </w:rPr>
                          <w:t>in</w:t>
                        </w:r>
                        <w:r w:rsidRPr="00294F28">
                          <w:rPr>
                            <w:rFonts w:eastAsia="Times New Roman"/>
                            <w:b/>
                            <w:i/>
                            <w:sz w:val="22"/>
                            <w:szCs w:val="22"/>
                            <w:lang w:val="uk-UA" w:eastAsia="uk-UA"/>
                          </w:rPr>
                          <w:t xml:space="preserve"> </w:t>
                        </w:r>
                        <w:r w:rsidRPr="00294F28">
                          <w:rPr>
                            <w:rFonts w:eastAsia="Times New Roman"/>
                            <w:b/>
                            <w:i/>
                            <w:sz w:val="22"/>
                            <w:szCs w:val="22"/>
                            <w:lang w:val="en-US" w:eastAsia="uk-UA"/>
                          </w:rPr>
                          <w:t>vitro</w:t>
                        </w:r>
                        <w:r w:rsidRPr="00294F28">
                          <w:rPr>
                            <w:rFonts w:eastAsia="Times New Roman"/>
                            <w:b/>
                            <w:i/>
                            <w:sz w:val="22"/>
                            <w:szCs w:val="22"/>
                            <w:lang w:val="uk-UA" w:eastAsia="uk-UA"/>
                          </w:rPr>
                          <w:t>), реагент)</w:t>
                        </w:r>
                        <w:r w:rsidR="00430BEC" w:rsidRPr="00294F28">
                          <w:rPr>
                            <w:rFonts w:eastAsia="Times New Roman"/>
                            <w:b/>
                            <w:i/>
                            <w:sz w:val="22"/>
                            <w:szCs w:val="22"/>
                            <w:lang w:val="uk-UA" w:eastAsia="uk-UA"/>
                          </w:rPr>
                          <w:t>;</w:t>
                        </w:r>
                        <w:r w:rsidRPr="00294F28">
                          <w:rPr>
                            <w:rFonts w:eastAsia="Times New Roman"/>
                            <w:b/>
                            <w:i/>
                            <w:sz w:val="22"/>
                            <w:szCs w:val="22"/>
                            <w:lang w:val="uk-UA" w:eastAsia="uk-UA"/>
                          </w:rPr>
                          <w:t xml:space="preserve">  </w:t>
                        </w:r>
                        <w:proofErr w:type="spellStart"/>
                        <w:r w:rsidR="00294F28">
                          <w:rPr>
                            <w:rFonts w:eastAsia="Times New Roman"/>
                            <w:b/>
                            <w:i/>
                            <w:sz w:val="22"/>
                            <w:szCs w:val="22"/>
                            <w:lang w:val="uk-UA" w:eastAsia="uk-UA"/>
                          </w:rPr>
                          <w:t>Дибутилфталат</w:t>
                        </w:r>
                        <w:proofErr w:type="spellEnd"/>
                        <w:r w:rsidR="00294F28">
                          <w:rPr>
                            <w:rFonts w:eastAsia="Times New Roman"/>
                            <w:b/>
                            <w:i/>
                            <w:sz w:val="22"/>
                            <w:szCs w:val="22"/>
                            <w:lang w:val="uk-UA" w:eastAsia="uk-UA"/>
                          </w:rPr>
                          <w:t xml:space="preserve">, </w:t>
                        </w:r>
                        <w:proofErr w:type="spellStart"/>
                        <w:r w:rsidR="00294F28">
                          <w:rPr>
                            <w:rFonts w:eastAsia="Times New Roman"/>
                            <w:b/>
                            <w:i/>
                            <w:sz w:val="22"/>
                            <w:szCs w:val="22"/>
                            <w:lang w:val="uk-UA" w:eastAsia="uk-UA"/>
                          </w:rPr>
                          <w:t>чда</w:t>
                        </w:r>
                        <w:proofErr w:type="spellEnd"/>
                        <w:r w:rsidR="00294F28">
                          <w:rPr>
                            <w:rFonts w:eastAsia="Times New Roman"/>
                            <w:b/>
                            <w:i/>
                            <w:sz w:val="22"/>
                            <w:szCs w:val="22"/>
                            <w:lang w:val="uk-UA" w:eastAsia="uk-UA"/>
                          </w:rPr>
                          <w:t xml:space="preserve"> (НК 024:2023 57744 </w:t>
                        </w:r>
                        <w:r w:rsidR="00294F28" w:rsidRPr="00294F28">
                          <w:rPr>
                            <w:rFonts w:eastAsia="Times New Roman"/>
                            <w:b/>
                            <w:i/>
                            <w:sz w:val="22"/>
                            <w:szCs w:val="22"/>
                            <w:lang w:val="uk-UA" w:eastAsia="uk-UA"/>
                          </w:rPr>
                          <w:t>–</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Реагент, що блокує</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ендогенну активність</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біотину, для</w:t>
                        </w:r>
                        <w:r w:rsidR="00294F28">
                          <w:rPr>
                            <w:rFonts w:eastAsia="Times New Roman"/>
                            <w:b/>
                            <w:i/>
                            <w:sz w:val="22"/>
                            <w:szCs w:val="22"/>
                            <w:lang w:val="uk-UA" w:eastAsia="uk-UA"/>
                          </w:rPr>
                          <w:t xml:space="preserve"> </w:t>
                        </w:r>
                        <w:proofErr w:type="spellStart"/>
                        <w:r w:rsidR="00294F28" w:rsidRPr="00294F28">
                          <w:rPr>
                            <w:rFonts w:eastAsia="Times New Roman"/>
                            <w:b/>
                            <w:i/>
                            <w:sz w:val="22"/>
                            <w:szCs w:val="22"/>
                            <w:lang w:val="uk-UA" w:eastAsia="uk-UA"/>
                          </w:rPr>
                          <w:t>імуногістохімії</w:t>
                        </w:r>
                        <w:proofErr w:type="spellEnd"/>
                        <w:r w:rsidR="00294F28" w:rsidRPr="00294F28">
                          <w:rPr>
                            <w:rFonts w:eastAsia="Times New Roman"/>
                            <w:b/>
                            <w:i/>
                            <w:sz w:val="22"/>
                            <w:szCs w:val="22"/>
                            <w:lang w:val="uk-UA" w:eastAsia="uk-UA"/>
                          </w:rPr>
                          <w:t xml:space="preserve"> IVD</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 xml:space="preserve">(діагностика </w:t>
                        </w:r>
                        <w:proofErr w:type="spellStart"/>
                        <w:r w:rsidR="00294F28" w:rsidRPr="00294F28">
                          <w:rPr>
                            <w:rFonts w:eastAsia="Times New Roman"/>
                            <w:b/>
                            <w:i/>
                            <w:sz w:val="22"/>
                            <w:szCs w:val="22"/>
                            <w:lang w:val="uk-UA" w:eastAsia="uk-UA"/>
                          </w:rPr>
                          <w:t>in</w:t>
                        </w:r>
                        <w:proofErr w:type="spellEnd"/>
                        <w:r w:rsidR="00294F28" w:rsidRPr="00294F28">
                          <w:rPr>
                            <w:rFonts w:eastAsia="Times New Roman"/>
                            <w:b/>
                            <w:i/>
                            <w:sz w:val="22"/>
                            <w:szCs w:val="22"/>
                            <w:lang w:val="uk-UA" w:eastAsia="uk-UA"/>
                          </w:rPr>
                          <w:t xml:space="preserve"> </w:t>
                        </w:r>
                        <w:proofErr w:type="spellStart"/>
                        <w:r w:rsidR="00294F28" w:rsidRPr="00294F28">
                          <w:rPr>
                            <w:rFonts w:eastAsia="Times New Roman"/>
                            <w:b/>
                            <w:i/>
                            <w:sz w:val="22"/>
                            <w:szCs w:val="22"/>
                            <w:lang w:val="uk-UA" w:eastAsia="uk-UA"/>
                          </w:rPr>
                          <w:t>vitro</w:t>
                        </w:r>
                        <w:proofErr w:type="spellEnd"/>
                        <w:r w:rsidR="00294F28" w:rsidRPr="00294F28">
                          <w:rPr>
                            <w:rFonts w:eastAsia="Times New Roman"/>
                            <w:b/>
                            <w:i/>
                            <w:sz w:val="22"/>
                            <w:szCs w:val="22"/>
                            <w:lang w:val="uk-UA" w:eastAsia="uk-UA"/>
                          </w:rPr>
                          <w:t xml:space="preserve"> )</w:t>
                        </w:r>
                        <w:r w:rsidR="00294F28">
                          <w:rPr>
                            <w:rFonts w:eastAsia="Times New Roman"/>
                            <w:b/>
                            <w:i/>
                            <w:sz w:val="22"/>
                            <w:szCs w:val="22"/>
                            <w:lang w:val="uk-UA" w:eastAsia="uk-UA"/>
                          </w:rPr>
                          <w:t xml:space="preserve">;  </w:t>
                        </w:r>
                        <w:proofErr w:type="spellStart"/>
                        <w:r w:rsidR="00294F28" w:rsidRPr="00294F28">
                          <w:rPr>
                            <w:rFonts w:eastAsia="Times New Roman"/>
                            <w:b/>
                            <w:i/>
                            <w:sz w:val="22"/>
                            <w:szCs w:val="22"/>
                            <w:lang w:val="uk-UA" w:eastAsia="uk-UA"/>
                          </w:rPr>
                          <w:t>Щавелева</w:t>
                        </w:r>
                        <w:proofErr w:type="spellEnd"/>
                        <w:r w:rsidR="00294F28" w:rsidRPr="00294F28">
                          <w:rPr>
                            <w:rFonts w:eastAsia="Times New Roman"/>
                            <w:b/>
                            <w:i/>
                            <w:sz w:val="22"/>
                            <w:szCs w:val="22"/>
                            <w:lang w:val="uk-UA" w:eastAsia="uk-UA"/>
                          </w:rPr>
                          <w:t xml:space="preserve"> кислота</w:t>
                        </w:r>
                        <w:r w:rsidR="00646AD7">
                          <w:rPr>
                            <w:rFonts w:eastAsia="Times New Roman"/>
                            <w:b/>
                            <w:i/>
                            <w:sz w:val="22"/>
                            <w:szCs w:val="22"/>
                            <w:lang w:val="uk-UA" w:eastAsia="uk-UA"/>
                          </w:rPr>
                          <w:t xml:space="preserve">, </w:t>
                        </w:r>
                        <w:proofErr w:type="spellStart"/>
                        <w:r w:rsidR="00646AD7">
                          <w:rPr>
                            <w:rFonts w:eastAsia="Times New Roman"/>
                            <w:b/>
                            <w:i/>
                            <w:sz w:val="22"/>
                            <w:szCs w:val="22"/>
                            <w:lang w:val="uk-UA" w:eastAsia="uk-UA"/>
                          </w:rPr>
                          <w:t>чда</w:t>
                        </w:r>
                        <w:proofErr w:type="spellEnd"/>
                        <w:r w:rsidR="00646AD7">
                          <w:rPr>
                            <w:rFonts w:eastAsia="Times New Roman"/>
                            <w:b/>
                            <w:i/>
                            <w:sz w:val="22"/>
                            <w:szCs w:val="22"/>
                            <w:lang w:val="uk-UA" w:eastAsia="uk-UA"/>
                          </w:rPr>
                          <w:t xml:space="preserve"> </w:t>
                        </w:r>
                        <w:r w:rsidR="00294F28">
                          <w:rPr>
                            <w:rFonts w:eastAsia="Times New Roman"/>
                            <w:b/>
                            <w:i/>
                            <w:sz w:val="22"/>
                            <w:szCs w:val="22"/>
                            <w:lang w:val="uk-UA" w:eastAsia="uk-UA"/>
                          </w:rPr>
                          <w:t xml:space="preserve">(НК 024:2023 62707 </w:t>
                        </w:r>
                        <w:r w:rsidR="00294F28" w:rsidRPr="00294F28">
                          <w:rPr>
                            <w:rFonts w:eastAsia="Times New Roman"/>
                            <w:b/>
                            <w:i/>
                            <w:sz w:val="22"/>
                            <w:szCs w:val="22"/>
                            <w:lang w:val="uk-UA" w:eastAsia="uk-UA"/>
                          </w:rPr>
                          <w:t>–</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Базовий компонент</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живильного середовища</w:t>
                        </w:r>
                        <w:r w:rsidR="00294F28">
                          <w:rPr>
                            <w:rFonts w:eastAsia="Times New Roman"/>
                            <w:b/>
                            <w:i/>
                            <w:sz w:val="22"/>
                            <w:szCs w:val="22"/>
                            <w:lang w:val="uk-UA" w:eastAsia="uk-UA"/>
                          </w:rPr>
                          <w:t xml:space="preserve"> </w:t>
                        </w:r>
                        <w:r w:rsidR="00294F28" w:rsidRPr="00294F28">
                          <w:rPr>
                            <w:rFonts w:eastAsia="Times New Roman"/>
                            <w:b/>
                            <w:i/>
                            <w:sz w:val="22"/>
                            <w:szCs w:val="22"/>
                            <w:lang w:val="uk-UA" w:eastAsia="uk-UA"/>
                          </w:rPr>
                          <w:t xml:space="preserve">IVD (діагностика </w:t>
                        </w:r>
                        <w:proofErr w:type="spellStart"/>
                        <w:r w:rsidR="00294F28" w:rsidRPr="00294F28">
                          <w:rPr>
                            <w:rFonts w:eastAsia="Times New Roman"/>
                            <w:b/>
                            <w:i/>
                            <w:sz w:val="22"/>
                            <w:szCs w:val="22"/>
                            <w:lang w:val="uk-UA" w:eastAsia="uk-UA"/>
                          </w:rPr>
                          <w:t>in</w:t>
                        </w:r>
                        <w:proofErr w:type="spellEnd"/>
                        <w:r w:rsidR="00294F28" w:rsidRPr="00294F28">
                          <w:rPr>
                            <w:rFonts w:eastAsia="Times New Roman"/>
                            <w:b/>
                            <w:i/>
                            <w:sz w:val="22"/>
                            <w:szCs w:val="22"/>
                            <w:lang w:val="uk-UA" w:eastAsia="uk-UA"/>
                          </w:rPr>
                          <w:t xml:space="preserve"> </w:t>
                        </w:r>
                        <w:proofErr w:type="spellStart"/>
                        <w:r w:rsidR="00294F28" w:rsidRPr="00294F28">
                          <w:rPr>
                            <w:rFonts w:eastAsia="Times New Roman"/>
                            <w:b/>
                            <w:i/>
                            <w:sz w:val="22"/>
                            <w:szCs w:val="22"/>
                            <w:lang w:val="uk-UA" w:eastAsia="uk-UA"/>
                          </w:rPr>
                          <w:t>vitro</w:t>
                        </w:r>
                        <w:proofErr w:type="spellEnd"/>
                        <w:r w:rsidR="00294F28" w:rsidRPr="00294F28">
                          <w:rPr>
                            <w:rFonts w:eastAsia="Times New Roman"/>
                            <w:b/>
                            <w:i/>
                            <w:sz w:val="22"/>
                            <w:szCs w:val="22"/>
                            <w:lang w:val="uk-UA" w:eastAsia="uk-UA"/>
                          </w:rPr>
                          <w:t xml:space="preserve"> );  </w:t>
                        </w:r>
                        <w:r w:rsidR="00F80C6D" w:rsidRPr="00294F28">
                          <w:rPr>
                            <w:rFonts w:eastAsia="Times New Roman"/>
                            <w:b/>
                            <w:i/>
                            <w:sz w:val="22"/>
                            <w:szCs w:val="22"/>
                            <w:lang w:val="uk-UA" w:eastAsia="uk-UA"/>
                          </w:rPr>
                          <w:t xml:space="preserve">Формалін 37% (НК 024:2023 57753 </w:t>
                        </w:r>
                        <w:r w:rsidR="00F80C6D" w:rsidRPr="00F80C6D">
                          <w:rPr>
                            <w:rFonts w:eastAsia="Times New Roman"/>
                            <w:b/>
                            <w:i/>
                            <w:sz w:val="22"/>
                            <w:szCs w:val="22"/>
                            <w:lang w:val="uk-UA" w:eastAsia="uk-UA"/>
                          </w:rPr>
                          <w:t>–</w:t>
                        </w:r>
                        <w:r w:rsidR="00F80C6D" w:rsidRPr="00294F28">
                          <w:rPr>
                            <w:rFonts w:eastAsia="Times New Roman"/>
                            <w:b/>
                            <w:i/>
                            <w:sz w:val="22"/>
                            <w:szCs w:val="22"/>
                            <w:lang w:val="uk-UA" w:eastAsia="uk-UA"/>
                          </w:rPr>
                          <w:t xml:space="preserve"> 37-відсотковий розчин формальдегіду IVD (діагностика </w:t>
                        </w:r>
                        <w:proofErr w:type="spellStart"/>
                        <w:r w:rsidR="00F80C6D" w:rsidRPr="00294F28">
                          <w:rPr>
                            <w:rFonts w:eastAsia="Times New Roman"/>
                            <w:b/>
                            <w:i/>
                            <w:sz w:val="22"/>
                            <w:szCs w:val="22"/>
                            <w:lang w:val="uk-UA" w:eastAsia="uk-UA"/>
                          </w:rPr>
                          <w:t>in</w:t>
                        </w:r>
                        <w:proofErr w:type="spellEnd"/>
                        <w:r w:rsidR="00F80C6D" w:rsidRPr="00294F28">
                          <w:rPr>
                            <w:rFonts w:eastAsia="Times New Roman"/>
                            <w:b/>
                            <w:i/>
                            <w:sz w:val="22"/>
                            <w:szCs w:val="22"/>
                            <w:lang w:val="uk-UA" w:eastAsia="uk-UA"/>
                          </w:rPr>
                          <w:t xml:space="preserve"> </w:t>
                        </w:r>
                        <w:proofErr w:type="spellStart"/>
                        <w:r w:rsidR="00F80C6D" w:rsidRPr="00294F28">
                          <w:rPr>
                            <w:rFonts w:eastAsia="Times New Roman"/>
                            <w:b/>
                            <w:i/>
                            <w:sz w:val="22"/>
                            <w:szCs w:val="22"/>
                            <w:lang w:val="uk-UA" w:eastAsia="uk-UA"/>
                          </w:rPr>
                          <w:t>vitro</w:t>
                        </w:r>
                        <w:proofErr w:type="spellEnd"/>
                        <w:r w:rsidR="00F80C6D">
                          <w:rPr>
                            <w:rFonts w:eastAsia="Times New Roman"/>
                            <w:b/>
                            <w:i/>
                            <w:sz w:val="22"/>
                            <w:szCs w:val="22"/>
                            <w:lang w:val="uk-UA" w:eastAsia="uk-UA"/>
                          </w:rPr>
                          <w:t xml:space="preserve">);  10% нейтральний </w:t>
                        </w:r>
                        <w:proofErr w:type="spellStart"/>
                        <w:r w:rsidR="00F80C6D">
                          <w:rPr>
                            <w:rFonts w:eastAsia="Times New Roman"/>
                            <w:b/>
                            <w:i/>
                            <w:sz w:val="22"/>
                            <w:szCs w:val="22"/>
                            <w:lang w:val="uk-UA" w:eastAsia="uk-UA"/>
                          </w:rPr>
                          <w:t>забуферений</w:t>
                        </w:r>
                        <w:proofErr w:type="spellEnd"/>
                        <w:r w:rsidR="00F80C6D">
                          <w:rPr>
                            <w:rFonts w:eastAsia="Times New Roman"/>
                            <w:b/>
                            <w:i/>
                            <w:sz w:val="22"/>
                            <w:szCs w:val="22"/>
                            <w:lang w:val="uk-UA" w:eastAsia="uk-UA"/>
                          </w:rPr>
                          <w:t xml:space="preserve"> формалін  (НК 024:2023 57757 </w:t>
                        </w:r>
                        <w:r w:rsidR="00F80C6D" w:rsidRPr="00F80C6D">
                          <w:rPr>
                            <w:rFonts w:eastAsia="Times New Roman"/>
                            <w:b/>
                            <w:i/>
                            <w:sz w:val="22"/>
                            <w:szCs w:val="22"/>
                            <w:lang w:val="uk-UA" w:eastAsia="uk-UA"/>
                          </w:rPr>
                          <w:t>–</w:t>
                        </w:r>
                        <w:r w:rsidR="00F80C6D">
                          <w:rPr>
                            <w:rFonts w:eastAsia="Times New Roman"/>
                            <w:b/>
                            <w:i/>
                            <w:sz w:val="22"/>
                            <w:szCs w:val="22"/>
                            <w:lang w:val="uk-UA" w:eastAsia="uk-UA"/>
                          </w:rPr>
                          <w:t xml:space="preserve"> </w:t>
                        </w:r>
                        <w:r w:rsidR="00F80C6D" w:rsidRPr="00F80C6D">
                          <w:rPr>
                            <w:rFonts w:eastAsia="Times New Roman"/>
                            <w:b/>
                            <w:i/>
                            <w:sz w:val="22"/>
                            <w:szCs w:val="22"/>
                            <w:lang w:val="uk-UA" w:eastAsia="uk-UA"/>
                          </w:rPr>
                          <w:t>10-відсотковий</w:t>
                        </w:r>
                        <w:r w:rsidR="00F80C6D">
                          <w:rPr>
                            <w:rFonts w:eastAsia="Times New Roman"/>
                            <w:b/>
                            <w:i/>
                            <w:sz w:val="22"/>
                            <w:szCs w:val="22"/>
                            <w:lang w:val="uk-UA" w:eastAsia="uk-UA"/>
                          </w:rPr>
                          <w:t xml:space="preserve"> </w:t>
                        </w:r>
                        <w:r w:rsidR="00F80C6D" w:rsidRPr="00F80C6D">
                          <w:rPr>
                            <w:rFonts w:eastAsia="Times New Roman"/>
                            <w:b/>
                            <w:i/>
                            <w:sz w:val="22"/>
                            <w:szCs w:val="22"/>
                            <w:lang w:val="uk-UA" w:eastAsia="uk-UA"/>
                          </w:rPr>
                          <w:t>нейтральний буферний</w:t>
                        </w:r>
                        <w:r w:rsidR="00F80C6D">
                          <w:rPr>
                            <w:rFonts w:eastAsia="Times New Roman"/>
                            <w:b/>
                            <w:i/>
                            <w:sz w:val="22"/>
                            <w:szCs w:val="22"/>
                            <w:lang w:val="uk-UA" w:eastAsia="uk-UA"/>
                          </w:rPr>
                          <w:t xml:space="preserve"> </w:t>
                        </w:r>
                        <w:r w:rsidR="00F80C6D" w:rsidRPr="00F80C6D">
                          <w:rPr>
                            <w:rFonts w:eastAsia="Times New Roman"/>
                            <w:b/>
                            <w:i/>
                            <w:sz w:val="22"/>
                            <w:szCs w:val="22"/>
                            <w:lang w:val="uk-UA" w:eastAsia="uk-UA"/>
                          </w:rPr>
                          <w:t>розчин формаліну IVD</w:t>
                        </w:r>
                        <w:r w:rsidR="00F80C6D">
                          <w:rPr>
                            <w:rFonts w:eastAsia="Times New Roman"/>
                            <w:b/>
                            <w:i/>
                            <w:sz w:val="22"/>
                            <w:szCs w:val="22"/>
                            <w:lang w:val="uk-UA" w:eastAsia="uk-UA"/>
                          </w:rPr>
                          <w:t xml:space="preserve"> </w:t>
                        </w:r>
                        <w:r w:rsidR="00F80C6D" w:rsidRPr="00F80C6D">
                          <w:rPr>
                            <w:rFonts w:eastAsia="Times New Roman"/>
                            <w:b/>
                            <w:i/>
                            <w:sz w:val="22"/>
                            <w:szCs w:val="22"/>
                            <w:lang w:val="uk-UA" w:eastAsia="uk-UA"/>
                          </w:rPr>
                          <w:t xml:space="preserve">(діагностика </w:t>
                        </w:r>
                        <w:proofErr w:type="spellStart"/>
                        <w:r w:rsidR="00F80C6D" w:rsidRPr="00F80C6D">
                          <w:rPr>
                            <w:rFonts w:eastAsia="Times New Roman"/>
                            <w:b/>
                            <w:i/>
                            <w:sz w:val="22"/>
                            <w:szCs w:val="22"/>
                            <w:lang w:val="uk-UA" w:eastAsia="uk-UA"/>
                          </w:rPr>
                          <w:t>in</w:t>
                        </w:r>
                        <w:proofErr w:type="spellEnd"/>
                        <w:r w:rsidR="00F80C6D" w:rsidRPr="00F80C6D">
                          <w:rPr>
                            <w:rFonts w:eastAsia="Times New Roman"/>
                            <w:b/>
                            <w:i/>
                            <w:sz w:val="22"/>
                            <w:szCs w:val="22"/>
                            <w:lang w:val="uk-UA" w:eastAsia="uk-UA"/>
                          </w:rPr>
                          <w:t xml:space="preserve"> </w:t>
                        </w:r>
                        <w:proofErr w:type="spellStart"/>
                        <w:r w:rsidR="00F80C6D" w:rsidRPr="00F80C6D">
                          <w:rPr>
                            <w:rFonts w:eastAsia="Times New Roman"/>
                            <w:b/>
                            <w:i/>
                            <w:sz w:val="22"/>
                            <w:szCs w:val="22"/>
                            <w:lang w:val="uk-UA" w:eastAsia="uk-UA"/>
                          </w:rPr>
                          <w:t>vitro</w:t>
                        </w:r>
                        <w:proofErr w:type="spellEnd"/>
                        <w:r w:rsidR="00F80C6D" w:rsidRPr="00F80C6D">
                          <w:rPr>
                            <w:rFonts w:eastAsia="Times New Roman"/>
                            <w:b/>
                            <w:i/>
                            <w:sz w:val="22"/>
                            <w:szCs w:val="22"/>
                            <w:lang w:val="uk-UA" w:eastAsia="uk-UA"/>
                          </w:rPr>
                          <w:t xml:space="preserve"> )</w:t>
                        </w:r>
                        <w:r w:rsidR="00F80C6D">
                          <w:rPr>
                            <w:rFonts w:eastAsia="Times New Roman"/>
                            <w:b/>
                            <w:i/>
                            <w:sz w:val="22"/>
                            <w:szCs w:val="22"/>
                            <w:lang w:val="uk-UA" w:eastAsia="uk-UA"/>
                          </w:rPr>
                          <w:t xml:space="preserve">;  </w:t>
                        </w:r>
                        <w:proofErr w:type="spellStart"/>
                        <w:r w:rsidR="00F80C6D" w:rsidRPr="00294F28">
                          <w:rPr>
                            <w:rFonts w:eastAsia="Times New Roman"/>
                            <w:b/>
                            <w:i/>
                            <w:sz w:val="22"/>
                            <w:szCs w:val="22"/>
                            <w:lang w:val="uk-UA" w:eastAsia="uk-UA"/>
                          </w:rPr>
                          <w:t>Сериграфований</w:t>
                        </w:r>
                        <w:proofErr w:type="spellEnd"/>
                        <w:r w:rsidR="00F80C6D" w:rsidRPr="00294F28">
                          <w:rPr>
                            <w:rFonts w:eastAsia="Times New Roman"/>
                            <w:b/>
                            <w:i/>
                            <w:sz w:val="22"/>
                            <w:szCs w:val="22"/>
                            <w:lang w:val="uk-UA" w:eastAsia="uk-UA"/>
                          </w:rPr>
                          <w:t xml:space="preserve"> поліпропіленовий контейнер з формаліном </w:t>
                        </w:r>
                        <w:r w:rsidR="00F80C6D" w:rsidRPr="00294F28">
                          <w:rPr>
                            <w:rFonts w:eastAsia="Times New Roman"/>
                            <w:b/>
                            <w:i/>
                            <w:sz w:val="22"/>
                            <w:szCs w:val="22"/>
                            <w:lang w:val="en-US" w:eastAsia="uk-UA"/>
                          </w:rPr>
                          <w:t>XXL</w:t>
                        </w:r>
                        <w:r w:rsidR="00F80C6D" w:rsidRPr="00294F28">
                          <w:rPr>
                            <w:rFonts w:eastAsia="Times New Roman"/>
                            <w:b/>
                            <w:i/>
                            <w:sz w:val="22"/>
                            <w:szCs w:val="22"/>
                            <w:lang w:val="uk-UA" w:eastAsia="uk-UA"/>
                          </w:rPr>
                          <w:t xml:space="preserve">, близько 5 л, з білою кришкою, заповнений об’єм 3л ( НК 024:2023 57926 </w:t>
                        </w:r>
                        <w:r w:rsidR="00F80C6D" w:rsidRPr="00F80C6D">
                          <w:rPr>
                            <w:rFonts w:eastAsia="Times New Roman"/>
                            <w:b/>
                            <w:i/>
                            <w:sz w:val="22"/>
                            <w:szCs w:val="22"/>
                            <w:lang w:val="uk-UA" w:eastAsia="uk-UA"/>
                          </w:rPr>
                          <w:t>–</w:t>
                        </w:r>
                        <w:r w:rsidR="00F80C6D">
                          <w:rPr>
                            <w:rFonts w:eastAsia="Times New Roman"/>
                            <w:b/>
                            <w:i/>
                            <w:sz w:val="22"/>
                            <w:szCs w:val="22"/>
                            <w:lang w:val="uk-UA" w:eastAsia="uk-UA"/>
                          </w:rPr>
                          <w:t xml:space="preserve"> </w:t>
                        </w:r>
                        <w:r w:rsidR="00F80C6D" w:rsidRPr="00294F28">
                          <w:rPr>
                            <w:rFonts w:eastAsia="Times New Roman"/>
                            <w:b/>
                            <w:i/>
                            <w:sz w:val="22"/>
                            <w:szCs w:val="22"/>
                            <w:lang w:val="uk-UA" w:eastAsia="uk-UA"/>
                          </w:rPr>
                          <w:t xml:space="preserve">контейнер для взяття зразків тканини неспеціалізований IVD (діагностика </w:t>
                        </w:r>
                        <w:proofErr w:type="spellStart"/>
                        <w:r w:rsidR="00F80C6D" w:rsidRPr="00294F28">
                          <w:rPr>
                            <w:rFonts w:eastAsia="Times New Roman"/>
                            <w:b/>
                            <w:i/>
                            <w:sz w:val="22"/>
                            <w:szCs w:val="22"/>
                            <w:lang w:val="uk-UA" w:eastAsia="uk-UA"/>
                          </w:rPr>
                          <w:t>in</w:t>
                        </w:r>
                        <w:proofErr w:type="spellEnd"/>
                        <w:r w:rsidR="00F80C6D" w:rsidRPr="00294F28">
                          <w:rPr>
                            <w:rFonts w:eastAsia="Times New Roman"/>
                            <w:b/>
                            <w:i/>
                            <w:sz w:val="22"/>
                            <w:szCs w:val="22"/>
                            <w:lang w:val="uk-UA" w:eastAsia="uk-UA"/>
                          </w:rPr>
                          <w:t xml:space="preserve"> </w:t>
                        </w:r>
                        <w:proofErr w:type="spellStart"/>
                        <w:r w:rsidR="00F80C6D" w:rsidRPr="00294F28">
                          <w:rPr>
                            <w:rFonts w:eastAsia="Times New Roman"/>
                            <w:b/>
                            <w:i/>
                            <w:sz w:val="22"/>
                            <w:szCs w:val="22"/>
                            <w:lang w:val="uk-UA" w:eastAsia="uk-UA"/>
                          </w:rPr>
                          <w:t>vitro</w:t>
                        </w:r>
                        <w:proofErr w:type="spellEnd"/>
                        <w:r w:rsidR="00F80C6D" w:rsidRPr="00294F28">
                          <w:rPr>
                            <w:rFonts w:eastAsia="Times New Roman"/>
                            <w:b/>
                            <w:i/>
                            <w:sz w:val="22"/>
                            <w:szCs w:val="22"/>
                            <w:lang w:val="uk-UA" w:eastAsia="uk-UA"/>
                          </w:rPr>
                          <w:t>) з розчином формаліну</w:t>
                        </w:r>
                        <w:r w:rsidR="00F80C6D">
                          <w:rPr>
                            <w:rFonts w:eastAsia="Times New Roman"/>
                            <w:b/>
                            <w:i/>
                            <w:sz w:val="22"/>
                            <w:szCs w:val="22"/>
                            <w:lang w:val="uk-UA" w:eastAsia="uk-UA"/>
                          </w:rPr>
                          <w:t xml:space="preserve">);  Капсула та контейнер з формаліном для фіксації та транспортування зразків (НК 024:2023 57926 </w:t>
                        </w:r>
                        <w:r w:rsidR="00F80C6D" w:rsidRPr="00F80C6D">
                          <w:rPr>
                            <w:rFonts w:eastAsia="Times New Roman"/>
                            <w:b/>
                            <w:i/>
                            <w:sz w:val="22"/>
                            <w:szCs w:val="22"/>
                            <w:lang w:val="uk-UA" w:eastAsia="uk-UA"/>
                          </w:rPr>
                          <w:t>–</w:t>
                        </w:r>
                        <w:r w:rsidR="00F80C6D">
                          <w:rPr>
                            <w:rFonts w:eastAsia="Times New Roman"/>
                            <w:b/>
                            <w:i/>
                            <w:sz w:val="22"/>
                            <w:szCs w:val="22"/>
                            <w:lang w:val="uk-UA" w:eastAsia="uk-UA"/>
                          </w:rPr>
                          <w:t xml:space="preserve"> </w:t>
                        </w:r>
                        <w:r w:rsidR="001D6209" w:rsidRPr="001D6209">
                          <w:rPr>
                            <w:rFonts w:eastAsia="Times New Roman"/>
                            <w:b/>
                            <w:i/>
                            <w:sz w:val="22"/>
                            <w:szCs w:val="22"/>
                            <w:lang w:val="uk-UA" w:eastAsia="uk-UA"/>
                          </w:rPr>
                          <w:t>Контейнер для взяття</w:t>
                        </w:r>
                        <w:r w:rsidR="001D6209">
                          <w:rPr>
                            <w:rFonts w:eastAsia="Times New Roman"/>
                            <w:b/>
                            <w:i/>
                            <w:sz w:val="22"/>
                            <w:szCs w:val="22"/>
                            <w:lang w:val="uk-UA" w:eastAsia="uk-UA"/>
                          </w:rPr>
                          <w:t xml:space="preserve"> </w:t>
                        </w:r>
                        <w:r w:rsidR="001D6209" w:rsidRPr="001D6209">
                          <w:rPr>
                            <w:rFonts w:eastAsia="Times New Roman"/>
                            <w:b/>
                            <w:i/>
                            <w:sz w:val="22"/>
                            <w:szCs w:val="22"/>
                            <w:lang w:val="uk-UA" w:eastAsia="uk-UA"/>
                          </w:rPr>
                          <w:t>зразків тканин</w:t>
                        </w:r>
                        <w:r w:rsidR="001D6209">
                          <w:rPr>
                            <w:rFonts w:eastAsia="Times New Roman"/>
                            <w:b/>
                            <w:i/>
                            <w:sz w:val="22"/>
                            <w:szCs w:val="22"/>
                            <w:lang w:val="uk-UA" w:eastAsia="uk-UA"/>
                          </w:rPr>
                          <w:t xml:space="preserve"> </w:t>
                        </w:r>
                        <w:r w:rsidR="001D6209" w:rsidRPr="001D6209">
                          <w:rPr>
                            <w:rFonts w:eastAsia="Times New Roman"/>
                            <w:b/>
                            <w:i/>
                            <w:sz w:val="22"/>
                            <w:szCs w:val="22"/>
                            <w:lang w:val="uk-UA" w:eastAsia="uk-UA"/>
                          </w:rPr>
                          <w:t>неспеціалізований IVD</w:t>
                        </w:r>
                        <w:r w:rsidR="001D6209">
                          <w:rPr>
                            <w:rFonts w:eastAsia="Times New Roman"/>
                            <w:b/>
                            <w:i/>
                            <w:sz w:val="22"/>
                            <w:szCs w:val="22"/>
                            <w:lang w:val="uk-UA" w:eastAsia="uk-UA"/>
                          </w:rPr>
                          <w:t xml:space="preserve"> </w:t>
                        </w:r>
                        <w:r w:rsidR="001D6209" w:rsidRPr="001D6209">
                          <w:rPr>
                            <w:rFonts w:eastAsia="Times New Roman"/>
                            <w:b/>
                            <w:i/>
                            <w:sz w:val="22"/>
                            <w:szCs w:val="22"/>
                            <w:lang w:val="uk-UA" w:eastAsia="uk-UA"/>
                          </w:rPr>
                          <w:t xml:space="preserve">(діагностика </w:t>
                        </w:r>
                        <w:proofErr w:type="spellStart"/>
                        <w:r w:rsidR="001D6209" w:rsidRPr="001D6209">
                          <w:rPr>
                            <w:rFonts w:eastAsia="Times New Roman"/>
                            <w:b/>
                            <w:i/>
                            <w:sz w:val="22"/>
                            <w:szCs w:val="22"/>
                            <w:lang w:val="uk-UA" w:eastAsia="uk-UA"/>
                          </w:rPr>
                          <w:t>in</w:t>
                        </w:r>
                        <w:proofErr w:type="spellEnd"/>
                        <w:r w:rsidR="001D6209" w:rsidRPr="001D6209">
                          <w:rPr>
                            <w:rFonts w:eastAsia="Times New Roman"/>
                            <w:b/>
                            <w:i/>
                            <w:sz w:val="22"/>
                            <w:szCs w:val="22"/>
                            <w:lang w:val="uk-UA" w:eastAsia="uk-UA"/>
                          </w:rPr>
                          <w:t xml:space="preserve"> </w:t>
                        </w:r>
                        <w:proofErr w:type="spellStart"/>
                        <w:r w:rsidR="001D6209" w:rsidRPr="001D6209">
                          <w:rPr>
                            <w:rFonts w:eastAsia="Times New Roman"/>
                            <w:b/>
                            <w:i/>
                            <w:sz w:val="22"/>
                            <w:szCs w:val="22"/>
                            <w:lang w:val="uk-UA" w:eastAsia="uk-UA"/>
                          </w:rPr>
                          <w:t>vitro</w:t>
                        </w:r>
                        <w:proofErr w:type="spellEnd"/>
                        <w:r w:rsidR="001D6209" w:rsidRPr="001D6209">
                          <w:rPr>
                            <w:rFonts w:eastAsia="Times New Roman"/>
                            <w:b/>
                            <w:i/>
                            <w:sz w:val="22"/>
                            <w:szCs w:val="22"/>
                            <w:lang w:val="uk-UA" w:eastAsia="uk-UA"/>
                          </w:rPr>
                          <w:t xml:space="preserve"> ) з</w:t>
                        </w:r>
                        <w:r w:rsidR="001D6209">
                          <w:rPr>
                            <w:rFonts w:eastAsia="Times New Roman"/>
                            <w:b/>
                            <w:i/>
                            <w:sz w:val="22"/>
                            <w:szCs w:val="22"/>
                            <w:lang w:val="uk-UA" w:eastAsia="uk-UA"/>
                          </w:rPr>
                          <w:t xml:space="preserve"> </w:t>
                        </w:r>
                        <w:r w:rsidR="001D6209" w:rsidRPr="001D6209">
                          <w:rPr>
                            <w:rFonts w:eastAsia="Times New Roman"/>
                            <w:b/>
                            <w:i/>
                            <w:sz w:val="22"/>
                            <w:szCs w:val="22"/>
                            <w:lang w:val="uk-UA" w:eastAsia="uk-UA"/>
                          </w:rPr>
                          <w:t>розчином формаліну</w:t>
                        </w:r>
                        <w:r w:rsidR="001D6209">
                          <w:rPr>
                            <w:rFonts w:eastAsia="Times New Roman"/>
                            <w:b/>
                            <w:i/>
                            <w:sz w:val="22"/>
                            <w:szCs w:val="22"/>
                            <w:lang w:val="uk-UA" w:eastAsia="uk-UA"/>
                          </w:rPr>
                          <w:t>)</w:t>
                        </w:r>
                      </w:p>
                      <w:p w:rsidR="00970ACA" w:rsidRDefault="00970ACA" w:rsidP="00294F28">
                        <w:pPr>
                          <w:jc w:val="center"/>
                          <w:rPr>
                            <w:rFonts w:eastAsia="Times New Roman"/>
                            <w:b/>
                            <w:i/>
                            <w:lang w:val="uk-UA" w:eastAsia="uk-UA"/>
                          </w:rPr>
                        </w:pPr>
                      </w:p>
                      <w:p w:rsidR="00970ACA" w:rsidRDefault="00970ACA" w:rsidP="00294F28">
                        <w:pPr>
                          <w:jc w:val="center"/>
                          <w:rPr>
                            <w:rFonts w:eastAsia="Times New Roman"/>
                            <w:b/>
                            <w:i/>
                            <w:lang w:val="uk-UA" w:eastAsia="uk-UA"/>
                          </w:rPr>
                        </w:pPr>
                      </w:p>
                      <w:p w:rsidR="00294F28" w:rsidRDefault="00294F28" w:rsidP="00F55EF6">
                        <w:pPr>
                          <w:jc w:val="center"/>
                          <w:rPr>
                            <w:rFonts w:eastAsia="Times New Roman"/>
                            <w:b/>
                            <w:i/>
                            <w:lang w:val="uk-UA" w:eastAsia="uk-UA"/>
                          </w:rPr>
                        </w:pPr>
                      </w:p>
                      <w:p w:rsidR="00174EFD" w:rsidRPr="00F55EF6" w:rsidRDefault="00174EFD" w:rsidP="00F55EF6">
                        <w:pPr>
                          <w:jc w:val="center"/>
                          <w:rPr>
                            <w:lang w:val="uk-UA"/>
                          </w:rPr>
                        </w:pPr>
                      </w:p>
                    </w:tc>
                  </w:tr>
                  <w:tr w:rsidR="00174EFD" w:rsidRPr="005064FE" w:rsidTr="00174EFD">
                    <w:trPr>
                      <w:jc w:val="center"/>
                    </w:trPr>
                    <w:tc>
                      <w:tcPr>
                        <w:tcW w:w="10056" w:type="dxa"/>
                        <w:tcBorders>
                          <w:top w:val="nil"/>
                          <w:left w:val="nil"/>
                          <w:bottom w:val="nil"/>
                          <w:right w:val="nil"/>
                        </w:tcBorders>
                      </w:tcPr>
                      <w:p w:rsidR="00174EFD" w:rsidRDefault="00174EFD" w:rsidP="00174EFD">
                        <w:pPr>
                          <w:pStyle w:val="a5"/>
                          <w:rPr>
                            <w:lang w:val="uk-UA"/>
                          </w:rPr>
                        </w:pPr>
                      </w:p>
                      <w:p w:rsidR="00517B8D" w:rsidRDefault="00517B8D" w:rsidP="00174EFD">
                        <w:pPr>
                          <w:pStyle w:val="a5"/>
                          <w:rPr>
                            <w:lang w:val="uk-UA"/>
                          </w:rPr>
                        </w:pPr>
                      </w:p>
                      <w:p w:rsidR="00517B8D" w:rsidRPr="0045464D" w:rsidRDefault="00517B8D" w:rsidP="00174EFD">
                        <w:pPr>
                          <w:pStyle w:val="a5"/>
                          <w:rPr>
                            <w:lang w:val="uk-UA"/>
                          </w:rPr>
                        </w:pPr>
                      </w:p>
                    </w:tc>
                  </w:tr>
                </w:tbl>
                <w:p w:rsidR="00AC6F42" w:rsidRPr="0045464D" w:rsidRDefault="00AC6F42" w:rsidP="00174EFD">
                  <w:pPr>
                    <w:pStyle w:val="c7e0e3eeebeee2eeea"/>
                    <w:ind w:left="0"/>
                    <w:rPr>
                      <w:rFonts w:ascii="Times New Roman" w:hAnsi="Times New Roman" w:cs="Times New Roman"/>
                      <w:color w:val="auto"/>
                      <w:sz w:val="22"/>
                      <w:szCs w:val="22"/>
                    </w:rPr>
                  </w:pPr>
                  <w:r w:rsidRPr="0045464D">
                    <w:rPr>
                      <w:rFonts w:ascii="Times New Roman" w:hAnsi="Times New Roman" w:cs="Times New Roman"/>
                      <w:color w:val="auto"/>
                      <w:sz w:val="22"/>
                      <w:szCs w:val="22"/>
                    </w:rPr>
                    <w:t xml:space="preserve">за процедурою: </w:t>
                  </w:r>
                  <w:r w:rsidR="007A1524" w:rsidRPr="0045464D">
                    <w:rPr>
                      <w:rFonts w:ascii="Times New Roman" w:hAnsi="Times New Roman" w:cs="Times New Roman"/>
                      <w:color w:val="auto"/>
                      <w:sz w:val="22"/>
                      <w:szCs w:val="22"/>
                    </w:rPr>
                    <w:t>відкриті торги</w:t>
                  </w:r>
                  <w:r w:rsidR="00D575B6" w:rsidRPr="0045464D">
                    <w:rPr>
                      <w:rFonts w:ascii="Times New Roman" w:hAnsi="Times New Roman" w:cs="Times New Roman"/>
                      <w:color w:val="auto"/>
                      <w:sz w:val="22"/>
                      <w:szCs w:val="22"/>
                    </w:rPr>
                    <w:t xml:space="preserve"> з особливостями</w:t>
                  </w:r>
                </w:p>
                <w:p w:rsidR="0002070F" w:rsidRPr="0045464D" w:rsidRDefault="0002070F" w:rsidP="00AC6F42">
                  <w:pPr>
                    <w:pStyle w:val="c7e0e3eeebeee2eeea"/>
                    <w:ind w:left="0"/>
                    <w:rPr>
                      <w:rFonts w:ascii="Times New Roman" w:hAnsi="Times New Roman" w:cs="Times New Roman"/>
                      <w:color w:val="auto"/>
                      <w:sz w:val="22"/>
                      <w:szCs w:val="22"/>
                    </w:rPr>
                  </w:pPr>
                </w:p>
                <w:p w:rsidR="00267714" w:rsidRPr="0045464D" w:rsidRDefault="00267714" w:rsidP="00AC6F42">
                  <w:pPr>
                    <w:pStyle w:val="c7e0e3eeebeee2eeea"/>
                    <w:ind w:left="0"/>
                    <w:rPr>
                      <w:rFonts w:ascii="Times New Roman" w:hAnsi="Times New Roman" w:cs="Times New Roman"/>
                      <w:color w:val="auto"/>
                      <w:sz w:val="22"/>
                      <w:szCs w:val="22"/>
                    </w:rPr>
                  </w:pPr>
                </w:p>
                <w:p w:rsidR="00262CC4" w:rsidRPr="0045464D" w:rsidRDefault="00267714" w:rsidP="000D4EB2">
                  <w:pPr>
                    <w:pStyle w:val="c7e0e3eeebeee2eeea"/>
                    <w:ind w:left="0"/>
                    <w:rPr>
                      <w:sz w:val="22"/>
                      <w:szCs w:val="22"/>
                    </w:rPr>
                  </w:pPr>
                  <w:r w:rsidRPr="0045464D">
                    <w:rPr>
                      <w:rFonts w:ascii="Times New Roman" w:hAnsi="Times New Roman" w:cs="Times New Roman"/>
                      <w:i/>
                      <w:color w:val="auto"/>
                      <w:sz w:val="22"/>
                      <w:szCs w:val="22"/>
                    </w:rPr>
                    <w:t xml:space="preserve">ОЧІКУВАНА ВАРТІСТЬ ЗАКУПІВЛІ </w:t>
                  </w:r>
                  <w:r w:rsidRPr="008D0627">
                    <w:rPr>
                      <w:rFonts w:ascii="Times New Roman" w:hAnsi="Times New Roman" w:cs="Times New Roman"/>
                      <w:i/>
                      <w:color w:val="auto"/>
                      <w:sz w:val="22"/>
                      <w:szCs w:val="22"/>
                    </w:rPr>
                    <w:t xml:space="preserve">– </w:t>
                  </w:r>
                  <w:r w:rsidR="008D0627" w:rsidRPr="001D6209">
                    <w:rPr>
                      <w:rFonts w:ascii="Times New Roman" w:hAnsi="Times New Roman" w:cs="Times New Roman"/>
                      <w:i/>
                      <w:color w:val="auto"/>
                      <w:sz w:val="22"/>
                      <w:szCs w:val="22"/>
                    </w:rPr>
                    <w:t>1</w:t>
                  </w:r>
                  <w:r w:rsidR="001D6209" w:rsidRPr="001D6209">
                    <w:rPr>
                      <w:rFonts w:ascii="Times New Roman" w:hAnsi="Times New Roman" w:cs="Times New Roman"/>
                      <w:i/>
                      <w:color w:val="auto"/>
                      <w:sz w:val="22"/>
                      <w:szCs w:val="22"/>
                    </w:rPr>
                    <w:t>00</w:t>
                  </w:r>
                  <w:r w:rsidR="009C48AE" w:rsidRPr="001D6209">
                    <w:rPr>
                      <w:rFonts w:ascii="Times New Roman" w:hAnsi="Times New Roman" w:cs="Times New Roman"/>
                      <w:i/>
                      <w:color w:val="auto"/>
                      <w:sz w:val="22"/>
                      <w:szCs w:val="22"/>
                    </w:rPr>
                    <w:t> 000,00 грн</w:t>
                  </w:r>
                </w:p>
              </w:tc>
            </w:tr>
            <w:tr w:rsidR="00262CC4" w:rsidRPr="005064FE" w:rsidTr="0031606A">
              <w:trPr>
                <w:jc w:val="center"/>
              </w:trPr>
              <w:tc>
                <w:tcPr>
                  <w:tcW w:w="10144" w:type="dxa"/>
                  <w:tcBorders>
                    <w:top w:val="nil"/>
                    <w:left w:val="nil"/>
                    <w:bottom w:val="nil"/>
                    <w:right w:val="nil"/>
                  </w:tcBorders>
                </w:tcPr>
                <w:p w:rsidR="00262CC4" w:rsidRPr="0045464D" w:rsidRDefault="00262CC4" w:rsidP="0031606A">
                  <w:pPr>
                    <w:pStyle w:val="a5"/>
                    <w:jc w:val="center"/>
                    <w:rPr>
                      <w:lang w:val="uk-UA"/>
                    </w:rPr>
                  </w:pPr>
                </w:p>
              </w:tc>
            </w:tr>
          </w:tbl>
          <w:p w:rsidR="00CB110C" w:rsidRPr="0045464D" w:rsidRDefault="00CB110C" w:rsidP="00262CC4">
            <w:pPr>
              <w:jc w:val="center"/>
              <w:rPr>
                <w:b/>
                <w:lang w:val="uk-UA"/>
              </w:rPr>
            </w:pPr>
          </w:p>
          <w:p w:rsidR="00262CC4" w:rsidRPr="00D027AC" w:rsidRDefault="00262CC4" w:rsidP="00262CC4">
            <w:pPr>
              <w:jc w:val="center"/>
              <w:rPr>
                <w:b/>
                <w:lang w:val="uk-UA"/>
              </w:rPr>
            </w:pPr>
          </w:p>
          <w:p w:rsidR="006D0D14" w:rsidRPr="00D027AC" w:rsidRDefault="006D0D14" w:rsidP="00262CC4">
            <w:pPr>
              <w:jc w:val="center"/>
              <w:rPr>
                <w:b/>
                <w:lang w:val="uk-UA"/>
              </w:rPr>
            </w:pPr>
          </w:p>
          <w:p w:rsidR="006D0D14" w:rsidRPr="0045464D" w:rsidRDefault="006D0D14" w:rsidP="00262CC4">
            <w:pPr>
              <w:jc w:val="center"/>
              <w:rPr>
                <w:b/>
                <w:lang w:val="uk-UA"/>
              </w:rPr>
            </w:pPr>
          </w:p>
          <w:p w:rsidR="00E00AC1" w:rsidRPr="0045464D" w:rsidRDefault="00262CC4" w:rsidP="00262CC4">
            <w:pPr>
              <w:jc w:val="center"/>
              <w:rPr>
                <w:b/>
                <w:lang w:val="uk-UA"/>
              </w:rPr>
            </w:pPr>
            <w:proofErr w:type="spellStart"/>
            <w:r w:rsidRPr="0045464D">
              <w:rPr>
                <w:b/>
                <w:sz w:val="22"/>
                <w:szCs w:val="22"/>
                <w:lang w:val="uk-UA"/>
              </w:rPr>
              <w:t>м.</w:t>
            </w:r>
            <w:r w:rsidR="007A1524" w:rsidRPr="0045464D">
              <w:rPr>
                <w:b/>
                <w:sz w:val="22"/>
                <w:szCs w:val="22"/>
                <w:lang w:val="uk-UA"/>
              </w:rPr>
              <w:t>Запоріжжя</w:t>
            </w:r>
            <w:proofErr w:type="spellEnd"/>
            <w:r w:rsidR="007A1524" w:rsidRPr="0045464D">
              <w:rPr>
                <w:b/>
                <w:sz w:val="22"/>
                <w:szCs w:val="22"/>
                <w:lang w:val="uk-UA"/>
              </w:rPr>
              <w:t xml:space="preserve"> 202</w:t>
            </w:r>
            <w:r w:rsidR="00045B76">
              <w:rPr>
                <w:b/>
                <w:sz w:val="22"/>
                <w:szCs w:val="22"/>
                <w:lang w:val="uk-UA"/>
              </w:rPr>
              <w:t>4</w:t>
            </w:r>
            <w:r w:rsidR="007A1524" w:rsidRPr="0045464D">
              <w:rPr>
                <w:b/>
                <w:sz w:val="22"/>
                <w:szCs w:val="22"/>
                <w:lang w:val="uk-UA"/>
              </w:rPr>
              <w:t xml:space="preserve"> рік</w:t>
            </w:r>
          </w:p>
          <w:p w:rsidR="00262CC4" w:rsidRPr="0045464D" w:rsidRDefault="00262CC4" w:rsidP="00262CC4">
            <w:pPr>
              <w:jc w:val="center"/>
              <w:rPr>
                <w:b/>
                <w:lang w:val="uk-UA"/>
              </w:rPr>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397C10" w:rsidRPr="0045464D" w:rsidRDefault="00397C10" w:rsidP="002A0C49">
            <w:pPr>
              <w:jc w:val="center"/>
              <w:rPr>
                <w:color w:val="121212"/>
              </w:rPr>
            </w:pPr>
            <w:r w:rsidRPr="0045464D">
              <w:rPr>
                <w:rStyle w:val="a4"/>
                <w:color w:val="121212"/>
                <w:sz w:val="22"/>
                <w:szCs w:val="22"/>
              </w:rPr>
              <w:lastRenderedPageBreak/>
              <w:t xml:space="preserve">1. </w:t>
            </w:r>
            <w:proofErr w:type="spellStart"/>
            <w:r w:rsidRPr="0045464D">
              <w:rPr>
                <w:rStyle w:val="a4"/>
                <w:color w:val="121212"/>
                <w:sz w:val="22"/>
                <w:szCs w:val="22"/>
              </w:rPr>
              <w:t>Загальні</w:t>
            </w:r>
            <w:proofErr w:type="spellEnd"/>
            <w:r w:rsidRPr="0045464D">
              <w:rPr>
                <w:rStyle w:val="a4"/>
                <w:color w:val="121212"/>
                <w:sz w:val="22"/>
                <w:szCs w:val="22"/>
              </w:rPr>
              <w:t xml:space="preserve"> </w:t>
            </w:r>
            <w:proofErr w:type="spellStart"/>
            <w:r w:rsidRPr="0045464D">
              <w:rPr>
                <w:rStyle w:val="a4"/>
                <w:color w:val="121212"/>
                <w:sz w:val="22"/>
                <w:szCs w:val="22"/>
              </w:rPr>
              <w:t>положення</w:t>
            </w:r>
            <w:proofErr w:type="spellEnd"/>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color w:val="121212"/>
                <w:lang w:val="uk-UA"/>
              </w:rPr>
            </w:pPr>
            <w:r w:rsidRPr="0045464D">
              <w:rPr>
                <w:rStyle w:val="a4"/>
                <w:color w:val="121212"/>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121212"/>
                <w:lang w:val="uk-UA"/>
              </w:rPr>
            </w:pPr>
            <w:proofErr w:type="spellStart"/>
            <w:r w:rsidRPr="0045464D">
              <w:rPr>
                <w:rStyle w:val="a4"/>
                <w:color w:val="121212"/>
                <w:sz w:val="22"/>
                <w:szCs w:val="22"/>
              </w:rPr>
              <w:t>Терміни</w:t>
            </w:r>
            <w:proofErr w:type="spellEnd"/>
            <w:r w:rsidRPr="0045464D">
              <w:rPr>
                <w:rStyle w:val="a4"/>
                <w:color w:val="121212"/>
                <w:sz w:val="22"/>
                <w:szCs w:val="22"/>
              </w:rPr>
              <w:t xml:space="preserve">, </w:t>
            </w:r>
            <w:proofErr w:type="spellStart"/>
            <w:r w:rsidRPr="0045464D">
              <w:rPr>
                <w:rStyle w:val="a4"/>
                <w:color w:val="121212"/>
                <w:sz w:val="22"/>
                <w:szCs w:val="22"/>
              </w:rPr>
              <w:t>які</w:t>
            </w:r>
            <w:proofErr w:type="spellEnd"/>
            <w:r w:rsidRPr="0045464D">
              <w:rPr>
                <w:rStyle w:val="a4"/>
                <w:color w:val="121212"/>
                <w:sz w:val="22"/>
                <w:szCs w:val="22"/>
              </w:rPr>
              <w:t xml:space="preserve"> </w:t>
            </w:r>
            <w:proofErr w:type="spellStart"/>
            <w:r w:rsidRPr="0045464D">
              <w:rPr>
                <w:rStyle w:val="a4"/>
                <w:color w:val="121212"/>
                <w:sz w:val="22"/>
                <w:szCs w:val="22"/>
              </w:rPr>
              <w:t>вживаються</w:t>
            </w:r>
            <w:proofErr w:type="spellEnd"/>
            <w:r w:rsidRPr="0045464D">
              <w:rPr>
                <w:rStyle w:val="a4"/>
                <w:color w:val="121212"/>
                <w:sz w:val="22"/>
                <w:szCs w:val="22"/>
              </w:rPr>
              <w:t xml:space="preserve"> в </w:t>
            </w:r>
            <w:r w:rsidRPr="0045464D">
              <w:rPr>
                <w:rStyle w:val="a4"/>
                <w:color w:val="121212"/>
                <w:sz w:val="22"/>
                <w:szCs w:val="22"/>
                <w:lang w:val="uk-UA"/>
              </w:rPr>
              <w:t>тендерній документації</w:t>
            </w:r>
          </w:p>
        </w:tc>
        <w:tc>
          <w:tcPr>
            <w:tcW w:w="6946" w:type="dxa"/>
            <w:tcBorders>
              <w:top w:val="outset" w:sz="6" w:space="0" w:color="auto"/>
              <w:left w:val="outset" w:sz="6" w:space="0" w:color="auto"/>
              <w:bottom w:val="outset" w:sz="6" w:space="0" w:color="auto"/>
              <w:right w:val="outset" w:sz="6" w:space="0" w:color="auto"/>
            </w:tcBorders>
          </w:tcPr>
          <w:p w:rsidR="00397C10" w:rsidRPr="0045464D" w:rsidRDefault="00D575B6" w:rsidP="00A04504">
            <w:pPr>
              <w:spacing w:after="150"/>
              <w:jc w:val="both"/>
              <w:rPr>
                <w:lang w:val="uk-UA"/>
              </w:rPr>
            </w:pPr>
            <w:r w:rsidRPr="0045464D">
              <w:rPr>
                <w:rStyle w:val="rvts0"/>
                <w:sz w:val="22"/>
                <w:szCs w:val="22"/>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w:t>
            </w:r>
            <w:r w:rsidR="00A251AD">
              <w:rPr>
                <w:rStyle w:val="rvts0"/>
                <w:sz w:val="22"/>
                <w:szCs w:val="22"/>
                <w:lang w:val="uk-UA"/>
              </w:rPr>
              <w:t xml:space="preserve"> </w:t>
            </w:r>
            <w:r w:rsidRPr="0045464D">
              <w:rPr>
                <w:rStyle w:val="rvts0"/>
                <w:sz w:val="22"/>
                <w:szCs w:val="22"/>
                <w:lang w:val="uk-UA"/>
              </w:rPr>
              <w:t xml:space="preserve">1178 «Про затвердження особливостей здійснення публічних </w:t>
            </w:r>
            <w:proofErr w:type="spellStart"/>
            <w:r w:rsidRPr="0045464D">
              <w:rPr>
                <w:rStyle w:val="rvts0"/>
                <w:sz w:val="22"/>
                <w:szCs w:val="22"/>
                <w:lang w:val="uk-UA"/>
              </w:rPr>
              <w:t>закупівель</w:t>
            </w:r>
            <w:proofErr w:type="spellEnd"/>
            <w:r w:rsidRPr="0045464D">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lang w:val="uk-UA"/>
              </w:rPr>
            </w:pPr>
            <w:r w:rsidRPr="0045464D">
              <w:rPr>
                <w:b/>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rPr>
            </w:pPr>
            <w:proofErr w:type="spellStart"/>
            <w:r w:rsidRPr="0045464D">
              <w:rPr>
                <w:b/>
                <w:sz w:val="22"/>
                <w:szCs w:val="22"/>
              </w:rPr>
              <w:t>Інформація</w:t>
            </w:r>
            <w:proofErr w:type="spellEnd"/>
            <w:r w:rsidRPr="0045464D">
              <w:rPr>
                <w:b/>
                <w:sz w:val="22"/>
                <w:szCs w:val="22"/>
              </w:rPr>
              <w:t xml:space="preserve"> про </w:t>
            </w:r>
            <w:proofErr w:type="spellStart"/>
            <w:r w:rsidRPr="0045464D">
              <w:rPr>
                <w:b/>
                <w:sz w:val="22"/>
                <w:szCs w:val="22"/>
              </w:rPr>
              <w:t>замовника</w:t>
            </w:r>
            <w:proofErr w:type="spellEnd"/>
            <w:r w:rsidRPr="0045464D">
              <w:rPr>
                <w:b/>
                <w:sz w:val="22"/>
                <w:szCs w:val="22"/>
              </w:rPr>
              <w:t xml:space="preserve"> </w:t>
            </w:r>
            <w:proofErr w:type="spellStart"/>
            <w:r w:rsidRPr="0045464D">
              <w:rPr>
                <w:b/>
                <w:sz w:val="22"/>
                <w:szCs w:val="22"/>
              </w:rPr>
              <w:t>торгів</w:t>
            </w:r>
            <w:proofErr w:type="spellEnd"/>
            <w:r w:rsidRPr="0045464D">
              <w:rPr>
                <w:b/>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ind w:left="-990"/>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повне</w:t>
            </w:r>
            <w:proofErr w:type="spellEnd"/>
            <w:r w:rsidRPr="0045464D">
              <w:rPr>
                <w:sz w:val="22"/>
                <w:szCs w:val="22"/>
              </w:rPr>
              <w:t xml:space="preserve"> </w:t>
            </w:r>
            <w:proofErr w:type="spellStart"/>
            <w:r w:rsidRPr="0045464D">
              <w:rPr>
                <w:sz w:val="22"/>
                <w:szCs w:val="22"/>
              </w:rPr>
              <w:t>найменування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45464D" w:rsidRDefault="00842A55" w:rsidP="007A1524">
            <w:pPr>
              <w:spacing w:after="150"/>
              <w:rPr>
                <w:color w:val="121212"/>
                <w:lang w:val="uk-UA"/>
              </w:rPr>
            </w:pPr>
            <w:r w:rsidRPr="0045464D">
              <w:rPr>
                <w:sz w:val="22"/>
                <w:szCs w:val="22"/>
                <w:lang w:val="uk-UA" w:bidi="hi-IN"/>
              </w:rPr>
              <w:t>Комунальна установа «Запорізьке обласне бюро судово-медичної експертизи» Запорізької обласної ради</w:t>
            </w:r>
            <w:r w:rsidR="007A1524" w:rsidRPr="0045464D">
              <w:rPr>
                <w:sz w:val="22"/>
                <w:szCs w:val="22"/>
                <w:lang w:val="uk-UA" w:bidi="hi-IN"/>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місцезнаходження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45464D" w:rsidRDefault="007A1524" w:rsidP="007A1524">
            <w:pPr>
              <w:spacing w:after="150"/>
              <w:jc w:val="both"/>
              <w:rPr>
                <w:lang w:val="uk-UA"/>
              </w:rPr>
            </w:pPr>
            <w:proofErr w:type="spellStart"/>
            <w:r w:rsidRPr="0045464D">
              <w:rPr>
                <w:sz w:val="22"/>
                <w:szCs w:val="22"/>
              </w:rPr>
              <w:t>вул</w:t>
            </w:r>
            <w:proofErr w:type="spellEnd"/>
            <w:r w:rsidRPr="0045464D">
              <w:rPr>
                <w:sz w:val="22"/>
                <w:szCs w:val="22"/>
              </w:rPr>
              <w:t xml:space="preserve">. </w:t>
            </w:r>
            <w:r w:rsidR="00842A55" w:rsidRPr="0045464D">
              <w:rPr>
                <w:sz w:val="22"/>
                <w:szCs w:val="22"/>
                <w:lang w:val="uk-UA"/>
              </w:rPr>
              <w:t>Чарівна</w:t>
            </w:r>
            <w:r w:rsidR="00842A55" w:rsidRPr="0045464D">
              <w:rPr>
                <w:sz w:val="22"/>
                <w:szCs w:val="22"/>
              </w:rPr>
              <w:t xml:space="preserve">, </w:t>
            </w:r>
            <w:r w:rsidR="00842A55" w:rsidRPr="0045464D">
              <w:rPr>
                <w:sz w:val="22"/>
                <w:szCs w:val="22"/>
                <w:lang w:val="uk-UA"/>
              </w:rPr>
              <w:t>30</w:t>
            </w:r>
            <w:r w:rsidR="00842A55" w:rsidRPr="0045464D">
              <w:rPr>
                <w:sz w:val="22"/>
                <w:szCs w:val="22"/>
              </w:rPr>
              <w:t xml:space="preserve">, м. </w:t>
            </w:r>
            <w:proofErr w:type="spellStart"/>
            <w:r w:rsidR="00842A55" w:rsidRPr="0045464D">
              <w:rPr>
                <w:sz w:val="22"/>
                <w:szCs w:val="22"/>
              </w:rPr>
              <w:t>Запоріжжя</w:t>
            </w:r>
            <w:proofErr w:type="spellEnd"/>
            <w:r w:rsidR="00842A55" w:rsidRPr="0045464D">
              <w:rPr>
                <w:sz w:val="22"/>
                <w:szCs w:val="22"/>
              </w:rPr>
              <w:t xml:space="preserve">, </w:t>
            </w:r>
            <w:r w:rsidR="00836B0D" w:rsidRPr="0045464D">
              <w:rPr>
                <w:sz w:val="22"/>
                <w:szCs w:val="22"/>
                <w:lang w:val="uk-UA"/>
              </w:rPr>
              <w:t xml:space="preserve">Запорізька область, Україна, </w:t>
            </w:r>
            <w:r w:rsidR="00842A55" w:rsidRPr="0045464D">
              <w:rPr>
                <w:sz w:val="22"/>
                <w:szCs w:val="22"/>
              </w:rPr>
              <w:t>69</w:t>
            </w:r>
            <w:r w:rsidR="00842A55" w:rsidRPr="0045464D">
              <w:rPr>
                <w:sz w:val="22"/>
                <w:szCs w:val="22"/>
                <w:lang w:val="uk-UA"/>
              </w:rPr>
              <w:t>068</w:t>
            </w:r>
            <w:r w:rsidRPr="0045464D">
              <w:rPr>
                <w:sz w:val="22"/>
                <w:szCs w:val="22"/>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lang w:val="uk-UA"/>
              </w:rPr>
            </w:pPr>
            <w:r w:rsidRPr="0045464D">
              <w:rPr>
                <w:sz w:val="22"/>
                <w:szCs w:val="22"/>
                <w:lang w:val="uk-UA"/>
              </w:rPr>
              <w:t>2.3.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FF0000"/>
              </w:rPr>
            </w:pPr>
            <w:proofErr w:type="spellStart"/>
            <w:r w:rsidRPr="0045464D">
              <w:rPr>
                <w:rStyle w:val="rvts0"/>
                <w:sz w:val="22"/>
                <w:szCs w:val="22"/>
              </w:rPr>
              <w:t>посадова</w:t>
            </w:r>
            <w:proofErr w:type="spellEnd"/>
            <w:r w:rsidRPr="0045464D">
              <w:rPr>
                <w:rStyle w:val="rvts0"/>
                <w:sz w:val="22"/>
                <w:szCs w:val="22"/>
              </w:rPr>
              <w:t xml:space="preserve"> особа </w:t>
            </w:r>
            <w:proofErr w:type="spellStart"/>
            <w:r w:rsidRPr="0045464D">
              <w:rPr>
                <w:rStyle w:val="rvts0"/>
                <w:sz w:val="22"/>
                <w:szCs w:val="22"/>
              </w:rPr>
              <w:t>замовника</w:t>
            </w:r>
            <w:proofErr w:type="spellEnd"/>
            <w:r w:rsidRPr="0045464D">
              <w:rPr>
                <w:rStyle w:val="rvts0"/>
                <w:sz w:val="22"/>
                <w:szCs w:val="22"/>
              </w:rPr>
              <w:t xml:space="preserve">, </w:t>
            </w:r>
            <w:proofErr w:type="spellStart"/>
            <w:r w:rsidRPr="0045464D">
              <w:rPr>
                <w:rStyle w:val="rvts0"/>
                <w:sz w:val="22"/>
                <w:szCs w:val="22"/>
              </w:rPr>
              <w:t>уповноважена</w:t>
            </w:r>
            <w:proofErr w:type="spellEnd"/>
            <w:r w:rsidRPr="0045464D">
              <w:rPr>
                <w:rStyle w:val="rvts0"/>
                <w:sz w:val="22"/>
                <w:szCs w:val="22"/>
              </w:rPr>
              <w:t xml:space="preserve"> </w:t>
            </w:r>
            <w:proofErr w:type="spellStart"/>
            <w:r w:rsidRPr="0045464D">
              <w:rPr>
                <w:rStyle w:val="rvts0"/>
                <w:sz w:val="22"/>
                <w:szCs w:val="22"/>
              </w:rPr>
              <w:t>здійснювати</w:t>
            </w:r>
            <w:proofErr w:type="spellEnd"/>
            <w:r w:rsidRPr="0045464D">
              <w:rPr>
                <w:rStyle w:val="rvts0"/>
                <w:sz w:val="22"/>
                <w:szCs w:val="22"/>
              </w:rPr>
              <w:t xml:space="preserve"> </w:t>
            </w:r>
            <w:proofErr w:type="spellStart"/>
            <w:r w:rsidRPr="0045464D">
              <w:rPr>
                <w:rStyle w:val="rvts0"/>
                <w:sz w:val="22"/>
                <w:szCs w:val="22"/>
              </w:rPr>
              <w:t>зв'язок</w:t>
            </w:r>
            <w:proofErr w:type="spellEnd"/>
            <w:r w:rsidRPr="0045464D">
              <w:rPr>
                <w:rStyle w:val="rvts0"/>
                <w:sz w:val="22"/>
                <w:szCs w:val="22"/>
              </w:rPr>
              <w:t xml:space="preserve"> з </w:t>
            </w:r>
            <w:proofErr w:type="spellStart"/>
            <w:r w:rsidRPr="0045464D">
              <w:rPr>
                <w:rStyle w:val="rvts0"/>
                <w:sz w:val="22"/>
                <w:szCs w:val="22"/>
              </w:rPr>
              <w:t>учасниками</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CE4A71" w:rsidRPr="0045464D" w:rsidRDefault="00D575B6" w:rsidP="00265597">
            <w:pPr>
              <w:jc w:val="both"/>
              <w:rPr>
                <w:color w:val="000000"/>
                <w:lang w:val="uk-UA"/>
              </w:rPr>
            </w:pPr>
            <w:r w:rsidRPr="0045464D">
              <w:rPr>
                <w:color w:val="000000"/>
                <w:sz w:val="22"/>
                <w:szCs w:val="22"/>
                <w:lang w:val="uk-UA"/>
              </w:rPr>
              <w:t>Зайцева Інна Анатоліївна</w:t>
            </w:r>
            <w:r w:rsidR="00836B0D" w:rsidRPr="0045464D">
              <w:rPr>
                <w:color w:val="000000"/>
                <w:sz w:val="22"/>
                <w:szCs w:val="22"/>
              </w:rPr>
              <w:t xml:space="preserve">, </w:t>
            </w:r>
            <w:proofErr w:type="spellStart"/>
            <w:r w:rsidR="00CE4A71" w:rsidRPr="0045464D">
              <w:rPr>
                <w:color w:val="000000"/>
                <w:sz w:val="22"/>
                <w:szCs w:val="22"/>
                <w:lang w:val="uk-UA"/>
              </w:rPr>
              <w:t>фахів</w:t>
            </w:r>
            <w:r w:rsidRPr="0045464D">
              <w:rPr>
                <w:color w:val="000000"/>
                <w:sz w:val="22"/>
                <w:szCs w:val="22"/>
                <w:lang w:val="uk-UA"/>
              </w:rPr>
              <w:t>чиня</w:t>
            </w:r>
            <w:proofErr w:type="spellEnd"/>
            <w:r w:rsidR="00CE4A71" w:rsidRPr="0045464D">
              <w:rPr>
                <w:color w:val="000000"/>
                <w:sz w:val="22"/>
                <w:szCs w:val="22"/>
                <w:lang w:val="uk-UA"/>
              </w:rPr>
              <w:t xml:space="preserve"> з публічних </w:t>
            </w:r>
            <w:proofErr w:type="spellStart"/>
            <w:r w:rsidR="00CE4A71" w:rsidRPr="0045464D">
              <w:rPr>
                <w:color w:val="000000"/>
                <w:sz w:val="22"/>
                <w:szCs w:val="22"/>
                <w:lang w:val="uk-UA"/>
              </w:rPr>
              <w:t>закупівель</w:t>
            </w:r>
            <w:proofErr w:type="spellEnd"/>
            <w:r w:rsidR="00836B0D" w:rsidRPr="0045464D">
              <w:rPr>
                <w:color w:val="000000"/>
                <w:sz w:val="22"/>
                <w:szCs w:val="22"/>
                <w:lang w:val="uk-UA"/>
              </w:rPr>
              <w:t>, вул. Чарівна, 28 а,</w:t>
            </w:r>
            <w:r w:rsidRPr="0045464D">
              <w:rPr>
                <w:color w:val="000000"/>
                <w:sz w:val="22"/>
                <w:szCs w:val="22"/>
                <w:lang w:val="uk-UA"/>
              </w:rPr>
              <w:t xml:space="preserve"> </w:t>
            </w:r>
            <w:r w:rsidR="00836B0D" w:rsidRPr="0045464D">
              <w:rPr>
                <w:color w:val="000000"/>
                <w:sz w:val="22"/>
                <w:szCs w:val="22"/>
                <w:lang w:val="uk-UA"/>
              </w:rPr>
              <w:t xml:space="preserve">м. Запоріжжя, Запорізька область, Україна, 69068 </w:t>
            </w:r>
          </w:p>
          <w:p w:rsidR="00397C10" w:rsidRPr="0045464D" w:rsidRDefault="00842A55" w:rsidP="00265597">
            <w:pPr>
              <w:jc w:val="both"/>
              <w:rPr>
                <w:i/>
                <w:iCs/>
                <w:color w:val="A6A6A6" w:themeColor="background1" w:themeShade="A6"/>
              </w:rPr>
            </w:pPr>
            <w:r w:rsidRPr="0045464D">
              <w:rPr>
                <w:color w:val="000000"/>
                <w:sz w:val="22"/>
                <w:szCs w:val="22"/>
              </w:rPr>
              <w:t>тел.: +3</w:t>
            </w:r>
            <w:r w:rsidRPr="0045464D">
              <w:rPr>
                <w:color w:val="000000"/>
                <w:sz w:val="22"/>
                <w:szCs w:val="22"/>
                <w:lang w:val="uk-UA"/>
              </w:rPr>
              <w:t>80</w:t>
            </w:r>
            <w:r w:rsidR="00D575B6" w:rsidRPr="0045464D">
              <w:rPr>
                <w:color w:val="000000"/>
                <w:sz w:val="22"/>
                <w:szCs w:val="22"/>
                <w:lang w:val="uk-UA"/>
              </w:rPr>
              <w:t>678712190, +380663894557</w:t>
            </w:r>
            <w:r w:rsidR="007A1524" w:rsidRPr="0045464D">
              <w:rPr>
                <w:color w:val="000000"/>
                <w:sz w:val="22"/>
                <w:szCs w:val="22"/>
              </w:rPr>
              <w:t xml:space="preserve">; </w:t>
            </w:r>
            <w:proofErr w:type="spellStart"/>
            <w:r w:rsidRPr="0045464D">
              <w:rPr>
                <w:color w:val="000000"/>
                <w:sz w:val="22"/>
                <w:szCs w:val="22"/>
                <w:lang w:val="en-US"/>
              </w:rPr>
              <w:t>zakupivli</w:t>
            </w:r>
            <w:proofErr w:type="spellEnd"/>
            <w:r w:rsidR="009C48AE" w:rsidRPr="0045464D">
              <w:rPr>
                <w:color w:val="000000"/>
                <w:sz w:val="22"/>
                <w:szCs w:val="22"/>
                <w:lang w:val="uk-UA"/>
              </w:rPr>
              <w:t>1</w:t>
            </w:r>
            <w:r w:rsidRPr="0045464D">
              <w:rPr>
                <w:color w:val="000000"/>
                <w:sz w:val="22"/>
                <w:szCs w:val="22"/>
              </w:rPr>
              <w:t>.</w:t>
            </w:r>
            <w:proofErr w:type="spellStart"/>
            <w:r w:rsidRPr="0045464D">
              <w:rPr>
                <w:color w:val="000000"/>
                <w:sz w:val="22"/>
                <w:szCs w:val="22"/>
                <w:lang w:val="en-US"/>
              </w:rPr>
              <w:t>zobsme</w:t>
            </w:r>
            <w:proofErr w:type="spellEnd"/>
            <w:r w:rsidRPr="0045464D">
              <w:rPr>
                <w:color w:val="000000"/>
                <w:sz w:val="22"/>
                <w:szCs w:val="22"/>
              </w:rPr>
              <w:t>@</w:t>
            </w:r>
            <w:proofErr w:type="spellStart"/>
            <w:r w:rsidRPr="0045464D">
              <w:rPr>
                <w:color w:val="000000"/>
                <w:sz w:val="22"/>
                <w:szCs w:val="22"/>
                <w:lang w:val="en-US"/>
              </w:rPr>
              <w:t>gmail</w:t>
            </w:r>
            <w:proofErr w:type="spellEnd"/>
            <w:r w:rsidRPr="0045464D">
              <w:rPr>
                <w:color w:val="000000"/>
                <w:sz w:val="22"/>
                <w:szCs w:val="22"/>
              </w:rPr>
              <w:t>.</w:t>
            </w:r>
            <w:r w:rsidRPr="0045464D">
              <w:rPr>
                <w:color w:val="000000"/>
                <w:sz w:val="22"/>
                <w:szCs w:val="22"/>
                <w:lang w:val="en-US"/>
              </w:rPr>
              <w:t>com</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Процедура закупівлі</w:t>
            </w:r>
          </w:p>
        </w:tc>
        <w:tc>
          <w:tcPr>
            <w:tcW w:w="6946" w:type="dxa"/>
            <w:tcBorders>
              <w:top w:val="outset" w:sz="6" w:space="0" w:color="auto"/>
              <w:left w:val="outset" w:sz="6" w:space="0" w:color="auto"/>
              <w:bottom w:val="outset" w:sz="6" w:space="0" w:color="auto"/>
              <w:right w:val="outset" w:sz="6" w:space="0" w:color="auto"/>
            </w:tcBorders>
          </w:tcPr>
          <w:p w:rsidR="00397C10" w:rsidRPr="0045464D" w:rsidRDefault="007A1524" w:rsidP="00F05D92">
            <w:pPr>
              <w:tabs>
                <w:tab w:val="left" w:pos="831"/>
              </w:tabs>
              <w:autoSpaceDE w:val="0"/>
              <w:autoSpaceDN w:val="0"/>
              <w:adjustRightInd w:val="0"/>
              <w:rPr>
                <w:i/>
                <w:iCs/>
                <w:color w:val="A6A6A6" w:themeColor="background1" w:themeShade="A6"/>
                <w:lang w:val="uk-UA"/>
              </w:rPr>
            </w:pPr>
            <w:proofErr w:type="spellStart"/>
            <w:r w:rsidRPr="0045464D">
              <w:rPr>
                <w:bCs/>
                <w:sz w:val="22"/>
                <w:szCs w:val="22"/>
              </w:rPr>
              <w:t>Відкриті</w:t>
            </w:r>
            <w:proofErr w:type="spellEnd"/>
            <w:r w:rsidRPr="0045464D">
              <w:rPr>
                <w:bCs/>
                <w:sz w:val="22"/>
                <w:szCs w:val="22"/>
              </w:rPr>
              <w:t xml:space="preserve"> торги</w:t>
            </w:r>
            <w:r w:rsidR="00D575B6" w:rsidRPr="0045464D">
              <w:rPr>
                <w:bCs/>
                <w:sz w:val="22"/>
                <w:szCs w:val="22"/>
                <w:lang w:val="uk-UA"/>
              </w:rPr>
              <w:t xml:space="preserve"> з особливостями</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pPr>
            <w:proofErr w:type="spellStart"/>
            <w:r w:rsidRPr="0045464D">
              <w:rPr>
                <w:rStyle w:val="a4"/>
                <w:sz w:val="22"/>
                <w:szCs w:val="22"/>
              </w:rPr>
              <w:t>Інформація</w:t>
            </w:r>
            <w:proofErr w:type="spellEnd"/>
            <w:r w:rsidRPr="0045464D">
              <w:rPr>
                <w:rStyle w:val="a4"/>
                <w:sz w:val="22"/>
                <w:szCs w:val="22"/>
              </w:rPr>
              <w:t xml:space="preserve"> про предмет </w:t>
            </w:r>
            <w:proofErr w:type="spellStart"/>
            <w:r w:rsidRPr="0045464D">
              <w:rPr>
                <w:rStyle w:val="a4"/>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397C10" w:rsidRPr="0045464D" w:rsidRDefault="00397C10" w:rsidP="00F05D92">
            <w:pPr>
              <w:tabs>
                <w:tab w:val="left" w:pos="831"/>
              </w:tabs>
              <w:spacing w:after="150"/>
              <w:jc w:val="both"/>
              <w:rPr>
                <w:lang w:val="uk-UA"/>
              </w:rPr>
            </w:pPr>
            <w:r w:rsidRPr="0045464D">
              <w:rPr>
                <w:sz w:val="22"/>
                <w:szCs w:val="22"/>
                <w:lang w:val="en-GB"/>
              </w:rPr>
              <w:t> </w:t>
            </w:r>
          </w:p>
        </w:tc>
      </w:tr>
      <w:tr w:rsidR="00174EFD" w:rsidRPr="005064FE"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pPr>
            <w:proofErr w:type="spellStart"/>
            <w:r w:rsidRPr="0045464D">
              <w:rPr>
                <w:sz w:val="22"/>
                <w:szCs w:val="22"/>
              </w:rPr>
              <w:t>найменування</w:t>
            </w:r>
            <w:proofErr w:type="spellEnd"/>
            <w:r w:rsidRPr="0045464D">
              <w:rPr>
                <w:sz w:val="22"/>
                <w:szCs w:val="22"/>
              </w:rPr>
              <w:t xml:space="preserve"> предмета </w:t>
            </w:r>
            <w:proofErr w:type="spellStart"/>
            <w:r w:rsidRPr="0045464D">
              <w:rPr>
                <w:sz w:val="22"/>
                <w:szCs w:val="22"/>
              </w:rPr>
              <w:t>закупівлі</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45464D" w:rsidRDefault="00CE4A71" w:rsidP="001D6209">
            <w:pPr>
              <w:jc w:val="both"/>
              <w:rPr>
                <w:bCs/>
                <w:color w:val="000000"/>
                <w:lang w:val="uk-UA"/>
              </w:rPr>
            </w:pPr>
            <w:r w:rsidRPr="001D6209">
              <w:rPr>
                <w:rFonts w:eastAsia="Times New Roman"/>
                <w:sz w:val="22"/>
                <w:szCs w:val="22"/>
                <w:lang w:val="uk-UA"/>
              </w:rPr>
              <w:t xml:space="preserve">Код ЄЗС ДК 021:2015: </w:t>
            </w:r>
            <w:r w:rsidRPr="001D6209">
              <w:rPr>
                <w:rFonts w:eastAsia="Times New Roman"/>
                <w:sz w:val="22"/>
                <w:szCs w:val="22"/>
                <w:lang w:val="uk-UA" w:eastAsia="uk-UA"/>
              </w:rPr>
              <w:t xml:space="preserve">24320000-3 Основні органічні хімічні речовини. </w:t>
            </w:r>
            <w:r w:rsidRPr="001D6209">
              <w:rPr>
                <w:rFonts w:eastAsia="Times New Roman"/>
                <w:sz w:val="22"/>
                <w:szCs w:val="22"/>
                <w:lang w:val="uk-UA"/>
              </w:rPr>
              <w:t>Назва предмету закупівлі (товару) за номенклатурою:</w:t>
            </w:r>
            <w:r w:rsidR="009C48AE" w:rsidRPr="001D6209">
              <w:rPr>
                <w:sz w:val="22"/>
                <w:szCs w:val="22"/>
                <w:lang w:val="uk-UA"/>
              </w:rPr>
              <w:t xml:space="preserve"> </w:t>
            </w:r>
            <w:r w:rsidR="001D6209" w:rsidRPr="001D6209">
              <w:rPr>
                <w:rFonts w:eastAsia="Times New Roman"/>
                <w:sz w:val="22"/>
                <w:szCs w:val="22"/>
                <w:lang w:val="uk-UA"/>
              </w:rPr>
              <w:t xml:space="preserve">Хлороформ, </w:t>
            </w:r>
            <w:proofErr w:type="spellStart"/>
            <w:r w:rsidR="001D6209" w:rsidRPr="001D6209">
              <w:rPr>
                <w:rFonts w:eastAsia="Times New Roman"/>
                <w:sz w:val="22"/>
                <w:szCs w:val="22"/>
                <w:lang w:val="uk-UA"/>
              </w:rPr>
              <w:t>фарм</w:t>
            </w:r>
            <w:proofErr w:type="spellEnd"/>
            <w:r w:rsidR="001D6209" w:rsidRPr="001D6209">
              <w:rPr>
                <w:rFonts w:eastAsia="Times New Roman"/>
                <w:sz w:val="22"/>
                <w:szCs w:val="22"/>
                <w:lang w:val="uk-UA"/>
              </w:rPr>
              <w:t xml:space="preserve">. (НК 024:2023 55811 – </w:t>
            </w:r>
            <w:proofErr w:type="spellStart"/>
            <w:r w:rsidR="001D6209" w:rsidRPr="001D6209">
              <w:rPr>
                <w:rFonts w:eastAsia="Times New Roman"/>
                <w:sz w:val="22"/>
                <w:szCs w:val="22"/>
                <w:lang w:val="uk-UA"/>
              </w:rPr>
              <w:t>трихлоретилен</w:t>
            </w:r>
            <w:proofErr w:type="spellEnd"/>
            <w:r w:rsidR="001D6209" w:rsidRPr="001D6209">
              <w:rPr>
                <w:rFonts w:eastAsia="Times New Roman"/>
                <w:sz w:val="22"/>
                <w:szCs w:val="22"/>
                <w:lang w:val="uk-UA"/>
              </w:rPr>
              <w:t xml:space="preserve">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реагент);  </w:t>
            </w:r>
            <w:proofErr w:type="spellStart"/>
            <w:r w:rsidR="001D6209" w:rsidRPr="001D6209">
              <w:rPr>
                <w:rFonts w:eastAsia="Times New Roman"/>
                <w:sz w:val="22"/>
                <w:szCs w:val="22"/>
                <w:lang w:val="uk-UA"/>
              </w:rPr>
              <w:t>Дибутилфталат</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чда</w:t>
            </w:r>
            <w:proofErr w:type="spellEnd"/>
            <w:r w:rsidR="001D6209" w:rsidRPr="001D6209">
              <w:rPr>
                <w:rFonts w:eastAsia="Times New Roman"/>
                <w:sz w:val="22"/>
                <w:szCs w:val="22"/>
                <w:lang w:val="uk-UA"/>
              </w:rPr>
              <w:t xml:space="preserve"> (НК 024:2023 57744 – Реагент, що блокує ендогенну активність біотину, для </w:t>
            </w:r>
            <w:proofErr w:type="spellStart"/>
            <w:r w:rsidR="001D6209" w:rsidRPr="001D6209">
              <w:rPr>
                <w:rFonts w:eastAsia="Times New Roman"/>
                <w:sz w:val="22"/>
                <w:szCs w:val="22"/>
                <w:lang w:val="uk-UA"/>
              </w:rPr>
              <w:t>імуногістохімії</w:t>
            </w:r>
            <w:proofErr w:type="spellEnd"/>
            <w:r w:rsidR="001D6209" w:rsidRPr="001D6209">
              <w:rPr>
                <w:rFonts w:eastAsia="Times New Roman"/>
                <w:sz w:val="22"/>
                <w:szCs w:val="22"/>
                <w:lang w:val="uk-UA"/>
              </w:rPr>
              <w:t xml:space="preserve">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  </w:t>
            </w:r>
            <w:proofErr w:type="spellStart"/>
            <w:r w:rsidR="001D6209" w:rsidRPr="001D6209">
              <w:rPr>
                <w:rFonts w:eastAsia="Times New Roman"/>
                <w:sz w:val="22"/>
                <w:szCs w:val="22"/>
                <w:lang w:val="uk-UA"/>
              </w:rPr>
              <w:t>Щавелева</w:t>
            </w:r>
            <w:proofErr w:type="spellEnd"/>
            <w:r w:rsidR="001D6209" w:rsidRPr="001D6209">
              <w:rPr>
                <w:rFonts w:eastAsia="Times New Roman"/>
                <w:sz w:val="22"/>
                <w:szCs w:val="22"/>
                <w:lang w:val="uk-UA"/>
              </w:rPr>
              <w:t xml:space="preserve"> кислота</w:t>
            </w:r>
            <w:r w:rsidR="00646AD7">
              <w:rPr>
                <w:rFonts w:eastAsia="Times New Roman"/>
                <w:sz w:val="22"/>
                <w:szCs w:val="22"/>
                <w:lang w:val="uk-UA"/>
              </w:rPr>
              <w:t xml:space="preserve">, </w:t>
            </w:r>
            <w:proofErr w:type="spellStart"/>
            <w:r w:rsidR="00646AD7">
              <w:rPr>
                <w:rFonts w:eastAsia="Times New Roman"/>
                <w:sz w:val="22"/>
                <w:szCs w:val="22"/>
                <w:lang w:val="uk-UA"/>
              </w:rPr>
              <w:t>чда</w:t>
            </w:r>
            <w:proofErr w:type="spellEnd"/>
            <w:r w:rsidR="001D6209" w:rsidRPr="001D6209">
              <w:rPr>
                <w:rFonts w:eastAsia="Times New Roman"/>
                <w:sz w:val="22"/>
                <w:szCs w:val="22"/>
                <w:lang w:val="uk-UA"/>
              </w:rPr>
              <w:t xml:space="preserve"> (НК 024:2023 62707 – Базовий компонент живильного середовища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  Формалін 37% (НК 024:2023 57753 – 37-відсотковий розчин формальдегіду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10% нейтральний </w:t>
            </w:r>
            <w:proofErr w:type="spellStart"/>
            <w:r w:rsidR="001D6209" w:rsidRPr="001D6209">
              <w:rPr>
                <w:rFonts w:eastAsia="Times New Roman"/>
                <w:sz w:val="22"/>
                <w:szCs w:val="22"/>
                <w:lang w:val="uk-UA"/>
              </w:rPr>
              <w:t>забуферений</w:t>
            </w:r>
            <w:proofErr w:type="spellEnd"/>
            <w:r w:rsidR="001D6209" w:rsidRPr="001D6209">
              <w:rPr>
                <w:rFonts w:eastAsia="Times New Roman"/>
                <w:sz w:val="22"/>
                <w:szCs w:val="22"/>
                <w:lang w:val="uk-UA"/>
              </w:rPr>
              <w:t xml:space="preserve"> формалін  (НК 024:2023 57757 – 10-відсотковий нейтральний буферний розчин формаліну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  </w:t>
            </w:r>
            <w:proofErr w:type="spellStart"/>
            <w:r w:rsidR="001D6209" w:rsidRPr="001D6209">
              <w:rPr>
                <w:rFonts w:eastAsia="Times New Roman"/>
                <w:sz w:val="22"/>
                <w:szCs w:val="22"/>
                <w:lang w:val="uk-UA"/>
              </w:rPr>
              <w:t>Сериграфований</w:t>
            </w:r>
            <w:proofErr w:type="spellEnd"/>
            <w:r w:rsidR="001D6209" w:rsidRPr="001D6209">
              <w:rPr>
                <w:rFonts w:eastAsia="Times New Roman"/>
                <w:sz w:val="22"/>
                <w:szCs w:val="22"/>
                <w:lang w:val="uk-UA"/>
              </w:rPr>
              <w:t xml:space="preserve"> поліпропіленовий контейнер з формаліном XXL, близько 5 л, з білою кришкою, заповнений об’єм 3л ( НК 024:2023 57926 – контейнер для взяття зразків тканини неспеціалізований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з розчином формаліну);  Капсула та контейнер з формаліном для фіксації та транспортування зразків (НК 024:2023 57926 – Контейнер для взяття зразків тканин неспеціалізований IVD (діагностика </w:t>
            </w:r>
            <w:proofErr w:type="spellStart"/>
            <w:r w:rsidR="001D6209" w:rsidRPr="001D6209">
              <w:rPr>
                <w:rFonts w:eastAsia="Times New Roman"/>
                <w:sz w:val="22"/>
                <w:szCs w:val="22"/>
                <w:lang w:val="uk-UA"/>
              </w:rPr>
              <w:t>in</w:t>
            </w:r>
            <w:proofErr w:type="spellEnd"/>
            <w:r w:rsidR="001D6209" w:rsidRPr="001D6209">
              <w:rPr>
                <w:rFonts w:eastAsia="Times New Roman"/>
                <w:sz w:val="22"/>
                <w:szCs w:val="22"/>
                <w:lang w:val="uk-UA"/>
              </w:rPr>
              <w:t xml:space="preserve"> </w:t>
            </w:r>
            <w:proofErr w:type="spellStart"/>
            <w:r w:rsidR="001D6209" w:rsidRPr="001D6209">
              <w:rPr>
                <w:rFonts w:eastAsia="Times New Roman"/>
                <w:sz w:val="22"/>
                <w:szCs w:val="22"/>
                <w:lang w:val="uk-UA"/>
              </w:rPr>
              <w:t>vitro</w:t>
            </w:r>
            <w:proofErr w:type="spellEnd"/>
            <w:r w:rsidR="001D6209" w:rsidRPr="001D6209">
              <w:rPr>
                <w:rFonts w:eastAsia="Times New Roman"/>
                <w:sz w:val="22"/>
                <w:szCs w:val="22"/>
                <w:lang w:val="uk-UA"/>
              </w:rPr>
              <w:t xml:space="preserve"> ) з розчином формаліну)</w:t>
            </w:r>
          </w:p>
        </w:tc>
      </w:tr>
      <w:tr w:rsidR="00174EFD" w:rsidRPr="0045464D" w:rsidTr="00D17CA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3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r w:rsidRPr="0045464D">
              <w:rPr>
                <w:sz w:val="22"/>
                <w:szCs w:val="22"/>
                <w:lang w:val="uk-UA"/>
              </w:rPr>
              <w:t>4.2.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опис</w:t>
            </w:r>
            <w:proofErr w:type="spellEnd"/>
            <w:r w:rsidRPr="0045464D">
              <w:rPr>
                <w:rStyle w:val="rvts0"/>
                <w:sz w:val="22"/>
                <w:szCs w:val="22"/>
              </w:rPr>
              <w:t xml:space="preserve"> </w:t>
            </w:r>
            <w:proofErr w:type="spellStart"/>
            <w:r w:rsidRPr="0045464D">
              <w:rPr>
                <w:rStyle w:val="rvts0"/>
                <w:sz w:val="22"/>
                <w:szCs w:val="22"/>
              </w:rPr>
              <w:t>окремої</w:t>
            </w:r>
            <w:proofErr w:type="spellEnd"/>
            <w:r w:rsidRPr="0045464D">
              <w:rPr>
                <w:rStyle w:val="rvts0"/>
                <w:sz w:val="22"/>
                <w:szCs w:val="22"/>
              </w:rPr>
              <w:t xml:space="preserve"> </w:t>
            </w:r>
            <w:proofErr w:type="spellStart"/>
            <w:r w:rsidRPr="0045464D">
              <w:rPr>
                <w:rStyle w:val="rvts0"/>
                <w:sz w:val="22"/>
                <w:szCs w:val="22"/>
              </w:rPr>
              <w:t>частини</w:t>
            </w:r>
            <w:proofErr w:type="spellEnd"/>
            <w:r w:rsidRPr="0045464D">
              <w:rPr>
                <w:rStyle w:val="rvts0"/>
                <w:sz w:val="22"/>
                <w:szCs w:val="22"/>
              </w:rPr>
              <w:t xml:space="preserve"> (</w:t>
            </w:r>
            <w:proofErr w:type="spellStart"/>
            <w:r w:rsidRPr="0045464D">
              <w:rPr>
                <w:rStyle w:val="rvts0"/>
                <w:sz w:val="22"/>
                <w:szCs w:val="22"/>
              </w:rPr>
              <w:t>частин</w:t>
            </w:r>
            <w:proofErr w:type="spellEnd"/>
            <w:r w:rsidRPr="0045464D">
              <w:rPr>
                <w:rStyle w:val="rvts0"/>
                <w:sz w:val="22"/>
                <w:szCs w:val="22"/>
              </w:rPr>
              <w:t xml:space="preserve">) предмета </w:t>
            </w:r>
            <w:proofErr w:type="spellStart"/>
            <w:r w:rsidRPr="0045464D">
              <w:rPr>
                <w:rStyle w:val="rvts0"/>
                <w:sz w:val="22"/>
                <w:szCs w:val="22"/>
              </w:rPr>
              <w:t>закупівлі</w:t>
            </w:r>
            <w:proofErr w:type="spellEnd"/>
            <w:r w:rsidRPr="0045464D">
              <w:rPr>
                <w:rStyle w:val="rvts0"/>
                <w:sz w:val="22"/>
                <w:szCs w:val="22"/>
              </w:rPr>
              <w:t xml:space="preserve"> (лота), </w:t>
            </w:r>
            <w:proofErr w:type="spellStart"/>
            <w:r w:rsidRPr="0045464D">
              <w:rPr>
                <w:rStyle w:val="rvts0"/>
                <w:sz w:val="22"/>
                <w:szCs w:val="22"/>
              </w:rPr>
              <w:t>щодо</w:t>
            </w:r>
            <w:proofErr w:type="spellEnd"/>
            <w:r w:rsidRPr="0045464D">
              <w:rPr>
                <w:rStyle w:val="rvts0"/>
                <w:sz w:val="22"/>
                <w:szCs w:val="22"/>
              </w:rPr>
              <w:t xml:space="preserve"> </w:t>
            </w:r>
            <w:proofErr w:type="spellStart"/>
            <w:r w:rsidRPr="0045464D">
              <w:rPr>
                <w:rStyle w:val="rvts0"/>
                <w:sz w:val="22"/>
                <w:szCs w:val="22"/>
              </w:rPr>
              <w:t>якої</w:t>
            </w:r>
            <w:proofErr w:type="spellEnd"/>
            <w:r w:rsidRPr="0045464D">
              <w:rPr>
                <w:rStyle w:val="rvts0"/>
                <w:sz w:val="22"/>
                <w:szCs w:val="22"/>
              </w:rPr>
              <w:t xml:space="preserve"> </w:t>
            </w:r>
            <w:proofErr w:type="spellStart"/>
            <w:r w:rsidRPr="0045464D">
              <w:rPr>
                <w:rStyle w:val="rvts0"/>
                <w:sz w:val="22"/>
                <w:szCs w:val="22"/>
              </w:rPr>
              <w:t>можуть</w:t>
            </w:r>
            <w:proofErr w:type="spellEnd"/>
            <w:r w:rsidRPr="0045464D">
              <w:rPr>
                <w:rStyle w:val="rvts0"/>
                <w:sz w:val="22"/>
                <w:szCs w:val="22"/>
              </w:rPr>
              <w:t xml:space="preserve"> бути </w:t>
            </w:r>
            <w:proofErr w:type="spellStart"/>
            <w:r w:rsidRPr="0045464D">
              <w:rPr>
                <w:rStyle w:val="rvts0"/>
                <w:sz w:val="22"/>
                <w:szCs w:val="22"/>
              </w:rPr>
              <w:t>подані</w:t>
            </w:r>
            <w:proofErr w:type="spellEnd"/>
            <w:r w:rsidRPr="0045464D">
              <w:rPr>
                <w:rStyle w:val="rvts0"/>
                <w:sz w:val="22"/>
                <w:szCs w:val="22"/>
              </w:rPr>
              <w:t xml:space="preserve"> </w:t>
            </w:r>
            <w:proofErr w:type="spellStart"/>
            <w:r w:rsidRPr="0045464D">
              <w:rPr>
                <w:rStyle w:val="rvts0"/>
                <w:sz w:val="22"/>
                <w:szCs w:val="22"/>
              </w:rPr>
              <w:t>тендерні</w:t>
            </w:r>
            <w:proofErr w:type="spellEnd"/>
            <w:r w:rsidRPr="0045464D">
              <w:rPr>
                <w:rStyle w:val="rvts0"/>
                <w:sz w:val="22"/>
                <w:szCs w:val="22"/>
              </w:rPr>
              <w:t xml:space="preserve"> </w:t>
            </w:r>
            <w:proofErr w:type="spellStart"/>
            <w:r w:rsidRPr="0045464D">
              <w:rPr>
                <w:rStyle w:val="rvts0"/>
                <w:sz w:val="22"/>
                <w:szCs w:val="22"/>
              </w:rPr>
              <w:t>пропозиції</w:t>
            </w:r>
            <w:proofErr w:type="spellEnd"/>
          </w:p>
        </w:tc>
        <w:tc>
          <w:tcPr>
            <w:tcW w:w="6946" w:type="dxa"/>
            <w:tcBorders>
              <w:top w:val="single" w:sz="4" w:space="0" w:color="auto"/>
              <w:left w:val="single" w:sz="4" w:space="0" w:color="auto"/>
              <w:bottom w:val="single" w:sz="4" w:space="0" w:color="auto"/>
              <w:right w:val="single" w:sz="4" w:space="0" w:color="auto"/>
            </w:tcBorders>
          </w:tcPr>
          <w:p w:rsidR="00174EFD" w:rsidRPr="0045464D" w:rsidRDefault="00174EFD" w:rsidP="009C48AE">
            <w:pPr>
              <w:pStyle w:val="af2"/>
              <w:widowControl w:val="0"/>
              <w:spacing w:line="240" w:lineRule="auto"/>
              <w:ind w:left="37"/>
              <w:jc w:val="both"/>
              <w:rPr>
                <w:rStyle w:val="13"/>
                <w:rFonts w:ascii="Times New Roman" w:hAnsi="Times New Roman" w:cs="Times New Roman"/>
              </w:rPr>
            </w:pPr>
            <w:r w:rsidRPr="0045464D">
              <w:rPr>
                <w:rStyle w:val="13"/>
                <w:rFonts w:ascii="Times New Roman" w:hAnsi="Times New Roman" w:cs="Times New Roman"/>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174EFD" w:rsidRPr="0045464D" w:rsidRDefault="00174EFD" w:rsidP="00174EFD">
            <w:pPr>
              <w:rPr>
                <w:lang w:val="uk-UA"/>
              </w:rPr>
            </w:pP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211"/>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lang w:val="uk-UA"/>
              </w:rPr>
            </w:pPr>
            <w:r w:rsidRPr="0045464D">
              <w:rPr>
                <w:rStyle w:val="rvts0"/>
                <w:sz w:val="22"/>
                <w:szCs w:val="22"/>
                <w:lang w:val="uk-UA"/>
              </w:rPr>
              <w:t>4.3.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місце</w:t>
            </w:r>
            <w:proofErr w:type="spellEnd"/>
            <w:r w:rsidRPr="0045464D">
              <w:rPr>
                <w:rStyle w:val="rvts0"/>
                <w:sz w:val="22"/>
                <w:szCs w:val="22"/>
              </w:rPr>
              <w:t xml:space="preserve">, </w:t>
            </w:r>
            <w:proofErr w:type="spellStart"/>
            <w:r w:rsidRPr="0045464D">
              <w:rPr>
                <w:rStyle w:val="rvts0"/>
                <w:sz w:val="22"/>
                <w:szCs w:val="22"/>
              </w:rPr>
              <w:t>кількість</w:t>
            </w:r>
            <w:proofErr w:type="spellEnd"/>
            <w:r w:rsidRPr="0045464D">
              <w:rPr>
                <w:rStyle w:val="rvts0"/>
                <w:sz w:val="22"/>
                <w:szCs w:val="22"/>
              </w:rPr>
              <w:t xml:space="preserve">, </w:t>
            </w:r>
            <w:proofErr w:type="spellStart"/>
            <w:r w:rsidRPr="0045464D">
              <w:rPr>
                <w:rStyle w:val="rvts0"/>
                <w:sz w:val="22"/>
                <w:szCs w:val="22"/>
              </w:rPr>
              <w:t>обсяг</w:t>
            </w:r>
            <w:proofErr w:type="spellEnd"/>
            <w:r w:rsidRPr="0045464D">
              <w:rPr>
                <w:rStyle w:val="rvts0"/>
                <w:sz w:val="22"/>
                <w:szCs w:val="22"/>
              </w:rPr>
              <w:t xml:space="preserve"> поставки </w:t>
            </w:r>
            <w:proofErr w:type="spellStart"/>
            <w:r w:rsidRPr="0045464D">
              <w:rPr>
                <w:rStyle w:val="rvts0"/>
                <w:sz w:val="22"/>
                <w:szCs w:val="22"/>
              </w:rPr>
              <w:t>товарів</w:t>
            </w:r>
            <w:proofErr w:type="spellEnd"/>
            <w:r w:rsidRPr="0045464D">
              <w:rPr>
                <w:rStyle w:val="rvts0"/>
                <w:sz w:val="22"/>
                <w:szCs w:val="22"/>
              </w:rPr>
              <w:t xml:space="preserve"> (</w:t>
            </w:r>
            <w:proofErr w:type="spellStart"/>
            <w:r w:rsidRPr="0045464D">
              <w:rPr>
                <w:rStyle w:val="rvts0"/>
                <w:sz w:val="22"/>
                <w:szCs w:val="22"/>
              </w:rPr>
              <w:t>надання</w:t>
            </w:r>
            <w:proofErr w:type="spellEnd"/>
            <w:r w:rsidRPr="0045464D">
              <w:rPr>
                <w:rStyle w:val="rvts0"/>
                <w:sz w:val="22"/>
                <w:szCs w:val="22"/>
              </w:rPr>
              <w:t xml:space="preserve"> </w:t>
            </w:r>
            <w:proofErr w:type="spellStart"/>
            <w:r w:rsidRPr="0045464D">
              <w:rPr>
                <w:rStyle w:val="rvts0"/>
                <w:sz w:val="22"/>
                <w:szCs w:val="22"/>
              </w:rPr>
              <w:t>послуг</w:t>
            </w:r>
            <w:proofErr w:type="spellEnd"/>
            <w:r w:rsidRPr="0045464D">
              <w:rPr>
                <w:rStyle w:val="rvts0"/>
                <w:sz w:val="22"/>
                <w:szCs w:val="22"/>
              </w:rPr>
              <w:t xml:space="preserve">, </w:t>
            </w:r>
            <w:proofErr w:type="spellStart"/>
            <w:r w:rsidRPr="0045464D">
              <w:rPr>
                <w:rStyle w:val="rvts0"/>
                <w:sz w:val="22"/>
                <w:szCs w:val="22"/>
              </w:rPr>
              <w:t>виконання</w:t>
            </w:r>
            <w:proofErr w:type="spellEnd"/>
            <w:r w:rsidRPr="0045464D">
              <w:rPr>
                <w:rStyle w:val="rvts0"/>
                <w:sz w:val="22"/>
                <w:szCs w:val="22"/>
              </w:rPr>
              <w:t xml:space="preserve"> </w:t>
            </w:r>
            <w:proofErr w:type="spellStart"/>
            <w:r w:rsidRPr="0045464D">
              <w:rPr>
                <w:rStyle w:val="rvts0"/>
                <w:sz w:val="22"/>
                <w:szCs w:val="22"/>
              </w:rPr>
              <w:t>робіт</w:t>
            </w:r>
            <w:proofErr w:type="spellEnd"/>
            <w:r w:rsidRPr="0045464D">
              <w:rPr>
                <w:rStyle w:val="rvts0"/>
                <w:sz w:val="22"/>
                <w:szCs w:val="22"/>
              </w:rPr>
              <w:t>)</w:t>
            </w:r>
          </w:p>
        </w:tc>
        <w:tc>
          <w:tcPr>
            <w:tcW w:w="6946" w:type="dxa"/>
            <w:tcBorders>
              <w:top w:val="outset" w:sz="6" w:space="0" w:color="auto"/>
              <w:left w:val="single" w:sz="4" w:space="0" w:color="auto"/>
              <w:bottom w:val="outset" w:sz="6" w:space="0" w:color="auto"/>
              <w:right w:val="single" w:sz="4" w:space="0" w:color="auto"/>
            </w:tcBorders>
          </w:tcPr>
          <w:p w:rsidR="00174EFD" w:rsidRPr="0045464D" w:rsidRDefault="00174EFD" w:rsidP="00174EFD">
            <w:pPr>
              <w:jc w:val="both"/>
              <w:rPr>
                <w:lang w:val="uk-UA"/>
              </w:rPr>
            </w:pPr>
            <w:proofErr w:type="spellStart"/>
            <w:r w:rsidRPr="0045464D">
              <w:rPr>
                <w:b/>
                <w:sz w:val="22"/>
                <w:szCs w:val="22"/>
              </w:rPr>
              <w:t>Фактична</w:t>
            </w:r>
            <w:proofErr w:type="spellEnd"/>
            <w:r w:rsidRPr="0045464D">
              <w:rPr>
                <w:b/>
                <w:sz w:val="22"/>
                <w:szCs w:val="22"/>
              </w:rPr>
              <w:t xml:space="preserve"> адреса поставки:</w:t>
            </w:r>
          </w:p>
          <w:p w:rsidR="00174EFD" w:rsidRPr="0045464D" w:rsidRDefault="00D575B6" w:rsidP="00174EFD">
            <w:pPr>
              <w:jc w:val="both"/>
              <w:rPr>
                <w:rStyle w:val="13"/>
                <w:lang w:val="uk-UA"/>
              </w:rPr>
            </w:pPr>
            <w:r w:rsidRPr="0045464D">
              <w:rPr>
                <w:sz w:val="22"/>
                <w:szCs w:val="22"/>
                <w:lang w:val="uk-UA"/>
              </w:rPr>
              <w:t xml:space="preserve">вул. Чарівна, 28 а, м. Запоріжжя, Запорізька область, Україна, 69068 </w:t>
            </w:r>
            <w:proofErr w:type="spellStart"/>
            <w:r w:rsidR="00174EFD" w:rsidRPr="0045464D">
              <w:rPr>
                <w:rStyle w:val="13"/>
                <w:b/>
                <w:sz w:val="22"/>
                <w:szCs w:val="22"/>
              </w:rPr>
              <w:t>Кількість</w:t>
            </w:r>
            <w:proofErr w:type="spellEnd"/>
            <w:r w:rsidR="00174EFD" w:rsidRPr="001D6209">
              <w:rPr>
                <w:rStyle w:val="13"/>
                <w:sz w:val="22"/>
                <w:szCs w:val="22"/>
              </w:rPr>
              <w:t xml:space="preserve">: </w:t>
            </w:r>
            <w:r w:rsidR="001D6209">
              <w:rPr>
                <w:rStyle w:val="13"/>
                <w:sz w:val="22"/>
                <w:szCs w:val="22"/>
                <w:lang w:val="uk-UA"/>
              </w:rPr>
              <w:t>7</w:t>
            </w:r>
            <w:r w:rsidR="00430BEC">
              <w:rPr>
                <w:rStyle w:val="13"/>
                <w:sz w:val="22"/>
                <w:szCs w:val="22"/>
                <w:lang w:val="uk-UA"/>
              </w:rPr>
              <w:t xml:space="preserve"> </w:t>
            </w:r>
            <w:r w:rsidR="00174EFD" w:rsidRPr="0045464D">
              <w:rPr>
                <w:rStyle w:val="13"/>
                <w:sz w:val="22"/>
                <w:szCs w:val="22"/>
                <w:lang w:val="uk-UA"/>
              </w:rPr>
              <w:t>найменуван</w:t>
            </w:r>
            <w:r w:rsidR="00D027AC">
              <w:rPr>
                <w:rStyle w:val="13"/>
                <w:sz w:val="22"/>
                <w:szCs w:val="22"/>
                <w:lang w:val="uk-UA"/>
              </w:rPr>
              <w:t>ь</w:t>
            </w:r>
          </w:p>
          <w:p w:rsidR="00174EFD" w:rsidRPr="0045464D" w:rsidRDefault="00174EFD" w:rsidP="00174EFD">
            <w:pPr>
              <w:jc w:val="both"/>
              <w:rPr>
                <w:lang w:val="uk-UA"/>
              </w:rPr>
            </w:pPr>
            <w:r w:rsidRPr="0045464D">
              <w:rPr>
                <w:sz w:val="22"/>
                <w:szCs w:val="22"/>
                <w:lang w:val="uk-UA"/>
              </w:rPr>
              <w:t xml:space="preserve">Обсяги закупівлі приведені у </w:t>
            </w:r>
            <w:r w:rsidR="007A6527" w:rsidRPr="0045464D">
              <w:rPr>
                <w:sz w:val="22"/>
                <w:szCs w:val="22"/>
                <w:lang w:val="uk-UA"/>
              </w:rPr>
              <w:t>Д</w:t>
            </w:r>
            <w:r w:rsidRPr="0045464D">
              <w:rPr>
                <w:sz w:val="22"/>
                <w:szCs w:val="22"/>
                <w:lang w:val="uk-UA"/>
              </w:rPr>
              <w:t xml:space="preserve">одатку </w:t>
            </w:r>
            <w:r w:rsidR="007A6527" w:rsidRPr="0045464D">
              <w:rPr>
                <w:sz w:val="22"/>
                <w:szCs w:val="22"/>
                <w:lang w:val="uk-UA"/>
              </w:rPr>
              <w:t>4</w:t>
            </w:r>
            <w:r w:rsidRPr="0045464D">
              <w:rPr>
                <w:sz w:val="22"/>
                <w:szCs w:val="22"/>
                <w:lang w:val="uk-UA"/>
              </w:rPr>
              <w:t xml:space="preserve"> до тендерної документації</w:t>
            </w:r>
            <w:r w:rsidR="00CE4A71" w:rsidRPr="0045464D">
              <w:rPr>
                <w:sz w:val="22"/>
                <w:szCs w:val="22"/>
                <w:lang w:val="uk-UA"/>
              </w:rPr>
              <w:t>.</w:t>
            </w:r>
          </w:p>
        </w:tc>
      </w:tr>
      <w:tr w:rsidR="00174EFD" w:rsidRPr="0045464D" w:rsidTr="001D620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05"/>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lastRenderedPageBreak/>
              <w:t>4.4.</w:t>
            </w:r>
          </w:p>
        </w:tc>
        <w:tc>
          <w:tcPr>
            <w:tcW w:w="3189" w:type="dxa"/>
            <w:tcBorders>
              <w:top w:val="outset" w:sz="6" w:space="0" w:color="auto"/>
              <w:left w:val="outset" w:sz="6" w:space="0" w:color="auto"/>
              <w:bottom w:val="outset" w:sz="6" w:space="0" w:color="auto"/>
              <w:right w:val="outset" w:sz="6" w:space="0" w:color="auto"/>
            </w:tcBorders>
          </w:tcPr>
          <w:p w:rsidR="00174EFD" w:rsidRPr="001D6209" w:rsidRDefault="00174EFD" w:rsidP="00174EFD">
            <w:pPr>
              <w:spacing w:after="150"/>
            </w:pPr>
            <w:r w:rsidRPr="001D6209">
              <w:rPr>
                <w:sz w:val="22"/>
                <w:szCs w:val="22"/>
              </w:rPr>
              <w:t xml:space="preserve">строк поставки </w:t>
            </w:r>
            <w:proofErr w:type="spellStart"/>
            <w:r w:rsidRPr="001D6209">
              <w:rPr>
                <w:sz w:val="22"/>
                <w:szCs w:val="22"/>
              </w:rPr>
              <w:t>товарів</w:t>
            </w:r>
            <w:proofErr w:type="spellEnd"/>
            <w:r w:rsidRPr="001D6209">
              <w:rPr>
                <w:sz w:val="22"/>
                <w:szCs w:val="22"/>
              </w:rPr>
              <w:t xml:space="preserve"> (</w:t>
            </w:r>
            <w:proofErr w:type="spellStart"/>
            <w:r w:rsidRPr="001D6209">
              <w:rPr>
                <w:sz w:val="22"/>
                <w:szCs w:val="22"/>
              </w:rPr>
              <w:t>надання</w:t>
            </w:r>
            <w:proofErr w:type="spellEnd"/>
            <w:r w:rsidRPr="001D6209">
              <w:rPr>
                <w:sz w:val="22"/>
                <w:szCs w:val="22"/>
              </w:rPr>
              <w:t xml:space="preserve"> </w:t>
            </w:r>
            <w:proofErr w:type="spellStart"/>
            <w:r w:rsidRPr="001D6209">
              <w:rPr>
                <w:sz w:val="22"/>
                <w:szCs w:val="22"/>
              </w:rPr>
              <w:t>послуг</w:t>
            </w:r>
            <w:proofErr w:type="spellEnd"/>
            <w:r w:rsidRPr="001D6209">
              <w:rPr>
                <w:sz w:val="22"/>
                <w:szCs w:val="22"/>
              </w:rPr>
              <w:t xml:space="preserve">, </w:t>
            </w:r>
            <w:proofErr w:type="spellStart"/>
            <w:r w:rsidRPr="001D6209">
              <w:rPr>
                <w:sz w:val="22"/>
                <w:szCs w:val="22"/>
              </w:rPr>
              <w:t>виконання</w:t>
            </w:r>
            <w:proofErr w:type="spellEnd"/>
            <w:r w:rsidRPr="001D6209">
              <w:rPr>
                <w:sz w:val="22"/>
                <w:szCs w:val="22"/>
              </w:rPr>
              <w:t xml:space="preserve"> </w:t>
            </w:r>
            <w:proofErr w:type="spellStart"/>
            <w:r w:rsidRPr="001D6209">
              <w:rPr>
                <w:sz w:val="22"/>
                <w:szCs w:val="22"/>
              </w:rPr>
              <w:t>робіт</w:t>
            </w:r>
            <w:proofErr w:type="spellEnd"/>
            <w:r w:rsidRPr="001D6209">
              <w:rPr>
                <w:sz w:val="22"/>
                <w:szCs w:val="22"/>
              </w:rPr>
              <w:t>):</w:t>
            </w:r>
          </w:p>
        </w:tc>
        <w:tc>
          <w:tcPr>
            <w:tcW w:w="6946" w:type="dxa"/>
            <w:tcBorders>
              <w:top w:val="outset" w:sz="6" w:space="0" w:color="auto"/>
              <w:left w:val="single" w:sz="4" w:space="0" w:color="auto"/>
              <w:bottom w:val="outset" w:sz="6" w:space="0" w:color="auto"/>
              <w:right w:val="outset" w:sz="6" w:space="0" w:color="auto"/>
            </w:tcBorders>
          </w:tcPr>
          <w:p w:rsidR="00174EFD" w:rsidRPr="001D6209" w:rsidRDefault="00174EFD" w:rsidP="00174EFD">
            <w:pPr>
              <w:pStyle w:val="af2"/>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rPr>
            </w:pPr>
            <w:r w:rsidRPr="001D6209">
              <w:rPr>
                <w:rStyle w:val="13"/>
                <w:rFonts w:ascii="Times New Roman" w:hAnsi="Times New Roman" w:cs="Times New Roman"/>
                <w:sz w:val="22"/>
                <w:szCs w:val="22"/>
              </w:rPr>
              <w:t xml:space="preserve">до </w:t>
            </w:r>
            <w:r w:rsidRPr="001D6209">
              <w:rPr>
                <w:rStyle w:val="13"/>
                <w:rFonts w:ascii="Times New Roman" w:hAnsi="Times New Roman" w:cs="Times New Roman"/>
                <w:b/>
                <w:sz w:val="22"/>
                <w:szCs w:val="22"/>
              </w:rPr>
              <w:t>3</w:t>
            </w:r>
            <w:r w:rsidR="00B2683F" w:rsidRPr="001D6209">
              <w:rPr>
                <w:rStyle w:val="13"/>
                <w:rFonts w:ascii="Times New Roman" w:hAnsi="Times New Roman" w:cs="Times New Roman"/>
                <w:b/>
                <w:sz w:val="22"/>
                <w:szCs w:val="22"/>
              </w:rPr>
              <w:t>1.12</w:t>
            </w:r>
            <w:r w:rsidRPr="001D6209">
              <w:rPr>
                <w:rStyle w:val="13"/>
                <w:rFonts w:ascii="Times New Roman" w:hAnsi="Times New Roman" w:cs="Times New Roman"/>
                <w:b/>
                <w:sz w:val="22"/>
                <w:szCs w:val="22"/>
              </w:rPr>
              <w:t>.202</w:t>
            </w:r>
            <w:r w:rsidR="00045B76" w:rsidRPr="001D6209">
              <w:rPr>
                <w:rStyle w:val="13"/>
                <w:rFonts w:ascii="Times New Roman" w:hAnsi="Times New Roman" w:cs="Times New Roman"/>
                <w:b/>
                <w:sz w:val="22"/>
                <w:szCs w:val="22"/>
              </w:rPr>
              <w:t>4</w:t>
            </w:r>
            <w:r w:rsidRPr="001D6209">
              <w:rPr>
                <w:rStyle w:val="13"/>
                <w:rFonts w:ascii="Times New Roman" w:hAnsi="Times New Roman" w:cs="Times New Roman"/>
                <w:b/>
                <w:sz w:val="22"/>
                <w:szCs w:val="22"/>
              </w:rPr>
              <w:t xml:space="preserve"> р</w:t>
            </w:r>
            <w:r w:rsidRPr="001D6209">
              <w:rPr>
                <w:rStyle w:val="13"/>
                <w:rFonts w:ascii="Times New Roman" w:hAnsi="Times New Roman" w:cs="Times New Roman"/>
                <w:sz w:val="22"/>
                <w:szCs w:val="22"/>
              </w:rPr>
              <w:t xml:space="preserve">., згідно з умовами договору про закупівлю (Додаток </w:t>
            </w:r>
            <w:r w:rsidR="007A6527" w:rsidRPr="001D6209">
              <w:rPr>
                <w:rStyle w:val="13"/>
                <w:rFonts w:ascii="Times New Roman" w:hAnsi="Times New Roman" w:cs="Times New Roman"/>
                <w:sz w:val="22"/>
                <w:szCs w:val="22"/>
              </w:rPr>
              <w:t>6</w:t>
            </w:r>
            <w:r w:rsidRPr="001D6209">
              <w:rPr>
                <w:rStyle w:val="13"/>
                <w:rFonts w:ascii="Times New Roman" w:hAnsi="Times New Roman" w:cs="Times New Roman"/>
                <w:sz w:val="22"/>
                <w:szCs w:val="22"/>
              </w:rPr>
              <w:t xml:space="preserve"> до тендерної документації)</w:t>
            </w:r>
          </w:p>
        </w:tc>
      </w:tr>
      <w:tr w:rsidR="00174EFD" w:rsidRPr="0045464D" w:rsidTr="00D575B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21"/>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rStyle w:val="a4"/>
                <w:sz w:val="22"/>
                <w:szCs w:val="22"/>
                <w:lang w:val="uk-UA"/>
              </w:rPr>
              <w:t>Недискримінація учасників</w:t>
            </w:r>
          </w:p>
        </w:tc>
        <w:tc>
          <w:tcPr>
            <w:tcW w:w="6946" w:type="dxa"/>
            <w:tcBorders>
              <w:top w:val="outset" w:sz="6" w:space="0" w:color="auto"/>
              <w:left w:val="outset" w:sz="6" w:space="0" w:color="auto"/>
              <w:bottom w:val="outset" w:sz="6" w:space="0" w:color="auto"/>
              <w:right w:val="outset" w:sz="6" w:space="0" w:color="auto"/>
            </w:tcBorders>
          </w:tcPr>
          <w:p w:rsidR="00D575B6" w:rsidRPr="0045464D"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eastAsia="en-US"/>
              </w:rPr>
            </w:pPr>
            <w:proofErr w:type="spellStart"/>
            <w:r w:rsidRPr="0045464D">
              <w:rPr>
                <w:rFonts w:eastAsia="Calibri"/>
                <w:sz w:val="22"/>
                <w:szCs w:val="22"/>
                <w:lang w:eastAsia="en-US"/>
              </w:rPr>
              <w:t>Учасники</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резиденти</w:t>
            </w:r>
            <w:proofErr w:type="spellEnd"/>
            <w:r w:rsidRPr="0045464D">
              <w:rPr>
                <w:rFonts w:eastAsia="Calibri"/>
                <w:sz w:val="22"/>
                <w:szCs w:val="22"/>
                <w:lang w:eastAsia="en-US"/>
              </w:rPr>
              <w:t xml:space="preserve"> та </w:t>
            </w:r>
            <w:proofErr w:type="spellStart"/>
            <w:r w:rsidRPr="0045464D">
              <w:rPr>
                <w:rFonts w:eastAsia="Calibri"/>
                <w:sz w:val="22"/>
                <w:szCs w:val="22"/>
                <w:lang w:eastAsia="en-US"/>
              </w:rPr>
              <w:t>нерезиденти</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всіх</w:t>
            </w:r>
            <w:proofErr w:type="spellEnd"/>
            <w:r w:rsidRPr="0045464D">
              <w:rPr>
                <w:rFonts w:eastAsia="Calibri"/>
                <w:sz w:val="22"/>
                <w:szCs w:val="22"/>
                <w:lang w:eastAsia="en-US"/>
              </w:rPr>
              <w:t xml:space="preserve"> форм </w:t>
            </w:r>
            <w:proofErr w:type="spellStart"/>
            <w:r w:rsidRPr="0045464D">
              <w:rPr>
                <w:rFonts w:eastAsia="Calibri"/>
                <w:sz w:val="22"/>
                <w:szCs w:val="22"/>
                <w:lang w:eastAsia="en-US"/>
              </w:rPr>
              <w:t>власності</w:t>
            </w:r>
            <w:proofErr w:type="spellEnd"/>
            <w:r w:rsidRPr="0045464D">
              <w:rPr>
                <w:rFonts w:eastAsia="Calibri"/>
                <w:sz w:val="22"/>
                <w:szCs w:val="22"/>
                <w:lang w:eastAsia="en-US"/>
              </w:rPr>
              <w:t xml:space="preserve"> та </w:t>
            </w:r>
            <w:proofErr w:type="spellStart"/>
            <w:r w:rsidRPr="0045464D">
              <w:rPr>
                <w:rFonts w:eastAsia="Calibri"/>
                <w:sz w:val="22"/>
                <w:szCs w:val="22"/>
                <w:lang w:eastAsia="en-US"/>
              </w:rPr>
              <w:t>організаційно-правових</w:t>
            </w:r>
            <w:proofErr w:type="spellEnd"/>
            <w:r w:rsidRPr="0045464D">
              <w:rPr>
                <w:rFonts w:eastAsia="Calibri"/>
                <w:sz w:val="22"/>
                <w:szCs w:val="22"/>
                <w:lang w:eastAsia="en-US"/>
              </w:rPr>
              <w:t xml:space="preserve"> форм </w:t>
            </w:r>
            <w:proofErr w:type="spellStart"/>
            <w:r w:rsidRPr="0045464D">
              <w:rPr>
                <w:rFonts w:eastAsia="Calibri"/>
                <w:sz w:val="22"/>
                <w:szCs w:val="22"/>
                <w:lang w:eastAsia="en-US"/>
              </w:rPr>
              <w:t>беруть</w:t>
            </w:r>
            <w:proofErr w:type="spellEnd"/>
            <w:r w:rsidRPr="0045464D">
              <w:rPr>
                <w:rFonts w:eastAsia="Calibri"/>
                <w:sz w:val="22"/>
                <w:szCs w:val="22"/>
                <w:lang w:eastAsia="en-US"/>
              </w:rPr>
              <w:t xml:space="preserve"> участь у процедурах </w:t>
            </w:r>
            <w:proofErr w:type="spellStart"/>
            <w:r w:rsidRPr="0045464D">
              <w:rPr>
                <w:rFonts w:eastAsia="Calibri"/>
                <w:sz w:val="22"/>
                <w:szCs w:val="22"/>
                <w:lang w:eastAsia="en-US"/>
              </w:rPr>
              <w:t>закупівель</w:t>
            </w:r>
            <w:proofErr w:type="spellEnd"/>
            <w:r w:rsidRPr="0045464D">
              <w:rPr>
                <w:rFonts w:eastAsia="Calibri"/>
                <w:sz w:val="22"/>
                <w:szCs w:val="22"/>
                <w:lang w:eastAsia="en-US"/>
              </w:rPr>
              <w:t xml:space="preserve"> на </w:t>
            </w:r>
            <w:proofErr w:type="spellStart"/>
            <w:r w:rsidRPr="0045464D">
              <w:rPr>
                <w:rFonts w:eastAsia="Calibri"/>
                <w:sz w:val="22"/>
                <w:szCs w:val="22"/>
                <w:lang w:eastAsia="en-US"/>
              </w:rPr>
              <w:t>рівних</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умовах</w:t>
            </w:r>
            <w:proofErr w:type="spellEnd"/>
            <w:r w:rsidRPr="0045464D">
              <w:rPr>
                <w:rFonts w:eastAsia="Calibri"/>
                <w:sz w:val="22"/>
                <w:szCs w:val="22"/>
                <w:lang w:eastAsia="en-US"/>
              </w:rPr>
              <w:t>.</w:t>
            </w:r>
          </w:p>
          <w:p w:rsidR="00174EFD" w:rsidRPr="0045464D"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color w:val="FF0000"/>
              </w:rPr>
            </w:pPr>
            <w:proofErr w:type="spellStart"/>
            <w:r w:rsidRPr="0045464D">
              <w:rPr>
                <w:rFonts w:eastAsia="Calibri"/>
                <w:sz w:val="22"/>
                <w:szCs w:val="22"/>
                <w:lang w:eastAsia="en-US"/>
              </w:rPr>
              <w:t>Замовники</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забезпечують</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вільний</w:t>
            </w:r>
            <w:proofErr w:type="spellEnd"/>
            <w:r w:rsidRPr="0045464D">
              <w:rPr>
                <w:rFonts w:eastAsia="Calibri"/>
                <w:sz w:val="22"/>
                <w:szCs w:val="22"/>
                <w:lang w:eastAsia="en-US"/>
              </w:rPr>
              <w:t xml:space="preserve"> доступ </w:t>
            </w:r>
            <w:proofErr w:type="spellStart"/>
            <w:r w:rsidRPr="0045464D">
              <w:rPr>
                <w:rFonts w:eastAsia="Calibri"/>
                <w:sz w:val="22"/>
                <w:szCs w:val="22"/>
                <w:lang w:eastAsia="en-US"/>
              </w:rPr>
              <w:t>усіх</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учасників</w:t>
            </w:r>
            <w:proofErr w:type="spellEnd"/>
            <w:r w:rsidRPr="0045464D">
              <w:rPr>
                <w:rFonts w:eastAsia="Calibri"/>
                <w:sz w:val="22"/>
                <w:szCs w:val="22"/>
                <w:lang w:eastAsia="en-US"/>
              </w:rPr>
              <w:t xml:space="preserve"> до </w:t>
            </w:r>
            <w:proofErr w:type="spellStart"/>
            <w:r w:rsidRPr="0045464D">
              <w:rPr>
                <w:rFonts w:eastAsia="Calibri"/>
                <w:sz w:val="22"/>
                <w:szCs w:val="22"/>
                <w:lang w:eastAsia="en-US"/>
              </w:rPr>
              <w:t>інформації</w:t>
            </w:r>
            <w:proofErr w:type="spellEnd"/>
            <w:r w:rsidRPr="0045464D">
              <w:rPr>
                <w:rFonts w:eastAsia="Calibri"/>
                <w:sz w:val="22"/>
                <w:szCs w:val="22"/>
                <w:lang w:eastAsia="en-US"/>
              </w:rPr>
              <w:t xml:space="preserve"> про </w:t>
            </w:r>
            <w:proofErr w:type="spellStart"/>
            <w:r w:rsidRPr="0045464D">
              <w:rPr>
                <w:rFonts w:eastAsia="Calibri"/>
                <w:sz w:val="22"/>
                <w:szCs w:val="22"/>
                <w:lang w:eastAsia="en-US"/>
              </w:rPr>
              <w:t>закупівлю</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передбаченої</w:t>
            </w:r>
            <w:proofErr w:type="spellEnd"/>
            <w:r w:rsidRPr="0045464D">
              <w:rPr>
                <w:rFonts w:eastAsia="Calibri"/>
                <w:sz w:val="22"/>
                <w:szCs w:val="22"/>
                <w:lang w:eastAsia="en-US"/>
              </w:rPr>
              <w:t xml:space="preserve"> </w:t>
            </w:r>
            <w:proofErr w:type="spellStart"/>
            <w:r w:rsidRPr="0045464D">
              <w:rPr>
                <w:rFonts w:eastAsia="Calibri"/>
                <w:sz w:val="22"/>
                <w:szCs w:val="22"/>
                <w:lang w:eastAsia="en-US"/>
              </w:rPr>
              <w:t>цим</w:t>
            </w:r>
            <w:proofErr w:type="spellEnd"/>
            <w:r w:rsidRPr="0045464D">
              <w:rPr>
                <w:rFonts w:eastAsia="Calibri"/>
                <w:sz w:val="22"/>
                <w:szCs w:val="22"/>
                <w:lang w:eastAsia="en-US"/>
              </w:rPr>
              <w:t xml:space="preserve"> Законом.</w:t>
            </w:r>
          </w:p>
        </w:tc>
      </w:tr>
      <w:tr w:rsidR="00174EFD" w:rsidRPr="0045464D" w:rsidTr="007A6527">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8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rStyle w:val="a4"/>
                <w:lang w:val="uk-UA"/>
              </w:rPr>
            </w:pPr>
            <w:r w:rsidRPr="0045464D">
              <w:rPr>
                <w:rStyle w:val="a4"/>
                <w:sz w:val="22"/>
                <w:szCs w:val="22"/>
                <w:lang w:val="uk-UA"/>
              </w:rPr>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b/>
                <w:color w:val="FF0000"/>
              </w:rPr>
            </w:pPr>
            <w:proofErr w:type="spellStart"/>
            <w:r w:rsidRPr="0045464D">
              <w:rPr>
                <w:rStyle w:val="rvts0"/>
                <w:b/>
                <w:sz w:val="22"/>
                <w:szCs w:val="22"/>
              </w:rPr>
              <w:t>Інформація</w:t>
            </w:r>
            <w:proofErr w:type="spellEnd"/>
            <w:r w:rsidRPr="0045464D">
              <w:rPr>
                <w:rStyle w:val="rvts0"/>
                <w:b/>
                <w:sz w:val="22"/>
                <w:szCs w:val="22"/>
              </w:rPr>
              <w:t xml:space="preserve"> про валюту, у </w:t>
            </w:r>
            <w:proofErr w:type="spellStart"/>
            <w:r w:rsidRPr="0045464D">
              <w:rPr>
                <w:rStyle w:val="rvts0"/>
                <w:b/>
                <w:sz w:val="22"/>
                <w:szCs w:val="22"/>
              </w:rPr>
              <w:t>якій</w:t>
            </w:r>
            <w:proofErr w:type="spellEnd"/>
            <w:r w:rsidRPr="0045464D">
              <w:rPr>
                <w:rStyle w:val="rvts0"/>
                <w:b/>
                <w:sz w:val="22"/>
                <w:szCs w:val="22"/>
              </w:rPr>
              <w:t xml:space="preserve"> повинно бути </w:t>
            </w:r>
            <w:proofErr w:type="spellStart"/>
            <w:r w:rsidRPr="0045464D">
              <w:rPr>
                <w:rStyle w:val="rvts0"/>
                <w:b/>
                <w:sz w:val="22"/>
                <w:szCs w:val="22"/>
              </w:rPr>
              <w:t>розраховано</w:t>
            </w:r>
            <w:proofErr w:type="spellEnd"/>
            <w:r w:rsidRPr="0045464D">
              <w:rPr>
                <w:rStyle w:val="rvts0"/>
                <w:b/>
                <w:sz w:val="22"/>
                <w:szCs w:val="22"/>
              </w:rPr>
              <w:t xml:space="preserve"> та </w:t>
            </w:r>
            <w:proofErr w:type="spellStart"/>
            <w:r w:rsidRPr="0045464D">
              <w:rPr>
                <w:rStyle w:val="rvts0"/>
                <w:b/>
                <w:sz w:val="22"/>
                <w:szCs w:val="22"/>
              </w:rPr>
              <w:t>зазначено</w:t>
            </w:r>
            <w:proofErr w:type="spellEnd"/>
            <w:r w:rsidRPr="0045464D">
              <w:rPr>
                <w:rStyle w:val="rvts0"/>
                <w:b/>
                <w:sz w:val="22"/>
                <w:szCs w:val="22"/>
              </w:rPr>
              <w:t xml:space="preserve"> </w:t>
            </w:r>
            <w:proofErr w:type="spellStart"/>
            <w:r w:rsidRPr="0045464D">
              <w:rPr>
                <w:rStyle w:val="rvts0"/>
                <w:b/>
                <w:sz w:val="22"/>
                <w:szCs w:val="22"/>
              </w:rPr>
              <w:t>ціну</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7A6527" w:rsidRPr="0045464D"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Валютою тендерної пропозиції є національна валюта України - гривня. </w:t>
            </w:r>
          </w:p>
          <w:p w:rsidR="00174EFD" w:rsidRPr="0045464D"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45464D">
              <w:rPr>
                <w:rFonts w:eastAsia="Calibri"/>
                <w:sz w:val="22"/>
                <w:szCs w:val="22"/>
                <w:lang w:val="uk-UA" w:eastAsia="en-US"/>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у національній валюті України – гривня.</w:t>
            </w:r>
          </w:p>
        </w:tc>
      </w:tr>
      <w:tr w:rsidR="00174EFD" w:rsidRPr="005064FE"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7</w:t>
            </w:r>
            <w:r w:rsidRPr="0045464D">
              <w:rPr>
                <w:rStyle w:val="a4"/>
                <w:sz w:val="22"/>
                <w:szCs w:val="22"/>
                <w:lang w:val="en-US"/>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мову</w:t>
            </w:r>
            <w:proofErr w:type="spellEnd"/>
            <w:r w:rsidRPr="0045464D">
              <w:rPr>
                <w:rStyle w:val="rvts0"/>
                <w:b/>
                <w:sz w:val="22"/>
                <w:szCs w:val="22"/>
              </w:rPr>
              <w:t xml:space="preserve"> (</w:t>
            </w:r>
            <w:proofErr w:type="spellStart"/>
            <w:r w:rsidRPr="0045464D">
              <w:rPr>
                <w:rStyle w:val="rvts0"/>
                <w:b/>
                <w:sz w:val="22"/>
                <w:szCs w:val="22"/>
              </w:rPr>
              <w:t>мови</w:t>
            </w:r>
            <w:proofErr w:type="spellEnd"/>
            <w:r w:rsidRPr="0045464D">
              <w:rPr>
                <w:rStyle w:val="rvts0"/>
                <w:b/>
                <w:sz w:val="22"/>
                <w:szCs w:val="22"/>
              </w:rPr>
              <w:t xml:space="preserve">), </w:t>
            </w:r>
            <w:proofErr w:type="spellStart"/>
            <w:r w:rsidRPr="0045464D">
              <w:rPr>
                <w:rStyle w:val="rvts0"/>
                <w:b/>
                <w:sz w:val="22"/>
                <w:szCs w:val="22"/>
              </w:rPr>
              <w:t>якою</w:t>
            </w:r>
            <w:proofErr w:type="spellEnd"/>
            <w:r w:rsidRPr="0045464D">
              <w:rPr>
                <w:rStyle w:val="rvts0"/>
                <w:b/>
                <w:sz w:val="22"/>
                <w:szCs w:val="22"/>
              </w:rPr>
              <w:t xml:space="preserve"> (</w:t>
            </w:r>
            <w:proofErr w:type="spellStart"/>
            <w:r w:rsidRPr="0045464D">
              <w:rPr>
                <w:rStyle w:val="rvts0"/>
                <w:b/>
                <w:sz w:val="22"/>
                <w:szCs w:val="22"/>
              </w:rPr>
              <w:t>якими</w:t>
            </w:r>
            <w:proofErr w:type="spellEnd"/>
            <w:r w:rsidRPr="0045464D">
              <w:rPr>
                <w:rStyle w:val="rvts0"/>
                <w:b/>
                <w:sz w:val="22"/>
                <w:szCs w:val="22"/>
              </w:rPr>
              <w:t xml:space="preserve">) повинно бути </w:t>
            </w:r>
            <w:proofErr w:type="spellStart"/>
            <w:r w:rsidRPr="0045464D">
              <w:rPr>
                <w:rStyle w:val="rvts0"/>
                <w:b/>
                <w:sz w:val="22"/>
                <w:szCs w:val="22"/>
              </w:rPr>
              <w:t>складено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484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Під час проведення процедур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усі документи, що готуються замовником, викладаються українською мовою.</w:t>
            </w:r>
          </w:p>
          <w:p w:rsidR="00F0484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45464D">
              <w:rPr>
                <w:rFonts w:eastAsia="Calibri"/>
                <w:sz w:val="22"/>
                <w:szCs w:val="22"/>
                <w:lang w:val="uk-UA" w:eastAsia="en-US"/>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0484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45464D">
              <w:rPr>
                <w:rFonts w:eastAsia="Calibri"/>
                <w:sz w:val="22"/>
                <w:szCs w:val="22"/>
                <w:lang w:val="uk-UA" w:eastAsia="en-US"/>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обов’язково має бути завірений учасником або бюро перекладів/перекладачів, або засвідчений нотаріально або легалізований у встановленому законодавством України порядку.</w:t>
            </w:r>
          </w:p>
          <w:p w:rsidR="00F0484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45464D">
              <w:rPr>
                <w:rFonts w:eastAsia="Calibri"/>
                <w:sz w:val="22"/>
                <w:szCs w:val="22"/>
                <w:lang w:val="uk-UA" w:eastAsia="en-US"/>
              </w:rPr>
              <w:t>Тексти повинні бути автентичними, визначальним є текст, викладений українською мовою.</w:t>
            </w:r>
          </w:p>
          <w:p w:rsidR="00F0484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36"/>
              <w:contextualSpacing/>
              <w:jc w:val="both"/>
              <w:rPr>
                <w:rFonts w:eastAsia="Calibri"/>
                <w:lang w:val="uk-UA" w:eastAsia="en-US"/>
              </w:rPr>
            </w:pPr>
            <w:r w:rsidRPr="0045464D">
              <w:rPr>
                <w:rFonts w:eastAsia="Calibri"/>
                <w:sz w:val="22"/>
                <w:szCs w:val="22"/>
                <w:lang w:val="uk-UA" w:eastAsia="en-US"/>
              </w:rPr>
              <w:t>Виключення:</w:t>
            </w:r>
          </w:p>
          <w:p w:rsidR="00F0484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contextualSpacing/>
              <w:jc w:val="both"/>
              <w:rPr>
                <w:rFonts w:eastAsia="Calibri"/>
                <w:lang w:val="uk-UA" w:eastAsia="en-US"/>
              </w:rPr>
            </w:pPr>
            <w:r w:rsidRPr="0045464D">
              <w:rPr>
                <w:rFonts w:eastAsia="Calibri"/>
                <w:sz w:val="22"/>
                <w:szCs w:val="22"/>
                <w:lang w:val="uk-UA"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74EF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jc w:val="both"/>
              <w:rPr>
                <w:lang w:val="uk-UA"/>
              </w:rPr>
            </w:pPr>
            <w:r w:rsidRPr="0045464D">
              <w:rPr>
                <w:rFonts w:eastAsia="Calibri"/>
                <w:sz w:val="22"/>
                <w:szCs w:val="22"/>
                <w:lang w:val="uk-UA" w:eastAsia="en-US"/>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464D">
              <w:rPr>
                <w:rFonts w:eastAsia="Calibri"/>
                <w:sz w:val="22"/>
                <w:szCs w:val="22"/>
                <w:lang w:val="uk-UA" w:eastAsia="en-US"/>
              </w:rPr>
              <w:t>вимозі</w:t>
            </w:r>
            <w:proofErr w:type="spellEnd"/>
            <w:r w:rsidRPr="0045464D">
              <w:rPr>
                <w:rFonts w:eastAsia="Calibri"/>
                <w:sz w:val="22"/>
                <w:szCs w:val="22"/>
                <w:lang w:val="uk-UA"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59"/>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t>Розділ</w:t>
            </w:r>
            <w:proofErr w:type="spellEnd"/>
            <w:r w:rsidRPr="0045464D">
              <w:rPr>
                <w:rStyle w:val="a4"/>
                <w:sz w:val="22"/>
                <w:szCs w:val="22"/>
              </w:rPr>
              <w:t xml:space="preserve"> 2.</w:t>
            </w:r>
            <w:r w:rsidR="00386D20">
              <w:rPr>
                <w:rStyle w:val="a4"/>
                <w:sz w:val="22"/>
                <w:szCs w:val="22"/>
                <w:lang w:val="uk-UA"/>
              </w:rPr>
              <w:t xml:space="preserve"> </w:t>
            </w:r>
            <w:r w:rsidRPr="0045464D">
              <w:rPr>
                <w:rStyle w:val="rvts0"/>
                <w:b/>
                <w:sz w:val="22"/>
                <w:szCs w:val="22"/>
              </w:rPr>
              <w:t xml:space="preserve">Порядок </w:t>
            </w: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та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до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r>
      <w:tr w:rsidR="00174EFD" w:rsidRPr="005064FE" w:rsidTr="001D620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9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color w:val="FF0000"/>
              </w:rPr>
            </w:pPr>
            <w:r w:rsidRPr="0045464D">
              <w:rPr>
                <w:rStyle w:val="rvts0"/>
                <w:b/>
                <w:sz w:val="22"/>
                <w:szCs w:val="22"/>
              </w:rPr>
              <w:t xml:space="preserve">Процедура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w:t>
            </w:r>
            <w:proofErr w:type="spellStart"/>
            <w:r w:rsidRPr="0045464D">
              <w:rPr>
                <w:rStyle w:val="rvts0"/>
                <w:b/>
                <w:sz w:val="22"/>
                <w:szCs w:val="22"/>
              </w:rPr>
              <w:t>щодо</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F06AB9"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без ідентифікації особи, яка звернулася до замовника.</w:t>
            </w:r>
          </w:p>
          <w:p w:rsidR="00F06AB9"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w:t>
            </w:r>
          </w:p>
          <w:p w:rsidR="00F06AB9"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автоматично призупиняє перебіг тендеру.</w:t>
            </w:r>
          </w:p>
          <w:p w:rsidR="00174EFD"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highlight w:val="yellow"/>
                <w:lang w:val="uk-UA"/>
              </w:rPr>
            </w:pPr>
            <w:r w:rsidRPr="0045464D">
              <w:rPr>
                <w:rFonts w:eastAsia="Calibri"/>
                <w:sz w:val="22"/>
                <w:szCs w:val="22"/>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із одночасним продовженням строку подання тендерних </w:t>
            </w:r>
            <w:r w:rsidRPr="0045464D">
              <w:rPr>
                <w:rFonts w:eastAsia="Calibri"/>
                <w:sz w:val="22"/>
                <w:szCs w:val="22"/>
                <w:lang w:val="uk-UA" w:eastAsia="en-US"/>
              </w:rPr>
              <w:lastRenderedPageBreak/>
              <w:t>пропозицій не менше як на чотири дні.</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2"/>
              <w:rPr>
                <w:rFonts w:ascii="Times New Roman" w:hAnsi="Times New Roman" w:cs="Times New Roman"/>
                <w:i w:val="0"/>
                <w:color w:val="FF0000"/>
                <w:sz w:val="22"/>
                <w:szCs w:val="22"/>
              </w:rPr>
            </w:pPr>
            <w:proofErr w:type="spellStart"/>
            <w:r w:rsidRPr="0045464D">
              <w:rPr>
                <w:rStyle w:val="rvts0"/>
                <w:rFonts w:ascii="Times New Roman" w:hAnsi="Times New Roman" w:cs="Times New Roman"/>
                <w:i w:val="0"/>
                <w:sz w:val="22"/>
                <w:szCs w:val="22"/>
              </w:rPr>
              <w:t>Унесення</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змін</w:t>
            </w:r>
            <w:proofErr w:type="spellEnd"/>
            <w:r w:rsidRPr="0045464D">
              <w:rPr>
                <w:rStyle w:val="rvts0"/>
                <w:rFonts w:ascii="Times New Roman" w:hAnsi="Times New Roman" w:cs="Times New Roman"/>
                <w:i w:val="0"/>
                <w:sz w:val="22"/>
                <w:szCs w:val="22"/>
              </w:rPr>
              <w:t xml:space="preserve"> до </w:t>
            </w:r>
            <w:proofErr w:type="spellStart"/>
            <w:r w:rsidRPr="0045464D">
              <w:rPr>
                <w:rStyle w:val="rvts0"/>
                <w:rFonts w:ascii="Times New Roman" w:hAnsi="Times New Roman" w:cs="Times New Roman"/>
                <w:i w:val="0"/>
                <w:sz w:val="22"/>
                <w:szCs w:val="22"/>
              </w:rPr>
              <w:t>тендерної</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6AB9"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Замовник має право з власної ініціативи або у разі усунення порушень законодавства у сфері публічних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464D">
              <w:rPr>
                <w:rFonts w:eastAsia="Calibri"/>
                <w:sz w:val="22"/>
                <w:szCs w:val="22"/>
                <w:lang w:val="uk-UA" w:eastAsia="en-US"/>
              </w:rPr>
              <w:t>внести</w:t>
            </w:r>
            <w:proofErr w:type="spellEnd"/>
            <w:r w:rsidRPr="0045464D">
              <w:rPr>
                <w:rFonts w:eastAsia="Calibri"/>
                <w:sz w:val="22"/>
                <w:szCs w:val="22"/>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6AB9"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45464D">
              <w:rPr>
                <w:rFonts w:eastAsia="Calibri"/>
                <w:sz w:val="22"/>
                <w:szCs w:val="22"/>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74EFD" w:rsidRPr="0045464D"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highlight w:val="yellow"/>
                <w:lang w:val="uk-UA"/>
              </w:rPr>
            </w:pPr>
            <w:r w:rsidRPr="0045464D">
              <w:rPr>
                <w:rFonts w:eastAsia="Calibri"/>
                <w:sz w:val="22"/>
                <w:szCs w:val="22"/>
                <w:lang w:val="uk-UA" w:eastAsia="en-US"/>
              </w:rPr>
              <w:t xml:space="preserve">Зміни до тендерної документації у </w:t>
            </w:r>
            <w:proofErr w:type="spellStart"/>
            <w:r w:rsidRPr="0045464D">
              <w:rPr>
                <w:rFonts w:eastAsia="Calibri"/>
                <w:sz w:val="22"/>
                <w:szCs w:val="22"/>
                <w:lang w:val="uk-UA" w:eastAsia="en-US"/>
              </w:rPr>
              <w:t>машинозчитувальному</w:t>
            </w:r>
            <w:proofErr w:type="spellEnd"/>
            <w:r w:rsidRPr="0045464D">
              <w:rPr>
                <w:rFonts w:eastAsia="Calibri"/>
                <w:sz w:val="22"/>
                <w:szCs w:val="22"/>
                <w:lang w:val="uk-UA" w:eastAsia="en-US"/>
              </w:rPr>
              <w:t xml:space="preserve"> форматі розміщуються в електронній системі </w:t>
            </w:r>
            <w:proofErr w:type="spellStart"/>
            <w:r w:rsidRPr="0045464D">
              <w:rPr>
                <w:rFonts w:eastAsia="Calibri"/>
                <w:sz w:val="22"/>
                <w:szCs w:val="22"/>
                <w:lang w:val="uk-UA" w:eastAsia="en-US"/>
              </w:rPr>
              <w:t>закупівель</w:t>
            </w:r>
            <w:proofErr w:type="spellEnd"/>
            <w:r w:rsidRPr="0045464D">
              <w:rPr>
                <w:rFonts w:eastAsia="Calibri"/>
                <w:sz w:val="22"/>
                <w:szCs w:val="22"/>
                <w:lang w:val="uk-UA" w:eastAsia="en-US"/>
              </w:rPr>
              <w:t xml:space="preserve"> протягом одного дня з дати прийняття рішення про їх внесення.</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t>Розділ</w:t>
            </w:r>
            <w:bookmarkStart w:id="0" w:name="_Hlk55220161"/>
            <w:proofErr w:type="spellEnd"/>
            <w:r w:rsidRPr="0045464D">
              <w:rPr>
                <w:rStyle w:val="a4"/>
                <w:sz w:val="22"/>
                <w:szCs w:val="22"/>
              </w:rPr>
              <w:t xml:space="preserve"> 3.</w:t>
            </w:r>
            <w:r w:rsidR="009F3B4B" w:rsidRPr="0045464D">
              <w:rPr>
                <w:rStyle w:val="a4"/>
                <w:sz w:val="22"/>
                <w:szCs w:val="22"/>
              </w:rPr>
              <w:t xml:space="preserve"> </w:t>
            </w:r>
            <w:proofErr w:type="spellStart"/>
            <w:r w:rsidRPr="0045464D">
              <w:rPr>
                <w:rStyle w:val="rvts0"/>
                <w:b/>
                <w:sz w:val="22"/>
                <w:szCs w:val="22"/>
              </w:rPr>
              <w:t>Інструкція</w:t>
            </w:r>
            <w:proofErr w:type="spellEnd"/>
            <w:r w:rsidRPr="0045464D">
              <w:rPr>
                <w:rStyle w:val="rvts0"/>
                <w:b/>
                <w:sz w:val="22"/>
                <w:szCs w:val="22"/>
              </w:rPr>
              <w:t xml:space="preserve"> з </w:t>
            </w:r>
            <w:proofErr w:type="spellStart"/>
            <w:r w:rsidRPr="0045464D">
              <w:rPr>
                <w:rStyle w:val="rvts0"/>
                <w:b/>
                <w:sz w:val="22"/>
                <w:szCs w:val="22"/>
              </w:rPr>
              <w:t>підготовки</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bookmarkEnd w:id="0"/>
            <w:proofErr w:type="spellEnd"/>
          </w:p>
        </w:tc>
      </w:tr>
      <w:tr w:rsidR="00174EFD" w:rsidRPr="00CA3466"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Зміст</w:t>
            </w:r>
            <w:proofErr w:type="spellEnd"/>
            <w:r w:rsidRPr="0045464D">
              <w:rPr>
                <w:rStyle w:val="rvts0"/>
                <w:b/>
                <w:sz w:val="22"/>
                <w:szCs w:val="22"/>
              </w:rPr>
              <w:t xml:space="preserve"> і </w:t>
            </w:r>
            <w:proofErr w:type="spellStart"/>
            <w:r w:rsidRPr="0045464D">
              <w:rPr>
                <w:rStyle w:val="rvts0"/>
                <w:b/>
                <w:sz w:val="22"/>
                <w:szCs w:val="22"/>
              </w:rPr>
              <w:t>спосіб</w:t>
            </w:r>
            <w:proofErr w:type="spellEnd"/>
            <w:r w:rsidRPr="0045464D">
              <w:rPr>
                <w:rStyle w:val="rvts0"/>
                <w:b/>
                <w:sz w:val="22"/>
                <w:szCs w:val="22"/>
              </w:rPr>
              <w:t xml:space="preserve">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9F3B4B" w:rsidRPr="00DF004C" w:rsidRDefault="009F3B4B" w:rsidP="00B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Times New Roman"/>
                <w:sz w:val="22"/>
                <w:szCs w:val="22"/>
                <w:lang w:val="uk-UA"/>
              </w:rPr>
              <w:t>1.</w:t>
            </w:r>
            <w:r w:rsidRPr="00DF004C">
              <w:rPr>
                <w:rFonts w:eastAsia="Calibri"/>
                <w:sz w:val="22"/>
                <w:szCs w:val="22"/>
                <w:lang w:val="uk-UA" w:eastAsia="en-US"/>
              </w:rPr>
              <w:t xml:space="preserve">1. Тендерна пропозиція подається в електронному вигляді через електронну систему </w:t>
            </w:r>
            <w:proofErr w:type="spellStart"/>
            <w:r w:rsidRPr="00DF004C">
              <w:rPr>
                <w:rFonts w:eastAsia="Calibri"/>
                <w:sz w:val="22"/>
                <w:szCs w:val="22"/>
                <w:lang w:val="uk-UA" w:eastAsia="en-US"/>
              </w:rPr>
              <w:t>закупівель</w:t>
            </w:r>
            <w:proofErr w:type="spellEnd"/>
            <w:r w:rsidRPr="00DF004C">
              <w:rPr>
                <w:rFonts w:eastAsia="Calibri"/>
                <w:sz w:val="22"/>
                <w:szCs w:val="22"/>
                <w:lang w:val="uk-UA" w:eastAsia="en-US"/>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BD038D" w:rsidRPr="00DF004C">
              <w:rPr>
                <w:rFonts w:eastAsia="Calibri"/>
                <w:sz w:val="22"/>
                <w:szCs w:val="22"/>
                <w:lang w:val="uk-UA" w:eastAsia="en-US"/>
              </w:rPr>
              <w:t xml:space="preserve"> (у разі їх (його) встановлення, наявність/відсутність підстав, установлених у пункті 47 Особливостей і в</w:t>
            </w:r>
            <w:r w:rsidR="00386D20">
              <w:rPr>
                <w:rFonts w:eastAsia="Calibri"/>
                <w:sz w:val="22"/>
                <w:szCs w:val="22"/>
                <w:lang w:val="uk-UA" w:eastAsia="en-US"/>
              </w:rPr>
              <w:t xml:space="preserve"> </w:t>
            </w:r>
            <w:r w:rsidR="00BD038D" w:rsidRPr="00DF004C">
              <w:rPr>
                <w:rFonts w:eastAsia="Calibri"/>
                <w:sz w:val="22"/>
                <w:szCs w:val="22"/>
                <w:lang w:val="uk-UA" w:eastAsia="en-US"/>
              </w:rPr>
              <w:t>тендерній документації, та шляхом завантаження необхідних документів, що вимагаються замовником у тендерній документації: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Учасник відповідно до вимог цієї тендерної документації повинен надати у складі тендерної пропозиції:</w:t>
            </w:r>
          </w:p>
          <w:p w:rsidR="007B26D6" w:rsidRPr="00DF004C" w:rsidRDefault="007B26D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1.1.1. Заповнену та підписану тендерну пропозицію за формою, наведеною у Додатку 1.</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785AC5" w:rsidRPr="00DF004C">
              <w:rPr>
                <w:rFonts w:eastAsia="Calibri"/>
                <w:sz w:val="22"/>
                <w:szCs w:val="22"/>
                <w:lang w:val="uk-UA" w:eastAsia="en-US"/>
              </w:rPr>
              <w:t>2</w:t>
            </w:r>
            <w:r w:rsidRPr="00DF004C">
              <w:rPr>
                <w:rFonts w:eastAsia="Calibri"/>
                <w:sz w:val="22"/>
                <w:szCs w:val="22"/>
                <w:lang w:val="uk-UA" w:eastAsia="en-US"/>
              </w:rPr>
              <w:t>. Інформацію та документи, що підтверджують відповідність учасника кваліфікаційним критеріям</w:t>
            </w:r>
            <w:r w:rsidR="00785AC5" w:rsidRPr="00DF004C">
              <w:rPr>
                <w:rFonts w:eastAsia="Calibri"/>
                <w:sz w:val="22"/>
                <w:szCs w:val="22"/>
                <w:lang w:val="uk-UA" w:eastAsia="en-US"/>
              </w:rPr>
              <w:t xml:space="preserve"> (Додаток 2).</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eastAsia="en-US"/>
              </w:rPr>
              <w:t>3</w:t>
            </w:r>
            <w:r w:rsidRPr="00DF004C">
              <w:rPr>
                <w:rFonts w:eastAsia="Calibri"/>
                <w:sz w:val="22"/>
                <w:szCs w:val="22"/>
                <w:lang w:val="uk-UA" w:eastAsia="en-US"/>
              </w:rPr>
              <w:t xml:space="preserve">. </w:t>
            </w:r>
            <w:r w:rsidR="00552F0F" w:rsidRPr="00DF004C">
              <w:rPr>
                <w:rFonts w:eastAsia="Calibri"/>
                <w:sz w:val="22"/>
                <w:szCs w:val="22"/>
                <w:lang w:val="uk-UA" w:eastAsia="en-US"/>
              </w:rPr>
              <w:t>Інформацію про підтвердження відсутності підстав для відмови в участі у відкритих торгах, встановлених пунктом 47 Особливостей у відповідності до вимог визначених у тендерній документації</w:t>
            </w:r>
            <w:r w:rsidRPr="00DF004C">
              <w:rPr>
                <w:rFonts w:eastAsia="Calibri"/>
                <w:sz w:val="22"/>
                <w:szCs w:val="22"/>
                <w:lang w:val="uk-UA" w:eastAsia="en-US"/>
              </w:rPr>
              <w:t>.</w:t>
            </w:r>
            <w:r w:rsidR="008D0627">
              <w:rPr>
                <w:rFonts w:eastAsia="Calibri"/>
                <w:sz w:val="22"/>
                <w:szCs w:val="22"/>
                <w:lang w:val="uk-UA" w:eastAsia="en-US"/>
              </w:rPr>
              <w:t xml:space="preserve"> </w:t>
            </w:r>
            <w:r w:rsidR="00785AC5" w:rsidRPr="00DF004C">
              <w:rPr>
                <w:rFonts w:eastAsia="Calibri"/>
                <w:sz w:val="22"/>
                <w:szCs w:val="22"/>
                <w:lang w:val="uk-UA" w:eastAsia="en-US"/>
              </w:rPr>
              <w:t>(Додаток 3)</w:t>
            </w:r>
            <w:r w:rsidR="005064FE">
              <w:rPr>
                <w:rFonts w:eastAsia="Calibri"/>
                <w:sz w:val="22"/>
                <w:szCs w:val="22"/>
                <w:lang w:val="uk-UA" w:eastAsia="en-US"/>
              </w:rPr>
              <w:t>.</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val="uk-UA" w:eastAsia="en-US"/>
              </w:rPr>
              <w:t>4</w:t>
            </w:r>
            <w:r w:rsidRPr="00DF004C">
              <w:rPr>
                <w:rFonts w:eastAsia="Calibri"/>
                <w:sz w:val="22"/>
                <w:szCs w:val="22"/>
                <w:lang w:val="uk-UA" w:eastAsia="en-US"/>
              </w:rPr>
              <w:t xml:space="preserve">. Інформацію про необхідні технічні, якісні та кількісні характеристики предмета закупівлі та технічну специфікацію – згідно Додатку </w:t>
            </w:r>
            <w:r w:rsidR="00CF1388" w:rsidRPr="00DF004C">
              <w:rPr>
                <w:rFonts w:eastAsia="Calibri"/>
                <w:sz w:val="22"/>
                <w:szCs w:val="22"/>
                <w:lang w:val="uk-UA" w:eastAsia="en-US"/>
              </w:rPr>
              <w:t>4</w:t>
            </w:r>
            <w:r w:rsidRPr="00DF004C">
              <w:rPr>
                <w:rFonts w:eastAsia="Calibri"/>
                <w:sz w:val="22"/>
                <w:szCs w:val="22"/>
                <w:lang w:val="uk-UA" w:eastAsia="en-US"/>
              </w:rPr>
              <w:t xml:space="preserve"> до цієї тендерної документації.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eastAsia="en-US"/>
              </w:rPr>
              <w:t>5</w:t>
            </w:r>
            <w:r w:rsidRPr="00DF004C">
              <w:rPr>
                <w:rFonts w:eastAsia="Calibri"/>
                <w:sz w:val="22"/>
                <w:szCs w:val="22"/>
                <w:lang w:val="uk-UA" w:eastAsia="en-US"/>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val="uk-UA" w:eastAsia="en-US"/>
              </w:rPr>
              <w:t>6</w:t>
            </w:r>
            <w:r w:rsidRPr="00DF004C">
              <w:rPr>
                <w:rFonts w:eastAsia="Calibri"/>
                <w:sz w:val="22"/>
                <w:szCs w:val="22"/>
                <w:lang w:val="uk-UA" w:eastAsia="en-US"/>
              </w:rPr>
              <w:t>. Статут (зі змінами у разі наявності) чи іншим установчим документом або надати лист (довідку, інформацію тощо) із зазначенням коду доступу до надання адміністративних послуг у сфері державної реєстрації.</w:t>
            </w:r>
          </w:p>
          <w:p w:rsidR="00CF1388" w:rsidRPr="00DF004C" w:rsidRDefault="00CF1388"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eastAsia="en-US"/>
              </w:rPr>
            </w:pPr>
            <w:r w:rsidRPr="00DF004C">
              <w:rPr>
                <w:rFonts w:eastAsia="Calibri"/>
                <w:sz w:val="22"/>
                <w:szCs w:val="22"/>
                <w:lang w:eastAsia="en-US"/>
              </w:rPr>
              <w:t>1.1.7.</w:t>
            </w:r>
            <w:r w:rsidRPr="00DF004C">
              <w:rPr>
                <w:rFonts w:eastAsia="Times New Roman"/>
                <w:sz w:val="22"/>
                <w:szCs w:val="22"/>
                <w:lang w:val="uk-UA"/>
              </w:rPr>
              <w:t xml:space="preserve"> Лист-згоду на обробку персональних даних посадової особи (або представника) Учасника, що підписала документи пропозиції за формою, наведеною у Додатку 5;</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val="uk-UA" w:eastAsia="en-US"/>
              </w:rPr>
              <w:t>8</w:t>
            </w:r>
            <w:r w:rsidRPr="00DF004C">
              <w:rPr>
                <w:rFonts w:eastAsia="Calibri"/>
                <w:sz w:val="22"/>
                <w:szCs w:val="22"/>
                <w:lang w:val="uk-UA" w:eastAsia="en-US"/>
              </w:rPr>
              <w:t>.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eastAsia="en-US"/>
              </w:rPr>
              <w:t>9</w:t>
            </w:r>
            <w:r w:rsidRPr="00DF004C">
              <w:rPr>
                <w:rFonts w:eastAsia="Calibri"/>
                <w:sz w:val="22"/>
                <w:szCs w:val="22"/>
                <w:lang w:val="uk-UA" w:eastAsia="en-US"/>
              </w:rPr>
              <w:t xml:space="preserve">. Погоджений </w:t>
            </w:r>
            <w:proofErr w:type="spellStart"/>
            <w:r w:rsidRPr="00DF004C">
              <w:rPr>
                <w:rFonts w:eastAsia="Calibri"/>
                <w:sz w:val="22"/>
                <w:szCs w:val="22"/>
                <w:lang w:val="uk-UA" w:eastAsia="en-US"/>
              </w:rPr>
              <w:t>про</w:t>
            </w:r>
            <w:r w:rsidR="00E665D6" w:rsidRPr="00DF004C">
              <w:rPr>
                <w:rFonts w:eastAsia="Calibri"/>
                <w:sz w:val="22"/>
                <w:szCs w:val="22"/>
                <w:lang w:val="uk-UA" w:eastAsia="en-US"/>
              </w:rPr>
              <w:t>є</w:t>
            </w:r>
            <w:r w:rsidRPr="00DF004C">
              <w:rPr>
                <w:rFonts w:eastAsia="Calibri"/>
                <w:sz w:val="22"/>
                <w:szCs w:val="22"/>
                <w:lang w:val="uk-UA" w:eastAsia="en-US"/>
              </w:rPr>
              <w:t>кт</w:t>
            </w:r>
            <w:proofErr w:type="spellEnd"/>
            <w:r w:rsidRPr="00DF004C">
              <w:rPr>
                <w:rFonts w:eastAsia="Calibri"/>
                <w:sz w:val="22"/>
                <w:szCs w:val="22"/>
                <w:lang w:val="uk-UA" w:eastAsia="en-US"/>
              </w:rPr>
              <w:t xml:space="preserve"> договору про закупівлю - згідно Додатку </w:t>
            </w:r>
            <w:r w:rsidR="00CF1388" w:rsidRPr="00DF004C">
              <w:rPr>
                <w:rFonts w:eastAsia="Calibri"/>
                <w:sz w:val="22"/>
                <w:szCs w:val="22"/>
                <w:lang w:eastAsia="en-US"/>
              </w:rPr>
              <w:t>6</w:t>
            </w:r>
            <w:r w:rsidRPr="00DF004C">
              <w:rPr>
                <w:rFonts w:eastAsia="Calibri"/>
                <w:sz w:val="22"/>
                <w:szCs w:val="22"/>
                <w:lang w:val="uk-UA" w:eastAsia="en-US"/>
              </w:rPr>
              <w:t xml:space="preserve"> </w:t>
            </w:r>
            <w:r w:rsidRPr="00DF004C">
              <w:rPr>
                <w:rFonts w:eastAsia="Calibri"/>
                <w:sz w:val="22"/>
                <w:szCs w:val="22"/>
                <w:lang w:val="uk-UA" w:eastAsia="en-US"/>
              </w:rPr>
              <w:lastRenderedPageBreak/>
              <w:t>до цієї тендерної документації.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CF1388" w:rsidRPr="00DF004C">
              <w:rPr>
                <w:rFonts w:eastAsia="Calibri"/>
                <w:sz w:val="22"/>
                <w:szCs w:val="22"/>
                <w:lang w:eastAsia="en-US"/>
              </w:rPr>
              <w:t>10</w:t>
            </w:r>
            <w:r w:rsidRPr="00DF004C">
              <w:rPr>
                <w:rFonts w:eastAsia="Calibri"/>
                <w:sz w:val="22"/>
                <w:szCs w:val="22"/>
                <w:lang w:val="uk-UA" w:eastAsia="en-US"/>
              </w:rPr>
              <w:t xml:space="preserve">. Гарантійний лист, яким учасник підтверджує, що учасник, засновник(и) учасника, кінцевий(і) </w:t>
            </w:r>
            <w:proofErr w:type="spellStart"/>
            <w:r w:rsidRPr="00DF004C">
              <w:rPr>
                <w:rFonts w:eastAsia="Calibri"/>
                <w:sz w:val="22"/>
                <w:szCs w:val="22"/>
                <w:lang w:val="uk-UA" w:eastAsia="en-US"/>
              </w:rPr>
              <w:t>бенефеціар</w:t>
            </w:r>
            <w:proofErr w:type="spellEnd"/>
            <w:r w:rsidRPr="00DF004C">
              <w:rPr>
                <w:rFonts w:eastAsia="Calibri"/>
                <w:sz w:val="22"/>
                <w:szCs w:val="22"/>
                <w:lang w:val="uk-UA" w:eastAsia="en-US"/>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w:t>
            </w:r>
            <w:r w:rsidR="00FD3219" w:rsidRPr="00DF004C">
              <w:rPr>
                <w:rFonts w:eastAsia="Calibri"/>
                <w:sz w:val="22"/>
                <w:szCs w:val="22"/>
                <w:lang w:val="uk-UA" w:eastAsia="en-US"/>
              </w:rPr>
              <w:t>11</w:t>
            </w:r>
            <w:r w:rsidRPr="00DF004C">
              <w:rPr>
                <w:rFonts w:eastAsia="Calibri"/>
                <w:sz w:val="22"/>
                <w:szCs w:val="22"/>
                <w:lang w:val="uk-UA" w:eastAsia="en-US"/>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громадяни Російської Федерації, крім тих, що проживають на території України на законних підставах;</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юридичні особи, створені та зареєстровані відповідно до законодавства Російської Федерації;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xml:space="preserve">- юридичні особи, створені та зареєстровані відповідно до законодавства України, кінцевим </w:t>
            </w:r>
            <w:proofErr w:type="spellStart"/>
            <w:r w:rsidRPr="00DF004C">
              <w:rPr>
                <w:rFonts w:eastAsia="Calibri"/>
                <w:sz w:val="22"/>
                <w:szCs w:val="22"/>
                <w:lang w:val="uk-UA" w:eastAsia="en-US"/>
              </w:rPr>
              <w:t>бенефіціарним</w:t>
            </w:r>
            <w:proofErr w:type="spellEnd"/>
            <w:r w:rsidRPr="00DF004C">
              <w:rPr>
                <w:rFonts w:eastAsia="Calibri"/>
                <w:sz w:val="22"/>
                <w:szCs w:val="22"/>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Зазначене обмеження не застосовується до юридичних осіб, утворених та зареєстрованих відповідно до законодавства України:</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w:t>
            </w:r>
            <w:r w:rsidRPr="00DF004C">
              <w:rPr>
                <w:rFonts w:eastAsia="Calibri"/>
                <w:sz w:val="22"/>
                <w:szCs w:val="22"/>
                <w:lang w:val="uk-UA" w:eastAsia="en-US"/>
              </w:rPr>
              <w:lastRenderedPageBreak/>
              <w:t>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З метою підтвердження виконання вимог даного пункту тендерної документації учасник у складі тендерної пропозиції повинен надати*:</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DF004C">
              <w:rPr>
                <w:rFonts w:eastAsia="Calibri"/>
                <w:sz w:val="22"/>
                <w:szCs w:val="22"/>
                <w:lang w:val="uk-UA" w:eastAsia="en-US"/>
              </w:rPr>
              <w:t>бенефіціарним</w:t>
            </w:r>
            <w:proofErr w:type="spellEnd"/>
            <w:r w:rsidRPr="00DF004C">
              <w:rPr>
                <w:rFonts w:eastAsia="Calibri"/>
                <w:sz w:val="22"/>
                <w:szCs w:val="22"/>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інформацію про кінцевого(</w:t>
            </w:r>
            <w:proofErr w:type="spellStart"/>
            <w:r w:rsidRPr="00DF004C">
              <w:rPr>
                <w:rFonts w:eastAsia="Calibri"/>
                <w:sz w:val="22"/>
                <w:szCs w:val="22"/>
                <w:lang w:val="uk-UA" w:eastAsia="en-US"/>
              </w:rPr>
              <w:t>их</w:t>
            </w:r>
            <w:proofErr w:type="spellEnd"/>
            <w:r w:rsidRPr="00DF004C">
              <w:rPr>
                <w:rFonts w:eastAsia="Calibri"/>
                <w:sz w:val="22"/>
                <w:szCs w:val="22"/>
                <w:lang w:val="uk-UA" w:eastAsia="en-US"/>
              </w:rPr>
              <w:t xml:space="preserve">) </w:t>
            </w:r>
            <w:proofErr w:type="spellStart"/>
            <w:r w:rsidRPr="00DF004C">
              <w:rPr>
                <w:rFonts w:eastAsia="Calibri"/>
                <w:sz w:val="22"/>
                <w:szCs w:val="22"/>
                <w:lang w:val="uk-UA" w:eastAsia="en-US"/>
              </w:rPr>
              <w:t>бенефеціарного</w:t>
            </w:r>
            <w:proofErr w:type="spellEnd"/>
            <w:r w:rsidRPr="00DF004C">
              <w:rPr>
                <w:rFonts w:eastAsia="Calibri"/>
                <w:sz w:val="22"/>
                <w:szCs w:val="22"/>
                <w:lang w:val="uk-UA" w:eastAsia="en-US"/>
              </w:rPr>
              <w:t>(</w:t>
            </w:r>
            <w:proofErr w:type="spellStart"/>
            <w:r w:rsidRPr="00DF004C">
              <w:rPr>
                <w:rFonts w:eastAsia="Calibri"/>
                <w:sz w:val="22"/>
                <w:szCs w:val="22"/>
                <w:lang w:val="uk-UA" w:eastAsia="en-US"/>
              </w:rPr>
              <w:t>их</w:t>
            </w:r>
            <w:proofErr w:type="spellEnd"/>
            <w:r w:rsidRPr="00DF004C">
              <w:rPr>
                <w:rFonts w:eastAsia="Calibri"/>
                <w:sz w:val="22"/>
                <w:szCs w:val="22"/>
                <w:lang w:val="uk-UA" w:eastAsia="en-US"/>
              </w:rPr>
              <w:t>) власника(</w:t>
            </w:r>
            <w:proofErr w:type="spellStart"/>
            <w:r w:rsidRPr="00DF004C">
              <w:rPr>
                <w:rFonts w:eastAsia="Calibri"/>
                <w:sz w:val="22"/>
                <w:szCs w:val="22"/>
                <w:lang w:val="uk-UA" w:eastAsia="en-US"/>
              </w:rPr>
              <w:t>ів</w:t>
            </w:r>
            <w:proofErr w:type="spellEnd"/>
            <w:r w:rsidRPr="00DF004C">
              <w:rPr>
                <w:rFonts w:eastAsia="Calibri"/>
                <w:sz w:val="22"/>
                <w:szCs w:val="22"/>
                <w:lang w:val="uk-UA" w:eastAsia="en-US"/>
              </w:rPr>
              <w:t>) із зазначенням інформації про місце проживання (місце реєстрації) та частку в статутному капіталі;</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законність підстав проживання на території України кінцевого(</w:t>
            </w:r>
            <w:proofErr w:type="spellStart"/>
            <w:r w:rsidRPr="00DF004C">
              <w:rPr>
                <w:rFonts w:eastAsia="Calibri"/>
                <w:sz w:val="22"/>
                <w:szCs w:val="22"/>
                <w:lang w:val="uk-UA" w:eastAsia="en-US"/>
              </w:rPr>
              <w:t>их</w:t>
            </w:r>
            <w:proofErr w:type="spellEnd"/>
            <w:r w:rsidRPr="00DF004C">
              <w:rPr>
                <w:rFonts w:eastAsia="Calibri"/>
                <w:sz w:val="22"/>
                <w:szCs w:val="22"/>
                <w:lang w:val="uk-UA" w:eastAsia="en-US"/>
              </w:rPr>
              <w:t xml:space="preserve">) </w:t>
            </w:r>
            <w:proofErr w:type="spellStart"/>
            <w:r w:rsidRPr="00DF004C">
              <w:rPr>
                <w:rFonts w:eastAsia="Calibri"/>
                <w:sz w:val="22"/>
                <w:szCs w:val="22"/>
                <w:lang w:val="uk-UA" w:eastAsia="en-US"/>
              </w:rPr>
              <w:t>бенефіціарного</w:t>
            </w:r>
            <w:proofErr w:type="spellEnd"/>
            <w:r w:rsidRPr="00DF004C">
              <w:rPr>
                <w:rFonts w:eastAsia="Calibri"/>
                <w:sz w:val="22"/>
                <w:szCs w:val="22"/>
                <w:lang w:val="uk-UA" w:eastAsia="en-US"/>
              </w:rPr>
              <w:t>(</w:t>
            </w:r>
            <w:proofErr w:type="spellStart"/>
            <w:r w:rsidRPr="00DF004C">
              <w:rPr>
                <w:rFonts w:eastAsia="Calibri"/>
                <w:sz w:val="22"/>
                <w:szCs w:val="22"/>
                <w:lang w:val="uk-UA" w:eastAsia="en-US"/>
              </w:rPr>
              <w:t>их</w:t>
            </w:r>
            <w:proofErr w:type="spellEnd"/>
            <w:r w:rsidRPr="00DF004C">
              <w:rPr>
                <w:rFonts w:eastAsia="Calibri"/>
                <w:sz w:val="22"/>
                <w:szCs w:val="22"/>
                <w:lang w:val="uk-UA" w:eastAsia="en-US"/>
              </w:rPr>
              <w:t>) власника(</w:t>
            </w:r>
            <w:proofErr w:type="spellStart"/>
            <w:r w:rsidRPr="00DF004C">
              <w:rPr>
                <w:rFonts w:eastAsia="Calibri"/>
                <w:sz w:val="22"/>
                <w:szCs w:val="22"/>
                <w:lang w:val="uk-UA" w:eastAsia="en-US"/>
              </w:rPr>
              <w:t>ів</w:t>
            </w:r>
            <w:proofErr w:type="spellEnd"/>
            <w:r w:rsidRPr="00DF004C">
              <w:rPr>
                <w:rFonts w:eastAsia="Calibri"/>
                <w:sz w:val="22"/>
                <w:szCs w:val="22"/>
                <w:lang w:val="uk-UA" w:eastAsia="en-US"/>
              </w:rPr>
              <w:t>) – громадянина/громадян Російської Федерації підтверджується наданням у складі тендерної пропозиції одного з таких документів:</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б) посвідку на постійне чи тимчасове проживання на території України;</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в) військовий квиток, виданий російському громадянину, який уклав контракт про проходження військової служби у Збройних Силах України;</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г) посвідчення біженця чи документ, що підтверджує надання притулку в Україні (стаття 1 Закону України «Про громадянство України»).</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*Згідно роз'яснення Міністерства юстиції України від 08.03.2022 № 24560/8.1.3/10-22.</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1.1.1</w:t>
            </w:r>
            <w:r w:rsidR="00FD3219" w:rsidRPr="00DF004C">
              <w:rPr>
                <w:rFonts w:eastAsia="Calibri"/>
                <w:sz w:val="22"/>
                <w:szCs w:val="22"/>
                <w:lang w:val="uk-UA" w:eastAsia="en-US"/>
              </w:rPr>
              <w:t>2</w:t>
            </w:r>
            <w:r w:rsidRPr="00DF004C">
              <w:rPr>
                <w:rFonts w:eastAsia="Calibri"/>
                <w:sz w:val="22"/>
                <w:szCs w:val="22"/>
                <w:lang w:val="uk-UA" w:eastAsia="en-US"/>
              </w:rPr>
              <w:t>. Інші документи, необхідність подання яких у складі тендерної пропозиції передбачена умовами цієї документації.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1.2. Кожен учасник має право подати тільки одну тендерну пропозицію.</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F004C">
              <w:rPr>
                <w:rFonts w:eastAsia="Calibri"/>
                <w:sz w:val="22"/>
                <w:szCs w:val="22"/>
                <w:lang w:val="uk-UA" w:eastAsia="en-US"/>
              </w:rPr>
              <w:t>закупівель</w:t>
            </w:r>
            <w:proofErr w:type="spellEnd"/>
            <w:r w:rsidRPr="00DF004C">
              <w:rPr>
                <w:rFonts w:eastAsia="Calibri"/>
                <w:sz w:val="22"/>
                <w:szCs w:val="22"/>
                <w:lang w:val="uk-UA" w:eastAsia="en-US"/>
              </w:rPr>
              <w:t xml:space="preserve"> у вигляді </w:t>
            </w:r>
            <w:proofErr w:type="spellStart"/>
            <w:r w:rsidRPr="00DF004C">
              <w:rPr>
                <w:rFonts w:eastAsia="Calibri"/>
                <w:sz w:val="22"/>
                <w:szCs w:val="22"/>
                <w:lang w:val="uk-UA" w:eastAsia="en-US"/>
              </w:rPr>
              <w:t>скан</w:t>
            </w:r>
            <w:proofErr w:type="spellEnd"/>
            <w:r w:rsidRPr="00DF004C">
              <w:rPr>
                <w:rFonts w:eastAsia="Calibri"/>
                <w:sz w:val="22"/>
                <w:szCs w:val="22"/>
                <w:lang w:val="uk-UA" w:eastAsia="en-US"/>
              </w:rPr>
              <w:t xml:space="preserve">-копій придатних для </w:t>
            </w:r>
            <w:proofErr w:type="spellStart"/>
            <w:r w:rsidRPr="00DF004C">
              <w:rPr>
                <w:rFonts w:eastAsia="Calibri"/>
                <w:sz w:val="22"/>
                <w:szCs w:val="22"/>
                <w:lang w:val="uk-UA" w:eastAsia="en-US"/>
              </w:rPr>
              <w:t>машинозчитування</w:t>
            </w:r>
            <w:proofErr w:type="spellEnd"/>
            <w:r w:rsidRPr="00DF004C">
              <w:rPr>
                <w:rFonts w:eastAsia="Calibri"/>
                <w:sz w:val="22"/>
                <w:szCs w:val="22"/>
                <w:lang w:val="uk-UA" w:eastAsia="en-US"/>
              </w:rPr>
              <w:t xml:space="preserve"> (файли з розширенням «..</w:t>
            </w:r>
            <w:proofErr w:type="spellStart"/>
            <w:r w:rsidRPr="00DF004C">
              <w:rPr>
                <w:rFonts w:eastAsia="Calibri"/>
                <w:sz w:val="22"/>
                <w:szCs w:val="22"/>
                <w:lang w:val="uk-UA" w:eastAsia="en-US"/>
              </w:rPr>
              <w:t>pdf</w:t>
            </w:r>
            <w:proofErr w:type="spellEnd"/>
            <w:r w:rsidRPr="00DF004C">
              <w:rPr>
                <w:rFonts w:eastAsia="Calibri"/>
                <w:sz w:val="22"/>
                <w:szCs w:val="22"/>
                <w:lang w:val="uk-UA" w:eastAsia="en-US"/>
              </w:rPr>
              <w:t>.», «..</w:t>
            </w:r>
            <w:proofErr w:type="spellStart"/>
            <w:r w:rsidRPr="00DF004C">
              <w:rPr>
                <w:rFonts w:eastAsia="Calibri"/>
                <w:sz w:val="22"/>
                <w:szCs w:val="22"/>
                <w:lang w:val="uk-UA" w:eastAsia="en-US"/>
              </w:rPr>
              <w:t>jpeg</w:t>
            </w:r>
            <w:proofErr w:type="spellEnd"/>
            <w:r w:rsidRPr="00DF004C">
              <w:rPr>
                <w:rFonts w:eastAsia="Calibri"/>
                <w:sz w:val="22"/>
                <w:szCs w:val="22"/>
                <w:lang w:val="uk-UA"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004C">
              <w:rPr>
                <w:rFonts w:eastAsia="Calibri"/>
                <w:sz w:val="22"/>
                <w:szCs w:val="22"/>
                <w:lang w:val="uk-UA" w:eastAsia="en-US"/>
              </w:rPr>
              <w:t>скан</w:t>
            </w:r>
            <w:proofErr w:type="spellEnd"/>
            <w:r w:rsidRPr="00DF004C">
              <w:rPr>
                <w:rFonts w:eastAsia="Calibri"/>
                <w:sz w:val="22"/>
                <w:szCs w:val="22"/>
                <w:lang w:val="uk-UA" w:eastAsia="en-US"/>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004C">
              <w:rPr>
                <w:rFonts w:eastAsia="Calibri"/>
                <w:sz w:val="22"/>
                <w:szCs w:val="22"/>
                <w:lang w:val="uk-UA" w:eastAsia="en-US"/>
              </w:rPr>
              <w:t>закупівель</w:t>
            </w:r>
            <w:proofErr w:type="spellEnd"/>
            <w:r w:rsidRPr="00DF004C">
              <w:rPr>
                <w:rFonts w:eastAsia="Calibri"/>
                <w:sz w:val="22"/>
                <w:szCs w:val="22"/>
                <w:lang w:val="uk-UA" w:eastAsia="en-US"/>
              </w:rPr>
              <w:t xml:space="preserve"> із накладанням електронного підпису (удосконалений електронний підпис або кваліфікований електронний </w:t>
            </w:r>
            <w:r w:rsidRPr="00DF004C">
              <w:rPr>
                <w:rFonts w:eastAsia="Calibri"/>
                <w:sz w:val="22"/>
                <w:szCs w:val="22"/>
                <w:lang w:val="uk-UA" w:eastAsia="en-US"/>
              </w:rPr>
              <w:lastRenderedPageBreak/>
              <w:t>підпис) на кожен з таких документів (матеріал чи інформацію).</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xml:space="preserve">1.4. Під час використання електронної системи </w:t>
            </w:r>
            <w:proofErr w:type="spellStart"/>
            <w:r w:rsidRPr="00DF004C">
              <w:rPr>
                <w:rFonts w:eastAsia="Calibri"/>
                <w:sz w:val="22"/>
                <w:szCs w:val="22"/>
                <w:lang w:val="uk-UA" w:eastAsia="en-US"/>
              </w:rPr>
              <w:t>закупівель</w:t>
            </w:r>
            <w:proofErr w:type="spellEnd"/>
            <w:r w:rsidRPr="00DF004C">
              <w:rPr>
                <w:rFonts w:eastAsia="Calibri"/>
                <w:sz w:val="22"/>
                <w:szCs w:val="22"/>
                <w:lang w:val="uk-UA"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F3B4B" w:rsidRPr="00DF004C" w:rsidRDefault="009F3B4B"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4EFD" w:rsidRPr="00DF004C" w:rsidRDefault="009F3B4B" w:rsidP="00D17C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DF004C">
              <w:rPr>
                <w:rFonts w:eastAsia="Calibri"/>
                <w:sz w:val="22"/>
                <w:szCs w:val="22"/>
                <w:lang w:val="uk-UA"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86306" w:rsidRPr="00DF004C" w:rsidRDefault="00486306" w:rsidP="00D17C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DF004C">
              <w:rPr>
                <w:rFonts w:eastAsia="Calibri"/>
                <w:sz w:val="22"/>
                <w:szCs w:val="22"/>
                <w:lang w:val="uk-UA" w:eastAsia="en-US"/>
              </w:rPr>
              <w:t>1.8.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7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174EFD" w:rsidP="00860B8F">
            <w:pPr>
              <w:pStyle w:val="HTML"/>
              <w:ind w:firstLine="21"/>
              <w:jc w:val="both"/>
              <w:rPr>
                <w:rFonts w:ascii="Times New Roman" w:hAnsi="Times New Roman"/>
                <w:sz w:val="22"/>
                <w:szCs w:val="22"/>
                <w:lang w:val="uk-UA"/>
              </w:rPr>
            </w:pPr>
            <w:r w:rsidRPr="00DF004C">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04"/>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повернення</w:t>
            </w:r>
            <w:proofErr w:type="spellEnd"/>
            <w:r w:rsidRPr="0045464D">
              <w:rPr>
                <w:rStyle w:val="rvts0"/>
                <w:b/>
                <w:sz w:val="22"/>
                <w:szCs w:val="22"/>
              </w:rPr>
              <w:t xml:space="preserve"> </w:t>
            </w:r>
            <w:proofErr w:type="spellStart"/>
            <w:r w:rsidRPr="0045464D">
              <w:rPr>
                <w:rStyle w:val="rvts0"/>
                <w:b/>
                <w:sz w:val="22"/>
                <w:szCs w:val="22"/>
              </w:rPr>
              <w:t>чи</w:t>
            </w:r>
            <w:proofErr w:type="spellEnd"/>
            <w:r w:rsidRPr="0045464D">
              <w:rPr>
                <w:rStyle w:val="rvts0"/>
                <w:b/>
                <w:sz w:val="22"/>
                <w:szCs w:val="22"/>
              </w:rPr>
              <w:t xml:space="preserve"> </w:t>
            </w:r>
            <w:proofErr w:type="spellStart"/>
            <w:r w:rsidRPr="0045464D">
              <w:rPr>
                <w:rStyle w:val="rvts0"/>
                <w:b/>
                <w:sz w:val="22"/>
                <w:szCs w:val="22"/>
              </w:rPr>
              <w:t>неповернення</w:t>
            </w:r>
            <w:proofErr w:type="spellEnd"/>
            <w:r w:rsidRPr="0045464D">
              <w:rPr>
                <w:rStyle w:val="rvts0"/>
                <w:b/>
                <w:sz w:val="22"/>
                <w:szCs w:val="22"/>
              </w:rPr>
              <w:t xml:space="preserve"> </w:t>
            </w: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174EFD" w:rsidP="00860B8F">
            <w:pPr>
              <w:pStyle w:val="HTML"/>
              <w:ind w:firstLine="21"/>
              <w:jc w:val="both"/>
              <w:rPr>
                <w:rFonts w:ascii="Times New Roman" w:hAnsi="Times New Roman"/>
                <w:sz w:val="22"/>
                <w:szCs w:val="22"/>
                <w:lang w:val="uk-UA"/>
              </w:rPr>
            </w:pPr>
            <w:r w:rsidRPr="00DF004C">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5064FE"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4.</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r w:rsidRPr="0045464D">
              <w:rPr>
                <w:rStyle w:val="rvts0"/>
                <w:b/>
                <w:sz w:val="22"/>
                <w:szCs w:val="22"/>
              </w:rPr>
              <w:t xml:space="preserve">Строк, </w:t>
            </w:r>
            <w:proofErr w:type="spellStart"/>
            <w:r w:rsidRPr="0045464D">
              <w:rPr>
                <w:rStyle w:val="rvts0"/>
                <w:b/>
                <w:sz w:val="22"/>
                <w:szCs w:val="22"/>
              </w:rPr>
              <w:t>протягом</w:t>
            </w:r>
            <w:proofErr w:type="spellEnd"/>
            <w:r w:rsidRPr="0045464D">
              <w:rPr>
                <w:rStyle w:val="rvts0"/>
                <w:b/>
                <w:sz w:val="22"/>
                <w:szCs w:val="22"/>
              </w:rPr>
              <w:t xml:space="preserve"> </w:t>
            </w:r>
            <w:proofErr w:type="spellStart"/>
            <w:r w:rsidRPr="0045464D">
              <w:rPr>
                <w:rStyle w:val="rvts0"/>
                <w:b/>
                <w:sz w:val="22"/>
                <w:szCs w:val="22"/>
              </w:rPr>
              <w:t>якого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є </w:t>
            </w:r>
            <w:proofErr w:type="spellStart"/>
            <w:r w:rsidRPr="0045464D">
              <w:rPr>
                <w:rStyle w:val="rvts0"/>
                <w:b/>
                <w:sz w:val="22"/>
                <w:szCs w:val="22"/>
              </w:rPr>
              <w:t>дійсними</w:t>
            </w:r>
            <w:proofErr w:type="spellEnd"/>
          </w:p>
        </w:tc>
        <w:tc>
          <w:tcPr>
            <w:tcW w:w="6946" w:type="dxa"/>
            <w:tcBorders>
              <w:top w:val="outset" w:sz="6" w:space="0" w:color="auto"/>
              <w:left w:val="outset" w:sz="6" w:space="0" w:color="auto"/>
              <w:bottom w:val="outset" w:sz="6" w:space="0" w:color="auto"/>
              <w:right w:val="outset" w:sz="6" w:space="0" w:color="auto"/>
            </w:tcBorders>
          </w:tcPr>
          <w:p w:rsidR="009F3B4B" w:rsidRPr="00DF004C" w:rsidRDefault="009F3B4B" w:rsidP="00860B8F">
            <w:pPr>
              <w:ind w:firstLine="21"/>
              <w:jc w:val="both"/>
              <w:rPr>
                <w:rStyle w:val="rvts0"/>
                <w:lang w:val="uk-UA"/>
              </w:rPr>
            </w:pPr>
            <w:r w:rsidRPr="00DF004C">
              <w:rPr>
                <w:rStyle w:val="rvts0"/>
                <w:sz w:val="22"/>
                <w:szCs w:val="22"/>
                <w:lang w:val="uk-UA"/>
              </w:rPr>
              <w:t>Тендерні пропозиції вважаються дійсними протягом 90 (дев’яноста) днів із дати кінцевого строку подання тендерних пропозицій.</w:t>
            </w:r>
          </w:p>
          <w:p w:rsidR="009F3B4B" w:rsidRPr="00DF004C" w:rsidRDefault="009F3B4B" w:rsidP="00860B8F">
            <w:pPr>
              <w:ind w:firstLine="21"/>
              <w:jc w:val="both"/>
              <w:rPr>
                <w:rStyle w:val="rvts0"/>
                <w:lang w:val="uk-UA"/>
              </w:rPr>
            </w:pPr>
            <w:r w:rsidRPr="00DF004C">
              <w:rPr>
                <w:rStyle w:val="rvts0"/>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3B4B" w:rsidRPr="00DF004C" w:rsidRDefault="009F3B4B" w:rsidP="00860B8F">
            <w:pPr>
              <w:ind w:firstLine="21"/>
              <w:jc w:val="both"/>
              <w:rPr>
                <w:rStyle w:val="rvts0"/>
                <w:lang w:val="uk-UA"/>
              </w:rPr>
            </w:pPr>
            <w:r w:rsidRPr="00DF004C">
              <w:rPr>
                <w:rStyle w:val="rvts0"/>
                <w:sz w:val="22"/>
                <w:szCs w:val="22"/>
                <w:lang w:val="uk-UA"/>
              </w:rPr>
              <w:t>Учасник процедури закупівлі має право:</w:t>
            </w:r>
          </w:p>
          <w:p w:rsidR="009F3B4B" w:rsidRPr="00DF004C" w:rsidRDefault="009F3B4B" w:rsidP="00860B8F">
            <w:pPr>
              <w:ind w:firstLine="21"/>
              <w:jc w:val="both"/>
              <w:rPr>
                <w:rStyle w:val="rvts0"/>
                <w:lang w:val="uk-UA"/>
              </w:rPr>
            </w:pPr>
            <w:r w:rsidRPr="00DF004C">
              <w:rPr>
                <w:rStyle w:val="rvts0"/>
                <w:sz w:val="22"/>
                <w:szCs w:val="22"/>
                <w:lang w:val="uk-UA"/>
              </w:rPr>
              <w:t>відхилити таку вимогу, не втрачаючи при цьому наданого ним забезпечення тендерної пропозиції;</w:t>
            </w:r>
          </w:p>
          <w:p w:rsidR="009F3B4B" w:rsidRPr="00DF004C" w:rsidRDefault="009F3B4B" w:rsidP="00860B8F">
            <w:pPr>
              <w:ind w:firstLine="21"/>
              <w:jc w:val="both"/>
              <w:rPr>
                <w:rStyle w:val="rvts0"/>
                <w:lang w:val="uk-UA"/>
              </w:rPr>
            </w:pPr>
            <w:r w:rsidRPr="00DF004C">
              <w:rPr>
                <w:rStyle w:val="rvts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74EFD" w:rsidRPr="00DF004C" w:rsidRDefault="009F3B4B" w:rsidP="00860B8F">
            <w:pPr>
              <w:ind w:firstLine="21"/>
              <w:jc w:val="both"/>
              <w:rPr>
                <w:lang w:val="uk-UA"/>
              </w:rPr>
            </w:pPr>
            <w:r w:rsidRPr="00DF004C">
              <w:rPr>
                <w:rStyle w:val="rvts0"/>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004C">
              <w:rPr>
                <w:rStyle w:val="rvts0"/>
                <w:sz w:val="22"/>
                <w:szCs w:val="22"/>
                <w:lang w:val="uk-UA"/>
              </w:rPr>
              <w:t>закупівель</w:t>
            </w:r>
            <w:proofErr w:type="spellEnd"/>
            <w:r w:rsidRPr="00DF004C">
              <w:rPr>
                <w:rStyle w:val="rvts0"/>
                <w:sz w:val="22"/>
                <w:szCs w:val="22"/>
                <w:lang w:val="uk-UA"/>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highlight w:val="yellow"/>
                <w:lang w:val="uk-UA"/>
              </w:rPr>
            </w:pPr>
            <w:bookmarkStart w:id="1" w:name="_Hlk55220100"/>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b/>
                <w:color w:val="FF0000"/>
                <w:highlight w:val="yellow"/>
                <w:lang w:val="uk-UA"/>
              </w:rPr>
            </w:pPr>
            <w:proofErr w:type="spellStart"/>
            <w:r w:rsidRPr="0045464D">
              <w:rPr>
                <w:rStyle w:val="rvts0"/>
                <w:b/>
                <w:sz w:val="22"/>
                <w:szCs w:val="22"/>
              </w:rPr>
              <w:t>Кваліфікаційні</w:t>
            </w:r>
            <w:proofErr w:type="spellEnd"/>
            <w:r w:rsidRPr="0045464D">
              <w:rPr>
                <w:rStyle w:val="rvts0"/>
                <w:b/>
                <w:sz w:val="22"/>
                <w:szCs w:val="22"/>
              </w:rPr>
              <w:t xml:space="preserve"> </w:t>
            </w:r>
            <w:proofErr w:type="spellStart"/>
            <w:r w:rsidRPr="0045464D">
              <w:rPr>
                <w:rStyle w:val="rvts0"/>
                <w:b/>
                <w:sz w:val="22"/>
                <w:szCs w:val="22"/>
              </w:rPr>
              <w:t>критерії</w:t>
            </w:r>
            <w:proofErr w:type="spellEnd"/>
            <w:r w:rsidRPr="0045464D">
              <w:rPr>
                <w:rStyle w:val="rvts0"/>
                <w:b/>
                <w:sz w:val="22"/>
                <w:szCs w:val="22"/>
              </w:rPr>
              <w:t xml:space="preserve"> до </w:t>
            </w:r>
            <w:proofErr w:type="spellStart"/>
            <w:r w:rsidRPr="0045464D">
              <w:rPr>
                <w:rStyle w:val="rvts0"/>
                <w:b/>
                <w:sz w:val="22"/>
                <w:szCs w:val="22"/>
              </w:rPr>
              <w:t>учасників</w:t>
            </w:r>
            <w:proofErr w:type="spellEnd"/>
            <w:r w:rsidRPr="0045464D">
              <w:rPr>
                <w:rStyle w:val="rvts0"/>
                <w:b/>
                <w:sz w:val="22"/>
                <w:szCs w:val="22"/>
              </w:rPr>
              <w:t xml:space="preserve"> та </w:t>
            </w:r>
            <w:proofErr w:type="spellStart"/>
            <w:r w:rsidRPr="0045464D">
              <w:rPr>
                <w:rStyle w:val="rvts0"/>
                <w:b/>
                <w:sz w:val="22"/>
                <w:szCs w:val="22"/>
              </w:rPr>
              <w:t>вимоги</w:t>
            </w:r>
            <w:proofErr w:type="spellEnd"/>
            <w:r w:rsidRPr="0045464D">
              <w:rPr>
                <w:rStyle w:val="rvts0"/>
                <w:b/>
                <w:sz w:val="22"/>
                <w:szCs w:val="22"/>
              </w:rPr>
              <w:t xml:space="preserve">, </w:t>
            </w:r>
            <w:proofErr w:type="spellStart"/>
            <w:r w:rsidRPr="0045464D">
              <w:rPr>
                <w:rStyle w:val="rvts0"/>
                <w:b/>
                <w:sz w:val="22"/>
                <w:szCs w:val="22"/>
              </w:rPr>
              <w:t>установлені</w:t>
            </w:r>
            <w:proofErr w:type="spellEnd"/>
            <w:r w:rsidRPr="0045464D">
              <w:rPr>
                <w:rStyle w:val="rvts0"/>
                <w:b/>
                <w:sz w:val="22"/>
                <w:szCs w:val="22"/>
              </w:rPr>
              <w:t xml:space="preserve"> </w:t>
            </w:r>
            <w:hyperlink r:id="rId8" w:anchor="n294" w:tgtFrame="_blank" w:history="1">
              <w:r w:rsidR="00486306">
                <w:rPr>
                  <w:rStyle w:val="rvts0"/>
                  <w:b/>
                  <w:sz w:val="22"/>
                  <w:szCs w:val="22"/>
                  <w:lang w:val="uk-UA"/>
                </w:rPr>
                <w:t>пунктом 4</w:t>
              </w:r>
              <w:r w:rsidRPr="0045464D">
                <w:rPr>
                  <w:rStyle w:val="rvts0"/>
                  <w:b/>
                  <w:sz w:val="22"/>
                  <w:szCs w:val="22"/>
                </w:rPr>
                <w:t>7</w:t>
              </w:r>
            </w:hyperlink>
            <w:r w:rsidRPr="0045464D">
              <w:rPr>
                <w:rStyle w:val="rvts0"/>
                <w:b/>
                <w:sz w:val="22"/>
                <w:szCs w:val="22"/>
              </w:rPr>
              <w:t xml:space="preserve"> Закону </w:t>
            </w:r>
          </w:p>
        </w:tc>
        <w:tc>
          <w:tcPr>
            <w:tcW w:w="6946" w:type="dxa"/>
            <w:tcBorders>
              <w:top w:val="outset" w:sz="6" w:space="0" w:color="auto"/>
              <w:left w:val="outset" w:sz="6" w:space="0" w:color="auto"/>
              <w:bottom w:val="outset" w:sz="6" w:space="0" w:color="auto"/>
              <w:right w:val="outset" w:sz="6" w:space="0" w:color="auto"/>
            </w:tcBorders>
          </w:tcPr>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FD3219" w:rsidRPr="00DF004C">
              <w:rPr>
                <w:rFonts w:ascii="Times New Roman" w:eastAsia="Times New Roman" w:hAnsi="Times New Roman" w:cs="Times New Roman"/>
                <w:color w:val="auto"/>
                <w:lang w:val="uk-UA"/>
              </w:rPr>
              <w:t>2</w:t>
            </w:r>
            <w:r w:rsidRPr="00DF004C">
              <w:rPr>
                <w:rFonts w:ascii="Times New Roman" w:eastAsia="Times New Roman" w:hAnsi="Times New Roman" w:cs="Times New Roman"/>
                <w:color w:val="auto"/>
                <w:lang w:val="uk-UA"/>
              </w:rPr>
              <w:t xml:space="preserve"> до цієї тендерної документації. Спосіб підтвердження відповідності учасника кваліфікаційним критеріям і вимогам згідно із законодавством наведено в Додатку </w:t>
            </w:r>
            <w:r w:rsidR="00FD3219" w:rsidRPr="00DF004C">
              <w:rPr>
                <w:rFonts w:ascii="Times New Roman" w:eastAsia="Times New Roman" w:hAnsi="Times New Roman" w:cs="Times New Roman"/>
                <w:color w:val="auto"/>
                <w:lang w:val="uk-UA"/>
              </w:rPr>
              <w:t>2</w:t>
            </w:r>
            <w:r w:rsidRPr="00DF004C">
              <w:rPr>
                <w:rFonts w:ascii="Times New Roman" w:eastAsia="Times New Roman" w:hAnsi="Times New Roman" w:cs="Times New Roman"/>
                <w:color w:val="auto"/>
                <w:lang w:val="uk-UA"/>
              </w:rPr>
              <w:t xml:space="preserve"> до цієї тендерної документації. </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5.2.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DF004C">
              <w:rPr>
                <w:rFonts w:ascii="Times New Roman" w:eastAsia="Times New Roman" w:hAnsi="Times New Roman" w:cs="Times New Roman"/>
                <w:color w:val="auto"/>
                <w:lang w:val="uk-UA"/>
              </w:rPr>
              <w:t>внесено</w:t>
            </w:r>
            <w:proofErr w:type="spellEnd"/>
            <w:r w:rsidRPr="00DF004C">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004C">
              <w:rPr>
                <w:rFonts w:ascii="Times New Roman" w:eastAsia="Times New Roman" w:hAnsi="Times New Roman" w:cs="Times New Roman"/>
                <w:color w:val="auto"/>
                <w:lang w:val="uk-UA"/>
              </w:rPr>
              <w:t>антиконкурентних</w:t>
            </w:r>
            <w:proofErr w:type="spellEnd"/>
            <w:r w:rsidRPr="00DF004C">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DF004C">
              <w:rPr>
                <w:rFonts w:ascii="Times New Roman" w:eastAsia="Times New Roman" w:hAnsi="Times New Roman" w:cs="Times New Roman"/>
                <w:color w:val="auto"/>
                <w:lang w:val="uk-UA"/>
              </w:rPr>
              <w:t>бенефіціарний</w:t>
            </w:r>
            <w:proofErr w:type="spellEnd"/>
            <w:r w:rsidRPr="00DF004C">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908D6" w:rsidRPr="00DF004C" w:rsidRDefault="000908D6" w:rsidP="000908D6">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75D8" w:rsidRPr="00DF004C" w:rsidRDefault="004049CB"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13</w:t>
            </w:r>
            <w:r w:rsidR="00BD58C3" w:rsidRPr="00DF004C">
              <w:rPr>
                <w:rFonts w:ascii="Times New Roman" w:eastAsia="Times New Roman" w:hAnsi="Times New Roman" w:cs="Times New Roman"/>
                <w:color w:val="auto"/>
                <w:lang w:val="uk-UA"/>
              </w:rPr>
              <w:t xml:space="preserve">) </w:t>
            </w:r>
            <w:r w:rsidR="00A175D8" w:rsidRPr="00DF004C">
              <w:rPr>
                <w:rFonts w:ascii="Times New Roman" w:eastAsia="Times New Roman" w:hAnsi="Times New Roman" w:cs="Times New Roman"/>
                <w:color w:val="auto"/>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rsidR="00700787" w:rsidRPr="00DF004C" w:rsidRDefault="00700787"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w:t>
            </w:r>
            <w:r w:rsidRPr="00DF004C">
              <w:rPr>
                <w:rFonts w:ascii="Times New Roman" w:eastAsia="Times New Roman" w:hAnsi="Times New Roman" w:cs="Times New Roman"/>
                <w:color w:val="auto"/>
                <w:lang w:val="uk-UA"/>
              </w:rPr>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D58C3" w:rsidRPr="00DF004C" w:rsidRDefault="00BD58C3" w:rsidP="00251C4D">
            <w:pPr>
              <w:pStyle w:val="LO-normal"/>
              <w:widowControl w:val="0"/>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5.3.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під час подання тендерної пропозиції.</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Адміністратором електронної системи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не реалізована можливість самостійного декларування.</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5.4. Замовник зобов’язаний відхилити тендерну пропозицію переможця процедури закупівлі в разі, коли наявні підстави, визначені </w:t>
            </w:r>
            <w:r w:rsidR="00C36FC2" w:rsidRPr="00DF004C">
              <w:rPr>
                <w:rFonts w:ascii="Times New Roman" w:eastAsia="Times New Roman" w:hAnsi="Times New Roman" w:cs="Times New Roman"/>
                <w:color w:val="auto"/>
                <w:lang w:val="uk-UA"/>
              </w:rPr>
              <w:t xml:space="preserve">підпунктами 3, 5, 6 і 12 та в абзаці </w:t>
            </w:r>
            <w:r w:rsidR="00490A14" w:rsidRPr="00DF004C">
              <w:rPr>
                <w:rFonts w:ascii="Times New Roman" w:eastAsia="Times New Roman" w:hAnsi="Times New Roman" w:cs="Times New Roman"/>
                <w:color w:val="auto"/>
                <w:lang w:val="uk-UA"/>
              </w:rPr>
              <w:t>чотирнадцятому</w:t>
            </w:r>
            <w:r w:rsidR="00C36FC2" w:rsidRPr="00DF004C">
              <w:rPr>
                <w:rFonts w:ascii="Times New Roman" w:eastAsia="Times New Roman" w:hAnsi="Times New Roman" w:cs="Times New Roman"/>
                <w:color w:val="auto"/>
                <w:lang w:val="uk-UA"/>
              </w:rPr>
              <w:t xml:space="preserve"> </w:t>
            </w:r>
            <w:r w:rsidR="00251C4D" w:rsidRPr="00DF004C">
              <w:rPr>
                <w:rFonts w:ascii="Times New Roman" w:eastAsia="Times New Roman" w:hAnsi="Times New Roman" w:cs="Times New Roman"/>
                <w:color w:val="auto"/>
                <w:lang w:val="uk-UA"/>
              </w:rPr>
              <w:t>пункт</w:t>
            </w:r>
            <w:r w:rsidR="00C36FC2" w:rsidRPr="00DF004C">
              <w:rPr>
                <w:rFonts w:ascii="Times New Roman" w:eastAsia="Times New Roman" w:hAnsi="Times New Roman" w:cs="Times New Roman"/>
                <w:color w:val="auto"/>
                <w:lang w:val="uk-UA"/>
              </w:rPr>
              <w:t>у</w:t>
            </w:r>
            <w:r w:rsidRPr="00DF004C">
              <w:rPr>
                <w:rFonts w:ascii="Times New Roman" w:eastAsia="Times New Roman" w:hAnsi="Times New Roman" w:cs="Times New Roman"/>
                <w:color w:val="auto"/>
                <w:lang w:val="uk-UA"/>
              </w:rPr>
              <w:t xml:space="preserve"> </w:t>
            </w:r>
            <w:r w:rsidR="00251C4D" w:rsidRPr="00DF004C">
              <w:rPr>
                <w:rFonts w:ascii="Times New Roman" w:eastAsia="Times New Roman" w:hAnsi="Times New Roman" w:cs="Times New Roman"/>
                <w:color w:val="auto"/>
                <w:lang w:val="uk-UA"/>
              </w:rPr>
              <w:t>4</w:t>
            </w:r>
            <w:r w:rsidRPr="00DF004C">
              <w:rPr>
                <w:rFonts w:ascii="Times New Roman" w:eastAsia="Times New Roman" w:hAnsi="Times New Roman" w:cs="Times New Roman"/>
                <w:color w:val="auto"/>
                <w:lang w:val="uk-UA"/>
              </w:rPr>
              <w:t xml:space="preserve">7 </w:t>
            </w:r>
            <w:r w:rsidR="00C36FC2" w:rsidRPr="00DF004C">
              <w:rPr>
                <w:rFonts w:ascii="Times New Roman" w:eastAsia="Times New Roman" w:hAnsi="Times New Roman" w:cs="Times New Roman"/>
                <w:color w:val="auto"/>
                <w:lang w:val="uk-UA"/>
              </w:rPr>
              <w:t>Особливостей.</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xml:space="preserve"> документи, що підтверджують відсутність підстав, визначених </w:t>
            </w:r>
            <w:r w:rsidR="00C36FC2" w:rsidRPr="00DF004C">
              <w:rPr>
                <w:rFonts w:ascii="Times New Roman" w:eastAsia="Times New Roman" w:hAnsi="Times New Roman" w:cs="Times New Roman"/>
                <w:color w:val="auto"/>
                <w:lang w:val="uk-UA"/>
              </w:rPr>
              <w:t>під</w:t>
            </w:r>
            <w:r w:rsidRPr="00DF004C">
              <w:rPr>
                <w:rFonts w:ascii="Times New Roman" w:eastAsia="Times New Roman" w:hAnsi="Times New Roman" w:cs="Times New Roman"/>
                <w:color w:val="auto"/>
                <w:lang w:val="uk-UA"/>
              </w:rPr>
              <w:t xml:space="preserve">пунктами 3, 5, 6 і 12 </w:t>
            </w:r>
            <w:r w:rsidR="00251C4D" w:rsidRPr="00DF004C">
              <w:rPr>
                <w:rFonts w:ascii="Times New Roman" w:eastAsia="Times New Roman" w:hAnsi="Times New Roman" w:cs="Times New Roman"/>
                <w:color w:val="auto"/>
                <w:lang w:val="uk-UA"/>
              </w:rPr>
              <w:t xml:space="preserve">та в абзаці </w:t>
            </w:r>
            <w:r w:rsidR="00490A14" w:rsidRPr="00DF004C">
              <w:rPr>
                <w:rFonts w:ascii="Times New Roman" w:eastAsia="Times New Roman" w:hAnsi="Times New Roman" w:cs="Times New Roman"/>
                <w:color w:val="auto"/>
                <w:lang w:val="uk-UA"/>
              </w:rPr>
              <w:t>чотирнадцятому</w:t>
            </w:r>
            <w:r w:rsidR="00251C4D" w:rsidRPr="00DF004C">
              <w:rPr>
                <w:rFonts w:ascii="Times New Roman" w:eastAsia="Times New Roman" w:hAnsi="Times New Roman" w:cs="Times New Roman"/>
                <w:color w:val="auto"/>
                <w:lang w:val="uk-UA"/>
              </w:rPr>
              <w:t xml:space="preserve"> пункту 47</w:t>
            </w:r>
            <w:r w:rsidRPr="00DF004C">
              <w:rPr>
                <w:rFonts w:ascii="Times New Roman" w:eastAsia="Times New Roman" w:hAnsi="Times New Roman" w:cs="Times New Roman"/>
                <w:color w:val="auto"/>
                <w:lang w:val="uk-UA"/>
              </w:rPr>
              <w:t xml:space="preserve"> </w:t>
            </w:r>
            <w:r w:rsidR="00251C4D" w:rsidRPr="00DF004C">
              <w:rPr>
                <w:rFonts w:ascii="Times New Roman" w:eastAsia="Times New Roman" w:hAnsi="Times New Roman" w:cs="Times New Roman"/>
                <w:color w:val="auto"/>
                <w:lang w:val="uk-UA"/>
              </w:rPr>
              <w:t>Особливостей</w:t>
            </w:r>
            <w:r w:rsidRPr="00DF004C">
              <w:rPr>
                <w:rFonts w:ascii="Times New Roman" w:eastAsia="Times New Roman" w:hAnsi="Times New Roman" w:cs="Times New Roman"/>
                <w:color w:val="auto"/>
                <w:lang w:val="uk-UA"/>
              </w:rPr>
              <w:t>.</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C36FC2" w:rsidRPr="00DF004C">
              <w:rPr>
                <w:rFonts w:ascii="Times New Roman" w:eastAsia="Times New Roman" w:hAnsi="Times New Roman" w:cs="Times New Roman"/>
                <w:color w:val="auto"/>
                <w:lang w:val="uk-UA"/>
              </w:rPr>
              <w:t>під</w:t>
            </w:r>
            <w:r w:rsidRPr="00DF004C">
              <w:rPr>
                <w:rFonts w:ascii="Times New Roman" w:eastAsia="Times New Roman" w:hAnsi="Times New Roman" w:cs="Times New Roman"/>
                <w:color w:val="auto"/>
                <w:lang w:val="uk-UA"/>
              </w:rPr>
              <w:t xml:space="preserve">пунктами 3, 5, 6 і 12 </w:t>
            </w:r>
            <w:r w:rsidR="00490A14" w:rsidRPr="00DF004C">
              <w:rPr>
                <w:rFonts w:ascii="Times New Roman" w:eastAsia="Times New Roman" w:hAnsi="Times New Roman" w:cs="Times New Roman"/>
                <w:color w:val="auto"/>
                <w:lang w:val="uk-UA"/>
              </w:rPr>
              <w:t>та в абзаці чотирнадцятому пункту 47 Особливостей</w:t>
            </w:r>
            <w:r w:rsidRPr="00DF004C">
              <w:rPr>
                <w:rFonts w:ascii="Times New Roman" w:eastAsia="Times New Roman" w:hAnsi="Times New Roman" w:cs="Times New Roman"/>
                <w:color w:val="auto"/>
                <w:lang w:val="uk-UA"/>
              </w:rPr>
              <w:t xml:space="preserve"> для надання таких документів лише переможцем процедури закупівлі через електронну систему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а саме:</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BD58C3" w:rsidRPr="00DF004C" w:rsidRDefault="00BD58C3" w:rsidP="00860B8F">
            <w:pPr>
              <w:pStyle w:val="LO-normal"/>
              <w:widowControl w:val="0"/>
              <w:ind w:firstLine="21"/>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2. Витяг з інформаційно-аналітичної системи «Облік відомостей про </w:t>
            </w:r>
            <w:r w:rsidRPr="00DF004C">
              <w:rPr>
                <w:rFonts w:ascii="Times New Roman" w:eastAsia="Times New Roman" w:hAnsi="Times New Roman" w:cs="Times New Roman"/>
                <w:color w:val="auto"/>
                <w:lang w:val="uk-UA"/>
              </w:rPr>
              <w:lastRenderedPageBreak/>
              <w:t xml:space="preserve">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BD58C3" w:rsidRPr="00DF004C" w:rsidRDefault="00BD58C3" w:rsidP="00860B8F">
            <w:pPr>
              <w:pStyle w:val="LO-normal"/>
              <w:widowControl w:val="0"/>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DF004C">
              <w:rPr>
                <w:rFonts w:ascii="Times New Roman" w:eastAsia="Times New Roman" w:hAnsi="Times New Roman" w:cs="Times New Roman"/>
                <w:color w:val="auto"/>
                <w:lang w:val="uk-UA"/>
              </w:rPr>
              <w:t>закупівель</w:t>
            </w:r>
            <w:proofErr w:type="spellEnd"/>
            <w:r w:rsidRPr="00DF004C">
              <w:rPr>
                <w:rFonts w:ascii="Times New Roman" w:eastAsia="Times New Roman" w:hAnsi="Times New Roman" w:cs="Times New Roman"/>
                <w:color w:val="auto"/>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BD58C3" w:rsidRPr="00DF004C" w:rsidRDefault="00BD58C3" w:rsidP="00860B8F">
            <w:pPr>
              <w:pStyle w:val="LO-normal"/>
              <w:widowControl w:val="0"/>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58C3" w:rsidRPr="00DF004C" w:rsidRDefault="00BD58C3" w:rsidP="00860B8F">
            <w:pPr>
              <w:pStyle w:val="LO-normal"/>
              <w:widowControl w:val="0"/>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58C3" w:rsidRPr="00DF004C" w:rsidRDefault="00BD58C3" w:rsidP="00860B8F">
            <w:pPr>
              <w:pStyle w:val="LO-normal"/>
              <w:widowControl w:val="0"/>
              <w:jc w:val="both"/>
              <w:rPr>
                <w:rFonts w:ascii="Times New Roman" w:eastAsia="Times New Roman" w:hAnsi="Times New Roman" w:cs="Times New Roman"/>
                <w:color w:val="auto"/>
                <w:lang w:val="uk-UA"/>
              </w:rPr>
            </w:pPr>
            <w:r w:rsidRPr="00DF004C">
              <w:rPr>
                <w:rFonts w:ascii="Times New Roman" w:eastAsia="Times New Roman" w:hAnsi="Times New Roman" w:cs="Times New Roman"/>
                <w:color w:val="auto"/>
                <w:lang w:val="uk-UA"/>
              </w:rPr>
              <w:t xml:space="preserve">*Учасник процедури закупівлі, що перебуває в обставинах, зазначених </w:t>
            </w:r>
            <w:r w:rsidR="00490A14" w:rsidRPr="00DF004C">
              <w:rPr>
                <w:rFonts w:ascii="Times New Roman" w:eastAsia="Times New Roman" w:hAnsi="Times New Roman" w:cs="Times New Roman"/>
                <w:color w:val="auto"/>
                <w:lang w:val="uk-UA"/>
              </w:rPr>
              <w:t>в абзаці 14 пункту 47 Особливостей</w:t>
            </w:r>
            <w:r w:rsidRPr="00DF004C">
              <w:rPr>
                <w:rFonts w:ascii="Times New Roman" w:eastAsia="Times New Roman" w:hAnsi="Times New Roman" w:cs="Times New Roman"/>
                <w:color w:val="auto"/>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74EFD" w:rsidRPr="00DF004C" w:rsidRDefault="00BD58C3" w:rsidP="00860B8F">
            <w:pPr>
              <w:pStyle w:val="a7"/>
              <w:spacing w:before="0" w:beforeAutospacing="0" w:after="0" w:afterAutospacing="0"/>
              <w:jc w:val="both"/>
            </w:pPr>
            <w:r w:rsidRPr="00DF004C">
              <w:rPr>
                <w:sz w:val="22"/>
                <w:szCs w:val="22"/>
              </w:rPr>
              <w:lastRenderedPageBreak/>
              <w:t>Якщо замовник вважає таке підтвердження достатнім, учаснику не може бути відмовлено в участі в процедурі закупівлі.</w:t>
            </w:r>
            <w:r w:rsidR="00174EFD" w:rsidRPr="00DF004C">
              <w:rPr>
                <w:sz w:val="22"/>
                <w:szCs w:val="22"/>
              </w:rPr>
              <w:t>.</w:t>
            </w:r>
          </w:p>
        </w:tc>
      </w:tr>
      <w:bookmarkEnd w:id="1"/>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технічні</w:t>
            </w:r>
            <w:proofErr w:type="spellEnd"/>
            <w:r w:rsidRPr="0045464D">
              <w:rPr>
                <w:rStyle w:val="rvts0"/>
                <w:b/>
                <w:sz w:val="22"/>
                <w:szCs w:val="22"/>
              </w:rPr>
              <w:t xml:space="preserve">, </w:t>
            </w:r>
            <w:proofErr w:type="spellStart"/>
            <w:r w:rsidRPr="0045464D">
              <w:rPr>
                <w:rStyle w:val="rvts0"/>
                <w:b/>
                <w:sz w:val="22"/>
                <w:szCs w:val="22"/>
              </w:rPr>
              <w:t>якісні</w:t>
            </w:r>
            <w:proofErr w:type="spellEnd"/>
            <w:r w:rsidRPr="0045464D">
              <w:rPr>
                <w:rStyle w:val="rvts0"/>
                <w:b/>
                <w:sz w:val="22"/>
                <w:szCs w:val="22"/>
              </w:rPr>
              <w:t xml:space="preserve"> та </w:t>
            </w:r>
            <w:proofErr w:type="spellStart"/>
            <w:r w:rsidRPr="0045464D">
              <w:rPr>
                <w:rStyle w:val="rvts0"/>
                <w:b/>
                <w:sz w:val="22"/>
                <w:szCs w:val="22"/>
              </w:rPr>
              <w:t>кількісні</w:t>
            </w:r>
            <w:proofErr w:type="spellEnd"/>
            <w:r w:rsidRPr="0045464D">
              <w:rPr>
                <w:rStyle w:val="rvts0"/>
                <w:b/>
                <w:sz w:val="22"/>
                <w:szCs w:val="22"/>
              </w:rPr>
              <w:t xml:space="preserve"> характеристики предмета </w:t>
            </w:r>
            <w:proofErr w:type="spellStart"/>
            <w:r w:rsidRPr="0045464D">
              <w:rPr>
                <w:rStyle w:val="rvts0"/>
                <w:b/>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BD58C3" w:rsidP="00860B8F">
            <w:pPr>
              <w:pStyle w:val="LO-normal"/>
              <w:spacing w:line="240" w:lineRule="auto"/>
              <w:ind w:firstLine="21"/>
              <w:jc w:val="both"/>
              <w:rPr>
                <w:rFonts w:ascii="Times New Roman" w:hAnsi="Times New Roman" w:cs="Times New Roman"/>
                <w:b/>
                <w:lang w:val="uk-UA"/>
              </w:rPr>
            </w:pPr>
            <w:proofErr w:type="spellStart"/>
            <w:r w:rsidRPr="00DF004C">
              <w:rPr>
                <w:rFonts w:ascii="Times New Roman" w:hAnsi="Times New Roman" w:cs="Times New Roman"/>
              </w:rPr>
              <w:t>Вимоги</w:t>
            </w:r>
            <w:proofErr w:type="spellEnd"/>
            <w:r w:rsidRPr="00DF004C">
              <w:rPr>
                <w:rFonts w:ascii="Times New Roman" w:hAnsi="Times New Roman" w:cs="Times New Roman"/>
              </w:rPr>
              <w:t xml:space="preserve"> до предмета </w:t>
            </w:r>
            <w:proofErr w:type="spellStart"/>
            <w:r w:rsidRPr="00DF004C">
              <w:rPr>
                <w:rFonts w:ascii="Times New Roman" w:hAnsi="Times New Roman" w:cs="Times New Roman"/>
              </w:rPr>
              <w:t>закупівлі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технічні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якісні</w:t>
            </w:r>
            <w:proofErr w:type="spellEnd"/>
            <w:r w:rsidRPr="00DF004C">
              <w:rPr>
                <w:rFonts w:ascii="Times New Roman" w:hAnsi="Times New Roman" w:cs="Times New Roman"/>
              </w:rPr>
              <w:t xml:space="preserve"> та </w:t>
            </w:r>
            <w:proofErr w:type="spellStart"/>
            <w:r w:rsidRPr="00DF004C">
              <w:rPr>
                <w:rFonts w:ascii="Times New Roman" w:hAnsi="Times New Roman" w:cs="Times New Roman"/>
              </w:rPr>
              <w:t>кількісні</w:t>
            </w:r>
            <w:proofErr w:type="spellEnd"/>
            <w:r w:rsidRPr="00DF004C">
              <w:rPr>
                <w:rFonts w:ascii="Times New Roman" w:hAnsi="Times New Roman" w:cs="Times New Roman"/>
              </w:rPr>
              <w:t xml:space="preserve"> характеристики) </w:t>
            </w:r>
            <w:proofErr w:type="spellStart"/>
            <w:r w:rsidRPr="00DF004C">
              <w:rPr>
                <w:rFonts w:ascii="Times New Roman" w:hAnsi="Times New Roman" w:cs="Times New Roman"/>
              </w:rPr>
              <w:t>згідно</w:t>
            </w:r>
            <w:proofErr w:type="spellEnd"/>
            <w:r w:rsidRPr="00DF004C">
              <w:rPr>
                <w:rFonts w:ascii="Times New Roman" w:hAnsi="Times New Roman" w:cs="Times New Roman"/>
              </w:rPr>
              <w:t xml:space="preserve"> з пунктом </w:t>
            </w:r>
            <w:proofErr w:type="spellStart"/>
            <w:r w:rsidRPr="00DF004C">
              <w:rPr>
                <w:rFonts w:ascii="Times New Roman" w:hAnsi="Times New Roman" w:cs="Times New Roman"/>
              </w:rPr>
              <w:t>третім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частини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другої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статті</w:t>
            </w:r>
            <w:proofErr w:type="spellEnd"/>
            <w:r w:rsidRPr="00DF004C">
              <w:rPr>
                <w:rFonts w:ascii="Times New Roman" w:hAnsi="Times New Roman" w:cs="Times New Roman"/>
              </w:rPr>
              <w:t xml:space="preserve"> 22 Закону </w:t>
            </w:r>
            <w:proofErr w:type="spellStart"/>
            <w:r w:rsidRPr="00DF004C">
              <w:rPr>
                <w:rFonts w:ascii="Times New Roman" w:hAnsi="Times New Roman" w:cs="Times New Roman"/>
              </w:rPr>
              <w:t>зазначено</w:t>
            </w:r>
            <w:proofErr w:type="spellEnd"/>
            <w:r w:rsidRPr="00DF004C">
              <w:rPr>
                <w:rFonts w:ascii="Times New Roman" w:hAnsi="Times New Roman" w:cs="Times New Roman"/>
              </w:rPr>
              <w:t xml:space="preserve"> в </w:t>
            </w:r>
            <w:proofErr w:type="spellStart"/>
            <w:r w:rsidRPr="00DF004C">
              <w:rPr>
                <w:rFonts w:ascii="Times New Roman" w:hAnsi="Times New Roman" w:cs="Times New Roman"/>
              </w:rPr>
              <w:t>Додатку</w:t>
            </w:r>
            <w:proofErr w:type="spellEnd"/>
            <w:r w:rsidRPr="00DF004C">
              <w:rPr>
                <w:rFonts w:ascii="Times New Roman" w:hAnsi="Times New Roman" w:cs="Times New Roman"/>
              </w:rPr>
              <w:t xml:space="preserve"> </w:t>
            </w:r>
            <w:r w:rsidR="000212DD" w:rsidRPr="00DF004C">
              <w:rPr>
                <w:rFonts w:ascii="Times New Roman" w:hAnsi="Times New Roman" w:cs="Times New Roman"/>
              </w:rPr>
              <w:t>4</w:t>
            </w:r>
            <w:r w:rsidRPr="00DF004C">
              <w:rPr>
                <w:rFonts w:ascii="Times New Roman" w:hAnsi="Times New Roman" w:cs="Times New Roman"/>
              </w:rPr>
              <w:t xml:space="preserve"> до </w:t>
            </w:r>
            <w:proofErr w:type="spellStart"/>
            <w:r w:rsidRPr="00DF004C">
              <w:rPr>
                <w:rFonts w:ascii="Times New Roman" w:hAnsi="Times New Roman" w:cs="Times New Roman"/>
              </w:rPr>
              <w:t>цієї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тендерної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документації</w:t>
            </w:r>
            <w:proofErr w:type="spellEnd"/>
            <w:r w:rsidRPr="00DF004C">
              <w:rPr>
                <w:rFonts w:ascii="Times New Roman" w:hAnsi="Times New Roman" w:cs="Times New Roman"/>
              </w:rPr>
              <w:t>.</w:t>
            </w:r>
          </w:p>
        </w:tc>
      </w:tr>
      <w:tr w:rsidR="00BD58C3"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BD58C3" w:rsidRPr="0045464D" w:rsidRDefault="00BD58C3" w:rsidP="00174EFD">
            <w:pPr>
              <w:spacing w:after="150"/>
              <w:jc w:val="both"/>
              <w:rPr>
                <w:rStyle w:val="a4"/>
                <w:lang w:val="uk-UA"/>
              </w:rPr>
            </w:pPr>
            <w:r w:rsidRPr="0045464D">
              <w:rPr>
                <w:rStyle w:val="a4"/>
                <w:sz w:val="22"/>
                <w:szCs w:val="22"/>
                <w:lang w:val="en-US"/>
              </w:rPr>
              <w:t>7</w:t>
            </w:r>
            <w:r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BD58C3" w:rsidRPr="0045464D" w:rsidRDefault="00BD58C3" w:rsidP="00174EFD">
            <w:pPr>
              <w:rPr>
                <w:rStyle w:val="rvts0"/>
                <w:b/>
                <w:highlight w:val="yellow"/>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маркування</w:t>
            </w:r>
            <w:proofErr w:type="spellEnd"/>
            <w:r w:rsidRPr="0045464D">
              <w:rPr>
                <w:rStyle w:val="rvts0"/>
                <w:b/>
                <w:sz w:val="22"/>
                <w:szCs w:val="22"/>
              </w:rPr>
              <w:t xml:space="preserve">, </w:t>
            </w:r>
            <w:proofErr w:type="spellStart"/>
            <w:r w:rsidRPr="0045464D">
              <w:rPr>
                <w:rStyle w:val="rvts0"/>
                <w:b/>
                <w:sz w:val="22"/>
                <w:szCs w:val="22"/>
              </w:rPr>
              <w:t>протоколи</w:t>
            </w:r>
            <w:proofErr w:type="spellEnd"/>
            <w:r w:rsidRPr="0045464D">
              <w:rPr>
                <w:rStyle w:val="rvts0"/>
                <w:b/>
                <w:sz w:val="22"/>
                <w:szCs w:val="22"/>
              </w:rPr>
              <w:t xml:space="preserve"> </w:t>
            </w:r>
            <w:proofErr w:type="spellStart"/>
            <w:r w:rsidRPr="0045464D">
              <w:rPr>
                <w:rStyle w:val="rvts0"/>
                <w:b/>
                <w:sz w:val="22"/>
                <w:szCs w:val="22"/>
              </w:rPr>
              <w:t>випробувань</w:t>
            </w:r>
            <w:proofErr w:type="spellEnd"/>
            <w:r w:rsidRPr="0045464D">
              <w:rPr>
                <w:rStyle w:val="rvts0"/>
                <w:b/>
                <w:sz w:val="22"/>
                <w:szCs w:val="22"/>
              </w:rPr>
              <w:t xml:space="preserve"> </w:t>
            </w:r>
            <w:proofErr w:type="spellStart"/>
            <w:r w:rsidRPr="0045464D">
              <w:rPr>
                <w:rStyle w:val="rvts0"/>
                <w:b/>
                <w:sz w:val="22"/>
                <w:szCs w:val="22"/>
              </w:rPr>
              <w:t>або</w:t>
            </w:r>
            <w:proofErr w:type="spellEnd"/>
            <w:r w:rsidRPr="0045464D">
              <w:rPr>
                <w:rStyle w:val="rvts0"/>
                <w:b/>
                <w:sz w:val="22"/>
                <w:szCs w:val="22"/>
              </w:rPr>
              <w:t xml:space="preserve"> </w:t>
            </w:r>
            <w:proofErr w:type="spellStart"/>
            <w:r w:rsidRPr="0045464D">
              <w:rPr>
                <w:rStyle w:val="rvts0"/>
                <w:b/>
                <w:sz w:val="22"/>
                <w:szCs w:val="22"/>
              </w:rPr>
              <w:t>сертифікати</w:t>
            </w:r>
            <w:proofErr w:type="spellEnd"/>
            <w:r w:rsidRPr="0045464D">
              <w:rPr>
                <w:rStyle w:val="rvts0"/>
                <w:b/>
                <w:sz w:val="22"/>
                <w:szCs w:val="22"/>
              </w:rPr>
              <w:t xml:space="preserve">, </w:t>
            </w:r>
            <w:proofErr w:type="spellStart"/>
            <w:r w:rsidRPr="0045464D">
              <w:rPr>
                <w:rStyle w:val="rvts0"/>
                <w:b/>
                <w:sz w:val="22"/>
                <w:szCs w:val="22"/>
              </w:rPr>
              <w:t>що</w:t>
            </w:r>
            <w:proofErr w:type="spellEnd"/>
            <w:r w:rsidRPr="0045464D">
              <w:rPr>
                <w:rStyle w:val="rvts0"/>
                <w:b/>
                <w:sz w:val="22"/>
                <w:szCs w:val="22"/>
              </w:rPr>
              <w:t xml:space="preserve"> </w:t>
            </w:r>
            <w:proofErr w:type="spellStart"/>
            <w:r w:rsidRPr="0045464D">
              <w:rPr>
                <w:rStyle w:val="rvts0"/>
                <w:b/>
                <w:sz w:val="22"/>
                <w:szCs w:val="22"/>
              </w:rPr>
              <w:t>підтверджують</w:t>
            </w:r>
            <w:proofErr w:type="spellEnd"/>
            <w:r w:rsidRPr="0045464D">
              <w:rPr>
                <w:rStyle w:val="rvts0"/>
                <w:b/>
                <w:sz w:val="22"/>
                <w:szCs w:val="22"/>
              </w:rPr>
              <w:t xml:space="preserve"> </w:t>
            </w:r>
            <w:proofErr w:type="spellStart"/>
            <w:r w:rsidRPr="0045464D">
              <w:rPr>
                <w:rStyle w:val="rvts0"/>
                <w:b/>
                <w:sz w:val="22"/>
                <w:szCs w:val="22"/>
              </w:rPr>
              <w:t>відповідність</w:t>
            </w:r>
            <w:proofErr w:type="spellEnd"/>
            <w:r w:rsidRPr="0045464D">
              <w:rPr>
                <w:rStyle w:val="rvts0"/>
                <w:b/>
                <w:sz w:val="22"/>
                <w:szCs w:val="22"/>
              </w:rPr>
              <w:t xml:space="preserve"> предмета </w:t>
            </w:r>
            <w:proofErr w:type="spellStart"/>
            <w:r w:rsidRPr="0045464D">
              <w:rPr>
                <w:rStyle w:val="rvts0"/>
                <w:b/>
                <w:sz w:val="22"/>
                <w:szCs w:val="22"/>
              </w:rPr>
              <w:t>закупівлі</w:t>
            </w:r>
            <w:proofErr w:type="spellEnd"/>
            <w:r w:rsidRPr="0045464D">
              <w:rPr>
                <w:rStyle w:val="rvts0"/>
                <w:b/>
                <w:sz w:val="22"/>
                <w:szCs w:val="22"/>
              </w:rPr>
              <w:t xml:space="preserve"> </w:t>
            </w:r>
            <w:proofErr w:type="spellStart"/>
            <w:r w:rsidRPr="0045464D">
              <w:rPr>
                <w:rStyle w:val="rvts0"/>
                <w:b/>
                <w:sz w:val="22"/>
                <w:szCs w:val="22"/>
              </w:rPr>
              <w:t>встановленим</w:t>
            </w:r>
            <w:proofErr w:type="spellEnd"/>
            <w:r w:rsidRPr="0045464D">
              <w:rPr>
                <w:rStyle w:val="rvts0"/>
                <w:b/>
                <w:sz w:val="22"/>
                <w:szCs w:val="22"/>
              </w:rPr>
              <w:t xml:space="preserve"> </w:t>
            </w:r>
            <w:proofErr w:type="spellStart"/>
            <w:r w:rsidRPr="0045464D">
              <w:rPr>
                <w:rStyle w:val="rvts0"/>
                <w:b/>
                <w:sz w:val="22"/>
                <w:szCs w:val="22"/>
              </w:rPr>
              <w:t>замовником</w:t>
            </w:r>
            <w:proofErr w:type="spellEnd"/>
            <w:r w:rsidRPr="0045464D">
              <w:rPr>
                <w:rStyle w:val="rvts0"/>
                <w:b/>
                <w:sz w:val="22"/>
                <w:szCs w:val="22"/>
              </w:rPr>
              <w:t xml:space="preserve"> </w:t>
            </w:r>
            <w:proofErr w:type="spellStart"/>
            <w:r w:rsidRPr="0045464D">
              <w:rPr>
                <w:rStyle w:val="rvts0"/>
                <w:b/>
                <w:sz w:val="22"/>
                <w:szCs w:val="22"/>
              </w:rPr>
              <w:t>вимогам</w:t>
            </w:r>
            <w:proofErr w:type="spellEnd"/>
            <w:r w:rsidRPr="0045464D">
              <w:rPr>
                <w:rStyle w:val="rvts0"/>
                <w:b/>
                <w:sz w:val="22"/>
                <w:szCs w:val="22"/>
              </w:rPr>
              <w:t xml:space="preserve"> (у </w:t>
            </w:r>
            <w:proofErr w:type="spellStart"/>
            <w:r w:rsidRPr="0045464D">
              <w:rPr>
                <w:rStyle w:val="rvts0"/>
                <w:b/>
                <w:sz w:val="22"/>
                <w:szCs w:val="22"/>
              </w:rPr>
              <w:t>разі</w:t>
            </w:r>
            <w:proofErr w:type="spellEnd"/>
            <w:r w:rsidRPr="0045464D">
              <w:rPr>
                <w:rStyle w:val="rvts0"/>
                <w:b/>
                <w:sz w:val="22"/>
                <w:szCs w:val="22"/>
              </w:rPr>
              <w:t xml:space="preserve"> потреби)</w:t>
            </w:r>
          </w:p>
        </w:tc>
        <w:tc>
          <w:tcPr>
            <w:tcW w:w="6946" w:type="dxa"/>
            <w:tcBorders>
              <w:top w:val="outset" w:sz="6" w:space="0" w:color="auto"/>
              <w:left w:val="outset" w:sz="6" w:space="0" w:color="auto"/>
              <w:bottom w:val="outset" w:sz="6" w:space="0" w:color="auto"/>
              <w:right w:val="outset" w:sz="6" w:space="0" w:color="auto"/>
            </w:tcBorders>
          </w:tcPr>
          <w:p w:rsidR="00BD58C3" w:rsidRPr="00DF004C" w:rsidRDefault="00BD58C3" w:rsidP="00860B8F">
            <w:pPr>
              <w:pStyle w:val="LO-normal"/>
              <w:ind w:firstLine="21"/>
              <w:jc w:val="both"/>
              <w:rPr>
                <w:rFonts w:ascii="Times New Roman" w:hAnsi="Times New Roman" w:cs="Times New Roman"/>
              </w:rPr>
            </w:pPr>
            <w:proofErr w:type="spellStart"/>
            <w:r w:rsidRPr="00DF004C">
              <w:rPr>
                <w:rFonts w:ascii="Times New Roman" w:hAnsi="Times New Roman" w:cs="Times New Roman"/>
              </w:rPr>
              <w:t>Замовник</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може</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вимагати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учасників</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підтвердження</w:t>
            </w:r>
            <w:proofErr w:type="spellEnd"/>
            <w:r w:rsidRPr="00DF004C">
              <w:rPr>
                <w:rFonts w:ascii="Times New Roman" w:hAnsi="Times New Roman" w:cs="Times New Roman"/>
              </w:rPr>
              <w:t xml:space="preserve"> того, </w:t>
            </w:r>
            <w:proofErr w:type="spellStart"/>
            <w:r w:rsidRPr="00DF004C">
              <w:rPr>
                <w:rFonts w:ascii="Times New Roman" w:hAnsi="Times New Roman" w:cs="Times New Roman"/>
              </w:rPr>
              <w:t>що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пропоновані</w:t>
            </w:r>
            <w:proofErr w:type="spellEnd"/>
            <w:r w:rsidRPr="00DF004C">
              <w:rPr>
                <w:rFonts w:ascii="Times New Roman" w:hAnsi="Times New Roman" w:cs="Times New Roman"/>
              </w:rPr>
              <w:t xml:space="preserve"> ними </w:t>
            </w:r>
            <w:proofErr w:type="spellStart"/>
            <w:r w:rsidRPr="00DF004C">
              <w:rPr>
                <w:rFonts w:ascii="Times New Roman" w:hAnsi="Times New Roman" w:cs="Times New Roman"/>
              </w:rPr>
              <w:t>товари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послуги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роботи</w:t>
            </w:r>
            <w:proofErr w:type="spellEnd"/>
            <w:r w:rsidRPr="00DF004C">
              <w:rPr>
                <w:rFonts w:ascii="Times New Roman" w:hAnsi="Times New Roman" w:cs="Times New Roman"/>
              </w:rPr>
              <w:t xml:space="preserve"> за </w:t>
            </w:r>
            <w:proofErr w:type="spellStart"/>
            <w:r w:rsidRPr="00DF004C">
              <w:rPr>
                <w:rFonts w:ascii="Times New Roman" w:hAnsi="Times New Roman" w:cs="Times New Roman"/>
              </w:rPr>
              <w:t>своїми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екологічними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іншими</w:t>
            </w:r>
            <w:proofErr w:type="spellEnd"/>
            <w:r w:rsidRPr="00DF004C">
              <w:rPr>
                <w:rFonts w:ascii="Times New Roman" w:hAnsi="Times New Roman" w:cs="Times New Roman"/>
              </w:rPr>
              <w:t xml:space="preserve"> характеристиками </w:t>
            </w:r>
            <w:proofErr w:type="spellStart"/>
            <w:r w:rsidRPr="00DF004C">
              <w:rPr>
                <w:rFonts w:ascii="Times New Roman" w:hAnsi="Times New Roman" w:cs="Times New Roman"/>
              </w:rPr>
              <w:t>відповідають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вимогам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установленим</w:t>
            </w:r>
            <w:proofErr w:type="spellEnd"/>
            <w:r w:rsidRPr="00DF004C">
              <w:rPr>
                <w:rFonts w:ascii="Times New Roman" w:hAnsi="Times New Roman" w:cs="Times New Roman"/>
              </w:rPr>
              <w:t xml:space="preserve"> у </w:t>
            </w:r>
            <w:proofErr w:type="spellStart"/>
            <w:r w:rsidRPr="00DF004C">
              <w:rPr>
                <w:rFonts w:ascii="Times New Roman" w:hAnsi="Times New Roman" w:cs="Times New Roman"/>
              </w:rPr>
              <w:t>тендерній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документації</w:t>
            </w:r>
            <w:proofErr w:type="spellEnd"/>
            <w:r w:rsidRPr="00DF004C">
              <w:rPr>
                <w:rFonts w:ascii="Times New Roman" w:hAnsi="Times New Roman" w:cs="Times New Roman"/>
              </w:rPr>
              <w:t xml:space="preserve">. У </w:t>
            </w:r>
            <w:proofErr w:type="spellStart"/>
            <w:r w:rsidRPr="00DF004C">
              <w:rPr>
                <w:rFonts w:ascii="Times New Roman" w:hAnsi="Times New Roman" w:cs="Times New Roman"/>
              </w:rPr>
              <w:t>разі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встановлення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екологічних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інших</w:t>
            </w:r>
            <w:proofErr w:type="spellEnd"/>
            <w:r w:rsidRPr="00DF004C">
              <w:rPr>
                <w:rFonts w:ascii="Times New Roman" w:hAnsi="Times New Roman" w:cs="Times New Roman"/>
              </w:rPr>
              <w:t xml:space="preserve"> характеристик товару, </w:t>
            </w:r>
            <w:proofErr w:type="spellStart"/>
            <w:r w:rsidRPr="00DF004C">
              <w:rPr>
                <w:rFonts w:ascii="Times New Roman" w:hAnsi="Times New Roman" w:cs="Times New Roman"/>
              </w:rPr>
              <w:t>роботи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послуги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замовник</w:t>
            </w:r>
            <w:proofErr w:type="spellEnd"/>
            <w:r w:rsidRPr="00DF004C">
              <w:rPr>
                <w:rFonts w:ascii="Times New Roman" w:hAnsi="Times New Roman" w:cs="Times New Roman"/>
              </w:rPr>
              <w:t xml:space="preserve"> повинен в </w:t>
            </w:r>
            <w:proofErr w:type="spellStart"/>
            <w:r w:rsidRPr="00DF004C">
              <w:rPr>
                <w:rFonts w:ascii="Times New Roman" w:hAnsi="Times New Roman" w:cs="Times New Roman"/>
              </w:rPr>
              <w:t>тендерній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документації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зазначити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які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маркування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протоколи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випробувань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або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сертифікати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можуть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підтвердити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відповідність</w:t>
            </w:r>
            <w:proofErr w:type="spellEnd"/>
            <w:r w:rsidRPr="00DF004C">
              <w:rPr>
                <w:rFonts w:ascii="Times New Roman" w:hAnsi="Times New Roman" w:cs="Times New Roman"/>
              </w:rPr>
              <w:t xml:space="preserve"> предмета </w:t>
            </w:r>
            <w:proofErr w:type="spellStart"/>
            <w:r w:rsidRPr="00DF004C">
              <w:rPr>
                <w:rFonts w:ascii="Times New Roman" w:hAnsi="Times New Roman" w:cs="Times New Roman"/>
              </w:rPr>
              <w:t>закупівлі</w:t>
            </w:r>
            <w:proofErr w:type="spellEnd"/>
            <w:r w:rsidRPr="00DF004C">
              <w:rPr>
                <w:rFonts w:ascii="Times New Roman" w:hAnsi="Times New Roman" w:cs="Times New Roman"/>
              </w:rPr>
              <w:t xml:space="preserve"> таким характеристикам. </w:t>
            </w:r>
          </w:p>
          <w:p w:rsidR="00BD58C3" w:rsidRPr="00DF004C" w:rsidRDefault="00BD58C3" w:rsidP="00860B8F">
            <w:pPr>
              <w:pStyle w:val="LO-normal"/>
              <w:ind w:firstLine="21"/>
              <w:jc w:val="both"/>
              <w:rPr>
                <w:rFonts w:ascii="Times New Roman" w:hAnsi="Times New Roman" w:cs="Times New Roman"/>
              </w:rPr>
            </w:pPr>
            <w:proofErr w:type="spellStart"/>
            <w:r w:rsidRPr="00DF004C">
              <w:rPr>
                <w:rFonts w:ascii="Times New Roman" w:hAnsi="Times New Roman" w:cs="Times New Roman"/>
              </w:rPr>
              <w:t>Якщо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учасник</w:t>
            </w:r>
            <w:proofErr w:type="spellEnd"/>
            <w:r w:rsidRPr="00DF004C">
              <w:rPr>
                <w:rFonts w:ascii="Times New Roman" w:hAnsi="Times New Roman" w:cs="Times New Roman"/>
              </w:rPr>
              <w:t xml:space="preserve"> не </w:t>
            </w:r>
            <w:proofErr w:type="spellStart"/>
            <w:r w:rsidRPr="00DF004C">
              <w:rPr>
                <w:rFonts w:ascii="Times New Roman" w:hAnsi="Times New Roman" w:cs="Times New Roman"/>
              </w:rPr>
              <w:t>має</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відповідних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маркувань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протоколів</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випробувань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сертифікатів</w:t>
            </w:r>
            <w:proofErr w:type="spellEnd"/>
            <w:r w:rsidRPr="00DF004C">
              <w:rPr>
                <w:rFonts w:ascii="Times New Roman" w:hAnsi="Times New Roman" w:cs="Times New Roman"/>
              </w:rPr>
              <w:t xml:space="preserve"> і не </w:t>
            </w:r>
            <w:proofErr w:type="spellStart"/>
            <w:r w:rsidRPr="00DF004C">
              <w:rPr>
                <w:rFonts w:ascii="Times New Roman" w:hAnsi="Times New Roman" w:cs="Times New Roman"/>
              </w:rPr>
              <w:t>має</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можливості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отримати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їх</w:t>
            </w:r>
            <w:proofErr w:type="spellEnd"/>
            <w:r w:rsidRPr="00DF004C">
              <w:rPr>
                <w:rFonts w:ascii="Times New Roman" w:hAnsi="Times New Roman" w:cs="Times New Roman"/>
              </w:rPr>
              <w:t xml:space="preserve"> до </w:t>
            </w:r>
            <w:proofErr w:type="spellStart"/>
            <w:r w:rsidRPr="00DF004C">
              <w:rPr>
                <w:rFonts w:ascii="Times New Roman" w:hAnsi="Times New Roman" w:cs="Times New Roman"/>
              </w:rPr>
              <w:t>закінчення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кінцевого</w:t>
            </w:r>
            <w:proofErr w:type="spellEnd"/>
            <w:r w:rsidRPr="00DF004C">
              <w:rPr>
                <w:rFonts w:ascii="Times New Roman" w:hAnsi="Times New Roman" w:cs="Times New Roman"/>
              </w:rPr>
              <w:t xml:space="preserve"> строку </w:t>
            </w:r>
            <w:proofErr w:type="spellStart"/>
            <w:r w:rsidRPr="00DF004C">
              <w:rPr>
                <w:rFonts w:ascii="Times New Roman" w:hAnsi="Times New Roman" w:cs="Times New Roman"/>
              </w:rPr>
              <w:t>подання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тендерних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пропозицій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із</w:t>
            </w:r>
            <w:proofErr w:type="spellEnd"/>
            <w:r w:rsidRPr="00DF004C">
              <w:rPr>
                <w:rFonts w:ascii="Times New Roman" w:hAnsi="Times New Roman" w:cs="Times New Roman"/>
              </w:rPr>
              <w:t xml:space="preserve"> причин, </w:t>
            </w:r>
            <w:proofErr w:type="spellStart"/>
            <w:r w:rsidRPr="00DF004C">
              <w:rPr>
                <w:rFonts w:ascii="Times New Roman" w:hAnsi="Times New Roman" w:cs="Times New Roman"/>
              </w:rPr>
              <w:t>від</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нього</w:t>
            </w:r>
            <w:proofErr w:type="spellEnd"/>
            <w:r w:rsidRPr="00DF004C">
              <w:rPr>
                <w:rFonts w:ascii="Times New Roman" w:hAnsi="Times New Roman" w:cs="Times New Roman"/>
              </w:rPr>
              <w:t xml:space="preserve"> не </w:t>
            </w:r>
            <w:proofErr w:type="spellStart"/>
            <w:r w:rsidRPr="00DF004C">
              <w:rPr>
                <w:rFonts w:ascii="Times New Roman" w:hAnsi="Times New Roman" w:cs="Times New Roman"/>
              </w:rPr>
              <w:t>залежних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він</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може</w:t>
            </w:r>
            <w:proofErr w:type="spellEnd"/>
            <w:r w:rsidRPr="00DF004C">
              <w:rPr>
                <w:rFonts w:ascii="Times New Roman" w:hAnsi="Times New Roman" w:cs="Times New Roman"/>
              </w:rPr>
              <w:t xml:space="preserve"> подати </w:t>
            </w:r>
            <w:proofErr w:type="spellStart"/>
            <w:r w:rsidRPr="00DF004C">
              <w:rPr>
                <w:rFonts w:ascii="Times New Roman" w:hAnsi="Times New Roman" w:cs="Times New Roman"/>
              </w:rPr>
              <w:t>технічний</w:t>
            </w:r>
            <w:proofErr w:type="spellEnd"/>
            <w:r w:rsidRPr="00DF004C">
              <w:rPr>
                <w:rFonts w:ascii="Times New Roman" w:hAnsi="Times New Roman" w:cs="Times New Roman"/>
              </w:rPr>
              <w:t xml:space="preserve"> паспорт на </w:t>
            </w:r>
            <w:proofErr w:type="spellStart"/>
            <w:r w:rsidRPr="00DF004C">
              <w:rPr>
                <w:rFonts w:ascii="Times New Roman" w:hAnsi="Times New Roman" w:cs="Times New Roman"/>
              </w:rPr>
              <w:t>підтвердження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відповідності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тим</w:t>
            </w:r>
            <w:proofErr w:type="spellEnd"/>
            <w:r w:rsidRPr="00DF004C">
              <w:rPr>
                <w:rFonts w:ascii="Times New Roman" w:hAnsi="Times New Roman" w:cs="Times New Roman"/>
              </w:rPr>
              <w:t xml:space="preserve"> же </w:t>
            </w:r>
            <w:proofErr w:type="spellStart"/>
            <w:r w:rsidRPr="00DF004C">
              <w:rPr>
                <w:rFonts w:ascii="Times New Roman" w:hAnsi="Times New Roman" w:cs="Times New Roman"/>
              </w:rPr>
              <w:t>об’єктивним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критеріям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Замовник</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зобов’язаний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розглянути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технічний</w:t>
            </w:r>
            <w:proofErr w:type="spellEnd"/>
            <w:r w:rsidRPr="00DF004C">
              <w:rPr>
                <w:rFonts w:ascii="Times New Roman" w:hAnsi="Times New Roman" w:cs="Times New Roman"/>
              </w:rPr>
              <w:t xml:space="preserve"> паспорт і </w:t>
            </w:r>
            <w:proofErr w:type="spellStart"/>
            <w:r w:rsidRPr="00DF004C">
              <w:rPr>
                <w:rFonts w:ascii="Times New Roman" w:hAnsi="Times New Roman" w:cs="Times New Roman"/>
              </w:rPr>
              <w:t>визначити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справді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він</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підтверджує</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відповідність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установленим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вимогам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із</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обґрунтуванням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свого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рішення</w:t>
            </w:r>
            <w:proofErr w:type="spellEnd"/>
            <w:r w:rsidRPr="00DF004C">
              <w:rPr>
                <w:rFonts w:ascii="Times New Roman" w:hAnsi="Times New Roman" w:cs="Times New Roman"/>
              </w:rPr>
              <w:t xml:space="preserve">. </w:t>
            </w:r>
          </w:p>
          <w:p w:rsidR="00BD58C3" w:rsidRPr="00DF004C" w:rsidRDefault="00BD58C3" w:rsidP="00860B8F">
            <w:pPr>
              <w:pStyle w:val="LO-normal"/>
              <w:ind w:firstLine="21"/>
              <w:jc w:val="both"/>
              <w:rPr>
                <w:rFonts w:ascii="Times New Roman" w:hAnsi="Times New Roman" w:cs="Times New Roman"/>
              </w:rPr>
            </w:pPr>
            <w:proofErr w:type="spellStart"/>
            <w:r w:rsidRPr="00DF004C">
              <w:rPr>
                <w:rFonts w:ascii="Times New Roman" w:hAnsi="Times New Roman" w:cs="Times New Roman"/>
              </w:rPr>
              <w:t>Якщо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замовник</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посилається</w:t>
            </w:r>
            <w:proofErr w:type="spellEnd"/>
            <w:r w:rsidRPr="00DF004C">
              <w:rPr>
                <w:rFonts w:ascii="Times New Roman" w:hAnsi="Times New Roman" w:cs="Times New Roman"/>
              </w:rPr>
              <w:t xml:space="preserve"> в </w:t>
            </w:r>
            <w:proofErr w:type="spellStart"/>
            <w:r w:rsidRPr="00DF004C">
              <w:rPr>
                <w:rFonts w:ascii="Times New Roman" w:hAnsi="Times New Roman" w:cs="Times New Roman"/>
              </w:rPr>
              <w:t>тендерній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документації</w:t>
            </w:r>
            <w:proofErr w:type="spellEnd"/>
            <w:r w:rsidRPr="00DF004C">
              <w:rPr>
                <w:rFonts w:ascii="Times New Roman" w:hAnsi="Times New Roman" w:cs="Times New Roman"/>
              </w:rPr>
              <w:t xml:space="preserve"> на </w:t>
            </w:r>
            <w:proofErr w:type="spellStart"/>
            <w:r w:rsidRPr="00DF004C">
              <w:rPr>
                <w:rFonts w:ascii="Times New Roman" w:hAnsi="Times New Roman" w:cs="Times New Roman"/>
              </w:rPr>
              <w:t>конкретні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маркування</w:t>
            </w:r>
            <w:proofErr w:type="spellEnd"/>
            <w:r w:rsidRPr="00DF004C">
              <w:rPr>
                <w:rFonts w:ascii="Times New Roman" w:hAnsi="Times New Roman" w:cs="Times New Roman"/>
              </w:rPr>
              <w:t xml:space="preserve">, протокол </w:t>
            </w:r>
            <w:proofErr w:type="spellStart"/>
            <w:r w:rsidRPr="00DF004C">
              <w:rPr>
                <w:rFonts w:ascii="Times New Roman" w:hAnsi="Times New Roman" w:cs="Times New Roman"/>
              </w:rPr>
              <w:t>випробувань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сертифікат</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він</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зобов’язаний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прийняти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маркування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протоколи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випробувань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сертифікати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що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підтверджують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відповідність</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еквівалентним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вимогам</w:t>
            </w:r>
            <w:proofErr w:type="spellEnd"/>
            <w:r w:rsidRPr="00DF004C">
              <w:rPr>
                <w:rFonts w:ascii="Times New Roman" w:hAnsi="Times New Roman" w:cs="Times New Roman"/>
              </w:rPr>
              <w:t>.</w:t>
            </w:r>
          </w:p>
          <w:p w:rsidR="00BD58C3" w:rsidRPr="00DF004C" w:rsidRDefault="00BD58C3" w:rsidP="00860B8F">
            <w:pPr>
              <w:pStyle w:val="LO-normal"/>
              <w:spacing w:line="240" w:lineRule="auto"/>
              <w:ind w:firstLine="21"/>
              <w:jc w:val="both"/>
              <w:rPr>
                <w:rFonts w:ascii="Times New Roman" w:hAnsi="Times New Roman" w:cs="Times New Roman"/>
              </w:rPr>
            </w:pPr>
            <w:proofErr w:type="spellStart"/>
            <w:r w:rsidRPr="00DF004C">
              <w:rPr>
                <w:rFonts w:ascii="Times New Roman" w:hAnsi="Times New Roman" w:cs="Times New Roman"/>
              </w:rPr>
              <w:t>Інформація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згідно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цієї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частини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подається</w:t>
            </w:r>
            <w:proofErr w:type="spellEnd"/>
            <w:r w:rsidRPr="00DF004C">
              <w:rPr>
                <w:rFonts w:ascii="Times New Roman" w:hAnsi="Times New Roman" w:cs="Times New Roman"/>
              </w:rPr>
              <w:t xml:space="preserve"> у </w:t>
            </w:r>
            <w:proofErr w:type="spellStart"/>
            <w:r w:rsidRPr="00DF004C">
              <w:rPr>
                <w:rFonts w:ascii="Times New Roman" w:hAnsi="Times New Roman" w:cs="Times New Roman"/>
              </w:rPr>
              <w:t>відповідності</w:t>
            </w:r>
            <w:proofErr w:type="spellEnd"/>
            <w:r w:rsidRPr="00DF004C">
              <w:rPr>
                <w:rFonts w:ascii="Times New Roman" w:hAnsi="Times New Roman" w:cs="Times New Roman"/>
              </w:rPr>
              <w:t xml:space="preserve"> до </w:t>
            </w:r>
            <w:proofErr w:type="spellStart"/>
            <w:r w:rsidRPr="00DF004C">
              <w:rPr>
                <w:rFonts w:ascii="Times New Roman" w:hAnsi="Times New Roman" w:cs="Times New Roman"/>
              </w:rPr>
              <w:t>Додатку</w:t>
            </w:r>
            <w:proofErr w:type="spellEnd"/>
            <w:r w:rsidRPr="00DF004C">
              <w:rPr>
                <w:rFonts w:ascii="Times New Roman" w:hAnsi="Times New Roman" w:cs="Times New Roman"/>
              </w:rPr>
              <w:t xml:space="preserve"> </w:t>
            </w:r>
            <w:r w:rsidR="000212DD" w:rsidRPr="00DF004C">
              <w:rPr>
                <w:rFonts w:ascii="Times New Roman" w:hAnsi="Times New Roman" w:cs="Times New Roman"/>
              </w:rPr>
              <w:t>4</w:t>
            </w:r>
            <w:r w:rsidRPr="00DF004C">
              <w:rPr>
                <w:rFonts w:ascii="Times New Roman" w:hAnsi="Times New Roman" w:cs="Times New Roman"/>
              </w:rPr>
              <w:t xml:space="preserve"> до </w:t>
            </w:r>
            <w:proofErr w:type="spellStart"/>
            <w:r w:rsidRPr="00DF004C">
              <w:rPr>
                <w:rFonts w:ascii="Times New Roman" w:hAnsi="Times New Roman" w:cs="Times New Roman"/>
              </w:rPr>
              <w:t>цієї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тендерної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документації</w:t>
            </w:r>
            <w:proofErr w:type="spellEnd"/>
            <w:r w:rsidRPr="00DF004C">
              <w:rPr>
                <w:rFonts w:ascii="Times New Roman" w:hAnsi="Times New Roman" w:cs="Times New Roman"/>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9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BD58C3" w:rsidP="00174EFD">
            <w:pPr>
              <w:rPr>
                <w:b/>
                <w:lang w:val="uk-UA"/>
              </w:rPr>
            </w:pPr>
            <w:r w:rsidRPr="0045464D">
              <w:rPr>
                <w:b/>
                <w:sz w:val="22"/>
                <w:szCs w:val="22"/>
                <w:lang w:val="uk-UA"/>
              </w:rPr>
              <w:t>8.</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Fonts w:eastAsia="Times New Roman"/>
                <w:b/>
                <w:color w:val="000000"/>
                <w:sz w:val="22"/>
                <w:szCs w:val="22"/>
              </w:rPr>
              <w:t>Інформація</w:t>
            </w:r>
            <w:proofErr w:type="spellEnd"/>
            <w:r w:rsidRPr="0045464D">
              <w:rPr>
                <w:rFonts w:eastAsia="Times New Roman"/>
                <w:b/>
                <w:color w:val="000000"/>
                <w:sz w:val="22"/>
                <w:szCs w:val="22"/>
              </w:rPr>
              <w:t xml:space="preserve"> про </w:t>
            </w:r>
            <w:proofErr w:type="spellStart"/>
            <w:r w:rsidRPr="0045464D">
              <w:rPr>
                <w:rFonts w:eastAsia="Times New Roman"/>
                <w:b/>
                <w:color w:val="000000"/>
                <w:sz w:val="22"/>
                <w:szCs w:val="22"/>
              </w:rPr>
              <w:t>субпідрядника</w:t>
            </w:r>
            <w:proofErr w:type="spellEnd"/>
            <w:r w:rsidRPr="0045464D">
              <w:rPr>
                <w:rFonts w:eastAsia="Times New Roman"/>
                <w:b/>
                <w:color w:val="000000"/>
                <w:sz w:val="22"/>
                <w:szCs w:val="22"/>
              </w:rPr>
              <w:t>/</w:t>
            </w:r>
            <w:proofErr w:type="spellStart"/>
            <w:r w:rsidRPr="0045464D">
              <w:rPr>
                <w:rFonts w:eastAsia="Times New Roman"/>
                <w:b/>
                <w:color w:val="000000"/>
                <w:sz w:val="22"/>
                <w:szCs w:val="22"/>
              </w:rPr>
              <w:t>співвиконавця</w:t>
            </w:r>
            <w:proofErr w:type="spellEnd"/>
            <w:r w:rsidRPr="0045464D">
              <w:rPr>
                <w:rFonts w:eastAsia="Times New Roman"/>
                <w:b/>
                <w:color w:val="000000"/>
                <w:sz w:val="22"/>
                <w:szCs w:val="22"/>
              </w:rPr>
              <w:t xml:space="preserve"> (у </w:t>
            </w:r>
            <w:proofErr w:type="spellStart"/>
            <w:r w:rsidRPr="0045464D">
              <w:rPr>
                <w:rFonts w:eastAsia="Times New Roman"/>
                <w:b/>
                <w:color w:val="000000"/>
                <w:sz w:val="22"/>
                <w:szCs w:val="22"/>
              </w:rPr>
              <w:t>випадку</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закупівлі</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робіт</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чи</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послуг</w:t>
            </w:r>
            <w:proofErr w:type="spellEnd"/>
            <w:r w:rsidRPr="0045464D">
              <w:rPr>
                <w:rFonts w:eastAsia="Times New Roman"/>
                <w:b/>
                <w:color w:val="000000"/>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BD58C3" w:rsidP="00AA1365">
            <w:pPr>
              <w:pStyle w:val="LO-normal"/>
              <w:spacing w:line="240" w:lineRule="auto"/>
              <w:jc w:val="both"/>
              <w:rPr>
                <w:rFonts w:ascii="Times New Roman" w:hAnsi="Times New Roman" w:cs="Times New Roman"/>
                <w:lang w:val="uk-UA"/>
              </w:rPr>
            </w:pPr>
            <w:r w:rsidRPr="00DF004C">
              <w:rPr>
                <w:rFonts w:ascii="Times New Roman" w:hAnsi="Times New Roman" w:cs="Times New Roman"/>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74EFD" w:rsidRPr="005064FE"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BD58C3" w:rsidP="00174EFD">
            <w:pPr>
              <w:spacing w:after="150"/>
              <w:jc w:val="both"/>
              <w:rPr>
                <w:rStyle w:val="a4"/>
                <w:lang w:val="uk-UA"/>
              </w:rPr>
            </w:pPr>
            <w:r w:rsidRPr="0045464D">
              <w:rPr>
                <w:rStyle w:val="a4"/>
                <w:sz w:val="22"/>
                <w:szCs w:val="22"/>
                <w:lang w:val="uk-UA"/>
              </w:rPr>
              <w:t>9.</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lang w:val="uk-UA"/>
              </w:rPr>
            </w:pP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w:t>
            </w:r>
            <w:proofErr w:type="spellStart"/>
            <w:r w:rsidRPr="0045464D">
              <w:rPr>
                <w:rStyle w:val="rvts0"/>
                <w:b/>
                <w:sz w:val="22"/>
                <w:szCs w:val="22"/>
              </w:rPr>
              <w:t>або</w:t>
            </w:r>
            <w:proofErr w:type="spellEnd"/>
            <w:r w:rsidRPr="0045464D">
              <w:rPr>
                <w:rStyle w:val="rvts0"/>
                <w:b/>
                <w:sz w:val="22"/>
                <w:szCs w:val="22"/>
              </w:rPr>
              <w:t xml:space="preserve"> </w:t>
            </w:r>
            <w:proofErr w:type="spellStart"/>
            <w:r w:rsidRPr="0045464D">
              <w:rPr>
                <w:rStyle w:val="rvts0"/>
                <w:b/>
                <w:sz w:val="22"/>
                <w:szCs w:val="22"/>
              </w:rPr>
              <w:t>відкликання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w:t>
            </w:r>
            <w:proofErr w:type="spellStart"/>
            <w:r w:rsidRPr="0045464D">
              <w:rPr>
                <w:rStyle w:val="rvts0"/>
                <w:b/>
                <w:sz w:val="22"/>
                <w:szCs w:val="22"/>
              </w:rPr>
              <w:t>учасником</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BD58C3" w:rsidP="00AA1365">
            <w:pPr>
              <w:pStyle w:val="LO-normal"/>
              <w:spacing w:line="240" w:lineRule="auto"/>
              <w:jc w:val="both"/>
              <w:rPr>
                <w:rFonts w:ascii="Times New Roman" w:hAnsi="Times New Roman" w:cs="Times New Roman"/>
                <w:lang w:val="uk-UA" w:eastAsia="ru-RU"/>
              </w:rPr>
            </w:pPr>
            <w:r w:rsidRPr="00DF004C">
              <w:rPr>
                <w:rFonts w:ascii="Times New Roman" w:hAnsi="Times New Roman" w:cs="Times New Roman"/>
                <w:lang w:val="uk-UA"/>
              </w:rPr>
              <w:t xml:space="preserve">Учасник процедури закупівлі має право </w:t>
            </w:r>
            <w:proofErr w:type="spellStart"/>
            <w:r w:rsidRPr="00DF004C">
              <w:rPr>
                <w:rFonts w:ascii="Times New Roman" w:hAnsi="Times New Roman" w:cs="Times New Roman"/>
                <w:lang w:val="uk-UA"/>
              </w:rPr>
              <w:t>внести</w:t>
            </w:r>
            <w:proofErr w:type="spellEnd"/>
            <w:r w:rsidRPr="00DF004C">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004C">
              <w:rPr>
                <w:rFonts w:ascii="Times New Roman" w:hAnsi="Times New Roman" w:cs="Times New Roman"/>
                <w:lang w:val="uk-UA"/>
              </w:rPr>
              <w:t>закупівель</w:t>
            </w:r>
            <w:proofErr w:type="spellEnd"/>
            <w:r w:rsidRPr="00DF004C">
              <w:rPr>
                <w:rFonts w:ascii="Times New Roman" w:hAnsi="Times New Roman" w:cs="Times New Roman"/>
                <w:lang w:val="uk-UA"/>
              </w:rPr>
              <w:t xml:space="preserve"> до закінчення кінцевого строку подання тендерних пропозицій.</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pPr>
            <w:proofErr w:type="spellStart"/>
            <w:r w:rsidRPr="00DF004C">
              <w:rPr>
                <w:rStyle w:val="a4"/>
                <w:sz w:val="22"/>
                <w:szCs w:val="22"/>
              </w:rPr>
              <w:t>Розділ</w:t>
            </w:r>
            <w:proofErr w:type="spellEnd"/>
            <w:r w:rsidRPr="00DF004C">
              <w:rPr>
                <w:rStyle w:val="a4"/>
                <w:sz w:val="22"/>
                <w:szCs w:val="22"/>
              </w:rPr>
              <w:t xml:space="preserve"> 4. </w:t>
            </w:r>
            <w:proofErr w:type="spellStart"/>
            <w:r w:rsidRPr="00DF004C">
              <w:rPr>
                <w:rStyle w:val="rvts0"/>
                <w:b/>
                <w:sz w:val="22"/>
                <w:szCs w:val="22"/>
              </w:rPr>
              <w:t>Подання</w:t>
            </w:r>
            <w:proofErr w:type="spellEnd"/>
            <w:r w:rsidRPr="00DF004C">
              <w:rPr>
                <w:rStyle w:val="rvts0"/>
                <w:b/>
                <w:sz w:val="22"/>
                <w:szCs w:val="22"/>
              </w:rPr>
              <w:t xml:space="preserve"> та </w:t>
            </w:r>
            <w:proofErr w:type="spellStart"/>
            <w:r w:rsidRPr="00DF004C">
              <w:rPr>
                <w:rStyle w:val="rvts0"/>
                <w:b/>
                <w:sz w:val="22"/>
                <w:szCs w:val="22"/>
              </w:rPr>
              <w:t>розкриття</w:t>
            </w:r>
            <w:proofErr w:type="spellEnd"/>
            <w:r w:rsidRPr="00DF004C">
              <w:rPr>
                <w:rStyle w:val="rvts0"/>
                <w:b/>
                <w:sz w:val="22"/>
                <w:szCs w:val="22"/>
              </w:rPr>
              <w:t xml:space="preserve"> </w:t>
            </w:r>
            <w:proofErr w:type="spellStart"/>
            <w:r w:rsidRPr="00DF004C">
              <w:rPr>
                <w:rStyle w:val="rvts0"/>
                <w:b/>
                <w:sz w:val="22"/>
                <w:szCs w:val="22"/>
              </w:rPr>
              <w:t>тендерної</w:t>
            </w:r>
            <w:proofErr w:type="spellEnd"/>
            <w:r w:rsidRPr="00DF004C">
              <w:rPr>
                <w:rStyle w:val="rvts0"/>
                <w:b/>
                <w:sz w:val="22"/>
                <w:szCs w:val="22"/>
              </w:rPr>
              <w:t xml:space="preserve"> </w:t>
            </w:r>
            <w:proofErr w:type="spellStart"/>
            <w:r w:rsidRPr="00DF004C">
              <w:rPr>
                <w:rStyle w:val="rvts0"/>
                <w:b/>
                <w:sz w:val="22"/>
                <w:szCs w:val="22"/>
              </w:rPr>
              <w:t>пропозиції</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highlight w:val="yellow"/>
              </w:rPr>
            </w:pPr>
            <w:proofErr w:type="spellStart"/>
            <w:r w:rsidRPr="0045464D">
              <w:rPr>
                <w:rStyle w:val="rvts0"/>
                <w:b/>
                <w:sz w:val="22"/>
                <w:szCs w:val="22"/>
              </w:rPr>
              <w:t>Кінцевий</w:t>
            </w:r>
            <w:proofErr w:type="spellEnd"/>
            <w:r w:rsidRPr="0045464D">
              <w:rPr>
                <w:rStyle w:val="rvts0"/>
                <w:b/>
                <w:sz w:val="22"/>
                <w:szCs w:val="22"/>
              </w:rPr>
              <w:t xml:space="preserve"> строк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681C19" w:rsidRPr="00DF004C" w:rsidRDefault="00681C19" w:rsidP="00681C19">
            <w:pPr>
              <w:jc w:val="both"/>
              <w:rPr>
                <w:rStyle w:val="rvts0"/>
                <w:lang w:val="uk-UA"/>
              </w:rPr>
            </w:pPr>
            <w:r w:rsidRPr="00DF004C">
              <w:rPr>
                <w:rStyle w:val="rvts0"/>
                <w:sz w:val="22"/>
                <w:szCs w:val="22"/>
                <w:lang w:val="uk-UA"/>
              </w:rPr>
              <w:t xml:space="preserve">Кінцевий строк подання тендерних пропозицій: </w:t>
            </w:r>
            <w:r w:rsidR="00994C67" w:rsidRPr="00E05515">
              <w:rPr>
                <w:rStyle w:val="rvts0"/>
                <w:sz w:val="22"/>
                <w:szCs w:val="22"/>
                <w:lang w:val="uk-UA"/>
              </w:rPr>
              <w:t>20</w:t>
            </w:r>
            <w:r w:rsidRPr="00E05515">
              <w:rPr>
                <w:rStyle w:val="rvts0"/>
                <w:sz w:val="22"/>
                <w:szCs w:val="22"/>
                <w:lang w:val="uk-UA"/>
              </w:rPr>
              <w:t>.</w:t>
            </w:r>
            <w:r w:rsidR="0011431E" w:rsidRPr="00E05515">
              <w:rPr>
                <w:rStyle w:val="rvts0"/>
                <w:sz w:val="22"/>
                <w:szCs w:val="22"/>
                <w:lang w:val="uk-UA"/>
              </w:rPr>
              <w:t>0</w:t>
            </w:r>
            <w:r w:rsidR="00045B76" w:rsidRPr="00E05515">
              <w:rPr>
                <w:rStyle w:val="rvts0"/>
                <w:sz w:val="22"/>
                <w:szCs w:val="22"/>
                <w:lang w:val="uk-UA"/>
              </w:rPr>
              <w:t>1</w:t>
            </w:r>
            <w:r w:rsidRPr="00E05515">
              <w:rPr>
                <w:rStyle w:val="rvts0"/>
                <w:sz w:val="22"/>
                <w:szCs w:val="22"/>
                <w:lang w:val="uk-UA"/>
              </w:rPr>
              <w:t>.202</w:t>
            </w:r>
            <w:r w:rsidR="00045B76" w:rsidRPr="00E05515">
              <w:rPr>
                <w:rStyle w:val="rvts0"/>
                <w:sz w:val="22"/>
                <w:szCs w:val="22"/>
                <w:lang w:val="uk-UA"/>
              </w:rPr>
              <w:t>4</w:t>
            </w:r>
            <w:r w:rsidRPr="00E05515">
              <w:rPr>
                <w:rStyle w:val="rvts0"/>
                <w:sz w:val="22"/>
                <w:szCs w:val="22"/>
                <w:lang w:val="uk-UA"/>
              </w:rPr>
              <w:t xml:space="preserve"> р. до 00.00 год.</w:t>
            </w:r>
          </w:p>
          <w:p w:rsidR="00681C19" w:rsidRPr="00DF004C" w:rsidRDefault="00681C19" w:rsidP="00681C19">
            <w:pPr>
              <w:jc w:val="both"/>
              <w:rPr>
                <w:rStyle w:val="rvts0"/>
                <w:lang w:val="uk-UA"/>
              </w:rPr>
            </w:pPr>
            <w:r w:rsidRPr="00DF004C">
              <w:rPr>
                <w:rStyle w:val="rvts0"/>
                <w:sz w:val="22"/>
                <w:szCs w:val="22"/>
                <w:lang w:val="uk-UA"/>
              </w:rPr>
              <w:t>Отримана тендерна пропозиція вноситься автоматично до реєстру отриманих тендерних пропозицій.</w:t>
            </w:r>
          </w:p>
          <w:p w:rsidR="00681C19" w:rsidRPr="00DF004C" w:rsidRDefault="00681C19" w:rsidP="00681C19">
            <w:pPr>
              <w:jc w:val="both"/>
              <w:rPr>
                <w:rStyle w:val="rvts0"/>
                <w:lang w:val="uk-UA"/>
              </w:rPr>
            </w:pPr>
            <w:r w:rsidRPr="00DF004C">
              <w:rPr>
                <w:rStyle w:val="rvts0"/>
                <w:sz w:val="22"/>
                <w:szCs w:val="22"/>
                <w:lang w:val="uk-UA"/>
              </w:rPr>
              <w:t xml:space="preserve">Електронна система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повинна забезпечити можливість подання тендерної пропозиції всім особам на рівних умовах.</w:t>
            </w:r>
          </w:p>
          <w:p w:rsidR="00174EFD" w:rsidRPr="00DF004C" w:rsidRDefault="00681C19" w:rsidP="00681C19">
            <w:pPr>
              <w:pStyle w:val="LO-normal"/>
              <w:spacing w:line="240" w:lineRule="auto"/>
              <w:jc w:val="both"/>
              <w:rPr>
                <w:rFonts w:ascii="Times New Roman" w:eastAsia="Times New Roman" w:hAnsi="Times New Roman" w:cs="Times New Roman"/>
                <w:color w:val="auto"/>
              </w:rPr>
            </w:pPr>
            <w:r w:rsidRPr="00DF004C">
              <w:rPr>
                <w:rStyle w:val="rvts0"/>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F004C">
              <w:rPr>
                <w:rStyle w:val="rvts0"/>
                <w:rFonts w:ascii="Times New Roman" w:hAnsi="Times New Roman" w:cs="Times New Roman"/>
                <w:lang w:val="uk-UA"/>
              </w:rPr>
              <w:t>закупівель</w:t>
            </w:r>
            <w:proofErr w:type="spellEnd"/>
            <w:r w:rsidRPr="00DF004C">
              <w:rPr>
                <w:rStyle w:val="rvts0"/>
                <w:rFonts w:ascii="Times New Roman" w:hAnsi="Times New Roman" w:cs="Times New Roman"/>
                <w:lang w:val="uk-UA"/>
              </w:rPr>
              <w:t>.</w:t>
            </w:r>
          </w:p>
        </w:tc>
      </w:tr>
      <w:tr w:rsidR="00174EFD" w:rsidRPr="00552F0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highlight w:val="yellow"/>
              </w:rPr>
            </w:pPr>
            <w:r w:rsidRPr="0045464D">
              <w:rPr>
                <w:rStyle w:val="rvts0"/>
                <w:b/>
                <w:sz w:val="22"/>
                <w:szCs w:val="22"/>
              </w:rPr>
              <w:t xml:space="preserve">Дата та час </w:t>
            </w:r>
            <w:proofErr w:type="spellStart"/>
            <w:r w:rsidRPr="0045464D">
              <w:rPr>
                <w:rStyle w:val="rvts0"/>
                <w:b/>
                <w:sz w:val="22"/>
                <w:szCs w:val="22"/>
              </w:rPr>
              <w:t>розкриття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E4A06" w:rsidRPr="00DF004C" w:rsidRDefault="00FE4A06" w:rsidP="00FE4A06">
            <w:pPr>
              <w:jc w:val="both"/>
              <w:rPr>
                <w:rStyle w:val="rvts0"/>
                <w:lang w:val="uk-UA"/>
              </w:rPr>
            </w:pPr>
            <w:r w:rsidRPr="00DF004C">
              <w:rPr>
                <w:rStyle w:val="rvts0"/>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відповідно до статті 30 Закону.</w:t>
            </w:r>
          </w:p>
          <w:p w:rsidR="00FE4A06" w:rsidRPr="00DF004C" w:rsidRDefault="00FE4A06" w:rsidP="00FE4A06">
            <w:pPr>
              <w:jc w:val="both"/>
              <w:rPr>
                <w:rStyle w:val="rvts0"/>
                <w:lang w:val="uk-UA"/>
              </w:rPr>
            </w:pPr>
            <w:r w:rsidRPr="00DF004C">
              <w:rPr>
                <w:rStyle w:val="rvts0"/>
                <w:sz w:val="22"/>
                <w:szCs w:val="22"/>
                <w:lang w:val="uk-UA"/>
              </w:rPr>
              <w:t xml:space="preserve">Якщо була подана одна тендерна пропозиція, електронна система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E4A06" w:rsidRPr="00DF004C" w:rsidRDefault="00FE4A06" w:rsidP="00FE4A06">
            <w:pPr>
              <w:jc w:val="both"/>
              <w:rPr>
                <w:rStyle w:val="rvts0"/>
                <w:lang w:val="uk-UA"/>
              </w:rPr>
            </w:pPr>
            <w:r w:rsidRPr="00DF004C">
              <w:rPr>
                <w:rStyle w:val="rvts0"/>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E4A06" w:rsidRPr="00DF004C" w:rsidRDefault="00FE4A06" w:rsidP="00FE4A06">
            <w:pPr>
              <w:jc w:val="both"/>
              <w:rPr>
                <w:rStyle w:val="rvts0"/>
                <w:lang w:val="uk-UA"/>
              </w:rPr>
            </w:pPr>
            <w:r w:rsidRPr="0011431E">
              <w:rPr>
                <w:rStyle w:val="rvts0"/>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E4A06" w:rsidRPr="00DF004C" w:rsidRDefault="00FE4A06" w:rsidP="00FE4A06">
            <w:pPr>
              <w:jc w:val="both"/>
              <w:rPr>
                <w:rStyle w:val="rvts0"/>
                <w:lang w:val="uk-UA"/>
              </w:rPr>
            </w:pPr>
            <w:r w:rsidRPr="00DF004C">
              <w:rPr>
                <w:rStyle w:val="rvts0"/>
                <w:sz w:val="22"/>
                <w:szCs w:val="22"/>
                <w:lang w:val="uk-UA"/>
              </w:rPr>
              <w:t xml:space="preserve">Оцінка тендерної пропозиції проводиться електронною системою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визначає тендерну пропозицію, ціна/приведена ціна якої є найнижчою.</w:t>
            </w:r>
          </w:p>
          <w:p w:rsidR="00174EFD" w:rsidRPr="00DF004C" w:rsidRDefault="00FE4A06" w:rsidP="0011431E">
            <w:pPr>
              <w:jc w:val="both"/>
              <w:rPr>
                <w:color w:val="FF0000"/>
                <w:lang w:val="uk-UA"/>
              </w:rPr>
            </w:pPr>
            <w:r w:rsidRPr="0011431E">
              <w:rPr>
                <w:rStyle w:val="rvts0"/>
                <w:sz w:val="22"/>
                <w:szCs w:val="22"/>
                <w:lang w:val="uk-UA"/>
              </w:rPr>
              <w:t xml:space="preserve">Розмір мінімального кроку пониження ціни під час електронного аукціону складає: </w:t>
            </w:r>
            <w:r w:rsidR="0011431E" w:rsidRPr="001D6209">
              <w:rPr>
                <w:rStyle w:val="rvts0"/>
                <w:sz w:val="22"/>
                <w:szCs w:val="22"/>
                <w:lang w:val="uk-UA"/>
              </w:rPr>
              <w:t>1 </w:t>
            </w:r>
            <w:r w:rsidR="001D6209" w:rsidRPr="001D6209">
              <w:rPr>
                <w:rStyle w:val="rvts0"/>
                <w:sz w:val="22"/>
                <w:szCs w:val="22"/>
                <w:lang w:val="uk-UA"/>
              </w:rPr>
              <w:t>00</w:t>
            </w:r>
            <w:r w:rsidR="0011431E" w:rsidRPr="001D6209">
              <w:rPr>
                <w:rStyle w:val="rvts0"/>
                <w:sz w:val="22"/>
                <w:szCs w:val="22"/>
                <w:lang w:val="uk-UA"/>
              </w:rPr>
              <w:t>0</w:t>
            </w:r>
            <w:r w:rsidRPr="001D6209">
              <w:rPr>
                <w:rStyle w:val="rvts0"/>
                <w:sz w:val="22"/>
                <w:szCs w:val="22"/>
              </w:rPr>
              <w:t>,00</w:t>
            </w:r>
            <w:r w:rsidRPr="001D6209">
              <w:rPr>
                <w:rStyle w:val="rvts0"/>
                <w:sz w:val="22"/>
                <w:szCs w:val="22"/>
                <w:lang w:val="uk-UA"/>
              </w:rPr>
              <w:t xml:space="preserve"> грн.</w:t>
            </w:r>
            <w:r w:rsidRPr="0011431E">
              <w:rPr>
                <w:rStyle w:val="rvts0"/>
                <w:sz w:val="22"/>
                <w:szCs w:val="22"/>
                <w:lang w:val="uk-UA"/>
              </w:rPr>
              <w:t xml:space="preserve"> </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rPr>
                <w:lang w:val="uk-UA"/>
              </w:rPr>
            </w:pPr>
            <w:proofErr w:type="spellStart"/>
            <w:r w:rsidRPr="00DF004C">
              <w:rPr>
                <w:rStyle w:val="a4"/>
                <w:sz w:val="22"/>
                <w:szCs w:val="22"/>
              </w:rPr>
              <w:t>Розділ</w:t>
            </w:r>
            <w:proofErr w:type="spellEnd"/>
            <w:r w:rsidRPr="00DF004C">
              <w:rPr>
                <w:rStyle w:val="a4"/>
                <w:sz w:val="22"/>
                <w:szCs w:val="22"/>
              </w:rPr>
              <w:t xml:space="preserve"> 5. </w:t>
            </w:r>
            <w:proofErr w:type="spellStart"/>
            <w:r w:rsidRPr="00DF004C">
              <w:rPr>
                <w:rStyle w:val="a4"/>
                <w:sz w:val="22"/>
                <w:szCs w:val="22"/>
              </w:rPr>
              <w:t>Оцінка</w:t>
            </w:r>
            <w:proofErr w:type="spellEnd"/>
            <w:r w:rsidRPr="00DF004C">
              <w:rPr>
                <w:rStyle w:val="a4"/>
                <w:sz w:val="22"/>
                <w:szCs w:val="22"/>
              </w:rPr>
              <w:t xml:space="preserve"> </w:t>
            </w:r>
            <w:r w:rsidRPr="00DF004C">
              <w:rPr>
                <w:rStyle w:val="a4"/>
                <w:sz w:val="22"/>
                <w:szCs w:val="22"/>
                <w:lang w:val="uk-UA"/>
              </w:rPr>
              <w:t>тендерної пропозиції</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681C19" w:rsidP="00174EFD">
            <w:pPr>
              <w:rPr>
                <w:lang w:val="uk-UA" w:eastAsia="zh-CN"/>
              </w:rPr>
            </w:pPr>
            <w:r w:rsidRPr="0045464D">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946" w:type="dxa"/>
            <w:tcBorders>
              <w:top w:val="outset" w:sz="6" w:space="0" w:color="auto"/>
              <w:left w:val="outset" w:sz="6" w:space="0" w:color="auto"/>
              <w:bottom w:val="outset" w:sz="6" w:space="0" w:color="auto"/>
              <w:right w:val="outset" w:sz="6" w:space="0" w:color="auto"/>
            </w:tcBorders>
          </w:tcPr>
          <w:p w:rsidR="00681C19" w:rsidRPr="00DF004C" w:rsidRDefault="00681C19" w:rsidP="000212DD">
            <w:pPr>
              <w:jc w:val="both"/>
              <w:rPr>
                <w:rStyle w:val="rvts0"/>
                <w:lang w:val="uk-UA"/>
              </w:rPr>
            </w:pPr>
            <w:r w:rsidRPr="00DF004C">
              <w:rPr>
                <w:rStyle w:val="rvts0"/>
                <w:sz w:val="22"/>
                <w:szCs w:val="22"/>
                <w:lang w:val="uk-UA"/>
              </w:rPr>
              <w:t xml:space="preserve">Оцінка тендерних пропозицій проводиться електронною системою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1C19" w:rsidRPr="00DF004C" w:rsidRDefault="00681C19" w:rsidP="000212DD">
            <w:pPr>
              <w:jc w:val="both"/>
              <w:rPr>
                <w:rStyle w:val="rvts0"/>
                <w:lang w:val="uk-UA"/>
              </w:rPr>
            </w:pPr>
            <w:r w:rsidRPr="00DF004C">
              <w:rPr>
                <w:rStyle w:val="rvts0"/>
                <w:sz w:val="22"/>
                <w:szCs w:val="22"/>
                <w:lang w:val="uk-UA"/>
              </w:rPr>
              <w:t xml:space="preserve">Найбільш економічно вигідною тендерною пропозицією електронна система </w:t>
            </w:r>
            <w:proofErr w:type="spellStart"/>
            <w:r w:rsidRPr="00DF004C">
              <w:rPr>
                <w:rStyle w:val="rvts0"/>
                <w:sz w:val="22"/>
                <w:szCs w:val="22"/>
                <w:lang w:val="uk-UA"/>
              </w:rPr>
              <w:t>закупівель</w:t>
            </w:r>
            <w:proofErr w:type="spellEnd"/>
            <w:r w:rsidRPr="00DF004C">
              <w:rPr>
                <w:rStyle w:val="rvts0"/>
                <w:sz w:val="22"/>
                <w:szCs w:val="22"/>
                <w:lang w:val="uk-UA"/>
              </w:rPr>
              <w:t xml:space="preserve"> визначає тендерну пропозицію, ціна/приведена ціна якої є найнижчою.</w:t>
            </w:r>
          </w:p>
          <w:p w:rsidR="00681C19" w:rsidRPr="00DF004C" w:rsidRDefault="00681C19" w:rsidP="000212DD">
            <w:pPr>
              <w:jc w:val="both"/>
              <w:rPr>
                <w:rStyle w:val="rvts0"/>
              </w:rPr>
            </w:pPr>
            <w:proofErr w:type="spellStart"/>
            <w:r w:rsidRPr="00DF004C">
              <w:rPr>
                <w:rStyle w:val="rvts0"/>
                <w:sz w:val="22"/>
                <w:szCs w:val="22"/>
              </w:rPr>
              <w:t>Єдиним</w:t>
            </w:r>
            <w:proofErr w:type="spellEnd"/>
            <w:r w:rsidRPr="00DF004C">
              <w:rPr>
                <w:rStyle w:val="rvts0"/>
                <w:sz w:val="22"/>
                <w:szCs w:val="22"/>
              </w:rPr>
              <w:t xml:space="preserve"> </w:t>
            </w:r>
            <w:proofErr w:type="spellStart"/>
            <w:r w:rsidRPr="00DF004C">
              <w:rPr>
                <w:rStyle w:val="rvts0"/>
                <w:sz w:val="22"/>
                <w:szCs w:val="22"/>
              </w:rPr>
              <w:t>критерієм</w:t>
            </w:r>
            <w:proofErr w:type="spellEnd"/>
            <w:r w:rsidRPr="00DF004C">
              <w:rPr>
                <w:rStyle w:val="rvts0"/>
                <w:sz w:val="22"/>
                <w:szCs w:val="22"/>
              </w:rPr>
              <w:t xml:space="preserve"> </w:t>
            </w:r>
            <w:proofErr w:type="spellStart"/>
            <w:r w:rsidRPr="00DF004C">
              <w:rPr>
                <w:rStyle w:val="rvts0"/>
                <w:sz w:val="22"/>
                <w:szCs w:val="22"/>
              </w:rPr>
              <w:t>оцінки</w:t>
            </w:r>
            <w:proofErr w:type="spellEnd"/>
            <w:r w:rsidRPr="00DF004C">
              <w:rPr>
                <w:rStyle w:val="rvts0"/>
                <w:sz w:val="22"/>
                <w:szCs w:val="22"/>
              </w:rPr>
              <w:t xml:space="preserve"> </w:t>
            </w:r>
            <w:proofErr w:type="spellStart"/>
            <w:r w:rsidRPr="00DF004C">
              <w:rPr>
                <w:rStyle w:val="rvts0"/>
                <w:sz w:val="22"/>
                <w:szCs w:val="22"/>
              </w:rPr>
              <w:t>згідно</w:t>
            </w:r>
            <w:proofErr w:type="spellEnd"/>
            <w:r w:rsidRPr="00DF004C">
              <w:rPr>
                <w:rStyle w:val="rvts0"/>
                <w:sz w:val="22"/>
                <w:szCs w:val="22"/>
              </w:rPr>
              <w:t xml:space="preserve"> </w:t>
            </w:r>
            <w:proofErr w:type="spellStart"/>
            <w:r w:rsidRPr="00DF004C">
              <w:rPr>
                <w:rStyle w:val="rvts0"/>
                <w:sz w:val="22"/>
                <w:szCs w:val="22"/>
              </w:rPr>
              <w:t>даної</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 xml:space="preserve"> є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питома</w:t>
            </w:r>
            <w:proofErr w:type="spellEnd"/>
            <w:r w:rsidRPr="00DF004C">
              <w:rPr>
                <w:rStyle w:val="rvts0"/>
                <w:sz w:val="22"/>
                <w:szCs w:val="22"/>
              </w:rPr>
              <w:t xml:space="preserve"> вага </w:t>
            </w:r>
            <w:proofErr w:type="spellStart"/>
            <w:r w:rsidRPr="00DF004C">
              <w:rPr>
                <w:rStyle w:val="rvts0"/>
                <w:sz w:val="22"/>
                <w:szCs w:val="22"/>
              </w:rPr>
              <w:t>критерію</w:t>
            </w:r>
            <w:proofErr w:type="spellEnd"/>
            <w:r w:rsidRPr="00DF004C">
              <w:rPr>
                <w:rStyle w:val="rvts0"/>
                <w:sz w:val="22"/>
                <w:szCs w:val="22"/>
              </w:rPr>
              <w:t xml:space="preserve"> – 100%).</w:t>
            </w:r>
          </w:p>
          <w:p w:rsidR="00174EFD" w:rsidRPr="00DF004C" w:rsidRDefault="00681C19" w:rsidP="000212DD">
            <w:pPr>
              <w:jc w:val="both"/>
              <w:rPr>
                <w:lang w:val="uk-UA"/>
              </w:rPr>
            </w:pPr>
            <w:r w:rsidRPr="00DF004C">
              <w:rPr>
                <w:rStyle w:val="rvts0"/>
                <w:sz w:val="22"/>
                <w:szCs w:val="22"/>
              </w:rPr>
              <w:t xml:space="preserve">До </w:t>
            </w:r>
            <w:proofErr w:type="spellStart"/>
            <w:r w:rsidRPr="00DF004C">
              <w:rPr>
                <w:rStyle w:val="rvts0"/>
                <w:sz w:val="22"/>
                <w:szCs w:val="22"/>
              </w:rPr>
              <w:t>оцінки</w:t>
            </w:r>
            <w:proofErr w:type="spellEnd"/>
            <w:r w:rsidRPr="00DF004C">
              <w:rPr>
                <w:rStyle w:val="rvts0"/>
                <w:sz w:val="22"/>
                <w:szCs w:val="22"/>
              </w:rPr>
              <w:t xml:space="preserve"> </w:t>
            </w:r>
            <w:proofErr w:type="spellStart"/>
            <w:r w:rsidRPr="00DF004C">
              <w:rPr>
                <w:rStyle w:val="rvts0"/>
                <w:sz w:val="22"/>
                <w:szCs w:val="22"/>
              </w:rPr>
              <w:t>тендерних</w:t>
            </w:r>
            <w:proofErr w:type="spellEnd"/>
            <w:r w:rsidRPr="00DF004C">
              <w:rPr>
                <w:rStyle w:val="rvts0"/>
                <w:sz w:val="22"/>
                <w:szCs w:val="22"/>
              </w:rPr>
              <w:t xml:space="preserve"> </w:t>
            </w:r>
            <w:proofErr w:type="spellStart"/>
            <w:r w:rsidRPr="00DF004C">
              <w:rPr>
                <w:rStyle w:val="rvts0"/>
                <w:sz w:val="22"/>
                <w:szCs w:val="22"/>
              </w:rPr>
              <w:t>пропозицій</w:t>
            </w:r>
            <w:proofErr w:type="spellEnd"/>
            <w:r w:rsidRPr="00DF004C">
              <w:rPr>
                <w:rStyle w:val="rvts0"/>
                <w:sz w:val="22"/>
                <w:szCs w:val="22"/>
              </w:rPr>
              <w:t xml:space="preserve"> </w:t>
            </w:r>
            <w:proofErr w:type="spellStart"/>
            <w:r w:rsidRPr="00DF004C">
              <w:rPr>
                <w:rStyle w:val="rvts0"/>
                <w:sz w:val="22"/>
                <w:szCs w:val="22"/>
              </w:rPr>
              <w:t>приймається</w:t>
            </w:r>
            <w:proofErr w:type="spellEnd"/>
            <w:r w:rsidRPr="00DF004C">
              <w:rPr>
                <w:rStyle w:val="rvts0"/>
                <w:sz w:val="22"/>
                <w:szCs w:val="22"/>
              </w:rPr>
              <w:t xml:space="preserve"> сума, </w:t>
            </w:r>
            <w:proofErr w:type="spellStart"/>
            <w:r w:rsidRPr="00DF004C">
              <w:rPr>
                <w:rStyle w:val="rvts0"/>
                <w:sz w:val="22"/>
                <w:szCs w:val="22"/>
              </w:rPr>
              <w:t>що</w:t>
            </w:r>
            <w:proofErr w:type="spellEnd"/>
            <w:r w:rsidRPr="00DF004C">
              <w:rPr>
                <w:rStyle w:val="rvts0"/>
                <w:sz w:val="22"/>
                <w:szCs w:val="22"/>
              </w:rPr>
              <w:t xml:space="preserve"> становить </w:t>
            </w:r>
            <w:proofErr w:type="spellStart"/>
            <w:r w:rsidRPr="00DF004C">
              <w:rPr>
                <w:rStyle w:val="rvts0"/>
                <w:sz w:val="22"/>
                <w:szCs w:val="22"/>
              </w:rPr>
              <w:t>загальну</w:t>
            </w:r>
            <w:proofErr w:type="spellEnd"/>
            <w:r w:rsidRPr="00DF004C">
              <w:rPr>
                <w:rStyle w:val="rvts0"/>
                <w:sz w:val="22"/>
                <w:szCs w:val="22"/>
              </w:rPr>
              <w:t xml:space="preserve"> </w:t>
            </w:r>
            <w:proofErr w:type="spellStart"/>
            <w:r w:rsidRPr="00DF004C">
              <w:rPr>
                <w:rStyle w:val="rvts0"/>
                <w:sz w:val="22"/>
                <w:szCs w:val="22"/>
              </w:rPr>
              <w:t>вартість</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кожного </w:t>
            </w:r>
            <w:proofErr w:type="spellStart"/>
            <w:r w:rsidRPr="00DF004C">
              <w:rPr>
                <w:rStyle w:val="rvts0"/>
                <w:sz w:val="22"/>
                <w:szCs w:val="22"/>
              </w:rPr>
              <w:t>окремого</w:t>
            </w:r>
            <w:proofErr w:type="spellEnd"/>
            <w:r w:rsidRPr="00DF004C">
              <w:rPr>
                <w:rStyle w:val="rvts0"/>
                <w:sz w:val="22"/>
                <w:szCs w:val="22"/>
              </w:rPr>
              <w:t xml:space="preserve">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розрахована</w:t>
            </w:r>
            <w:proofErr w:type="spellEnd"/>
            <w:r w:rsidRPr="00DF004C">
              <w:rPr>
                <w:rStyle w:val="rvts0"/>
                <w:sz w:val="22"/>
                <w:szCs w:val="22"/>
              </w:rPr>
              <w:t xml:space="preserve">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щодо</w:t>
            </w:r>
            <w:proofErr w:type="spellEnd"/>
            <w:r w:rsidRPr="00DF004C">
              <w:rPr>
                <w:rStyle w:val="rvts0"/>
                <w:sz w:val="22"/>
                <w:szCs w:val="22"/>
              </w:rPr>
              <w:t xml:space="preserve"> </w:t>
            </w:r>
            <w:proofErr w:type="spellStart"/>
            <w:r w:rsidRPr="00DF004C">
              <w:rPr>
                <w:rStyle w:val="rvts0"/>
                <w:sz w:val="22"/>
                <w:szCs w:val="22"/>
              </w:rPr>
              <w:t>технічних</w:t>
            </w:r>
            <w:proofErr w:type="spellEnd"/>
            <w:r w:rsidRPr="00DF004C">
              <w:rPr>
                <w:rStyle w:val="rvts0"/>
                <w:sz w:val="22"/>
                <w:szCs w:val="22"/>
              </w:rPr>
              <w:t xml:space="preserve">, </w:t>
            </w:r>
            <w:proofErr w:type="spellStart"/>
            <w:r w:rsidRPr="00DF004C">
              <w:rPr>
                <w:rStyle w:val="rvts0"/>
                <w:sz w:val="22"/>
                <w:szCs w:val="22"/>
              </w:rPr>
              <w:t>якісних</w:t>
            </w:r>
            <w:proofErr w:type="spellEnd"/>
            <w:r w:rsidRPr="00DF004C">
              <w:rPr>
                <w:rStyle w:val="rvts0"/>
                <w:sz w:val="22"/>
                <w:szCs w:val="22"/>
              </w:rPr>
              <w:t xml:space="preserve"> та </w:t>
            </w:r>
            <w:proofErr w:type="spellStart"/>
            <w:r w:rsidRPr="00DF004C">
              <w:rPr>
                <w:rStyle w:val="rvts0"/>
                <w:sz w:val="22"/>
                <w:szCs w:val="22"/>
              </w:rPr>
              <w:t>кількісних</w:t>
            </w:r>
            <w:proofErr w:type="spellEnd"/>
            <w:r w:rsidRPr="00DF004C">
              <w:rPr>
                <w:rStyle w:val="rvts0"/>
                <w:sz w:val="22"/>
                <w:szCs w:val="22"/>
              </w:rPr>
              <w:t xml:space="preserve"> характеристик предмету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визначених</w:t>
            </w:r>
            <w:proofErr w:type="spellEnd"/>
            <w:r w:rsidRPr="00DF004C">
              <w:rPr>
                <w:rStyle w:val="rvts0"/>
                <w:sz w:val="22"/>
                <w:szCs w:val="22"/>
              </w:rPr>
              <w:t xml:space="preserve"> </w:t>
            </w:r>
            <w:proofErr w:type="spellStart"/>
            <w:r w:rsidRPr="00DF004C">
              <w:rPr>
                <w:rStyle w:val="rvts0"/>
                <w:sz w:val="22"/>
                <w:szCs w:val="22"/>
              </w:rPr>
              <w:t>цією</w:t>
            </w:r>
            <w:proofErr w:type="spellEnd"/>
            <w:r w:rsidRPr="00DF004C">
              <w:rPr>
                <w:rStyle w:val="rvts0"/>
                <w:sz w:val="22"/>
                <w:szCs w:val="22"/>
              </w:rPr>
              <w:t xml:space="preserve"> </w:t>
            </w:r>
            <w:proofErr w:type="spellStart"/>
            <w:r w:rsidRPr="00DF004C">
              <w:rPr>
                <w:rStyle w:val="rvts0"/>
                <w:sz w:val="22"/>
                <w:szCs w:val="22"/>
              </w:rPr>
              <w:t>документацією</w:t>
            </w:r>
            <w:proofErr w:type="spellEnd"/>
            <w:r w:rsidRPr="00DF004C">
              <w:rPr>
                <w:rStyle w:val="rvts0"/>
                <w:sz w:val="22"/>
                <w:szCs w:val="22"/>
              </w:rPr>
              <w:t xml:space="preserve">, в тому </w:t>
            </w:r>
            <w:proofErr w:type="spellStart"/>
            <w:r w:rsidRPr="00DF004C">
              <w:rPr>
                <w:rStyle w:val="rvts0"/>
                <w:sz w:val="22"/>
                <w:szCs w:val="22"/>
              </w:rPr>
              <w:t>числі</w:t>
            </w:r>
            <w:proofErr w:type="spellEnd"/>
            <w:r w:rsidRPr="00DF004C">
              <w:rPr>
                <w:rStyle w:val="rvts0"/>
                <w:sz w:val="22"/>
                <w:szCs w:val="22"/>
              </w:rPr>
              <w:t xml:space="preserve">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включення</w:t>
            </w:r>
            <w:proofErr w:type="spellEnd"/>
            <w:r w:rsidRPr="00DF004C">
              <w:rPr>
                <w:rStyle w:val="rvts0"/>
                <w:sz w:val="22"/>
                <w:szCs w:val="22"/>
              </w:rPr>
              <w:t xml:space="preserve"> до </w:t>
            </w:r>
            <w:proofErr w:type="spellStart"/>
            <w:r w:rsidRPr="00DF004C">
              <w:rPr>
                <w:rStyle w:val="rvts0"/>
                <w:sz w:val="22"/>
                <w:szCs w:val="22"/>
              </w:rPr>
              <w:t>ціни</w:t>
            </w:r>
            <w:proofErr w:type="spellEnd"/>
            <w:r w:rsidRPr="00DF004C">
              <w:rPr>
                <w:rStyle w:val="rvts0"/>
                <w:sz w:val="22"/>
                <w:szCs w:val="22"/>
              </w:rPr>
              <w:t xml:space="preserve"> </w:t>
            </w:r>
            <w:proofErr w:type="spellStart"/>
            <w:r w:rsidRPr="00DF004C">
              <w:rPr>
                <w:rStyle w:val="rvts0"/>
                <w:sz w:val="22"/>
                <w:szCs w:val="22"/>
              </w:rPr>
              <w:t>податку</w:t>
            </w:r>
            <w:proofErr w:type="spellEnd"/>
            <w:r w:rsidRPr="00DF004C">
              <w:rPr>
                <w:rStyle w:val="rvts0"/>
                <w:sz w:val="22"/>
                <w:szCs w:val="22"/>
              </w:rPr>
              <w:t xml:space="preserve"> на </w:t>
            </w:r>
            <w:proofErr w:type="spellStart"/>
            <w:r w:rsidRPr="00DF004C">
              <w:rPr>
                <w:rStyle w:val="rvts0"/>
                <w:sz w:val="22"/>
                <w:szCs w:val="22"/>
              </w:rPr>
              <w:t>додану</w:t>
            </w:r>
            <w:proofErr w:type="spellEnd"/>
            <w:r w:rsidRPr="00DF004C">
              <w:rPr>
                <w:rStyle w:val="rvts0"/>
                <w:sz w:val="22"/>
                <w:szCs w:val="22"/>
              </w:rPr>
              <w:t xml:space="preserve"> </w:t>
            </w:r>
            <w:proofErr w:type="spellStart"/>
            <w:r w:rsidRPr="00DF004C">
              <w:rPr>
                <w:rStyle w:val="rvts0"/>
                <w:sz w:val="22"/>
                <w:szCs w:val="22"/>
              </w:rPr>
              <w:t>вартість</w:t>
            </w:r>
            <w:proofErr w:type="spellEnd"/>
            <w:r w:rsidRPr="00DF004C">
              <w:rPr>
                <w:rStyle w:val="rvts0"/>
                <w:sz w:val="22"/>
                <w:szCs w:val="22"/>
              </w:rPr>
              <w:t xml:space="preserve"> (ПДВ),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учасник</w:t>
            </w:r>
            <w:proofErr w:type="spellEnd"/>
            <w:r w:rsidRPr="00DF004C">
              <w:rPr>
                <w:rStyle w:val="rvts0"/>
                <w:sz w:val="22"/>
                <w:szCs w:val="22"/>
              </w:rPr>
              <w:t xml:space="preserve"> є </w:t>
            </w:r>
            <w:proofErr w:type="spellStart"/>
            <w:r w:rsidRPr="00DF004C">
              <w:rPr>
                <w:rStyle w:val="rvts0"/>
                <w:sz w:val="22"/>
                <w:szCs w:val="22"/>
              </w:rPr>
              <w:t>платником</w:t>
            </w:r>
            <w:proofErr w:type="spellEnd"/>
            <w:r w:rsidRPr="00DF004C">
              <w:rPr>
                <w:rStyle w:val="rvts0"/>
                <w:sz w:val="22"/>
                <w:szCs w:val="22"/>
              </w:rPr>
              <w:t xml:space="preserve"> ПДВ, </w:t>
            </w:r>
            <w:proofErr w:type="spellStart"/>
            <w:r w:rsidRPr="00DF004C">
              <w:rPr>
                <w:rStyle w:val="rvts0"/>
                <w:sz w:val="22"/>
                <w:szCs w:val="22"/>
              </w:rPr>
              <w:t>інших</w:t>
            </w:r>
            <w:proofErr w:type="spellEnd"/>
            <w:r w:rsidRPr="00DF004C">
              <w:rPr>
                <w:rStyle w:val="rvts0"/>
                <w:sz w:val="22"/>
                <w:szCs w:val="22"/>
              </w:rPr>
              <w:t xml:space="preserve"> </w:t>
            </w:r>
            <w:proofErr w:type="spellStart"/>
            <w:r w:rsidRPr="00DF004C">
              <w:rPr>
                <w:rStyle w:val="rvts0"/>
                <w:sz w:val="22"/>
                <w:szCs w:val="22"/>
              </w:rPr>
              <w:t>податків</w:t>
            </w:r>
            <w:proofErr w:type="spellEnd"/>
            <w:r w:rsidRPr="00DF004C">
              <w:rPr>
                <w:rStyle w:val="rvts0"/>
                <w:sz w:val="22"/>
                <w:szCs w:val="22"/>
              </w:rPr>
              <w:t xml:space="preserve"> та </w:t>
            </w:r>
            <w:proofErr w:type="spellStart"/>
            <w:r w:rsidRPr="00DF004C">
              <w:rPr>
                <w:rStyle w:val="rvts0"/>
                <w:sz w:val="22"/>
                <w:szCs w:val="22"/>
              </w:rPr>
              <w:t>зборів</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передбачені</w:t>
            </w:r>
            <w:proofErr w:type="spellEnd"/>
            <w:r w:rsidRPr="00DF004C">
              <w:rPr>
                <w:rStyle w:val="rvts0"/>
                <w:sz w:val="22"/>
                <w:szCs w:val="22"/>
              </w:rPr>
              <w:t xml:space="preserve"> </w:t>
            </w:r>
            <w:proofErr w:type="spellStart"/>
            <w:r w:rsidRPr="00DF004C">
              <w:rPr>
                <w:rStyle w:val="rvts0"/>
                <w:sz w:val="22"/>
                <w:szCs w:val="22"/>
              </w:rPr>
              <w:t>чинним</w:t>
            </w:r>
            <w:proofErr w:type="spellEnd"/>
            <w:r w:rsidRPr="00DF004C">
              <w:rPr>
                <w:rStyle w:val="rvts0"/>
                <w:sz w:val="22"/>
                <w:szCs w:val="22"/>
              </w:rPr>
              <w:t xml:space="preserve"> </w:t>
            </w:r>
            <w:proofErr w:type="spellStart"/>
            <w:r w:rsidRPr="00DF004C">
              <w:rPr>
                <w:rStyle w:val="rvts0"/>
                <w:sz w:val="22"/>
                <w:szCs w:val="22"/>
              </w:rPr>
              <w:t>законодавством</w:t>
            </w:r>
            <w:proofErr w:type="spellEnd"/>
            <w:r w:rsidRPr="00DF004C">
              <w:rPr>
                <w:rStyle w:val="rvts0"/>
                <w:sz w:val="22"/>
                <w:szCs w:val="22"/>
              </w:rPr>
              <w:t xml:space="preserve">, та </w:t>
            </w:r>
            <w:proofErr w:type="spellStart"/>
            <w:r w:rsidRPr="00DF004C">
              <w:rPr>
                <w:rStyle w:val="rvts0"/>
                <w:sz w:val="22"/>
                <w:szCs w:val="22"/>
              </w:rPr>
              <w:t>мають</w:t>
            </w:r>
            <w:proofErr w:type="spellEnd"/>
            <w:r w:rsidRPr="00DF004C">
              <w:rPr>
                <w:rStyle w:val="rvts0"/>
                <w:sz w:val="22"/>
                <w:szCs w:val="22"/>
              </w:rPr>
              <w:t xml:space="preserve"> бути </w:t>
            </w:r>
            <w:proofErr w:type="spellStart"/>
            <w:r w:rsidRPr="00DF004C">
              <w:rPr>
                <w:rStyle w:val="rvts0"/>
                <w:sz w:val="22"/>
                <w:szCs w:val="22"/>
              </w:rPr>
              <w:t>включені</w:t>
            </w:r>
            <w:proofErr w:type="spellEnd"/>
            <w:r w:rsidRPr="00DF004C">
              <w:rPr>
                <w:rStyle w:val="rvts0"/>
                <w:sz w:val="22"/>
                <w:szCs w:val="22"/>
              </w:rPr>
              <w:t xml:space="preserve"> таким </w:t>
            </w:r>
            <w:proofErr w:type="spellStart"/>
            <w:r w:rsidRPr="00DF004C">
              <w:rPr>
                <w:rStyle w:val="rvts0"/>
                <w:sz w:val="22"/>
                <w:szCs w:val="22"/>
              </w:rPr>
              <w:t>учасником</w:t>
            </w:r>
            <w:proofErr w:type="spellEnd"/>
            <w:r w:rsidRPr="00DF004C">
              <w:rPr>
                <w:rStyle w:val="rvts0"/>
                <w:sz w:val="22"/>
                <w:szCs w:val="22"/>
              </w:rPr>
              <w:t xml:space="preserve"> до </w:t>
            </w:r>
            <w:proofErr w:type="spellStart"/>
            <w:r w:rsidRPr="00DF004C">
              <w:rPr>
                <w:rStyle w:val="rvts0"/>
                <w:sz w:val="22"/>
                <w:szCs w:val="22"/>
              </w:rPr>
              <w:t>вартості</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sz w:val="22"/>
                <w:szCs w:val="22"/>
                <w:lang w:val="uk-UA"/>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681C19" w:rsidP="00681C19">
            <w:pPr>
              <w:pStyle w:val="LO-normal"/>
              <w:widowControl w:val="0"/>
              <w:spacing w:line="240" w:lineRule="auto"/>
              <w:jc w:val="both"/>
              <w:rPr>
                <w:rFonts w:ascii="Times New Roman" w:eastAsia="Times New Roman" w:hAnsi="Times New Roman" w:cs="Times New Roman"/>
                <w:b/>
                <w:color w:val="FF0000"/>
                <w:lang w:val="uk-UA"/>
              </w:rPr>
            </w:pPr>
            <w:r w:rsidRPr="0045464D">
              <w:rPr>
                <w:rFonts w:ascii="Times New Roman" w:eastAsia="Times New Roman" w:hAnsi="Times New Roman" w:cs="Times New Roman"/>
                <w:b/>
                <w:color w:val="auto"/>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Borders>
              <w:top w:val="outset" w:sz="6" w:space="0" w:color="auto"/>
              <w:left w:val="outset" w:sz="6" w:space="0" w:color="auto"/>
              <w:bottom w:val="outset" w:sz="6" w:space="0" w:color="auto"/>
              <w:right w:val="outset" w:sz="6" w:space="0" w:color="auto"/>
            </w:tcBorders>
          </w:tcPr>
          <w:p w:rsidR="00681C19" w:rsidRPr="00DF004C" w:rsidRDefault="00681C19" w:rsidP="000212DD">
            <w:pPr>
              <w:jc w:val="both"/>
              <w:rPr>
                <w:rStyle w:val="rvts0"/>
              </w:rPr>
            </w:pPr>
            <w:proofErr w:type="spellStart"/>
            <w:r w:rsidRPr="00DF004C">
              <w:rPr>
                <w:rStyle w:val="rvts0"/>
                <w:sz w:val="22"/>
                <w:szCs w:val="22"/>
              </w:rPr>
              <w:t>Формальними</w:t>
            </w:r>
            <w:proofErr w:type="spellEnd"/>
            <w:r w:rsidRPr="00DF004C">
              <w:rPr>
                <w:rStyle w:val="rvts0"/>
                <w:sz w:val="22"/>
                <w:szCs w:val="22"/>
              </w:rPr>
              <w:t xml:space="preserve"> (</w:t>
            </w:r>
            <w:proofErr w:type="spellStart"/>
            <w:r w:rsidRPr="00DF004C">
              <w:rPr>
                <w:rStyle w:val="rvts0"/>
                <w:sz w:val="22"/>
                <w:szCs w:val="22"/>
              </w:rPr>
              <w:t>несуттєвими</w:t>
            </w:r>
            <w:proofErr w:type="spellEnd"/>
            <w:r w:rsidRPr="00DF004C">
              <w:rPr>
                <w:rStyle w:val="rvts0"/>
                <w:sz w:val="22"/>
                <w:szCs w:val="22"/>
              </w:rPr>
              <w:t xml:space="preserve">) </w:t>
            </w:r>
            <w:proofErr w:type="spellStart"/>
            <w:r w:rsidRPr="00DF004C">
              <w:rPr>
                <w:rStyle w:val="rvts0"/>
                <w:sz w:val="22"/>
                <w:szCs w:val="22"/>
              </w:rPr>
              <w:t>вважаються</w:t>
            </w:r>
            <w:proofErr w:type="spellEnd"/>
            <w:r w:rsidRPr="00DF004C">
              <w:rPr>
                <w:rStyle w:val="rvts0"/>
                <w:sz w:val="22"/>
                <w:szCs w:val="22"/>
              </w:rPr>
              <w:t xml:space="preserve"> </w:t>
            </w:r>
            <w:proofErr w:type="spellStart"/>
            <w:r w:rsidRPr="00DF004C">
              <w:rPr>
                <w:rStyle w:val="rvts0"/>
                <w:sz w:val="22"/>
                <w:szCs w:val="22"/>
              </w:rPr>
              <w:t>помилки</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пов’язані</w:t>
            </w:r>
            <w:proofErr w:type="spellEnd"/>
            <w:r w:rsidRPr="00DF004C">
              <w:rPr>
                <w:rStyle w:val="rvts0"/>
                <w:sz w:val="22"/>
                <w:szCs w:val="22"/>
              </w:rPr>
              <w:t xml:space="preserve"> з </w:t>
            </w:r>
            <w:proofErr w:type="spellStart"/>
            <w:r w:rsidRPr="00DF004C">
              <w:rPr>
                <w:rStyle w:val="rvts0"/>
                <w:sz w:val="22"/>
                <w:szCs w:val="22"/>
              </w:rPr>
              <w:t>оформленням</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та не </w:t>
            </w:r>
            <w:proofErr w:type="spellStart"/>
            <w:r w:rsidRPr="00DF004C">
              <w:rPr>
                <w:rStyle w:val="rvts0"/>
                <w:sz w:val="22"/>
                <w:szCs w:val="22"/>
              </w:rPr>
              <w:t>впливають</w:t>
            </w:r>
            <w:proofErr w:type="spellEnd"/>
            <w:r w:rsidRPr="00DF004C">
              <w:rPr>
                <w:rStyle w:val="rvts0"/>
                <w:sz w:val="22"/>
                <w:szCs w:val="22"/>
              </w:rPr>
              <w:t xml:space="preserve"> на </w:t>
            </w:r>
            <w:proofErr w:type="spellStart"/>
            <w:r w:rsidRPr="00DF004C">
              <w:rPr>
                <w:rStyle w:val="rvts0"/>
                <w:sz w:val="22"/>
                <w:szCs w:val="22"/>
              </w:rPr>
              <w:t>зміст</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а </w:t>
            </w:r>
            <w:proofErr w:type="spellStart"/>
            <w:r w:rsidRPr="00DF004C">
              <w:rPr>
                <w:rStyle w:val="rvts0"/>
                <w:sz w:val="22"/>
                <w:szCs w:val="22"/>
              </w:rPr>
              <w:t>саме</w:t>
            </w:r>
            <w:proofErr w:type="spellEnd"/>
            <w:r w:rsidRPr="00DF004C">
              <w:rPr>
                <w:rStyle w:val="rvts0"/>
                <w:sz w:val="22"/>
                <w:szCs w:val="22"/>
              </w:rPr>
              <w:t xml:space="preserve"> - </w:t>
            </w:r>
            <w:proofErr w:type="spellStart"/>
            <w:r w:rsidRPr="00DF004C">
              <w:rPr>
                <w:rStyle w:val="rvts0"/>
                <w:sz w:val="22"/>
                <w:szCs w:val="22"/>
              </w:rPr>
              <w:t>технічні</w:t>
            </w:r>
            <w:proofErr w:type="spellEnd"/>
            <w:r w:rsidRPr="00DF004C">
              <w:rPr>
                <w:rStyle w:val="rvts0"/>
                <w:sz w:val="22"/>
                <w:szCs w:val="22"/>
              </w:rPr>
              <w:t xml:space="preserve"> </w:t>
            </w:r>
            <w:proofErr w:type="spellStart"/>
            <w:r w:rsidRPr="00DF004C">
              <w:rPr>
                <w:rStyle w:val="rvts0"/>
                <w:sz w:val="22"/>
                <w:szCs w:val="22"/>
              </w:rPr>
              <w:t>помилки</w:t>
            </w:r>
            <w:proofErr w:type="spellEnd"/>
            <w:r w:rsidRPr="00DF004C">
              <w:rPr>
                <w:rStyle w:val="rvts0"/>
                <w:sz w:val="22"/>
                <w:szCs w:val="22"/>
              </w:rPr>
              <w:t xml:space="preserve"> та описки.</w:t>
            </w:r>
            <w:r w:rsidR="00D27268" w:rsidRPr="00DF004C">
              <w:rPr>
                <w:rStyle w:val="rvts0"/>
                <w:sz w:val="22"/>
                <w:szCs w:val="22"/>
              </w:rPr>
              <w:t xml:space="preserve"> (</w:t>
            </w:r>
            <w:proofErr w:type="spellStart"/>
            <w:r w:rsidR="00D27268" w:rsidRPr="00DF004C">
              <w:rPr>
                <w:rStyle w:val="rvts0"/>
                <w:sz w:val="22"/>
                <w:szCs w:val="22"/>
              </w:rPr>
              <w:t>затверджено</w:t>
            </w:r>
            <w:proofErr w:type="spellEnd"/>
            <w:r w:rsidR="00D27268" w:rsidRPr="00DF004C">
              <w:rPr>
                <w:rStyle w:val="rvts0"/>
                <w:sz w:val="22"/>
                <w:szCs w:val="22"/>
              </w:rPr>
              <w:t xml:space="preserve"> наказом </w:t>
            </w:r>
            <w:proofErr w:type="spellStart"/>
            <w:r w:rsidR="00D27268" w:rsidRPr="00DF004C">
              <w:rPr>
                <w:rStyle w:val="rvts0"/>
                <w:sz w:val="22"/>
                <w:szCs w:val="22"/>
              </w:rPr>
              <w:t>Міністерства</w:t>
            </w:r>
            <w:proofErr w:type="spellEnd"/>
            <w:r w:rsidR="00D27268" w:rsidRPr="00DF004C">
              <w:rPr>
                <w:rStyle w:val="rvts0"/>
                <w:sz w:val="22"/>
                <w:szCs w:val="22"/>
              </w:rPr>
              <w:t xml:space="preserve"> </w:t>
            </w:r>
            <w:proofErr w:type="spellStart"/>
            <w:r w:rsidR="00D27268" w:rsidRPr="00DF004C">
              <w:rPr>
                <w:rStyle w:val="rvts0"/>
                <w:sz w:val="22"/>
                <w:szCs w:val="22"/>
              </w:rPr>
              <w:t>розвитку</w:t>
            </w:r>
            <w:proofErr w:type="spellEnd"/>
            <w:r w:rsidR="00D27268" w:rsidRPr="00DF004C">
              <w:rPr>
                <w:rStyle w:val="rvts0"/>
                <w:sz w:val="22"/>
                <w:szCs w:val="22"/>
              </w:rPr>
              <w:t xml:space="preserve"> </w:t>
            </w:r>
            <w:proofErr w:type="spellStart"/>
            <w:r w:rsidR="00D27268" w:rsidRPr="00DF004C">
              <w:rPr>
                <w:rStyle w:val="rvts0"/>
                <w:sz w:val="22"/>
                <w:szCs w:val="22"/>
              </w:rPr>
              <w:t>економіки</w:t>
            </w:r>
            <w:proofErr w:type="spellEnd"/>
            <w:r w:rsidR="00D27268" w:rsidRPr="00DF004C">
              <w:rPr>
                <w:rStyle w:val="rvts0"/>
                <w:sz w:val="22"/>
                <w:szCs w:val="22"/>
              </w:rPr>
              <w:t xml:space="preserve">, </w:t>
            </w:r>
            <w:proofErr w:type="spellStart"/>
            <w:r w:rsidR="00D27268" w:rsidRPr="00DF004C">
              <w:rPr>
                <w:rStyle w:val="rvts0"/>
                <w:sz w:val="22"/>
                <w:szCs w:val="22"/>
              </w:rPr>
              <w:t>торгівлі</w:t>
            </w:r>
            <w:proofErr w:type="spellEnd"/>
            <w:r w:rsidR="00D27268" w:rsidRPr="00DF004C">
              <w:rPr>
                <w:rStyle w:val="rvts0"/>
                <w:sz w:val="22"/>
                <w:szCs w:val="22"/>
              </w:rPr>
              <w:t xml:space="preserve"> та </w:t>
            </w:r>
            <w:proofErr w:type="spellStart"/>
            <w:r w:rsidR="00D27268" w:rsidRPr="00DF004C">
              <w:rPr>
                <w:rStyle w:val="rvts0"/>
                <w:sz w:val="22"/>
                <w:szCs w:val="22"/>
              </w:rPr>
              <w:t>сільського</w:t>
            </w:r>
            <w:proofErr w:type="spellEnd"/>
            <w:r w:rsidR="00D27268" w:rsidRPr="00DF004C">
              <w:rPr>
                <w:rStyle w:val="rvts0"/>
                <w:sz w:val="22"/>
                <w:szCs w:val="22"/>
              </w:rPr>
              <w:t xml:space="preserve"> </w:t>
            </w:r>
            <w:proofErr w:type="spellStart"/>
            <w:r w:rsidR="00D27268" w:rsidRPr="00DF004C">
              <w:rPr>
                <w:rStyle w:val="rvts0"/>
                <w:sz w:val="22"/>
                <w:szCs w:val="22"/>
              </w:rPr>
              <w:t>господарства</w:t>
            </w:r>
            <w:proofErr w:type="spellEnd"/>
            <w:r w:rsidR="00D27268" w:rsidRPr="00DF004C">
              <w:rPr>
                <w:rStyle w:val="rvts0"/>
                <w:sz w:val="22"/>
                <w:szCs w:val="22"/>
              </w:rPr>
              <w:t xml:space="preserve"> № 710 </w:t>
            </w:r>
            <w:proofErr w:type="spellStart"/>
            <w:r w:rsidR="00D27268" w:rsidRPr="00DF004C">
              <w:rPr>
                <w:rStyle w:val="rvts0"/>
                <w:sz w:val="22"/>
                <w:szCs w:val="22"/>
              </w:rPr>
              <w:t>від</w:t>
            </w:r>
            <w:proofErr w:type="spellEnd"/>
            <w:r w:rsidR="00D27268" w:rsidRPr="00DF004C">
              <w:rPr>
                <w:rStyle w:val="rvts0"/>
                <w:sz w:val="22"/>
                <w:szCs w:val="22"/>
              </w:rPr>
              <w:t xml:space="preserve"> 15.04.2020 “Про </w:t>
            </w:r>
            <w:proofErr w:type="spellStart"/>
            <w:r w:rsidR="00D27268" w:rsidRPr="00DF004C">
              <w:rPr>
                <w:rStyle w:val="rvts0"/>
                <w:sz w:val="22"/>
                <w:szCs w:val="22"/>
              </w:rPr>
              <w:t>затвердження</w:t>
            </w:r>
            <w:proofErr w:type="spellEnd"/>
            <w:r w:rsidR="00D27268" w:rsidRPr="00DF004C">
              <w:rPr>
                <w:rStyle w:val="rvts0"/>
                <w:sz w:val="22"/>
                <w:szCs w:val="22"/>
              </w:rPr>
              <w:t xml:space="preserve"> </w:t>
            </w:r>
            <w:proofErr w:type="spellStart"/>
            <w:r w:rsidR="00D27268" w:rsidRPr="00DF004C">
              <w:rPr>
                <w:rStyle w:val="rvts0"/>
                <w:sz w:val="22"/>
                <w:szCs w:val="22"/>
              </w:rPr>
              <w:t>Переліку</w:t>
            </w:r>
            <w:proofErr w:type="spellEnd"/>
            <w:r w:rsidR="00D27268" w:rsidRPr="00DF004C">
              <w:rPr>
                <w:rStyle w:val="rvts0"/>
                <w:sz w:val="22"/>
                <w:szCs w:val="22"/>
              </w:rPr>
              <w:t xml:space="preserve"> </w:t>
            </w:r>
            <w:proofErr w:type="spellStart"/>
            <w:r w:rsidR="00D27268" w:rsidRPr="00DF004C">
              <w:rPr>
                <w:rStyle w:val="rvts0"/>
                <w:sz w:val="22"/>
                <w:szCs w:val="22"/>
              </w:rPr>
              <w:t>формальних</w:t>
            </w:r>
            <w:proofErr w:type="spellEnd"/>
            <w:r w:rsidR="00D27268" w:rsidRPr="00DF004C">
              <w:rPr>
                <w:rStyle w:val="rvts0"/>
                <w:sz w:val="22"/>
                <w:szCs w:val="22"/>
              </w:rPr>
              <w:t xml:space="preserve"> </w:t>
            </w:r>
            <w:proofErr w:type="spellStart"/>
            <w:r w:rsidR="00D27268" w:rsidRPr="00DF004C">
              <w:rPr>
                <w:rStyle w:val="rvts0"/>
                <w:sz w:val="22"/>
                <w:szCs w:val="22"/>
              </w:rPr>
              <w:t>помилок</w:t>
            </w:r>
            <w:proofErr w:type="spellEnd"/>
            <w:r w:rsidR="00D27268" w:rsidRPr="00DF004C">
              <w:rPr>
                <w:rStyle w:val="rvts0"/>
                <w:sz w:val="22"/>
                <w:szCs w:val="22"/>
              </w:rPr>
              <w:t>”)</w:t>
            </w:r>
          </w:p>
          <w:p w:rsidR="00681C19" w:rsidRPr="00DF004C" w:rsidRDefault="00681C19" w:rsidP="000212DD">
            <w:pPr>
              <w:jc w:val="both"/>
              <w:rPr>
                <w:rStyle w:val="rvts0"/>
              </w:rPr>
            </w:pPr>
            <w:proofErr w:type="spellStart"/>
            <w:r w:rsidRPr="00DF004C">
              <w:rPr>
                <w:rStyle w:val="rvts0"/>
                <w:sz w:val="22"/>
                <w:szCs w:val="22"/>
              </w:rPr>
              <w:lastRenderedPageBreak/>
              <w:t>Наприклад</w:t>
            </w:r>
            <w:proofErr w:type="spellEnd"/>
            <w:r w:rsidRPr="00DF004C">
              <w:rPr>
                <w:rStyle w:val="rvts0"/>
                <w:sz w:val="22"/>
                <w:szCs w:val="22"/>
              </w:rPr>
              <w:t xml:space="preserve">: </w:t>
            </w:r>
          </w:p>
          <w:p w:rsidR="00681C19" w:rsidRPr="00DF004C" w:rsidRDefault="00681C19" w:rsidP="000212DD">
            <w:pPr>
              <w:jc w:val="both"/>
              <w:rPr>
                <w:rStyle w:val="rvts0"/>
              </w:rPr>
            </w:pPr>
            <w:r w:rsidRPr="00DF004C">
              <w:rPr>
                <w:rStyle w:val="rvts0"/>
                <w:sz w:val="22"/>
                <w:szCs w:val="22"/>
              </w:rPr>
              <w:t xml:space="preserve">1) </w:t>
            </w:r>
            <w:proofErr w:type="spellStart"/>
            <w:r w:rsidRPr="00DF004C">
              <w:rPr>
                <w:rStyle w:val="rvts0"/>
                <w:sz w:val="22"/>
                <w:szCs w:val="22"/>
              </w:rPr>
              <w:t>Інформація</w:t>
            </w:r>
            <w:proofErr w:type="spellEnd"/>
            <w:r w:rsidRPr="00DF004C">
              <w:rPr>
                <w:rStyle w:val="rvts0"/>
                <w:sz w:val="22"/>
                <w:szCs w:val="22"/>
              </w:rPr>
              <w:t xml:space="preserve">/документ, подана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містить</w:t>
            </w:r>
            <w:proofErr w:type="spellEnd"/>
            <w:r w:rsidRPr="00DF004C">
              <w:rPr>
                <w:rStyle w:val="rvts0"/>
                <w:sz w:val="22"/>
                <w:szCs w:val="22"/>
              </w:rPr>
              <w:t xml:space="preserve"> </w:t>
            </w:r>
            <w:proofErr w:type="spellStart"/>
            <w:r w:rsidRPr="00DF004C">
              <w:rPr>
                <w:rStyle w:val="rvts0"/>
                <w:sz w:val="22"/>
                <w:szCs w:val="22"/>
              </w:rPr>
              <w:t>помилку</w:t>
            </w:r>
            <w:proofErr w:type="spellEnd"/>
            <w:r w:rsidRPr="00DF004C">
              <w:rPr>
                <w:rStyle w:val="rvts0"/>
                <w:sz w:val="22"/>
                <w:szCs w:val="22"/>
              </w:rPr>
              <w:t xml:space="preserve"> (</w:t>
            </w:r>
            <w:proofErr w:type="spellStart"/>
            <w:r w:rsidRPr="00DF004C">
              <w:rPr>
                <w:rStyle w:val="rvts0"/>
                <w:sz w:val="22"/>
                <w:szCs w:val="22"/>
              </w:rPr>
              <w:t>помилки</w:t>
            </w:r>
            <w:proofErr w:type="spellEnd"/>
            <w:r w:rsidRPr="00DF004C">
              <w:rPr>
                <w:rStyle w:val="rvts0"/>
                <w:sz w:val="22"/>
                <w:szCs w:val="22"/>
              </w:rPr>
              <w:t xml:space="preserve">) у </w:t>
            </w:r>
            <w:proofErr w:type="spellStart"/>
            <w:r w:rsidRPr="00DF004C">
              <w:rPr>
                <w:rStyle w:val="rvts0"/>
                <w:sz w:val="22"/>
                <w:szCs w:val="22"/>
              </w:rPr>
              <w:t>частині</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уживання</w:t>
            </w:r>
            <w:proofErr w:type="spellEnd"/>
            <w:r w:rsidRPr="00DF004C">
              <w:rPr>
                <w:rStyle w:val="rvts0"/>
                <w:sz w:val="22"/>
                <w:szCs w:val="22"/>
              </w:rPr>
              <w:t xml:space="preserve"> </w:t>
            </w:r>
            <w:proofErr w:type="spellStart"/>
            <w:r w:rsidRPr="00DF004C">
              <w:rPr>
                <w:rStyle w:val="rvts0"/>
                <w:sz w:val="22"/>
                <w:szCs w:val="22"/>
              </w:rPr>
              <w:t>великої</w:t>
            </w:r>
            <w:proofErr w:type="spellEnd"/>
            <w:r w:rsidRPr="00DF004C">
              <w:rPr>
                <w:rStyle w:val="rvts0"/>
                <w:sz w:val="22"/>
                <w:szCs w:val="22"/>
              </w:rPr>
              <w:t xml:space="preserve"> </w:t>
            </w:r>
            <w:proofErr w:type="spellStart"/>
            <w:r w:rsidRPr="00DF004C">
              <w:rPr>
                <w:rStyle w:val="rvts0"/>
                <w:sz w:val="22"/>
                <w:szCs w:val="22"/>
              </w:rPr>
              <w:t>літери</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уживання</w:t>
            </w:r>
            <w:proofErr w:type="spellEnd"/>
            <w:r w:rsidRPr="00DF004C">
              <w:rPr>
                <w:rStyle w:val="rvts0"/>
                <w:sz w:val="22"/>
                <w:szCs w:val="22"/>
              </w:rPr>
              <w:t xml:space="preserve"> </w:t>
            </w:r>
            <w:proofErr w:type="spellStart"/>
            <w:r w:rsidRPr="00DF004C">
              <w:rPr>
                <w:rStyle w:val="rvts0"/>
                <w:sz w:val="22"/>
                <w:szCs w:val="22"/>
              </w:rPr>
              <w:t>розділових</w:t>
            </w:r>
            <w:proofErr w:type="spellEnd"/>
            <w:r w:rsidRPr="00DF004C">
              <w:rPr>
                <w:rStyle w:val="rvts0"/>
                <w:sz w:val="22"/>
                <w:szCs w:val="22"/>
              </w:rPr>
              <w:t xml:space="preserve"> </w:t>
            </w:r>
            <w:proofErr w:type="spellStart"/>
            <w:r w:rsidRPr="00DF004C">
              <w:rPr>
                <w:rStyle w:val="rvts0"/>
                <w:sz w:val="22"/>
                <w:szCs w:val="22"/>
              </w:rPr>
              <w:t>знаків</w:t>
            </w:r>
            <w:proofErr w:type="spellEnd"/>
            <w:r w:rsidRPr="00DF004C">
              <w:rPr>
                <w:rStyle w:val="rvts0"/>
                <w:sz w:val="22"/>
                <w:szCs w:val="22"/>
              </w:rPr>
              <w:t xml:space="preserve"> та </w:t>
            </w:r>
            <w:proofErr w:type="spellStart"/>
            <w:r w:rsidRPr="00DF004C">
              <w:rPr>
                <w:rStyle w:val="rvts0"/>
                <w:sz w:val="22"/>
                <w:szCs w:val="22"/>
              </w:rPr>
              <w:t>відмінювання</w:t>
            </w:r>
            <w:proofErr w:type="spellEnd"/>
            <w:r w:rsidRPr="00DF004C">
              <w:rPr>
                <w:rStyle w:val="rvts0"/>
                <w:sz w:val="22"/>
                <w:szCs w:val="22"/>
              </w:rPr>
              <w:t xml:space="preserve"> </w:t>
            </w:r>
            <w:proofErr w:type="spellStart"/>
            <w:r w:rsidRPr="00DF004C">
              <w:rPr>
                <w:rStyle w:val="rvts0"/>
                <w:sz w:val="22"/>
                <w:szCs w:val="22"/>
              </w:rPr>
              <w:t>слів</w:t>
            </w:r>
            <w:proofErr w:type="spellEnd"/>
            <w:r w:rsidRPr="00DF004C">
              <w:rPr>
                <w:rStyle w:val="rvts0"/>
                <w:sz w:val="22"/>
                <w:szCs w:val="22"/>
              </w:rPr>
              <w:t xml:space="preserve"> у </w:t>
            </w:r>
            <w:proofErr w:type="spellStart"/>
            <w:r w:rsidRPr="00DF004C">
              <w:rPr>
                <w:rStyle w:val="rvts0"/>
                <w:sz w:val="22"/>
                <w:szCs w:val="22"/>
              </w:rPr>
              <w:t>реченні</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використання</w:t>
            </w:r>
            <w:proofErr w:type="spellEnd"/>
            <w:r w:rsidRPr="00DF004C">
              <w:rPr>
                <w:rStyle w:val="rvts0"/>
                <w:sz w:val="22"/>
                <w:szCs w:val="22"/>
              </w:rPr>
              <w:t xml:space="preserve"> слова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мовного</w:t>
            </w:r>
            <w:proofErr w:type="spellEnd"/>
            <w:r w:rsidRPr="00DF004C">
              <w:rPr>
                <w:rStyle w:val="rvts0"/>
                <w:sz w:val="22"/>
                <w:szCs w:val="22"/>
              </w:rPr>
              <w:t xml:space="preserve"> </w:t>
            </w:r>
            <w:proofErr w:type="spellStart"/>
            <w:r w:rsidRPr="00DF004C">
              <w:rPr>
                <w:rStyle w:val="rvts0"/>
                <w:sz w:val="22"/>
                <w:szCs w:val="22"/>
              </w:rPr>
              <w:t>звороту</w:t>
            </w:r>
            <w:proofErr w:type="spellEnd"/>
            <w:r w:rsidRPr="00DF004C">
              <w:rPr>
                <w:rStyle w:val="rvts0"/>
                <w:sz w:val="22"/>
                <w:szCs w:val="22"/>
              </w:rPr>
              <w:t xml:space="preserve">, </w:t>
            </w:r>
            <w:proofErr w:type="spellStart"/>
            <w:r w:rsidRPr="00DF004C">
              <w:rPr>
                <w:rStyle w:val="rvts0"/>
                <w:sz w:val="22"/>
                <w:szCs w:val="22"/>
              </w:rPr>
              <w:t>запозичених</w:t>
            </w:r>
            <w:proofErr w:type="spellEnd"/>
            <w:r w:rsidRPr="00DF004C">
              <w:rPr>
                <w:rStyle w:val="rvts0"/>
                <w:sz w:val="22"/>
                <w:szCs w:val="22"/>
              </w:rPr>
              <w:t xml:space="preserve"> з </w:t>
            </w:r>
            <w:proofErr w:type="spellStart"/>
            <w:r w:rsidRPr="00DF004C">
              <w:rPr>
                <w:rStyle w:val="rvts0"/>
                <w:sz w:val="22"/>
                <w:szCs w:val="22"/>
              </w:rPr>
              <w:t>іншої</w:t>
            </w:r>
            <w:proofErr w:type="spellEnd"/>
            <w:r w:rsidRPr="00DF004C">
              <w:rPr>
                <w:rStyle w:val="rvts0"/>
                <w:sz w:val="22"/>
                <w:szCs w:val="22"/>
              </w:rPr>
              <w:t xml:space="preserve"> </w:t>
            </w:r>
            <w:proofErr w:type="spellStart"/>
            <w:r w:rsidRPr="00DF004C">
              <w:rPr>
                <w:rStyle w:val="rvts0"/>
                <w:sz w:val="22"/>
                <w:szCs w:val="22"/>
              </w:rPr>
              <w:t>мови</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зазначення</w:t>
            </w:r>
            <w:proofErr w:type="spellEnd"/>
            <w:r w:rsidRPr="00DF004C">
              <w:rPr>
                <w:rStyle w:val="rvts0"/>
                <w:sz w:val="22"/>
                <w:szCs w:val="22"/>
              </w:rPr>
              <w:t xml:space="preserve"> </w:t>
            </w:r>
            <w:proofErr w:type="spellStart"/>
            <w:r w:rsidRPr="00DF004C">
              <w:rPr>
                <w:rStyle w:val="rvts0"/>
                <w:sz w:val="22"/>
                <w:szCs w:val="22"/>
              </w:rPr>
              <w:t>унікального</w:t>
            </w:r>
            <w:proofErr w:type="spellEnd"/>
            <w:r w:rsidRPr="00DF004C">
              <w:rPr>
                <w:rStyle w:val="rvts0"/>
                <w:sz w:val="22"/>
                <w:szCs w:val="22"/>
              </w:rPr>
              <w:t xml:space="preserve"> номера </w:t>
            </w:r>
            <w:proofErr w:type="spellStart"/>
            <w:r w:rsidRPr="00DF004C">
              <w:rPr>
                <w:rStyle w:val="rvts0"/>
                <w:sz w:val="22"/>
                <w:szCs w:val="22"/>
              </w:rPr>
              <w:t>оголошення</w:t>
            </w:r>
            <w:proofErr w:type="spellEnd"/>
            <w:r w:rsidRPr="00DF004C">
              <w:rPr>
                <w:rStyle w:val="rvts0"/>
                <w:sz w:val="22"/>
                <w:szCs w:val="22"/>
              </w:rPr>
              <w:t xml:space="preserve"> про </w:t>
            </w:r>
            <w:proofErr w:type="spellStart"/>
            <w:r w:rsidRPr="00DF004C">
              <w:rPr>
                <w:rStyle w:val="rvts0"/>
                <w:sz w:val="22"/>
                <w:szCs w:val="22"/>
              </w:rPr>
              <w:t>проведення</w:t>
            </w:r>
            <w:proofErr w:type="spellEnd"/>
            <w:r w:rsidRPr="00DF004C">
              <w:rPr>
                <w:rStyle w:val="rvts0"/>
                <w:sz w:val="22"/>
                <w:szCs w:val="22"/>
              </w:rPr>
              <w:t xml:space="preserve"> </w:t>
            </w:r>
            <w:proofErr w:type="spellStart"/>
            <w:r w:rsidRPr="00DF004C">
              <w:rPr>
                <w:rStyle w:val="rvts0"/>
                <w:sz w:val="22"/>
                <w:szCs w:val="22"/>
              </w:rPr>
              <w:t>конкурентної</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присвоєного</w:t>
            </w:r>
            <w:proofErr w:type="spellEnd"/>
            <w:r w:rsidRPr="00DF004C">
              <w:rPr>
                <w:rStyle w:val="rvts0"/>
                <w:sz w:val="22"/>
                <w:szCs w:val="22"/>
              </w:rPr>
              <w:t xml:space="preserve"> </w:t>
            </w:r>
            <w:proofErr w:type="spellStart"/>
            <w:r w:rsidRPr="00DF004C">
              <w:rPr>
                <w:rStyle w:val="rvts0"/>
                <w:sz w:val="22"/>
                <w:szCs w:val="22"/>
              </w:rPr>
              <w:t>електронною</w:t>
            </w:r>
            <w:proofErr w:type="spellEnd"/>
            <w:r w:rsidRPr="00DF004C">
              <w:rPr>
                <w:rStyle w:val="rvts0"/>
                <w:sz w:val="22"/>
                <w:szCs w:val="22"/>
              </w:rPr>
              <w:t xml:space="preserve"> системою </w:t>
            </w:r>
            <w:proofErr w:type="spellStart"/>
            <w:r w:rsidRPr="00DF004C">
              <w:rPr>
                <w:rStyle w:val="rvts0"/>
                <w:sz w:val="22"/>
                <w:szCs w:val="22"/>
              </w:rPr>
              <w:t>закупівель</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унікального</w:t>
            </w:r>
            <w:proofErr w:type="spellEnd"/>
            <w:r w:rsidRPr="00DF004C">
              <w:rPr>
                <w:rStyle w:val="rvts0"/>
                <w:sz w:val="22"/>
                <w:szCs w:val="22"/>
              </w:rPr>
              <w:t xml:space="preserve"> номера </w:t>
            </w:r>
            <w:proofErr w:type="spellStart"/>
            <w:r w:rsidRPr="00DF004C">
              <w:rPr>
                <w:rStyle w:val="rvts0"/>
                <w:sz w:val="22"/>
                <w:szCs w:val="22"/>
              </w:rPr>
              <w:t>повідомлення</w:t>
            </w:r>
            <w:proofErr w:type="spellEnd"/>
            <w:r w:rsidRPr="00DF004C">
              <w:rPr>
                <w:rStyle w:val="rvts0"/>
                <w:sz w:val="22"/>
                <w:szCs w:val="22"/>
              </w:rPr>
              <w:t xml:space="preserve"> про </w:t>
            </w:r>
            <w:proofErr w:type="spellStart"/>
            <w:r w:rsidRPr="00DF004C">
              <w:rPr>
                <w:rStyle w:val="rvts0"/>
                <w:sz w:val="22"/>
                <w:szCs w:val="22"/>
              </w:rPr>
              <w:t>намір</w:t>
            </w:r>
            <w:proofErr w:type="spellEnd"/>
            <w:r w:rsidRPr="00DF004C">
              <w:rPr>
                <w:rStyle w:val="rvts0"/>
                <w:sz w:val="22"/>
                <w:szCs w:val="22"/>
              </w:rPr>
              <w:t xml:space="preserve"> </w:t>
            </w:r>
            <w:proofErr w:type="spellStart"/>
            <w:r w:rsidRPr="00DF004C">
              <w:rPr>
                <w:rStyle w:val="rvts0"/>
                <w:sz w:val="22"/>
                <w:szCs w:val="22"/>
              </w:rPr>
              <w:t>укласти</w:t>
            </w:r>
            <w:proofErr w:type="spellEnd"/>
            <w:r w:rsidRPr="00DF004C">
              <w:rPr>
                <w:rStyle w:val="rvts0"/>
                <w:sz w:val="22"/>
                <w:szCs w:val="22"/>
              </w:rPr>
              <w:t xml:space="preserve"> </w:t>
            </w: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 </w:t>
            </w:r>
            <w:proofErr w:type="spellStart"/>
            <w:r w:rsidRPr="00DF004C">
              <w:rPr>
                <w:rStyle w:val="rvts0"/>
                <w:sz w:val="22"/>
                <w:szCs w:val="22"/>
              </w:rPr>
              <w:t>помилка</w:t>
            </w:r>
            <w:proofErr w:type="spellEnd"/>
            <w:r w:rsidRPr="00DF004C">
              <w:rPr>
                <w:rStyle w:val="rvts0"/>
                <w:sz w:val="22"/>
                <w:szCs w:val="22"/>
              </w:rPr>
              <w:t xml:space="preserve"> в цифрах;</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застосування</w:t>
            </w:r>
            <w:proofErr w:type="spellEnd"/>
            <w:r w:rsidRPr="00DF004C">
              <w:rPr>
                <w:rStyle w:val="rvts0"/>
                <w:sz w:val="22"/>
                <w:szCs w:val="22"/>
              </w:rPr>
              <w:t xml:space="preserve"> правил переносу </w:t>
            </w:r>
            <w:proofErr w:type="spellStart"/>
            <w:r w:rsidRPr="00DF004C">
              <w:rPr>
                <w:rStyle w:val="rvts0"/>
                <w:sz w:val="22"/>
                <w:szCs w:val="22"/>
              </w:rPr>
              <w:t>частини</w:t>
            </w:r>
            <w:proofErr w:type="spellEnd"/>
            <w:r w:rsidRPr="00DF004C">
              <w:rPr>
                <w:rStyle w:val="rvts0"/>
                <w:sz w:val="22"/>
                <w:szCs w:val="22"/>
              </w:rPr>
              <w:t xml:space="preserve"> слова з рядка в рядок;</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написання</w:t>
            </w:r>
            <w:proofErr w:type="spellEnd"/>
            <w:r w:rsidRPr="00DF004C">
              <w:rPr>
                <w:rStyle w:val="rvts0"/>
                <w:sz w:val="22"/>
                <w:szCs w:val="22"/>
              </w:rPr>
              <w:t xml:space="preserve"> </w:t>
            </w:r>
            <w:proofErr w:type="spellStart"/>
            <w:r w:rsidRPr="00DF004C">
              <w:rPr>
                <w:rStyle w:val="rvts0"/>
                <w:sz w:val="22"/>
                <w:szCs w:val="22"/>
              </w:rPr>
              <w:t>слів</w:t>
            </w:r>
            <w:proofErr w:type="spellEnd"/>
            <w:r w:rsidRPr="00DF004C">
              <w:rPr>
                <w:rStyle w:val="rvts0"/>
                <w:sz w:val="22"/>
                <w:szCs w:val="22"/>
              </w:rPr>
              <w:t xml:space="preserve"> разом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окремо</w:t>
            </w:r>
            <w:proofErr w:type="spellEnd"/>
            <w:r w:rsidRPr="00DF004C">
              <w:rPr>
                <w:rStyle w:val="rvts0"/>
                <w:sz w:val="22"/>
                <w:szCs w:val="22"/>
              </w:rPr>
              <w:t>, та/</w:t>
            </w:r>
            <w:proofErr w:type="spellStart"/>
            <w:r w:rsidRPr="00DF004C">
              <w:rPr>
                <w:rStyle w:val="rvts0"/>
                <w:sz w:val="22"/>
                <w:szCs w:val="22"/>
              </w:rPr>
              <w:t>або</w:t>
            </w:r>
            <w:proofErr w:type="spellEnd"/>
            <w:r w:rsidRPr="00DF004C">
              <w:rPr>
                <w:rStyle w:val="rvts0"/>
                <w:sz w:val="22"/>
                <w:szCs w:val="22"/>
              </w:rPr>
              <w:t xml:space="preserve"> через </w:t>
            </w:r>
            <w:proofErr w:type="spellStart"/>
            <w:r w:rsidRPr="00DF004C">
              <w:rPr>
                <w:rStyle w:val="rvts0"/>
                <w:sz w:val="22"/>
                <w:szCs w:val="22"/>
              </w:rPr>
              <w:t>дефіс</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 </w:t>
            </w:r>
            <w:proofErr w:type="spellStart"/>
            <w:r w:rsidRPr="00DF004C">
              <w:rPr>
                <w:rStyle w:val="rvts0"/>
                <w:sz w:val="22"/>
                <w:szCs w:val="22"/>
              </w:rPr>
              <w:t>нумерації</w:t>
            </w:r>
            <w:proofErr w:type="spellEnd"/>
            <w:r w:rsidRPr="00DF004C">
              <w:rPr>
                <w:rStyle w:val="rvts0"/>
                <w:sz w:val="22"/>
                <w:szCs w:val="22"/>
              </w:rPr>
              <w:t xml:space="preserve"> </w:t>
            </w:r>
            <w:proofErr w:type="spellStart"/>
            <w:r w:rsidRPr="00DF004C">
              <w:rPr>
                <w:rStyle w:val="rvts0"/>
                <w:sz w:val="22"/>
                <w:szCs w:val="22"/>
              </w:rPr>
              <w:t>сторінок</w:t>
            </w:r>
            <w:proofErr w:type="spellEnd"/>
            <w:r w:rsidRPr="00DF004C">
              <w:rPr>
                <w:rStyle w:val="rvts0"/>
                <w:sz w:val="22"/>
                <w:szCs w:val="22"/>
              </w:rPr>
              <w:t>/</w:t>
            </w:r>
            <w:proofErr w:type="spellStart"/>
            <w:r w:rsidRPr="00DF004C">
              <w:rPr>
                <w:rStyle w:val="rvts0"/>
                <w:sz w:val="22"/>
                <w:szCs w:val="22"/>
              </w:rPr>
              <w:t>аркушів</w:t>
            </w:r>
            <w:proofErr w:type="spellEnd"/>
            <w:r w:rsidRPr="00DF004C">
              <w:rPr>
                <w:rStyle w:val="rvts0"/>
                <w:sz w:val="22"/>
                <w:szCs w:val="22"/>
              </w:rPr>
              <w:t xml:space="preserve"> (у тому </w:t>
            </w:r>
            <w:proofErr w:type="spellStart"/>
            <w:r w:rsidRPr="00DF004C">
              <w:rPr>
                <w:rStyle w:val="rvts0"/>
                <w:sz w:val="22"/>
                <w:szCs w:val="22"/>
              </w:rPr>
              <w:t>числі</w:t>
            </w:r>
            <w:proofErr w:type="spellEnd"/>
            <w:r w:rsidRPr="00DF004C">
              <w:rPr>
                <w:rStyle w:val="rvts0"/>
                <w:sz w:val="22"/>
                <w:szCs w:val="22"/>
              </w:rPr>
              <w:t xml:space="preserve"> </w:t>
            </w:r>
            <w:proofErr w:type="spellStart"/>
            <w:r w:rsidRPr="00DF004C">
              <w:rPr>
                <w:rStyle w:val="rvts0"/>
                <w:sz w:val="22"/>
                <w:szCs w:val="22"/>
              </w:rPr>
              <w:t>кілька</w:t>
            </w:r>
            <w:proofErr w:type="spellEnd"/>
            <w:r w:rsidRPr="00DF004C">
              <w:rPr>
                <w:rStyle w:val="rvts0"/>
                <w:sz w:val="22"/>
                <w:szCs w:val="22"/>
              </w:rPr>
              <w:t xml:space="preserve"> </w:t>
            </w:r>
            <w:proofErr w:type="spellStart"/>
            <w:r w:rsidRPr="00DF004C">
              <w:rPr>
                <w:rStyle w:val="rvts0"/>
                <w:sz w:val="22"/>
                <w:szCs w:val="22"/>
              </w:rPr>
              <w:t>сторінок</w:t>
            </w:r>
            <w:proofErr w:type="spellEnd"/>
            <w:r w:rsidRPr="00DF004C">
              <w:rPr>
                <w:rStyle w:val="rvts0"/>
                <w:sz w:val="22"/>
                <w:szCs w:val="22"/>
              </w:rPr>
              <w:t>/</w:t>
            </w:r>
            <w:proofErr w:type="spellStart"/>
            <w:r w:rsidRPr="00DF004C">
              <w:rPr>
                <w:rStyle w:val="rvts0"/>
                <w:sz w:val="22"/>
                <w:szCs w:val="22"/>
              </w:rPr>
              <w:t>аркушів</w:t>
            </w:r>
            <w:proofErr w:type="spellEnd"/>
            <w:r w:rsidRPr="00DF004C">
              <w:rPr>
                <w:rStyle w:val="rvts0"/>
                <w:sz w:val="22"/>
                <w:szCs w:val="22"/>
              </w:rPr>
              <w:t xml:space="preserve"> </w:t>
            </w:r>
            <w:proofErr w:type="spellStart"/>
            <w:r w:rsidRPr="00DF004C">
              <w:rPr>
                <w:rStyle w:val="rvts0"/>
                <w:sz w:val="22"/>
                <w:szCs w:val="22"/>
              </w:rPr>
              <w:t>мають</w:t>
            </w:r>
            <w:proofErr w:type="spellEnd"/>
            <w:r w:rsidRPr="00DF004C">
              <w:rPr>
                <w:rStyle w:val="rvts0"/>
                <w:sz w:val="22"/>
                <w:szCs w:val="22"/>
              </w:rPr>
              <w:t xml:space="preserve"> </w:t>
            </w:r>
            <w:proofErr w:type="spellStart"/>
            <w:r w:rsidRPr="00DF004C">
              <w:rPr>
                <w:rStyle w:val="rvts0"/>
                <w:sz w:val="22"/>
                <w:szCs w:val="22"/>
              </w:rPr>
              <w:t>однаковий</w:t>
            </w:r>
            <w:proofErr w:type="spellEnd"/>
            <w:r w:rsidRPr="00DF004C">
              <w:rPr>
                <w:rStyle w:val="rvts0"/>
                <w:sz w:val="22"/>
                <w:szCs w:val="22"/>
              </w:rPr>
              <w:t xml:space="preserve"> номер, </w:t>
            </w:r>
            <w:proofErr w:type="spellStart"/>
            <w:r w:rsidRPr="00DF004C">
              <w:rPr>
                <w:rStyle w:val="rvts0"/>
                <w:sz w:val="22"/>
                <w:szCs w:val="22"/>
              </w:rPr>
              <w:t>пропущені</w:t>
            </w:r>
            <w:proofErr w:type="spellEnd"/>
            <w:r w:rsidRPr="00DF004C">
              <w:rPr>
                <w:rStyle w:val="rvts0"/>
                <w:sz w:val="22"/>
                <w:szCs w:val="22"/>
              </w:rPr>
              <w:t xml:space="preserve"> </w:t>
            </w:r>
            <w:proofErr w:type="spellStart"/>
            <w:r w:rsidRPr="00DF004C">
              <w:rPr>
                <w:rStyle w:val="rvts0"/>
                <w:sz w:val="22"/>
                <w:szCs w:val="22"/>
              </w:rPr>
              <w:t>номери</w:t>
            </w:r>
            <w:proofErr w:type="spellEnd"/>
            <w:r w:rsidRPr="00DF004C">
              <w:rPr>
                <w:rStyle w:val="rvts0"/>
                <w:sz w:val="22"/>
                <w:szCs w:val="22"/>
              </w:rPr>
              <w:t xml:space="preserve"> </w:t>
            </w:r>
            <w:proofErr w:type="spellStart"/>
            <w:r w:rsidRPr="00DF004C">
              <w:rPr>
                <w:rStyle w:val="rvts0"/>
                <w:sz w:val="22"/>
                <w:szCs w:val="22"/>
              </w:rPr>
              <w:t>окремих</w:t>
            </w:r>
            <w:proofErr w:type="spellEnd"/>
            <w:r w:rsidRPr="00DF004C">
              <w:rPr>
                <w:rStyle w:val="rvts0"/>
                <w:sz w:val="22"/>
                <w:szCs w:val="22"/>
              </w:rPr>
              <w:t xml:space="preserve"> </w:t>
            </w:r>
            <w:proofErr w:type="spellStart"/>
            <w:r w:rsidRPr="00DF004C">
              <w:rPr>
                <w:rStyle w:val="rvts0"/>
                <w:sz w:val="22"/>
                <w:szCs w:val="22"/>
              </w:rPr>
              <w:t>сторінок</w:t>
            </w:r>
            <w:proofErr w:type="spellEnd"/>
            <w:r w:rsidRPr="00DF004C">
              <w:rPr>
                <w:rStyle w:val="rvts0"/>
                <w:sz w:val="22"/>
                <w:szCs w:val="22"/>
              </w:rPr>
              <w:t>/</w:t>
            </w:r>
            <w:proofErr w:type="spellStart"/>
            <w:r w:rsidRPr="00DF004C">
              <w:rPr>
                <w:rStyle w:val="rvts0"/>
                <w:sz w:val="22"/>
                <w:szCs w:val="22"/>
              </w:rPr>
              <w:t>аркушів</w:t>
            </w:r>
            <w:proofErr w:type="spellEnd"/>
            <w:r w:rsidRPr="00DF004C">
              <w:rPr>
                <w:rStyle w:val="rvts0"/>
                <w:sz w:val="22"/>
                <w:szCs w:val="22"/>
              </w:rPr>
              <w:t xml:space="preserve">, </w:t>
            </w:r>
            <w:proofErr w:type="spellStart"/>
            <w:r w:rsidRPr="00DF004C">
              <w:rPr>
                <w:rStyle w:val="rvts0"/>
                <w:sz w:val="22"/>
                <w:szCs w:val="22"/>
              </w:rPr>
              <w:t>немає</w:t>
            </w:r>
            <w:proofErr w:type="spellEnd"/>
            <w:r w:rsidRPr="00DF004C">
              <w:rPr>
                <w:rStyle w:val="rvts0"/>
                <w:sz w:val="22"/>
                <w:szCs w:val="22"/>
              </w:rPr>
              <w:t xml:space="preserve"> </w:t>
            </w:r>
            <w:proofErr w:type="spellStart"/>
            <w:r w:rsidRPr="00DF004C">
              <w:rPr>
                <w:rStyle w:val="rvts0"/>
                <w:sz w:val="22"/>
                <w:szCs w:val="22"/>
              </w:rPr>
              <w:t>нумерації</w:t>
            </w:r>
            <w:proofErr w:type="spellEnd"/>
            <w:r w:rsidRPr="00DF004C">
              <w:rPr>
                <w:rStyle w:val="rvts0"/>
                <w:sz w:val="22"/>
                <w:szCs w:val="22"/>
              </w:rPr>
              <w:t xml:space="preserve"> </w:t>
            </w:r>
            <w:proofErr w:type="spellStart"/>
            <w:r w:rsidRPr="00DF004C">
              <w:rPr>
                <w:rStyle w:val="rvts0"/>
                <w:sz w:val="22"/>
                <w:szCs w:val="22"/>
              </w:rPr>
              <w:t>сторінок</w:t>
            </w:r>
            <w:proofErr w:type="spellEnd"/>
            <w:r w:rsidRPr="00DF004C">
              <w:rPr>
                <w:rStyle w:val="rvts0"/>
                <w:sz w:val="22"/>
                <w:szCs w:val="22"/>
              </w:rPr>
              <w:t>/</w:t>
            </w:r>
            <w:proofErr w:type="spellStart"/>
            <w:r w:rsidRPr="00DF004C">
              <w:rPr>
                <w:rStyle w:val="rvts0"/>
                <w:sz w:val="22"/>
                <w:szCs w:val="22"/>
              </w:rPr>
              <w:t>аркушів</w:t>
            </w:r>
            <w:proofErr w:type="spellEnd"/>
            <w:r w:rsidRPr="00DF004C">
              <w:rPr>
                <w:rStyle w:val="rvts0"/>
                <w:sz w:val="22"/>
                <w:szCs w:val="22"/>
              </w:rPr>
              <w:t xml:space="preserve">, </w:t>
            </w:r>
            <w:proofErr w:type="spellStart"/>
            <w:r w:rsidRPr="00DF004C">
              <w:rPr>
                <w:rStyle w:val="rvts0"/>
                <w:sz w:val="22"/>
                <w:szCs w:val="22"/>
              </w:rPr>
              <w:t>нумерація</w:t>
            </w:r>
            <w:proofErr w:type="spellEnd"/>
            <w:r w:rsidRPr="00DF004C">
              <w:rPr>
                <w:rStyle w:val="rvts0"/>
                <w:sz w:val="22"/>
                <w:szCs w:val="22"/>
              </w:rPr>
              <w:t xml:space="preserve"> </w:t>
            </w:r>
            <w:proofErr w:type="spellStart"/>
            <w:r w:rsidRPr="00DF004C">
              <w:rPr>
                <w:rStyle w:val="rvts0"/>
                <w:sz w:val="22"/>
                <w:szCs w:val="22"/>
              </w:rPr>
              <w:t>сторінок</w:t>
            </w:r>
            <w:proofErr w:type="spellEnd"/>
            <w:r w:rsidRPr="00DF004C">
              <w:rPr>
                <w:rStyle w:val="rvts0"/>
                <w:sz w:val="22"/>
                <w:szCs w:val="22"/>
              </w:rPr>
              <w:t>/</w:t>
            </w:r>
            <w:proofErr w:type="spellStart"/>
            <w:r w:rsidRPr="00DF004C">
              <w:rPr>
                <w:rStyle w:val="rvts0"/>
                <w:sz w:val="22"/>
                <w:szCs w:val="22"/>
              </w:rPr>
              <w:t>аркушів</w:t>
            </w:r>
            <w:proofErr w:type="spellEnd"/>
            <w:r w:rsidRPr="00DF004C">
              <w:rPr>
                <w:rStyle w:val="rvts0"/>
                <w:sz w:val="22"/>
                <w:szCs w:val="22"/>
              </w:rPr>
              <w:t xml:space="preserve"> не </w:t>
            </w:r>
            <w:proofErr w:type="spellStart"/>
            <w:r w:rsidRPr="00DF004C">
              <w:rPr>
                <w:rStyle w:val="rvts0"/>
                <w:sz w:val="22"/>
                <w:szCs w:val="22"/>
              </w:rPr>
              <w:t>відповідає</w:t>
            </w:r>
            <w:proofErr w:type="spellEnd"/>
            <w:r w:rsidRPr="00DF004C">
              <w:rPr>
                <w:rStyle w:val="rvts0"/>
                <w:sz w:val="22"/>
                <w:szCs w:val="22"/>
              </w:rPr>
              <w:t xml:space="preserve"> </w:t>
            </w:r>
            <w:proofErr w:type="spellStart"/>
            <w:r w:rsidRPr="00DF004C">
              <w:rPr>
                <w:rStyle w:val="rvts0"/>
                <w:sz w:val="22"/>
                <w:szCs w:val="22"/>
              </w:rPr>
              <w:t>переліку</w:t>
            </w:r>
            <w:proofErr w:type="spellEnd"/>
            <w:r w:rsidRPr="00DF004C">
              <w:rPr>
                <w:rStyle w:val="rvts0"/>
                <w:sz w:val="22"/>
                <w:szCs w:val="22"/>
              </w:rPr>
              <w:t xml:space="preserve">, </w:t>
            </w:r>
            <w:proofErr w:type="spellStart"/>
            <w:r w:rsidRPr="00DF004C">
              <w:rPr>
                <w:rStyle w:val="rvts0"/>
                <w:sz w:val="22"/>
                <w:szCs w:val="22"/>
              </w:rPr>
              <w:t>зазначеному</w:t>
            </w:r>
            <w:proofErr w:type="spellEnd"/>
            <w:r w:rsidRPr="00DF004C">
              <w:rPr>
                <w:rStyle w:val="rvts0"/>
                <w:sz w:val="22"/>
                <w:szCs w:val="22"/>
              </w:rPr>
              <w:t xml:space="preserve"> в </w:t>
            </w:r>
            <w:proofErr w:type="spellStart"/>
            <w:r w:rsidRPr="00DF004C">
              <w:rPr>
                <w:rStyle w:val="rvts0"/>
                <w:sz w:val="22"/>
                <w:szCs w:val="22"/>
              </w:rPr>
              <w:t>документі</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2) </w:t>
            </w:r>
            <w:proofErr w:type="spellStart"/>
            <w:r w:rsidRPr="00DF004C">
              <w:rPr>
                <w:rStyle w:val="rvts0"/>
                <w:sz w:val="22"/>
                <w:szCs w:val="22"/>
              </w:rPr>
              <w:t>Помилка</w:t>
            </w:r>
            <w:proofErr w:type="spellEnd"/>
            <w:r w:rsidRPr="00DF004C">
              <w:rPr>
                <w:rStyle w:val="rvts0"/>
                <w:sz w:val="22"/>
                <w:szCs w:val="22"/>
              </w:rPr>
              <w:t xml:space="preserve">, </w:t>
            </w:r>
            <w:proofErr w:type="spellStart"/>
            <w:r w:rsidRPr="00DF004C">
              <w:rPr>
                <w:rStyle w:val="rvts0"/>
                <w:sz w:val="22"/>
                <w:szCs w:val="22"/>
              </w:rPr>
              <w:t>зроблена</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під</w:t>
            </w:r>
            <w:proofErr w:type="spellEnd"/>
            <w:r w:rsidRPr="00DF004C">
              <w:rPr>
                <w:rStyle w:val="rvts0"/>
                <w:sz w:val="22"/>
                <w:szCs w:val="22"/>
              </w:rPr>
              <w:t xml:space="preserve"> час </w:t>
            </w:r>
            <w:proofErr w:type="spellStart"/>
            <w:r w:rsidRPr="00DF004C">
              <w:rPr>
                <w:rStyle w:val="rvts0"/>
                <w:sz w:val="22"/>
                <w:szCs w:val="22"/>
              </w:rPr>
              <w:t>оформлення</w:t>
            </w:r>
            <w:proofErr w:type="spellEnd"/>
            <w:r w:rsidRPr="00DF004C">
              <w:rPr>
                <w:rStyle w:val="rvts0"/>
                <w:sz w:val="22"/>
                <w:szCs w:val="22"/>
              </w:rPr>
              <w:t xml:space="preserve"> тексту документа/</w:t>
            </w:r>
            <w:proofErr w:type="spellStart"/>
            <w:r w:rsidRPr="00DF004C">
              <w:rPr>
                <w:rStyle w:val="rvts0"/>
                <w:sz w:val="22"/>
                <w:szCs w:val="22"/>
              </w:rPr>
              <w:t>унесення</w:t>
            </w:r>
            <w:proofErr w:type="spellEnd"/>
            <w:r w:rsidRPr="00DF004C">
              <w:rPr>
                <w:rStyle w:val="rvts0"/>
                <w:sz w:val="22"/>
                <w:szCs w:val="22"/>
              </w:rPr>
              <w:t xml:space="preserve"> </w:t>
            </w:r>
            <w:proofErr w:type="spellStart"/>
            <w:r w:rsidRPr="00DF004C">
              <w:rPr>
                <w:rStyle w:val="rvts0"/>
                <w:sz w:val="22"/>
                <w:szCs w:val="22"/>
              </w:rPr>
              <w:t>інформації</w:t>
            </w:r>
            <w:proofErr w:type="spellEnd"/>
            <w:r w:rsidRPr="00DF004C">
              <w:rPr>
                <w:rStyle w:val="rvts0"/>
                <w:sz w:val="22"/>
                <w:szCs w:val="22"/>
              </w:rPr>
              <w:t xml:space="preserve"> в </w:t>
            </w:r>
            <w:proofErr w:type="spellStart"/>
            <w:r w:rsidRPr="00DF004C">
              <w:rPr>
                <w:rStyle w:val="rvts0"/>
                <w:sz w:val="22"/>
                <w:szCs w:val="22"/>
              </w:rPr>
              <w:t>окремі</w:t>
            </w:r>
            <w:proofErr w:type="spellEnd"/>
            <w:r w:rsidRPr="00DF004C">
              <w:rPr>
                <w:rStyle w:val="rvts0"/>
                <w:sz w:val="22"/>
                <w:szCs w:val="22"/>
              </w:rPr>
              <w:t xml:space="preserve"> поля </w:t>
            </w:r>
            <w:proofErr w:type="spellStart"/>
            <w:r w:rsidRPr="00DF004C">
              <w:rPr>
                <w:rStyle w:val="rvts0"/>
                <w:sz w:val="22"/>
                <w:szCs w:val="22"/>
              </w:rPr>
              <w:t>електронної</w:t>
            </w:r>
            <w:proofErr w:type="spellEnd"/>
            <w:r w:rsidRPr="00DF004C">
              <w:rPr>
                <w:rStyle w:val="rvts0"/>
                <w:sz w:val="22"/>
                <w:szCs w:val="22"/>
              </w:rPr>
              <w:t xml:space="preserve"> </w:t>
            </w:r>
            <w:proofErr w:type="spellStart"/>
            <w:r w:rsidRPr="00DF004C">
              <w:rPr>
                <w:rStyle w:val="rvts0"/>
                <w:sz w:val="22"/>
                <w:szCs w:val="22"/>
              </w:rPr>
              <w:t>форми</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(у тому </w:t>
            </w:r>
            <w:proofErr w:type="spellStart"/>
            <w:r w:rsidRPr="00DF004C">
              <w:rPr>
                <w:rStyle w:val="rvts0"/>
                <w:sz w:val="22"/>
                <w:szCs w:val="22"/>
              </w:rPr>
              <w:t>числі</w:t>
            </w:r>
            <w:proofErr w:type="spellEnd"/>
            <w:r w:rsidRPr="00DF004C">
              <w:rPr>
                <w:rStyle w:val="rvts0"/>
                <w:sz w:val="22"/>
                <w:szCs w:val="22"/>
              </w:rPr>
              <w:t xml:space="preserve"> </w:t>
            </w:r>
            <w:proofErr w:type="spellStart"/>
            <w:r w:rsidRPr="00DF004C">
              <w:rPr>
                <w:rStyle w:val="rvts0"/>
                <w:sz w:val="22"/>
                <w:szCs w:val="22"/>
              </w:rPr>
              <w:t>комп'ютерна</w:t>
            </w:r>
            <w:proofErr w:type="spellEnd"/>
            <w:r w:rsidRPr="00DF004C">
              <w:rPr>
                <w:rStyle w:val="rvts0"/>
                <w:sz w:val="22"/>
                <w:szCs w:val="22"/>
              </w:rPr>
              <w:t xml:space="preserve"> </w:t>
            </w:r>
            <w:proofErr w:type="spellStart"/>
            <w:r w:rsidRPr="00DF004C">
              <w:rPr>
                <w:rStyle w:val="rvts0"/>
                <w:sz w:val="22"/>
                <w:szCs w:val="22"/>
              </w:rPr>
              <w:t>коректура</w:t>
            </w:r>
            <w:proofErr w:type="spellEnd"/>
            <w:r w:rsidRPr="00DF004C">
              <w:rPr>
                <w:rStyle w:val="rvts0"/>
                <w:sz w:val="22"/>
                <w:szCs w:val="22"/>
              </w:rPr>
              <w:t xml:space="preserve">, </w:t>
            </w:r>
            <w:proofErr w:type="spellStart"/>
            <w:r w:rsidRPr="00DF004C">
              <w:rPr>
                <w:rStyle w:val="rvts0"/>
                <w:sz w:val="22"/>
                <w:szCs w:val="22"/>
              </w:rPr>
              <w:t>заміна</w:t>
            </w:r>
            <w:proofErr w:type="spellEnd"/>
            <w:r w:rsidRPr="00DF004C">
              <w:rPr>
                <w:rStyle w:val="rvts0"/>
                <w:sz w:val="22"/>
                <w:szCs w:val="22"/>
              </w:rPr>
              <w:t xml:space="preserve"> </w:t>
            </w:r>
            <w:proofErr w:type="spellStart"/>
            <w:r w:rsidRPr="00DF004C">
              <w:rPr>
                <w:rStyle w:val="rvts0"/>
                <w:sz w:val="22"/>
                <w:szCs w:val="22"/>
              </w:rPr>
              <w:t>літери</w:t>
            </w:r>
            <w:proofErr w:type="spellEnd"/>
            <w:r w:rsidRPr="00DF004C">
              <w:rPr>
                <w:rStyle w:val="rvts0"/>
                <w:sz w:val="22"/>
                <w:szCs w:val="22"/>
              </w:rPr>
              <w:t xml:space="preserve"> (</w:t>
            </w:r>
            <w:proofErr w:type="spellStart"/>
            <w:r w:rsidRPr="00DF004C">
              <w:rPr>
                <w:rStyle w:val="rvts0"/>
                <w:sz w:val="22"/>
                <w:szCs w:val="22"/>
              </w:rPr>
              <w:t>літер</w:t>
            </w:r>
            <w:proofErr w:type="spellEnd"/>
            <w:r w:rsidRPr="00DF004C">
              <w:rPr>
                <w:rStyle w:val="rvts0"/>
                <w:sz w:val="22"/>
                <w:szCs w:val="22"/>
              </w:rPr>
              <w:t>)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цифри</w:t>
            </w:r>
            <w:proofErr w:type="spellEnd"/>
            <w:r w:rsidRPr="00DF004C">
              <w:rPr>
                <w:rStyle w:val="rvts0"/>
                <w:sz w:val="22"/>
                <w:szCs w:val="22"/>
              </w:rPr>
              <w:t xml:space="preserve"> (цифр), </w:t>
            </w:r>
            <w:proofErr w:type="spellStart"/>
            <w:r w:rsidRPr="00DF004C">
              <w:rPr>
                <w:rStyle w:val="rvts0"/>
                <w:sz w:val="22"/>
                <w:szCs w:val="22"/>
              </w:rPr>
              <w:t>переставлення</w:t>
            </w:r>
            <w:proofErr w:type="spellEnd"/>
            <w:r w:rsidRPr="00DF004C">
              <w:rPr>
                <w:rStyle w:val="rvts0"/>
                <w:sz w:val="22"/>
                <w:szCs w:val="22"/>
              </w:rPr>
              <w:t xml:space="preserve"> </w:t>
            </w:r>
            <w:proofErr w:type="spellStart"/>
            <w:r w:rsidRPr="00DF004C">
              <w:rPr>
                <w:rStyle w:val="rvts0"/>
                <w:sz w:val="22"/>
                <w:szCs w:val="22"/>
              </w:rPr>
              <w:t>літер</w:t>
            </w:r>
            <w:proofErr w:type="spellEnd"/>
            <w:r w:rsidRPr="00DF004C">
              <w:rPr>
                <w:rStyle w:val="rvts0"/>
                <w:sz w:val="22"/>
                <w:szCs w:val="22"/>
              </w:rPr>
              <w:t xml:space="preserve"> (цифр) </w:t>
            </w:r>
            <w:proofErr w:type="spellStart"/>
            <w:r w:rsidRPr="00DF004C">
              <w:rPr>
                <w:rStyle w:val="rvts0"/>
                <w:sz w:val="22"/>
                <w:szCs w:val="22"/>
              </w:rPr>
              <w:t>місцями</w:t>
            </w:r>
            <w:proofErr w:type="spellEnd"/>
            <w:r w:rsidRPr="00DF004C">
              <w:rPr>
                <w:rStyle w:val="rvts0"/>
                <w:sz w:val="22"/>
                <w:szCs w:val="22"/>
              </w:rPr>
              <w:t xml:space="preserve">, пропуск </w:t>
            </w:r>
            <w:proofErr w:type="spellStart"/>
            <w:r w:rsidRPr="00DF004C">
              <w:rPr>
                <w:rStyle w:val="rvts0"/>
                <w:sz w:val="22"/>
                <w:szCs w:val="22"/>
              </w:rPr>
              <w:t>літер</w:t>
            </w:r>
            <w:proofErr w:type="spellEnd"/>
            <w:r w:rsidRPr="00DF004C">
              <w:rPr>
                <w:rStyle w:val="rvts0"/>
                <w:sz w:val="22"/>
                <w:szCs w:val="22"/>
              </w:rPr>
              <w:t xml:space="preserve"> (цифр), </w:t>
            </w:r>
            <w:proofErr w:type="spellStart"/>
            <w:r w:rsidRPr="00DF004C">
              <w:rPr>
                <w:rStyle w:val="rvts0"/>
                <w:sz w:val="22"/>
                <w:szCs w:val="22"/>
              </w:rPr>
              <w:t>повторення</w:t>
            </w:r>
            <w:proofErr w:type="spellEnd"/>
            <w:r w:rsidRPr="00DF004C">
              <w:rPr>
                <w:rStyle w:val="rvts0"/>
                <w:sz w:val="22"/>
                <w:szCs w:val="22"/>
              </w:rPr>
              <w:t xml:space="preserve"> </w:t>
            </w:r>
            <w:proofErr w:type="spellStart"/>
            <w:r w:rsidRPr="00DF004C">
              <w:rPr>
                <w:rStyle w:val="rvts0"/>
                <w:sz w:val="22"/>
                <w:szCs w:val="22"/>
              </w:rPr>
              <w:t>слів</w:t>
            </w:r>
            <w:proofErr w:type="spellEnd"/>
            <w:r w:rsidRPr="00DF004C">
              <w:rPr>
                <w:rStyle w:val="rvts0"/>
                <w:sz w:val="22"/>
                <w:szCs w:val="22"/>
              </w:rPr>
              <w:t xml:space="preserve">, </w:t>
            </w:r>
            <w:proofErr w:type="spellStart"/>
            <w:r w:rsidRPr="00DF004C">
              <w:rPr>
                <w:rStyle w:val="rvts0"/>
                <w:sz w:val="22"/>
                <w:szCs w:val="22"/>
              </w:rPr>
              <w:t>немає</w:t>
            </w:r>
            <w:proofErr w:type="spellEnd"/>
            <w:r w:rsidRPr="00DF004C">
              <w:rPr>
                <w:rStyle w:val="rvts0"/>
                <w:sz w:val="22"/>
                <w:szCs w:val="22"/>
              </w:rPr>
              <w:t xml:space="preserve"> пропуску </w:t>
            </w:r>
            <w:proofErr w:type="spellStart"/>
            <w:r w:rsidRPr="00DF004C">
              <w:rPr>
                <w:rStyle w:val="rvts0"/>
                <w:sz w:val="22"/>
                <w:szCs w:val="22"/>
              </w:rPr>
              <w:t>між</w:t>
            </w:r>
            <w:proofErr w:type="spellEnd"/>
            <w:r w:rsidRPr="00DF004C">
              <w:rPr>
                <w:rStyle w:val="rvts0"/>
                <w:sz w:val="22"/>
                <w:szCs w:val="22"/>
              </w:rPr>
              <w:t xml:space="preserve"> словами, </w:t>
            </w:r>
            <w:proofErr w:type="spellStart"/>
            <w:r w:rsidRPr="00DF004C">
              <w:rPr>
                <w:rStyle w:val="rvts0"/>
                <w:sz w:val="22"/>
                <w:szCs w:val="22"/>
              </w:rPr>
              <w:t>заокруглення</w:t>
            </w:r>
            <w:proofErr w:type="spellEnd"/>
            <w:r w:rsidRPr="00DF004C">
              <w:rPr>
                <w:rStyle w:val="rvts0"/>
                <w:sz w:val="22"/>
                <w:szCs w:val="22"/>
              </w:rPr>
              <w:t xml:space="preserve"> числа), </w:t>
            </w:r>
            <w:proofErr w:type="spellStart"/>
            <w:r w:rsidRPr="00DF004C">
              <w:rPr>
                <w:rStyle w:val="rvts0"/>
                <w:sz w:val="22"/>
                <w:szCs w:val="22"/>
              </w:rPr>
              <w:t>що</w:t>
            </w:r>
            <w:proofErr w:type="spellEnd"/>
            <w:r w:rsidRPr="00DF004C">
              <w:rPr>
                <w:rStyle w:val="rvts0"/>
                <w:sz w:val="22"/>
                <w:szCs w:val="22"/>
              </w:rPr>
              <w:t xml:space="preserve"> не </w:t>
            </w:r>
            <w:proofErr w:type="spellStart"/>
            <w:r w:rsidRPr="00DF004C">
              <w:rPr>
                <w:rStyle w:val="rvts0"/>
                <w:sz w:val="22"/>
                <w:szCs w:val="22"/>
              </w:rPr>
              <w:t>впливає</w:t>
            </w:r>
            <w:proofErr w:type="spellEnd"/>
            <w:r w:rsidRPr="00DF004C">
              <w:rPr>
                <w:rStyle w:val="rvts0"/>
                <w:sz w:val="22"/>
                <w:szCs w:val="22"/>
              </w:rPr>
              <w:t xml:space="preserve"> на </w:t>
            </w:r>
            <w:proofErr w:type="spellStart"/>
            <w:r w:rsidRPr="00DF004C">
              <w:rPr>
                <w:rStyle w:val="rvts0"/>
                <w:sz w:val="22"/>
                <w:szCs w:val="22"/>
              </w:rPr>
              <w:t>ціну</w:t>
            </w:r>
            <w:proofErr w:type="spellEnd"/>
            <w:r w:rsidRPr="00DF004C">
              <w:rPr>
                <w:sz w:val="22"/>
                <w:szCs w:val="22"/>
                <w:lang w:val="uk-UA"/>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та не </w:t>
            </w:r>
            <w:proofErr w:type="spellStart"/>
            <w:r w:rsidRPr="00DF004C">
              <w:rPr>
                <w:rStyle w:val="rvts0"/>
                <w:sz w:val="22"/>
                <w:szCs w:val="22"/>
              </w:rPr>
              <w:t>призводить</w:t>
            </w:r>
            <w:proofErr w:type="spellEnd"/>
            <w:r w:rsidRPr="00DF004C">
              <w:rPr>
                <w:rStyle w:val="rvts0"/>
                <w:sz w:val="22"/>
                <w:szCs w:val="22"/>
              </w:rPr>
              <w:t xml:space="preserve"> до </w:t>
            </w:r>
            <w:proofErr w:type="spellStart"/>
            <w:r w:rsidRPr="00DF004C">
              <w:rPr>
                <w:rStyle w:val="rvts0"/>
                <w:sz w:val="22"/>
                <w:szCs w:val="22"/>
              </w:rPr>
              <w:t>її</w:t>
            </w:r>
            <w:proofErr w:type="spellEnd"/>
            <w:r w:rsidRPr="00DF004C">
              <w:rPr>
                <w:rStyle w:val="rvts0"/>
                <w:sz w:val="22"/>
                <w:szCs w:val="22"/>
              </w:rPr>
              <w:t xml:space="preserve"> </w:t>
            </w:r>
            <w:proofErr w:type="spellStart"/>
            <w:r w:rsidRPr="00DF004C">
              <w:rPr>
                <w:rStyle w:val="rvts0"/>
                <w:sz w:val="22"/>
                <w:szCs w:val="22"/>
              </w:rPr>
              <w:t>спотворення</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не </w:t>
            </w:r>
            <w:proofErr w:type="spellStart"/>
            <w:r w:rsidRPr="00DF004C">
              <w:rPr>
                <w:rStyle w:val="rvts0"/>
                <w:sz w:val="22"/>
                <w:szCs w:val="22"/>
              </w:rPr>
              <w:t>стосується</w:t>
            </w:r>
            <w:proofErr w:type="spellEnd"/>
            <w:r w:rsidRPr="00DF004C">
              <w:rPr>
                <w:rStyle w:val="rvts0"/>
                <w:sz w:val="22"/>
                <w:szCs w:val="22"/>
              </w:rPr>
              <w:t xml:space="preserve"> характеристики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кваліфікаційних</w:t>
            </w:r>
            <w:proofErr w:type="spellEnd"/>
            <w:r w:rsidRPr="00DF004C">
              <w:rPr>
                <w:rStyle w:val="rvts0"/>
                <w:sz w:val="22"/>
                <w:szCs w:val="22"/>
              </w:rPr>
              <w:t xml:space="preserve"> </w:t>
            </w:r>
            <w:proofErr w:type="spellStart"/>
            <w:r w:rsidRPr="00DF004C">
              <w:rPr>
                <w:rStyle w:val="rvts0"/>
                <w:sz w:val="22"/>
                <w:szCs w:val="22"/>
              </w:rPr>
              <w:t>критеріїв</w:t>
            </w:r>
            <w:proofErr w:type="spellEnd"/>
            <w:r w:rsidRPr="00DF004C">
              <w:rPr>
                <w:rStyle w:val="rvts0"/>
                <w:sz w:val="22"/>
                <w:szCs w:val="22"/>
              </w:rPr>
              <w:t xml:space="preserve"> до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3) </w:t>
            </w:r>
            <w:proofErr w:type="spellStart"/>
            <w:r w:rsidRPr="00DF004C">
              <w:rPr>
                <w:rStyle w:val="rvts0"/>
                <w:sz w:val="22"/>
                <w:szCs w:val="22"/>
              </w:rPr>
              <w:t>Невірна</w:t>
            </w:r>
            <w:proofErr w:type="spellEnd"/>
            <w:r w:rsidRPr="00DF004C">
              <w:rPr>
                <w:rStyle w:val="rvts0"/>
                <w:sz w:val="22"/>
                <w:szCs w:val="22"/>
              </w:rPr>
              <w:t xml:space="preserve"> </w:t>
            </w:r>
            <w:proofErr w:type="spellStart"/>
            <w:r w:rsidRPr="00DF004C">
              <w:rPr>
                <w:rStyle w:val="rvts0"/>
                <w:sz w:val="22"/>
                <w:szCs w:val="22"/>
              </w:rPr>
              <w:t>назва</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подається</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зміст</w:t>
            </w:r>
            <w:proofErr w:type="spellEnd"/>
            <w:r w:rsidRPr="00DF004C">
              <w:rPr>
                <w:rStyle w:val="rvts0"/>
                <w:sz w:val="22"/>
                <w:szCs w:val="22"/>
              </w:rPr>
              <w:t xml:space="preserve"> </w:t>
            </w:r>
            <w:proofErr w:type="spellStart"/>
            <w:r w:rsidRPr="00DF004C">
              <w:rPr>
                <w:rStyle w:val="rvts0"/>
                <w:sz w:val="22"/>
                <w:szCs w:val="22"/>
              </w:rPr>
              <w:t>якого</w:t>
            </w:r>
            <w:proofErr w:type="spellEnd"/>
            <w:r w:rsidRPr="00DF004C">
              <w:rPr>
                <w:rStyle w:val="rvts0"/>
                <w:sz w:val="22"/>
                <w:szCs w:val="22"/>
              </w:rPr>
              <w:t xml:space="preserve"> </w:t>
            </w:r>
            <w:proofErr w:type="spellStart"/>
            <w:r w:rsidRPr="00DF004C">
              <w:rPr>
                <w:rStyle w:val="rvts0"/>
                <w:sz w:val="22"/>
                <w:szCs w:val="22"/>
              </w:rPr>
              <w:t>відповідає</w:t>
            </w:r>
            <w:proofErr w:type="spellEnd"/>
            <w:r w:rsidRPr="00DF004C">
              <w:rPr>
                <w:rStyle w:val="rvts0"/>
                <w:sz w:val="22"/>
                <w:szCs w:val="22"/>
              </w:rPr>
              <w:t xml:space="preserve"> </w:t>
            </w:r>
            <w:proofErr w:type="spellStart"/>
            <w:r w:rsidRPr="00DF004C">
              <w:rPr>
                <w:rStyle w:val="rvts0"/>
                <w:sz w:val="22"/>
                <w:szCs w:val="22"/>
              </w:rPr>
              <w:t>вимогам</w:t>
            </w:r>
            <w:proofErr w:type="spellEnd"/>
            <w:r w:rsidRPr="00DF004C">
              <w:rPr>
                <w:rStyle w:val="rvts0"/>
                <w:sz w:val="22"/>
                <w:szCs w:val="22"/>
              </w:rPr>
              <w:t xml:space="preserve">, </w:t>
            </w:r>
            <w:proofErr w:type="spellStart"/>
            <w:r w:rsidRPr="00DF004C">
              <w:rPr>
                <w:rStyle w:val="rvts0"/>
                <w:sz w:val="22"/>
                <w:szCs w:val="22"/>
              </w:rPr>
              <w:t>визначеним</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у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4) </w:t>
            </w:r>
            <w:proofErr w:type="spellStart"/>
            <w:r w:rsidRPr="00DF004C">
              <w:rPr>
                <w:rStyle w:val="rvts0"/>
                <w:sz w:val="22"/>
                <w:szCs w:val="22"/>
              </w:rPr>
              <w:t>Окрема</w:t>
            </w:r>
            <w:proofErr w:type="spellEnd"/>
            <w:r w:rsidRPr="00DF004C">
              <w:rPr>
                <w:rStyle w:val="rvts0"/>
                <w:sz w:val="22"/>
                <w:szCs w:val="22"/>
              </w:rPr>
              <w:t xml:space="preserve"> </w:t>
            </w:r>
            <w:proofErr w:type="spellStart"/>
            <w:r w:rsidRPr="00DF004C">
              <w:rPr>
                <w:rStyle w:val="rvts0"/>
                <w:sz w:val="22"/>
                <w:szCs w:val="22"/>
              </w:rPr>
              <w:t>сторінка</w:t>
            </w:r>
            <w:proofErr w:type="spellEnd"/>
            <w:r w:rsidRPr="00DF004C">
              <w:rPr>
                <w:rStyle w:val="rvts0"/>
                <w:sz w:val="22"/>
                <w:szCs w:val="22"/>
              </w:rPr>
              <w:t xml:space="preserve"> (</w:t>
            </w:r>
            <w:proofErr w:type="spellStart"/>
            <w:r w:rsidRPr="00DF004C">
              <w:rPr>
                <w:rStyle w:val="rvts0"/>
                <w:sz w:val="22"/>
                <w:szCs w:val="22"/>
              </w:rPr>
              <w:t>сторінки</w:t>
            </w:r>
            <w:proofErr w:type="spellEnd"/>
            <w:r w:rsidRPr="00DF004C">
              <w:rPr>
                <w:rStyle w:val="rvts0"/>
                <w:sz w:val="22"/>
                <w:szCs w:val="22"/>
              </w:rPr>
              <w:t xml:space="preserve">) </w:t>
            </w:r>
            <w:proofErr w:type="spellStart"/>
            <w:r w:rsidRPr="00DF004C">
              <w:rPr>
                <w:rStyle w:val="rvts0"/>
                <w:sz w:val="22"/>
                <w:szCs w:val="22"/>
              </w:rPr>
              <w:t>копії</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не </w:t>
            </w:r>
            <w:proofErr w:type="spellStart"/>
            <w:r w:rsidRPr="00DF004C">
              <w:rPr>
                <w:rStyle w:val="rvts0"/>
                <w:sz w:val="22"/>
                <w:szCs w:val="22"/>
              </w:rPr>
              <w:t>завірена</w:t>
            </w:r>
            <w:proofErr w:type="spellEnd"/>
            <w:r w:rsidRPr="00DF004C">
              <w:rPr>
                <w:rStyle w:val="rvts0"/>
                <w:sz w:val="22"/>
                <w:szCs w:val="22"/>
              </w:rPr>
              <w:t xml:space="preserve"> </w:t>
            </w:r>
            <w:proofErr w:type="spellStart"/>
            <w:r w:rsidRPr="00DF004C">
              <w:rPr>
                <w:rStyle w:val="rvts0"/>
                <w:sz w:val="22"/>
                <w:szCs w:val="22"/>
              </w:rPr>
              <w:t>підписом</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печаткою</w:t>
            </w:r>
            <w:proofErr w:type="spellEnd"/>
            <w:r w:rsidRPr="00DF004C">
              <w:rPr>
                <w:rStyle w:val="rvts0"/>
                <w:sz w:val="22"/>
                <w:szCs w:val="22"/>
              </w:rPr>
              <w:t xml:space="preserve">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її</w:t>
            </w:r>
            <w:proofErr w:type="spellEnd"/>
            <w:r w:rsidRPr="00DF004C">
              <w:rPr>
                <w:rStyle w:val="rvts0"/>
                <w:sz w:val="22"/>
                <w:szCs w:val="22"/>
              </w:rPr>
              <w:t xml:space="preserve"> </w:t>
            </w:r>
            <w:proofErr w:type="spellStart"/>
            <w:r w:rsidRPr="00DF004C">
              <w:rPr>
                <w:rStyle w:val="rvts0"/>
                <w:sz w:val="22"/>
                <w:szCs w:val="22"/>
              </w:rPr>
              <w:t>використання</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5)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немає</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на </w:t>
            </w:r>
            <w:proofErr w:type="spellStart"/>
            <w:r w:rsidRPr="00DF004C">
              <w:rPr>
                <w:rStyle w:val="rvts0"/>
                <w:sz w:val="22"/>
                <w:szCs w:val="22"/>
              </w:rPr>
              <w:t>який</w:t>
            </w:r>
            <w:proofErr w:type="spellEnd"/>
            <w:r w:rsidRPr="00DF004C">
              <w:rPr>
                <w:rStyle w:val="rvts0"/>
                <w:sz w:val="22"/>
                <w:szCs w:val="22"/>
              </w:rPr>
              <w:t xml:space="preserve"> </w:t>
            </w:r>
            <w:proofErr w:type="spellStart"/>
            <w:r w:rsidRPr="00DF004C">
              <w:rPr>
                <w:rStyle w:val="rvts0"/>
                <w:sz w:val="22"/>
                <w:szCs w:val="22"/>
              </w:rPr>
              <w:t>посилається</w:t>
            </w:r>
            <w:proofErr w:type="spellEnd"/>
            <w:r w:rsidRPr="00DF004C">
              <w:rPr>
                <w:rStyle w:val="rvts0"/>
                <w:sz w:val="22"/>
                <w:szCs w:val="22"/>
              </w:rPr>
              <w:t xml:space="preserve"> </w:t>
            </w: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своїй</w:t>
            </w:r>
            <w:proofErr w:type="spellEnd"/>
            <w:r w:rsidRPr="00DF004C">
              <w:rPr>
                <w:rStyle w:val="rvts0"/>
                <w:sz w:val="22"/>
                <w:szCs w:val="22"/>
              </w:rPr>
              <w:t xml:space="preserve">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при </w:t>
            </w:r>
            <w:proofErr w:type="spellStart"/>
            <w:r w:rsidRPr="00DF004C">
              <w:rPr>
                <w:rStyle w:val="rvts0"/>
                <w:sz w:val="22"/>
                <w:szCs w:val="22"/>
              </w:rPr>
              <w:t>цьому</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не </w:t>
            </w:r>
            <w:proofErr w:type="spellStart"/>
            <w:r w:rsidRPr="00DF004C">
              <w:rPr>
                <w:rStyle w:val="rvts0"/>
                <w:sz w:val="22"/>
                <w:szCs w:val="22"/>
              </w:rPr>
              <w:t>вимагається</w:t>
            </w:r>
            <w:proofErr w:type="spellEnd"/>
            <w:r w:rsidRPr="00DF004C">
              <w:rPr>
                <w:rStyle w:val="rvts0"/>
                <w:sz w:val="22"/>
                <w:szCs w:val="22"/>
              </w:rPr>
              <w:t xml:space="preserve"> </w:t>
            </w:r>
            <w:proofErr w:type="spellStart"/>
            <w:r w:rsidRPr="00DF004C">
              <w:rPr>
                <w:rStyle w:val="rvts0"/>
                <w:sz w:val="22"/>
                <w:szCs w:val="22"/>
              </w:rPr>
              <w:t>подання</w:t>
            </w:r>
            <w:proofErr w:type="spellEnd"/>
            <w:r w:rsidRPr="00DF004C">
              <w:rPr>
                <w:rStyle w:val="rvts0"/>
                <w:sz w:val="22"/>
                <w:szCs w:val="22"/>
              </w:rPr>
              <w:t xml:space="preserve"> такого документа в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6)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не </w:t>
            </w:r>
            <w:proofErr w:type="spellStart"/>
            <w:r w:rsidRPr="00DF004C">
              <w:rPr>
                <w:rStyle w:val="rvts0"/>
                <w:sz w:val="22"/>
                <w:szCs w:val="22"/>
              </w:rPr>
              <w:t>містить</w:t>
            </w:r>
            <w:proofErr w:type="spellEnd"/>
            <w:r w:rsidRPr="00DF004C">
              <w:rPr>
                <w:rStyle w:val="rvts0"/>
                <w:sz w:val="22"/>
                <w:szCs w:val="22"/>
              </w:rPr>
              <w:t xml:space="preserve"> </w:t>
            </w:r>
            <w:proofErr w:type="spellStart"/>
            <w:r w:rsidRPr="00DF004C">
              <w:rPr>
                <w:rStyle w:val="rvts0"/>
                <w:sz w:val="22"/>
                <w:szCs w:val="22"/>
              </w:rPr>
              <w:t>власноручного</w:t>
            </w:r>
            <w:proofErr w:type="spellEnd"/>
            <w:r w:rsidRPr="00DF004C">
              <w:rPr>
                <w:rStyle w:val="rvts0"/>
                <w:sz w:val="22"/>
                <w:szCs w:val="22"/>
              </w:rPr>
              <w:t xml:space="preserve"> </w:t>
            </w:r>
            <w:proofErr w:type="spellStart"/>
            <w:r w:rsidRPr="00DF004C">
              <w:rPr>
                <w:rStyle w:val="rvts0"/>
                <w:sz w:val="22"/>
                <w:szCs w:val="22"/>
              </w:rPr>
              <w:t>підпису</w:t>
            </w:r>
            <w:proofErr w:type="spellEnd"/>
            <w:r w:rsidRPr="00DF004C">
              <w:rPr>
                <w:rStyle w:val="rvts0"/>
                <w:sz w:val="22"/>
                <w:szCs w:val="22"/>
              </w:rPr>
              <w:t xml:space="preserve"> </w:t>
            </w:r>
            <w:proofErr w:type="spellStart"/>
            <w:r w:rsidRPr="00DF004C">
              <w:rPr>
                <w:rStyle w:val="rvts0"/>
                <w:sz w:val="22"/>
                <w:szCs w:val="22"/>
              </w:rPr>
              <w:t>уповноваженої</w:t>
            </w:r>
            <w:proofErr w:type="spellEnd"/>
            <w:r w:rsidRPr="00DF004C">
              <w:rPr>
                <w:rStyle w:val="rvts0"/>
                <w:sz w:val="22"/>
                <w:szCs w:val="22"/>
              </w:rPr>
              <w:t xml:space="preserve"> особи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на </w:t>
            </w:r>
            <w:proofErr w:type="spellStart"/>
            <w:r w:rsidRPr="00DF004C">
              <w:rPr>
                <w:rStyle w:val="rvts0"/>
                <w:sz w:val="22"/>
                <w:szCs w:val="22"/>
              </w:rPr>
              <w:t>цей</w:t>
            </w:r>
            <w:proofErr w:type="spellEnd"/>
            <w:r w:rsidRPr="00DF004C">
              <w:rPr>
                <w:rStyle w:val="rvts0"/>
                <w:sz w:val="22"/>
                <w:szCs w:val="22"/>
              </w:rPr>
              <w:t xml:space="preserve"> документ (</w:t>
            </w:r>
            <w:proofErr w:type="spellStart"/>
            <w:r w:rsidRPr="00DF004C">
              <w:rPr>
                <w:rStyle w:val="rvts0"/>
                <w:sz w:val="22"/>
                <w:szCs w:val="22"/>
              </w:rPr>
              <w:t>документи</w:t>
            </w:r>
            <w:proofErr w:type="spellEnd"/>
            <w:r w:rsidRPr="00DF004C">
              <w:rPr>
                <w:rStyle w:val="rvts0"/>
                <w:sz w:val="22"/>
                <w:szCs w:val="22"/>
              </w:rPr>
              <w:t xml:space="preserve">) </w:t>
            </w:r>
            <w:proofErr w:type="spellStart"/>
            <w:r w:rsidRPr="00DF004C">
              <w:rPr>
                <w:rStyle w:val="rvts0"/>
                <w:sz w:val="22"/>
                <w:szCs w:val="22"/>
              </w:rPr>
              <w:t>накладено</w:t>
            </w:r>
            <w:proofErr w:type="spellEnd"/>
            <w:r w:rsidRPr="00DF004C">
              <w:rPr>
                <w:rStyle w:val="rvts0"/>
                <w:sz w:val="22"/>
                <w:szCs w:val="22"/>
              </w:rPr>
              <w:t xml:space="preserve"> </w:t>
            </w:r>
            <w:proofErr w:type="spellStart"/>
            <w:r w:rsidRPr="00DF004C">
              <w:rPr>
                <w:rStyle w:val="rvts0"/>
                <w:sz w:val="22"/>
                <w:szCs w:val="22"/>
              </w:rPr>
              <w:t>її</w:t>
            </w:r>
            <w:proofErr w:type="spellEnd"/>
            <w:r w:rsidRPr="00DF004C">
              <w:rPr>
                <w:rStyle w:val="rvts0"/>
                <w:sz w:val="22"/>
                <w:szCs w:val="22"/>
              </w:rPr>
              <w:t xml:space="preserve"> </w:t>
            </w:r>
            <w:proofErr w:type="spellStart"/>
            <w:r w:rsidRPr="00DF004C">
              <w:rPr>
                <w:rStyle w:val="rvts0"/>
                <w:sz w:val="22"/>
                <w:szCs w:val="22"/>
              </w:rPr>
              <w:t>кваліфікований</w:t>
            </w:r>
            <w:proofErr w:type="spellEnd"/>
            <w:r w:rsidRPr="00DF004C">
              <w:rPr>
                <w:rStyle w:val="rvts0"/>
                <w:sz w:val="22"/>
                <w:szCs w:val="22"/>
              </w:rPr>
              <w:t xml:space="preserve"> </w:t>
            </w:r>
            <w:proofErr w:type="spellStart"/>
            <w:r w:rsidRPr="00DF004C">
              <w:rPr>
                <w:rStyle w:val="rvts0"/>
                <w:sz w:val="22"/>
                <w:szCs w:val="22"/>
              </w:rPr>
              <w:t>електронний</w:t>
            </w:r>
            <w:proofErr w:type="spellEnd"/>
            <w:r w:rsidRPr="00DF004C">
              <w:rPr>
                <w:rStyle w:val="rvts0"/>
                <w:sz w:val="22"/>
                <w:szCs w:val="22"/>
              </w:rPr>
              <w:t xml:space="preserve"> </w:t>
            </w:r>
            <w:proofErr w:type="spellStart"/>
            <w:r w:rsidRPr="00DF004C">
              <w:rPr>
                <w:rStyle w:val="rvts0"/>
                <w:sz w:val="22"/>
                <w:szCs w:val="22"/>
              </w:rPr>
              <w:t>підпис</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7)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складений</w:t>
            </w:r>
            <w:proofErr w:type="spellEnd"/>
            <w:r w:rsidRPr="00DF004C">
              <w:rPr>
                <w:rStyle w:val="rvts0"/>
                <w:sz w:val="22"/>
                <w:szCs w:val="22"/>
              </w:rPr>
              <w:t xml:space="preserve"> у </w:t>
            </w:r>
            <w:proofErr w:type="spellStart"/>
            <w:r w:rsidRPr="00DF004C">
              <w:rPr>
                <w:rStyle w:val="rvts0"/>
                <w:sz w:val="22"/>
                <w:szCs w:val="22"/>
              </w:rPr>
              <w:t>довільній</w:t>
            </w:r>
            <w:proofErr w:type="spellEnd"/>
            <w:r w:rsidRPr="00DF004C">
              <w:rPr>
                <w:rStyle w:val="rvts0"/>
                <w:sz w:val="22"/>
                <w:szCs w:val="22"/>
              </w:rPr>
              <w:t xml:space="preserve"> </w:t>
            </w:r>
            <w:proofErr w:type="spellStart"/>
            <w:r w:rsidRPr="00DF004C">
              <w:rPr>
                <w:rStyle w:val="rvts0"/>
                <w:sz w:val="22"/>
                <w:szCs w:val="22"/>
              </w:rPr>
              <w:t>формі</w:t>
            </w:r>
            <w:proofErr w:type="spellEnd"/>
            <w:r w:rsidRPr="00DF004C">
              <w:rPr>
                <w:rStyle w:val="rvts0"/>
                <w:sz w:val="22"/>
                <w:szCs w:val="22"/>
              </w:rPr>
              <w:t xml:space="preserve"> та не </w:t>
            </w:r>
            <w:proofErr w:type="spellStart"/>
            <w:r w:rsidRPr="00DF004C">
              <w:rPr>
                <w:rStyle w:val="rvts0"/>
                <w:sz w:val="22"/>
                <w:szCs w:val="22"/>
              </w:rPr>
              <w:t>містить</w:t>
            </w:r>
            <w:proofErr w:type="spellEnd"/>
            <w:r w:rsidRPr="00DF004C">
              <w:rPr>
                <w:rStyle w:val="rvts0"/>
                <w:sz w:val="22"/>
                <w:szCs w:val="22"/>
              </w:rPr>
              <w:t xml:space="preserve"> </w:t>
            </w:r>
            <w:proofErr w:type="spellStart"/>
            <w:r w:rsidRPr="00DF004C">
              <w:rPr>
                <w:rStyle w:val="rvts0"/>
                <w:sz w:val="22"/>
                <w:szCs w:val="22"/>
              </w:rPr>
              <w:t>вихідного</w:t>
            </w:r>
            <w:proofErr w:type="spellEnd"/>
            <w:r w:rsidRPr="00DF004C">
              <w:rPr>
                <w:rStyle w:val="rvts0"/>
                <w:sz w:val="22"/>
                <w:szCs w:val="22"/>
              </w:rPr>
              <w:t xml:space="preserve"> номера.</w:t>
            </w:r>
          </w:p>
          <w:p w:rsidR="00681C19" w:rsidRPr="00DF004C" w:rsidRDefault="00681C19" w:rsidP="000212DD">
            <w:pPr>
              <w:jc w:val="both"/>
              <w:rPr>
                <w:rStyle w:val="rvts0"/>
              </w:rPr>
            </w:pPr>
            <w:r w:rsidRPr="00DF004C">
              <w:rPr>
                <w:rStyle w:val="rvts0"/>
                <w:sz w:val="22"/>
                <w:szCs w:val="22"/>
              </w:rPr>
              <w:t xml:space="preserve">8)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є </w:t>
            </w:r>
            <w:proofErr w:type="spellStart"/>
            <w:r w:rsidRPr="00DF004C">
              <w:rPr>
                <w:rStyle w:val="rvts0"/>
                <w:sz w:val="22"/>
                <w:szCs w:val="22"/>
              </w:rPr>
              <w:t>сканованою</w:t>
            </w:r>
            <w:proofErr w:type="spellEnd"/>
            <w:r w:rsidRPr="00DF004C">
              <w:rPr>
                <w:rStyle w:val="rvts0"/>
                <w:sz w:val="22"/>
                <w:szCs w:val="22"/>
              </w:rPr>
              <w:t xml:space="preserve"> </w:t>
            </w:r>
            <w:proofErr w:type="spellStart"/>
            <w:r w:rsidRPr="00DF004C">
              <w:rPr>
                <w:rStyle w:val="rvts0"/>
                <w:sz w:val="22"/>
                <w:szCs w:val="22"/>
              </w:rPr>
              <w:t>копією</w:t>
            </w:r>
            <w:proofErr w:type="spellEnd"/>
            <w:r w:rsidRPr="00DF004C">
              <w:rPr>
                <w:rStyle w:val="rvts0"/>
                <w:sz w:val="22"/>
                <w:szCs w:val="22"/>
              </w:rPr>
              <w:t xml:space="preserve"> </w:t>
            </w:r>
            <w:proofErr w:type="spellStart"/>
            <w:r w:rsidRPr="00DF004C">
              <w:rPr>
                <w:rStyle w:val="rvts0"/>
                <w:sz w:val="22"/>
                <w:szCs w:val="22"/>
              </w:rPr>
              <w:t>оригіналу</w:t>
            </w:r>
            <w:proofErr w:type="spellEnd"/>
            <w:r w:rsidRPr="00DF004C">
              <w:rPr>
                <w:rStyle w:val="rvts0"/>
                <w:sz w:val="22"/>
                <w:szCs w:val="22"/>
              </w:rPr>
              <w:t xml:space="preserve"> документа/</w:t>
            </w:r>
            <w:proofErr w:type="spellStart"/>
            <w:r w:rsidRPr="00DF004C">
              <w:rPr>
                <w:rStyle w:val="rvts0"/>
                <w:sz w:val="22"/>
                <w:szCs w:val="22"/>
              </w:rPr>
              <w:t>електронного</w:t>
            </w:r>
            <w:proofErr w:type="spellEnd"/>
            <w:r w:rsidRPr="00DF004C">
              <w:rPr>
                <w:rStyle w:val="rvts0"/>
                <w:sz w:val="22"/>
                <w:szCs w:val="22"/>
              </w:rPr>
              <w:t xml:space="preserve"> документа.</w:t>
            </w:r>
          </w:p>
          <w:p w:rsidR="00681C19" w:rsidRPr="00DF004C" w:rsidRDefault="00681C19" w:rsidP="000212DD">
            <w:pPr>
              <w:jc w:val="both"/>
              <w:rPr>
                <w:rStyle w:val="rvts0"/>
              </w:rPr>
            </w:pPr>
            <w:r w:rsidRPr="00DF004C">
              <w:rPr>
                <w:rStyle w:val="rvts0"/>
                <w:sz w:val="22"/>
                <w:szCs w:val="22"/>
              </w:rPr>
              <w:t xml:space="preserve">9)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який</w:t>
            </w:r>
            <w:proofErr w:type="spellEnd"/>
            <w:r w:rsidRPr="00DF004C">
              <w:rPr>
                <w:rStyle w:val="rvts0"/>
                <w:sz w:val="22"/>
                <w:szCs w:val="22"/>
              </w:rPr>
              <w:t xml:space="preserve"> </w:t>
            </w:r>
            <w:proofErr w:type="spellStart"/>
            <w:r w:rsidRPr="00DF004C">
              <w:rPr>
                <w:rStyle w:val="rvts0"/>
                <w:sz w:val="22"/>
                <w:szCs w:val="22"/>
              </w:rPr>
              <w:t>засвідчений</w:t>
            </w:r>
            <w:proofErr w:type="spellEnd"/>
            <w:r w:rsidRPr="00DF004C">
              <w:rPr>
                <w:rStyle w:val="rvts0"/>
                <w:sz w:val="22"/>
                <w:szCs w:val="22"/>
              </w:rPr>
              <w:t xml:space="preserve"> </w:t>
            </w:r>
            <w:proofErr w:type="spellStart"/>
            <w:r w:rsidRPr="00DF004C">
              <w:rPr>
                <w:rStyle w:val="rvts0"/>
                <w:sz w:val="22"/>
                <w:szCs w:val="22"/>
              </w:rPr>
              <w:t>підписом</w:t>
            </w:r>
            <w:proofErr w:type="spellEnd"/>
            <w:r w:rsidRPr="00DF004C">
              <w:rPr>
                <w:rStyle w:val="rvts0"/>
                <w:sz w:val="22"/>
                <w:szCs w:val="22"/>
              </w:rPr>
              <w:t xml:space="preserve"> </w:t>
            </w:r>
            <w:proofErr w:type="spellStart"/>
            <w:r w:rsidRPr="00DF004C">
              <w:rPr>
                <w:rStyle w:val="rvts0"/>
                <w:sz w:val="22"/>
                <w:szCs w:val="22"/>
              </w:rPr>
              <w:t>уповноваженої</w:t>
            </w:r>
            <w:proofErr w:type="spellEnd"/>
            <w:r w:rsidRPr="00DF004C">
              <w:rPr>
                <w:rStyle w:val="rvts0"/>
                <w:sz w:val="22"/>
                <w:szCs w:val="22"/>
              </w:rPr>
              <w:t xml:space="preserve"> особи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та </w:t>
            </w:r>
            <w:proofErr w:type="spellStart"/>
            <w:r w:rsidRPr="00DF004C">
              <w:rPr>
                <w:rStyle w:val="rvts0"/>
                <w:sz w:val="22"/>
                <w:szCs w:val="22"/>
              </w:rPr>
              <w:t>додатково</w:t>
            </w:r>
            <w:proofErr w:type="spellEnd"/>
            <w:r w:rsidRPr="00DF004C">
              <w:rPr>
                <w:rStyle w:val="rvts0"/>
                <w:sz w:val="22"/>
                <w:szCs w:val="22"/>
              </w:rPr>
              <w:t xml:space="preserve"> </w:t>
            </w:r>
            <w:proofErr w:type="spellStart"/>
            <w:r w:rsidRPr="00DF004C">
              <w:rPr>
                <w:rStyle w:val="rvts0"/>
                <w:sz w:val="22"/>
                <w:szCs w:val="22"/>
              </w:rPr>
              <w:t>містить</w:t>
            </w:r>
            <w:proofErr w:type="spellEnd"/>
            <w:r w:rsidRPr="00DF004C">
              <w:rPr>
                <w:rStyle w:val="rvts0"/>
                <w:sz w:val="22"/>
                <w:szCs w:val="22"/>
              </w:rPr>
              <w:t xml:space="preserve"> </w:t>
            </w:r>
            <w:proofErr w:type="spellStart"/>
            <w:r w:rsidRPr="00DF004C">
              <w:rPr>
                <w:rStyle w:val="rvts0"/>
                <w:sz w:val="22"/>
                <w:szCs w:val="22"/>
              </w:rPr>
              <w:t>підпис</w:t>
            </w:r>
            <w:proofErr w:type="spellEnd"/>
            <w:r w:rsidRPr="00DF004C">
              <w:rPr>
                <w:rStyle w:val="rvts0"/>
                <w:sz w:val="22"/>
                <w:szCs w:val="22"/>
              </w:rPr>
              <w:t xml:space="preserve"> (</w:t>
            </w:r>
            <w:proofErr w:type="spellStart"/>
            <w:r w:rsidRPr="00DF004C">
              <w:rPr>
                <w:rStyle w:val="rvts0"/>
                <w:sz w:val="22"/>
                <w:szCs w:val="22"/>
              </w:rPr>
              <w:t>візу</w:t>
            </w:r>
            <w:proofErr w:type="spellEnd"/>
            <w:r w:rsidRPr="00DF004C">
              <w:rPr>
                <w:rStyle w:val="rvts0"/>
                <w:sz w:val="22"/>
                <w:szCs w:val="22"/>
              </w:rPr>
              <w:t xml:space="preserve">) особи, </w:t>
            </w:r>
            <w:proofErr w:type="spellStart"/>
            <w:r w:rsidRPr="00DF004C">
              <w:rPr>
                <w:rStyle w:val="rvts0"/>
                <w:sz w:val="22"/>
                <w:szCs w:val="22"/>
              </w:rPr>
              <w:t>повноваження</w:t>
            </w:r>
            <w:proofErr w:type="spellEnd"/>
            <w:r w:rsidRPr="00DF004C">
              <w:rPr>
                <w:rStyle w:val="rvts0"/>
                <w:sz w:val="22"/>
                <w:szCs w:val="22"/>
              </w:rPr>
              <w:t xml:space="preserve"> </w:t>
            </w:r>
            <w:proofErr w:type="spellStart"/>
            <w:r w:rsidRPr="00DF004C">
              <w:rPr>
                <w:rStyle w:val="rvts0"/>
                <w:sz w:val="22"/>
                <w:szCs w:val="22"/>
              </w:rPr>
              <w:t>якої</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не </w:t>
            </w:r>
            <w:proofErr w:type="spellStart"/>
            <w:r w:rsidRPr="00DF004C">
              <w:rPr>
                <w:rStyle w:val="rvts0"/>
                <w:sz w:val="22"/>
                <w:szCs w:val="22"/>
              </w:rPr>
              <w:t>підтверджені</w:t>
            </w:r>
            <w:proofErr w:type="spellEnd"/>
            <w:r w:rsidRPr="00DF004C">
              <w:rPr>
                <w:rStyle w:val="rvts0"/>
                <w:sz w:val="22"/>
                <w:szCs w:val="22"/>
              </w:rPr>
              <w:t xml:space="preserve"> (</w:t>
            </w:r>
            <w:proofErr w:type="spellStart"/>
            <w:r w:rsidRPr="00DF004C">
              <w:rPr>
                <w:rStyle w:val="rvts0"/>
                <w:sz w:val="22"/>
                <w:szCs w:val="22"/>
              </w:rPr>
              <w:t>наприклад</w:t>
            </w:r>
            <w:proofErr w:type="spellEnd"/>
            <w:r w:rsidRPr="00DF004C">
              <w:rPr>
                <w:rStyle w:val="rvts0"/>
                <w:sz w:val="22"/>
                <w:szCs w:val="22"/>
              </w:rPr>
              <w:t xml:space="preserve">, переклад документа </w:t>
            </w:r>
            <w:proofErr w:type="spellStart"/>
            <w:r w:rsidRPr="00DF004C">
              <w:rPr>
                <w:rStyle w:val="rvts0"/>
                <w:sz w:val="22"/>
                <w:szCs w:val="22"/>
              </w:rPr>
              <w:t>завізований</w:t>
            </w:r>
            <w:proofErr w:type="spellEnd"/>
            <w:r w:rsidRPr="00DF004C">
              <w:rPr>
                <w:rStyle w:val="rvts0"/>
                <w:sz w:val="22"/>
                <w:szCs w:val="22"/>
              </w:rPr>
              <w:t xml:space="preserve"> </w:t>
            </w:r>
            <w:proofErr w:type="spellStart"/>
            <w:r w:rsidRPr="00DF004C">
              <w:rPr>
                <w:rStyle w:val="rvts0"/>
                <w:sz w:val="22"/>
                <w:szCs w:val="22"/>
              </w:rPr>
              <w:t>перекладачем</w:t>
            </w:r>
            <w:proofErr w:type="spellEnd"/>
            <w:r w:rsidRPr="00DF004C">
              <w:rPr>
                <w:rStyle w:val="rvts0"/>
                <w:sz w:val="22"/>
                <w:szCs w:val="22"/>
              </w:rPr>
              <w:t xml:space="preserve"> </w:t>
            </w:r>
            <w:proofErr w:type="spellStart"/>
            <w:r w:rsidRPr="00DF004C">
              <w:rPr>
                <w:rStyle w:val="rvts0"/>
                <w:sz w:val="22"/>
                <w:szCs w:val="22"/>
              </w:rPr>
              <w:t>тощо</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10)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містить</w:t>
            </w:r>
            <w:proofErr w:type="spellEnd"/>
            <w:r w:rsidRPr="00DF004C">
              <w:rPr>
                <w:rStyle w:val="rvts0"/>
                <w:sz w:val="22"/>
                <w:szCs w:val="22"/>
              </w:rPr>
              <w:t xml:space="preserve"> (</w:t>
            </w:r>
            <w:proofErr w:type="spellStart"/>
            <w:r w:rsidRPr="00DF004C">
              <w:rPr>
                <w:rStyle w:val="rvts0"/>
                <w:sz w:val="22"/>
                <w:szCs w:val="22"/>
              </w:rPr>
              <w:t>містять</w:t>
            </w:r>
            <w:proofErr w:type="spellEnd"/>
            <w:r w:rsidRPr="00DF004C">
              <w:rPr>
                <w:rStyle w:val="rvts0"/>
                <w:sz w:val="22"/>
                <w:szCs w:val="22"/>
              </w:rPr>
              <w:t xml:space="preserve">) </w:t>
            </w:r>
            <w:proofErr w:type="spellStart"/>
            <w:r w:rsidRPr="00DF004C">
              <w:rPr>
                <w:rStyle w:val="rvts0"/>
                <w:sz w:val="22"/>
                <w:szCs w:val="22"/>
              </w:rPr>
              <w:t>застарілу</w:t>
            </w:r>
            <w:proofErr w:type="spellEnd"/>
            <w:r w:rsidRPr="00DF004C">
              <w:rPr>
                <w:rStyle w:val="rvts0"/>
                <w:sz w:val="22"/>
                <w:szCs w:val="22"/>
              </w:rPr>
              <w:t xml:space="preserve"> </w:t>
            </w:r>
            <w:proofErr w:type="spellStart"/>
            <w:r w:rsidRPr="00DF004C">
              <w:rPr>
                <w:rStyle w:val="rvts0"/>
                <w:sz w:val="22"/>
                <w:szCs w:val="22"/>
              </w:rPr>
              <w:t>інформацію</w:t>
            </w:r>
            <w:proofErr w:type="spellEnd"/>
            <w:r w:rsidRPr="00DF004C">
              <w:rPr>
                <w:rStyle w:val="rvts0"/>
                <w:sz w:val="22"/>
                <w:szCs w:val="22"/>
              </w:rPr>
              <w:t xml:space="preserve"> про </w:t>
            </w:r>
            <w:proofErr w:type="spellStart"/>
            <w:r w:rsidRPr="00DF004C">
              <w:rPr>
                <w:rStyle w:val="rvts0"/>
                <w:sz w:val="22"/>
                <w:szCs w:val="22"/>
              </w:rPr>
              <w:t>назву</w:t>
            </w:r>
            <w:proofErr w:type="spellEnd"/>
            <w:r w:rsidRPr="00DF004C">
              <w:rPr>
                <w:rStyle w:val="rvts0"/>
                <w:sz w:val="22"/>
                <w:szCs w:val="22"/>
              </w:rPr>
              <w:t xml:space="preserve"> </w:t>
            </w:r>
            <w:proofErr w:type="spellStart"/>
            <w:r w:rsidRPr="00DF004C">
              <w:rPr>
                <w:rStyle w:val="rvts0"/>
                <w:sz w:val="22"/>
                <w:szCs w:val="22"/>
              </w:rPr>
              <w:t>вулиці</w:t>
            </w:r>
            <w:proofErr w:type="spellEnd"/>
            <w:r w:rsidRPr="00DF004C">
              <w:rPr>
                <w:rStyle w:val="rvts0"/>
                <w:sz w:val="22"/>
                <w:szCs w:val="22"/>
              </w:rPr>
              <w:t xml:space="preserve">, </w:t>
            </w:r>
            <w:proofErr w:type="spellStart"/>
            <w:r w:rsidRPr="00DF004C">
              <w:rPr>
                <w:rStyle w:val="rvts0"/>
                <w:sz w:val="22"/>
                <w:szCs w:val="22"/>
              </w:rPr>
              <w:t>міста</w:t>
            </w:r>
            <w:proofErr w:type="spellEnd"/>
            <w:r w:rsidRPr="00DF004C">
              <w:rPr>
                <w:rStyle w:val="rvts0"/>
                <w:sz w:val="22"/>
                <w:szCs w:val="22"/>
              </w:rPr>
              <w:t xml:space="preserve">, </w:t>
            </w:r>
            <w:proofErr w:type="spellStart"/>
            <w:r w:rsidRPr="00DF004C">
              <w:rPr>
                <w:rStyle w:val="rvts0"/>
                <w:sz w:val="22"/>
                <w:szCs w:val="22"/>
              </w:rPr>
              <w:t>найменування</w:t>
            </w:r>
            <w:proofErr w:type="spellEnd"/>
            <w:r w:rsidRPr="00DF004C">
              <w:rPr>
                <w:rStyle w:val="rvts0"/>
                <w:sz w:val="22"/>
                <w:szCs w:val="22"/>
              </w:rPr>
              <w:t xml:space="preserve"> </w:t>
            </w:r>
            <w:proofErr w:type="spellStart"/>
            <w:r w:rsidRPr="00DF004C">
              <w:rPr>
                <w:rStyle w:val="rvts0"/>
                <w:sz w:val="22"/>
                <w:szCs w:val="22"/>
              </w:rPr>
              <w:t>юридичної</w:t>
            </w:r>
            <w:proofErr w:type="spellEnd"/>
            <w:r w:rsidRPr="00DF004C">
              <w:rPr>
                <w:rStyle w:val="rvts0"/>
                <w:sz w:val="22"/>
                <w:szCs w:val="22"/>
              </w:rPr>
              <w:t xml:space="preserve"> особи </w:t>
            </w:r>
            <w:proofErr w:type="spellStart"/>
            <w:r w:rsidRPr="00DF004C">
              <w:rPr>
                <w:rStyle w:val="rvts0"/>
                <w:sz w:val="22"/>
                <w:szCs w:val="22"/>
              </w:rPr>
              <w:t>тощо</w:t>
            </w:r>
            <w:proofErr w:type="spellEnd"/>
            <w:r w:rsidRPr="00DF004C">
              <w:rPr>
                <w:rStyle w:val="rvts0"/>
                <w:sz w:val="22"/>
                <w:szCs w:val="22"/>
              </w:rPr>
              <w:t xml:space="preserve">, у </w:t>
            </w:r>
            <w:proofErr w:type="spellStart"/>
            <w:r w:rsidRPr="00DF004C">
              <w:rPr>
                <w:rStyle w:val="rvts0"/>
                <w:sz w:val="22"/>
                <w:szCs w:val="22"/>
              </w:rPr>
              <w:t>зв'язку</w:t>
            </w:r>
            <w:proofErr w:type="spellEnd"/>
            <w:r w:rsidRPr="00DF004C">
              <w:rPr>
                <w:rStyle w:val="rvts0"/>
                <w:sz w:val="22"/>
                <w:szCs w:val="22"/>
              </w:rPr>
              <w:t xml:space="preserve"> з </w:t>
            </w:r>
            <w:proofErr w:type="spellStart"/>
            <w:r w:rsidRPr="00DF004C">
              <w:rPr>
                <w:rStyle w:val="rvts0"/>
                <w:sz w:val="22"/>
                <w:szCs w:val="22"/>
              </w:rPr>
              <w:t>тим</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такі</w:t>
            </w:r>
            <w:proofErr w:type="spellEnd"/>
            <w:r w:rsidRPr="00DF004C">
              <w:rPr>
                <w:rStyle w:val="rvts0"/>
                <w:sz w:val="22"/>
                <w:szCs w:val="22"/>
              </w:rPr>
              <w:t xml:space="preserve"> </w:t>
            </w:r>
            <w:proofErr w:type="spellStart"/>
            <w:r w:rsidRPr="00DF004C">
              <w:rPr>
                <w:rStyle w:val="rvts0"/>
                <w:sz w:val="22"/>
                <w:szCs w:val="22"/>
              </w:rPr>
              <w:t>назва</w:t>
            </w:r>
            <w:proofErr w:type="spellEnd"/>
            <w:r w:rsidRPr="00DF004C">
              <w:rPr>
                <w:rStyle w:val="rvts0"/>
                <w:sz w:val="22"/>
                <w:szCs w:val="22"/>
              </w:rPr>
              <w:t xml:space="preserve">, </w:t>
            </w:r>
            <w:proofErr w:type="spellStart"/>
            <w:r w:rsidRPr="00DF004C">
              <w:rPr>
                <w:rStyle w:val="rvts0"/>
                <w:sz w:val="22"/>
                <w:szCs w:val="22"/>
              </w:rPr>
              <w:t>найменування</w:t>
            </w:r>
            <w:proofErr w:type="spellEnd"/>
            <w:r w:rsidRPr="00DF004C">
              <w:rPr>
                <w:rStyle w:val="rvts0"/>
                <w:sz w:val="22"/>
                <w:szCs w:val="22"/>
              </w:rPr>
              <w:t xml:space="preserve"> </w:t>
            </w:r>
            <w:proofErr w:type="spellStart"/>
            <w:r w:rsidRPr="00DF004C">
              <w:rPr>
                <w:rStyle w:val="rvts0"/>
                <w:sz w:val="22"/>
                <w:szCs w:val="22"/>
              </w:rPr>
              <w:t>були</w:t>
            </w:r>
            <w:proofErr w:type="spellEnd"/>
            <w:r w:rsidRPr="00DF004C">
              <w:rPr>
                <w:rStyle w:val="rvts0"/>
                <w:sz w:val="22"/>
                <w:szCs w:val="22"/>
              </w:rPr>
              <w:t xml:space="preserve"> </w:t>
            </w:r>
            <w:proofErr w:type="spellStart"/>
            <w:r w:rsidRPr="00DF004C">
              <w:rPr>
                <w:rStyle w:val="rvts0"/>
                <w:sz w:val="22"/>
                <w:szCs w:val="22"/>
              </w:rPr>
              <w:t>змінені</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законодавства</w:t>
            </w:r>
            <w:proofErr w:type="spellEnd"/>
            <w:r w:rsidRPr="00DF004C">
              <w:rPr>
                <w:rStyle w:val="rvts0"/>
                <w:sz w:val="22"/>
                <w:szCs w:val="22"/>
              </w:rPr>
              <w:t xml:space="preserve"> </w:t>
            </w:r>
            <w:proofErr w:type="spellStart"/>
            <w:r w:rsidRPr="00DF004C">
              <w:rPr>
                <w:rStyle w:val="rvts0"/>
                <w:sz w:val="22"/>
                <w:szCs w:val="22"/>
              </w:rPr>
              <w:t>після</w:t>
            </w:r>
            <w:proofErr w:type="spellEnd"/>
            <w:r w:rsidRPr="00DF004C">
              <w:rPr>
                <w:rStyle w:val="rvts0"/>
                <w:sz w:val="22"/>
                <w:szCs w:val="22"/>
              </w:rPr>
              <w:t xml:space="preserve"> того, як </w:t>
            </w:r>
            <w:proofErr w:type="spellStart"/>
            <w:r w:rsidRPr="00DF004C">
              <w:rPr>
                <w:rStyle w:val="rvts0"/>
                <w:sz w:val="22"/>
                <w:szCs w:val="22"/>
              </w:rPr>
              <w:t>відповідний</w:t>
            </w:r>
            <w:proofErr w:type="spellEnd"/>
            <w:r w:rsidRPr="00DF004C">
              <w:rPr>
                <w:rStyle w:val="rvts0"/>
                <w:sz w:val="22"/>
                <w:szCs w:val="22"/>
              </w:rPr>
              <w:t xml:space="preserve"> документ (</w:t>
            </w:r>
            <w:proofErr w:type="spellStart"/>
            <w:r w:rsidRPr="00DF004C">
              <w:rPr>
                <w:rStyle w:val="rvts0"/>
                <w:sz w:val="22"/>
                <w:szCs w:val="22"/>
              </w:rPr>
              <w:t>документи</w:t>
            </w:r>
            <w:proofErr w:type="spellEnd"/>
            <w:r w:rsidRPr="00DF004C">
              <w:rPr>
                <w:rStyle w:val="rvts0"/>
                <w:sz w:val="22"/>
                <w:szCs w:val="22"/>
              </w:rPr>
              <w:t xml:space="preserve">) </w:t>
            </w:r>
            <w:proofErr w:type="spellStart"/>
            <w:r w:rsidRPr="00DF004C">
              <w:rPr>
                <w:rStyle w:val="rvts0"/>
                <w:sz w:val="22"/>
                <w:szCs w:val="22"/>
              </w:rPr>
              <w:t>був</w:t>
            </w:r>
            <w:proofErr w:type="spellEnd"/>
            <w:r w:rsidRPr="00DF004C">
              <w:rPr>
                <w:rStyle w:val="rvts0"/>
                <w:sz w:val="22"/>
                <w:szCs w:val="22"/>
              </w:rPr>
              <w:t xml:space="preserve"> (</w:t>
            </w:r>
            <w:proofErr w:type="spellStart"/>
            <w:r w:rsidRPr="00DF004C">
              <w:rPr>
                <w:rStyle w:val="rvts0"/>
                <w:sz w:val="22"/>
                <w:szCs w:val="22"/>
              </w:rPr>
              <w:t>були</w:t>
            </w:r>
            <w:proofErr w:type="spellEnd"/>
            <w:r w:rsidRPr="00DF004C">
              <w:rPr>
                <w:rStyle w:val="rvts0"/>
                <w:sz w:val="22"/>
                <w:szCs w:val="22"/>
              </w:rPr>
              <w:t xml:space="preserve">) </w:t>
            </w:r>
            <w:proofErr w:type="spellStart"/>
            <w:r w:rsidRPr="00DF004C">
              <w:rPr>
                <w:rStyle w:val="rvts0"/>
                <w:sz w:val="22"/>
                <w:szCs w:val="22"/>
              </w:rPr>
              <w:t>поданий</w:t>
            </w:r>
            <w:proofErr w:type="spellEnd"/>
            <w:r w:rsidRPr="00DF004C">
              <w:rPr>
                <w:rStyle w:val="rvts0"/>
                <w:sz w:val="22"/>
                <w:szCs w:val="22"/>
              </w:rPr>
              <w:t xml:space="preserve"> (</w:t>
            </w:r>
            <w:proofErr w:type="spellStart"/>
            <w:r w:rsidRPr="00DF004C">
              <w:rPr>
                <w:rStyle w:val="rvts0"/>
                <w:sz w:val="22"/>
                <w:szCs w:val="22"/>
              </w:rPr>
              <w:t>подані</w:t>
            </w:r>
            <w:proofErr w:type="spellEnd"/>
            <w:r w:rsidRPr="00DF004C">
              <w:rPr>
                <w:rStyle w:val="rvts0"/>
                <w:sz w:val="22"/>
                <w:szCs w:val="22"/>
              </w:rPr>
              <w:t>).</w:t>
            </w:r>
          </w:p>
          <w:p w:rsidR="00681C19" w:rsidRPr="00DF004C" w:rsidRDefault="00681C19" w:rsidP="000212DD">
            <w:pPr>
              <w:jc w:val="both"/>
              <w:rPr>
                <w:rStyle w:val="rvts0"/>
              </w:rPr>
            </w:pPr>
            <w:r w:rsidRPr="00DF004C">
              <w:rPr>
                <w:rStyle w:val="rvts0"/>
                <w:sz w:val="22"/>
                <w:szCs w:val="22"/>
              </w:rPr>
              <w:t xml:space="preserve">11)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в </w:t>
            </w:r>
            <w:proofErr w:type="spellStart"/>
            <w:r w:rsidRPr="00DF004C">
              <w:rPr>
                <w:rStyle w:val="rvts0"/>
                <w:sz w:val="22"/>
                <w:szCs w:val="22"/>
              </w:rPr>
              <w:t>якому</w:t>
            </w:r>
            <w:proofErr w:type="spellEnd"/>
            <w:r w:rsidRPr="00DF004C">
              <w:rPr>
                <w:rStyle w:val="rvts0"/>
                <w:sz w:val="22"/>
                <w:szCs w:val="22"/>
              </w:rPr>
              <w:t xml:space="preserve"> </w:t>
            </w:r>
            <w:proofErr w:type="spellStart"/>
            <w:r w:rsidRPr="00DF004C">
              <w:rPr>
                <w:rStyle w:val="rvts0"/>
                <w:sz w:val="22"/>
                <w:szCs w:val="22"/>
              </w:rPr>
              <w:t>позиція</w:t>
            </w:r>
            <w:proofErr w:type="spellEnd"/>
            <w:r w:rsidRPr="00DF004C">
              <w:rPr>
                <w:rStyle w:val="rvts0"/>
                <w:sz w:val="22"/>
                <w:szCs w:val="22"/>
              </w:rPr>
              <w:t xml:space="preserve"> </w:t>
            </w:r>
            <w:proofErr w:type="spellStart"/>
            <w:r w:rsidRPr="00DF004C">
              <w:rPr>
                <w:rStyle w:val="rvts0"/>
                <w:sz w:val="22"/>
                <w:szCs w:val="22"/>
              </w:rPr>
              <w:t>цифри</w:t>
            </w:r>
            <w:proofErr w:type="spellEnd"/>
            <w:r w:rsidRPr="00DF004C">
              <w:rPr>
                <w:rStyle w:val="rvts0"/>
                <w:sz w:val="22"/>
                <w:szCs w:val="22"/>
              </w:rPr>
              <w:t xml:space="preserve"> (цифр) у </w:t>
            </w:r>
            <w:proofErr w:type="spellStart"/>
            <w:r w:rsidRPr="00DF004C">
              <w:rPr>
                <w:rStyle w:val="rvts0"/>
                <w:sz w:val="22"/>
                <w:szCs w:val="22"/>
              </w:rPr>
              <w:t>сумі</w:t>
            </w:r>
            <w:proofErr w:type="spellEnd"/>
            <w:r w:rsidRPr="00DF004C">
              <w:rPr>
                <w:rStyle w:val="rvts0"/>
                <w:sz w:val="22"/>
                <w:szCs w:val="22"/>
              </w:rPr>
              <w:t xml:space="preserve"> є </w:t>
            </w:r>
            <w:proofErr w:type="spellStart"/>
            <w:r w:rsidRPr="00DF004C">
              <w:rPr>
                <w:rStyle w:val="rvts0"/>
                <w:sz w:val="22"/>
                <w:szCs w:val="22"/>
              </w:rPr>
              <w:t>некоректною</w:t>
            </w:r>
            <w:proofErr w:type="spellEnd"/>
            <w:r w:rsidRPr="00DF004C">
              <w:rPr>
                <w:rStyle w:val="rvts0"/>
                <w:sz w:val="22"/>
                <w:szCs w:val="22"/>
              </w:rPr>
              <w:t xml:space="preserve">, при </w:t>
            </w:r>
            <w:proofErr w:type="spellStart"/>
            <w:r w:rsidRPr="00DF004C">
              <w:rPr>
                <w:rStyle w:val="rvts0"/>
                <w:sz w:val="22"/>
                <w:szCs w:val="22"/>
              </w:rPr>
              <w:t>цьому</w:t>
            </w:r>
            <w:proofErr w:type="spellEnd"/>
            <w:r w:rsidRPr="00DF004C">
              <w:rPr>
                <w:rStyle w:val="rvts0"/>
                <w:sz w:val="22"/>
                <w:szCs w:val="22"/>
              </w:rPr>
              <w:t xml:space="preserve"> сума,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зазначена</w:t>
            </w:r>
            <w:proofErr w:type="spellEnd"/>
            <w:r w:rsidRPr="00DF004C">
              <w:rPr>
                <w:rStyle w:val="rvts0"/>
                <w:sz w:val="22"/>
                <w:szCs w:val="22"/>
              </w:rPr>
              <w:t xml:space="preserve"> </w:t>
            </w:r>
            <w:proofErr w:type="spellStart"/>
            <w:r w:rsidRPr="00DF004C">
              <w:rPr>
                <w:rStyle w:val="rvts0"/>
                <w:sz w:val="22"/>
                <w:szCs w:val="22"/>
              </w:rPr>
              <w:t>прописом</w:t>
            </w:r>
            <w:proofErr w:type="spellEnd"/>
            <w:r w:rsidRPr="00DF004C">
              <w:rPr>
                <w:rStyle w:val="rvts0"/>
                <w:sz w:val="22"/>
                <w:szCs w:val="22"/>
              </w:rPr>
              <w:t>, є правильною.</w:t>
            </w:r>
          </w:p>
          <w:p w:rsidR="00174EFD" w:rsidRPr="00DF004C" w:rsidRDefault="00681C19" w:rsidP="000212DD">
            <w:pPr>
              <w:jc w:val="both"/>
              <w:rPr>
                <w:lang w:val="uk-UA"/>
              </w:rPr>
            </w:pPr>
            <w:r w:rsidRPr="00DF004C">
              <w:rPr>
                <w:rStyle w:val="rvts0"/>
                <w:sz w:val="22"/>
                <w:szCs w:val="22"/>
              </w:rPr>
              <w:lastRenderedPageBreak/>
              <w:t xml:space="preserve">12) </w:t>
            </w:r>
            <w:proofErr w:type="spellStart"/>
            <w:r w:rsidRPr="00DF004C">
              <w:rPr>
                <w:rStyle w:val="rvts0"/>
                <w:sz w:val="22"/>
                <w:szCs w:val="22"/>
              </w:rPr>
              <w:t>Подання</w:t>
            </w:r>
            <w:proofErr w:type="spellEnd"/>
            <w:r w:rsidRPr="00DF004C">
              <w:rPr>
                <w:rStyle w:val="rvts0"/>
                <w:sz w:val="22"/>
                <w:szCs w:val="22"/>
              </w:rPr>
              <w:t xml:space="preserve"> документа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в </w:t>
            </w:r>
            <w:proofErr w:type="spellStart"/>
            <w:r w:rsidRPr="00DF004C">
              <w:rPr>
                <w:rStyle w:val="rvts0"/>
                <w:sz w:val="22"/>
                <w:szCs w:val="22"/>
              </w:rPr>
              <w:t>форматі</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відрізняється</w:t>
            </w:r>
            <w:proofErr w:type="spellEnd"/>
            <w:r w:rsidRPr="00DF004C">
              <w:rPr>
                <w:rStyle w:val="rvts0"/>
                <w:sz w:val="22"/>
                <w:szCs w:val="22"/>
              </w:rPr>
              <w:t xml:space="preserve"> </w:t>
            </w:r>
            <w:proofErr w:type="spellStart"/>
            <w:r w:rsidRPr="00DF004C">
              <w:rPr>
                <w:rStyle w:val="rvts0"/>
                <w:sz w:val="22"/>
                <w:szCs w:val="22"/>
              </w:rPr>
              <w:t>від</w:t>
            </w:r>
            <w:proofErr w:type="spellEnd"/>
            <w:r w:rsidRPr="00DF004C">
              <w:rPr>
                <w:rStyle w:val="rvts0"/>
                <w:sz w:val="22"/>
                <w:szCs w:val="22"/>
              </w:rPr>
              <w:t xml:space="preserve"> формату, </w:t>
            </w:r>
            <w:proofErr w:type="spellStart"/>
            <w:r w:rsidRPr="00DF004C">
              <w:rPr>
                <w:rStyle w:val="rvts0"/>
                <w:sz w:val="22"/>
                <w:szCs w:val="22"/>
              </w:rPr>
              <w:t>який</w:t>
            </w:r>
            <w:proofErr w:type="spellEnd"/>
            <w:r w:rsidRPr="00DF004C">
              <w:rPr>
                <w:rStyle w:val="rvts0"/>
                <w:sz w:val="22"/>
                <w:szCs w:val="22"/>
              </w:rPr>
              <w:t xml:space="preserve"> </w:t>
            </w:r>
            <w:proofErr w:type="spellStart"/>
            <w:r w:rsidRPr="00DF004C">
              <w:rPr>
                <w:rStyle w:val="rvts0"/>
                <w:sz w:val="22"/>
                <w:szCs w:val="22"/>
              </w:rPr>
              <w:t>вимагається</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у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 xml:space="preserve">, при </w:t>
            </w:r>
            <w:proofErr w:type="spellStart"/>
            <w:r w:rsidRPr="00DF004C">
              <w:rPr>
                <w:rStyle w:val="rvts0"/>
                <w:sz w:val="22"/>
                <w:szCs w:val="22"/>
              </w:rPr>
              <w:t>цьому</w:t>
            </w:r>
            <w:proofErr w:type="spellEnd"/>
            <w:r w:rsidRPr="00DF004C">
              <w:rPr>
                <w:rStyle w:val="rvts0"/>
                <w:sz w:val="22"/>
                <w:szCs w:val="22"/>
              </w:rPr>
              <w:t xml:space="preserve"> </w:t>
            </w:r>
            <w:proofErr w:type="spellStart"/>
            <w:r w:rsidRPr="00DF004C">
              <w:rPr>
                <w:rStyle w:val="rvts0"/>
                <w:sz w:val="22"/>
                <w:szCs w:val="22"/>
              </w:rPr>
              <w:t>такий</w:t>
            </w:r>
            <w:proofErr w:type="spellEnd"/>
            <w:r w:rsidRPr="00DF004C">
              <w:rPr>
                <w:rStyle w:val="rvts0"/>
                <w:sz w:val="22"/>
                <w:szCs w:val="22"/>
              </w:rPr>
              <w:t xml:space="preserve"> формат документа </w:t>
            </w:r>
            <w:proofErr w:type="spellStart"/>
            <w:r w:rsidRPr="00DF004C">
              <w:rPr>
                <w:rStyle w:val="rvts0"/>
                <w:sz w:val="22"/>
                <w:szCs w:val="22"/>
              </w:rPr>
              <w:t>забезпечує</w:t>
            </w:r>
            <w:proofErr w:type="spellEnd"/>
            <w:r w:rsidRPr="00DF004C">
              <w:rPr>
                <w:rStyle w:val="rvts0"/>
                <w:sz w:val="22"/>
                <w:szCs w:val="22"/>
              </w:rPr>
              <w:t xml:space="preserve"> </w:t>
            </w:r>
            <w:proofErr w:type="spellStart"/>
            <w:r w:rsidRPr="00DF004C">
              <w:rPr>
                <w:rStyle w:val="rvts0"/>
                <w:sz w:val="22"/>
                <w:szCs w:val="22"/>
              </w:rPr>
              <w:t>можливість</w:t>
            </w:r>
            <w:proofErr w:type="spellEnd"/>
            <w:r w:rsidRPr="00DF004C">
              <w:rPr>
                <w:rStyle w:val="rvts0"/>
                <w:sz w:val="22"/>
                <w:szCs w:val="22"/>
              </w:rPr>
              <w:t xml:space="preserve"> </w:t>
            </w:r>
            <w:proofErr w:type="spellStart"/>
            <w:r w:rsidRPr="00DF004C">
              <w:rPr>
                <w:rStyle w:val="rvts0"/>
                <w:sz w:val="22"/>
                <w:szCs w:val="22"/>
              </w:rPr>
              <w:t>його</w:t>
            </w:r>
            <w:proofErr w:type="spellEnd"/>
            <w:r w:rsidRPr="00DF004C">
              <w:rPr>
                <w:rStyle w:val="rvts0"/>
                <w:sz w:val="22"/>
                <w:szCs w:val="22"/>
              </w:rPr>
              <w:t xml:space="preserve"> перегляду</w:t>
            </w:r>
          </w:p>
        </w:tc>
      </w:tr>
      <w:tr w:rsidR="00174EFD" w:rsidRPr="005064FE" w:rsidTr="0097504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3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D27268"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Інша інформація</w:t>
            </w:r>
          </w:p>
        </w:tc>
        <w:tc>
          <w:tcPr>
            <w:tcW w:w="6946" w:type="dxa"/>
            <w:tcBorders>
              <w:top w:val="outset" w:sz="6" w:space="0" w:color="auto"/>
              <w:left w:val="outset" w:sz="6" w:space="0" w:color="auto"/>
              <w:bottom w:val="outset" w:sz="6" w:space="0" w:color="auto"/>
              <w:right w:val="outset" w:sz="6" w:space="0" w:color="auto"/>
            </w:tcBorders>
          </w:tcPr>
          <w:p w:rsidR="00D27268" w:rsidRPr="00DF004C" w:rsidRDefault="00D27268" w:rsidP="000212DD">
            <w:pPr>
              <w:jc w:val="both"/>
              <w:rPr>
                <w:rStyle w:val="rvts0"/>
              </w:rPr>
            </w:pPr>
            <w:bookmarkStart w:id="2" w:name="h.3rdcrjn"/>
            <w:bookmarkEnd w:id="2"/>
            <w:r w:rsidRPr="00DF004C">
              <w:rPr>
                <w:rStyle w:val="rvts0"/>
                <w:sz w:val="22"/>
                <w:szCs w:val="22"/>
              </w:rPr>
              <w:t xml:space="preserve">3.1. </w:t>
            </w:r>
            <w:proofErr w:type="spellStart"/>
            <w:r w:rsidRPr="00DF004C">
              <w:rPr>
                <w:rStyle w:val="rvts0"/>
                <w:sz w:val="22"/>
                <w:szCs w:val="22"/>
              </w:rPr>
              <w:t>Замовник</w:t>
            </w:r>
            <w:proofErr w:type="spellEnd"/>
            <w:r w:rsidRPr="00DF004C">
              <w:rPr>
                <w:rStyle w:val="rvts0"/>
                <w:sz w:val="22"/>
                <w:szCs w:val="22"/>
              </w:rPr>
              <w:t xml:space="preserve"> у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 xml:space="preserve">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зазначити</w:t>
            </w:r>
            <w:proofErr w:type="spellEnd"/>
            <w:r w:rsidRPr="00DF004C">
              <w:rPr>
                <w:rStyle w:val="rvts0"/>
                <w:sz w:val="22"/>
                <w:szCs w:val="22"/>
              </w:rPr>
              <w:t xml:space="preserve"> </w:t>
            </w:r>
            <w:proofErr w:type="spellStart"/>
            <w:r w:rsidRPr="00DF004C">
              <w:rPr>
                <w:rStyle w:val="rvts0"/>
                <w:sz w:val="22"/>
                <w:szCs w:val="22"/>
              </w:rPr>
              <w:t>іншу</w:t>
            </w:r>
            <w:proofErr w:type="spellEnd"/>
            <w:r w:rsidRPr="00DF004C">
              <w:rPr>
                <w:rStyle w:val="rvts0"/>
                <w:sz w:val="22"/>
                <w:szCs w:val="22"/>
              </w:rPr>
              <w:t xml:space="preserve"> </w:t>
            </w:r>
            <w:proofErr w:type="spellStart"/>
            <w:r w:rsidRPr="00DF004C">
              <w:rPr>
                <w:rStyle w:val="rvts0"/>
                <w:sz w:val="22"/>
                <w:szCs w:val="22"/>
              </w:rPr>
              <w:t>інформацію</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законодавства</w:t>
            </w:r>
            <w:proofErr w:type="spellEnd"/>
            <w:r w:rsidRPr="00DF004C">
              <w:rPr>
                <w:rStyle w:val="rvts0"/>
                <w:sz w:val="22"/>
                <w:szCs w:val="22"/>
              </w:rPr>
              <w:t xml:space="preserve">, яку </w:t>
            </w:r>
            <w:proofErr w:type="spellStart"/>
            <w:r w:rsidRPr="00DF004C">
              <w:rPr>
                <w:rStyle w:val="rvts0"/>
                <w:sz w:val="22"/>
                <w:szCs w:val="22"/>
              </w:rPr>
              <w:t>вважає</w:t>
            </w:r>
            <w:proofErr w:type="spellEnd"/>
            <w:r w:rsidRPr="00DF004C">
              <w:rPr>
                <w:rStyle w:val="rvts0"/>
                <w:sz w:val="22"/>
                <w:szCs w:val="22"/>
              </w:rPr>
              <w:t xml:space="preserve"> за </w:t>
            </w:r>
            <w:proofErr w:type="spellStart"/>
            <w:r w:rsidRPr="00DF004C">
              <w:rPr>
                <w:rStyle w:val="rvts0"/>
                <w:sz w:val="22"/>
                <w:szCs w:val="22"/>
              </w:rPr>
              <w:t>необхідне</w:t>
            </w:r>
            <w:proofErr w:type="spellEnd"/>
            <w:r w:rsidRPr="00DF004C">
              <w:rPr>
                <w:rStyle w:val="rvts0"/>
                <w:sz w:val="22"/>
                <w:szCs w:val="22"/>
              </w:rPr>
              <w:t xml:space="preserve"> </w:t>
            </w:r>
            <w:proofErr w:type="spellStart"/>
            <w:r w:rsidRPr="00DF004C">
              <w:rPr>
                <w:rStyle w:val="rvts0"/>
                <w:sz w:val="22"/>
                <w:szCs w:val="22"/>
              </w:rPr>
              <w:t>включити</w:t>
            </w:r>
            <w:proofErr w:type="spellEnd"/>
            <w:r w:rsidRPr="00DF004C">
              <w:rPr>
                <w:rStyle w:val="rvts0"/>
                <w:sz w:val="22"/>
                <w:szCs w:val="22"/>
              </w:rPr>
              <w:t>.</w:t>
            </w:r>
          </w:p>
          <w:p w:rsidR="00D27268" w:rsidRPr="00DF004C" w:rsidRDefault="00D27268" w:rsidP="000212DD">
            <w:pPr>
              <w:jc w:val="both"/>
              <w:rPr>
                <w:rStyle w:val="rvts0"/>
              </w:rPr>
            </w:pPr>
            <w:r w:rsidRPr="00DF004C">
              <w:rPr>
                <w:rStyle w:val="rvts0"/>
                <w:sz w:val="22"/>
                <w:szCs w:val="22"/>
              </w:rPr>
              <w:t xml:space="preserve">Аномально </w:t>
            </w:r>
            <w:proofErr w:type="spellStart"/>
            <w:r w:rsidRPr="00DF004C">
              <w:rPr>
                <w:rStyle w:val="rvts0"/>
                <w:sz w:val="22"/>
                <w:szCs w:val="22"/>
              </w:rPr>
              <w:t>низька</w:t>
            </w:r>
            <w:proofErr w:type="spellEnd"/>
            <w:r w:rsidRPr="00DF004C">
              <w:rPr>
                <w:rStyle w:val="rvts0"/>
                <w:sz w:val="22"/>
                <w:szCs w:val="22"/>
              </w:rPr>
              <w:t xml:space="preserve">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далі</w:t>
            </w:r>
            <w:proofErr w:type="spellEnd"/>
            <w:r w:rsidRPr="00DF004C">
              <w:rPr>
                <w:rStyle w:val="rvts0"/>
                <w:sz w:val="22"/>
                <w:szCs w:val="22"/>
              </w:rPr>
              <w:t xml:space="preserve"> - аномально </w:t>
            </w:r>
            <w:proofErr w:type="spellStart"/>
            <w:r w:rsidRPr="00DF004C">
              <w:rPr>
                <w:rStyle w:val="rvts0"/>
                <w:sz w:val="22"/>
                <w:szCs w:val="22"/>
              </w:rPr>
              <w:t>низька</w:t>
            </w:r>
            <w:proofErr w:type="spellEnd"/>
            <w:r w:rsidRPr="00DF004C">
              <w:rPr>
                <w:rStyle w:val="rvts0"/>
                <w:sz w:val="22"/>
                <w:szCs w:val="22"/>
              </w:rPr>
              <w:t xml:space="preserve">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розуміється</w:t>
            </w:r>
            <w:proofErr w:type="spellEnd"/>
            <w:r w:rsidRPr="00DF004C">
              <w:rPr>
                <w:rStyle w:val="rvts0"/>
                <w:sz w:val="22"/>
                <w:szCs w:val="22"/>
              </w:rPr>
              <w:t xml:space="preserve"> </w:t>
            </w:r>
            <w:proofErr w:type="spellStart"/>
            <w:r w:rsidRPr="00DF004C">
              <w:rPr>
                <w:rStyle w:val="rvts0"/>
                <w:sz w:val="22"/>
                <w:szCs w:val="22"/>
              </w:rPr>
              <w:t>ціна</w:t>
            </w:r>
            <w:proofErr w:type="spellEnd"/>
            <w:r w:rsidRPr="00DF004C">
              <w:rPr>
                <w:rStyle w:val="rvts0"/>
                <w:sz w:val="22"/>
                <w:szCs w:val="22"/>
              </w:rPr>
              <w:t xml:space="preserve">/приведена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найбільш</w:t>
            </w:r>
            <w:proofErr w:type="spellEnd"/>
            <w:r w:rsidRPr="00DF004C">
              <w:rPr>
                <w:rStyle w:val="rvts0"/>
                <w:sz w:val="22"/>
                <w:szCs w:val="22"/>
              </w:rPr>
              <w:t xml:space="preserve"> </w:t>
            </w:r>
            <w:proofErr w:type="spellStart"/>
            <w:r w:rsidRPr="00DF004C">
              <w:rPr>
                <w:rStyle w:val="rvts0"/>
                <w:sz w:val="22"/>
                <w:szCs w:val="22"/>
              </w:rPr>
              <w:t>економічно</w:t>
            </w:r>
            <w:proofErr w:type="spellEnd"/>
            <w:r w:rsidRPr="00DF004C">
              <w:rPr>
                <w:rStyle w:val="rvts0"/>
                <w:sz w:val="22"/>
                <w:szCs w:val="22"/>
              </w:rPr>
              <w:t xml:space="preserve"> </w:t>
            </w:r>
            <w:proofErr w:type="spellStart"/>
            <w:r w:rsidRPr="00DF004C">
              <w:rPr>
                <w:rStyle w:val="rvts0"/>
                <w:sz w:val="22"/>
                <w:szCs w:val="22"/>
              </w:rPr>
              <w:t>вигідної</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яка є </w:t>
            </w:r>
            <w:proofErr w:type="spellStart"/>
            <w:r w:rsidRPr="00DF004C">
              <w:rPr>
                <w:rStyle w:val="rvts0"/>
                <w:sz w:val="22"/>
                <w:szCs w:val="22"/>
              </w:rPr>
              <w:t>меншою</w:t>
            </w:r>
            <w:proofErr w:type="spellEnd"/>
            <w:r w:rsidRPr="00DF004C">
              <w:rPr>
                <w:rStyle w:val="rvts0"/>
                <w:sz w:val="22"/>
                <w:szCs w:val="22"/>
              </w:rPr>
              <w:t xml:space="preserve"> на 40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більше</w:t>
            </w:r>
            <w:proofErr w:type="spellEnd"/>
            <w:r w:rsidRPr="00DF004C">
              <w:rPr>
                <w:rStyle w:val="rvts0"/>
                <w:sz w:val="22"/>
                <w:szCs w:val="22"/>
              </w:rPr>
              <w:t xml:space="preserve"> </w:t>
            </w:r>
            <w:proofErr w:type="spellStart"/>
            <w:r w:rsidRPr="00DF004C">
              <w:rPr>
                <w:rStyle w:val="rvts0"/>
                <w:sz w:val="22"/>
                <w:szCs w:val="22"/>
              </w:rPr>
              <w:t>відсотків</w:t>
            </w:r>
            <w:proofErr w:type="spellEnd"/>
            <w:r w:rsidRPr="00DF004C">
              <w:rPr>
                <w:rStyle w:val="rvts0"/>
                <w:sz w:val="22"/>
                <w:szCs w:val="22"/>
              </w:rPr>
              <w:t xml:space="preserve"> </w:t>
            </w:r>
            <w:proofErr w:type="spellStart"/>
            <w:r w:rsidRPr="00DF004C">
              <w:rPr>
                <w:rStyle w:val="rvts0"/>
                <w:sz w:val="22"/>
                <w:szCs w:val="22"/>
              </w:rPr>
              <w:t>середньоарифметичного</w:t>
            </w:r>
            <w:proofErr w:type="spellEnd"/>
            <w:r w:rsidRPr="00DF004C">
              <w:rPr>
                <w:rStyle w:val="rvts0"/>
                <w:sz w:val="22"/>
                <w:szCs w:val="22"/>
              </w:rPr>
              <w:t xml:space="preserve"> </w:t>
            </w:r>
            <w:proofErr w:type="spellStart"/>
            <w:r w:rsidRPr="00DF004C">
              <w:rPr>
                <w:rStyle w:val="rvts0"/>
                <w:sz w:val="22"/>
                <w:szCs w:val="22"/>
              </w:rPr>
              <w:t>значення</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w:t>
            </w:r>
            <w:proofErr w:type="spellStart"/>
            <w:r w:rsidRPr="00DF004C">
              <w:rPr>
                <w:rStyle w:val="rvts0"/>
                <w:sz w:val="22"/>
                <w:szCs w:val="22"/>
              </w:rPr>
              <w:t>приведеної</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w:t>
            </w:r>
            <w:proofErr w:type="spellStart"/>
            <w:r w:rsidRPr="00DF004C">
              <w:rPr>
                <w:rStyle w:val="rvts0"/>
                <w:sz w:val="22"/>
                <w:szCs w:val="22"/>
              </w:rPr>
              <w:t>тендерних</w:t>
            </w:r>
            <w:proofErr w:type="spellEnd"/>
            <w:r w:rsidRPr="00DF004C">
              <w:rPr>
                <w:rStyle w:val="rvts0"/>
                <w:sz w:val="22"/>
                <w:szCs w:val="22"/>
              </w:rPr>
              <w:t xml:space="preserve"> </w:t>
            </w:r>
            <w:proofErr w:type="spellStart"/>
            <w:r w:rsidRPr="00DF004C">
              <w:rPr>
                <w:rStyle w:val="rvts0"/>
                <w:sz w:val="22"/>
                <w:szCs w:val="22"/>
              </w:rPr>
              <w:t>пропозицій</w:t>
            </w:r>
            <w:proofErr w:type="spellEnd"/>
            <w:r w:rsidRPr="00DF004C">
              <w:rPr>
                <w:rStyle w:val="rvts0"/>
                <w:sz w:val="22"/>
                <w:szCs w:val="22"/>
              </w:rPr>
              <w:t xml:space="preserve"> </w:t>
            </w:r>
            <w:proofErr w:type="spellStart"/>
            <w:r w:rsidRPr="00DF004C">
              <w:rPr>
                <w:rStyle w:val="rvts0"/>
                <w:sz w:val="22"/>
                <w:szCs w:val="22"/>
              </w:rPr>
              <w:t>інших</w:t>
            </w:r>
            <w:proofErr w:type="spellEnd"/>
            <w:r w:rsidRPr="00DF004C">
              <w:rPr>
                <w:rStyle w:val="rvts0"/>
                <w:sz w:val="22"/>
                <w:szCs w:val="22"/>
              </w:rPr>
              <w:t xml:space="preserve"> </w:t>
            </w:r>
            <w:proofErr w:type="spellStart"/>
            <w:r w:rsidRPr="00DF004C">
              <w:rPr>
                <w:rStyle w:val="rvts0"/>
                <w:sz w:val="22"/>
                <w:szCs w:val="22"/>
              </w:rPr>
              <w:t>учасників</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та/</w:t>
            </w:r>
            <w:proofErr w:type="spellStart"/>
            <w:r w:rsidRPr="00DF004C">
              <w:rPr>
                <w:rStyle w:val="rvts0"/>
                <w:sz w:val="22"/>
                <w:szCs w:val="22"/>
              </w:rPr>
              <w:t>або</w:t>
            </w:r>
            <w:proofErr w:type="spellEnd"/>
            <w:r w:rsidRPr="00DF004C">
              <w:rPr>
                <w:rStyle w:val="rvts0"/>
                <w:sz w:val="22"/>
                <w:szCs w:val="22"/>
              </w:rPr>
              <w:t xml:space="preserve"> є </w:t>
            </w:r>
            <w:proofErr w:type="spellStart"/>
            <w:r w:rsidRPr="00DF004C">
              <w:rPr>
                <w:rStyle w:val="rvts0"/>
                <w:sz w:val="22"/>
                <w:szCs w:val="22"/>
              </w:rPr>
              <w:t>меншою</w:t>
            </w:r>
            <w:proofErr w:type="spellEnd"/>
            <w:r w:rsidRPr="00DF004C">
              <w:rPr>
                <w:rStyle w:val="rvts0"/>
                <w:sz w:val="22"/>
                <w:szCs w:val="22"/>
              </w:rPr>
              <w:t xml:space="preserve"> на 30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більше</w:t>
            </w:r>
            <w:proofErr w:type="spellEnd"/>
            <w:r w:rsidRPr="00DF004C">
              <w:rPr>
                <w:rStyle w:val="rvts0"/>
                <w:sz w:val="22"/>
                <w:szCs w:val="22"/>
              </w:rPr>
              <w:t xml:space="preserve"> </w:t>
            </w:r>
            <w:proofErr w:type="spellStart"/>
            <w:r w:rsidRPr="00DF004C">
              <w:rPr>
                <w:rStyle w:val="rvts0"/>
                <w:sz w:val="22"/>
                <w:szCs w:val="22"/>
              </w:rPr>
              <w:t>відсотків</w:t>
            </w:r>
            <w:proofErr w:type="spellEnd"/>
            <w:r w:rsidRPr="00DF004C">
              <w:rPr>
                <w:rStyle w:val="rvts0"/>
                <w:sz w:val="22"/>
                <w:szCs w:val="22"/>
              </w:rPr>
              <w:t xml:space="preserve"> </w:t>
            </w:r>
            <w:proofErr w:type="spellStart"/>
            <w:r w:rsidRPr="00DF004C">
              <w:rPr>
                <w:rStyle w:val="rvts0"/>
                <w:sz w:val="22"/>
                <w:szCs w:val="22"/>
              </w:rPr>
              <w:t>наступної</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w:t>
            </w:r>
            <w:proofErr w:type="spellStart"/>
            <w:r w:rsidRPr="00DF004C">
              <w:rPr>
                <w:rStyle w:val="rvts0"/>
                <w:sz w:val="22"/>
                <w:szCs w:val="22"/>
              </w:rPr>
              <w:t>приведеної</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w:t>
            </w:r>
          </w:p>
          <w:p w:rsidR="00D27268" w:rsidRPr="00DF004C" w:rsidRDefault="00D27268" w:rsidP="000212DD">
            <w:pPr>
              <w:jc w:val="both"/>
              <w:rPr>
                <w:rStyle w:val="rvts0"/>
              </w:rPr>
            </w:pPr>
            <w:r w:rsidRPr="00DF004C">
              <w:rPr>
                <w:rStyle w:val="rvts0"/>
                <w:sz w:val="22"/>
                <w:szCs w:val="22"/>
              </w:rPr>
              <w:t xml:space="preserve">Аномально </w:t>
            </w:r>
            <w:proofErr w:type="spellStart"/>
            <w:r w:rsidRPr="00DF004C">
              <w:rPr>
                <w:rStyle w:val="rvts0"/>
                <w:sz w:val="22"/>
                <w:szCs w:val="22"/>
              </w:rPr>
              <w:t>низька</w:t>
            </w:r>
            <w:proofErr w:type="spellEnd"/>
            <w:r w:rsidRPr="00DF004C">
              <w:rPr>
                <w:rStyle w:val="rvts0"/>
                <w:sz w:val="22"/>
                <w:szCs w:val="22"/>
              </w:rPr>
              <w:t xml:space="preserve">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визначається</w:t>
            </w:r>
            <w:proofErr w:type="spellEnd"/>
            <w:r w:rsidRPr="00DF004C">
              <w:rPr>
                <w:rStyle w:val="rvts0"/>
                <w:sz w:val="22"/>
                <w:szCs w:val="22"/>
              </w:rPr>
              <w:t xml:space="preserve"> </w:t>
            </w:r>
            <w:proofErr w:type="spellStart"/>
            <w:r w:rsidRPr="00DF004C">
              <w:rPr>
                <w:rStyle w:val="rvts0"/>
                <w:sz w:val="22"/>
                <w:szCs w:val="22"/>
              </w:rPr>
              <w:t>електронною</w:t>
            </w:r>
            <w:proofErr w:type="spellEnd"/>
            <w:r w:rsidRPr="00DF004C">
              <w:rPr>
                <w:rStyle w:val="rvts0"/>
                <w:sz w:val="22"/>
                <w:szCs w:val="22"/>
              </w:rPr>
              <w:t xml:space="preserve"> системою </w:t>
            </w:r>
            <w:proofErr w:type="spellStart"/>
            <w:r w:rsidRPr="00DF004C">
              <w:rPr>
                <w:rStyle w:val="rvts0"/>
                <w:sz w:val="22"/>
                <w:szCs w:val="22"/>
              </w:rPr>
              <w:t>закупівель</w:t>
            </w:r>
            <w:proofErr w:type="spellEnd"/>
            <w:r w:rsidRPr="00DF004C">
              <w:rPr>
                <w:rStyle w:val="rvts0"/>
                <w:sz w:val="22"/>
                <w:szCs w:val="22"/>
              </w:rPr>
              <w:t xml:space="preserve"> автоматично за </w:t>
            </w:r>
            <w:proofErr w:type="spellStart"/>
            <w:r w:rsidRPr="00DF004C">
              <w:rPr>
                <w:rStyle w:val="rvts0"/>
                <w:sz w:val="22"/>
                <w:szCs w:val="22"/>
              </w:rPr>
              <w:t>умови</w:t>
            </w:r>
            <w:proofErr w:type="spellEnd"/>
            <w:r w:rsidRPr="00DF004C">
              <w:rPr>
                <w:rStyle w:val="rvts0"/>
                <w:sz w:val="22"/>
                <w:szCs w:val="22"/>
              </w:rPr>
              <w:t xml:space="preserve"> </w:t>
            </w:r>
            <w:proofErr w:type="spellStart"/>
            <w:r w:rsidRPr="00DF004C">
              <w:rPr>
                <w:rStyle w:val="rvts0"/>
                <w:sz w:val="22"/>
                <w:szCs w:val="22"/>
              </w:rPr>
              <w:t>наявності</w:t>
            </w:r>
            <w:proofErr w:type="spellEnd"/>
            <w:r w:rsidRPr="00DF004C">
              <w:rPr>
                <w:rStyle w:val="rvts0"/>
                <w:sz w:val="22"/>
                <w:szCs w:val="22"/>
              </w:rPr>
              <w:t xml:space="preserve"> не </w:t>
            </w:r>
            <w:proofErr w:type="spellStart"/>
            <w:r w:rsidRPr="00DF004C">
              <w:rPr>
                <w:rStyle w:val="rvts0"/>
                <w:sz w:val="22"/>
                <w:szCs w:val="22"/>
              </w:rPr>
              <w:t>менше</w:t>
            </w:r>
            <w:proofErr w:type="spellEnd"/>
            <w:r w:rsidRPr="00DF004C">
              <w:rPr>
                <w:rStyle w:val="rvts0"/>
                <w:sz w:val="22"/>
                <w:szCs w:val="22"/>
              </w:rPr>
              <w:t xml:space="preserve"> </w:t>
            </w:r>
            <w:proofErr w:type="spellStart"/>
            <w:r w:rsidRPr="00DF004C">
              <w:rPr>
                <w:rStyle w:val="rvts0"/>
                <w:sz w:val="22"/>
                <w:szCs w:val="22"/>
              </w:rPr>
              <w:t>двох</w:t>
            </w:r>
            <w:proofErr w:type="spellEnd"/>
            <w:r w:rsidRPr="00DF004C">
              <w:rPr>
                <w:rStyle w:val="rvts0"/>
                <w:sz w:val="22"/>
                <w:szCs w:val="22"/>
              </w:rPr>
              <w:t xml:space="preserve"> </w:t>
            </w:r>
            <w:proofErr w:type="spellStart"/>
            <w:r w:rsidRPr="00DF004C">
              <w:rPr>
                <w:rStyle w:val="rvts0"/>
                <w:sz w:val="22"/>
                <w:szCs w:val="22"/>
              </w:rPr>
              <w:t>учасників</w:t>
            </w:r>
            <w:proofErr w:type="spellEnd"/>
            <w:r w:rsidRPr="00DF004C">
              <w:rPr>
                <w:rStyle w:val="rvts0"/>
                <w:sz w:val="22"/>
                <w:szCs w:val="22"/>
              </w:rPr>
              <w:t xml:space="preserve">, </w:t>
            </w:r>
            <w:proofErr w:type="spellStart"/>
            <w:r w:rsidRPr="00DF004C">
              <w:rPr>
                <w:rStyle w:val="rvts0"/>
                <w:sz w:val="22"/>
                <w:szCs w:val="22"/>
              </w:rPr>
              <w:t>які</w:t>
            </w:r>
            <w:proofErr w:type="spellEnd"/>
            <w:r w:rsidRPr="00DF004C">
              <w:rPr>
                <w:rStyle w:val="rvts0"/>
                <w:sz w:val="22"/>
                <w:szCs w:val="22"/>
              </w:rPr>
              <w:t xml:space="preserve"> подали </w:t>
            </w:r>
            <w:proofErr w:type="spellStart"/>
            <w:r w:rsidRPr="00DF004C">
              <w:rPr>
                <w:rStyle w:val="rvts0"/>
                <w:sz w:val="22"/>
                <w:szCs w:val="22"/>
              </w:rPr>
              <w:t>свої</w:t>
            </w:r>
            <w:proofErr w:type="spellEnd"/>
            <w:r w:rsidRPr="00DF004C">
              <w:rPr>
                <w:rStyle w:val="rvts0"/>
                <w:sz w:val="22"/>
                <w:szCs w:val="22"/>
              </w:rPr>
              <w:t xml:space="preserve"> </w:t>
            </w:r>
            <w:proofErr w:type="spellStart"/>
            <w:r w:rsidRPr="00DF004C">
              <w:rPr>
                <w:rStyle w:val="rvts0"/>
                <w:sz w:val="22"/>
                <w:szCs w:val="22"/>
              </w:rPr>
              <w:t>тендерні</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щодо</w:t>
            </w:r>
            <w:proofErr w:type="spellEnd"/>
            <w:r w:rsidRPr="00DF004C">
              <w:rPr>
                <w:rStyle w:val="rvts0"/>
                <w:sz w:val="22"/>
                <w:szCs w:val="22"/>
              </w:rPr>
              <w:t xml:space="preserve">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його</w:t>
            </w:r>
            <w:proofErr w:type="spellEnd"/>
            <w:r w:rsidRPr="00DF004C">
              <w:rPr>
                <w:rStyle w:val="rvts0"/>
                <w:sz w:val="22"/>
                <w:szCs w:val="22"/>
              </w:rPr>
              <w:t xml:space="preserve"> </w:t>
            </w:r>
            <w:proofErr w:type="spellStart"/>
            <w:r w:rsidRPr="00DF004C">
              <w:rPr>
                <w:rStyle w:val="rvts0"/>
                <w:sz w:val="22"/>
                <w:szCs w:val="22"/>
              </w:rPr>
              <w:t>частини</w:t>
            </w:r>
            <w:proofErr w:type="spellEnd"/>
            <w:r w:rsidRPr="00DF004C">
              <w:rPr>
                <w:rStyle w:val="rvts0"/>
                <w:sz w:val="22"/>
                <w:szCs w:val="22"/>
              </w:rPr>
              <w:t xml:space="preserve"> (лота).</w:t>
            </w:r>
          </w:p>
          <w:p w:rsidR="00D27268" w:rsidRPr="00DF004C" w:rsidRDefault="00D27268" w:rsidP="000212DD">
            <w:pPr>
              <w:jc w:val="both"/>
              <w:rPr>
                <w:rStyle w:val="rvts0"/>
              </w:rPr>
            </w:pP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який</w:t>
            </w:r>
            <w:proofErr w:type="spellEnd"/>
            <w:r w:rsidRPr="00DF004C">
              <w:rPr>
                <w:rStyle w:val="rvts0"/>
                <w:sz w:val="22"/>
                <w:szCs w:val="22"/>
              </w:rPr>
              <w:t xml:space="preserve"> </w:t>
            </w:r>
            <w:proofErr w:type="spellStart"/>
            <w:r w:rsidRPr="00DF004C">
              <w:rPr>
                <w:rStyle w:val="rvts0"/>
                <w:sz w:val="22"/>
                <w:szCs w:val="22"/>
              </w:rPr>
              <w:t>надав</w:t>
            </w:r>
            <w:proofErr w:type="spellEnd"/>
            <w:r w:rsidRPr="00DF004C">
              <w:rPr>
                <w:rStyle w:val="rvts0"/>
                <w:sz w:val="22"/>
                <w:szCs w:val="22"/>
              </w:rPr>
              <w:t xml:space="preserve"> </w:t>
            </w:r>
            <w:proofErr w:type="spellStart"/>
            <w:r w:rsidRPr="00DF004C">
              <w:rPr>
                <w:rStyle w:val="rvts0"/>
                <w:sz w:val="22"/>
                <w:szCs w:val="22"/>
              </w:rPr>
              <w:t>найбільш</w:t>
            </w:r>
            <w:proofErr w:type="spellEnd"/>
            <w:r w:rsidRPr="00DF004C">
              <w:rPr>
                <w:rStyle w:val="rvts0"/>
                <w:sz w:val="22"/>
                <w:szCs w:val="22"/>
              </w:rPr>
              <w:t xml:space="preserve"> </w:t>
            </w:r>
            <w:proofErr w:type="spellStart"/>
            <w:r w:rsidRPr="00DF004C">
              <w:rPr>
                <w:rStyle w:val="rvts0"/>
                <w:sz w:val="22"/>
                <w:szCs w:val="22"/>
              </w:rPr>
              <w:t>економічно</w:t>
            </w:r>
            <w:proofErr w:type="spellEnd"/>
            <w:r w:rsidRPr="00DF004C">
              <w:rPr>
                <w:rStyle w:val="rvts0"/>
                <w:sz w:val="22"/>
                <w:szCs w:val="22"/>
              </w:rPr>
              <w:t xml:space="preserve"> </w:t>
            </w:r>
            <w:proofErr w:type="spellStart"/>
            <w:r w:rsidRPr="00DF004C">
              <w:rPr>
                <w:rStyle w:val="rvts0"/>
                <w:sz w:val="22"/>
                <w:szCs w:val="22"/>
              </w:rPr>
              <w:t>вигідну</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є аномально </w:t>
            </w:r>
            <w:proofErr w:type="spellStart"/>
            <w:r w:rsidRPr="00DF004C">
              <w:rPr>
                <w:rStyle w:val="rvts0"/>
                <w:sz w:val="22"/>
                <w:szCs w:val="22"/>
              </w:rPr>
              <w:t>низькою</w:t>
            </w:r>
            <w:proofErr w:type="spellEnd"/>
            <w:r w:rsidRPr="00DF004C">
              <w:rPr>
                <w:rStyle w:val="rvts0"/>
                <w:sz w:val="22"/>
                <w:szCs w:val="22"/>
              </w:rPr>
              <w:t xml:space="preserve">, повинен </w:t>
            </w:r>
            <w:proofErr w:type="spellStart"/>
            <w:r w:rsidRPr="00DF004C">
              <w:rPr>
                <w:rStyle w:val="rvts0"/>
                <w:sz w:val="22"/>
                <w:szCs w:val="22"/>
              </w:rPr>
              <w:t>надати</w:t>
            </w:r>
            <w:proofErr w:type="spellEnd"/>
            <w:r w:rsidRPr="00DF004C">
              <w:rPr>
                <w:rStyle w:val="rvts0"/>
                <w:sz w:val="22"/>
                <w:szCs w:val="22"/>
              </w:rPr>
              <w:t xml:space="preserve"> </w:t>
            </w:r>
            <w:proofErr w:type="spellStart"/>
            <w:r w:rsidRPr="00DF004C">
              <w:rPr>
                <w:rStyle w:val="rvts0"/>
                <w:sz w:val="22"/>
                <w:szCs w:val="22"/>
              </w:rPr>
              <w:t>протягом</w:t>
            </w:r>
            <w:proofErr w:type="spellEnd"/>
            <w:r w:rsidRPr="00DF004C">
              <w:rPr>
                <w:rStyle w:val="rvts0"/>
                <w:sz w:val="22"/>
                <w:szCs w:val="22"/>
              </w:rPr>
              <w:t xml:space="preserve"> одного </w:t>
            </w:r>
            <w:proofErr w:type="spellStart"/>
            <w:r w:rsidRPr="00DF004C">
              <w:rPr>
                <w:rStyle w:val="rvts0"/>
                <w:sz w:val="22"/>
                <w:szCs w:val="22"/>
              </w:rPr>
              <w:t>робочого</w:t>
            </w:r>
            <w:proofErr w:type="spellEnd"/>
            <w:r w:rsidRPr="00DF004C">
              <w:rPr>
                <w:rStyle w:val="rvts0"/>
                <w:sz w:val="22"/>
                <w:szCs w:val="22"/>
              </w:rPr>
              <w:t xml:space="preserve"> дня з дня </w:t>
            </w:r>
            <w:proofErr w:type="spellStart"/>
            <w:r w:rsidRPr="00DF004C">
              <w:rPr>
                <w:rStyle w:val="rvts0"/>
                <w:sz w:val="22"/>
                <w:szCs w:val="22"/>
              </w:rPr>
              <w:t>визначення</w:t>
            </w:r>
            <w:proofErr w:type="spellEnd"/>
            <w:r w:rsidRPr="00DF004C">
              <w:rPr>
                <w:rStyle w:val="rvts0"/>
                <w:sz w:val="22"/>
                <w:szCs w:val="22"/>
              </w:rPr>
              <w:t xml:space="preserve"> </w:t>
            </w:r>
            <w:proofErr w:type="spellStart"/>
            <w:r w:rsidRPr="00DF004C">
              <w:rPr>
                <w:rStyle w:val="rvts0"/>
                <w:sz w:val="22"/>
                <w:szCs w:val="22"/>
              </w:rPr>
              <w:t>найбільш</w:t>
            </w:r>
            <w:proofErr w:type="spellEnd"/>
            <w:r w:rsidRPr="00DF004C">
              <w:rPr>
                <w:rStyle w:val="rvts0"/>
                <w:sz w:val="22"/>
                <w:szCs w:val="22"/>
              </w:rPr>
              <w:t xml:space="preserve"> </w:t>
            </w:r>
            <w:proofErr w:type="spellStart"/>
            <w:r w:rsidRPr="00DF004C">
              <w:rPr>
                <w:rStyle w:val="rvts0"/>
                <w:sz w:val="22"/>
                <w:szCs w:val="22"/>
              </w:rPr>
              <w:t>економічно</w:t>
            </w:r>
            <w:proofErr w:type="spellEnd"/>
            <w:r w:rsidRPr="00DF004C">
              <w:rPr>
                <w:rStyle w:val="rvts0"/>
                <w:sz w:val="22"/>
                <w:szCs w:val="22"/>
              </w:rPr>
              <w:t xml:space="preserve"> </w:t>
            </w:r>
            <w:proofErr w:type="spellStart"/>
            <w:r w:rsidRPr="00DF004C">
              <w:rPr>
                <w:rStyle w:val="rvts0"/>
                <w:sz w:val="22"/>
                <w:szCs w:val="22"/>
              </w:rPr>
              <w:t>вигідної</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обґрунтування</w:t>
            </w:r>
            <w:proofErr w:type="spellEnd"/>
            <w:r w:rsidRPr="00DF004C">
              <w:rPr>
                <w:rStyle w:val="rvts0"/>
                <w:sz w:val="22"/>
                <w:szCs w:val="22"/>
              </w:rPr>
              <w:t xml:space="preserve"> в </w:t>
            </w:r>
            <w:proofErr w:type="spellStart"/>
            <w:r w:rsidRPr="00DF004C">
              <w:rPr>
                <w:rStyle w:val="rvts0"/>
                <w:sz w:val="22"/>
                <w:szCs w:val="22"/>
              </w:rPr>
              <w:t>довільній</w:t>
            </w:r>
            <w:proofErr w:type="spellEnd"/>
            <w:r w:rsidRPr="00DF004C">
              <w:rPr>
                <w:rStyle w:val="rvts0"/>
                <w:sz w:val="22"/>
                <w:szCs w:val="22"/>
              </w:rPr>
              <w:t xml:space="preserve"> </w:t>
            </w:r>
            <w:proofErr w:type="spellStart"/>
            <w:r w:rsidRPr="00DF004C">
              <w:rPr>
                <w:rStyle w:val="rvts0"/>
                <w:sz w:val="22"/>
                <w:szCs w:val="22"/>
              </w:rPr>
              <w:t>формі</w:t>
            </w:r>
            <w:proofErr w:type="spellEnd"/>
            <w:r w:rsidRPr="00DF004C">
              <w:rPr>
                <w:rStyle w:val="rvts0"/>
                <w:sz w:val="22"/>
                <w:szCs w:val="22"/>
              </w:rPr>
              <w:t xml:space="preserve"> </w:t>
            </w:r>
            <w:proofErr w:type="spellStart"/>
            <w:r w:rsidRPr="00DF004C">
              <w:rPr>
                <w:rStyle w:val="rvts0"/>
                <w:sz w:val="22"/>
                <w:szCs w:val="22"/>
              </w:rPr>
              <w:t>щодо</w:t>
            </w:r>
            <w:proofErr w:type="spellEnd"/>
            <w:r w:rsidRPr="00DF004C">
              <w:rPr>
                <w:rStyle w:val="rvts0"/>
                <w:sz w:val="22"/>
                <w:szCs w:val="22"/>
              </w:rPr>
              <w:t xml:space="preserve"> </w:t>
            </w:r>
            <w:proofErr w:type="spellStart"/>
            <w:r w:rsidRPr="00DF004C">
              <w:rPr>
                <w:rStyle w:val="rvts0"/>
                <w:sz w:val="22"/>
                <w:szCs w:val="22"/>
              </w:rPr>
              <w:t>цін</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вартості</w:t>
            </w:r>
            <w:proofErr w:type="spellEnd"/>
            <w:r w:rsidRPr="00DF004C">
              <w:rPr>
                <w:rStyle w:val="rvts0"/>
                <w:sz w:val="22"/>
                <w:szCs w:val="22"/>
              </w:rPr>
              <w:t xml:space="preserve"> </w:t>
            </w:r>
            <w:proofErr w:type="spellStart"/>
            <w:r w:rsidRPr="00DF004C">
              <w:rPr>
                <w:rStyle w:val="rvts0"/>
                <w:sz w:val="22"/>
                <w:szCs w:val="22"/>
              </w:rPr>
              <w:t>відповідних</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відхилити</w:t>
            </w:r>
            <w:proofErr w:type="spellEnd"/>
            <w:r w:rsidRPr="00DF004C">
              <w:rPr>
                <w:rStyle w:val="rvts0"/>
                <w:sz w:val="22"/>
                <w:szCs w:val="22"/>
              </w:rPr>
              <w:t xml:space="preserve"> аномально </w:t>
            </w:r>
            <w:proofErr w:type="spellStart"/>
            <w:r w:rsidRPr="00DF004C">
              <w:rPr>
                <w:rStyle w:val="rvts0"/>
                <w:sz w:val="22"/>
                <w:szCs w:val="22"/>
              </w:rPr>
              <w:t>низьку</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учасник</w:t>
            </w:r>
            <w:proofErr w:type="spellEnd"/>
            <w:r w:rsidRPr="00DF004C">
              <w:rPr>
                <w:rStyle w:val="rvts0"/>
                <w:sz w:val="22"/>
                <w:szCs w:val="22"/>
              </w:rPr>
              <w:t xml:space="preserve"> не </w:t>
            </w:r>
            <w:proofErr w:type="spellStart"/>
            <w:r w:rsidRPr="00DF004C">
              <w:rPr>
                <w:rStyle w:val="rvts0"/>
                <w:sz w:val="22"/>
                <w:szCs w:val="22"/>
              </w:rPr>
              <w:t>надав</w:t>
            </w:r>
            <w:proofErr w:type="spellEnd"/>
            <w:r w:rsidRPr="00DF004C">
              <w:rPr>
                <w:rStyle w:val="rvts0"/>
                <w:sz w:val="22"/>
                <w:szCs w:val="22"/>
              </w:rPr>
              <w:t xml:space="preserve"> </w:t>
            </w:r>
            <w:proofErr w:type="spellStart"/>
            <w:r w:rsidRPr="00DF004C">
              <w:rPr>
                <w:rStyle w:val="rvts0"/>
                <w:sz w:val="22"/>
                <w:szCs w:val="22"/>
              </w:rPr>
              <w:t>належного</w:t>
            </w:r>
            <w:proofErr w:type="spellEnd"/>
            <w:r w:rsidRPr="00DF004C">
              <w:rPr>
                <w:rStyle w:val="rvts0"/>
                <w:sz w:val="22"/>
                <w:szCs w:val="22"/>
              </w:rPr>
              <w:t xml:space="preserve"> </w:t>
            </w:r>
            <w:proofErr w:type="spellStart"/>
            <w:r w:rsidRPr="00DF004C">
              <w:rPr>
                <w:rStyle w:val="rvts0"/>
                <w:sz w:val="22"/>
                <w:szCs w:val="22"/>
              </w:rPr>
              <w:t>обґрунтування</w:t>
            </w:r>
            <w:proofErr w:type="spellEnd"/>
            <w:r w:rsidRPr="00DF004C">
              <w:rPr>
                <w:rStyle w:val="rvts0"/>
                <w:sz w:val="22"/>
                <w:szCs w:val="22"/>
              </w:rPr>
              <w:t xml:space="preserve"> </w:t>
            </w:r>
            <w:proofErr w:type="spellStart"/>
            <w:r w:rsidRPr="00DF004C">
              <w:rPr>
                <w:rStyle w:val="rvts0"/>
                <w:sz w:val="22"/>
                <w:szCs w:val="22"/>
              </w:rPr>
              <w:t>зазначеної</w:t>
            </w:r>
            <w:proofErr w:type="spellEnd"/>
            <w:r w:rsidRPr="00DF004C">
              <w:rPr>
                <w:rStyle w:val="rvts0"/>
                <w:sz w:val="22"/>
                <w:szCs w:val="22"/>
              </w:rPr>
              <w:t xml:space="preserve"> в </w:t>
            </w:r>
            <w:proofErr w:type="spellStart"/>
            <w:r w:rsidRPr="00DF004C">
              <w:rPr>
                <w:rStyle w:val="rvts0"/>
                <w:sz w:val="22"/>
                <w:szCs w:val="22"/>
              </w:rPr>
              <w:t>ній</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вартості</w:t>
            </w:r>
            <w:proofErr w:type="spellEnd"/>
            <w:r w:rsidRPr="00DF004C">
              <w:rPr>
                <w:rStyle w:val="rvts0"/>
                <w:sz w:val="22"/>
                <w:szCs w:val="22"/>
              </w:rPr>
              <w:t xml:space="preserve">, та </w:t>
            </w:r>
            <w:proofErr w:type="spellStart"/>
            <w:r w:rsidRPr="00DF004C">
              <w:rPr>
                <w:rStyle w:val="rvts0"/>
                <w:sz w:val="22"/>
                <w:szCs w:val="22"/>
              </w:rPr>
              <w:t>відхиляє</w:t>
            </w:r>
            <w:proofErr w:type="spellEnd"/>
            <w:r w:rsidRPr="00DF004C">
              <w:rPr>
                <w:rStyle w:val="rvts0"/>
                <w:sz w:val="22"/>
                <w:szCs w:val="22"/>
              </w:rPr>
              <w:t xml:space="preserve"> аномально </w:t>
            </w:r>
            <w:proofErr w:type="spellStart"/>
            <w:r w:rsidRPr="00DF004C">
              <w:rPr>
                <w:rStyle w:val="rvts0"/>
                <w:sz w:val="22"/>
                <w:szCs w:val="22"/>
              </w:rPr>
              <w:t>низьку</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в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ненадходження</w:t>
            </w:r>
            <w:proofErr w:type="spellEnd"/>
            <w:r w:rsidRPr="00DF004C">
              <w:rPr>
                <w:rStyle w:val="rvts0"/>
                <w:sz w:val="22"/>
                <w:szCs w:val="22"/>
              </w:rPr>
              <w:t xml:space="preserve"> такого </w:t>
            </w:r>
            <w:proofErr w:type="spellStart"/>
            <w:r w:rsidRPr="00DF004C">
              <w:rPr>
                <w:rStyle w:val="rvts0"/>
                <w:sz w:val="22"/>
                <w:szCs w:val="22"/>
              </w:rPr>
              <w:t>обґрунтування</w:t>
            </w:r>
            <w:proofErr w:type="spellEnd"/>
            <w:r w:rsidRPr="00DF004C">
              <w:rPr>
                <w:rStyle w:val="rvts0"/>
                <w:sz w:val="22"/>
                <w:szCs w:val="22"/>
              </w:rPr>
              <w:t xml:space="preserve"> </w:t>
            </w:r>
            <w:proofErr w:type="spellStart"/>
            <w:r w:rsidRPr="00DF004C">
              <w:rPr>
                <w:rStyle w:val="rvts0"/>
                <w:sz w:val="22"/>
                <w:szCs w:val="22"/>
              </w:rPr>
              <w:t>протягом</w:t>
            </w:r>
            <w:proofErr w:type="spellEnd"/>
            <w:r w:rsidRPr="00DF004C">
              <w:rPr>
                <w:rStyle w:val="rvts0"/>
                <w:sz w:val="22"/>
                <w:szCs w:val="22"/>
              </w:rPr>
              <w:t xml:space="preserve"> строку, </w:t>
            </w:r>
            <w:proofErr w:type="spellStart"/>
            <w:r w:rsidRPr="00DF004C">
              <w:rPr>
                <w:rStyle w:val="rvts0"/>
                <w:sz w:val="22"/>
                <w:szCs w:val="22"/>
              </w:rPr>
              <w:t>визначеного</w:t>
            </w:r>
            <w:proofErr w:type="spellEnd"/>
            <w:r w:rsidRPr="00DF004C">
              <w:rPr>
                <w:rStyle w:val="rvts0"/>
                <w:sz w:val="22"/>
                <w:szCs w:val="22"/>
              </w:rPr>
              <w:t xml:space="preserve"> </w:t>
            </w:r>
            <w:proofErr w:type="spellStart"/>
            <w:r w:rsidRPr="00DF004C">
              <w:rPr>
                <w:rStyle w:val="rvts0"/>
                <w:sz w:val="22"/>
                <w:szCs w:val="22"/>
              </w:rPr>
              <w:t>згідно</w:t>
            </w:r>
            <w:proofErr w:type="spellEnd"/>
            <w:r w:rsidRPr="00DF004C">
              <w:rPr>
                <w:rStyle w:val="rvts0"/>
                <w:sz w:val="22"/>
                <w:szCs w:val="22"/>
              </w:rPr>
              <w:t xml:space="preserve"> </w:t>
            </w:r>
            <w:proofErr w:type="spellStart"/>
            <w:r w:rsidRPr="00DF004C">
              <w:rPr>
                <w:rStyle w:val="rvts0"/>
                <w:sz w:val="22"/>
                <w:szCs w:val="22"/>
              </w:rPr>
              <w:t>цього</w:t>
            </w:r>
            <w:proofErr w:type="spellEnd"/>
            <w:r w:rsidRPr="00DF004C">
              <w:rPr>
                <w:rStyle w:val="rvts0"/>
                <w:sz w:val="22"/>
                <w:szCs w:val="22"/>
              </w:rPr>
              <w:t xml:space="preserve"> пункту.</w:t>
            </w:r>
          </w:p>
          <w:p w:rsidR="00D27268" w:rsidRPr="00DF004C" w:rsidRDefault="00D27268" w:rsidP="000212DD">
            <w:pPr>
              <w:jc w:val="both"/>
              <w:rPr>
                <w:rStyle w:val="rvts0"/>
              </w:rPr>
            </w:pPr>
            <w:proofErr w:type="spellStart"/>
            <w:r w:rsidRPr="00DF004C">
              <w:rPr>
                <w:rStyle w:val="rvts0"/>
                <w:sz w:val="22"/>
                <w:szCs w:val="22"/>
              </w:rPr>
              <w:t>Обґрунтування</w:t>
            </w:r>
            <w:proofErr w:type="spellEnd"/>
            <w:r w:rsidRPr="00DF004C">
              <w:rPr>
                <w:rStyle w:val="rvts0"/>
                <w:sz w:val="22"/>
                <w:szCs w:val="22"/>
              </w:rPr>
              <w:t xml:space="preserve"> аномально </w:t>
            </w:r>
            <w:proofErr w:type="spellStart"/>
            <w:r w:rsidRPr="00DF004C">
              <w:rPr>
                <w:rStyle w:val="rvts0"/>
                <w:sz w:val="22"/>
                <w:szCs w:val="22"/>
              </w:rPr>
              <w:t>низької</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містити</w:t>
            </w:r>
            <w:proofErr w:type="spellEnd"/>
            <w:r w:rsidRPr="00DF004C">
              <w:rPr>
                <w:rStyle w:val="rvts0"/>
                <w:sz w:val="22"/>
                <w:szCs w:val="22"/>
              </w:rPr>
              <w:t xml:space="preserve"> </w:t>
            </w:r>
            <w:proofErr w:type="spellStart"/>
            <w:r w:rsidRPr="00DF004C">
              <w:rPr>
                <w:rStyle w:val="rvts0"/>
                <w:sz w:val="22"/>
                <w:szCs w:val="22"/>
              </w:rPr>
              <w:t>інформацію</w:t>
            </w:r>
            <w:proofErr w:type="spellEnd"/>
            <w:r w:rsidRPr="00DF004C">
              <w:rPr>
                <w:rStyle w:val="rvts0"/>
                <w:sz w:val="22"/>
                <w:szCs w:val="22"/>
              </w:rPr>
              <w:t xml:space="preserve"> про:</w:t>
            </w:r>
          </w:p>
          <w:p w:rsidR="00D27268" w:rsidRPr="00DF004C" w:rsidRDefault="00D27268" w:rsidP="000212DD">
            <w:pPr>
              <w:jc w:val="both"/>
              <w:rPr>
                <w:rStyle w:val="rvts0"/>
              </w:rPr>
            </w:pPr>
            <w:r w:rsidRPr="00DF004C">
              <w:rPr>
                <w:rStyle w:val="rvts0"/>
                <w:sz w:val="22"/>
                <w:szCs w:val="22"/>
              </w:rPr>
              <w:t xml:space="preserve">1) </w:t>
            </w:r>
            <w:proofErr w:type="spellStart"/>
            <w:r w:rsidRPr="00DF004C">
              <w:rPr>
                <w:rStyle w:val="rvts0"/>
                <w:sz w:val="22"/>
                <w:szCs w:val="22"/>
              </w:rPr>
              <w:t>досягнення</w:t>
            </w:r>
            <w:proofErr w:type="spellEnd"/>
            <w:r w:rsidRPr="00DF004C">
              <w:rPr>
                <w:rStyle w:val="rvts0"/>
                <w:sz w:val="22"/>
                <w:szCs w:val="22"/>
              </w:rPr>
              <w:t xml:space="preserve"> </w:t>
            </w:r>
            <w:proofErr w:type="spellStart"/>
            <w:r w:rsidRPr="00DF004C">
              <w:rPr>
                <w:rStyle w:val="rvts0"/>
                <w:sz w:val="22"/>
                <w:szCs w:val="22"/>
              </w:rPr>
              <w:t>економії</w:t>
            </w:r>
            <w:proofErr w:type="spellEnd"/>
            <w:r w:rsidRPr="00DF004C">
              <w:rPr>
                <w:rStyle w:val="rvts0"/>
                <w:sz w:val="22"/>
                <w:szCs w:val="22"/>
              </w:rPr>
              <w:t xml:space="preserve"> </w:t>
            </w:r>
            <w:proofErr w:type="spellStart"/>
            <w:r w:rsidRPr="00DF004C">
              <w:rPr>
                <w:rStyle w:val="rvts0"/>
                <w:sz w:val="22"/>
                <w:szCs w:val="22"/>
              </w:rPr>
              <w:t>завдяки</w:t>
            </w:r>
            <w:proofErr w:type="spellEnd"/>
            <w:r w:rsidRPr="00DF004C">
              <w:rPr>
                <w:rStyle w:val="rvts0"/>
                <w:sz w:val="22"/>
                <w:szCs w:val="22"/>
              </w:rPr>
              <w:t xml:space="preserve"> </w:t>
            </w:r>
            <w:proofErr w:type="spellStart"/>
            <w:r w:rsidRPr="00DF004C">
              <w:rPr>
                <w:rStyle w:val="rvts0"/>
                <w:sz w:val="22"/>
                <w:szCs w:val="22"/>
              </w:rPr>
              <w:t>застосованому</w:t>
            </w:r>
            <w:proofErr w:type="spellEnd"/>
            <w:r w:rsidRPr="00DF004C">
              <w:rPr>
                <w:rStyle w:val="rvts0"/>
                <w:sz w:val="22"/>
                <w:szCs w:val="22"/>
              </w:rPr>
              <w:t xml:space="preserve"> </w:t>
            </w:r>
            <w:proofErr w:type="spellStart"/>
            <w:r w:rsidRPr="00DF004C">
              <w:rPr>
                <w:rStyle w:val="rvts0"/>
                <w:sz w:val="22"/>
                <w:szCs w:val="22"/>
              </w:rPr>
              <w:t>технологічному</w:t>
            </w:r>
            <w:proofErr w:type="spellEnd"/>
            <w:r w:rsidRPr="00DF004C">
              <w:rPr>
                <w:rStyle w:val="rvts0"/>
                <w:sz w:val="22"/>
                <w:szCs w:val="22"/>
              </w:rPr>
              <w:t xml:space="preserve"> </w:t>
            </w:r>
            <w:proofErr w:type="spellStart"/>
            <w:r w:rsidRPr="00DF004C">
              <w:rPr>
                <w:rStyle w:val="rvts0"/>
                <w:sz w:val="22"/>
                <w:szCs w:val="22"/>
              </w:rPr>
              <w:t>процесу</w:t>
            </w:r>
            <w:proofErr w:type="spellEnd"/>
            <w:r w:rsidRPr="00DF004C">
              <w:rPr>
                <w:rStyle w:val="rvts0"/>
                <w:sz w:val="22"/>
                <w:szCs w:val="22"/>
              </w:rPr>
              <w:t xml:space="preserve"> </w:t>
            </w:r>
            <w:proofErr w:type="spellStart"/>
            <w:r w:rsidRPr="00DF004C">
              <w:rPr>
                <w:rStyle w:val="rvts0"/>
                <w:sz w:val="22"/>
                <w:szCs w:val="22"/>
              </w:rPr>
              <w:t>виробництва</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порядку </w:t>
            </w:r>
            <w:proofErr w:type="spellStart"/>
            <w:r w:rsidRPr="00DF004C">
              <w:rPr>
                <w:rStyle w:val="rvts0"/>
                <w:sz w:val="22"/>
                <w:szCs w:val="22"/>
              </w:rPr>
              <w:t>надання</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rStyle w:val="rvts0"/>
                <w:sz w:val="22"/>
                <w:szCs w:val="22"/>
              </w:rPr>
              <w:t xml:space="preserve">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технології</w:t>
            </w:r>
            <w:proofErr w:type="spellEnd"/>
            <w:r w:rsidRPr="00DF004C">
              <w:rPr>
                <w:rStyle w:val="rvts0"/>
                <w:sz w:val="22"/>
                <w:szCs w:val="22"/>
              </w:rPr>
              <w:t xml:space="preserve"> </w:t>
            </w:r>
            <w:proofErr w:type="spellStart"/>
            <w:r w:rsidRPr="00DF004C">
              <w:rPr>
                <w:rStyle w:val="rvts0"/>
                <w:sz w:val="22"/>
                <w:szCs w:val="22"/>
              </w:rPr>
              <w:t>будівництва</w:t>
            </w:r>
            <w:proofErr w:type="spellEnd"/>
            <w:r w:rsidRPr="00DF004C">
              <w:rPr>
                <w:rStyle w:val="rvts0"/>
                <w:sz w:val="22"/>
                <w:szCs w:val="22"/>
              </w:rPr>
              <w:t>;</w:t>
            </w:r>
          </w:p>
          <w:p w:rsidR="00D27268" w:rsidRPr="00DF004C" w:rsidRDefault="00D27268" w:rsidP="000212DD">
            <w:pPr>
              <w:jc w:val="both"/>
              <w:rPr>
                <w:rStyle w:val="rvts0"/>
              </w:rPr>
            </w:pPr>
            <w:r w:rsidRPr="00DF004C">
              <w:rPr>
                <w:rStyle w:val="rvts0"/>
                <w:sz w:val="22"/>
                <w:szCs w:val="22"/>
              </w:rPr>
              <w:t xml:space="preserve">2) </w:t>
            </w:r>
            <w:proofErr w:type="spellStart"/>
            <w:r w:rsidRPr="00DF004C">
              <w:rPr>
                <w:rStyle w:val="rvts0"/>
                <w:sz w:val="22"/>
                <w:szCs w:val="22"/>
              </w:rPr>
              <w:t>сприятливі</w:t>
            </w:r>
            <w:proofErr w:type="spellEnd"/>
            <w:r w:rsidRPr="00DF004C">
              <w:rPr>
                <w:rStyle w:val="rvts0"/>
                <w:sz w:val="22"/>
                <w:szCs w:val="22"/>
              </w:rPr>
              <w:t xml:space="preserve"> </w:t>
            </w:r>
            <w:proofErr w:type="spellStart"/>
            <w:r w:rsidRPr="00DF004C">
              <w:rPr>
                <w:rStyle w:val="rvts0"/>
                <w:sz w:val="22"/>
                <w:szCs w:val="22"/>
              </w:rPr>
              <w:t>умови</w:t>
            </w:r>
            <w:proofErr w:type="spellEnd"/>
            <w:r w:rsidRPr="00DF004C">
              <w:rPr>
                <w:rStyle w:val="rvts0"/>
                <w:sz w:val="22"/>
                <w:szCs w:val="22"/>
              </w:rPr>
              <w:t xml:space="preserve">, за </w:t>
            </w:r>
            <w:proofErr w:type="spellStart"/>
            <w:r w:rsidRPr="00DF004C">
              <w:rPr>
                <w:rStyle w:val="rvts0"/>
                <w:sz w:val="22"/>
                <w:szCs w:val="22"/>
              </w:rPr>
              <w:t>яких</w:t>
            </w:r>
            <w:proofErr w:type="spellEnd"/>
            <w:r w:rsidRPr="00DF004C">
              <w:rPr>
                <w:rStyle w:val="rvts0"/>
                <w:sz w:val="22"/>
                <w:szCs w:val="22"/>
              </w:rPr>
              <w:t xml:space="preserve"> </w:t>
            </w: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поставити</w:t>
            </w:r>
            <w:proofErr w:type="spellEnd"/>
            <w:r w:rsidRPr="00DF004C">
              <w:rPr>
                <w:rStyle w:val="rvts0"/>
                <w:sz w:val="22"/>
                <w:szCs w:val="22"/>
              </w:rPr>
              <w:t xml:space="preserve"> </w:t>
            </w:r>
            <w:proofErr w:type="spellStart"/>
            <w:r w:rsidRPr="00DF004C">
              <w:rPr>
                <w:rStyle w:val="rvts0"/>
                <w:sz w:val="22"/>
                <w:szCs w:val="22"/>
              </w:rPr>
              <w:t>товари</w:t>
            </w:r>
            <w:proofErr w:type="spellEnd"/>
            <w:r w:rsidRPr="00DF004C">
              <w:rPr>
                <w:rStyle w:val="rvts0"/>
                <w:sz w:val="22"/>
                <w:szCs w:val="22"/>
              </w:rPr>
              <w:t xml:space="preserve">, </w:t>
            </w:r>
            <w:proofErr w:type="spellStart"/>
            <w:r w:rsidRPr="00DF004C">
              <w:rPr>
                <w:rStyle w:val="rvts0"/>
                <w:sz w:val="22"/>
                <w:szCs w:val="22"/>
              </w:rPr>
              <w:t>надати</w:t>
            </w:r>
            <w:proofErr w:type="spellEnd"/>
            <w:r w:rsidRPr="00DF004C">
              <w:rPr>
                <w:rStyle w:val="rvts0"/>
                <w:sz w:val="22"/>
                <w:szCs w:val="22"/>
              </w:rPr>
              <w:t xml:space="preserve"> </w:t>
            </w:r>
            <w:proofErr w:type="spellStart"/>
            <w:r w:rsidRPr="00DF004C">
              <w:rPr>
                <w:rStyle w:val="rvts0"/>
                <w:sz w:val="22"/>
                <w:szCs w:val="22"/>
              </w:rPr>
              <w:t>послуги</w:t>
            </w:r>
            <w:proofErr w:type="spellEnd"/>
            <w:r w:rsidRPr="00DF004C">
              <w:rPr>
                <w:rStyle w:val="rvts0"/>
                <w:sz w:val="22"/>
                <w:szCs w:val="22"/>
              </w:rPr>
              <w:t xml:space="preserve">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виконати</w:t>
            </w:r>
            <w:proofErr w:type="spellEnd"/>
            <w:r w:rsidRPr="00DF004C">
              <w:rPr>
                <w:rStyle w:val="rvts0"/>
                <w:sz w:val="22"/>
                <w:szCs w:val="22"/>
              </w:rPr>
              <w:t xml:space="preserve"> </w:t>
            </w:r>
            <w:proofErr w:type="spellStart"/>
            <w:r w:rsidRPr="00DF004C">
              <w:rPr>
                <w:rStyle w:val="rvts0"/>
                <w:sz w:val="22"/>
                <w:szCs w:val="22"/>
              </w:rPr>
              <w:t>роботи</w:t>
            </w:r>
            <w:proofErr w:type="spellEnd"/>
            <w:r w:rsidRPr="00DF004C">
              <w:rPr>
                <w:rStyle w:val="rvts0"/>
                <w:sz w:val="22"/>
                <w:szCs w:val="22"/>
              </w:rPr>
              <w:t xml:space="preserve">, </w:t>
            </w:r>
            <w:proofErr w:type="spellStart"/>
            <w:r w:rsidRPr="00DF004C">
              <w:rPr>
                <w:rStyle w:val="rvts0"/>
                <w:sz w:val="22"/>
                <w:szCs w:val="22"/>
              </w:rPr>
              <w:t>зокрема</w:t>
            </w:r>
            <w:proofErr w:type="spellEnd"/>
            <w:r w:rsidRPr="00DF004C">
              <w:rPr>
                <w:rStyle w:val="rvts0"/>
                <w:sz w:val="22"/>
                <w:szCs w:val="22"/>
              </w:rPr>
              <w:t xml:space="preserve"> </w:t>
            </w:r>
            <w:proofErr w:type="spellStart"/>
            <w:r w:rsidRPr="00DF004C">
              <w:rPr>
                <w:rStyle w:val="rvts0"/>
                <w:sz w:val="22"/>
                <w:szCs w:val="22"/>
              </w:rPr>
              <w:t>спеціальну</w:t>
            </w:r>
            <w:proofErr w:type="spellEnd"/>
            <w:r w:rsidRPr="00DF004C">
              <w:rPr>
                <w:rStyle w:val="rvts0"/>
                <w:sz w:val="22"/>
                <w:szCs w:val="22"/>
              </w:rPr>
              <w:t xml:space="preserve"> </w:t>
            </w:r>
            <w:proofErr w:type="spellStart"/>
            <w:r w:rsidRPr="00DF004C">
              <w:rPr>
                <w:rStyle w:val="rvts0"/>
                <w:sz w:val="22"/>
                <w:szCs w:val="22"/>
              </w:rPr>
              <w:t>цінову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w:t>
            </w:r>
            <w:proofErr w:type="spellStart"/>
            <w:r w:rsidRPr="00DF004C">
              <w:rPr>
                <w:rStyle w:val="rvts0"/>
                <w:sz w:val="22"/>
                <w:szCs w:val="22"/>
              </w:rPr>
              <w:t>знижку</w:t>
            </w:r>
            <w:proofErr w:type="spellEnd"/>
            <w:r w:rsidRPr="00DF004C">
              <w:rPr>
                <w:rStyle w:val="rvts0"/>
                <w:sz w:val="22"/>
                <w:szCs w:val="22"/>
              </w:rPr>
              <w:t xml:space="preserve">)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w:t>
            </w:r>
          </w:p>
          <w:p w:rsidR="00D27268" w:rsidRPr="00DF004C" w:rsidRDefault="00D27268" w:rsidP="000212DD">
            <w:pPr>
              <w:jc w:val="both"/>
              <w:rPr>
                <w:rStyle w:val="rvts0"/>
              </w:rPr>
            </w:pPr>
            <w:r w:rsidRPr="00DF004C">
              <w:rPr>
                <w:rStyle w:val="rvts0"/>
                <w:sz w:val="22"/>
                <w:szCs w:val="22"/>
              </w:rPr>
              <w:t xml:space="preserve">3) </w:t>
            </w:r>
            <w:proofErr w:type="spellStart"/>
            <w:r w:rsidRPr="00DF004C">
              <w:rPr>
                <w:rStyle w:val="rvts0"/>
                <w:sz w:val="22"/>
                <w:szCs w:val="22"/>
              </w:rPr>
              <w:t>отримання</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державної</w:t>
            </w:r>
            <w:proofErr w:type="spellEnd"/>
            <w:r w:rsidRPr="00DF004C">
              <w:rPr>
                <w:rStyle w:val="rvts0"/>
                <w:sz w:val="22"/>
                <w:szCs w:val="22"/>
              </w:rPr>
              <w:t xml:space="preserve"> </w:t>
            </w:r>
            <w:proofErr w:type="spellStart"/>
            <w:r w:rsidRPr="00DF004C">
              <w:rPr>
                <w:rStyle w:val="rvts0"/>
                <w:sz w:val="22"/>
                <w:szCs w:val="22"/>
              </w:rPr>
              <w:t>допомоги</w:t>
            </w:r>
            <w:proofErr w:type="spellEnd"/>
            <w:r w:rsidRPr="00DF004C">
              <w:rPr>
                <w:rStyle w:val="rvts0"/>
                <w:sz w:val="22"/>
                <w:szCs w:val="22"/>
              </w:rPr>
              <w:t xml:space="preserve"> </w:t>
            </w:r>
            <w:proofErr w:type="spellStart"/>
            <w:r w:rsidRPr="00DF004C">
              <w:rPr>
                <w:rStyle w:val="rvts0"/>
                <w:sz w:val="22"/>
                <w:szCs w:val="22"/>
              </w:rPr>
              <w:t>згідно</w:t>
            </w:r>
            <w:proofErr w:type="spellEnd"/>
            <w:r w:rsidRPr="00DF004C">
              <w:rPr>
                <w:rStyle w:val="rvts0"/>
                <w:sz w:val="22"/>
                <w:szCs w:val="22"/>
              </w:rPr>
              <w:t xml:space="preserve"> </w:t>
            </w:r>
            <w:proofErr w:type="spellStart"/>
            <w:r w:rsidRPr="00DF004C">
              <w:rPr>
                <w:rStyle w:val="rvts0"/>
                <w:sz w:val="22"/>
                <w:szCs w:val="22"/>
              </w:rPr>
              <w:t>із</w:t>
            </w:r>
            <w:proofErr w:type="spellEnd"/>
            <w:r w:rsidRPr="00DF004C">
              <w:rPr>
                <w:rStyle w:val="rvts0"/>
                <w:sz w:val="22"/>
                <w:szCs w:val="22"/>
              </w:rPr>
              <w:t xml:space="preserve"> </w:t>
            </w:r>
            <w:proofErr w:type="spellStart"/>
            <w:r w:rsidRPr="00DF004C">
              <w:rPr>
                <w:rStyle w:val="rvts0"/>
                <w:sz w:val="22"/>
                <w:szCs w:val="22"/>
              </w:rPr>
              <w:t>законодавством</w:t>
            </w:r>
            <w:proofErr w:type="spellEnd"/>
            <w:r w:rsidRPr="00DF004C">
              <w:rPr>
                <w:rStyle w:val="rvts0"/>
                <w:sz w:val="22"/>
                <w:szCs w:val="22"/>
              </w:rPr>
              <w:t>.</w:t>
            </w:r>
          </w:p>
          <w:p w:rsidR="00D27268" w:rsidRPr="00DF004C" w:rsidRDefault="00D27268" w:rsidP="000212DD">
            <w:pPr>
              <w:jc w:val="both"/>
              <w:rPr>
                <w:rStyle w:val="rvts0"/>
              </w:rPr>
            </w:pPr>
            <w:r w:rsidRPr="00DF004C">
              <w:rPr>
                <w:rStyle w:val="rvts0"/>
                <w:sz w:val="22"/>
                <w:szCs w:val="22"/>
              </w:rPr>
              <w:t xml:space="preserve">3.2.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w:t>
            </w:r>
            <w:proofErr w:type="spellStart"/>
            <w:r w:rsidRPr="00DF004C">
              <w:rPr>
                <w:rStyle w:val="rvts0"/>
                <w:sz w:val="22"/>
                <w:szCs w:val="22"/>
              </w:rPr>
              <w:t>під</w:t>
            </w:r>
            <w:proofErr w:type="spellEnd"/>
            <w:r w:rsidRPr="00DF004C">
              <w:rPr>
                <w:rStyle w:val="rvts0"/>
                <w:sz w:val="22"/>
                <w:szCs w:val="22"/>
              </w:rPr>
              <w:t xml:space="preserve"> час </w:t>
            </w:r>
            <w:proofErr w:type="spellStart"/>
            <w:r w:rsidRPr="00DF004C">
              <w:rPr>
                <w:rStyle w:val="rvts0"/>
                <w:sz w:val="22"/>
                <w:szCs w:val="22"/>
              </w:rPr>
              <w:t>розгляду</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виявлено</w:t>
            </w:r>
            <w:proofErr w:type="spellEnd"/>
            <w:r w:rsidRPr="00DF004C">
              <w:rPr>
                <w:rStyle w:val="rvts0"/>
                <w:sz w:val="22"/>
                <w:szCs w:val="22"/>
              </w:rPr>
              <w:t xml:space="preserve"> </w:t>
            </w:r>
            <w:proofErr w:type="spellStart"/>
            <w:r w:rsidRPr="00DF004C">
              <w:rPr>
                <w:rStyle w:val="rvts0"/>
                <w:sz w:val="22"/>
                <w:szCs w:val="22"/>
              </w:rPr>
              <w:t>невідповідності</w:t>
            </w:r>
            <w:proofErr w:type="spellEnd"/>
            <w:r w:rsidRPr="00DF004C">
              <w:rPr>
                <w:rStyle w:val="rvts0"/>
                <w:sz w:val="22"/>
                <w:szCs w:val="22"/>
              </w:rPr>
              <w:t xml:space="preserve"> в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документах,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подані</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подання</w:t>
            </w:r>
            <w:proofErr w:type="spellEnd"/>
            <w:r w:rsidRPr="00DF004C">
              <w:rPr>
                <w:rStyle w:val="rvts0"/>
                <w:sz w:val="22"/>
                <w:szCs w:val="22"/>
              </w:rPr>
              <w:t xml:space="preserve"> </w:t>
            </w:r>
            <w:proofErr w:type="spellStart"/>
            <w:r w:rsidRPr="00DF004C">
              <w:rPr>
                <w:rStyle w:val="rvts0"/>
                <w:sz w:val="22"/>
                <w:szCs w:val="22"/>
              </w:rPr>
              <w:t>яких</w:t>
            </w:r>
            <w:proofErr w:type="spellEnd"/>
            <w:r w:rsidRPr="00DF004C">
              <w:rPr>
                <w:rStyle w:val="rvts0"/>
                <w:sz w:val="22"/>
                <w:szCs w:val="22"/>
              </w:rPr>
              <w:t xml:space="preserve"> </w:t>
            </w:r>
            <w:proofErr w:type="spellStart"/>
            <w:r w:rsidRPr="00DF004C">
              <w:rPr>
                <w:rStyle w:val="rvts0"/>
                <w:sz w:val="22"/>
                <w:szCs w:val="22"/>
              </w:rPr>
              <w:t>передбачалося</w:t>
            </w:r>
            <w:proofErr w:type="spellEnd"/>
            <w:r w:rsidRPr="00DF004C">
              <w:rPr>
                <w:rStyle w:val="rvts0"/>
                <w:sz w:val="22"/>
                <w:szCs w:val="22"/>
              </w:rPr>
              <w:t xml:space="preserve"> тендерною </w:t>
            </w:r>
            <w:proofErr w:type="spellStart"/>
            <w:r w:rsidRPr="00DF004C">
              <w:rPr>
                <w:rStyle w:val="rvts0"/>
                <w:sz w:val="22"/>
                <w:szCs w:val="22"/>
              </w:rPr>
              <w:t>документацією</w:t>
            </w:r>
            <w:proofErr w:type="spellEnd"/>
            <w:r w:rsidRPr="00DF004C">
              <w:rPr>
                <w:rStyle w:val="rvts0"/>
                <w:sz w:val="22"/>
                <w:szCs w:val="22"/>
              </w:rPr>
              <w:t xml:space="preserve">, </w:t>
            </w:r>
            <w:proofErr w:type="spellStart"/>
            <w:r w:rsidRPr="00DF004C">
              <w:rPr>
                <w:rStyle w:val="rvts0"/>
                <w:sz w:val="22"/>
                <w:szCs w:val="22"/>
              </w:rPr>
              <w:t>він</w:t>
            </w:r>
            <w:proofErr w:type="spellEnd"/>
            <w:r w:rsidRPr="00DF004C">
              <w:rPr>
                <w:rStyle w:val="rvts0"/>
                <w:sz w:val="22"/>
                <w:szCs w:val="22"/>
              </w:rPr>
              <w:t xml:space="preserve"> </w:t>
            </w:r>
            <w:proofErr w:type="spellStart"/>
            <w:r w:rsidRPr="00DF004C">
              <w:rPr>
                <w:rStyle w:val="rvts0"/>
                <w:sz w:val="22"/>
                <w:szCs w:val="22"/>
              </w:rPr>
              <w:t>розміщує</w:t>
            </w:r>
            <w:proofErr w:type="spellEnd"/>
            <w:r w:rsidRPr="00DF004C">
              <w:rPr>
                <w:rStyle w:val="rvts0"/>
                <w:sz w:val="22"/>
                <w:szCs w:val="22"/>
              </w:rPr>
              <w:t xml:space="preserve"> у строк, </w:t>
            </w:r>
            <w:proofErr w:type="spellStart"/>
            <w:r w:rsidRPr="00DF004C">
              <w:rPr>
                <w:rStyle w:val="rvts0"/>
                <w:sz w:val="22"/>
                <w:szCs w:val="22"/>
              </w:rPr>
              <w:t>який</w:t>
            </w:r>
            <w:proofErr w:type="spellEnd"/>
            <w:r w:rsidRPr="00DF004C">
              <w:rPr>
                <w:rStyle w:val="rvts0"/>
                <w:sz w:val="22"/>
                <w:szCs w:val="22"/>
              </w:rPr>
              <w:t xml:space="preserve"> не </w:t>
            </w:r>
            <w:proofErr w:type="spellStart"/>
            <w:r w:rsidRPr="00DF004C">
              <w:rPr>
                <w:rStyle w:val="rvts0"/>
                <w:sz w:val="22"/>
                <w:szCs w:val="22"/>
              </w:rPr>
              <w:t>може</w:t>
            </w:r>
            <w:proofErr w:type="spellEnd"/>
            <w:r w:rsidRPr="00DF004C">
              <w:rPr>
                <w:rStyle w:val="rvts0"/>
                <w:sz w:val="22"/>
                <w:szCs w:val="22"/>
              </w:rPr>
              <w:t xml:space="preserve"> бути </w:t>
            </w:r>
            <w:proofErr w:type="spellStart"/>
            <w:r w:rsidRPr="00DF004C">
              <w:rPr>
                <w:rStyle w:val="rvts0"/>
                <w:sz w:val="22"/>
                <w:szCs w:val="22"/>
              </w:rPr>
              <w:t>меншим</w:t>
            </w:r>
            <w:proofErr w:type="spellEnd"/>
            <w:r w:rsidRPr="00DF004C">
              <w:rPr>
                <w:rStyle w:val="rvts0"/>
                <w:sz w:val="22"/>
                <w:szCs w:val="22"/>
              </w:rPr>
              <w:t xml:space="preserve"> </w:t>
            </w:r>
            <w:proofErr w:type="spellStart"/>
            <w:r w:rsidRPr="00DF004C">
              <w:rPr>
                <w:rStyle w:val="rvts0"/>
                <w:sz w:val="22"/>
                <w:szCs w:val="22"/>
              </w:rPr>
              <w:t>ніж</w:t>
            </w:r>
            <w:proofErr w:type="spellEnd"/>
            <w:r w:rsidRPr="00DF004C">
              <w:rPr>
                <w:rStyle w:val="rvts0"/>
                <w:sz w:val="22"/>
                <w:szCs w:val="22"/>
              </w:rPr>
              <w:t xml:space="preserve"> два </w:t>
            </w:r>
            <w:proofErr w:type="spellStart"/>
            <w:r w:rsidRPr="00DF004C">
              <w:rPr>
                <w:rStyle w:val="rvts0"/>
                <w:sz w:val="22"/>
                <w:szCs w:val="22"/>
              </w:rPr>
              <w:t>робочі</w:t>
            </w:r>
            <w:proofErr w:type="spellEnd"/>
            <w:r w:rsidRPr="00DF004C">
              <w:rPr>
                <w:rStyle w:val="rvts0"/>
                <w:sz w:val="22"/>
                <w:szCs w:val="22"/>
              </w:rPr>
              <w:t xml:space="preserve"> </w:t>
            </w:r>
            <w:proofErr w:type="spellStart"/>
            <w:r w:rsidRPr="00DF004C">
              <w:rPr>
                <w:rStyle w:val="rvts0"/>
                <w:sz w:val="22"/>
                <w:szCs w:val="22"/>
              </w:rPr>
              <w:t>дні</w:t>
            </w:r>
            <w:proofErr w:type="spellEnd"/>
            <w:r w:rsidRPr="00DF004C">
              <w:rPr>
                <w:rStyle w:val="rvts0"/>
                <w:sz w:val="22"/>
                <w:szCs w:val="22"/>
              </w:rPr>
              <w:t xml:space="preserve"> до </w:t>
            </w:r>
            <w:proofErr w:type="spellStart"/>
            <w:r w:rsidRPr="00DF004C">
              <w:rPr>
                <w:rStyle w:val="rvts0"/>
                <w:sz w:val="22"/>
                <w:szCs w:val="22"/>
              </w:rPr>
              <w:t>закінчення</w:t>
            </w:r>
            <w:proofErr w:type="spellEnd"/>
            <w:r w:rsidRPr="00DF004C">
              <w:rPr>
                <w:rStyle w:val="rvts0"/>
                <w:sz w:val="22"/>
                <w:szCs w:val="22"/>
              </w:rPr>
              <w:t xml:space="preserve"> строку </w:t>
            </w:r>
            <w:proofErr w:type="spellStart"/>
            <w:r w:rsidRPr="00DF004C">
              <w:rPr>
                <w:rStyle w:val="rvts0"/>
                <w:sz w:val="22"/>
                <w:szCs w:val="22"/>
              </w:rPr>
              <w:t>розгляду</w:t>
            </w:r>
            <w:proofErr w:type="spellEnd"/>
            <w:r w:rsidRPr="00DF004C">
              <w:rPr>
                <w:rStyle w:val="rvts0"/>
                <w:sz w:val="22"/>
                <w:szCs w:val="22"/>
              </w:rPr>
              <w:t xml:space="preserve"> </w:t>
            </w:r>
            <w:proofErr w:type="spellStart"/>
            <w:r w:rsidRPr="00DF004C">
              <w:rPr>
                <w:rStyle w:val="rvts0"/>
                <w:sz w:val="22"/>
                <w:szCs w:val="22"/>
              </w:rPr>
              <w:t>тендерних</w:t>
            </w:r>
            <w:proofErr w:type="spellEnd"/>
            <w:r w:rsidRPr="00DF004C">
              <w:rPr>
                <w:rStyle w:val="rvts0"/>
                <w:sz w:val="22"/>
                <w:szCs w:val="22"/>
              </w:rPr>
              <w:t xml:space="preserve"> </w:t>
            </w:r>
            <w:proofErr w:type="spellStart"/>
            <w:r w:rsidRPr="00DF004C">
              <w:rPr>
                <w:rStyle w:val="rvts0"/>
                <w:sz w:val="22"/>
                <w:szCs w:val="22"/>
              </w:rPr>
              <w:t>пропозицій</w:t>
            </w:r>
            <w:proofErr w:type="spellEnd"/>
            <w:r w:rsidRPr="00DF004C">
              <w:rPr>
                <w:rStyle w:val="rvts0"/>
                <w:sz w:val="22"/>
                <w:szCs w:val="22"/>
              </w:rPr>
              <w:t xml:space="preserve">, </w:t>
            </w:r>
            <w:proofErr w:type="spellStart"/>
            <w:r w:rsidRPr="00DF004C">
              <w:rPr>
                <w:rStyle w:val="rvts0"/>
                <w:sz w:val="22"/>
                <w:szCs w:val="22"/>
              </w:rPr>
              <w:t>повідомлення</w:t>
            </w:r>
            <w:proofErr w:type="spellEnd"/>
            <w:r w:rsidRPr="00DF004C">
              <w:rPr>
                <w:rStyle w:val="rvts0"/>
                <w:sz w:val="22"/>
                <w:szCs w:val="22"/>
              </w:rPr>
              <w:t xml:space="preserve"> з </w:t>
            </w:r>
            <w:proofErr w:type="spellStart"/>
            <w:r w:rsidRPr="00DF004C">
              <w:rPr>
                <w:rStyle w:val="rvts0"/>
                <w:sz w:val="22"/>
                <w:szCs w:val="22"/>
              </w:rPr>
              <w:t>вимогою</w:t>
            </w:r>
            <w:proofErr w:type="spellEnd"/>
            <w:r w:rsidRPr="00DF004C">
              <w:rPr>
                <w:rStyle w:val="rvts0"/>
                <w:sz w:val="22"/>
                <w:szCs w:val="22"/>
              </w:rPr>
              <w:t xml:space="preserve"> про </w:t>
            </w:r>
            <w:proofErr w:type="spellStart"/>
            <w:r w:rsidRPr="00DF004C">
              <w:rPr>
                <w:rStyle w:val="rvts0"/>
                <w:sz w:val="22"/>
                <w:szCs w:val="22"/>
              </w:rPr>
              <w:t>усунення</w:t>
            </w:r>
            <w:proofErr w:type="spellEnd"/>
            <w:r w:rsidRPr="00DF004C">
              <w:rPr>
                <w:rStyle w:val="rvts0"/>
                <w:sz w:val="22"/>
                <w:szCs w:val="22"/>
              </w:rPr>
              <w:t xml:space="preserve"> таких </w:t>
            </w:r>
            <w:proofErr w:type="spellStart"/>
            <w:r w:rsidRPr="00DF004C">
              <w:rPr>
                <w:rStyle w:val="rvts0"/>
                <w:sz w:val="22"/>
                <w:szCs w:val="22"/>
              </w:rPr>
              <w:t>невідповідностей</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Під</w:t>
            </w:r>
            <w:proofErr w:type="spellEnd"/>
            <w:r w:rsidRPr="00DF004C">
              <w:rPr>
                <w:rStyle w:val="rvts0"/>
                <w:sz w:val="22"/>
                <w:szCs w:val="22"/>
              </w:rPr>
              <w:t xml:space="preserve"> </w:t>
            </w:r>
            <w:proofErr w:type="spellStart"/>
            <w:r w:rsidRPr="00DF004C">
              <w:rPr>
                <w:rStyle w:val="rvts0"/>
                <w:sz w:val="22"/>
                <w:szCs w:val="22"/>
              </w:rPr>
              <w:t>невідповідністю</w:t>
            </w:r>
            <w:proofErr w:type="spellEnd"/>
            <w:r w:rsidRPr="00DF004C">
              <w:rPr>
                <w:rStyle w:val="rvts0"/>
                <w:sz w:val="22"/>
                <w:szCs w:val="22"/>
              </w:rPr>
              <w:t xml:space="preserve"> в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документах,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подані</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подання</w:t>
            </w:r>
            <w:proofErr w:type="spellEnd"/>
            <w:r w:rsidRPr="00DF004C">
              <w:rPr>
                <w:rStyle w:val="rvts0"/>
                <w:sz w:val="22"/>
                <w:szCs w:val="22"/>
              </w:rPr>
              <w:t xml:space="preserve"> </w:t>
            </w:r>
            <w:proofErr w:type="spellStart"/>
            <w:r w:rsidRPr="00DF004C">
              <w:rPr>
                <w:rStyle w:val="rvts0"/>
                <w:sz w:val="22"/>
                <w:szCs w:val="22"/>
              </w:rPr>
              <w:t>яких</w:t>
            </w:r>
            <w:proofErr w:type="spellEnd"/>
            <w:r w:rsidRPr="00DF004C">
              <w:rPr>
                <w:rStyle w:val="rvts0"/>
                <w:sz w:val="22"/>
                <w:szCs w:val="22"/>
              </w:rPr>
              <w:t xml:space="preserve"> </w:t>
            </w:r>
            <w:proofErr w:type="spellStart"/>
            <w:r w:rsidRPr="00DF004C">
              <w:rPr>
                <w:rStyle w:val="rvts0"/>
                <w:sz w:val="22"/>
                <w:szCs w:val="22"/>
              </w:rPr>
              <w:t>вимагається</w:t>
            </w:r>
            <w:proofErr w:type="spellEnd"/>
            <w:r w:rsidRPr="00DF004C">
              <w:rPr>
                <w:rStyle w:val="rvts0"/>
                <w:sz w:val="22"/>
                <w:szCs w:val="22"/>
              </w:rPr>
              <w:t xml:space="preserve"> тендерною </w:t>
            </w:r>
            <w:proofErr w:type="spellStart"/>
            <w:r w:rsidRPr="00DF004C">
              <w:rPr>
                <w:rStyle w:val="rvts0"/>
                <w:sz w:val="22"/>
                <w:szCs w:val="22"/>
              </w:rPr>
              <w:t>документацією</w:t>
            </w:r>
            <w:proofErr w:type="spellEnd"/>
            <w:r w:rsidRPr="00DF004C">
              <w:rPr>
                <w:rStyle w:val="rvts0"/>
                <w:sz w:val="22"/>
                <w:szCs w:val="22"/>
              </w:rPr>
              <w:t xml:space="preserve">, </w:t>
            </w:r>
            <w:proofErr w:type="spellStart"/>
            <w:r w:rsidRPr="00DF004C">
              <w:rPr>
                <w:rStyle w:val="rvts0"/>
                <w:sz w:val="22"/>
                <w:szCs w:val="22"/>
              </w:rPr>
              <w:t>розуміється</w:t>
            </w:r>
            <w:proofErr w:type="spellEnd"/>
            <w:r w:rsidRPr="00DF004C">
              <w:rPr>
                <w:rStyle w:val="rvts0"/>
                <w:sz w:val="22"/>
                <w:szCs w:val="22"/>
              </w:rPr>
              <w:t xml:space="preserve"> у тому </w:t>
            </w:r>
            <w:proofErr w:type="spellStart"/>
            <w:r w:rsidRPr="00DF004C">
              <w:rPr>
                <w:rStyle w:val="rvts0"/>
                <w:sz w:val="22"/>
                <w:szCs w:val="22"/>
              </w:rPr>
              <w:t>числі</w:t>
            </w:r>
            <w:proofErr w:type="spellEnd"/>
            <w:r w:rsidRPr="00DF004C">
              <w:rPr>
                <w:rStyle w:val="rvts0"/>
                <w:sz w:val="22"/>
                <w:szCs w:val="22"/>
              </w:rPr>
              <w:t xml:space="preserve"> </w:t>
            </w:r>
            <w:proofErr w:type="spellStart"/>
            <w:r w:rsidRPr="00DF004C">
              <w:rPr>
                <w:rStyle w:val="rvts0"/>
                <w:sz w:val="22"/>
                <w:szCs w:val="22"/>
              </w:rPr>
              <w:t>відсутність</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документів</w:t>
            </w:r>
            <w:proofErr w:type="spellEnd"/>
            <w:r w:rsidRPr="00DF004C">
              <w:rPr>
                <w:rStyle w:val="rvts0"/>
                <w:sz w:val="22"/>
                <w:szCs w:val="22"/>
              </w:rPr>
              <w:t xml:space="preserve">, </w:t>
            </w:r>
            <w:proofErr w:type="spellStart"/>
            <w:r w:rsidRPr="00DF004C">
              <w:rPr>
                <w:rStyle w:val="rvts0"/>
                <w:sz w:val="22"/>
                <w:szCs w:val="22"/>
              </w:rPr>
              <w:t>подання</w:t>
            </w:r>
            <w:proofErr w:type="spellEnd"/>
            <w:r w:rsidRPr="00DF004C">
              <w:rPr>
                <w:rStyle w:val="rvts0"/>
                <w:sz w:val="22"/>
                <w:szCs w:val="22"/>
              </w:rPr>
              <w:t xml:space="preserve"> </w:t>
            </w:r>
            <w:proofErr w:type="spellStart"/>
            <w:r w:rsidRPr="00DF004C">
              <w:rPr>
                <w:rStyle w:val="rvts0"/>
                <w:sz w:val="22"/>
                <w:szCs w:val="22"/>
              </w:rPr>
              <w:t>яких</w:t>
            </w:r>
            <w:proofErr w:type="spellEnd"/>
            <w:r w:rsidRPr="00DF004C">
              <w:rPr>
                <w:rStyle w:val="rvts0"/>
                <w:sz w:val="22"/>
                <w:szCs w:val="22"/>
              </w:rPr>
              <w:t xml:space="preserve"> </w:t>
            </w:r>
            <w:proofErr w:type="spellStart"/>
            <w:r w:rsidRPr="00DF004C">
              <w:rPr>
                <w:rStyle w:val="rvts0"/>
                <w:sz w:val="22"/>
                <w:szCs w:val="22"/>
              </w:rPr>
              <w:t>передбачається</w:t>
            </w:r>
            <w:proofErr w:type="spellEnd"/>
            <w:r w:rsidRPr="00DF004C">
              <w:rPr>
                <w:rStyle w:val="rvts0"/>
                <w:sz w:val="22"/>
                <w:szCs w:val="22"/>
              </w:rPr>
              <w:t xml:space="preserve"> тендерною </w:t>
            </w:r>
            <w:proofErr w:type="spellStart"/>
            <w:r w:rsidRPr="00DF004C">
              <w:rPr>
                <w:rStyle w:val="rvts0"/>
                <w:sz w:val="22"/>
                <w:szCs w:val="22"/>
              </w:rPr>
              <w:t>документацією</w:t>
            </w:r>
            <w:proofErr w:type="spellEnd"/>
            <w:r w:rsidRPr="00DF004C">
              <w:rPr>
                <w:rStyle w:val="rvts0"/>
                <w:sz w:val="22"/>
                <w:szCs w:val="22"/>
              </w:rPr>
              <w:t xml:space="preserve"> (</w:t>
            </w:r>
            <w:proofErr w:type="spellStart"/>
            <w:r w:rsidRPr="00DF004C">
              <w:rPr>
                <w:rStyle w:val="rvts0"/>
                <w:sz w:val="22"/>
                <w:szCs w:val="22"/>
              </w:rPr>
              <w:t>крім</w:t>
            </w:r>
            <w:proofErr w:type="spellEnd"/>
            <w:r w:rsidRPr="00DF004C">
              <w:rPr>
                <w:rStyle w:val="rvts0"/>
                <w:sz w:val="22"/>
                <w:szCs w:val="22"/>
              </w:rPr>
              <w:t xml:space="preserve"> </w:t>
            </w:r>
            <w:proofErr w:type="spellStart"/>
            <w:r w:rsidRPr="00DF004C">
              <w:rPr>
                <w:rStyle w:val="rvts0"/>
                <w:sz w:val="22"/>
                <w:szCs w:val="22"/>
              </w:rPr>
              <w:t>випадків</w:t>
            </w:r>
            <w:proofErr w:type="spellEnd"/>
            <w:r w:rsidRPr="00DF004C">
              <w:rPr>
                <w:rStyle w:val="rvts0"/>
                <w:sz w:val="22"/>
                <w:szCs w:val="22"/>
              </w:rPr>
              <w:t xml:space="preserve"> </w:t>
            </w:r>
            <w:proofErr w:type="spellStart"/>
            <w:r w:rsidRPr="00DF004C">
              <w:rPr>
                <w:rStyle w:val="rvts0"/>
                <w:sz w:val="22"/>
                <w:szCs w:val="22"/>
              </w:rPr>
              <w:t>відсутності</w:t>
            </w:r>
            <w:proofErr w:type="spellEnd"/>
            <w:r w:rsidRPr="00DF004C">
              <w:rPr>
                <w:rStyle w:val="rvts0"/>
                <w:sz w:val="22"/>
                <w:szCs w:val="22"/>
              </w:rPr>
              <w:t xml:space="preserve"> </w:t>
            </w:r>
            <w:proofErr w:type="spellStart"/>
            <w:r w:rsidRPr="00DF004C">
              <w:rPr>
                <w:rStyle w:val="rvts0"/>
                <w:sz w:val="22"/>
                <w:szCs w:val="22"/>
              </w:rPr>
              <w:t>забезпечення</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таке</w:t>
            </w:r>
            <w:proofErr w:type="spellEnd"/>
            <w:r w:rsidRPr="00DF004C">
              <w:rPr>
                <w:rStyle w:val="rvts0"/>
                <w:sz w:val="22"/>
                <w:szCs w:val="22"/>
              </w:rPr>
              <w:t xml:space="preserve"> </w:t>
            </w:r>
            <w:proofErr w:type="spellStart"/>
            <w:r w:rsidRPr="00DF004C">
              <w:rPr>
                <w:rStyle w:val="rvts0"/>
                <w:sz w:val="22"/>
                <w:szCs w:val="22"/>
              </w:rPr>
              <w:t>забезпечення</w:t>
            </w:r>
            <w:proofErr w:type="spellEnd"/>
            <w:r w:rsidRPr="00DF004C">
              <w:rPr>
                <w:rStyle w:val="rvts0"/>
                <w:sz w:val="22"/>
                <w:szCs w:val="22"/>
              </w:rPr>
              <w:t xml:space="preserve"> </w:t>
            </w:r>
            <w:proofErr w:type="spellStart"/>
            <w:r w:rsidRPr="00DF004C">
              <w:rPr>
                <w:rStyle w:val="rvts0"/>
                <w:sz w:val="22"/>
                <w:szCs w:val="22"/>
              </w:rPr>
              <w:t>вимагалося</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документів</w:t>
            </w:r>
            <w:proofErr w:type="spellEnd"/>
            <w:r w:rsidRPr="00DF004C">
              <w:rPr>
                <w:rStyle w:val="rvts0"/>
                <w:sz w:val="22"/>
                <w:szCs w:val="22"/>
              </w:rPr>
              <w:t xml:space="preserve">) про </w:t>
            </w:r>
            <w:proofErr w:type="spellStart"/>
            <w:r w:rsidRPr="00DF004C">
              <w:rPr>
                <w:rStyle w:val="rvts0"/>
                <w:sz w:val="22"/>
                <w:szCs w:val="22"/>
              </w:rPr>
              <w:t>технічні</w:t>
            </w:r>
            <w:proofErr w:type="spellEnd"/>
            <w:r w:rsidRPr="00DF004C">
              <w:rPr>
                <w:rStyle w:val="rvts0"/>
                <w:sz w:val="22"/>
                <w:szCs w:val="22"/>
              </w:rPr>
              <w:t xml:space="preserve"> та </w:t>
            </w:r>
            <w:proofErr w:type="spellStart"/>
            <w:r w:rsidRPr="00DF004C">
              <w:rPr>
                <w:rStyle w:val="rvts0"/>
                <w:sz w:val="22"/>
                <w:szCs w:val="22"/>
              </w:rPr>
              <w:t>якісні</w:t>
            </w:r>
            <w:proofErr w:type="spellEnd"/>
            <w:r w:rsidRPr="00DF004C">
              <w:rPr>
                <w:rStyle w:val="rvts0"/>
                <w:sz w:val="22"/>
                <w:szCs w:val="22"/>
              </w:rPr>
              <w:t xml:space="preserve"> характеристики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пропонується</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в </w:t>
            </w:r>
            <w:proofErr w:type="spellStart"/>
            <w:r w:rsidRPr="00DF004C">
              <w:rPr>
                <w:rStyle w:val="rvts0"/>
                <w:sz w:val="22"/>
                <w:szCs w:val="22"/>
              </w:rPr>
              <w:t>його</w:t>
            </w:r>
            <w:proofErr w:type="spellEnd"/>
            <w:r w:rsidRPr="00DF004C">
              <w:rPr>
                <w:rStyle w:val="rvts0"/>
                <w:sz w:val="22"/>
                <w:szCs w:val="22"/>
              </w:rPr>
              <w:t xml:space="preserve">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Невідповідністю</w:t>
            </w:r>
            <w:proofErr w:type="spellEnd"/>
            <w:r w:rsidRPr="00DF004C">
              <w:rPr>
                <w:rStyle w:val="rvts0"/>
                <w:sz w:val="22"/>
                <w:szCs w:val="22"/>
              </w:rPr>
              <w:t xml:space="preserve"> в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документах, </w:t>
            </w:r>
            <w:proofErr w:type="spellStart"/>
            <w:r w:rsidRPr="00DF004C">
              <w:rPr>
                <w:rStyle w:val="rvts0"/>
                <w:sz w:val="22"/>
                <w:szCs w:val="22"/>
              </w:rPr>
              <w:t>які</w:t>
            </w:r>
            <w:proofErr w:type="spellEnd"/>
            <w:r w:rsidRPr="00DF004C">
              <w:rPr>
                <w:rStyle w:val="rvts0"/>
                <w:sz w:val="22"/>
                <w:szCs w:val="22"/>
              </w:rPr>
              <w:t xml:space="preserve"> </w:t>
            </w:r>
            <w:proofErr w:type="spellStart"/>
            <w:r w:rsidRPr="00DF004C">
              <w:rPr>
                <w:rStyle w:val="rvts0"/>
                <w:sz w:val="22"/>
                <w:szCs w:val="22"/>
              </w:rPr>
              <w:t>надаються</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на </w:t>
            </w:r>
            <w:proofErr w:type="spellStart"/>
            <w:r w:rsidRPr="00DF004C">
              <w:rPr>
                <w:rStyle w:val="rvts0"/>
                <w:sz w:val="22"/>
                <w:szCs w:val="22"/>
              </w:rPr>
              <w:t>виконання</w:t>
            </w:r>
            <w:proofErr w:type="spellEnd"/>
            <w:r w:rsidRPr="00DF004C">
              <w:rPr>
                <w:rStyle w:val="rvts0"/>
                <w:sz w:val="22"/>
                <w:szCs w:val="22"/>
              </w:rPr>
              <w:t xml:space="preserve">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технічної</w:t>
            </w:r>
            <w:proofErr w:type="spellEnd"/>
            <w:r w:rsidRPr="00DF004C">
              <w:rPr>
                <w:rStyle w:val="rvts0"/>
                <w:sz w:val="22"/>
                <w:szCs w:val="22"/>
              </w:rPr>
              <w:t xml:space="preserve"> </w:t>
            </w:r>
            <w:proofErr w:type="spellStart"/>
            <w:r w:rsidRPr="00DF004C">
              <w:rPr>
                <w:rStyle w:val="rvts0"/>
                <w:sz w:val="22"/>
                <w:szCs w:val="22"/>
              </w:rPr>
              <w:t>специфікації</w:t>
            </w:r>
            <w:proofErr w:type="spellEnd"/>
            <w:r w:rsidRPr="00DF004C">
              <w:rPr>
                <w:rStyle w:val="rvts0"/>
                <w:sz w:val="22"/>
                <w:szCs w:val="22"/>
              </w:rPr>
              <w:t xml:space="preserve"> до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вважаються</w:t>
            </w:r>
            <w:proofErr w:type="spellEnd"/>
            <w:r w:rsidRPr="00DF004C">
              <w:rPr>
                <w:rStyle w:val="rvts0"/>
                <w:sz w:val="22"/>
                <w:szCs w:val="22"/>
              </w:rPr>
              <w:t xml:space="preserve"> </w:t>
            </w:r>
            <w:proofErr w:type="spellStart"/>
            <w:r w:rsidRPr="00DF004C">
              <w:rPr>
                <w:rStyle w:val="rvts0"/>
                <w:sz w:val="22"/>
                <w:szCs w:val="22"/>
              </w:rPr>
              <w:t>помилки</w:t>
            </w:r>
            <w:proofErr w:type="spellEnd"/>
            <w:r w:rsidRPr="00DF004C">
              <w:rPr>
                <w:rStyle w:val="rvts0"/>
                <w:sz w:val="22"/>
                <w:szCs w:val="22"/>
              </w:rPr>
              <w:t xml:space="preserve">, </w:t>
            </w:r>
            <w:proofErr w:type="spellStart"/>
            <w:r w:rsidRPr="00DF004C">
              <w:rPr>
                <w:rStyle w:val="rvts0"/>
                <w:sz w:val="22"/>
                <w:szCs w:val="22"/>
              </w:rPr>
              <w:t>виправлення</w:t>
            </w:r>
            <w:proofErr w:type="spellEnd"/>
            <w:r w:rsidRPr="00DF004C">
              <w:rPr>
                <w:rStyle w:val="rvts0"/>
                <w:sz w:val="22"/>
                <w:szCs w:val="22"/>
              </w:rPr>
              <w:t xml:space="preserve"> </w:t>
            </w:r>
            <w:proofErr w:type="spellStart"/>
            <w:r w:rsidRPr="00DF004C">
              <w:rPr>
                <w:rStyle w:val="rvts0"/>
                <w:sz w:val="22"/>
                <w:szCs w:val="22"/>
              </w:rPr>
              <w:lastRenderedPageBreak/>
              <w:t>яких</w:t>
            </w:r>
            <w:proofErr w:type="spellEnd"/>
            <w:r w:rsidRPr="00DF004C">
              <w:rPr>
                <w:rStyle w:val="rvts0"/>
                <w:sz w:val="22"/>
                <w:szCs w:val="22"/>
              </w:rPr>
              <w:t xml:space="preserve"> не </w:t>
            </w:r>
            <w:proofErr w:type="spellStart"/>
            <w:r w:rsidRPr="00DF004C">
              <w:rPr>
                <w:rStyle w:val="rvts0"/>
                <w:sz w:val="22"/>
                <w:szCs w:val="22"/>
              </w:rPr>
              <w:t>призводить</w:t>
            </w:r>
            <w:proofErr w:type="spellEnd"/>
            <w:r w:rsidRPr="00DF004C">
              <w:rPr>
                <w:rStyle w:val="rvts0"/>
                <w:sz w:val="22"/>
                <w:szCs w:val="22"/>
              </w:rPr>
              <w:t xml:space="preserve"> до </w:t>
            </w:r>
            <w:proofErr w:type="spellStart"/>
            <w:r w:rsidRPr="00DF004C">
              <w:rPr>
                <w:rStyle w:val="rvts0"/>
                <w:sz w:val="22"/>
                <w:szCs w:val="22"/>
              </w:rPr>
              <w:t>зміни</w:t>
            </w:r>
            <w:proofErr w:type="spellEnd"/>
            <w:r w:rsidRPr="00DF004C">
              <w:rPr>
                <w:rStyle w:val="rvts0"/>
                <w:sz w:val="22"/>
                <w:szCs w:val="22"/>
              </w:rPr>
              <w:t xml:space="preserve">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запропонованого</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його</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найменування</w:t>
            </w:r>
            <w:proofErr w:type="spellEnd"/>
            <w:r w:rsidRPr="00DF004C">
              <w:rPr>
                <w:rStyle w:val="rvts0"/>
                <w:sz w:val="22"/>
                <w:szCs w:val="22"/>
              </w:rPr>
              <w:t xml:space="preserve"> товару, марки, </w:t>
            </w:r>
            <w:proofErr w:type="spellStart"/>
            <w:r w:rsidRPr="00DF004C">
              <w:rPr>
                <w:rStyle w:val="rvts0"/>
                <w:sz w:val="22"/>
                <w:szCs w:val="22"/>
              </w:rPr>
              <w:t>моделі</w:t>
            </w:r>
            <w:proofErr w:type="spellEnd"/>
            <w:r w:rsidRPr="00DF004C">
              <w:rPr>
                <w:rStyle w:val="rvts0"/>
                <w:sz w:val="22"/>
                <w:szCs w:val="22"/>
              </w:rPr>
              <w:t xml:space="preserve"> </w:t>
            </w:r>
            <w:proofErr w:type="spellStart"/>
            <w:r w:rsidRPr="00DF004C">
              <w:rPr>
                <w:rStyle w:val="rvts0"/>
                <w:sz w:val="22"/>
                <w:szCs w:val="22"/>
              </w:rPr>
              <w:t>тощо</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Замовник</w:t>
            </w:r>
            <w:proofErr w:type="spellEnd"/>
            <w:r w:rsidRPr="00DF004C">
              <w:rPr>
                <w:rStyle w:val="rvts0"/>
                <w:sz w:val="22"/>
                <w:szCs w:val="22"/>
              </w:rPr>
              <w:t xml:space="preserve"> не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розміщувати</w:t>
            </w:r>
            <w:proofErr w:type="spellEnd"/>
            <w:r w:rsidRPr="00DF004C">
              <w:rPr>
                <w:rStyle w:val="rvts0"/>
                <w:sz w:val="22"/>
                <w:szCs w:val="22"/>
              </w:rPr>
              <w:t xml:space="preserve"> </w:t>
            </w:r>
            <w:proofErr w:type="spellStart"/>
            <w:r w:rsidRPr="00DF004C">
              <w:rPr>
                <w:rStyle w:val="rvts0"/>
                <w:sz w:val="22"/>
                <w:szCs w:val="22"/>
              </w:rPr>
              <w:t>щодо</w:t>
            </w:r>
            <w:proofErr w:type="spellEnd"/>
            <w:r w:rsidRPr="00DF004C">
              <w:rPr>
                <w:rStyle w:val="rvts0"/>
                <w:sz w:val="22"/>
                <w:szCs w:val="22"/>
              </w:rPr>
              <w:t xml:space="preserve"> одного і того ж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більше</w:t>
            </w:r>
            <w:proofErr w:type="spellEnd"/>
            <w:r w:rsidRPr="00DF004C">
              <w:rPr>
                <w:rStyle w:val="rvts0"/>
                <w:sz w:val="22"/>
                <w:szCs w:val="22"/>
              </w:rPr>
              <w:t xml:space="preserve"> </w:t>
            </w:r>
            <w:proofErr w:type="spellStart"/>
            <w:r w:rsidRPr="00DF004C">
              <w:rPr>
                <w:rStyle w:val="rvts0"/>
                <w:sz w:val="22"/>
                <w:szCs w:val="22"/>
              </w:rPr>
              <w:t>ніж</w:t>
            </w:r>
            <w:proofErr w:type="spellEnd"/>
            <w:r w:rsidRPr="00DF004C">
              <w:rPr>
                <w:rStyle w:val="rvts0"/>
                <w:sz w:val="22"/>
                <w:szCs w:val="22"/>
              </w:rPr>
              <w:t xml:space="preserve"> один раз </w:t>
            </w:r>
            <w:proofErr w:type="spellStart"/>
            <w:r w:rsidRPr="00DF004C">
              <w:rPr>
                <w:rStyle w:val="rvts0"/>
                <w:sz w:val="22"/>
                <w:szCs w:val="22"/>
              </w:rPr>
              <w:t>повідомлення</w:t>
            </w:r>
            <w:proofErr w:type="spellEnd"/>
            <w:r w:rsidRPr="00DF004C">
              <w:rPr>
                <w:rStyle w:val="rvts0"/>
                <w:sz w:val="22"/>
                <w:szCs w:val="22"/>
              </w:rPr>
              <w:t xml:space="preserve"> з </w:t>
            </w:r>
            <w:proofErr w:type="spellStart"/>
            <w:r w:rsidRPr="00DF004C">
              <w:rPr>
                <w:rStyle w:val="rvts0"/>
                <w:sz w:val="22"/>
                <w:szCs w:val="22"/>
              </w:rPr>
              <w:t>вимогою</w:t>
            </w:r>
            <w:proofErr w:type="spellEnd"/>
            <w:r w:rsidRPr="00DF004C">
              <w:rPr>
                <w:rStyle w:val="rvts0"/>
                <w:sz w:val="22"/>
                <w:szCs w:val="22"/>
              </w:rPr>
              <w:t xml:space="preserve"> про </w:t>
            </w:r>
            <w:proofErr w:type="spellStart"/>
            <w:r w:rsidRPr="00DF004C">
              <w:rPr>
                <w:rStyle w:val="rvts0"/>
                <w:sz w:val="22"/>
                <w:szCs w:val="22"/>
              </w:rPr>
              <w:t>усунення</w:t>
            </w:r>
            <w:proofErr w:type="spellEnd"/>
            <w:r w:rsidRPr="00DF004C">
              <w:rPr>
                <w:rStyle w:val="rvts0"/>
                <w:sz w:val="22"/>
                <w:szCs w:val="22"/>
              </w:rPr>
              <w:t xml:space="preserve"> </w:t>
            </w:r>
            <w:proofErr w:type="spellStart"/>
            <w:r w:rsidRPr="00DF004C">
              <w:rPr>
                <w:rStyle w:val="rvts0"/>
                <w:sz w:val="22"/>
                <w:szCs w:val="22"/>
              </w:rPr>
              <w:t>невідповідностей</w:t>
            </w:r>
            <w:proofErr w:type="spellEnd"/>
            <w:r w:rsidRPr="00DF004C">
              <w:rPr>
                <w:rStyle w:val="rvts0"/>
                <w:sz w:val="22"/>
                <w:szCs w:val="22"/>
              </w:rPr>
              <w:t xml:space="preserve"> в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документах,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подані</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крім</w:t>
            </w:r>
            <w:proofErr w:type="spellEnd"/>
            <w:r w:rsidRPr="00DF004C">
              <w:rPr>
                <w:rStyle w:val="rvts0"/>
                <w:sz w:val="22"/>
                <w:szCs w:val="22"/>
              </w:rPr>
              <w:t xml:space="preserve"> </w:t>
            </w:r>
            <w:proofErr w:type="spellStart"/>
            <w:r w:rsidRPr="00DF004C">
              <w:rPr>
                <w:rStyle w:val="rvts0"/>
                <w:sz w:val="22"/>
                <w:szCs w:val="22"/>
              </w:rPr>
              <w:t>випадків</w:t>
            </w:r>
            <w:proofErr w:type="spellEnd"/>
            <w:r w:rsidRPr="00DF004C">
              <w:rPr>
                <w:rStyle w:val="rvts0"/>
                <w:sz w:val="22"/>
                <w:szCs w:val="22"/>
              </w:rPr>
              <w:t xml:space="preserve">, </w:t>
            </w:r>
            <w:proofErr w:type="spellStart"/>
            <w:r w:rsidRPr="00DF004C">
              <w:rPr>
                <w:rStyle w:val="rvts0"/>
                <w:sz w:val="22"/>
                <w:szCs w:val="22"/>
              </w:rPr>
              <w:t>пов’язаних</w:t>
            </w:r>
            <w:proofErr w:type="spellEnd"/>
            <w:r w:rsidRPr="00DF004C">
              <w:rPr>
                <w:rStyle w:val="rvts0"/>
                <w:sz w:val="22"/>
                <w:szCs w:val="22"/>
              </w:rPr>
              <w:t xml:space="preserve"> з </w:t>
            </w:r>
            <w:proofErr w:type="spellStart"/>
            <w:r w:rsidRPr="00DF004C">
              <w:rPr>
                <w:rStyle w:val="rvts0"/>
                <w:sz w:val="22"/>
                <w:szCs w:val="22"/>
              </w:rPr>
              <w:t>виконанням</w:t>
            </w:r>
            <w:proofErr w:type="spellEnd"/>
            <w:r w:rsidRPr="00DF004C">
              <w:rPr>
                <w:rStyle w:val="rvts0"/>
                <w:sz w:val="22"/>
                <w:szCs w:val="22"/>
              </w:rPr>
              <w:t xml:space="preserve"> </w:t>
            </w:r>
            <w:proofErr w:type="spellStart"/>
            <w:r w:rsidRPr="00DF004C">
              <w:rPr>
                <w:rStyle w:val="rvts0"/>
                <w:sz w:val="22"/>
                <w:szCs w:val="22"/>
              </w:rPr>
              <w:t>рішення</w:t>
            </w:r>
            <w:proofErr w:type="spellEnd"/>
            <w:r w:rsidRPr="00DF004C">
              <w:rPr>
                <w:rStyle w:val="rvts0"/>
                <w:sz w:val="22"/>
                <w:szCs w:val="22"/>
              </w:rPr>
              <w:t xml:space="preserve"> органу </w:t>
            </w:r>
            <w:proofErr w:type="spellStart"/>
            <w:r w:rsidRPr="00DF004C">
              <w:rPr>
                <w:rStyle w:val="rvts0"/>
                <w:sz w:val="22"/>
                <w:szCs w:val="22"/>
              </w:rPr>
              <w:t>оскарження</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виправляє</w:t>
            </w:r>
            <w:proofErr w:type="spellEnd"/>
            <w:r w:rsidRPr="00DF004C">
              <w:rPr>
                <w:rStyle w:val="rvts0"/>
                <w:sz w:val="22"/>
                <w:szCs w:val="22"/>
              </w:rPr>
              <w:t xml:space="preserve"> </w:t>
            </w:r>
            <w:proofErr w:type="spellStart"/>
            <w:r w:rsidRPr="00DF004C">
              <w:rPr>
                <w:rStyle w:val="rvts0"/>
                <w:sz w:val="22"/>
                <w:szCs w:val="22"/>
              </w:rPr>
              <w:t>невідповідності</w:t>
            </w:r>
            <w:proofErr w:type="spellEnd"/>
            <w:r w:rsidRPr="00DF004C">
              <w:rPr>
                <w:rStyle w:val="rvts0"/>
                <w:sz w:val="22"/>
                <w:szCs w:val="22"/>
              </w:rPr>
              <w:t xml:space="preserve"> в </w:t>
            </w:r>
            <w:proofErr w:type="spellStart"/>
            <w:r w:rsidRPr="00DF004C">
              <w:rPr>
                <w:rStyle w:val="rvts0"/>
                <w:sz w:val="22"/>
                <w:szCs w:val="22"/>
              </w:rPr>
              <w:t>інформації</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документах,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подані</w:t>
            </w:r>
            <w:proofErr w:type="spellEnd"/>
            <w:r w:rsidRPr="00DF004C">
              <w:rPr>
                <w:rStyle w:val="rvts0"/>
                <w:sz w:val="22"/>
                <w:szCs w:val="22"/>
              </w:rPr>
              <w:t xml:space="preserve"> ним у </w:t>
            </w:r>
            <w:proofErr w:type="spellStart"/>
            <w:r w:rsidRPr="00DF004C">
              <w:rPr>
                <w:rStyle w:val="rvts0"/>
                <w:sz w:val="22"/>
                <w:szCs w:val="22"/>
              </w:rPr>
              <w:t>своїй</w:t>
            </w:r>
            <w:proofErr w:type="spellEnd"/>
            <w:r w:rsidRPr="00DF004C">
              <w:rPr>
                <w:rStyle w:val="rvts0"/>
                <w:sz w:val="22"/>
                <w:szCs w:val="22"/>
              </w:rPr>
              <w:t xml:space="preserve">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виявлені</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w:t>
            </w:r>
            <w:proofErr w:type="spellStart"/>
            <w:r w:rsidRPr="00DF004C">
              <w:rPr>
                <w:rStyle w:val="rvts0"/>
                <w:sz w:val="22"/>
                <w:szCs w:val="22"/>
              </w:rPr>
              <w:t>після</w:t>
            </w:r>
            <w:proofErr w:type="spellEnd"/>
            <w:r w:rsidRPr="00DF004C">
              <w:rPr>
                <w:rStyle w:val="rvts0"/>
                <w:sz w:val="22"/>
                <w:szCs w:val="22"/>
              </w:rPr>
              <w:t xml:space="preserve"> </w:t>
            </w:r>
            <w:proofErr w:type="spellStart"/>
            <w:r w:rsidRPr="00DF004C">
              <w:rPr>
                <w:rStyle w:val="rvts0"/>
                <w:sz w:val="22"/>
                <w:szCs w:val="22"/>
              </w:rPr>
              <w:t>розкриття</w:t>
            </w:r>
            <w:proofErr w:type="spellEnd"/>
            <w:r w:rsidRPr="00DF004C">
              <w:rPr>
                <w:rStyle w:val="rvts0"/>
                <w:sz w:val="22"/>
                <w:szCs w:val="22"/>
              </w:rPr>
              <w:t xml:space="preserve"> </w:t>
            </w:r>
            <w:proofErr w:type="spellStart"/>
            <w:r w:rsidRPr="00DF004C">
              <w:rPr>
                <w:rStyle w:val="rvts0"/>
                <w:sz w:val="22"/>
                <w:szCs w:val="22"/>
              </w:rPr>
              <w:t>тендерних</w:t>
            </w:r>
            <w:proofErr w:type="spellEnd"/>
            <w:r w:rsidRPr="00DF004C">
              <w:rPr>
                <w:rStyle w:val="rvts0"/>
                <w:sz w:val="22"/>
                <w:szCs w:val="22"/>
              </w:rPr>
              <w:t xml:space="preserve"> </w:t>
            </w:r>
            <w:proofErr w:type="spellStart"/>
            <w:r w:rsidRPr="00DF004C">
              <w:rPr>
                <w:rStyle w:val="rvts0"/>
                <w:sz w:val="22"/>
                <w:szCs w:val="22"/>
              </w:rPr>
              <w:t>пропозицій</w:t>
            </w:r>
            <w:proofErr w:type="spellEnd"/>
            <w:r w:rsidRPr="00DF004C">
              <w:rPr>
                <w:rStyle w:val="rvts0"/>
                <w:sz w:val="22"/>
                <w:szCs w:val="22"/>
              </w:rPr>
              <w:t xml:space="preserve">, шляхом </w:t>
            </w:r>
            <w:proofErr w:type="spellStart"/>
            <w:r w:rsidRPr="00DF004C">
              <w:rPr>
                <w:rStyle w:val="rvts0"/>
                <w:sz w:val="22"/>
                <w:szCs w:val="22"/>
              </w:rPr>
              <w:t>завантаження</w:t>
            </w:r>
            <w:proofErr w:type="spellEnd"/>
            <w:r w:rsidRPr="00DF004C">
              <w:rPr>
                <w:rStyle w:val="rvts0"/>
                <w:sz w:val="22"/>
                <w:szCs w:val="22"/>
              </w:rPr>
              <w:t xml:space="preserve"> через </w:t>
            </w:r>
            <w:proofErr w:type="spellStart"/>
            <w:r w:rsidRPr="00DF004C">
              <w:rPr>
                <w:rStyle w:val="rvts0"/>
                <w:sz w:val="22"/>
                <w:szCs w:val="22"/>
              </w:rPr>
              <w:t>електронну</w:t>
            </w:r>
            <w:proofErr w:type="spellEnd"/>
            <w:r w:rsidRPr="00DF004C">
              <w:rPr>
                <w:rStyle w:val="rvts0"/>
                <w:sz w:val="22"/>
                <w:szCs w:val="22"/>
              </w:rPr>
              <w:t xml:space="preserve"> систему </w:t>
            </w:r>
            <w:proofErr w:type="spellStart"/>
            <w:r w:rsidRPr="00DF004C">
              <w:rPr>
                <w:rStyle w:val="rvts0"/>
                <w:sz w:val="22"/>
                <w:szCs w:val="22"/>
              </w:rPr>
              <w:t>закупівель</w:t>
            </w:r>
            <w:proofErr w:type="spellEnd"/>
            <w:r w:rsidRPr="00DF004C">
              <w:rPr>
                <w:rStyle w:val="rvts0"/>
                <w:sz w:val="22"/>
                <w:szCs w:val="22"/>
              </w:rPr>
              <w:t xml:space="preserve"> </w:t>
            </w:r>
            <w:proofErr w:type="spellStart"/>
            <w:r w:rsidRPr="00DF004C">
              <w:rPr>
                <w:rStyle w:val="rvts0"/>
                <w:sz w:val="22"/>
                <w:szCs w:val="22"/>
              </w:rPr>
              <w:t>уточнених</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нових</w:t>
            </w:r>
            <w:proofErr w:type="spellEnd"/>
            <w:r w:rsidRPr="00DF004C">
              <w:rPr>
                <w:rStyle w:val="rvts0"/>
                <w:sz w:val="22"/>
                <w:szCs w:val="22"/>
              </w:rPr>
              <w:t xml:space="preserve"> </w:t>
            </w:r>
            <w:proofErr w:type="spellStart"/>
            <w:r w:rsidRPr="00DF004C">
              <w:rPr>
                <w:rStyle w:val="rvts0"/>
                <w:sz w:val="22"/>
                <w:szCs w:val="22"/>
              </w:rPr>
              <w:t>документів</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w:t>
            </w:r>
            <w:proofErr w:type="spellStart"/>
            <w:r w:rsidRPr="00DF004C">
              <w:rPr>
                <w:rStyle w:val="rvts0"/>
                <w:sz w:val="22"/>
                <w:szCs w:val="22"/>
              </w:rPr>
              <w:t>протягом</w:t>
            </w:r>
            <w:proofErr w:type="spellEnd"/>
            <w:r w:rsidRPr="00DF004C">
              <w:rPr>
                <w:rStyle w:val="rvts0"/>
                <w:sz w:val="22"/>
                <w:szCs w:val="22"/>
              </w:rPr>
              <w:t xml:space="preserve"> 24 годин з моменту </w:t>
            </w:r>
            <w:proofErr w:type="spellStart"/>
            <w:r w:rsidRPr="00DF004C">
              <w:rPr>
                <w:rStyle w:val="rvts0"/>
                <w:sz w:val="22"/>
                <w:szCs w:val="22"/>
              </w:rPr>
              <w:t>розміщення</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w:t>
            </w:r>
            <w:proofErr w:type="spellStart"/>
            <w:r w:rsidRPr="00DF004C">
              <w:rPr>
                <w:rStyle w:val="rvts0"/>
                <w:sz w:val="22"/>
                <w:szCs w:val="22"/>
              </w:rPr>
              <w:t>повідомлення</w:t>
            </w:r>
            <w:proofErr w:type="spellEnd"/>
            <w:r w:rsidRPr="00DF004C">
              <w:rPr>
                <w:rStyle w:val="rvts0"/>
                <w:sz w:val="22"/>
                <w:szCs w:val="22"/>
              </w:rPr>
              <w:t xml:space="preserve"> з </w:t>
            </w:r>
            <w:proofErr w:type="spellStart"/>
            <w:r w:rsidRPr="00DF004C">
              <w:rPr>
                <w:rStyle w:val="rvts0"/>
                <w:sz w:val="22"/>
                <w:szCs w:val="22"/>
              </w:rPr>
              <w:t>вимогою</w:t>
            </w:r>
            <w:proofErr w:type="spellEnd"/>
            <w:r w:rsidRPr="00DF004C">
              <w:rPr>
                <w:rStyle w:val="rvts0"/>
                <w:sz w:val="22"/>
                <w:szCs w:val="22"/>
              </w:rPr>
              <w:t xml:space="preserve"> про </w:t>
            </w:r>
            <w:proofErr w:type="spellStart"/>
            <w:r w:rsidRPr="00DF004C">
              <w:rPr>
                <w:rStyle w:val="rvts0"/>
                <w:sz w:val="22"/>
                <w:szCs w:val="22"/>
              </w:rPr>
              <w:t>усунення</w:t>
            </w:r>
            <w:proofErr w:type="spellEnd"/>
            <w:r w:rsidRPr="00DF004C">
              <w:rPr>
                <w:rStyle w:val="rvts0"/>
                <w:sz w:val="22"/>
                <w:szCs w:val="22"/>
              </w:rPr>
              <w:t xml:space="preserve"> таких </w:t>
            </w:r>
            <w:proofErr w:type="spellStart"/>
            <w:r w:rsidRPr="00DF004C">
              <w:rPr>
                <w:rStyle w:val="rvts0"/>
                <w:sz w:val="22"/>
                <w:szCs w:val="22"/>
              </w:rPr>
              <w:t>невідповідностей</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розглядає</w:t>
            </w:r>
            <w:proofErr w:type="spellEnd"/>
            <w:r w:rsidRPr="00DF004C">
              <w:rPr>
                <w:rStyle w:val="rvts0"/>
                <w:sz w:val="22"/>
                <w:szCs w:val="22"/>
              </w:rPr>
              <w:t xml:space="preserve"> </w:t>
            </w:r>
            <w:proofErr w:type="spellStart"/>
            <w:r w:rsidRPr="00DF004C">
              <w:rPr>
                <w:rStyle w:val="rvts0"/>
                <w:sz w:val="22"/>
                <w:szCs w:val="22"/>
              </w:rPr>
              <w:t>подані</w:t>
            </w:r>
            <w:proofErr w:type="spellEnd"/>
            <w:r w:rsidRPr="00DF004C">
              <w:rPr>
                <w:rStyle w:val="rvts0"/>
                <w:sz w:val="22"/>
                <w:szCs w:val="22"/>
              </w:rPr>
              <w:t xml:space="preserve"> </w:t>
            </w:r>
            <w:proofErr w:type="spellStart"/>
            <w:r w:rsidRPr="00DF004C">
              <w:rPr>
                <w:rStyle w:val="rvts0"/>
                <w:sz w:val="22"/>
                <w:szCs w:val="22"/>
              </w:rPr>
              <w:t>тендерні</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виправлення</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невиправлення</w:t>
            </w:r>
            <w:proofErr w:type="spellEnd"/>
            <w:r w:rsidRPr="00DF004C">
              <w:rPr>
                <w:rStyle w:val="rvts0"/>
                <w:sz w:val="22"/>
                <w:szCs w:val="22"/>
              </w:rPr>
              <w:t xml:space="preserve"> </w:t>
            </w:r>
            <w:proofErr w:type="spellStart"/>
            <w:r w:rsidRPr="00DF004C">
              <w:rPr>
                <w:rStyle w:val="rvts0"/>
                <w:sz w:val="22"/>
                <w:szCs w:val="22"/>
              </w:rPr>
              <w:t>учасниками</w:t>
            </w:r>
            <w:proofErr w:type="spellEnd"/>
            <w:r w:rsidRPr="00DF004C">
              <w:rPr>
                <w:rStyle w:val="rvts0"/>
                <w:sz w:val="22"/>
                <w:szCs w:val="22"/>
              </w:rPr>
              <w:t xml:space="preserve"> </w:t>
            </w:r>
            <w:proofErr w:type="spellStart"/>
            <w:r w:rsidRPr="00DF004C">
              <w:rPr>
                <w:rStyle w:val="rvts0"/>
                <w:sz w:val="22"/>
                <w:szCs w:val="22"/>
              </w:rPr>
              <w:t>виявлених</w:t>
            </w:r>
            <w:proofErr w:type="spellEnd"/>
            <w:r w:rsidRPr="00DF004C">
              <w:rPr>
                <w:rStyle w:val="rvts0"/>
                <w:sz w:val="22"/>
                <w:szCs w:val="22"/>
              </w:rPr>
              <w:t xml:space="preserve"> </w:t>
            </w:r>
            <w:proofErr w:type="spellStart"/>
            <w:r w:rsidRPr="00DF004C">
              <w:rPr>
                <w:rStyle w:val="rvts0"/>
                <w:sz w:val="22"/>
                <w:szCs w:val="22"/>
              </w:rPr>
              <w:t>невідповідностей</w:t>
            </w:r>
            <w:proofErr w:type="spellEnd"/>
            <w:r w:rsidRPr="00DF004C">
              <w:rPr>
                <w:rStyle w:val="rvts0"/>
                <w:sz w:val="22"/>
                <w:szCs w:val="22"/>
              </w:rPr>
              <w:t>.</w:t>
            </w:r>
          </w:p>
          <w:p w:rsidR="00FE4A06" w:rsidRPr="00DF004C" w:rsidRDefault="00FE4A06" w:rsidP="00FE4A06">
            <w:pPr>
              <w:jc w:val="both"/>
              <w:rPr>
                <w:rStyle w:val="rvts0"/>
              </w:rPr>
            </w:pP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має</w:t>
            </w:r>
            <w:proofErr w:type="spellEnd"/>
            <w:r w:rsidRPr="00DF004C">
              <w:rPr>
                <w:rStyle w:val="rvts0"/>
                <w:sz w:val="22"/>
                <w:szCs w:val="22"/>
              </w:rPr>
              <w:t xml:space="preserve"> право </w:t>
            </w:r>
            <w:proofErr w:type="spellStart"/>
            <w:r w:rsidRPr="00DF004C">
              <w:rPr>
                <w:rStyle w:val="rvts0"/>
                <w:sz w:val="22"/>
                <w:szCs w:val="22"/>
              </w:rPr>
              <w:t>звернутися</w:t>
            </w:r>
            <w:proofErr w:type="spellEnd"/>
            <w:r w:rsidRPr="00DF004C">
              <w:rPr>
                <w:rStyle w:val="rvts0"/>
                <w:sz w:val="22"/>
                <w:szCs w:val="22"/>
              </w:rPr>
              <w:t xml:space="preserve"> за </w:t>
            </w:r>
            <w:proofErr w:type="spellStart"/>
            <w:r w:rsidRPr="00DF004C">
              <w:rPr>
                <w:rStyle w:val="rvts0"/>
                <w:sz w:val="22"/>
                <w:szCs w:val="22"/>
              </w:rPr>
              <w:t>підтвердженням</w:t>
            </w:r>
            <w:proofErr w:type="spellEnd"/>
            <w:r w:rsidRPr="00DF004C">
              <w:rPr>
                <w:rStyle w:val="rvts0"/>
                <w:sz w:val="22"/>
                <w:szCs w:val="22"/>
              </w:rPr>
              <w:t xml:space="preserve"> </w:t>
            </w:r>
            <w:proofErr w:type="spellStart"/>
            <w:r w:rsidRPr="00DF004C">
              <w:rPr>
                <w:rStyle w:val="rvts0"/>
                <w:sz w:val="22"/>
                <w:szCs w:val="22"/>
              </w:rPr>
              <w:t>інформації</w:t>
            </w:r>
            <w:proofErr w:type="spellEnd"/>
            <w:r w:rsidRPr="00DF004C">
              <w:rPr>
                <w:rStyle w:val="rvts0"/>
                <w:sz w:val="22"/>
                <w:szCs w:val="22"/>
              </w:rPr>
              <w:t xml:space="preserve">, </w:t>
            </w:r>
            <w:proofErr w:type="spellStart"/>
            <w:r w:rsidRPr="00DF004C">
              <w:rPr>
                <w:rStyle w:val="rvts0"/>
                <w:sz w:val="22"/>
                <w:szCs w:val="22"/>
              </w:rPr>
              <w:t>наданої</w:t>
            </w:r>
            <w:proofErr w:type="spellEnd"/>
            <w:r w:rsidRPr="00DF004C">
              <w:rPr>
                <w:rStyle w:val="rvts0"/>
                <w:sz w:val="22"/>
                <w:szCs w:val="22"/>
              </w:rPr>
              <w:t xml:space="preserve"> </w:t>
            </w:r>
            <w:proofErr w:type="spellStart"/>
            <w:r w:rsidRPr="00DF004C">
              <w:rPr>
                <w:rStyle w:val="rvts0"/>
                <w:sz w:val="22"/>
                <w:szCs w:val="22"/>
              </w:rPr>
              <w:t>учасником</w:t>
            </w:r>
            <w:proofErr w:type="spellEnd"/>
            <w:r w:rsidRPr="00DF004C">
              <w:rPr>
                <w:rStyle w:val="rvts0"/>
                <w:sz w:val="22"/>
                <w:szCs w:val="22"/>
              </w:rPr>
              <w:t xml:space="preserve">/ </w:t>
            </w:r>
            <w:proofErr w:type="spellStart"/>
            <w:r w:rsidRPr="00DF004C">
              <w:rPr>
                <w:rStyle w:val="rvts0"/>
                <w:sz w:val="22"/>
                <w:szCs w:val="22"/>
              </w:rPr>
              <w:t>переможцем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до </w:t>
            </w:r>
            <w:proofErr w:type="spellStart"/>
            <w:r w:rsidRPr="00DF004C">
              <w:rPr>
                <w:rStyle w:val="rvts0"/>
                <w:sz w:val="22"/>
                <w:szCs w:val="22"/>
              </w:rPr>
              <w:t>органів</w:t>
            </w:r>
            <w:proofErr w:type="spellEnd"/>
            <w:r w:rsidRPr="00DF004C">
              <w:rPr>
                <w:rStyle w:val="rvts0"/>
                <w:sz w:val="22"/>
                <w:szCs w:val="22"/>
              </w:rPr>
              <w:t xml:space="preserve"> </w:t>
            </w:r>
            <w:proofErr w:type="spellStart"/>
            <w:r w:rsidRPr="00DF004C">
              <w:rPr>
                <w:rStyle w:val="rvts0"/>
                <w:sz w:val="22"/>
                <w:szCs w:val="22"/>
              </w:rPr>
              <w:t>державної</w:t>
            </w:r>
            <w:proofErr w:type="spellEnd"/>
            <w:r w:rsidRPr="00DF004C">
              <w:rPr>
                <w:rStyle w:val="rvts0"/>
                <w:sz w:val="22"/>
                <w:szCs w:val="22"/>
              </w:rPr>
              <w:t xml:space="preserve"> </w:t>
            </w:r>
            <w:proofErr w:type="spellStart"/>
            <w:r w:rsidRPr="00DF004C">
              <w:rPr>
                <w:rStyle w:val="rvts0"/>
                <w:sz w:val="22"/>
                <w:szCs w:val="22"/>
              </w:rPr>
              <w:t>влади</w:t>
            </w:r>
            <w:proofErr w:type="spellEnd"/>
            <w:r w:rsidRPr="00DF004C">
              <w:rPr>
                <w:rStyle w:val="rvts0"/>
                <w:sz w:val="22"/>
                <w:szCs w:val="22"/>
              </w:rPr>
              <w:t xml:space="preserve">, </w:t>
            </w:r>
            <w:proofErr w:type="spellStart"/>
            <w:r w:rsidRPr="00DF004C">
              <w:rPr>
                <w:rStyle w:val="rvts0"/>
                <w:sz w:val="22"/>
                <w:szCs w:val="22"/>
              </w:rPr>
              <w:t>підприємств</w:t>
            </w:r>
            <w:proofErr w:type="spellEnd"/>
            <w:r w:rsidRPr="00DF004C">
              <w:rPr>
                <w:rStyle w:val="rvts0"/>
                <w:sz w:val="22"/>
                <w:szCs w:val="22"/>
              </w:rPr>
              <w:t xml:space="preserve">, </w:t>
            </w:r>
            <w:proofErr w:type="spellStart"/>
            <w:r w:rsidRPr="00DF004C">
              <w:rPr>
                <w:rStyle w:val="rvts0"/>
                <w:sz w:val="22"/>
                <w:szCs w:val="22"/>
              </w:rPr>
              <w:t>установ</w:t>
            </w:r>
            <w:proofErr w:type="spellEnd"/>
            <w:r w:rsidRPr="00DF004C">
              <w:rPr>
                <w:rStyle w:val="rvts0"/>
                <w:sz w:val="22"/>
                <w:szCs w:val="22"/>
              </w:rPr>
              <w:t xml:space="preserve">, </w:t>
            </w:r>
            <w:proofErr w:type="spellStart"/>
            <w:r w:rsidRPr="00DF004C">
              <w:rPr>
                <w:rStyle w:val="rvts0"/>
                <w:sz w:val="22"/>
                <w:szCs w:val="22"/>
              </w:rPr>
              <w:t>організацій</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їх</w:t>
            </w:r>
            <w:proofErr w:type="spellEnd"/>
            <w:r w:rsidRPr="00DF004C">
              <w:rPr>
                <w:rStyle w:val="rvts0"/>
                <w:sz w:val="22"/>
                <w:szCs w:val="22"/>
              </w:rPr>
              <w:t xml:space="preserve"> </w:t>
            </w:r>
            <w:proofErr w:type="spellStart"/>
            <w:r w:rsidRPr="00DF004C">
              <w:rPr>
                <w:rStyle w:val="rvts0"/>
                <w:sz w:val="22"/>
                <w:szCs w:val="22"/>
              </w:rPr>
              <w:t>компетенції</w:t>
            </w:r>
            <w:proofErr w:type="spellEnd"/>
            <w:r w:rsidRPr="00DF004C">
              <w:rPr>
                <w:rStyle w:val="rvts0"/>
                <w:sz w:val="22"/>
                <w:szCs w:val="22"/>
              </w:rPr>
              <w:t>.</w:t>
            </w:r>
          </w:p>
          <w:p w:rsidR="00FE4A06" w:rsidRPr="00DF004C" w:rsidRDefault="00FE4A06" w:rsidP="00FE4A06">
            <w:pPr>
              <w:jc w:val="both"/>
              <w:rPr>
                <w:rStyle w:val="rvts0"/>
              </w:rPr>
            </w:pPr>
            <w:r w:rsidRPr="00DF004C">
              <w:rPr>
                <w:rStyle w:val="rvts0"/>
                <w:sz w:val="22"/>
                <w:szCs w:val="22"/>
              </w:rPr>
              <w:t xml:space="preserve">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отримання</w:t>
            </w:r>
            <w:proofErr w:type="spellEnd"/>
            <w:r w:rsidRPr="00DF004C">
              <w:rPr>
                <w:rStyle w:val="rvts0"/>
                <w:sz w:val="22"/>
                <w:szCs w:val="22"/>
              </w:rPr>
              <w:t xml:space="preserve"> </w:t>
            </w:r>
            <w:proofErr w:type="spellStart"/>
            <w:r w:rsidRPr="00DF004C">
              <w:rPr>
                <w:rStyle w:val="rvts0"/>
                <w:sz w:val="22"/>
                <w:szCs w:val="22"/>
              </w:rPr>
              <w:t>достовірної</w:t>
            </w:r>
            <w:proofErr w:type="spellEnd"/>
            <w:r w:rsidRPr="00DF004C">
              <w:rPr>
                <w:rStyle w:val="rvts0"/>
                <w:sz w:val="22"/>
                <w:szCs w:val="22"/>
              </w:rPr>
              <w:t xml:space="preserve"> </w:t>
            </w:r>
            <w:proofErr w:type="spellStart"/>
            <w:r w:rsidRPr="00DF004C">
              <w:rPr>
                <w:rStyle w:val="rvts0"/>
                <w:sz w:val="22"/>
                <w:szCs w:val="22"/>
              </w:rPr>
              <w:t>інформації</w:t>
            </w:r>
            <w:proofErr w:type="spellEnd"/>
            <w:r w:rsidRPr="00DF004C">
              <w:rPr>
                <w:rStyle w:val="rvts0"/>
                <w:sz w:val="22"/>
                <w:szCs w:val="22"/>
              </w:rPr>
              <w:t xml:space="preserve"> про </w:t>
            </w:r>
            <w:proofErr w:type="spellStart"/>
            <w:r w:rsidRPr="00DF004C">
              <w:rPr>
                <w:rStyle w:val="rvts0"/>
                <w:sz w:val="22"/>
                <w:szCs w:val="22"/>
              </w:rPr>
              <w:t>невідповідність</w:t>
            </w:r>
            <w:proofErr w:type="spellEnd"/>
            <w:r w:rsidRPr="00DF004C">
              <w:rPr>
                <w:rStyle w:val="rvts0"/>
                <w:sz w:val="22"/>
                <w:szCs w:val="22"/>
              </w:rPr>
              <w:t xml:space="preserve">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вимогам</w:t>
            </w:r>
            <w:proofErr w:type="spellEnd"/>
            <w:r w:rsidRPr="00DF004C">
              <w:rPr>
                <w:rStyle w:val="rvts0"/>
                <w:sz w:val="22"/>
                <w:szCs w:val="22"/>
              </w:rPr>
              <w:t xml:space="preserve"> </w:t>
            </w:r>
            <w:proofErr w:type="spellStart"/>
            <w:r w:rsidRPr="00DF004C">
              <w:rPr>
                <w:rStyle w:val="rvts0"/>
                <w:sz w:val="22"/>
                <w:szCs w:val="22"/>
              </w:rPr>
              <w:t>кваліфікаційних</w:t>
            </w:r>
            <w:proofErr w:type="spellEnd"/>
            <w:r w:rsidRPr="00DF004C">
              <w:rPr>
                <w:rStyle w:val="rvts0"/>
                <w:sz w:val="22"/>
                <w:szCs w:val="22"/>
              </w:rPr>
              <w:t xml:space="preserve"> </w:t>
            </w:r>
            <w:proofErr w:type="spellStart"/>
            <w:r w:rsidRPr="00DF004C">
              <w:rPr>
                <w:rStyle w:val="rvts0"/>
                <w:sz w:val="22"/>
                <w:szCs w:val="22"/>
              </w:rPr>
              <w:t>критеріїв</w:t>
            </w:r>
            <w:proofErr w:type="spellEnd"/>
            <w:r w:rsidRPr="00DF004C">
              <w:rPr>
                <w:rStyle w:val="rvts0"/>
                <w:sz w:val="22"/>
                <w:szCs w:val="22"/>
              </w:rPr>
              <w:t xml:space="preserve">, </w:t>
            </w:r>
            <w:proofErr w:type="spellStart"/>
            <w:r w:rsidRPr="00DF004C">
              <w:rPr>
                <w:rStyle w:val="rvts0"/>
                <w:sz w:val="22"/>
                <w:szCs w:val="22"/>
              </w:rPr>
              <w:t>наявність</w:t>
            </w:r>
            <w:proofErr w:type="spellEnd"/>
            <w:r w:rsidRPr="00DF004C">
              <w:rPr>
                <w:rStyle w:val="rvts0"/>
                <w:sz w:val="22"/>
                <w:szCs w:val="22"/>
              </w:rPr>
              <w:t xml:space="preserve"> </w:t>
            </w:r>
            <w:proofErr w:type="spellStart"/>
            <w:r w:rsidRPr="00DF004C">
              <w:rPr>
                <w:rStyle w:val="rvts0"/>
                <w:sz w:val="22"/>
                <w:szCs w:val="22"/>
              </w:rPr>
              <w:t>підстав</w:t>
            </w:r>
            <w:proofErr w:type="spellEnd"/>
            <w:r w:rsidRPr="00DF004C">
              <w:rPr>
                <w:rStyle w:val="rvts0"/>
                <w:sz w:val="22"/>
                <w:szCs w:val="22"/>
              </w:rPr>
              <w:t xml:space="preserve">, </w:t>
            </w:r>
            <w:proofErr w:type="spellStart"/>
            <w:r w:rsidRPr="00DF004C">
              <w:rPr>
                <w:rStyle w:val="rvts0"/>
                <w:sz w:val="22"/>
                <w:szCs w:val="22"/>
              </w:rPr>
              <w:t>визначених</w:t>
            </w:r>
            <w:proofErr w:type="spellEnd"/>
            <w:r w:rsidRPr="00DF004C">
              <w:rPr>
                <w:rStyle w:val="rvts0"/>
                <w:sz w:val="22"/>
                <w:szCs w:val="22"/>
              </w:rPr>
              <w:t xml:space="preserve"> пунктом 47 </w:t>
            </w:r>
            <w:proofErr w:type="spellStart"/>
            <w:r w:rsidRPr="00DF004C">
              <w:rPr>
                <w:rStyle w:val="rvts0"/>
                <w:sz w:val="22"/>
                <w:szCs w:val="22"/>
              </w:rPr>
              <w:t>Особливостей</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факту </w:t>
            </w:r>
            <w:proofErr w:type="spellStart"/>
            <w:r w:rsidRPr="00DF004C">
              <w:rPr>
                <w:rStyle w:val="rvts0"/>
                <w:sz w:val="22"/>
                <w:szCs w:val="22"/>
              </w:rPr>
              <w:t>зазначення</w:t>
            </w:r>
            <w:proofErr w:type="spellEnd"/>
            <w:r w:rsidRPr="00DF004C">
              <w:rPr>
                <w:rStyle w:val="rvts0"/>
                <w:sz w:val="22"/>
                <w:szCs w:val="22"/>
              </w:rPr>
              <w:t xml:space="preserve"> у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будь-</w:t>
            </w:r>
            <w:proofErr w:type="spellStart"/>
            <w:r w:rsidRPr="00DF004C">
              <w:rPr>
                <w:rStyle w:val="rvts0"/>
                <w:sz w:val="22"/>
                <w:szCs w:val="22"/>
              </w:rPr>
              <w:t>якої</w:t>
            </w:r>
            <w:proofErr w:type="spellEnd"/>
            <w:r w:rsidRPr="00DF004C">
              <w:rPr>
                <w:rStyle w:val="rvts0"/>
                <w:sz w:val="22"/>
                <w:szCs w:val="22"/>
              </w:rPr>
              <w:t xml:space="preserve"> </w:t>
            </w:r>
            <w:proofErr w:type="spellStart"/>
            <w:r w:rsidRPr="00DF004C">
              <w:rPr>
                <w:rStyle w:val="rvts0"/>
                <w:sz w:val="22"/>
                <w:szCs w:val="22"/>
              </w:rPr>
              <w:t>недостовірної</w:t>
            </w:r>
            <w:proofErr w:type="spellEnd"/>
            <w:r w:rsidRPr="00DF004C">
              <w:rPr>
                <w:rStyle w:val="rvts0"/>
                <w:sz w:val="22"/>
                <w:szCs w:val="22"/>
              </w:rPr>
              <w:t xml:space="preserve"> </w:t>
            </w:r>
            <w:proofErr w:type="spellStart"/>
            <w:r w:rsidRPr="00DF004C">
              <w:rPr>
                <w:rStyle w:val="rvts0"/>
                <w:sz w:val="22"/>
                <w:szCs w:val="22"/>
              </w:rPr>
              <w:t>інформації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є </w:t>
            </w:r>
            <w:proofErr w:type="spellStart"/>
            <w:r w:rsidRPr="00DF004C">
              <w:rPr>
                <w:rStyle w:val="rvts0"/>
                <w:sz w:val="22"/>
                <w:szCs w:val="22"/>
              </w:rPr>
              <w:t>суттєвою</w:t>
            </w:r>
            <w:proofErr w:type="spellEnd"/>
            <w:r w:rsidRPr="00DF004C">
              <w:rPr>
                <w:rStyle w:val="rvts0"/>
                <w:sz w:val="22"/>
                <w:szCs w:val="22"/>
              </w:rPr>
              <w:t xml:space="preserve"> </w:t>
            </w:r>
            <w:proofErr w:type="spellStart"/>
            <w:r w:rsidRPr="00DF004C">
              <w:rPr>
                <w:rStyle w:val="rvts0"/>
                <w:sz w:val="22"/>
                <w:szCs w:val="22"/>
              </w:rPr>
              <w:t>під</w:t>
            </w:r>
            <w:proofErr w:type="spellEnd"/>
            <w:r w:rsidRPr="00DF004C">
              <w:rPr>
                <w:rStyle w:val="rvts0"/>
                <w:sz w:val="22"/>
                <w:szCs w:val="22"/>
              </w:rPr>
              <w:t xml:space="preserve"> час </w:t>
            </w:r>
            <w:proofErr w:type="spellStart"/>
            <w:r w:rsidRPr="00DF004C">
              <w:rPr>
                <w:rStyle w:val="rvts0"/>
                <w:sz w:val="22"/>
                <w:szCs w:val="22"/>
              </w:rPr>
              <w:t>визначення</w:t>
            </w:r>
            <w:proofErr w:type="spellEnd"/>
            <w:r w:rsidRPr="00DF004C">
              <w:rPr>
                <w:rStyle w:val="rvts0"/>
                <w:sz w:val="22"/>
                <w:szCs w:val="22"/>
              </w:rPr>
              <w:t xml:space="preserve"> </w:t>
            </w:r>
            <w:proofErr w:type="spellStart"/>
            <w:r w:rsidRPr="00DF004C">
              <w:rPr>
                <w:rStyle w:val="rvts0"/>
                <w:sz w:val="22"/>
                <w:szCs w:val="22"/>
              </w:rPr>
              <w:t>результатів</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 xml:space="preserve">,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відхиляє</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такого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p>
          <w:p w:rsidR="00D27268" w:rsidRPr="00DF004C" w:rsidRDefault="00D27268" w:rsidP="000212DD">
            <w:pPr>
              <w:jc w:val="both"/>
              <w:rPr>
                <w:rStyle w:val="rvts0"/>
              </w:rPr>
            </w:pPr>
            <w:r w:rsidRPr="00DF004C">
              <w:rPr>
                <w:rStyle w:val="rvts0"/>
                <w:sz w:val="22"/>
                <w:szCs w:val="22"/>
              </w:rPr>
              <w:t xml:space="preserve">3.3.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не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перевищувати</w:t>
            </w:r>
            <w:proofErr w:type="spellEnd"/>
            <w:r w:rsidRPr="00DF004C">
              <w:rPr>
                <w:rStyle w:val="rvts0"/>
                <w:sz w:val="22"/>
                <w:szCs w:val="22"/>
              </w:rPr>
              <w:t xml:space="preserve"> </w:t>
            </w:r>
            <w:proofErr w:type="spellStart"/>
            <w:r w:rsidRPr="00DF004C">
              <w:rPr>
                <w:rStyle w:val="rvts0"/>
                <w:sz w:val="22"/>
                <w:szCs w:val="22"/>
              </w:rPr>
              <w:t>очікувану</w:t>
            </w:r>
            <w:proofErr w:type="spellEnd"/>
            <w:r w:rsidRPr="00DF004C">
              <w:rPr>
                <w:rStyle w:val="rvts0"/>
                <w:sz w:val="22"/>
                <w:szCs w:val="22"/>
              </w:rPr>
              <w:t xml:space="preserve"> </w:t>
            </w:r>
            <w:proofErr w:type="spellStart"/>
            <w:r w:rsidRPr="00DF004C">
              <w:rPr>
                <w:rStyle w:val="rvts0"/>
                <w:sz w:val="22"/>
                <w:szCs w:val="22"/>
              </w:rPr>
              <w:t>вартість</w:t>
            </w:r>
            <w:proofErr w:type="spellEnd"/>
            <w:r w:rsidRPr="00DF004C">
              <w:rPr>
                <w:rStyle w:val="rvts0"/>
                <w:sz w:val="22"/>
                <w:szCs w:val="22"/>
              </w:rPr>
              <w:t xml:space="preserve">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зазначену</w:t>
            </w:r>
            <w:proofErr w:type="spellEnd"/>
            <w:r w:rsidRPr="00DF004C">
              <w:rPr>
                <w:rStyle w:val="rvts0"/>
                <w:sz w:val="22"/>
                <w:szCs w:val="22"/>
              </w:rPr>
              <w:t xml:space="preserve"> в </w:t>
            </w:r>
            <w:proofErr w:type="spellStart"/>
            <w:r w:rsidRPr="00DF004C">
              <w:rPr>
                <w:rStyle w:val="rvts0"/>
                <w:sz w:val="22"/>
                <w:szCs w:val="22"/>
              </w:rPr>
              <w:t>оголошенні</w:t>
            </w:r>
            <w:proofErr w:type="spellEnd"/>
            <w:r w:rsidRPr="00DF004C">
              <w:rPr>
                <w:rStyle w:val="rvts0"/>
                <w:sz w:val="22"/>
                <w:szCs w:val="22"/>
              </w:rPr>
              <w:t xml:space="preserve"> про </w:t>
            </w:r>
            <w:proofErr w:type="spellStart"/>
            <w:r w:rsidRPr="00DF004C">
              <w:rPr>
                <w:rStyle w:val="rvts0"/>
                <w:sz w:val="22"/>
                <w:szCs w:val="22"/>
              </w:rPr>
              <w:t>проведення</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w:t>
            </w:r>
          </w:p>
          <w:p w:rsidR="00D27268" w:rsidRPr="00DF004C" w:rsidRDefault="00D27268" w:rsidP="000212DD">
            <w:pPr>
              <w:jc w:val="both"/>
              <w:rPr>
                <w:rStyle w:val="rvts0"/>
              </w:rPr>
            </w:pPr>
            <w:proofErr w:type="spellStart"/>
            <w:r w:rsidRPr="00DF004C">
              <w:rPr>
                <w:rStyle w:val="rvts0"/>
                <w:sz w:val="22"/>
                <w:szCs w:val="22"/>
              </w:rPr>
              <w:t>Замовник</w:t>
            </w:r>
            <w:proofErr w:type="spellEnd"/>
            <w:r w:rsidRPr="00DF004C">
              <w:rPr>
                <w:rStyle w:val="rvts0"/>
                <w:sz w:val="22"/>
                <w:szCs w:val="22"/>
              </w:rPr>
              <w:t xml:space="preserve"> не </w:t>
            </w:r>
            <w:proofErr w:type="spellStart"/>
            <w:r w:rsidRPr="00DF004C">
              <w:rPr>
                <w:rStyle w:val="rvts0"/>
                <w:sz w:val="22"/>
                <w:szCs w:val="22"/>
              </w:rPr>
              <w:t>приймає</w:t>
            </w:r>
            <w:proofErr w:type="spellEnd"/>
            <w:r w:rsidRPr="00DF004C">
              <w:rPr>
                <w:rStyle w:val="rvts0"/>
                <w:sz w:val="22"/>
                <w:szCs w:val="22"/>
              </w:rPr>
              <w:t xml:space="preserve"> до </w:t>
            </w:r>
            <w:proofErr w:type="spellStart"/>
            <w:r w:rsidRPr="00DF004C">
              <w:rPr>
                <w:rStyle w:val="rvts0"/>
                <w:sz w:val="22"/>
                <w:szCs w:val="22"/>
              </w:rPr>
              <w:t>розгляду</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w:t>
            </w:r>
            <w:proofErr w:type="spellStart"/>
            <w:r w:rsidRPr="00DF004C">
              <w:rPr>
                <w:rStyle w:val="rvts0"/>
                <w:sz w:val="22"/>
                <w:szCs w:val="22"/>
              </w:rPr>
              <w:t>ціна</w:t>
            </w:r>
            <w:proofErr w:type="spellEnd"/>
            <w:r w:rsidRPr="00DF004C">
              <w:rPr>
                <w:rStyle w:val="rvts0"/>
                <w:sz w:val="22"/>
                <w:szCs w:val="22"/>
              </w:rPr>
              <w:t xml:space="preserve"> </w:t>
            </w:r>
            <w:proofErr w:type="spellStart"/>
            <w:r w:rsidRPr="00DF004C">
              <w:rPr>
                <w:rStyle w:val="rvts0"/>
                <w:sz w:val="22"/>
                <w:szCs w:val="22"/>
              </w:rPr>
              <w:t>якої</w:t>
            </w:r>
            <w:proofErr w:type="spellEnd"/>
            <w:r w:rsidRPr="00DF004C">
              <w:rPr>
                <w:rStyle w:val="rvts0"/>
                <w:sz w:val="22"/>
                <w:szCs w:val="22"/>
              </w:rPr>
              <w:t xml:space="preserve"> є </w:t>
            </w:r>
            <w:proofErr w:type="spellStart"/>
            <w:r w:rsidRPr="00DF004C">
              <w:rPr>
                <w:rStyle w:val="rvts0"/>
                <w:sz w:val="22"/>
                <w:szCs w:val="22"/>
              </w:rPr>
              <w:t>вищою</w:t>
            </w:r>
            <w:proofErr w:type="spellEnd"/>
            <w:r w:rsidRPr="00DF004C">
              <w:rPr>
                <w:rStyle w:val="rvts0"/>
                <w:sz w:val="22"/>
                <w:szCs w:val="22"/>
              </w:rPr>
              <w:t xml:space="preserve">, </w:t>
            </w:r>
            <w:proofErr w:type="spellStart"/>
            <w:r w:rsidRPr="00DF004C">
              <w:rPr>
                <w:rStyle w:val="rvts0"/>
                <w:sz w:val="22"/>
                <w:szCs w:val="22"/>
              </w:rPr>
              <w:t>ніж</w:t>
            </w:r>
            <w:proofErr w:type="spellEnd"/>
            <w:r w:rsidRPr="00DF004C">
              <w:rPr>
                <w:rStyle w:val="rvts0"/>
                <w:sz w:val="22"/>
                <w:szCs w:val="22"/>
              </w:rPr>
              <w:t xml:space="preserve"> </w:t>
            </w:r>
            <w:proofErr w:type="spellStart"/>
            <w:r w:rsidRPr="00DF004C">
              <w:rPr>
                <w:rStyle w:val="rvts0"/>
                <w:sz w:val="22"/>
                <w:szCs w:val="22"/>
              </w:rPr>
              <w:t>очікувана</w:t>
            </w:r>
            <w:proofErr w:type="spellEnd"/>
            <w:r w:rsidRPr="00DF004C">
              <w:rPr>
                <w:rStyle w:val="rvts0"/>
                <w:sz w:val="22"/>
                <w:szCs w:val="22"/>
              </w:rPr>
              <w:t xml:space="preserve"> </w:t>
            </w:r>
            <w:proofErr w:type="spellStart"/>
            <w:r w:rsidRPr="00DF004C">
              <w:rPr>
                <w:rStyle w:val="rvts0"/>
                <w:sz w:val="22"/>
                <w:szCs w:val="22"/>
              </w:rPr>
              <w:t>вартість</w:t>
            </w:r>
            <w:proofErr w:type="spellEnd"/>
            <w:r w:rsidRPr="00DF004C">
              <w:rPr>
                <w:rStyle w:val="rvts0"/>
                <w:sz w:val="22"/>
                <w:szCs w:val="22"/>
              </w:rPr>
              <w:t xml:space="preserve">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визначена</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в </w:t>
            </w:r>
            <w:proofErr w:type="spellStart"/>
            <w:r w:rsidRPr="00DF004C">
              <w:rPr>
                <w:rStyle w:val="rvts0"/>
                <w:sz w:val="22"/>
                <w:szCs w:val="22"/>
              </w:rPr>
              <w:t>оголошенні</w:t>
            </w:r>
            <w:proofErr w:type="spellEnd"/>
            <w:r w:rsidRPr="00DF004C">
              <w:rPr>
                <w:rStyle w:val="rvts0"/>
                <w:sz w:val="22"/>
                <w:szCs w:val="22"/>
              </w:rPr>
              <w:t xml:space="preserve"> про </w:t>
            </w:r>
            <w:proofErr w:type="spellStart"/>
            <w:r w:rsidRPr="00DF004C">
              <w:rPr>
                <w:rStyle w:val="rvts0"/>
                <w:sz w:val="22"/>
                <w:szCs w:val="22"/>
              </w:rPr>
              <w:t>проведення</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w:t>
            </w:r>
          </w:p>
          <w:p w:rsidR="00811AE5" w:rsidRPr="00DF004C" w:rsidRDefault="00811AE5" w:rsidP="000212DD">
            <w:pPr>
              <w:jc w:val="both"/>
              <w:rPr>
                <w:rStyle w:val="rvts0"/>
                <w:lang w:val="uk-UA"/>
              </w:rPr>
            </w:pPr>
            <w:r w:rsidRPr="00DF004C">
              <w:rPr>
                <w:rStyle w:val="rvts0"/>
                <w:sz w:val="22"/>
                <w:szCs w:val="22"/>
                <w:lang w:val="uk-UA"/>
              </w:rPr>
              <w:t>3</w:t>
            </w:r>
            <w:r w:rsidRPr="00DF004C">
              <w:rPr>
                <w:rStyle w:val="rvts0"/>
                <w:sz w:val="22"/>
                <w:szCs w:val="22"/>
              </w:rPr>
              <w:t>.4.</w:t>
            </w:r>
            <w:r w:rsidR="004C4DF4" w:rsidRPr="00DF004C">
              <w:rPr>
                <w:rStyle w:val="rvts0"/>
                <w:sz w:val="22"/>
                <w:szCs w:val="22"/>
                <w:lang w:val="uk-UA"/>
              </w:rPr>
              <w:t xml:space="preserve"> </w:t>
            </w:r>
            <w:proofErr w:type="spellStart"/>
            <w:r w:rsidRPr="00DF004C">
              <w:rPr>
                <w:rStyle w:val="rvts0"/>
                <w:sz w:val="22"/>
                <w:szCs w:val="22"/>
              </w:rPr>
              <w:t>Учасник</w:t>
            </w:r>
            <w:proofErr w:type="spellEnd"/>
            <w:r w:rsidRPr="00DF004C">
              <w:rPr>
                <w:rStyle w:val="rvts0"/>
                <w:sz w:val="22"/>
                <w:szCs w:val="22"/>
              </w:rPr>
              <w:t xml:space="preserve"> у </w:t>
            </w:r>
            <w:proofErr w:type="spellStart"/>
            <w:r w:rsidRPr="00DF004C">
              <w:rPr>
                <w:rStyle w:val="rvts0"/>
                <w:sz w:val="22"/>
                <w:szCs w:val="22"/>
              </w:rPr>
              <w:t>складі</w:t>
            </w:r>
            <w:proofErr w:type="spellEnd"/>
            <w:r w:rsidRPr="00DF004C">
              <w:rPr>
                <w:rStyle w:val="rvts0"/>
                <w:sz w:val="22"/>
                <w:szCs w:val="22"/>
              </w:rPr>
              <w:t xml:space="preserve"> </w:t>
            </w:r>
            <w:proofErr w:type="spellStart"/>
            <w:r w:rsidRPr="00DF004C">
              <w:rPr>
                <w:rStyle w:val="rvts0"/>
                <w:sz w:val="22"/>
                <w:szCs w:val="22"/>
              </w:rPr>
              <w:t>тендерно</w:t>
            </w:r>
            <w:proofErr w:type="spellEnd"/>
            <w:r w:rsidRPr="00DF004C">
              <w:rPr>
                <w:rStyle w:val="rvts0"/>
                <w:sz w:val="22"/>
                <w:szCs w:val="22"/>
              </w:rPr>
              <w:t xml:space="preserve"> пропозиції має надати документ, який підтверджує, що запропонований товар не є товаром, </w:t>
            </w:r>
            <w:proofErr w:type="spellStart"/>
            <w:r w:rsidRPr="00DF004C">
              <w:rPr>
                <w:rStyle w:val="rvts0"/>
                <w:sz w:val="22"/>
                <w:szCs w:val="22"/>
              </w:rPr>
              <w:t>що</w:t>
            </w:r>
            <w:proofErr w:type="spellEnd"/>
            <w:r w:rsidRPr="00DF004C">
              <w:rPr>
                <w:rStyle w:val="rvts0"/>
                <w:sz w:val="22"/>
                <w:szCs w:val="22"/>
              </w:rPr>
              <w:t xml:space="preserve"> походить з </w:t>
            </w:r>
            <w:proofErr w:type="spellStart"/>
            <w:r w:rsidRPr="00DF004C">
              <w:rPr>
                <w:rStyle w:val="rvts0"/>
                <w:sz w:val="22"/>
                <w:szCs w:val="22"/>
              </w:rPr>
              <w:t>Російської</w:t>
            </w:r>
            <w:proofErr w:type="spellEnd"/>
            <w:r w:rsidRPr="00DF004C">
              <w:rPr>
                <w:rStyle w:val="rvts0"/>
                <w:sz w:val="22"/>
                <w:szCs w:val="22"/>
              </w:rPr>
              <w:t xml:space="preserve"> </w:t>
            </w:r>
            <w:proofErr w:type="spellStart"/>
            <w:r w:rsidRPr="00DF004C">
              <w:rPr>
                <w:rStyle w:val="rvts0"/>
                <w:sz w:val="22"/>
                <w:szCs w:val="22"/>
              </w:rPr>
              <w:t>Федерації</w:t>
            </w:r>
            <w:proofErr w:type="spellEnd"/>
            <w:r w:rsidRPr="00DF004C">
              <w:rPr>
                <w:rStyle w:val="rvts0"/>
                <w:sz w:val="22"/>
                <w:szCs w:val="22"/>
              </w:rPr>
              <w:t>/</w:t>
            </w:r>
            <w:proofErr w:type="spellStart"/>
            <w:r w:rsidRPr="00DF004C">
              <w:rPr>
                <w:rStyle w:val="rvts0"/>
                <w:sz w:val="22"/>
                <w:szCs w:val="22"/>
              </w:rPr>
              <w:t>Республіки</w:t>
            </w:r>
            <w:proofErr w:type="spellEnd"/>
            <w:r w:rsidRPr="00DF004C">
              <w:rPr>
                <w:rStyle w:val="rvts0"/>
                <w:sz w:val="22"/>
                <w:szCs w:val="22"/>
              </w:rPr>
              <w:t xml:space="preserve"> </w:t>
            </w:r>
            <w:proofErr w:type="spellStart"/>
            <w:r w:rsidRPr="00DF004C">
              <w:rPr>
                <w:rStyle w:val="rvts0"/>
                <w:sz w:val="22"/>
                <w:szCs w:val="22"/>
              </w:rPr>
              <w:t>Білорусь</w:t>
            </w:r>
            <w:proofErr w:type="spellEnd"/>
            <w:r w:rsidRPr="00DF004C">
              <w:rPr>
                <w:rStyle w:val="rvts0"/>
                <w:sz w:val="22"/>
                <w:szCs w:val="22"/>
                <w:lang w:val="uk-UA"/>
              </w:rPr>
              <w:t>.</w:t>
            </w:r>
          </w:p>
          <w:p w:rsidR="00811AE5" w:rsidRPr="00DF004C" w:rsidRDefault="00811AE5" w:rsidP="000212DD">
            <w:pPr>
              <w:jc w:val="both"/>
              <w:rPr>
                <w:rStyle w:val="rvts0"/>
                <w:lang w:val="uk-UA"/>
              </w:rPr>
            </w:pPr>
            <w:r w:rsidRPr="00DF004C">
              <w:rPr>
                <w:rStyle w:val="rvts0"/>
                <w:sz w:val="22"/>
                <w:szCs w:val="22"/>
                <w:lang w:val="uk-UA"/>
              </w:rPr>
              <w:t>3.5.</w:t>
            </w:r>
            <w:r w:rsidR="004C4DF4" w:rsidRPr="00DF004C">
              <w:rPr>
                <w:rStyle w:val="rvts0"/>
                <w:sz w:val="22"/>
                <w:szCs w:val="22"/>
                <w:lang w:val="uk-UA"/>
              </w:rPr>
              <w:t xml:space="preserve"> </w:t>
            </w:r>
            <w:r w:rsidRPr="00DF004C">
              <w:rPr>
                <w:rStyle w:val="rvts0"/>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w:t>
            </w:r>
            <w:proofErr w:type="spellStart"/>
            <w:r w:rsidRPr="00DF004C">
              <w:rPr>
                <w:rStyle w:val="rvts0"/>
                <w:sz w:val="22"/>
                <w:szCs w:val="22"/>
                <w:lang w:val="uk-UA"/>
              </w:rPr>
              <w:t>зареєстроване</w:t>
            </w:r>
            <w:r w:rsidR="004C4DF4" w:rsidRPr="00DF004C">
              <w:rPr>
                <w:rStyle w:val="rvts0"/>
                <w:sz w:val="22"/>
                <w:szCs w:val="22"/>
                <w:lang w:val="uk-UA"/>
              </w:rPr>
              <w:t>на</w:t>
            </w:r>
            <w:proofErr w:type="spellEnd"/>
            <w:r w:rsidR="004C4DF4" w:rsidRPr="00DF004C">
              <w:rPr>
                <w:rStyle w:val="rvts0"/>
                <w:sz w:val="22"/>
                <w:szCs w:val="22"/>
                <w:lang w:val="uk-UA"/>
              </w:rPr>
              <w:t xml:space="preserve">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4C4DF4" w:rsidRPr="00DF004C" w:rsidRDefault="004C4DF4" w:rsidP="000212DD">
            <w:pPr>
              <w:jc w:val="both"/>
              <w:rPr>
                <w:rStyle w:val="rvts0"/>
                <w:lang w:val="uk-UA"/>
              </w:rPr>
            </w:pPr>
            <w:r w:rsidRPr="00DF004C">
              <w:rPr>
                <w:rStyle w:val="rvts0"/>
                <w:sz w:val="22"/>
                <w:szCs w:val="22"/>
                <w:lang w:val="uk-UA"/>
              </w:rPr>
              <w:t xml:space="preserve">3.6. </w:t>
            </w:r>
            <w:r w:rsidR="00274CCC" w:rsidRPr="00DF004C">
              <w:rPr>
                <w:rStyle w:val="rvts0"/>
                <w:sz w:val="22"/>
                <w:szCs w:val="22"/>
                <w:lang w:val="uk-UA"/>
              </w:rPr>
              <w:t xml:space="preserve">У випадку якщо учасник зареєстрований на тимчасово окупованій території та учасником не надано у складі </w:t>
            </w:r>
            <w:proofErr w:type="spellStart"/>
            <w:r w:rsidR="00274CCC" w:rsidRPr="00DF004C">
              <w:rPr>
                <w:rStyle w:val="rvts0"/>
                <w:sz w:val="22"/>
                <w:szCs w:val="22"/>
                <w:lang w:val="uk-UA"/>
              </w:rPr>
              <w:t>тендарної</w:t>
            </w:r>
            <w:proofErr w:type="spellEnd"/>
            <w:r w:rsidR="00274CCC" w:rsidRPr="00DF004C">
              <w:rPr>
                <w:rStyle w:val="rvts0"/>
                <w:sz w:val="22"/>
                <w:szCs w:val="22"/>
                <w:lang w:val="uk-UA"/>
              </w:rPr>
              <w:t xml:space="preserve">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proofErr w:type="spellStart"/>
            <w:r w:rsidR="00274CCC" w:rsidRPr="00DF004C">
              <w:rPr>
                <w:rStyle w:val="rvts0"/>
                <w:sz w:val="22"/>
                <w:szCs w:val="22"/>
                <w:lang w:val="uk-UA"/>
              </w:rPr>
              <w:t>пінкту</w:t>
            </w:r>
            <w:proofErr w:type="spellEnd"/>
            <w:r w:rsidR="00274CCC" w:rsidRPr="00DF004C">
              <w:rPr>
                <w:rStyle w:val="rvts0"/>
                <w:sz w:val="22"/>
                <w:szCs w:val="22"/>
                <w:lang w:val="uk-UA"/>
              </w:rPr>
              <w:t xml:space="preserve"> 44 Особливостей, а саме: тендерна пропозиція не відповідає вимогам, установленим в тендерній документації відповідно до абзацу першого частини третьої статті 22 Закону.</w:t>
            </w:r>
          </w:p>
          <w:p w:rsidR="001239AC" w:rsidRPr="00DF004C" w:rsidRDefault="00D27268" w:rsidP="00FB0BB6">
            <w:pPr>
              <w:jc w:val="both"/>
              <w:rPr>
                <w:rStyle w:val="rvts0"/>
                <w:lang w:val="uk-UA"/>
              </w:rPr>
            </w:pPr>
            <w:r w:rsidRPr="00DF004C">
              <w:rPr>
                <w:rStyle w:val="rvts0"/>
                <w:sz w:val="22"/>
                <w:szCs w:val="22"/>
                <w:lang w:val="uk-UA"/>
              </w:rPr>
              <w:t>3.</w:t>
            </w:r>
            <w:r w:rsidR="004C4DF4" w:rsidRPr="00DF004C">
              <w:rPr>
                <w:rStyle w:val="rvts0"/>
                <w:sz w:val="22"/>
                <w:szCs w:val="22"/>
                <w:lang w:val="uk-UA"/>
              </w:rPr>
              <w:t>7</w:t>
            </w:r>
            <w:r w:rsidRPr="00DF004C">
              <w:rPr>
                <w:rStyle w:val="rvts0"/>
                <w:sz w:val="22"/>
                <w:szCs w:val="22"/>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F004C">
              <w:rPr>
                <w:rStyle w:val="rvts0"/>
                <w:sz w:val="22"/>
                <w:szCs w:val="22"/>
                <w:lang w:val="uk-UA"/>
              </w:rPr>
              <w:t>означатиме</w:t>
            </w:r>
            <w:proofErr w:type="spellEnd"/>
            <w:r w:rsidRPr="00DF004C">
              <w:rPr>
                <w:rStyle w:val="rvts0"/>
                <w:sz w:val="22"/>
                <w:szCs w:val="22"/>
                <w:lang w:val="uk-UA"/>
              </w:rPr>
              <w:t xml:space="preserve">, що учасники процедури закупівлі, що беруть участь в цих торгах, повністю усвідомлюють зміст цієї тендерної документації та </w:t>
            </w:r>
            <w:r w:rsidRPr="00DF004C">
              <w:rPr>
                <w:rStyle w:val="rvts0"/>
                <w:sz w:val="22"/>
                <w:szCs w:val="22"/>
                <w:lang w:val="uk-UA"/>
              </w:rPr>
              <w:lastRenderedPageBreak/>
              <w:t>вимоги, викладені Замовником при підготовці цієї закупівлі.</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40"/>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4.</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Відхилення тендерних пропозицій</w:t>
            </w:r>
          </w:p>
        </w:tc>
        <w:tc>
          <w:tcPr>
            <w:tcW w:w="6946" w:type="dxa"/>
            <w:tcBorders>
              <w:top w:val="outset" w:sz="6" w:space="0" w:color="auto"/>
              <w:left w:val="outset" w:sz="6" w:space="0" w:color="auto"/>
              <w:bottom w:val="outset" w:sz="6" w:space="0" w:color="auto"/>
              <w:right w:val="outset" w:sz="6" w:space="0" w:color="auto"/>
            </w:tcBorders>
          </w:tcPr>
          <w:p w:rsidR="0040644C" w:rsidRPr="00DF004C" w:rsidRDefault="002A7C3A" w:rsidP="0040644C">
            <w:pPr>
              <w:jc w:val="both"/>
              <w:rPr>
                <w:rStyle w:val="rvts0"/>
              </w:rPr>
            </w:pPr>
            <w:r w:rsidRPr="00DF004C">
              <w:rPr>
                <w:rStyle w:val="rvts0"/>
                <w:sz w:val="22"/>
                <w:szCs w:val="22"/>
              </w:rPr>
              <w:t xml:space="preserve">4.1. </w:t>
            </w:r>
            <w:proofErr w:type="spellStart"/>
            <w:r w:rsidR="007F0180" w:rsidRPr="00DF004C">
              <w:rPr>
                <w:rStyle w:val="rvts0"/>
                <w:sz w:val="22"/>
                <w:szCs w:val="22"/>
              </w:rPr>
              <w:t>Замовник</w:t>
            </w:r>
            <w:proofErr w:type="spellEnd"/>
            <w:r w:rsidR="007F0180" w:rsidRPr="00DF004C">
              <w:rPr>
                <w:rStyle w:val="rvts0"/>
                <w:sz w:val="22"/>
                <w:szCs w:val="22"/>
              </w:rPr>
              <w:t xml:space="preserve"> </w:t>
            </w:r>
            <w:proofErr w:type="spellStart"/>
            <w:r w:rsidR="007F0180" w:rsidRPr="00DF004C">
              <w:rPr>
                <w:rStyle w:val="rvts0"/>
                <w:sz w:val="22"/>
                <w:szCs w:val="22"/>
              </w:rPr>
              <w:t>відхиляє</w:t>
            </w:r>
            <w:proofErr w:type="spellEnd"/>
            <w:r w:rsidR="007F0180" w:rsidRPr="00DF004C">
              <w:rPr>
                <w:rStyle w:val="rvts0"/>
                <w:sz w:val="22"/>
                <w:szCs w:val="22"/>
              </w:rPr>
              <w:t xml:space="preserve"> </w:t>
            </w:r>
            <w:proofErr w:type="spellStart"/>
            <w:r w:rsidR="007F0180" w:rsidRPr="00DF004C">
              <w:rPr>
                <w:rStyle w:val="rvts0"/>
                <w:sz w:val="22"/>
                <w:szCs w:val="22"/>
              </w:rPr>
              <w:t>тендерну</w:t>
            </w:r>
            <w:proofErr w:type="spellEnd"/>
            <w:r w:rsidR="007F0180" w:rsidRPr="00DF004C">
              <w:rPr>
                <w:rStyle w:val="rvts0"/>
                <w:sz w:val="22"/>
                <w:szCs w:val="22"/>
              </w:rPr>
              <w:t xml:space="preserve"> </w:t>
            </w:r>
            <w:proofErr w:type="spellStart"/>
            <w:r w:rsidR="007F0180" w:rsidRPr="00DF004C">
              <w:rPr>
                <w:rStyle w:val="rvts0"/>
                <w:sz w:val="22"/>
                <w:szCs w:val="22"/>
              </w:rPr>
              <w:t>пропозицію</w:t>
            </w:r>
            <w:proofErr w:type="spellEnd"/>
            <w:r w:rsidR="007F0180" w:rsidRPr="00DF004C">
              <w:rPr>
                <w:rStyle w:val="rvts0"/>
                <w:sz w:val="22"/>
                <w:szCs w:val="22"/>
              </w:rPr>
              <w:t xml:space="preserve"> </w:t>
            </w:r>
            <w:proofErr w:type="spellStart"/>
            <w:r w:rsidR="007F0180" w:rsidRPr="00DF004C">
              <w:rPr>
                <w:rStyle w:val="rvts0"/>
                <w:sz w:val="22"/>
                <w:szCs w:val="22"/>
              </w:rPr>
              <w:t>із</w:t>
            </w:r>
            <w:proofErr w:type="spellEnd"/>
            <w:r w:rsidR="007F0180" w:rsidRPr="00DF004C">
              <w:rPr>
                <w:rStyle w:val="rvts0"/>
                <w:sz w:val="22"/>
                <w:szCs w:val="22"/>
              </w:rPr>
              <w:t xml:space="preserve"> </w:t>
            </w:r>
            <w:proofErr w:type="spellStart"/>
            <w:r w:rsidR="007F0180" w:rsidRPr="00DF004C">
              <w:rPr>
                <w:rStyle w:val="rvts0"/>
                <w:sz w:val="22"/>
                <w:szCs w:val="22"/>
              </w:rPr>
              <w:t>зазначенням</w:t>
            </w:r>
            <w:proofErr w:type="spellEnd"/>
            <w:r w:rsidR="007F0180" w:rsidRPr="00DF004C">
              <w:rPr>
                <w:rStyle w:val="rvts0"/>
                <w:sz w:val="22"/>
                <w:szCs w:val="22"/>
              </w:rPr>
              <w:t xml:space="preserve"> </w:t>
            </w:r>
            <w:proofErr w:type="spellStart"/>
            <w:r w:rsidR="007F0180" w:rsidRPr="00DF004C">
              <w:rPr>
                <w:rStyle w:val="rvts0"/>
                <w:sz w:val="22"/>
                <w:szCs w:val="22"/>
              </w:rPr>
              <w:t>аргументації</w:t>
            </w:r>
            <w:proofErr w:type="spellEnd"/>
            <w:r w:rsidR="007F0180" w:rsidRPr="00DF004C">
              <w:rPr>
                <w:rStyle w:val="rvts0"/>
                <w:sz w:val="22"/>
                <w:szCs w:val="22"/>
              </w:rPr>
              <w:t xml:space="preserve"> в </w:t>
            </w:r>
            <w:proofErr w:type="spellStart"/>
            <w:r w:rsidR="007F0180" w:rsidRPr="00DF004C">
              <w:rPr>
                <w:rStyle w:val="rvts0"/>
                <w:sz w:val="22"/>
                <w:szCs w:val="22"/>
              </w:rPr>
              <w:t>електронній</w:t>
            </w:r>
            <w:proofErr w:type="spellEnd"/>
            <w:r w:rsidR="007F0180" w:rsidRPr="00DF004C">
              <w:rPr>
                <w:rStyle w:val="rvts0"/>
                <w:sz w:val="22"/>
                <w:szCs w:val="22"/>
              </w:rPr>
              <w:t xml:space="preserve"> </w:t>
            </w:r>
            <w:proofErr w:type="spellStart"/>
            <w:r w:rsidR="007F0180" w:rsidRPr="00DF004C">
              <w:rPr>
                <w:rStyle w:val="rvts0"/>
                <w:sz w:val="22"/>
                <w:szCs w:val="22"/>
              </w:rPr>
              <w:t>системі</w:t>
            </w:r>
            <w:proofErr w:type="spellEnd"/>
            <w:r w:rsidR="007F0180" w:rsidRPr="00DF004C">
              <w:rPr>
                <w:rStyle w:val="rvts0"/>
                <w:sz w:val="22"/>
                <w:szCs w:val="22"/>
              </w:rPr>
              <w:t xml:space="preserve"> </w:t>
            </w:r>
            <w:proofErr w:type="spellStart"/>
            <w:r w:rsidR="007F0180" w:rsidRPr="00DF004C">
              <w:rPr>
                <w:rStyle w:val="rvts0"/>
                <w:sz w:val="22"/>
                <w:szCs w:val="22"/>
              </w:rPr>
              <w:t>закупівель</w:t>
            </w:r>
            <w:proofErr w:type="spellEnd"/>
            <w:r w:rsidR="007F0180" w:rsidRPr="00DF004C">
              <w:rPr>
                <w:rStyle w:val="rvts0"/>
                <w:sz w:val="22"/>
                <w:szCs w:val="22"/>
              </w:rPr>
              <w:t xml:space="preserve"> у </w:t>
            </w:r>
            <w:proofErr w:type="spellStart"/>
            <w:r w:rsidR="007F0180" w:rsidRPr="00DF004C">
              <w:rPr>
                <w:rStyle w:val="rvts0"/>
                <w:sz w:val="22"/>
                <w:szCs w:val="22"/>
              </w:rPr>
              <w:t>разі</w:t>
            </w:r>
            <w:proofErr w:type="spellEnd"/>
            <w:r w:rsidR="007F0180" w:rsidRPr="00DF004C">
              <w:rPr>
                <w:rStyle w:val="rvts0"/>
                <w:sz w:val="22"/>
                <w:szCs w:val="22"/>
              </w:rPr>
              <w:t>, коли:</w:t>
            </w:r>
          </w:p>
          <w:p w:rsidR="0040644C" w:rsidRPr="00DF004C" w:rsidRDefault="0040644C" w:rsidP="0040644C">
            <w:pPr>
              <w:jc w:val="both"/>
              <w:rPr>
                <w:rStyle w:val="rvts0"/>
              </w:rPr>
            </w:pPr>
            <w:r w:rsidRPr="00DF004C">
              <w:rPr>
                <w:rStyle w:val="rvts0"/>
                <w:sz w:val="22"/>
                <w:szCs w:val="22"/>
              </w:rPr>
              <w:t xml:space="preserve">1) </w:t>
            </w: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proofErr w:type="spellStart"/>
            <w:r w:rsidR="0040644C" w:rsidRPr="00DF004C">
              <w:rPr>
                <w:rStyle w:val="rvts0"/>
                <w:sz w:val="22"/>
                <w:szCs w:val="22"/>
              </w:rPr>
              <w:t>підпадає</w:t>
            </w:r>
            <w:proofErr w:type="spellEnd"/>
            <w:r w:rsidR="0040644C" w:rsidRPr="00DF004C">
              <w:rPr>
                <w:rStyle w:val="rvts0"/>
                <w:sz w:val="22"/>
                <w:szCs w:val="22"/>
              </w:rPr>
              <w:t xml:space="preserve"> </w:t>
            </w:r>
            <w:proofErr w:type="spellStart"/>
            <w:r w:rsidR="0040644C" w:rsidRPr="00DF004C">
              <w:rPr>
                <w:rStyle w:val="rvts0"/>
                <w:sz w:val="22"/>
                <w:szCs w:val="22"/>
              </w:rPr>
              <w:t>під</w:t>
            </w:r>
            <w:proofErr w:type="spellEnd"/>
            <w:r w:rsidR="0040644C" w:rsidRPr="00DF004C">
              <w:rPr>
                <w:rStyle w:val="rvts0"/>
                <w:sz w:val="22"/>
                <w:szCs w:val="22"/>
              </w:rPr>
              <w:t xml:space="preserve"> </w:t>
            </w:r>
            <w:proofErr w:type="spellStart"/>
            <w:r w:rsidR="0040644C" w:rsidRPr="00DF004C">
              <w:rPr>
                <w:rStyle w:val="rvts0"/>
                <w:sz w:val="22"/>
                <w:szCs w:val="22"/>
              </w:rPr>
              <w:t>підстави</w:t>
            </w:r>
            <w:proofErr w:type="spellEnd"/>
            <w:r w:rsidR="0040644C" w:rsidRPr="00DF004C">
              <w:rPr>
                <w:rStyle w:val="rvts0"/>
                <w:sz w:val="22"/>
                <w:szCs w:val="22"/>
              </w:rPr>
              <w:t xml:space="preserve">, </w:t>
            </w:r>
            <w:proofErr w:type="spellStart"/>
            <w:r w:rsidR="0040644C" w:rsidRPr="00DF004C">
              <w:rPr>
                <w:rStyle w:val="rvts0"/>
                <w:sz w:val="22"/>
                <w:szCs w:val="22"/>
              </w:rPr>
              <w:t>встановлені</w:t>
            </w:r>
            <w:proofErr w:type="spellEnd"/>
            <w:r w:rsidR="0040644C" w:rsidRPr="00DF004C">
              <w:rPr>
                <w:rStyle w:val="rvts0"/>
                <w:sz w:val="22"/>
                <w:szCs w:val="22"/>
              </w:rPr>
              <w:t xml:space="preserve"> пунктом 47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proofErr w:type="spellStart"/>
            <w:r w:rsidR="0040644C" w:rsidRPr="00DF004C">
              <w:rPr>
                <w:rStyle w:val="rvts0"/>
                <w:sz w:val="22"/>
                <w:szCs w:val="22"/>
              </w:rPr>
              <w:t>зазначив</w:t>
            </w:r>
            <w:proofErr w:type="spellEnd"/>
            <w:r w:rsidR="0040644C" w:rsidRPr="00DF004C">
              <w:rPr>
                <w:rStyle w:val="rvts0"/>
                <w:sz w:val="22"/>
                <w:szCs w:val="22"/>
              </w:rPr>
              <w:t xml:space="preserve"> у </w:t>
            </w:r>
            <w:proofErr w:type="spellStart"/>
            <w:r w:rsidR="0040644C" w:rsidRPr="00DF004C">
              <w:rPr>
                <w:rStyle w:val="rvts0"/>
                <w:sz w:val="22"/>
                <w:szCs w:val="22"/>
              </w:rPr>
              <w:t>тендерній</w:t>
            </w:r>
            <w:proofErr w:type="spellEnd"/>
            <w:r w:rsidR="0040644C" w:rsidRPr="00DF004C">
              <w:rPr>
                <w:rStyle w:val="rvts0"/>
                <w:sz w:val="22"/>
                <w:szCs w:val="22"/>
              </w:rPr>
              <w:t xml:space="preserve"> </w:t>
            </w:r>
            <w:proofErr w:type="spellStart"/>
            <w:r w:rsidR="0040644C" w:rsidRPr="00DF004C">
              <w:rPr>
                <w:rStyle w:val="rvts0"/>
                <w:sz w:val="22"/>
                <w:szCs w:val="22"/>
              </w:rPr>
              <w:t>пропозиції</w:t>
            </w:r>
            <w:proofErr w:type="spellEnd"/>
            <w:r w:rsidR="0040644C" w:rsidRPr="00DF004C">
              <w:rPr>
                <w:rStyle w:val="rvts0"/>
                <w:sz w:val="22"/>
                <w:szCs w:val="22"/>
              </w:rPr>
              <w:t xml:space="preserve"> </w:t>
            </w:r>
            <w:proofErr w:type="spellStart"/>
            <w:r w:rsidR="0040644C" w:rsidRPr="00DF004C">
              <w:rPr>
                <w:rStyle w:val="rvts0"/>
                <w:sz w:val="22"/>
                <w:szCs w:val="22"/>
              </w:rPr>
              <w:t>недостовірну</w:t>
            </w:r>
            <w:proofErr w:type="spellEnd"/>
            <w:r w:rsidR="0040644C" w:rsidRPr="00DF004C">
              <w:rPr>
                <w:rStyle w:val="rvts0"/>
                <w:sz w:val="22"/>
                <w:szCs w:val="22"/>
              </w:rPr>
              <w:t xml:space="preserve"> </w:t>
            </w:r>
            <w:proofErr w:type="spellStart"/>
            <w:r w:rsidR="0040644C" w:rsidRPr="00DF004C">
              <w:rPr>
                <w:rStyle w:val="rvts0"/>
                <w:sz w:val="22"/>
                <w:szCs w:val="22"/>
              </w:rPr>
              <w:t>інформацію</w:t>
            </w:r>
            <w:proofErr w:type="spellEnd"/>
            <w:r w:rsidR="0040644C" w:rsidRPr="00DF004C">
              <w:rPr>
                <w:rStyle w:val="rvts0"/>
                <w:sz w:val="22"/>
                <w:szCs w:val="22"/>
              </w:rPr>
              <w:t xml:space="preserve">, </w:t>
            </w:r>
            <w:proofErr w:type="spellStart"/>
            <w:r w:rsidR="0040644C" w:rsidRPr="00DF004C">
              <w:rPr>
                <w:rStyle w:val="rvts0"/>
                <w:sz w:val="22"/>
                <w:szCs w:val="22"/>
              </w:rPr>
              <w:t>що</w:t>
            </w:r>
            <w:proofErr w:type="spellEnd"/>
            <w:r w:rsidR="0040644C" w:rsidRPr="00DF004C">
              <w:rPr>
                <w:rStyle w:val="rvts0"/>
                <w:sz w:val="22"/>
                <w:szCs w:val="22"/>
              </w:rPr>
              <w:t xml:space="preserve"> є </w:t>
            </w:r>
            <w:proofErr w:type="spellStart"/>
            <w:r w:rsidR="0040644C" w:rsidRPr="00DF004C">
              <w:rPr>
                <w:rStyle w:val="rvts0"/>
                <w:sz w:val="22"/>
                <w:szCs w:val="22"/>
              </w:rPr>
              <w:t>суттєвою</w:t>
            </w:r>
            <w:proofErr w:type="spellEnd"/>
            <w:r w:rsidR="0040644C" w:rsidRPr="00DF004C">
              <w:rPr>
                <w:rStyle w:val="rvts0"/>
                <w:sz w:val="22"/>
                <w:szCs w:val="22"/>
              </w:rPr>
              <w:t xml:space="preserve"> для </w:t>
            </w:r>
            <w:proofErr w:type="spellStart"/>
            <w:r w:rsidR="0040644C" w:rsidRPr="00DF004C">
              <w:rPr>
                <w:rStyle w:val="rvts0"/>
                <w:sz w:val="22"/>
                <w:szCs w:val="22"/>
              </w:rPr>
              <w:t>визначення</w:t>
            </w:r>
            <w:proofErr w:type="spellEnd"/>
            <w:r w:rsidR="0040644C" w:rsidRPr="00DF004C">
              <w:rPr>
                <w:rStyle w:val="rvts0"/>
                <w:sz w:val="22"/>
                <w:szCs w:val="22"/>
              </w:rPr>
              <w:t xml:space="preserve"> </w:t>
            </w:r>
            <w:proofErr w:type="spellStart"/>
            <w:r w:rsidR="0040644C" w:rsidRPr="00DF004C">
              <w:rPr>
                <w:rStyle w:val="rvts0"/>
                <w:sz w:val="22"/>
                <w:szCs w:val="22"/>
              </w:rPr>
              <w:t>результатів</w:t>
            </w:r>
            <w:proofErr w:type="spellEnd"/>
            <w:r w:rsidR="0040644C" w:rsidRPr="00DF004C">
              <w:rPr>
                <w:rStyle w:val="rvts0"/>
                <w:sz w:val="22"/>
                <w:szCs w:val="22"/>
              </w:rPr>
              <w:t xml:space="preserve"> </w:t>
            </w:r>
            <w:proofErr w:type="spellStart"/>
            <w:r w:rsidR="0040644C" w:rsidRPr="00DF004C">
              <w:rPr>
                <w:rStyle w:val="rvts0"/>
                <w:sz w:val="22"/>
                <w:szCs w:val="22"/>
              </w:rPr>
              <w:t>відкритих</w:t>
            </w:r>
            <w:proofErr w:type="spellEnd"/>
            <w:r w:rsidR="0040644C" w:rsidRPr="00DF004C">
              <w:rPr>
                <w:rStyle w:val="rvts0"/>
                <w:sz w:val="22"/>
                <w:szCs w:val="22"/>
              </w:rPr>
              <w:t xml:space="preserve"> </w:t>
            </w:r>
            <w:proofErr w:type="spellStart"/>
            <w:r w:rsidR="0040644C" w:rsidRPr="00DF004C">
              <w:rPr>
                <w:rStyle w:val="rvts0"/>
                <w:sz w:val="22"/>
                <w:szCs w:val="22"/>
              </w:rPr>
              <w:t>торгів</w:t>
            </w:r>
            <w:proofErr w:type="spellEnd"/>
            <w:r w:rsidR="0040644C" w:rsidRPr="00DF004C">
              <w:rPr>
                <w:rStyle w:val="rvts0"/>
                <w:sz w:val="22"/>
                <w:szCs w:val="22"/>
              </w:rPr>
              <w:t xml:space="preserve">, яку </w:t>
            </w:r>
            <w:proofErr w:type="spellStart"/>
            <w:r w:rsidR="0040644C" w:rsidRPr="00DF004C">
              <w:rPr>
                <w:rStyle w:val="rvts0"/>
                <w:sz w:val="22"/>
                <w:szCs w:val="22"/>
              </w:rPr>
              <w:t>замовником</w:t>
            </w:r>
            <w:proofErr w:type="spellEnd"/>
            <w:r w:rsidR="0040644C" w:rsidRPr="00DF004C">
              <w:rPr>
                <w:rStyle w:val="rvts0"/>
                <w:sz w:val="22"/>
                <w:szCs w:val="22"/>
              </w:rPr>
              <w:t xml:space="preserve"> </w:t>
            </w:r>
            <w:proofErr w:type="spellStart"/>
            <w:r w:rsidR="0040644C" w:rsidRPr="00DF004C">
              <w:rPr>
                <w:rStyle w:val="rvts0"/>
                <w:sz w:val="22"/>
                <w:szCs w:val="22"/>
              </w:rPr>
              <w:t>виявлено</w:t>
            </w:r>
            <w:proofErr w:type="spellEnd"/>
            <w:r w:rsidR="0040644C" w:rsidRPr="00DF004C">
              <w:rPr>
                <w:rStyle w:val="rvts0"/>
                <w:sz w:val="22"/>
                <w:szCs w:val="22"/>
              </w:rPr>
              <w:t xml:space="preserve"> </w:t>
            </w:r>
            <w:proofErr w:type="spellStart"/>
            <w:r w:rsidR="0040644C" w:rsidRPr="00DF004C">
              <w:rPr>
                <w:rStyle w:val="rvts0"/>
                <w:sz w:val="22"/>
                <w:szCs w:val="22"/>
              </w:rPr>
              <w:t>згідно</w:t>
            </w:r>
            <w:proofErr w:type="spellEnd"/>
            <w:r w:rsidR="0040644C" w:rsidRPr="00DF004C">
              <w:rPr>
                <w:rStyle w:val="rvts0"/>
                <w:sz w:val="22"/>
                <w:szCs w:val="22"/>
              </w:rPr>
              <w:t xml:space="preserve"> з </w:t>
            </w:r>
            <w:proofErr w:type="spellStart"/>
            <w:r w:rsidR="0040644C" w:rsidRPr="00DF004C">
              <w:rPr>
                <w:rStyle w:val="rvts0"/>
                <w:sz w:val="22"/>
                <w:szCs w:val="22"/>
              </w:rPr>
              <w:t>абзацом</w:t>
            </w:r>
            <w:proofErr w:type="spellEnd"/>
            <w:r w:rsidR="0040644C" w:rsidRPr="00DF004C">
              <w:rPr>
                <w:rStyle w:val="rvts0"/>
                <w:sz w:val="22"/>
                <w:szCs w:val="22"/>
              </w:rPr>
              <w:t xml:space="preserve"> першим пункту 42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надав</w:t>
            </w:r>
            <w:proofErr w:type="spellEnd"/>
            <w:r w:rsidR="0040644C" w:rsidRPr="00DF004C">
              <w:rPr>
                <w:rStyle w:val="rvts0"/>
                <w:sz w:val="22"/>
                <w:szCs w:val="22"/>
              </w:rPr>
              <w:t xml:space="preserve"> </w:t>
            </w:r>
            <w:proofErr w:type="spellStart"/>
            <w:r w:rsidR="0040644C" w:rsidRPr="00DF004C">
              <w:rPr>
                <w:rStyle w:val="rvts0"/>
                <w:sz w:val="22"/>
                <w:szCs w:val="22"/>
              </w:rPr>
              <w:t>забезпечення</w:t>
            </w:r>
            <w:proofErr w:type="spellEnd"/>
            <w:r w:rsidR="0040644C" w:rsidRPr="00DF004C">
              <w:rPr>
                <w:rStyle w:val="rvts0"/>
                <w:sz w:val="22"/>
                <w:szCs w:val="22"/>
              </w:rPr>
              <w:t xml:space="preserve"> </w:t>
            </w:r>
            <w:proofErr w:type="spellStart"/>
            <w:r w:rsidR="0040644C" w:rsidRPr="00DF004C">
              <w:rPr>
                <w:rStyle w:val="rvts0"/>
                <w:sz w:val="22"/>
                <w:szCs w:val="22"/>
              </w:rPr>
              <w:t>тендерної</w:t>
            </w:r>
            <w:proofErr w:type="spellEnd"/>
            <w:r w:rsidR="0040644C" w:rsidRPr="00DF004C">
              <w:rPr>
                <w:rStyle w:val="rvts0"/>
                <w:sz w:val="22"/>
                <w:szCs w:val="22"/>
              </w:rPr>
              <w:t xml:space="preserve"> </w:t>
            </w:r>
            <w:proofErr w:type="spellStart"/>
            <w:r w:rsidR="0040644C" w:rsidRPr="00DF004C">
              <w:rPr>
                <w:rStyle w:val="rvts0"/>
                <w:sz w:val="22"/>
                <w:szCs w:val="22"/>
              </w:rPr>
              <w:t>пропозиції</w:t>
            </w:r>
            <w:proofErr w:type="spellEnd"/>
            <w:r w:rsidR="0040644C" w:rsidRPr="00DF004C">
              <w:rPr>
                <w:rStyle w:val="rvts0"/>
                <w:sz w:val="22"/>
                <w:szCs w:val="22"/>
              </w:rPr>
              <w:t xml:space="preserve">, </w:t>
            </w:r>
            <w:proofErr w:type="spellStart"/>
            <w:r w:rsidR="0040644C" w:rsidRPr="00DF004C">
              <w:rPr>
                <w:rStyle w:val="rvts0"/>
                <w:sz w:val="22"/>
                <w:szCs w:val="22"/>
              </w:rPr>
              <w:t>якщо</w:t>
            </w:r>
            <w:proofErr w:type="spellEnd"/>
            <w:r w:rsidR="0040644C" w:rsidRPr="00DF004C">
              <w:rPr>
                <w:rStyle w:val="rvts0"/>
                <w:sz w:val="22"/>
                <w:szCs w:val="22"/>
              </w:rPr>
              <w:t xml:space="preserve"> </w:t>
            </w:r>
            <w:proofErr w:type="spellStart"/>
            <w:r w:rsidR="0040644C" w:rsidRPr="00DF004C">
              <w:rPr>
                <w:rStyle w:val="rvts0"/>
                <w:sz w:val="22"/>
                <w:szCs w:val="22"/>
              </w:rPr>
              <w:t>таке</w:t>
            </w:r>
            <w:proofErr w:type="spellEnd"/>
            <w:r w:rsidR="0040644C" w:rsidRPr="00DF004C">
              <w:rPr>
                <w:rStyle w:val="rvts0"/>
                <w:sz w:val="22"/>
                <w:szCs w:val="22"/>
              </w:rPr>
              <w:t xml:space="preserve"> </w:t>
            </w:r>
            <w:proofErr w:type="spellStart"/>
            <w:r w:rsidR="0040644C" w:rsidRPr="00DF004C">
              <w:rPr>
                <w:rStyle w:val="rvts0"/>
                <w:sz w:val="22"/>
                <w:szCs w:val="22"/>
              </w:rPr>
              <w:t>забезпечення</w:t>
            </w:r>
            <w:proofErr w:type="spellEnd"/>
            <w:r w:rsidR="0040644C" w:rsidRPr="00DF004C">
              <w:rPr>
                <w:rStyle w:val="rvts0"/>
                <w:sz w:val="22"/>
                <w:szCs w:val="22"/>
              </w:rPr>
              <w:t xml:space="preserve"> </w:t>
            </w:r>
            <w:proofErr w:type="spellStart"/>
            <w:r w:rsidR="0040644C" w:rsidRPr="00DF004C">
              <w:rPr>
                <w:rStyle w:val="rvts0"/>
                <w:sz w:val="22"/>
                <w:szCs w:val="22"/>
              </w:rPr>
              <w:t>вимагалося</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виправив</w:t>
            </w:r>
            <w:proofErr w:type="spellEnd"/>
            <w:r w:rsidR="0040644C" w:rsidRPr="00DF004C">
              <w:rPr>
                <w:rStyle w:val="rvts0"/>
                <w:sz w:val="22"/>
                <w:szCs w:val="22"/>
              </w:rPr>
              <w:t xml:space="preserve"> </w:t>
            </w:r>
            <w:proofErr w:type="spellStart"/>
            <w:r w:rsidR="0040644C" w:rsidRPr="00DF004C">
              <w:rPr>
                <w:rStyle w:val="rvts0"/>
                <w:sz w:val="22"/>
                <w:szCs w:val="22"/>
              </w:rPr>
              <w:t>виявлені</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 xml:space="preserve"> </w:t>
            </w:r>
            <w:proofErr w:type="spellStart"/>
            <w:r w:rsidR="0040644C" w:rsidRPr="00DF004C">
              <w:rPr>
                <w:rStyle w:val="rvts0"/>
                <w:sz w:val="22"/>
                <w:szCs w:val="22"/>
              </w:rPr>
              <w:t>після</w:t>
            </w:r>
            <w:proofErr w:type="spellEnd"/>
            <w:r w:rsidR="0040644C" w:rsidRPr="00DF004C">
              <w:rPr>
                <w:rStyle w:val="rvts0"/>
                <w:sz w:val="22"/>
                <w:szCs w:val="22"/>
              </w:rPr>
              <w:t xml:space="preserve"> </w:t>
            </w:r>
            <w:proofErr w:type="spellStart"/>
            <w:r w:rsidR="0040644C" w:rsidRPr="00DF004C">
              <w:rPr>
                <w:rStyle w:val="rvts0"/>
                <w:sz w:val="22"/>
                <w:szCs w:val="22"/>
              </w:rPr>
              <w:t>розкриття</w:t>
            </w:r>
            <w:proofErr w:type="spellEnd"/>
            <w:r w:rsidR="0040644C" w:rsidRPr="00DF004C">
              <w:rPr>
                <w:rStyle w:val="rvts0"/>
                <w:sz w:val="22"/>
                <w:szCs w:val="22"/>
              </w:rPr>
              <w:t xml:space="preserve"> </w:t>
            </w:r>
            <w:proofErr w:type="spellStart"/>
            <w:r w:rsidR="0040644C" w:rsidRPr="00DF004C">
              <w:rPr>
                <w:rStyle w:val="rvts0"/>
                <w:sz w:val="22"/>
                <w:szCs w:val="22"/>
              </w:rPr>
              <w:t>тендерних</w:t>
            </w:r>
            <w:proofErr w:type="spellEnd"/>
            <w:r w:rsidR="0040644C" w:rsidRPr="00DF004C">
              <w:rPr>
                <w:rStyle w:val="rvts0"/>
                <w:sz w:val="22"/>
                <w:szCs w:val="22"/>
              </w:rPr>
              <w:t xml:space="preserve"> </w:t>
            </w:r>
            <w:proofErr w:type="spellStart"/>
            <w:r w:rsidR="0040644C" w:rsidRPr="00DF004C">
              <w:rPr>
                <w:rStyle w:val="rvts0"/>
                <w:sz w:val="22"/>
                <w:szCs w:val="22"/>
              </w:rPr>
              <w:t>пропозицій</w:t>
            </w:r>
            <w:proofErr w:type="spellEnd"/>
            <w:r w:rsidR="0040644C" w:rsidRPr="00DF004C">
              <w:rPr>
                <w:rStyle w:val="rvts0"/>
                <w:sz w:val="22"/>
                <w:szCs w:val="22"/>
              </w:rPr>
              <w:t xml:space="preserve"> </w:t>
            </w:r>
            <w:proofErr w:type="spellStart"/>
            <w:r w:rsidR="0040644C" w:rsidRPr="00DF004C">
              <w:rPr>
                <w:rStyle w:val="rvts0"/>
                <w:sz w:val="22"/>
                <w:szCs w:val="22"/>
              </w:rPr>
              <w:t>невідповідності</w:t>
            </w:r>
            <w:proofErr w:type="spellEnd"/>
            <w:r w:rsidR="0040644C" w:rsidRPr="00DF004C">
              <w:rPr>
                <w:rStyle w:val="rvts0"/>
                <w:sz w:val="22"/>
                <w:szCs w:val="22"/>
              </w:rPr>
              <w:t xml:space="preserve"> в </w:t>
            </w:r>
            <w:proofErr w:type="spellStart"/>
            <w:r w:rsidR="0040644C" w:rsidRPr="00DF004C">
              <w:rPr>
                <w:rStyle w:val="rvts0"/>
                <w:sz w:val="22"/>
                <w:szCs w:val="22"/>
              </w:rPr>
              <w:t>інформації</w:t>
            </w:r>
            <w:proofErr w:type="spellEnd"/>
            <w:r w:rsidR="0040644C" w:rsidRPr="00DF004C">
              <w:rPr>
                <w:rStyle w:val="rvts0"/>
                <w:sz w:val="22"/>
                <w:szCs w:val="22"/>
              </w:rPr>
              <w:t xml:space="preserve"> та/</w:t>
            </w:r>
            <w:proofErr w:type="spellStart"/>
            <w:r w:rsidR="0040644C" w:rsidRPr="00DF004C">
              <w:rPr>
                <w:rStyle w:val="rvts0"/>
                <w:sz w:val="22"/>
                <w:szCs w:val="22"/>
              </w:rPr>
              <w:t>або</w:t>
            </w:r>
            <w:proofErr w:type="spellEnd"/>
            <w:r w:rsidR="0040644C" w:rsidRPr="00DF004C">
              <w:rPr>
                <w:rStyle w:val="rvts0"/>
                <w:sz w:val="22"/>
                <w:szCs w:val="22"/>
              </w:rPr>
              <w:t xml:space="preserve"> документах, </w:t>
            </w:r>
            <w:proofErr w:type="spellStart"/>
            <w:r w:rsidR="0040644C" w:rsidRPr="00DF004C">
              <w:rPr>
                <w:rStyle w:val="rvts0"/>
                <w:sz w:val="22"/>
                <w:szCs w:val="22"/>
              </w:rPr>
              <w:t>що</w:t>
            </w:r>
            <w:proofErr w:type="spellEnd"/>
            <w:r w:rsidR="0040644C" w:rsidRPr="00DF004C">
              <w:rPr>
                <w:rStyle w:val="rvts0"/>
                <w:sz w:val="22"/>
                <w:szCs w:val="22"/>
              </w:rPr>
              <w:t xml:space="preserve"> </w:t>
            </w:r>
            <w:proofErr w:type="spellStart"/>
            <w:r w:rsidR="0040644C" w:rsidRPr="00DF004C">
              <w:rPr>
                <w:rStyle w:val="rvts0"/>
                <w:sz w:val="22"/>
                <w:szCs w:val="22"/>
              </w:rPr>
              <w:t>подані</w:t>
            </w:r>
            <w:proofErr w:type="spellEnd"/>
            <w:r w:rsidR="0040644C" w:rsidRPr="00DF004C">
              <w:rPr>
                <w:rStyle w:val="rvts0"/>
                <w:sz w:val="22"/>
                <w:szCs w:val="22"/>
              </w:rPr>
              <w:t xml:space="preserve"> ним у </w:t>
            </w:r>
            <w:proofErr w:type="spellStart"/>
            <w:r w:rsidR="0040644C" w:rsidRPr="00DF004C">
              <w:rPr>
                <w:rStyle w:val="rvts0"/>
                <w:sz w:val="22"/>
                <w:szCs w:val="22"/>
              </w:rPr>
              <w:t>складі</w:t>
            </w:r>
            <w:proofErr w:type="spellEnd"/>
            <w:r w:rsidR="0040644C" w:rsidRPr="00DF004C">
              <w:rPr>
                <w:rStyle w:val="rvts0"/>
                <w:sz w:val="22"/>
                <w:szCs w:val="22"/>
              </w:rPr>
              <w:t xml:space="preserve"> </w:t>
            </w:r>
            <w:proofErr w:type="spellStart"/>
            <w:r w:rsidR="0040644C" w:rsidRPr="00DF004C">
              <w:rPr>
                <w:rStyle w:val="rvts0"/>
                <w:sz w:val="22"/>
                <w:szCs w:val="22"/>
              </w:rPr>
              <w:t>своєї</w:t>
            </w:r>
            <w:proofErr w:type="spellEnd"/>
            <w:r w:rsidR="0040644C" w:rsidRPr="00DF004C">
              <w:rPr>
                <w:rStyle w:val="rvts0"/>
                <w:sz w:val="22"/>
                <w:szCs w:val="22"/>
              </w:rPr>
              <w:t xml:space="preserve"> </w:t>
            </w:r>
            <w:proofErr w:type="spellStart"/>
            <w:r w:rsidR="0040644C" w:rsidRPr="00DF004C">
              <w:rPr>
                <w:rStyle w:val="rvts0"/>
                <w:sz w:val="22"/>
                <w:szCs w:val="22"/>
              </w:rPr>
              <w:t>тендерної</w:t>
            </w:r>
            <w:proofErr w:type="spellEnd"/>
            <w:r w:rsidR="0040644C" w:rsidRPr="00DF004C">
              <w:rPr>
                <w:rStyle w:val="rvts0"/>
                <w:sz w:val="22"/>
                <w:szCs w:val="22"/>
              </w:rPr>
              <w:t xml:space="preserve"> </w:t>
            </w:r>
            <w:proofErr w:type="spellStart"/>
            <w:r w:rsidR="0040644C" w:rsidRPr="00DF004C">
              <w:rPr>
                <w:rStyle w:val="rvts0"/>
                <w:sz w:val="22"/>
                <w:szCs w:val="22"/>
              </w:rPr>
              <w:t>пропозиції</w:t>
            </w:r>
            <w:proofErr w:type="spellEnd"/>
            <w:r w:rsidR="0040644C" w:rsidRPr="00DF004C">
              <w:rPr>
                <w:rStyle w:val="rvts0"/>
                <w:sz w:val="22"/>
                <w:szCs w:val="22"/>
              </w:rPr>
              <w:t>, та/</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змінив</w:t>
            </w:r>
            <w:proofErr w:type="spellEnd"/>
            <w:r w:rsidR="0040644C" w:rsidRPr="00DF004C">
              <w:rPr>
                <w:rStyle w:val="rvts0"/>
                <w:sz w:val="22"/>
                <w:szCs w:val="22"/>
              </w:rPr>
              <w:t xml:space="preserve"> предмет </w:t>
            </w:r>
            <w:proofErr w:type="spellStart"/>
            <w:r w:rsidR="0040644C" w:rsidRPr="00DF004C">
              <w:rPr>
                <w:rStyle w:val="rvts0"/>
                <w:sz w:val="22"/>
                <w:szCs w:val="22"/>
              </w:rPr>
              <w:t>закупівлі</w:t>
            </w:r>
            <w:proofErr w:type="spellEnd"/>
            <w:r w:rsidR="0040644C" w:rsidRPr="00DF004C">
              <w:rPr>
                <w:rStyle w:val="rvts0"/>
                <w:sz w:val="22"/>
                <w:szCs w:val="22"/>
              </w:rPr>
              <w:t xml:space="preserve"> (</w:t>
            </w:r>
            <w:proofErr w:type="spellStart"/>
            <w:r w:rsidR="0040644C" w:rsidRPr="00DF004C">
              <w:rPr>
                <w:rStyle w:val="rvts0"/>
                <w:sz w:val="22"/>
                <w:szCs w:val="22"/>
              </w:rPr>
              <w:t>його</w:t>
            </w:r>
            <w:proofErr w:type="spellEnd"/>
            <w:r w:rsidR="0040644C" w:rsidRPr="00DF004C">
              <w:rPr>
                <w:rStyle w:val="rvts0"/>
                <w:sz w:val="22"/>
                <w:szCs w:val="22"/>
              </w:rPr>
              <w:t xml:space="preserve"> </w:t>
            </w:r>
            <w:proofErr w:type="spellStart"/>
            <w:r w:rsidR="0040644C" w:rsidRPr="00DF004C">
              <w:rPr>
                <w:rStyle w:val="rvts0"/>
                <w:sz w:val="22"/>
                <w:szCs w:val="22"/>
              </w:rPr>
              <w:t>найменування</w:t>
            </w:r>
            <w:proofErr w:type="spellEnd"/>
            <w:r w:rsidR="0040644C" w:rsidRPr="00DF004C">
              <w:rPr>
                <w:rStyle w:val="rvts0"/>
                <w:sz w:val="22"/>
                <w:szCs w:val="22"/>
              </w:rPr>
              <w:t xml:space="preserve">, марку, модель </w:t>
            </w:r>
            <w:proofErr w:type="spellStart"/>
            <w:r w:rsidR="0040644C" w:rsidRPr="00DF004C">
              <w:rPr>
                <w:rStyle w:val="rvts0"/>
                <w:sz w:val="22"/>
                <w:szCs w:val="22"/>
              </w:rPr>
              <w:t>тощо</w:t>
            </w:r>
            <w:proofErr w:type="spellEnd"/>
            <w:r w:rsidR="0040644C" w:rsidRPr="00DF004C">
              <w:rPr>
                <w:rStyle w:val="rvts0"/>
                <w:sz w:val="22"/>
                <w:szCs w:val="22"/>
              </w:rPr>
              <w:t xml:space="preserve">) </w:t>
            </w:r>
            <w:proofErr w:type="spellStart"/>
            <w:r w:rsidR="0040644C" w:rsidRPr="00DF004C">
              <w:rPr>
                <w:rStyle w:val="rvts0"/>
                <w:sz w:val="22"/>
                <w:szCs w:val="22"/>
              </w:rPr>
              <w:t>під</w:t>
            </w:r>
            <w:proofErr w:type="spellEnd"/>
            <w:r w:rsidR="0040644C" w:rsidRPr="00DF004C">
              <w:rPr>
                <w:rStyle w:val="rvts0"/>
                <w:sz w:val="22"/>
                <w:szCs w:val="22"/>
              </w:rPr>
              <w:t xml:space="preserve"> час </w:t>
            </w:r>
            <w:proofErr w:type="spellStart"/>
            <w:r w:rsidR="0040644C" w:rsidRPr="00DF004C">
              <w:rPr>
                <w:rStyle w:val="rvts0"/>
                <w:sz w:val="22"/>
                <w:szCs w:val="22"/>
              </w:rPr>
              <w:t>виправлення</w:t>
            </w:r>
            <w:proofErr w:type="spellEnd"/>
            <w:r w:rsidR="0040644C" w:rsidRPr="00DF004C">
              <w:rPr>
                <w:rStyle w:val="rvts0"/>
                <w:sz w:val="22"/>
                <w:szCs w:val="22"/>
              </w:rPr>
              <w:t xml:space="preserve"> </w:t>
            </w:r>
            <w:proofErr w:type="spellStart"/>
            <w:r w:rsidR="0040644C" w:rsidRPr="00DF004C">
              <w:rPr>
                <w:rStyle w:val="rvts0"/>
                <w:sz w:val="22"/>
                <w:szCs w:val="22"/>
              </w:rPr>
              <w:t>виявлених</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 xml:space="preserve"> </w:t>
            </w:r>
            <w:proofErr w:type="spellStart"/>
            <w:r w:rsidR="0040644C" w:rsidRPr="00DF004C">
              <w:rPr>
                <w:rStyle w:val="rvts0"/>
                <w:sz w:val="22"/>
                <w:szCs w:val="22"/>
              </w:rPr>
              <w:t>невідповідностей</w:t>
            </w:r>
            <w:proofErr w:type="spellEnd"/>
            <w:r w:rsidR="0040644C" w:rsidRPr="00DF004C">
              <w:rPr>
                <w:rStyle w:val="rvts0"/>
                <w:sz w:val="22"/>
                <w:szCs w:val="22"/>
              </w:rPr>
              <w:t xml:space="preserve">, </w:t>
            </w:r>
            <w:proofErr w:type="spellStart"/>
            <w:r w:rsidR="0040644C" w:rsidRPr="00DF004C">
              <w:rPr>
                <w:rStyle w:val="rvts0"/>
                <w:sz w:val="22"/>
                <w:szCs w:val="22"/>
              </w:rPr>
              <w:t>протягом</w:t>
            </w:r>
            <w:proofErr w:type="spellEnd"/>
            <w:r w:rsidR="0040644C" w:rsidRPr="00DF004C">
              <w:rPr>
                <w:rStyle w:val="rvts0"/>
                <w:sz w:val="22"/>
                <w:szCs w:val="22"/>
              </w:rPr>
              <w:t xml:space="preserve"> 24 годин з моменту </w:t>
            </w:r>
            <w:proofErr w:type="spellStart"/>
            <w:r w:rsidR="0040644C" w:rsidRPr="00DF004C">
              <w:rPr>
                <w:rStyle w:val="rvts0"/>
                <w:sz w:val="22"/>
                <w:szCs w:val="22"/>
              </w:rPr>
              <w:t>розміщення</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 xml:space="preserve"> в </w:t>
            </w:r>
            <w:proofErr w:type="spellStart"/>
            <w:r w:rsidR="0040644C" w:rsidRPr="00DF004C">
              <w:rPr>
                <w:rStyle w:val="rvts0"/>
                <w:sz w:val="22"/>
                <w:szCs w:val="22"/>
              </w:rPr>
              <w:t>електронній</w:t>
            </w:r>
            <w:proofErr w:type="spellEnd"/>
            <w:r w:rsidR="0040644C" w:rsidRPr="00DF004C">
              <w:rPr>
                <w:rStyle w:val="rvts0"/>
                <w:sz w:val="22"/>
                <w:szCs w:val="22"/>
              </w:rPr>
              <w:t xml:space="preserve"> </w:t>
            </w:r>
            <w:proofErr w:type="spellStart"/>
            <w:r w:rsidR="0040644C" w:rsidRPr="00DF004C">
              <w:rPr>
                <w:rStyle w:val="rvts0"/>
                <w:sz w:val="22"/>
                <w:szCs w:val="22"/>
              </w:rPr>
              <w:t>системі</w:t>
            </w:r>
            <w:proofErr w:type="spellEnd"/>
            <w:r w:rsidR="0040644C" w:rsidRPr="00DF004C">
              <w:rPr>
                <w:rStyle w:val="rvts0"/>
                <w:sz w:val="22"/>
                <w:szCs w:val="22"/>
              </w:rPr>
              <w:t xml:space="preserve"> </w:t>
            </w:r>
            <w:proofErr w:type="spellStart"/>
            <w:r w:rsidR="0040644C" w:rsidRPr="00DF004C">
              <w:rPr>
                <w:rStyle w:val="rvts0"/>
                <w:sz w:val="22"/>
                <w:szCs w:val="22"/>
              </w:rPr>
              <w:t>закупівель</w:t>
            </w:r>
            <w:proofErr w:type="spellEnd"/>
            <w:r w:rsidR="0040644C" w:rsidRPr="00DF004C">
              <w:rPr>
                <w:rStyle w:val="rvts0"/>
                <w:sz w:val="22"/>
                <w:szCs w:val="22"/>
              </w:rPr>
              <w:t xml:space="preserve"> </w:t>
            </w:r>
            <w:proofErr w:type="spellStart"/>
            <w:r w:rsidR="0040644C" w:rsidRPr="00DF004C">
              <w:rPr>
                <w:rStyle w:val="rvts0"/>
                <w:sz w:val="22"/>
                <w:szCs w:val="22"/>
              </w:rPr>
              <w:t>повідомлення</w:t>
            </w:r>
            <w:proofErr w:type="spellEnd"/>
            <w:r w:rsidR="0040644C" w:rsidRPr="00DF004C">
              <w:rPr>
                <w:rStyle w:val="rvts0"/>
                <w:sz w:val="22"/>
                <w:szCs w:val="22"/>
              </w:rPr>
              <w:t xml:space="preserve"> з </w:t>
            </w:r>
            <w:proofErr w:type="spellStart"/>
            <w:r w:rsidR="0040644C" w:rsidRPr="00DF004C">
              <w:rPr>
                <w:rStyle w:val="rvts0"/>
                <w:sz w:val="22"/>
                <w:szCs w:val="22"/>
              </w:rPr>
              <w:t>вимогою</w:t>
            </w:r>
            <w:proofErr w:type="spellEnd"/>
            <w:r w:rsidR="0040644C" w:rsidRPr="00DF004C">
              <w:rPr>
                <w:rStyle w:val="rvts0"/>
                <w:sz w:val="22"/>
                <w:szCs w:val="22"/>
              </w:rPr>
              <w:t xml:space="preserve"> про </w:t>
            </w:r>
            <w:proofErr w:type="spellStart"/>
            <w:r w:rsidR="0040644C" w:rsidRPr="00DF004C">
              <w:rPr>
                <w:rStyle w:val="rvts0"/>
                <w:sz w:val="22"/>
                <w:szCs w:val="22"/>
              </w:rPr>
              <w:t>усунення</w:t>
            </w:r>
            <w:proofErr w:type="spellEnd"/>
            <w:r w:rsidR="0040644C" w:rsidRPr="00DF004C">
              <w:rPr>
                <w:rStyle w:val="rvts0"/>
                <w:sz w:val="22"/>
                <w:szCs w:val="22"/>
              </w:rPr>
              <w:t xml:space="preserve"> таких </w:t>
            </w:r>
            <w:proofErr w:type="spellStart"/>
            <w:r w:rsidR="0040644C" w:rsidRPr="00DF004C">
              <w:rPr>
                <w:rStyle w:val="rvts0"/>
                <w:sz w:val="22"/>
                <w:szCs w:val="22"/>
              </w:rPr>
              <w:t>невідповідностей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w:t>
            </w:r>
            <w:r w:rsidR="00B77674">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надав</w:t>
            </w:r>
            <w:proofErr w:type="spellEnd"/>
            <w:r w:rsidR="0040644C" w:rsidRPr="00DF004C">
              <w:rPr>
                <w:rStyle w:val="rvts0"/>
                <w:sz w:val="22"/>
                <w:szCs w:val="22"/>
              </w:rPr>
              <w:t xml:space="preserve"> </w:t>
            </w:r>
            <w:proofErr w:type="spellStart"/>
            <w:r w:rsidR="0040644C" w:rsidRPr="00DF004C">
              <w:rPr>
                <w:rStyle w:val="rvts0"/>
                <w:sz w:val="22"/>
                <w:szCs w:val="22"/>
              </w:rPr>
              <w:t>обґрунтування</w:t>
            </w:r>
            <w:proofErr w:type="spellEnd"/>
            <w:r w:rsidR="0040644C" w:rsidRPr="00DF004C">
              <w:rPr>
                <w:rStyle w:val="rvts0"/>
                <w:sz w:val="22"/>
                <w:szCs w:val="22"/>
              </w:rPr>
              <w:t xml:space="preserve"> аномально </w:t>
            </w:r>
            <w:proofErr w:type="spellStart"/>
            <w:r w:rsidR="0040644C" w:rsidRPr="00DF004C">
              <w:rPr>
                <w:rStyle w:val="rvts0"/>
                <w:sz w:val="22"/>
                <w:szCs w:val="22"/>
              </w:rPr>
              <w:t>низької</w:t>
            </w:r>
            <w:proofErr w:type="spellEnd"/>
            <w:r w:rsidR="0040644C" w:rsidRPr="00DF004C">
              <w:rPr>
                <w:rStyle w:val="rvts0"/>
                <w:sz w:val="22"/>
                <w:szCs w:val="22"/>
              </w:rPr>
              <w:t xml:space="preserve"> </w:t>
            </w:r>
            <w:proofErr w:type="spellStart"/>
            <w:r w:rsidR="0040644C" w:rsidRPr="00DF004C">
              <w:rPr>
                <w:rStyle w:val="rvts0"/>
                <w:sz w:val="22"/>
                <w:szCs w:val="22"/>
              </w:rPr>
              <w:t>ціни</w:t>
            </w:r>
            <w:proofErr w:type="spellEnd"/>
            <w:r w:rsidR="0040644C" w:rsidRPr="00DF004C">
              <w:rPr>
                <w:rStyle w:val="rvts0"/>
                <w:sz w:val="22"/>
                <w:szCs w:val="22"/>
              </w:rPr>
              <w:t xml:space="preserve"> </w:t>
            </w:r>
            <w:proofErr w:type="spellStart"/>
            <w:r w:rsidR="0040644C" w:rsidRPr="00DF004C">
              <w:rPr>
                <w:rStyle w:val="rvts0"/>
                <w:sz w:val="22"/>
                <w:szCs w:val="22"/>
              </w:rPr>
              <w:t>тендерної</w:t>
            </w:r>
            <w:proofErr w:type="spellEnd"/>
            <w:r w:rsidR="0040644C" w:rsidRPr="00DF004C">
              <w:rPr>
                <w:rStyle w:val="rvts0"/>
                <w:sz w:val="22"/>
                <w:szCs w:val="22"/>
              </w:rPr>
              <w:t xml:space="preserve"> </w:t>
            </w:r>
            <w:proofErr w:type="spellStart"/>
            <w:r w:rsidR="0040644C" w:rsidRPr="00DF004C">
              <w:rPr>
                <w:rStyle w:val="rvts0"/>
                <w:sz w:val="22"/>
                <w:szCs w:val="22"/>
              </w:rPr>
              <w:t>пропозиції</w:t>
            </w:r>
            <w:proofErr w:type="spellEnd"/>
            <w:r w:rsidR="0040644C" w:rsidRPr="00DF004C">
              <w:rPr>
                <w:rStyle w:val="rvts0"/>
                <w:sz w:val="22"/>
                <w:szCs w:val="22"/>
              </w:rPr>
              <w:t xml:space="preserve"> </w:t>
            </w:r>
            <w:proofErr w:type="spellStart"/>
            <w:r w:rsidR="0040644C" w:rsidRPr="00DF004C">
              <w:rPr>
                <w:rStyle w:val="rvts0"/>
                <w:sz w:val="22"/>
                <w:szCs w:val="22"/>
              </w:rPr>
              <w:t>протягом</w:t>
            </w:r>
            <w:proofErr w:type="spellEnd"/>
            <w:r w:rsidR="0040644C" w:rsidRPr="00DF004C">
              <w:rPr>
                <w:rStyle w:val="rvts0"/>
                <w:sz w:val="22"/>
                <w:szCs w:val="22"/>
              </w:rPr>
              <w:t xml:space="preserve"> строку, </w:t>
            </w:r>
            <w:proofErr w:type="spellStart"/>
            <w:r w:rsidR="0040644C" w:rsidRPr="00DF004C">
              <w:rPr>
                <w:rStyle w:val="rvts0"/>
                <w:sz w:val="22"/>
                <w:szCs w:val="22"/>
              </w:rPr>
              <w:t>визначеного</w:t>
            </w:r>
            <w:proofErr w:type="spellEnd"/>
            <w:r w:rsidR="0040644C" w:rsidRPr="00DF004C">
              <w:rPr>
                <w:rStyle w:val="rvts0"/>
                <w:sz w:val="22"/>
                <w:szCs w:val="22"/>
              </w:rPr>
              <w:t xml:space="preserve"> </w:t>
            </w:r>
            <w:proofErr w:type="spellStart"/>
            <w:r w:rsidR="0040644C" w:rsidRPr="00DF004C">
              <w:rPr>
                <w:rStyle w:val="rvts0"/>
                <w:sz w:val="22"/>
                <w:szCs w:val="22"/>
              </w:rPr>
              <w:t>абзацом</w:t>
            </w:r>
            <w:proofErr w:type="spellEnd"/>
            <w:r w:rsidR="0040644C" w:rsidRPr="00DF004C">
              <w:rPr>
                <w:rStyle w:val="rvts0"/>
                <w:sz w:val="22"/>
                <w:szCs w:val="22"/>
              </w:rPr>
              <w:t xml:space="preserve"> першим </w:t>
            </w:r>
            <w:proofErr w:type="spellStart"/>
            <w:r w:rsidR="0040644C" w:rsidRPr="00DF004C">
              <w:rPr>
                <w:rStyle w:val="rvts0"/>
                <w:sz w:val="22"/>
                <w:szCs w:val="22"/>
              </w:rPr>
              <w:t>частини</w:t>
            </w:r>
            <w:proofErr w:type="spellEnd"/>
            <w:r w:rsidR="0040644C" w:rsidRPr="00DF004C">
              <w:rPr>
                <w:rStyle w:val="rvts0"/>
                <w:sz w:val="22"/>
                <w:szCs w:val="22"/>
              </w:rPr>
              <w:t xml:space="preserve"> </w:t>
            </w:r>
            <w:proofErr w:type="spellStart"/>
            <w:r w:rsidR="0040644C" w:rsidRPr="00DF004C">
              <w:rPr>
                <w:rStyle w:val="rvts0"/>
                <w:sz w:val="22"/>
                <w:szCs w:val="22"/>
              </w:rPr>
              <w:t>чотирнадцятої</w:t>
            </w:r>
            <w:proofErr w:type="spellEnd"/>
            <w:r w:rsidR="0040644C" w:rsidRPr="00DF004C">
              <w:rPr>
                <w:rStyle w:val="rvts0"/>
                <w:sz w:val="22"/>
                <w:szCs w:val="22"/>
              </w:rPr>
              <w:t xml:space="preserve"> </w:t>
            </w:r>
            <w:proofErr w:type="spellStart"/>
            <w:r w:rsidR="0040644C" w:rsidRPr="00DF004C">
              <w:rPr>
                <w:rStyle w:val="rvts0"/>
                <w:sz w:val="22"/>
                <w:szCs w:val="22"/>
              </w:rPr>
              <w:t>статті</w:t>
            </w:r>
            <w:proofErr w:type="spellEnd"/>
            <w:r w:rsidR="0040644C" w:rsidRPr="00DF004C">
              <w:rPr>
                <w:rStyle w:val="rvts0"/>
                <w:sz w:val="22"/>
                <w:szCs w:val="22"/>
              </w:rPr>
              <w:t xml:space="preserve"> 29 Закону/</w:t>
            </w:r>
            <w:proofErr w:type="spellStart"/>
            <w:r w:rsidR="0040644C" w:rsidRPr="00DF004C">
              <w:rPr>
                <w:rStyle w:val="rvts0"/>
                <w:sz w:val="22"/>
                <w:szCs w:val="22"/>
              </w:rPr>
              <w:t>абзацом</w:t>
            </w:r>
            <w:proofErr w:type="spellEnd"/>
            <w:r w:rsidR="0040644C" w:rsidRPr="00DF004C">
              <w:rPr>
                <w:rStyle w:val="rvts0"/>
                <w:sz w:val="22"/>
                <w:szCs w:val="22"/>
              </w:rPr>
              <w:t xml:space="preserve"> </w:t>
            </w:r>
            <w:proofErr w:type="spellStart"/>
            <w:r w:rsidR="0040644C" w:rsidRPr="00DF004C">
              <w:rPr>
                <w:rStyle w:val="rvts0"/>
                <w:sz w:val="22"/>
                <w:szCs w:val="22"/>
              </w:rPr>
              <w:t>дев’ятим</w:t>
            </w:r>
            <w:proofErr w:type="spellEnd"/>
            <w:r w:rsidR="0040644C" w:rsidRPr="00DF004C">
              <w:rPr>
                <w:rStyle w:val="rvts0"/>
                <w:sz w:val="22"/>
                <w:szCs w:val="22"/>
              </w:rPr>
              <w:t xml:space="preserve"> пункту 37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proofErr w:type="spellStart"/>
            <w:r w:rsidR="0040644C" w:rsidRPr="00DF004C">
              <w:rPr>
                <w:rStyle w:val="rvts0"/>
                <w:sz w:val="22"/>
                <w:szCs w:val="22"/>
              </w:rPr>
              <w:t>визначив</w:t>
            </w:r>
            <w:proofErr w:type="spellEnd"/>
            <w:r w:rsidR="0040644C" w:rsidRPr="00DF004C">
              <w:rPr>
                <w:rStyle w:val="rvts0"/>
                <w:sz w:val="22"/>
                <w:szCs w:val="22"/>
              </w:rPr>
              <w:t xml:space="preserve"> </w:t>
            </w:r>
            <w:proofErr w:type="spellStart"/>
            <w:r w:rsidR="0040644C" w:rsidRPr="00DF004C">
              <w:rPr>
                <w:rStyle w:val="rvts0"/>
                <w:sz w:val="22"/>
                <w:szCs w:val="22"/>
              </w:rPr>
              <w:t>конфіденційною</w:t>
            </w:r>
            <w:proofErr w:type="spellEnd"/>
            <w:r w:rsidR="0040644C" w:rsidRPr="00DF004C">
              <w:rPr>
                <w:rStyle w:val="rvts0"/>
                <w:sz w:val="22"/>
                <w:szCs w:val="22"/>
              </w:rPr>
              <w:t xml:space="preserve"> </w:t>
            </w:r>
            <w:proofErr w:type="spellStart"/>
            <w:r w:rsidR="0040644C" w:rsidRPr="00DF004C">
              <w:rPr>
                <w:rStyle w:val="rvts0"/>
                <w:sz w:val="22"/>
                <w:szCs w:val="22"/>
              </w:rPr>
              <w:t>інформацію</w:t>
            </w:r>
            <w:proofErr w:type="spellEnd"/>
            <w:r w:rsidR="0040644C" w:rsidRPr="00DF004C">
              <w:rPr>
                <w:rStyle w:val="rvts0"/>
                <w:sz w:val="22"/>
                <w:szCs w:val="22"/>
              </w:rPr>
              <w:t xml:space="preserve">, </w:t>
            </w:r>
            <w:proofErr w:type="spellStart"/>
            <w:r w:rsidR="0040644C" w:rsidRPr="00DF004C">
              <w:rPr>
                <w:rStyle w:val="rvts0"/>
                <w:sz w:val="22"/>
                <w:szCs w:val="22"/>
              </w:rPr>
              <w:t>що</w:t>
            </w:r>
            <w:proofErr w:type="spellEnd"/>
            <w:r w:rsidR="0040644C" w:rsidRPr="00DF004C">
              <w:rPr>
                <w:rStyle w:val="rvts0"/>
                <w:sz w:val="22"/>
                <w:szCs w:val="22"/>
              </w:rPr>
              <w:t xml:space="preserve"> не </w:t>
            </w:r>
            <w:proofErr w:type="spellStart"/>
            <w:r w:rsidR="0040644C" w:rsidRPr="00DF004C">
              <w:rPr>
                <w:rStyle w:val="rvts0"/>
                <w:sz w:val="22"/>
                <w:szCs w:val="22"/>
              </w:rPr>
              <w:t>може</w:t>
            </w:r>
            <w:proofErr w:type="spellEnd"/>
            <w:r w:rsidR="0040644C" w:rsidRPr="00DF004C">
              <w:rPr>
                <w:rStyle w:val="rvts0"/>
                <w:sz w:val="22"/>
                <w:szCs w:val="22"/>
              </w:rPr>
              <w:t xml:space="preserve"> бути </w:t>
            </w:r>
            <w:proofErr w:type="spellStart"/>
            <w:r w:rsidR="0040644C" w:rsidRPr="00DF004C">
              <w:rPr>
                <w:rStyle w:val="rvts0"/>
                <w:sz w:val="22"/>
                <w:szCs w:val="22"/>
              </w:rPr>
              <w:t>визначена</w:t>
            </w:r>
            <w:proofErr w:type="spellEnd"/>
            <w:r w:rsidR="0040644C" w:rsidRPr="00DF004C">
              <w:rPr>
                <w:rStyle w:val="rvts0"/>
                <w:sz w:val="22"/>
                <w:szCs w:val="22"/>
              </w:rPr>
              <w:t xml:space="preserve"> як </w:t>
            </w:r>
            <w:proofErr w:type="spellStart"/>
            <w:r w:rsidR="0040644C" w:rsidRPr="00DF004C">
              <w:rPr>
                <w:rStyle w:val="rvts0"/>
                <w:sz w:val="22"/>
                <w:szCs w:val="22"/>
              </w:rPr>
              <w:t>конфіденційна</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w:t>
            </w:r>
            <w:proofErr w:type="spellStart"/>
            <w:r w:rsidR="0040644C" w:rsidRPr="00DF004C">
              <w:rPr>
                <w:rStyle w:val="rvts0"/>
                <w:sz w:val="22"/>
                <w:szCs w:val="22"/>
              </w:rPr>
              <w:t>вимог</w:t>
            </w:r>
            <w:proofErr w:type="spellEnd"/>
            <w:r w:rsidR="0040644C" w:rsidRPr="00DF004C">
              <w:rPr>
                <w:rStyle w:val="rvts0"/>
                <w:sz w:val="22"/>
                <w:szCs w:val="22"/>
              </w:rPr>
              <w:t xml:space="preserve"> пункту 40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є </w:t>
            </w:r>
            <w:proofErr w:type="spellStart"/>
            <w:r w:rsidR="0040644C" w:rsidRPr="00DF004C">
              <w:rPr>
                <w:rStyle w:val="rvts0"/>
                <w:sz w:val="22"/>
                <w:szCs w:val="22"/>
              </w:rPr>
              <w:t>громадянином</w:t>
            </w:r>
            <w:proofErr w:type="spellEnd"/>
            <w:r w:rsidR="0040644C" w:rsidRPr="00DF004C">
              <w:rPr>
                <w:rStyle w:val="rvts0"/>
                <w:sz w:val="22"/>
                <w:szCs w:val="22"/>
              </w:rPr>
              <w:t xml:space="preserve"> </w:t>
            </w:r>
            <w:proofErr w:type="spellStart"/>
            <w:r w:rsidR="0040644C" w:rsidRPr="00DF004C">
              <w:rPr>
                <w:rStyle w:val="rvts0"/>
                <w:sz w:val="22"/>
                <w:szCs w:val="22"/>
              </w:rPr>
              <w:t>Російської</w:t>
            </w:r>
            <w:proofErr w:type="spellEnd"/>
            <w:r w:rsidR="0040644C" w:rsidRPr="00DF004C">
              <w:rPr>
                <w:rStyle w:val="rvts0"/>
                <w:sz w:val="22"/>
                <w:szCs w:val="22"/>
              </w:rPr>
              <w:t xml:space="preserve"> </w:t>
            </w:r>
            <w:proofErr w:type="spellStart"/>
            <w:r w:rsidR="0040644C" w:rsidRPr="00DF004C">
              <w:rPr>
                <w:rStyle w:val="rvts0"/>
                <w:sz w:val="22"/>
                <w:szCs w:val="22"/>
              </w:rPr>
              <w:t>Федерації</w:t>
            </w:r>
            <w:proofErr w:type="spellEnd"/>
            <w:r w:rsidR="0040644C" w:rsidRPr="00DF004C">
              <w:rPr>
                <w:rStyle w:val="rvts0"/>
                <w:sz w:val="22"/>
                <w:szCs w:val="22"/>
              </w:rPr>
              <w:t>/</w:t>
            </w:r>
            <w:proofErr w:type="spellStart"/>
            <w:r w:rsidR="0040644C" w:rsidRPr="00DF004C">
              <w:rPr>
                <w:rStyle w:val="rvts0"/>
                <w:sz w:val="22"/>
                <w:szCs w:val="22"/>
              </w:rPr>
              <w:t>Республіки</w:t>
            </w:r>
            <w:proofErr w:type="spellEnd"/>
            <w:r w:rsidR="0040644C" w:rsidRPr="00DF004C">
              <w:rPr>
                <w:rStyle w:val="rvts0"/>
                <w:sz w:val="22"/>
                <w:szCs w:val="22"/>
              </w:rPr>
              <w:t xml:space="preserve"> </w:t>
            </w:r>
            <w:proofErr w:type="spellStart"/>
            <w:r w:rsidR="0040644C" w:rsidRPr="00DF004C">
              <w:rPr>
                <w:rStyle w:val="rvts0"/>
                <w:sz w:val="22"/>
                <w:szCs w:val="22"/>
              </w:rPr>
              <w:t>Білорусь</w:t>
            </w:r>
            <w:proofErr w:type="spellEnd"/>
            <w:r w:rsidR="0040644C" w:rsidRPr="00DF004C">
              <w:rPr>
                <w:rStyle w:val="rvts0"/>
                <w:sz w:val="22"/>
                <w:szCs w:val="22"/>
              </w:rPr>
              <w:t xml:space="preserve"> (</w:t>
            </w:r>
            <w:proofErr w:type="spellStart"/>
            <w:r w:rsidR="0040644C" w:rsidRPr="00DF004C">
              <w:rPr>
                <w:rStyle w:val="rvts0"/>
                <w:sz w:val="22"/>
                <w:szCs w:val="22"/>
              </w:rPr>
              <w:t>крім</w:t>
            </w:r>
            <w:proofErr w:type="spellEnd"/>
            <w:r w:rsidR="0040644C" w:rsidRPr="00DF004C">
              <w:rPr>
                <w:rStyle w:val="rvts0"/>
                <w:sz w:val="22"/>
                <w:szCs w:val="22"/>
              </w:rPr>
              <w:t xml:space="preserve"> того, </w:t>
            </w:r>
            <w:proofErr w:type="spellStart"/>
            <w:r w:rsidR="0040644C" w:rsidRPr="00DF004C">
              <w:rPr>
                <w:rStyle w:val="rvts0"/>
                <w:sz w:val="22"/>
                <w:szCs w:val="22"/>
              </w:rPr>
              <w:t>що</w:t>
            </w:r>
            <w:proofErr w:type="spellEnd"/>
            <w:r w:rsidR="0040644C" w:rsidRPr="00DF004C">
              <w:rPr>
                <w:rStyle w:val="rvts0"/>
                <w:sz w:val="22"/>
                <w:szCs w:val="22"/>
              </w:rPr>
              <w:t xml:space="preserve"> </w:t>
            </w:r>
            <w:proofErr w:type="spellStart"/>
            <w:r w:rsidR="0040644C" w:rsidRPr="00DF004C">
              <w:rPr>
                <w:rStyle w:val="rvts0"/>
                <w:sz w:val="22"/>
                <w:szCs w:val="22"/>
              </w:rPr>
              <w:t>проживає</w:t>
            </w:r>
            <w:proofErr w:type="spellEnd"/>
            <w:r w:rsidR="0040644C" w:rsidRPr="00DF004C">
              <w:rPr>
                <w:rStyle w:val="rvts0"/>
                <w:sz w:val="22"/>
                <w:szCs w:val="22"/>
              </w:rPr>
              <w:t xml:space="preserve"> на </w:t>
            </w:r>
            <w:proofErr w:type="spellStart"/>
            <w:r w:rsidR="0040644C" w:rsidRPr="00DF004C">
              <w:rPr>
                <w:rStyle w:val="rvts0"/>
                <w:sz w:val="22"/>
                <w:szCs w:val="22"/>
              </w:rPr>
              <w:t>території</w:t>
            </w:r>
            <w:proofErr w:type="spellEnd"/>
            <w:r w:rsidR="0040644C" w:rsidRPr="00DF004C">
              <w:rPr>
                <w:rStyle w:val="rvts0"/>
                <w:sz w:val="22"/>
                <w:szCs w:val="22"/>
              </w:rPr>
              <w:t xml:space="preserve"> </w:t>
            </w:r>
            <w:proofErr w:type="spellStart"/>
            <w:r w:rsidR="0040644C" w:rsidRPr="00DF004C">
              <w:rPr>
                <w:rStyle w:val="rvts0"/>
                <w:sz w:val="22"/>
                <w:szCs w:val="22"/>
              </w:rPr>
              <w:t>України</w:t>
            </w:r>
            <w:proofErr w:type="spellEnd"/>
            <w:r w:rsidR="0040644C" w:rsidRPr="00DF004C">
              <w:rPr>
                <w:rStyle w:val="rvts0"/>
                <w:sz w:val="22"/>
                <w:szCs w:val="22"/>
              </w:rPr>
              <w:t xml:space="preserve"> на </w:t>
            </w:r>
            <w:proofErr w:type="spellStart"/>
            <w:r w:rsidR="0040644C" w:rsidRPr="00DF004C">
              <w:rPr>
                <w:rStyle w:val="rvts0"/>
                <w:sz w:val="22"/>
                <w:szCs w:val="22"/>
              </w:rPr>
              <w:t>законних</w:t>
            </w:r>
            <w:proofErr w:type="spellEnd"/>
            <w:r w:rsidR="0040644C" w:rsidRPr="00DF004C">
              <w:rPr>
                <w:rStyle w:val="rvts0"/>
                <w:sz w:val="22"/>
                <w:szCs w:val="22"/>
              </w:rPr>
              <w:t xml:space="preserve"> </w:t>
            </w:r>
            <w:proofErr w:type="spellStart"/>
            <w:r w:rsidR="0040644C" w:rsidRPr="00DF004C">
              <w:rPr>
                <w:rStyle w:val="rvts0"/>
                <w:sz w:val="22"/>
                <w:szCs w:val="22"/>
              </w:rPr>
              <w:t>підставах</w:t>
            </w:r>
            <w:proofErr w:type="spellEnd"/>
            <w:r w:rsidR="0040644C" w:rsidRPr="00DF004C">
              <w:rPr>
                <w:rStyle w:val="rvts0"/>
                <w:sz w:val="22"/>
                <w:szCs w:val="22"/>
              </w:rPr>
              <w:t xml:space="preserve">); </w:t>
            </w:r>
            <w:proofErr w:type="spellStart"/>
            <w:r w:rsidR="0040644C" w:rsidRPr="00DF004C">
              <w:rPr>
                <w:rStyle w:val="rvts0"/>
                <w:sz w:val="22"/>
                <w:szCs w:val="22"/>
              </w:rPr>
              <w:t>юридичною</w:t>
            </w:r>
            <w:proofErr w:type="spellEnd"/>
            <w:r w:rsidR="0040644C" w:rsidRPr="00DF004C">
              <w:rPr>
                <w:rStyle w:val="rvts0"/>
                <w:sz w:val="22"/>
                <w:szCs w:val="22"/>
              </w:rPr>
              <w:t xml:space="preserve"> особою, </w:t>
            </w:r>
            <w:proofErr w:type="spellStart"/>
            <w:r w:rsidR="0040644C" w:rsidRPr="00DF004C">
              <w:rPr>
                <w:rStyle w:val="rvts0"/>
                <w:sz w:val="22"/>
                <w:szCs w:val="22"/>
              </w:rPr>
              <w:t>утвореною</w:t>
            </w:r>
            <w:proofErr w:type="spellEnd"/>
            <w:r w:rsidR="0040644C" w:rsidRPr="00DF004C">
              <w:rPr>
                <w:rStyle w:val="rvts0"/>
                <w:sz w:val="22"/>
                <w:szCs w:val="22"/>
              </w:rPr>
              <w:t xml:space="preserve"> та </w:t>
            </w:r>
            <w:proofErr w:type="spellStart"/>
            <w:r w:rsidR="0040644C" w:rsidRPr="00DF004C">
              <w:rPr>
                <w:rStyle w:val="rvts0"/>
                <w:sz w:val="22"/>
                <w:szCs w:val="22"/>
              </w:rPr>
              <w:t>зареєстрованою</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w:t>
            </w:r>
            <w:proofErr w:type="spellStart"/>
            <w:r w:rsidR="0040644C" w:rsidRPr="00DF004C">
              <w:rPr>
                <w:rStyle w:val="rvts0"/>
                <w:sz w:val="22"/>
                <w:szCs w:val="22"/>
              </w:rPr>
              <w:t>законодавства</w:t>
            </w:r>
            <w:proofErr w:type="spellEnd"/>
            <w:r w:rsidR="0040644C" w:rsidRPr="00DF004C">
              <w:rPr>
                <w:rStyle w:val="rvts0"/>
                <w:sz w:val="22"/>
                <w:szCs w:val="22"/>
              </w:rPr>
              <w:t xml:space="preserve"> </w:t>
            </w:r>
            <w:proofErr w:type="spellStart"/>
            <w:r w:rsidR="0040644C" w:rsidRPr="00DF004C">
              <w:rPr>
                <w:rStyle w:val="rvts0"/>
                <w:sz w:val="22"/>
                <w:szCs w:val="22"/>
              </w:rPr>
              <w:t>Російської</w:t>
            </w:r>
            <w:proofErr w:type="spellEnd"/>
            <w:r w:rsidR="0040644C" w:rsidRPr="00DF004C">
              <w:rPr>
                <w:rStyle w:val="rvts0"/>
                <w:sz w:val="22"/>
                <w:szCs w:val="22"/>
              </w:rPr>
              <w:t xml:space="preserve"> </w:t>
            </w:r>
            <w:proofErr w:type="spellStart"/>
            <w:r w:rsidR="0040644C" w:rsidRPr="00DF004C">
              <w:rPr>
                <w:rStyle w:val="rvts0"/>
                <w:sz w:val="22"/>
                <w:szCs w:val="22"/>
              </w:rPr>
              <w:t>Федерації</w:t>
            </w:r>
            <w:proofErr w:type="spellEnd"/>
            <w:r w:rsidR="0040644C" w:rsidRPr="00DF004C">
              <w:rPr>
                <w:rStyle w:val="rvts0"/>
                <w:sz w:val="22"/>
                <w:szCs w:val="22"/>
              </w:rPr>
              <w:t>/</w:t>
            </w:r>
            <w:proofErr w:type="spellStart"/>
            <w:r w:rsidR="0040644C" w:rsidRPr="00DF004C">
              <w:rPr>
                <w:rStyle w:val="rvts0"/>
                <w:sz w:val="22"/>
                <w:szCs w:val="22"/>
              </w:rPr>
              <w:t>Республіки</w:t>
            </w:r>
            <w:proofErr w:type="spellEnd"/>
            <w:r w:rsidR="0040644C" w:rsidRPr="00DF004C">
              <w:rPr>
                <w:rStyle w:val="rvts0"/>
                <w:sz w:val="22"/>
                <w:szCs w:val="22"/>
              </w:rPr>
              <w:t xml:space="preserve"> </w:t>
            </w:r>
            <w:proofErr w:type="spellStart"/>
            <w:r w:rsidR="0040644C" w:rsidRPr="00DF004C">
              <w:rPr>
                <w:rStyle w:val="rvts0"/>
                <w:sz w:val="22"/>
                <w:szCs w:val="22"/>
              </w:rPr>
              <w:t>Білорусь</w:t>
            </w:r>
            <w:proofErr w:type="spellEnd"/>
            <w:r w:rsidR="0040644C" w:rsidRPr="00DF004C">
              <w:rPr>
                <w:rStyle w:val="rvts0"/>
                <w:sz w:val="22"/>
                <w:szCs w:val="22"/>
              </w:rPr>
              <w:t xml:space="preserve">; </w:t>
            </w:r>
            <w:proofErr w:type="spellStart"/>
            <w:r w:rsidR="0040644C" w:rsidRPr="00DF004C">
              <w:rPr>
                <w:rStyle w:val="rvts0"/>
                <w:sz w:val="22"/>
                <w:szCs w:val="22"/>
              </w:rPr>
              <w:t>юридичною</w:t>
            </w:r>
            <w:proofErr w:type="spellEnd"/>
            <w:r w:rsidR="0040644C" w:rsidRPr="00DF004C">
              <w:rPr>
                <w:rStyle w:val="rvts0"/>
                <w:sz w:val="22"/>
                <w:szCs w:val="22"/>
              </w:rPr>
              <w:t xml:space="preserve"> особою, </w:t>
            </w:r>
            <w:proofErr w:type="spellStart"/>
            <w:r w:rsidR="0040644C" w:rsidRPr="00DF004C">
              <w:rPr>
                <w:rStyle w:val="rvts0"/>
                <w:sz w:val="22"/>
                <w:szCs w:val="22"/>
              </w:rPr>
              <w:t>утвореною</w:t>
            </w:r>
            <w:proofErr w:type="spellEnd"/>
            <w:r w:rsidR="0040644C" w:rsidRPr="00DF004C">
              <w:rPr>
                <w:rStyle w:val="rvts0"/>
                <w:sz w:val="22"/>
                <w:szCs w:val="22"/>
              </w:rPr>
              <w:t xml:space="preserve"> та </w:t>
            </w:r>
            <w:proofErr w:type="spellStart"/>
            <w:r w:rsidR="0040644C" w:rsidRPr="00DF004C">
              <w:rPr>
                <w:rStyle w:val="rvts0"/>
                <w:sz w:val="22"/>
                <w:szCs w:val="22"/>
              </w:rPr>
              <w:t>зареєстрованою</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w:t>
            </w:r>
            <w:proofErr w:type="spellStart"/>
            <w:r w:rsidR="0040644C" w:rsidRPr="00DF004C">
              <w:rPr>
                <w:rStyle w:val="rvts0"/>
                <w:sz w:val="22"/>
                <w:szCs w:val="22"/>
              </w:rPr>
              <w:t>законодавства</w:t>
            </w:r>
            <w:proofErr w:type="spellEnd"/>
            <w:r w:rsidR="0040644C" w:rsidRPr="00DF004C">
              <w:rPr>
                <w:rStyle w:val="rvts0"/>
                <w:sz w:val="22"/>
                <w:szCs w:val="22"/>
              </w:rPr>
              <w:t xml:space="preserve"> </w:t>
            </w:r>
            <w:proofErr w:type="spellStart"/>
            <w:r w:rsidR="0040644C" w:rsidRPr="00DF004C">
              <w:rPr>
                <w:rStyle w:val="rvts0"/>
                <w:sz w:val="22"/>
                <w:szCs w:val="22"/>
              </w:rPr>
              <w:t>України</w:t>
            </w:r>
            <w:proofErr w:type="spellEnd"/>
            <w:r w:rsidR="0040644C" w:rsidRPr="00DF004C">
              <w:rPr>
                <w:rStyle w:val="rvts0"/>
                <w:sz w:val="22"/>
                <w:szCs w:val="22"/>
              </w:rPr>
              <w:t xml:space="preserve">, </w:t>
            </w:r>
            <w:proofErr w:type="spellStart"/>
            <w:r w:rsidR="0040644C" w:rsidRPr="00DF004C">
              <w:rPr>
                <w:rStyle w:val="rvts0"/>
                <w:sz w:val="22"/>
                <w:szCs w:val="22"/>
              </w:rPr>
              <w:t>кінцевим</w:t>
            </w:r>
            <w:proofErr w:type="spellEnd"/>
            <w:r w:rsidR="0040644C" w:rsidRPr="00DF004C">
              <w:rPr>
                <w:rStyle w:val="rvts0"/>
                <w:sz w:val="22"/>
                <w:szCs w:val="22"/>
              </w:rPr>
              <w:t xml:space="preserve"> </w:t>
            </w:r>
            <w:proofErr w:type="spellStart"/>
            <w:r w:rsidR="0040644C" w:rsidRPr="00DF004C">
              <w:rPr>
                <w:rStyle w:val="rvts0"/>
                <w:sz w:val="22"/>
                <w:szCs w:val="22"/>
              </w:rPr>
              <w:t>бенефіціарним</w:t>
            </w:r>
            <w:proofErr w:type="spellEnd"/>
            <w:r w:rsidR="0040644C" w:rsidRPr="00DF004C">
              <w:rPr>
                <w:rStyle w:val="rvts0"/>
                <w:sz w:val="22"/>
                <w:szCs w:val="22"/>
              </w:rPr>
              <w:t xml:space="preserve"> </w:t>
            </w:r>
            <w:proofErr w:type="spellStart"/>
            <w:r w:rsidR="0040644C" w:rsidRPr="00DF004C">
              <w:rPr>
                <w:rStyle w:val="rvts0"/>
                <w:sz w:val="22"/>
                <w:szCs w:val="22"/>
              </w:rPr>
              <w:t>власником</w:t>
            </w:r>
            <w:proofErr w:type="spellEnd"/>
            <w:r w:rsidR="0040644C" w:rsidRPr="00DF004C">
              <w:rPr>
                <w:rStyle w:val="rvts0"/>
                <w:sz w:val="22"/>
                <w:szCs w:val="22"/>
              </w:rPr>
              <w:t xml:space="preserve">, членом </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учасником</w:t>
            </w:r>
            <w:proofErr w:type="spellEnd"/>
            <w:r w:rsidR="0040644C" w:rsidRPr="00DF004C">
              <w:rPr>
                <w:rStyle w:val="rvts0"/>
                <w:sz w:val="22"/>
                <w:szCs w:val="22"/>
              </w:rPr>
              <w:t xml:space="preserve"> (</w:t>
            </w:r>
            <w:proofErr w:type="spellStart"/>
            <w:r w:rsidR="0040644C" w:rsidRPr="00DF004C">
              <w:rPr>
                <w:rStyle w:val="rvts0"/>
                <w:sz w:val="22"/>
                <w:szCs w:val="22"/>
              </w:rPr>
              <w:t>акціонером</w:t>
            </w:r>
            <w:proofErr w:type="spellEnd"/>
            <w:r w:rsidR="0040644C" w:rsidRPr="00DF004C">
              <w:rPr>
                <w:rStyle w:val="rvts0"/>
                <w:sz w:val="22"/>
                <w:szCs w:val="22"/>
              </w:rPr>
              <w:t xml:space="preserve">), </w:t>
            </w:r>
            <w:proofErr w:type="spellStart"/>
            <w:r w:rsidR="0040644C" w:rsidRPr="00DF004C">
              <w:rPr>
                <w:rStyle w:val="rvts0"/>
                <w:sz w:val="22"/>
                <w:szCs w:val="22"/>
              </w:rPr>
              <w:t>що</w:t>
            </w:r>
            <w:proofErr w:type="spellEnd"/>
            <w:r w:rsidR="0040644C" w:rsidRPr="00DF004C">
              <w:rPr>
                <w:rStyle w:val="rvts0"/>
                <w:sz w:val="22"/>
                <w:szCs w:val="22"/>
              </w:rPr>
              <w:t xml:space="preserve"> </w:t>
            </w:r>
            <w:proofErr w:type="spellStart"/>
            <w:r w:rsidR="0040644C" w:rsidRPr="00DF004C">
              <w:rPr>
                <w:rStyle w:val="rvts0"/>
                <w:sz w:val="22"/>
                <w:szCs w:val="22"/>
              </w:rPr>
              <w:t>має</w:t>
            </w:r>
            <w:proofErr w:type="spellEnd"/>
            <w:r w:rsidR="0040644C" w:rsidRPr="00DF004C">
              <w:rPr>
                <w:rStyle w:val="rvts0"/>
                <w:sz w:val="22"/>
                <w:szCs w:val="22"/>
              </w:rPr>
              <w:t xml:space="preserve"> </w:t>
            </w:r>
            <w:proofErr w:type="spellStart"/>
            <w:r w:rsidR="0040644C" w:rsidRPr="00DF004C">
              <w:rPr>
                <w:rStyle w:val="rvts0"/>
                <w:sz w:val="22"/>
                <w:szCs w:val="22"/>
              </w:rPr>
              <w:t>частку</w:t>
            </w:r>
            <w:proofErr w:type="spellEnd"/>
            <w:r w:rsidR="0040644C" w:rsidRPr="00DF004C">
              <w:rPr>
                <w:rStyle w:val="rvts0"/>
                <w:sz w:val="22"/>
                <w:szCs w:val="22"/>
              </w:rPr>
              <w:t xml:space="preserve"> в статутному </w:t>
            </w:r>
            <w:proofErr w:type="spellStart"/>
            <w:r w:rsidR="0040644C" w:rsidRPr="00DF004C">
              <w:rPr>
                <w:rStyle w:val="rvts0"/>
                <w:sz w:val="22"/>
                <w:szCs w:val="22"/>
              </w:rPr>
              <w:t>капіталі</w:t>
            </w:r>
            <w:proofErr w:type="spellEnd"/>
            <w:r w:rsidR="0040644C" w:rsidRPr="00DF004C">
              <w:rPr>
                <w:rStyle w:val="rvts0"/>
                <w:sz w:val="22"/>
                <w:szCs w:val="22"/>
              </w:rPr>
              <w:t xml:space="preserve"> 10 і </w:t>
            </w:r>
            <w:proofErr w:type="spellStart"/>
            <w:r w:rsidR="0040644C" w:rsidRPr="00DF004C">
              <w:rPr>
                <w:rStyle w:val="rvts0"/>
                <w:sz w:val="22"/>
                <w:szCs w:val="22"/>
              </w:rPr>
              <w:t>більше</w:t>
            </w:r>
            <w:proofErr w:type="spellEnd"/>
            <w:r w:rsidR="0040644C" w:rsidRPr="00DF004C">
              <w:rPr>
                <w:rStyle w:val="rvts0"/>
                <w:sz w:val="22"/>
                <w:szCs w:val="22"/>
              </w:rPr>
              <w:t xml:space="preserve"> </w:t>
            </w:r>
            <w:proofErr w:type="spellStart"/>
            <w:r w:rsidR="0040644C" w:rsidRPr="00DF004C">
              <w:rPr>
                <w:rStyle w:val="rvts0"/>
                <w:sz w:val="22"/>
                <w:szCs w:val="22"/>
              </w:rPr>
              <w:t>відсотків</w:t>
            </w:r>
            <w:proofErr w:type="spellEnd"/>
            <w:r w:rsidR="0040644C" w:rsidRPr="00DF004C">
              <w:rPr>
                <w:rStyle w:val="rvts0"/>
                <w:sz w:val="22"/>
                <w:szCs w:val="22"/>
              </w:rPr>
              <w:t xml:space="preserve"> (</w:t>
            </w:r>
            <w:proofErr w:type="spellStart"/>
            <w:r w:rsidR="0040644C" w:rsidRPr="00DF004C">
              <w:rPr>
                <w:rStyle w:val="rvts0"/>
                <w:sz w:val="22"/>
                <w:szCs w:val="22"/>
              </w:rPr>
              <w:t>далі</w:t>
            </w:r>
            <w:proofErr w:type="spellEnd"/>
            <w:r w:rsidR="0040644C" w:rsidRPr="00DF004C">
              <w:rPr>
                <w:rStyle w:val="rvts0"/>
                <w:sz w:val="22"/>
                <w:szCs w:val="22"/>
              </w:rPr>
              <w:t xml:space="preserve"> — </w:t>
            </w:r>
            <w:proofErr w:type="spellStart"/>
            <w:r w:rsidR="0040644C" w:rsidRPr="00DF004C">
              <w:rPr>
                <w:rStyle w:val="rvts0"/>
                <w:sz w:val="22"/>
                <w:szCs w:val="22"/>
              </w:rPr>
              <w:t>активи</w:t>
            </w:r>
            <w:proofErr w:type="spellEnd"/>
            <w:r w:rsidR="0040644C" w:rsidRPr="00DF004C">
              <w:rPr>
                <w:rStyle w:val="rvts0"/>
                <w:sz w:val="22"/>
                <w:szCs w:val="22"/>
              </w:rPr>
              <w:t xml:space="preserve">), </w:t>
            </w:r>
            <w:proofErr w:type="spellStart"/>
            <w:r w:rsidR="0040644C" w:rsidRPr="00DF004C">
              <w:rPr>
                <w:rStyle w:val="rvts0"/>
                <w:sz w:val="22"/>
                <w:szCs w:val="22"/>
              </w:rPr>
              <w:t>якої</w:t>
            </w:r>
            <w:proofErr w:type="spellEnd"/>
            <w:r w:rsidR="0040644C" w:rsidRPr="00DF004C">
              <w:rPr>
                <w:rStyle w:val="rvts0"/>
                <w:sz w:val="22"/>
                <w:szCs w:val="22"/>
              </w:rPr>
              <w:t xml:space="preserve"> є </w:t>
            </w:r>
            <w:proofErr w:type="spellStart"/>
            <w:r w:rsidR="0040644C" w:rsidRPr="00DF004C">
              <w:rPr>
                <w:rStyle w:val="rvts0"/>
                <w:sz w:val="22"/>
                <w:szCs w:val="22"/>
              </w:rPr>
              <w:t>Російська</w:t>
            </w:r>
            <w:proofErr w:type="spellEnd"/>
            <w:r w:rsidR="0040644C" w:rsidRPr="00DF004C">
              <w:rPr>
                <w:rStyle w:val="rvts0"/>
                <w:sz w:val="22"/>
                <w:szCs w:val="22"/>
              </w:rPr>
              <w:t xml:space="preserve"> </w:t>
            </w:r>
            <w:proofErr w:type="spellStart"/>
            <w:r w:rsidR="0040644C" w:rsidRPr="00DF004C">
              <w:rPr>
                <w:rStyle w:val="rvts0"/>
                <w:sz w:val="22"/>
                <w:szCs w:val="22"/>
              </w:rPr>
              <w:t>Федерація</w:t>
            </w:r>
            <w:proofErr w:type="spellEnd"/>
            <w:r w:rsidR="0040644C" w:rsidRPr="00DF004C">
              <w:rPr>
                <w:rStyle w:val="rvts0"/>
                <w:sz w:val="22"/>
                <w:szCs w:val="22"/>
              </w:rPr>
              <w:t>/</w:t>
            </w:r>
            <w:proofErr w:type="spellStart"/>
            <w:r w:rsidR="0040644C" w:rsidRPr="00DF004C">
              <w:rPr>
                <w:rStyle w:val="rvts0"/>
                <w:sz w:val="22"/>
                <w:szCs w:val="22"/>
              </w:rPr>
              <w:t>Республіка</w:t>
            </w:r>
            <w:proofErr w:type="spellEnd"/>
            <w:r w:rsidR="0040644C" w:rsidRPr="00DF004C">
              <w:rPr>
                <w:rStyle w:val="rvts0"/>
                <w:sz w:val="22"/>
                <w:szCs w:val="22"/>
              </w:rPr>
              <w:t xml:space="preserve"> </w:t>
            </w:r>
            <w:proofErr w:type="spellStart"/>
            <w:r w:rsidR="0040644C" w:rsidRPr="00DF004C">
              <w:rPr>
                <w:rStyle w:val="rvts0"/>
                <w:sz w:val="22"/>
                <w:szCs w:val="22"/>
              </w:rPr>
              <w:t>Білорусь</w:t>
            </w:r>
            <w:proofErr w:type="spellEnd"/>
            <w:r w:rsidR="0040644C" w:rsidRPr="00DF004C">
              <w:rPr>
                <w:rStyle w:val="rvts0"/>
                <w:sz w:val="22"/>
                <w:szCs w:val="22"/>
              </w:rPr>
              <w:t xml:space="preserve">, </w:t>
            </w:r>
            <w:proofErr w:type="spellStart"/>
            <w:r w:rsidR="0040644C" w:rsidRPr="00DF004C">
              <w:rPr>
                <w:rStyle w:val="rvts0"/>
                <w:sz w:val="22"/>
                <w:szCs w:val="22"/>
              </w:rPr>
              <w:t>громадянин</w:t>
            </w:r>
            <w:proofErr w:type="spellEnd"/>
            <w:r w:rsidR="0040644C" w:rsidRPr="00DF004C">
              <w:rPr>
                <w:rStyle w:val="rvts0"/>
                <w:sz w:val="22"/>
                <w:szCs w:val="22"/>
              </w:rPr>
              <w:t xml:space="preserve"> </w:t>
            </w:r>
            <w:proofErr w:type="spellStart"/>
            <w:r w:rsidR="0040644C" w:rsidRPr="00DF004C">
              <w:rPr>
                <w:rStyle w:val="rvts0"/>
                <w:sz w:val="22"/>
                <w:szCs w:val="22"/>
              </w:rPr>
              <w:t>Російської</w:t>
            </w:r>
            <w:proofErr w:type="spellEnd"/>
            <w:r w:rsidR="0040644C" w:rsidRPr="00DF004C">
              <w:rPr>
                <w:rStyle w:val="rvts0"/>
                <w:sz w:val="22"/>
                <w:szCs w:val="22"/>
              </w:rPr>
              <w:t xml:space="preserve"> </w:t>
            </w:r>
            <w:proofErr w:type="spellStart"/>
            <w:r w:rsidR="0040644C" w:rsidRPr="00DF004C">
              <w:rPr>
                <w:rStyle w:val="rvts0"/>
                <w:sz w:val="22"/>
                <w:szCs w:val="22"/>
              </w:rPr>
              <w:t>Федерації</w:t>
            </w:r>
            <w:proofErr w:type="spellEnd"/>
            <w:r w:rsidR="0040644C" w:rsidRPr="00DF004C">
              <w:rPr>
                <w:rStyle w:val="rvts0"/>
                <w:sz w:val="22"/>
                <w:szCs w:val="22"/>
              </w:rPr>
              <w:t>/</w:t>
            </w:r>
            <w:proofErr w:type="spellStart"/>
            <w:r w:rsidR="0040644C" w:rsidRPr="00DF004C">
              <w:rPr>
                <w:rStyle w:val="rvts0"/>
                <w:sz w:val="22"/>
                <w:szCs w:val="22"/>
              </w:rPr>
              <w:t>Республіки</w:t>
            </w:r>
            <w:proofErr w:type="spellEnd"/>
            <w:r w:rsidR="0040644C" w:rsidRPr="00DF004C">
              <w:rPr>
                <w:rStyle w:val="rvts0"/>
                <w:sz w:val="22"/>
                <w:szCs w:val="22"/>
              </w:rPr>
              <w:t xml:space="preserve"> </w:t>
            </w:r>
            <w:proofErr w:type="spellStart"/>
            <w:r w:rsidR="0040644C" w:rsidRPr="00DF004C">
              <w:rPr>
                <w:rStyle w:val="rvts0"/>
                <w:sz w:val="22"/>
                <w:szCs w:val="22"/>
              </w:rPr>
              <w:t>Білорусь</w:t>
            </w:r>
            <w:proofErr w:type="spellEnd"/>
            <w:r w:rsidR="0040644C" w:rsidRPr="00DF004C">
              <w:rPr>
                <w:rStyle w:val="rvts0"/>
                <w:sz w:val="22"/>
                <w:szCs w:val="22"/>
              </w:rPr>
              <w:t xml:space="preserve"> (</w:t>
            </w:r>
            <w:proofErr w:type="spellStart"/>
            <w:r w:rsidR="0040644C" w:rsidRPr="00DF004C">
              <w:rPr>
                <w:rStyle w:val="rvts0"/>
                <w:sz w:val="22"/>
                <w:szCs w:val="22"/>
              </w:rPr>
              <w:t>крім</w:t>
            </w:r>
            <w:proofErr w:type="spellEnd"/>
            <w:r w:rsidR="0040644C" w:rsidRPr="00DF004C">
              <w:rPr>
                <w:rStyle w:val="rvts0"/>
                <w:sz w:val="22"/>
                <w:szCs w:val="22"/>
              </w:rPr>
              <w:t xml:space="preserve"> того, </w:t>
            </w:r>
            <w:proofErr w:type="spellStart"/>
            <w:r w:rsidR="0040644C" w:rsidRPr="00DF004C">
              <w:rPr>
                <w:rStyle w:val="rvts0"/>
                <w:sz w:val="22"/>
                <w:szCs w:val="22"/>
              </w:rPr>
              <w:t>що</w:t>
            </w:r>
            <w:proofErr w:type="spellEnd"/>
            <w:r w:rsidR="0040644C" w:rsidRPr="00DF004C">
              <w:rPr>
                <w:rStyle w:val="rvts0"/>
                <w:sz w:val="22"/>
                <w:szCs w:val="22"/>
              </w:rPr>
              <w:t xml:space="preserve"> </w:t>
            </w:r>
            <w:proofErr w:type="spellStart"/>
            <w:r w:rsidR="0040644C" w:rsidRPr="00DF004C">
              <w:rPr>
                <w:rStyle w:val="rvts0"/>
                <w:sz w:val="22"/>
                <w:szCs w:val="22"/>
              </w:rPr>
              <w:t>проживає</w:t>
            </w:r>
            <w:proofErr w:type="spellEnd"/>
            <w:r w:rsidR="0040644C" w:rsidRPr="00DF004C">
              <w:rPr>
                <w:rStyle w:val="rvts0"/>
                <w:sz w:val="22"/>
                <w:szCs w:val="22"/>
              </w:rPr>
              <w:t xml:space="preserve"> на </w:t>
            </w:r>
            <w:proofErr w:type="spellStart"/>
            <w:r w:rsidR="0040644C" w:rsidRPr="00DF004C">
              <w:rPr>
                <w:rStyle w:val="rvts0"/>
                <w:sz w:val="22"/>
                <w:szCs w:val="22"/>
              </w:rPr>
              <w:t>території</w:t>
            </w:r>
            <w:proofErr w:type="spellEnd"/>
            <w:r w:rsidR="0040644C" w:rsidRPr="00DF004C">
              <w:rPr>
                <w:rStyle w:val="rvts0"/>
                <w:sz w:val="22"/>
                <w:szCs w:val="22"/>
              </w:rPr>
              <w:t xml:space="preserve"> </w:t>
            </w:r>
            <w:proofErr w:type="spellStart"/>
            <w:r w:rsidR="0040644C" w:rsidRPr="00DF004C">
              <w:rPr>
                <w:rStyle w:val="rvts0"/>
                <w:sz w:val="22"/>
                <w:szCs w:val="22"/>
              </w:rPr>
              <w:t>України</w:t>
            </w:r>
            <w:proofErr w:type="spellEnd"/>
            <w:r w:rsidR="0040644C" w:rsidRPr="00DF004C">
              <w:rPr>
                <w:rStyle w:val="rvts0"/>
                <w:sz w:val="22"/>
                <w:szCs w:val="22"/>
              </w:rPr>
              <w:t xml:space="preserve"> на </w:t>
            </w:r>
            <w:proofErr w:type="spellStart"/>
            <w:r w:rsidR="0040644C" w:rsidRPr="00DF004C">
              <w:rPr>
                <w:rStyle w:val="rvts0"/>
                <w:sz w:val="22"/>
                <w:szCs w:val="22"/>
              </w:rPr>
              <w:t>законних</w:t>
            </w:r>
            <w:proofErr w:type="spellEnd"/>
            <w:r w:rsidR="0040644C" w:rsidRPr="00DF004C">
              <w:rPr>
                <w:rStyle w:val="rvts0"/>
                <w:sz w:val="22"/>
                <w:szCs w:val="22"/>
              </w:rPr>
              <w:t xml:space="preserve"> </w:t>
            </w:r>
            <w:proofErr w:type="spellStart"/>
            <w:r w:rsidR="0040644C" w:rsidRPr="00DF004C">
              <w:rPr>
                <w:rStyle w:val="rvts0"/>
                <w:sz w:val="22"/>
                <w:szCs w:val="22"/>
              </w:rPr>
              <w:t>підставах</w:t>
            </w:r>
            <w:proofErr w:type="spellEnd"/>
            <w:r w:rsidR="0040644C" w:rsidRPr="00DF004C">
              <w:rPr>
                <w:rStyle w:val="rvts0"/>
                <w:sz w:val="22"/>
                <w:szCs w:val="22"/>
              </w:rPr>
              <w:t xml:space="preserve">), </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юридичною</w:t>
            </w:r>
            <w:proofErr w:type="spellEnd"/>
            <w:r w:rsidR="0040644C" w:rsidRPr="00DF004C">
              <w:rPr>
                <w:rStyle w:val="rvts0"/>
                <w:sz w:val="22"/>
                <w:szCs w:val="22"/>
              </w:rPr>
              <w:t xml:space="preserve"> особою, </w:t>
            </w:r>
            <w:proofErr w:type="spellStart"/>
            <w:r w:rsidR="0040644C" w:rsidRPr="00DF004C">
              <w:rPr>
                <w:rStyle w:val="rvts0"/>
                <w:sz w:val="22"/>
                <w:szCs w:val="22"/>
              </w:rPr>
              <w:t>утвореною</w:t>
            </w:r>
            <w:proofErr w:type="spellEnd"/>
            <w:r w:rsidR="0040644C" w:rsidRPr="00DF004C">
              <w:rPr>
                <w:rStyle w:val="rvts0"/>
                <w:sz w:val="22"/>
                <w:szCs w:val="22"/>
              </w:rPr>
              <w:t xml:space="preserve"> та </w:t>
            </w:r>
            <w:proofErr w:type="spellStart"/>
            <w:r w:rsidR="0040644C" w:rsidRPr="00DF004C">
              <w:rPr>
                <w:rStyle w:val="rvts0"/>
                <w:sz w:val="22"/>
                <w:szCs w:val="22"/>
              </w:rPr>
              <w:t>зареєстрованою</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w:t>
            </w:r>
            <w:proofErr w:type="spellStart"/>
            <w:r w:rsidR="0040644C" w:rsidRPr="00DF004C">
              <w:rPr>
                <w:rStyle w:val="rvts0"/>
                <w:sz w:val="22"/>
                <w:szCs w:val="22"/>
              </w:rPr>
              <w:t>законодавства</w:t>
            </w:r>
            <w:proofErr w:type="spellEnd"/>
            <w:r w:rsidR="0040644C" w:rsidRPr="00DF004C">
              <w:rPr>
                <w:rStyle w:val="rvts0"/>
                <w:sz w:val="22"/>
                <w:szCs w:val="22"/>
              </w:rPr>
              <w:t xml:space="preserve"> </w:t>
            </w:r>
            <w:proofErr w:type="spellStart"/>
            <w:r w:rsidR="0040644C" w:rsidRPr="00DF004C">
              <w:rPr>
                <w:rStyle w:val="rvts0"/>
                <w:sz w:val="22"/>
                <w:szCs w:val="22"/>
              </w:rPr>
              <w:t>Російської</w:t>
            </w:r>
            <w:proofErr w:type="spellEnd"/>
            <w:r w:rsidR="0040644C" w:rsidRPr="00DF004C">
              <w:rPr>
                <w:rStyle w:val="rvts0"/>
                <w:sz w:val="22"/>
                <w:szCs w:val="22"/>
              </w:rPr>
              <w:t xml:space="preserve"> </w:t>
            </w:r>
            <w:proofErr w:type="spellStart"/>
            <w:r w:rsidR="0040644C" w:rsidRPr="00DF004C">
              <w:rPr>
                <w:rStyle w:val="rvts0"/>
                <w:sz w:val="22"/>
                <w:szCs w:val="22"/>
              </w:rPr>
              <w:t>Федерації</w:t>
            </w:r>
            <w:proofErr w:type="spellEnd"/>
            <w:r w:rsidR="0040644C" w:rsidRPr="00DF004C">
              <w:rPr>
                <w:rStyle w:val="rvts0"/>
                <w:sz w:val="22"/>
                <w:szCs w:val="22"/>
              </w:rPr>
              <w:t>/</w:t>
            </w:r>
            <w:proofErr w:type="spellStart"/>
            <w:r w:rsidR="0040644C" w:rsidRPr="00DF004C">
              <w:rPr>
                <w:rStyle w:val="rvts0"/>
                <w:sz w:val="22"/>
                <w:szCs w:val="22"/>
              </w:rPr>
              <w:t>Республіки</w:t>
            </w:r>
            <w:proofErr w:type="spellEnd"/>
            <w:r w:rsidR="0040644C" w:rsidRPr="00DF004C">
              <w:rPr>
                <w:rStyle w:val="rvts0"/>
                <w:sz w:val="22"/>
                <w:szCs w:val="22"/>
              </w:rPr>
              <w:t xml:space="preserve"> </w:t>
            </w:r>
            <w:proofErr w:type="spellStart"/>
            <w:r w:rsidR="0040644C" w:rsidRPr="00DF004C">
              <w:rPr>
                <w:rStyle w:val="rvts0"/>
                <w:sz w:val="22"/>
                <w:szCs w:val="22"/>
              </w:rPr>
              <w:t>Білорусь</w:t>
            </w:r>
            <w:proofErr w:type="spellEnd"/>
            <w:r w:rsidR="0040644C" w:rsidRPr="00DF004C">
              <w:rPr>
                <w:rStyle w:val="rvts0"/>
                <w:sz w:val="22"/>
                <w:szCs w:val="22"/>
              </w:rPr>
              <w:t xml:space="preserve">, </w:t>
            </w:r>
            <w:proofErr w:type="spellStart"/>
            <w:r w:rsidR="0040644C" w:rsidRPr="00DF004C">
              <w:rPr>
                <w:rStyle w:val="rvts0"/>
                <w:sz w:val="22"/>
                <w:szCs w:val="22"/>
              </w:rPr>
              <w:t>крім</w:t>
            </w:r>
            <w:proofErr w:type="spellEnd"/>
            <w:r w:rsidR="0040644C" w:rsidRPr="00DF004C">
              <w:rPr>
                <w:rStyle w:val="rvts0"/>
                <w:sz w:val="22"/>
                <w:szCs w:val="22"/>
              </w:rPr>
              <w:t xml:space="preserve"> </w:t>
            </w:r>
            <w:proofErr w:type="spellStart"/>
            <w:r w:rsidR="0040644C" w:rsidRPr="00DF004C">
              <w:rPr>
                <w:rStyle w:val="rvts0"/>
                <w:sz w:val="22"/>
                <w:szCs w:val="22"/>
              </w:rPr>
              <w:t>випадків</w:t>
            </w:r>
            <w:proofErr w:type="spellEnd"/>
            <w:r w:rsidR="0040644C" w:rsidRPr="00DF004C">
              <w:rPr>
                <w:rStyle w:val="rvts0"/>
                <w:sz w:val="22"/>
                <w:szCs w:val="22"/>
              </w:rPr>
              <w:t xml:space="preserve"> коли </w:t>
            </w:r>
            <w:proofErr w:type="spellStart"/>
            <w:r w:rsidR="0040644C" w:rsidRPr="00DF004C">
              <w:rPr>
                <w:rStyle w:val="rvts0"/>
                <w:sz w:val="22"/>
                <w:szCs w:val="22"/>
              </w:rPr>
              <w:t>активи</w:t>
            </w:r>
            <w:proofErr w:type="spellEnd"/>
            <w:r w:rsidR="0040644C" w:rsidRPr="00DF004C">
              <w:rPr>
                <w:rStyle w:val="rvts0"/>
                <w:sz w:val="22"/>
                <w:szCs w:val="22"/>
              </w:rPr>
              <w:t xml:space="preserve"> в </w:t>
            </w:r>
            <w:proofErr w:type="spellStart"/>
            <w:r w:rsidR="0040644C" w:rsidRPr="00DF004C">
              <w:rPr>
                <w:rStyle w:val="rvts0"/>
                <w:sz w:val="22"/>
                <w:szCs w:val="22"/>
              </w:rPr>
              <w:t>установленому</w:t>
            </w:r>
            <w:proofErr w:type="spellEnd"/>
            <w:r w:rsidR="0040644C" w:rsidRPr="00DF004C">
              <w:rPr>
                <w:rStyle w:val="rvts0"/>
                <w:sz w:val="22"/>
                <w:szCs w:val="22"/>
              </w:rPr>
              <w:t xml:space="preserve"> </w:t>
            </w:r>
            <w:proofErr w:type="spellStart"/>
            <w:r w:rsidR="0040644C" w:rsidRPr="00DF004C">
              <w:rPr>
                <w:rStyle w:val="rvts0"/>
                <w:sz w:val="22"/>
                <w:szCs w:val="22"/>
              </w:rPr>
              <w:t>законодавством</w:t>
            </w:r>
            <w:proofErr w:type="spellEnd"/>
            <w:r w:rsidR="0040644C" w:rsidRPr="00DF004C">
              <w:rPr>
                <w:rStyle w:val="rvts0"/>
                <w:sz w:val="22"/>
                <w:szCs w:val="22"/>
              </w:rPr>
              <w:t xml:space="preserve"> порядку </w:t>
            </w:r>
            <w:proofErr w:type="spellStart"/>
            <w:r w:rsidR="0040644C" w:rsidRPr="00DF004C">
              <w:rPr>
                <w:rStyle w:val="rvts0"/>
                <w:sz w:val="22"/>
                <w:szCs w:val="22"/>
              </w:rPr>
              <w:t>передані</w:t>
            </w:r>
            <w:proofErr w:type="spellEnd"/>
            <w:r w:rsidR="0040644C" w:rsidRPr="00DF004C">
              <w:rPr>
                <w:rStyle w:val="rvts0"/>
                <w:sz w:val="22"/>
                <w:szCs w:val="22"/>
              </w:rPr>
              <w:t xml:space="preserve"> в </w:t>
            </w:r>
            <w:proofErr w:type="spellStart"/>
            <w:r w:rsidR="0040644C" w:rsidRPr="00DF004C">
              <w:rPr>
                <w:rStyle w:val="rvts0"/>
                <w:sz w:val="22"/>
                <w:szCs w:val="22"/>
              </w:rPr>
              <w:t>управління</w:t>
            </w:r>
            <w:proofErr w:type="spellEnd"/>
            <w:r w:rsidR="0040644C" w:rsidRPr="00DF004C">
              <w:rPr>
                <w:rStyle w:val="rvts0"/>
                <w:sz w:val="22"/>
                <w:szCs w:val="22"/>
              </w:rPr>
              <w:t xml:space="preserve"> </w:t>
            </w:r>
            <w:proofErr w:type="spellStart"/>
            <w:r w:rsidR="0040644C" w:rsidRPr="00DF004C">
              <w:rPr>
                <w:rStyle w:val="rvts0"/>
                <w:sz w:val="22"/>
                <w:szCs w:val="22"/>
              </w:rPr>
              <w:t>Національному</w:t>
            </w:r>
            <w:proofErr w:type="spellEnd"/>
            <w:r w:rsidR="0040644C" w:rsidRPr="00DF004C">
              <w:rPr>
                <w:rStyle w:val="rvts0"/>
                <w:sz w:val="22"/>
                <w:szCs w:val="22"/>
              </w:rPr>
              <w:t xml:space="preserve"> агентству з </w:t>
            </w:r>
            <w:proofErr w:type="spellStart"/>
            <w:r w:rsidR="0040644C" w:rsidRPr="00DF004C">
              <w:rPr>
                <w:rStyle w:val="rvts0"/>
                <w:sz w:val="22"/>
                <w:szCs w:val="22"/>
              </w:rPr>
              <w:t>питань</w:t>
            </w:r>
            <w:proofErr w:type="spellEnd"/>
            <w:r w:rsidR="0040644C" w:rsidRPr="00DF004C">
              <w:rPr>
                <w:rStyle w:val="rvts0"/>
                <w:sz w:val="22"/>
                <w:szCs w:val="22"/>
              </w:rPr>
              <w:t xml:space="preserve"> </w:t>
            </w:r>
            <w:proofErr w:type="spellStart"/>
            <w:r w:rsidR="0040644C" w:rsidRPr="00DF004C">
              <w:rPr>
                <w:rStyle w:val="rvts0"/>
                <w:sz w:val="22"/>
                <w:szCs w:val="22"/>
              </w:rPr>
              <w:t>виявлення</w:t>
            </w:r>
            <w:proofErr w:type="spellEnd"/>
            <w:r w:rsidR="0040644C" w:rsidRPr="00DF004C">
              <w:rPr>
                <w:rStyle w:val="rvts0"/>
                <w:sz w:val="22"/>
                <w:szCs w:val="22"/>
              </w:rPr>
              <w:t xml:space="preserve">, </w:t>
            </w:r>
            <w:proofErr w:type="spellStart"/>
            <w:r w:rsidR="0040644C" w:rsidRPr="00DF004C">
              <w:rPr>
                <w:rStyle w:val="rvts0"/>
                <w:sz w:val="22"/>
                <w:szCs w:val="22"/>
              </w:rPr>
              <w:t>розшуку</w:t>
            </w:r>
            <w:proofErr w:type="spellEnd"/>
            <w:r w:rsidR="0040644C" w:rsidRPr="00DF004C">
              <w:rPr>
                <w:rStyle w:val="rvts0"/>
                <w:sz w:val="22"/>
                <w:szCs w:val="22"/>
              </w:rPr>
              <w:t xml:space="preserve"> та </w:t>
            </w:r>
            <w:proofErr w:type="spellStart"/>
            <w:r w:rsidR="0040644C" w:rsidRPr="00DF004C">
              <w:rPr>
                <w:rStyle w:val="rvts0"/>
                <w:sz w:val="22"/>
                <w:szCs w:val="22"/>
              </w:rPr>
              <w:t>управління</w:t>
            </w:r>
            <w:proofErr w:type="spellEnd"/>
            <w:r w:rsidR="0040644C" w:rsidRPr="00DF004C">
              <w:rPr>
                <w:rStyle w:val="rvts0"/>
                <w:sz w:val="22"/>
                <w:szCs w:val="22"/>
              </w:rPr>
              <w:t xml:space="preserve"> активами, </w:t>
            </w:r>
            <w:proofErr w:type="spellStart"/>
            <w:r w:rsidR="0040644C" w:rsidRPr="00DF004C">
              <w:rPr>
                <w:rStyle w:val="rvts0"/>
                <w:sz w:val="22"/>
                <w:szCs w:val="22"/>
              </w:rPr>
              <w:t>одержаними</w:t>
            </w:r>
            <w:proofErr w:type="spellEnd"/>
            <w:r w:rsidR="0040644C" w:rsidRPr="00DF004C">
              <w:rPr>
                <w:rStyle w:val="rvts0"/>
                <w:sz w:val="22"/>
                <w:szCs w:val="22"/>
              </w:rPr>
              <w:t xml:space="preserve"> </w:t>
            </w:r>
            <w:proofErr w:type="spellStart"/>
            <w:r w:rsidR="0040644C" w:rsidRPr="00DF004C">
              <w:rPr>
                <w:rStyle w:val="rvts0"/>
                <w:sz w:val="22"/>
                <w:szCs w:val="22"/>
              </w:rPr>
              <w:t>від</w:t>
            </w:r>
            <w:proofErr w:type="spellEnd"/>
            <w:r w:rsidR="0040644C" w:rsidRPr="00DF004C">
              <w:rPr>
                <w:rStyle w:val="rvts0"/>
                <w:sz w:val="22"/>
                <w:szCs w:val="22"/>
              </w:rPr>
              <w:t xml:space="preserve"> </w:t>
            </w:r>
            <w:proofErr w:type="spellStart"/>
            <w:r w:rsidR="0040644C" w:rsidRPr="00DF004C">
              <w:rPr>
                <w:rStyle w:val="rvts0"/>
                <w:sz w:val="22"/>
                <w:szCs w:val="22"/>
              </w:rPr>
              <w:t>корупційних</w:t>
            </w:r>
            <w:proofErr w:type="spellEnd"/>
            <w:r w:rsidR="0040644C" w:rsidRPr="00DF004C">
              <w:rPr>
                <w:rStyle w:val="rvts0"/>
                <w:sz w:val="22"/>
                <w:szCs w:val="22"/>
              </w:rPr>
              <w:t xml:space="preserve"> та </w:t>
            </w:r>
            <w:proofErr w:type="spellStart"/>
            <w:r w:rsidR="0040644C" w:rsidRPr="00DF004C">
              <w:rPr>
                <w:rStyle w:val="rvts0"/>
                <w:sz w:val="22"/>
                <w:szCs w:val="22"/>
              </w:rPr>
              <w:t>інших</w:t>
            </w:r>
            <w:proofErr w:type="spellEnd"/>
            <w:r w:rsidR="0040644C" w:rsidRPr="00DF004C">
              <w:rPr>
                <w:rStyle w:val="rvts0"/>
                <w:sz w:val="22"/>
                <w:szCs w:val="22"/>
              </w:rPr>
              <w:t xml:space="preserve"> </w:t>
            </w:r>
            <w:proofErr w:type="spellStart"/>
            <w:r w:rsidR="0040644C" w:rsidRPr="00DF004C">
              <w:rPr>
                <w:rStyle w:val="rvts0"/>
                <w:sz w:val="22"/>
                <w:szCs w:val="22"/>
              </w:rPr>
              <w:t>злочинів</w:t>
            </w:r>
            <w:proofErr w:type="spellEnd"/>
            <w:r w:rsidR="0040644C" w:rsidRPr="00DF004C">
              <w:rPr>
                <w:rStyle w:val="rvts0"/>
                <w:sz w:val="22"/>
                <w:szCs w:val="22"/>
              </w:rPr>
              <w:t xml:space="preserve">; </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пропонує</w:t>
            </w:r>
            <w:proofErr w:type="spellEnd"/>
            <w:r w:rsidR="0040644C" w:rsidRPr="00DF004C">
              <w:rPr>
                <w:rStyle w:val="rvts0"/>
                <w:sz w:val="22"/>
                <w:szCs w:val="22"/>
              </w:rPr>
              <w:t xml:space="preserve"> в </w:t>
            </w:r>
            <w:proofErr w:type="spellStart"/>
            <w:r w:rsidR="0040644C" w:rsidRPr="00DF004C">
              <w:rPr>
                <w:rStyle w:val="rvts0"/>
                <w:sz w:val="22"/>
                <w:szCs w:val="22"/>
              </w:rPr>
              <w:t>тендерній</w:t>
            </w:r>
            <w:proofErr w:type="spellEnd"/>
            <w:r w:rsidR="0040644C" w:rsidRPr="00DF004C">
              <w:rPr>
                <w:rStyle w:val="rvts0"/>
                <w:sz w:val="22"/>
                <w:szCs w:val="22"/>
              </w:rPr>
              <w:t xml:space="preserve"> </w:t>
            </w:r>
            <w:proofErr w:type="spellStart"/>
            <w:r w:rsidR="0040644C" w:rsidRPr="00DF004C">
              <w:rPr>
                <w:rStyle w:val="rvts0"/>
                <w:sz w:val="22"/>
                <w:szCs w:val="22"/>
              </w:rPr>
              <w:t>пропозиції</w:t>
            </w:r>
            <w:proofErr w:type="spellEnd"/>
            <w:r w:rsidR="0040644C" w:rsidRPr="00DF004C">
              <w:rPr>
                <w:rStyle w:val="rvts0"/>
                <w:sz w:val="22"/>
                <w:szCs w:val="22"/>
              </w:rPr>
              <w:t xml:space="preserve"> </w:t>
            </w:r>
            <w:proofErr w:type="spellStart"/>
            <w:r w:rsidR="0040644C" w:rsidRPr="00DF004C">
              <w:rPr>
                <w:rStyle w:val="rvts0"/>
                <w:sz w:val="22"/>
                <w:szCs w:val="22"/>
              </w:rPr>
              <w:t>товари</w:t>
            </w:r>
            <w:proofErr w:type="spellEnd"/>
            <w:r w:rsidR="0040644C" w:rsidRPr="00DF004C">
              <w:rPr>
                <w:rStyle w:val="rvts0"/>
                <w:sz w:val="22"/>
                <w:szCs w:val="22"/>
              </w:rPr>
              <w:t xml:space="preserve"> </w:t>
            </w:r>
            <w:proofErr w:type="spellStart"/>
            <w:r w:rsidR="0040644C" w:rsidRPr="00DF004C">
              <w:rPr>
                <w:rStyle w:val="rvts0"/>
                <w:sz w:val="22"/>
                <w:szCs w:val="22"/>
              </w:rPr>
              <w:t>походженням</w:t>
            </w:r>
            <w:proofErr w:type="spellEnd"/>
            <w:r w:rsidR="0040644C" w:rsidRPr="00DF004C">
              <w:rPr>
                <w:rStyle w:val="rvts0"/>
                <w:sz w:val="22"/>
                <w:szCs w:val="22"/>
              </w:rPr>
              <w:t xml:space="preserve"> з </w:t>
            </w:r>
            <w:proofErr w:type="spellStart"/>
            <w:r w:rsidR="0040644C" w:rsidRPr="00DF004C">
              <w:rPr>
                <w:rStyle w:val="rvts0"/>
                <w:sz w:val="22"/>
                <w:szCs w:val="22"/>
              </w:rPr>
              <w:t>Російської</w:t>
            </w:r>
            <w:proofErr w:type="spellEnd"/>
            <w:r w:rsidR="0040644C" w:rsidRPr="00DF004C">
              <w:rPr>
                <w:rStyle w:val="rvts0"/>
                <w:sz w:val="22"/>
                <w:szCs w:val="22"/>
              </w:rPr>
              <w:t xml:space="preserve"> </w:t>
            </w:r>
            <w:proofErr w:type="spellStart"/>
            <w:r w:rsidR="0040644C" w:rsidRPr="00DF004C">
              <w:rPr>
                <w:rStyle w:val="rvts0"/>
                <w:sz w:val="22"/>
                <w:szCs w:val="22"/>
              </w:rPr>
              <w:t>Федерації</w:t>
            </w:r>
            <w:proofErr w:type="spellEnd"/>
            <w:r w:rsidR="0040644C" w:rsidRPr="00DF004C">
              <w:rPr>
                <w:rStyle w:val="rvts0"/>
                <w:sz w:val="22"/>
                <w:szCs w:val="22"/>
              </w:rPr>
              <w:t>/</w:t>
            </w:r>
            <w:proofErr w:type="spellStart"/>
            <w:r w:rsidR="0040644C" w:rsidRPr="00DF004C">
              <w:rPr>
                <w:rStyle w:val="rvts0"/>
                <w:sz w:val="22"/>
                <w:szCs w:val="22"/>
              </w:rPr>
              <w:t>Республіки</w:t>
            </w:r>
            <w:proofErr w:type="spellEnd"/>
            <w:r w:rsidR="0040644C" w:rsidRPr="00DF004C">
              <w:rPr>
                <w:rStyle w:val="rvts0"/>
                <w:sz w:val="22"/>
                <w:szCs w:val="22"/>
              </w:rPr>
              <w:t xml:space="preserve"> </w:t>
            </w:r>
            <w:proofErr w:type="spellStart"/>
            <w:r w:rsidR="0040644C" w:rsidRPr="00DF004C">
              <w:rPr>
                <w:rStyle w:val="rvts0"/>
                <w:sz w:val="22"/>
                <w:szCs w:val="22"/>
              </w:rPr>
              <w:t>Білорусь</w:t>
            </w:r>
            <w:proofErr w:type="spellEnd"/>
            <w:r w:rsidR="0040644C" w:rsidRPr="00DF004C">
              <w:rPr>
                <w:rStyle w:val="rvts0"/>
                <w:sz w:val="22"/>
                <w:szCs w:val="22"/>
              </w:rPr>
              <w:t xml:space="preserve"> (за </w:t>
            </w:r>
            <w:proofErr w:type="spellStart"/>
            <w:r w:rsidR="0040644C" w:rsidRPr="00DF004C">
              <w:rPr>
                <w:rStyle w:val="rvts0"/>
                <w:sz w:val="22"/>
                <w:szCs w:val="22"/>
              </w:rPr>
              <w:t>винятком</w:t>
            </w:r>
            <w:proofErr w:type="spellEnd"/>
            <w:r w:rsidR="0040644C" w:rsidRPr="00DF004C">
              <w:rPr>
                <w:rStyle w:val="rvts0"/>
                <w:sz w:val="22"/>
                <w:szCs w:val="22"/>
              </w:rPr>
              <w:t xml:space="preserve"> </w:t>
            </w:r>
            <w:proofErr w:type="spellStart"/>
            <w:r w:rsidR="0040644C" w:rsidRPr="00DF004C">
              <w:rPr>
                <w:rStyle w:val="rvts0"/>
                <w:sz w:val="22"/>
                <w:szCs w:val="22"/>
              </w:rPr>
              <w:t>товарів</w:t>
            </w:r>
            <w:proofErr w:type="spellEnd"/>
            <w:r w:rsidR="0040644C" w:rsidRPr="00DF004C">
              <w:rPr>
                <w:rStyle w:val="rvts0"/>
                <w:sz w:val="22"/>
                <w:szCs w:val="22"/>
              </w:rPr>
              <w:t xml:space="preserve">, </w:t>
            </w:r>
            <w:proofErr w:type="spellStart"/>
            <w:r w:rsidR="0040644C" w:rsidRPr="00DF004C">
              <w:rPr>
                <w:rStyle w:val="rvts0"/>
                <w:sz w:val="22"/>
                <w:szCs w:val="22"/>
              </w:rPr>
              <w:t>необхідних</w:t>
            </w:r>
            <w:proofErr w:type="spellEnd"/>
            <w:r w:rsidR="0040644C" w:rsidRPr="00DF004C">
              <w:rPr>
                <w:rStyle w:val="rvts0"/>
                <w:sz w:val="22"/>
                <w:szCs w:val="22"/>
              </w:rPr>
              <w:t xml:space="preserve"> для ремонту та </w:t>
            </w:r>
            <w:proofErr w:type="spellStart"/>
            <w:r w:rsidR="0040644C" w:rsidRPr="00DF004C">
              <w:rPr>
                <w:rStyle w:val="rvts0"/>
                <w:sz w:val="22"/>
                <w:szCs w:val="22"/>
              </w:rPr>
              <w:t>обслуговування</w:t>
            </w:r>
            <w:proofErr w:type="spellEnd"/>
            <w:r w:rsidR="0040644C" w:rsidRPr="00DF004C">
              <w:rPr>
                <w:rStyle w:val="rvts0"/>
                <w:sz w:val="22"/>
                <w:szCs w:val="22"/>
              </w:rPr>
              <w:t xml:space="preserve"> </w:t>
            </w:r>
            <w:proofErr w:type="spellStart"/>
            <w:r w:rsidR="0040644C" w:rsidRPr="00DF004C">
              <w:rPr>
                <w:rStyle w:val="rvts0"/>
                <w:sz w:val="22"/>
                <w:szCs w:val="22"/>
              </w:rPr>
              <w:t>товарів</w:t>
            </w:r>
            <w:proofErr w:type="spellEnd"/>
            <w:r w:rsidR="0040644C" w:rsidRPr="00DF004C">
              <w:rPr>
                <w:rStyle w:val="rvts0"/>
                <w:sz w:val="22"/>
                <w:szCs w:val="22"/>
              </w:rPr>
              <w:t xml:space="preserve">, </w:t>
            </w:r>
            <w:proofErr w:type="spellStart"/>
            <w:r w:rsidR="0040644C" w:rsidRPr="00DF004C">
              <w:rPr>
                <w:rStyle w:val="rvts0"/>
                <w:sz w:val="22"/>
                <w:szCs w:val="22"/>
              </w:rPr>
              <w:t>придбаних</w:t>
            </w:r>
            <w:proofErr w:type="spellEnd"/>
            <w:r w:rsidR="0040644C" w:rsidRPr="00DF004C">
              <w:rPr>
                <w:rStyle w:val="rvts0"/>
                <w:sz w:val="22"/>
                <w:szCs w:val="22"/>
              </w:rPr>
              <w:t xml:space="preserve"> до </w:t>
            </w:r>
            <w:proofErr w:type="spellStart"/>
            <w:r w:rsidR="0040644C" w:rsidRPr="00DF004C">
              <w:rPr>
                <w:rStyle w:val="rvts0"/>
                <w:sz w:val="22"/>
                <w:szCs w:val="22"/>
              </w:rPr>
              <w:t>набрання</w:t>
            </w:r>
            <w:proofErr w:type="spellEnd"/>
            <w:r w:rsidR="0040644C" w:rsidRPr="00DF004C">
              <w:rPr>
                <w:rStyle w:val="rvts0"/>
                <w:sz w:val="22"/>
                <w:szCs w:val="22"/>
              </w:rPr>
              <w:t xml:space="preserve"> </w:t>
            </w:r>
            <w:proofErr w:type="spellStart"/>
            <w:r w:rsidR="0040644C" w:rsidRPr="00DF004C">
              <w:rPr>
                <w:rStyle w:val="rvts0"/>
                <w:sz w:val="22"/>
                <w:szCs w:val="22"/>
              </w:rPr>
              <w:t>чинності</w:t>
            </w:r>
            <w:proofErr w:type="spellEnd"/>
            <w:r w:rsidR="0040644C" w:rsidRPr="00DF004C">
              <w:rPr>
                <w:rStyle w:val="rvts0"/>
                <w:sz w:val="22"/>
                <w:szCs w:val="22"/>
              </w:rPr>
              <w:t xml:space="preserve"> </w:t>
            </w:r>
            <w:proofErr w:type="spellStart"/>
            <w:r w:rsidR="0040644C" w:rsidRPr="00DF004C">
              <w:rPr>
                <w:rStyle w:val="rvts0"/>
                <w:sz w:val="22"/>
                <w:szCs w:val="22"/>
              </w:rPr>
              <w:t>постановою</w:t>
            </w:r>
            <w:proofErr w:type="spellEnd"/>
            <w:r w:rsidR="0040644C" w:rsidRPr="00DF004C">
              <w:rPr>
                <w:rStyle w:val="rvts0"/>
                <w:sz w:val="22"/>
                <w:szCs w:val="22"/>
              </w:rPr>
              <w:t xml:space="preserve"> </w:t>
            </w:r>
            <w:proofErr w:type="spellStart"/>
            <w:r w:rsidR="0040644C" w:rsidRPr="00DF004C">
              <w:rPr>
                <w:rStyle w:val="rvts0"/>
                <w:sz w:val="22"/>
                <w:szCs w:val="22"/>
              </w:rPr>
              <w:t>Кабінету</w:t>
            </w:r>
            <w:proofErr w:type="spellEnd"/>
            <w:r w:rsidR="0040644C" w:rsidRPr="00DF004C">
              <w:rPr>
                <w:rStyle w:val="rvts0"/>
                <w:sz w:val="22"/>
                <w:szCs w:val="22"/>
              </w:rPr>
              <w:t xml:space="preserve"> </w:t>
            </w:r>
            <w:proofErr w:type="spellStart"/>
            <w:r w:rsidR="0040644C" w:rsidRPr="00DF004C">
              <w:rPr>
                <w:rStyle w:val="rvts0"/>
                <w:sz w:val="22"/>
                <w:szCs w:val="22"/>
              </w:rPr>
              <w:t>Міністрів</w:t>
            </w:r>
            <w:proofErr w:type="spellEnd"/>
            <w:r w:rsidR="0040644C" w:rsidRPr="00DF004C">
              <w:rPr>
                <w:rStyle w:val="rvts0"/>
                <w:sz w:val="22"/>
                <w:szCs w:val="22"/>
              </w:rPr>
              <w:t xml:space="preserve"> </w:t>
            </w:r>
            <w:proofErr w:type="spellStart"/>
            <w:r w:rsidR="0040644C" w:rsidRPr="00DF004C">
              <w:rPr>
                <w:rStyle w:val="rvts0"/>
                <w:sz w:val="22"/>
                <w:szCs w:val="22"/>
              </w:rPr>
              <w:t>України</w:t>
            </w:r>
            <w:proofErr w:type="spellEnd"/>
            <w:r w:rsidR="0040644C" w:rsidRPr="00DF004C">
              <w:rPr>
                <w:rStyle w:val="rvts0"/>
                <w:sz w:val="22"/>
                <w:szCs w:val="22"/>
              </w:rPr>
              <w:t xml:space="preserve"> </w:t>
            </w:r>
            <w:proofErr w:type="spellStart"/>
            <w:r w:rsidR="0040644C" w:rsidRPr="00DF004C">
              <w:rPr>
                <w:rStyle w:val="rvts0"/>
                <w:sz w:val="22"/>
                <w:szCs w:val="22"/>
              </w:rPr>
              <w:t>від</w:t>
            </w:r>
            <w:proofErr w:type="spellEnd"/>
            <w:r w:rsidR="0040644C" w:rsidRPr="00DF004C">
              <w:rPr>
                <w:rStyle w:val="rvts0"/>
                <w:sz w:val="22"/>
                <w:szCs w:val="22"/>
              </w:rPr>
              <w:t xml:space="preserve"> 12 </w:t>
            </w:r>
            <w:proofErr w:type="spellStart"/>
            <w:r w:rsidR="0040644C" w:rsidRPr="00DF004C">
              <w:rPr>
                <w:rStyle w:val="rvts0"/>
                <w:sz w:val="22"/>
                <w:szCs w:val="22"/>
              </w:rPr>
              <w:t>жовтня</w:t>
            </w:r>
            <w:proofErr w:type="spellEnd"/>
            <w:r w:rsidR="0040644C" w:rsidRPr="00DF004C">
              <w:rPr>
                <w:rStyle w:val="rvts0"/>
                <w:sz w:val="22"/>
                <w:szCs w:val="22"/>
              </w:rPr>
              <w:t xml:space="preserve"> 2022 р. № 1178 “Про </w:t>
            </w:r>
            <w:proofErr w:type="spellStart"/>
            <w:r w:rsidR="0040644C" w:rsidRPr="00DF004C">
              <w:rPr>
                <w:rStyle w:val="rvts0"/>
                <w:sz w:val="22"/>
                <w:szCs w:val="22"/>
              </w:rPr>
              <w:t>затвердження</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 xml:space="preserve"> </w:t>
            </w:r>
            <w:proofErr w:type="spellStart"/>
            <w:r w:rsidR="0040644C" w:rsidRPr="00DF004C">
              <w:rPr>
                <w:rStyle w:val="rvts0"/>
                <w:sz w:val="22"/>
                <w:szCs w:val="22"/>
              </w:rPr>
              <w:t>здійснення</w:t>
            </w:r>
            <w:proofErr w:type="spellEnd"/>
            <w:r w:rsidR="0040644C" w:rsidRPr="00DF004C">
              <w:rPr>
                <w:rStyle w:val="rvts0"/>
                <w:sz w:val="22"/>
                <w:szCs w:val="22"/>
              </w:rPr>
              <w:t xml:space="preserve"> </w:t>
            </w:r>
            <w:proofErr w:type="spellStart"/>
            <w:r w:rsidR="0040644C" w:rsidRPr="00DF004C">
              <w:rPr>
                <w:rStyle w:val="rvts0"/>
                <w:sz w:val="22"/>
                <w:szCs w:val="22"/>
              </w:rPr>
              <w:t>публічних</w:t>
            </w:r>
            <w:proofErr w:type="spellEnd"/>
            <w:r w:rsidR="0040644C" w:rsidRPr="00DF004C">
              <w:rPr>
                <w:rStyle w:val="rvts0"/>
                <w:sz w:val="22"/>
                <w:szCs w:val="22"/>
              </w:rPr>
              <w:t xml:space="preserve"> </w:t>
            </w:r>
            <w:proofErr w:type="spellStart"/>
            <w:r w:rsidR="0040644C" w:rsidRPr="00DF004C">
              <w:rPr>
                <w:rStyle w:val="rvts0"/>
                <w:sz w:val="22"/>
                <w:szCs w:val="22"/>
              </w:rPr>
              <w:t>закупівель</w:t>
            </w:r>
            <w:proofErr w:type="spellEnd"/>
            <w:r w:rsidR="0040644C" w:rsidRPr="00DF004C">
              <w:rPr>
                <w:rStyle w:val="rvts0"/>
                <w:sz w:val="22"/>
                <w:szCs w:val="22"/>
              </w:rPr>
              <w:t xml:space="preserve"> </w:t>
            </w:r>
            <w:proofErr w:type="spellStart"/>
            <w:r w:rsidR="0040644C" w:rsidRPr="00DF004C">
              <w:rPr>
                <w:rStyle w:val="rvts0"/>
                <w:sz w:val="22"/>
                <w:szCs w:val="22"/>
              </w:rPr>
              <w:t>товарів</w:t>
            </w:r>
            <w:proofErr w:type="spellEnd"/>
            <w:r w:rsidR="0040644C" w:rsidRPr="00DF004C">
              <w:rPr>
                <w:rStyle w:val="rvts0"/>
                <w:sz w:val="22"/>
                <w:szCs w:val="22"/>
              </w:rPr>
              <w:t xml:space="preserve">, </w:t>
            </w:r>
            <w:proofErr w:type="spellStart"/>
            <w:r w:rsidR="0040644C" w:rsidRPr="00DF004C">
              <w:rPr>
                <w:rStyle w:val="rvts0"/>
                <w:sz w:val="22"/>
                <w:szCs w:val="22"/>
              </w:rPr>
              <w:t>робіт</w:t>
            </w:r>
            <w:proofErr w:type="spellEnd"/>
            <w:r w:rsidR="0040644C" w:rsidRPr="00DF004C">
              <w:rPr>
                <w:rStyle w:val="rvts0"/>
                <w:sz w:val="22"/>
                <w:szCs w:val="22"/>
              </w:rPr>
              <w:t xml:space="preserve"> і </w:t>
            </w:r>
            <w:proofErr w:type="spellStart"/>
            <w:r w:rsidR="0040644C" w:rsidRPr="00DF004C">
              <w:rPr>
                <w:rStyle w:val="rvts0"/>
                <w:sz w:val="22"/>
                <w:szCs w:val="22"/>
              </w:rPr>
              <w:t>послуг</w:t>
            </w:r>
            <w:proofErr w:type="spellEnd"/>
            <w:r w:rsidR="0040644C" w:rsidRPr="00DF004C">
              <w:rPr>
                <w:rStyle w:val="rvts0"/>
                <w:sz w:val="22"/>
                <w:szCs w:val="22"/>
              </w:rPr>
              <w:t xml:space="preserve"> для </w:t>
            </w:r>
            <w:proofErr w:type="spellStart"/>
            <w:r w:rsidR="0040644C" w:rsidRPr="00DF004C">
              <w:rPr>
                <w:rStyle w:val="rvts0"/>
                <w:sz w:val="22"/>
                <w:szCs w:val="22"/>
              </w:rPr>
              <w:t>замовників</w:t>
            </w:r>
            <w:proofErr w:type="spellEnd"/>
            <w:r w:rsidR="0040644C" w:rsidRPr="00DF004C">
              <w:rPr>
                <w:rStyle w:val="rvts0"/>
                <w:sz w:val="22"/>
                <w:szCs w:val="22"/>
              </w:rPr>
              <w:t xml:space="preserve">, </w:t>
            </w:r>
            <w:proofErr w:type="spellStart"/>
            <w:r w:rsidR="0040644C" w:rsidRPr="00DF004C">
              <w:rPr>
                <w:rStyle w:val="rvts0"/>
                <w:sz w:val="22"/>
                <w:szCs w:val="22"/>
              </w:rPr>
              <w:t>передбачених</w:t>
            </w:r>
            <w:proofErr w:type="spellEnd"/>
            <w:r w:rsidR="0040644C" w:rsidRPr="00DF004C">
              <w:rPr>
                <w:rStyle w:val="rvts0"/>
                <w:sz w:val="22"/>
                <w:szCs w:val="22"/>
              </w:rPr>
              <w:t xml:space="preserve"> Законом </w:t>
            </w:r>
            <w:proofErr w:type="spellStart"/>
            <w:r w:rsidR="0040644C" w:rsidRPr="00DF004C">
              <w:rPr>
                <w:rStyle w:val="rvts0"/>
                <w:sz w:val="22"/>
                <w:szCs w:val="22"/>
              </w:rPr>
              <w:t>України</w:t>
            </w:r>
            <w:proofErr w:type="spellEnd"/>
            <w:r w:rsidR="0040644C" w:rsidRPr="00DF004C">
              <w:rPr>
                <w:rStyle w:val="rvts0"/>
                <w:sz w:val="22"/>
                <w:szCs w:val="22"/>
              </w:rPr>
              <w:t xml:space="preserve"> “Про </w:t>
            </w:r>
            <w:proofErr w:type="spellStart"/>
            <w:r w:rsidR="0040644C" w:rsidRPr="00DF004C">
              <w:rPr>
                <w:rStyle w:val="rvts0"/>
                <w:sz w:val="22"/>
                <w:szCs w:val="22"/>
              </w:rPr>
              <w:t>публічні</w:t>
            </w:r>
            <w:proofErr w:type="spellEnd"/>
            <w:r w:rsidR="0040644C" w:rsidRPr="00DF004C">
              <w:rPr>
                <w:rStyle w:val="rvts0"/>
                <w:sz w:val="22"/>
                <w:szCs w:val="22"/>
              </w:rPr>
              <w:t xml:space="preserve"> </w:t>
            </w:r>
            <w:proofErr w:type="spellStart"/>
            <w:r w:rsidR="0040644C" w:rsidRPr="00DF004C">
              <w:rPr>
                <w:rStyle w:val="rvts0"/>
                <w:sz w:val="22"/>
                <w:szCs w:val="22"/>
              </w:rPr>
              <w:t>закупівлі</w:t>
            </w:r>
            <w:proofErr w:type="spellEnd"/>
            <w:r w:rsidR="0040644C" w:rsidRPr="00DF004C">
              <w:rPr>
                <w:rStyle w:val="rvts0"/>
                <w:sz w:val="22"/>
                <w:szCs w:val="22"/>
              </w:rPr>
              <w:t xml:space="preserve">”, на </w:t>
            </w:r>
            <w:proofErr w:type="spellStart"/>
            <w:r w:rsidR="0040644C" w:rsidRPr="00DF004C">
              <w:rPr>
                <w:rStyle w:val="rvts0"/>
                <w:sz w:val="22"/>
                <w:szCs w:val="22"/>
              </w:rPr>
              <w:t>період</w:t>
            </w:r>
            <w:proofErr w:type="spellEnd"/>
            <w:r w:rsidR="0040644C" w:rsidRPr="00DF004C">
              <w:rPr>
                <w:rStyle w:val="rvts0"/>
                <w:sz w:val="22"/>
                <w:szCs w:val="22"/>
              </w:rPr>
              <w:t xml:space="preserve"> </w:t>
            </w:r>
            <w:proofErr w:type="spellStart"/>
            <w:r w:rsidR="0040644C" w:rsidRPr="00DF004C">
              <w:rPr>
                <w:rStyle w:val="rvts0"/>
                <w:sz w:val="22"/>
                <w:szCs w:val="22"/>
              </w:rPr>
              <w:t>дії</w:t>
            </w:r>
            <w:proofErr w:type="spellEnd"/>
            <w:r w:rsidR="0040644C" w:rsidRPr="00DF004C">
              <w:rPr>
                <w:rStyle w:val="rvts0"/>
                <w:sz w:val="22"/>
                <w:szCs w:val="22"/>
              </w:rPr>
              <w:t xml:space="preserve"> правового режиму </w:t>
            </w:r>
            <w:proofErr w:type="spellStart"/>
            <w:r w:rsidR="0040644C" w:rsidRPr="00DF004C">
              <w:rPr>
                <w:rStyle w:val="rvts0"/>
                <w:sz w:val="22"/>
                <w:szCs w:val="22"/>
              </w:rPr>
              <w:t>воєнного</w:t>
            </w:r>
            <w:proofErr w:type="spellEnd"/>
            <w:r w:rsidR="0040644C" w:rsidRPr="00DF004C">
              <w:rPr>
                <w:rStyle w:val="rvts0"/>
                <w:sz w:val="22"/>
                <w:szCs w:val="22"/>
              </w:rPr>
              <w:t xml:space="preserve"> стану в </w:t>
            </w:r>
            <w:proofErr w:type="spellStart"/>
            <w:r w:rsidR="0040644C" w:rsidRPr="00DF004C">
              <w:rPr>
                <w:rStyle w:val="rvts0"/>
                <w:sz w:val="22"/>
                <w:szCs w:val="22"/>
              </w:rPr>
              <w:t>Україні</w:t>
            </w:r>
            <w:proofErr w:type="spellEnd"/>
            <w:r w:rsidR="0040644C" w:rsidRPr="00DF004C">
              <w:rPr>
                <w:rStyle w:val="rvts0"/>
                <w:sz w:val="22"/>
                <w:szCs w:val="22"/>
              </w:rPr>
              <w:t xml:space="preserve"> та </w:t>
            </w:r>
            <w:proofErr w:type="spellStart"/>
            <w:r w:rsidR="0040644C" w:rsidRPr="00DF004C">
              <w:rPr>
                <w:rStyle w:val="rvts0"/>
                <w:sz w:val="22"/>
                <w:szCs w:val="22"/>
              </w:rPr>
              <w:t>протягом</w:t>
            </w:r>
            <w:proofErr w:type="spellEnd"/>
            <w:r w:rsidR="0040644C" w:rsidRPr="00DF004C">
              <w:rPr>
                <w:rStyle w:val="rvts0"/>
                <w:sz w:val="22"/>
                <w:szCs w:val="22"/>
              </w:rPr>
              <w:t xml:space="preserve"> 90 </w:t>
            </w:r>
            <w:proofErr w:type="spellStart"/>
            <w:r w:rsidR="0040644C" w:rsidRPr="00DF004C">
              <w:rPr>
                <w:rStyle w:val="rvts0"/>
                <w:sz w:val="22"/>
                <w:szCs w:val="22"/>
              </w:rPr>
              <w:t>днів</w:t>
            </w:r>
            <w:proofErr w:type="spellEnd"/>
            <w:r w:rsidR="0040644C" w:rsidRPr="00DF004C">
              <w:rPr>
                <w:rStyle w:val="rvts0"/>
                <w:sz w:val="22"/>
                <w:szCs w:val="22"/>
              </w:rPr>
              <w:t xml:space="preserve"> з дня </w:t>
            </w:r>
            <w:proofErr w:type="spellStart"/>
            <w:r w:rsidR="0040644C" w:rsidRPr="00DF004C">
              <w:rPr>
                <w:rStyle w:val="rvts0"/>
                <w:sz w:val="22"/>
                <w:szCs w:val="22"/>
              </w:rPr>
              <w:t>його</w:t>
            </w:r>
            <w:proofErr w:type="spellEnd"/>
            <w:r w:rsidR="0040644C" w:rsidRPr="00DF004C">
              <w:rPr>
                <w:rStyle w:val="rvts0"/>
                <w:sz w:val="22"/>
                <w:szCs w:val="22"/>
              </w:rPr>
              <w:t xml:space="preserve"> </w:t>
            </w:r>
            <w:proofErr w:type="spellStart"/>
            <w:r w:rsidR="0040644C" w:rsidRPr="00DF004C">
              <w:rPr>
                <w:rStyle w:val="rvts0"/>
                <w:sz w:val="22"/>
                <w:szCs w:val="22"/>
              </w:rPr>
              <w:t>припинення</w:t>
            </w:r>
            <w:proofErr w:type="spellEnd"/>
            <w:r w:rsidR="0040644C" w:rsidRPr="00DF004C">
              <w:rPr>
                <w:rStyle w:val="rvts0"/>
                <w:sz w:val="22"/>
                <w:szCs w:val="22"/>
              </w:rPr>
              <w:t xml:space="preserve"> </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скасування</w:t>
            </w:r>
            <w:proofErr w:type="spellEnd"/>
            <w:r w:rsidR="0040644C" w:rsidRPr="00DF004C">
              <w:rPr>
                <w:rStyle w:val="rvts0"/>
                <w:sz w:val="22"/>
                <w:szCs w:val="22"/>
              </w:rPr>
              <w:t>” (</w:t>
            </w:r>
            <w:proofErr w:type="spellStart"/>
            <w:r w:rsidR="0040644C" w:rsidRPr="00DF004C">
              <w:rPr>
                <w:rStyle w:val="rvts0"/>
                <w:sz w:val="22"/>
                <w:szCs w:val="22"/>
              </w:rPr>
              <w:t>Офіційний</w:t>
            </w:r>
            <w:proofErr w:type="spellEnd"/>
            <w:r w:rsidR="0040644C" w:rsidRPr="00DF004C">
              <w:rPr>
                <w:rStyle w:val="rvts0"/>
                <w:sz w:val="22"/>
                <w:szCs w:val="22"/>
              </w:rPr>
              <w:t xml:space="preserve"> </w:t>
            </w:r>
            <w:proofErr w:type="spellStart"/>
            <w:r w:rsidR="0040644C" w:rsidRPr="00DF004C">
              <w:rPr>
                <w:rStyle w:val="rvts0"/>
                <w:sz w:val="22"/>
                <w:szCs w:val="22"/>
              </w:rPr>
              <w:t>вісник</w:t>
            </w:r>
            <w:proofErr w:type="spellEnd"/>
            <w:r w:rsidR="0040644C" w:rsidRPr="00DF004C">
              <w:rPr>
                <w:rStyle w:val="rvts0"/>
                <w:sz w:val="22"/>
                <w:szCs w:val="22"/>
              </w:rPr>
              <w:t xml:space="preserve"> </w:t>
            </w:r>
            <w:proofErr w:type="spellStart"/>
            <w:r w:rsidR="0040644C" w:rsidRPr="00DF004C">
              <w:rPr>
                <w:rStyle w:val="rvts0"/>
                <w:sz w:val="22"/>
                <w:szCs w:val="22"/>
              </w:rPr>
              <w:t>України</w:t>
            </w:r>
            <w:proofErr w:type="spellEnd"/>
            <w:r w:rsidR="0040644C" w:rsidRPr="00DF004C">
              <w:rPr>
                <w:rStyle w:val="rvts0"/>
                <w:sz w:val="22"/>
                <w:szCs w:val="22"/>
              </w:rPr>
              <w:t>, 2022 р., № 84, ст. 5176);</w:t>
            </w:r>
          </w:p>
          <w:p w:rsidR="0040644C" w:rsidRPr="00DF004C" w:rsidRDefault="0040644C" w:rsidP="0040644C">
            <w:pPr>
              <w:jc w:val="both"/>
              <w:rPr>
                <w:rStyle w:val="rvts0"/>
              </w:rPr>
            </w:pPr>
            <w:r w:rsidRPr="00DF004C">
              <w:rPr>
                <w:rStyle w:val="rvts0"/>
                <w:sz w:val="22"/>
                <w:szCs w:val="22"/>
              </w:rPr>
              <w:t xml:space="preserve">2) </w:t>
            </w:r>
            <w:proofErr w:type="spellStart"/>
            <w:r w:rsidRPr="00DF004C">
              <w:rPr>
                <w:rStyle w:val="rvts0"/>
                <w:sz w:val="22"/>
                <w:szCs w:val="22"/>
              </w:rPr>
              <w:t>тендерна</w:t>
            </w:r>
            <w:proofErr w:type="spellEnd"/>
            <w:r w:rsidRPr="00DF004C">
              <w:rPr>
                <w:rStyle w:val="rvts0"/>
                <w:sz w:val="22"/>
                <w:szCs w:val="22"/>
              </w:rPr>
              <w:t xml:space="preserve"> </w:t>
            </w:r>
            <w:proofErr w:type="spellStart"/>
            <w:r w:rsidRPr="00DF004C">
              <w:rPr>
                <w:rStyle w:val="rvts0"/>
                <w:sz w:val="22"/>
                <w:szCs w:val="22"/>
              </w:rPr>
              <w:t>пропозиція</w:t>
            </w:r>
            <w:proofErr w:type="spellEnd"/>
            <w:r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відповідає</w:t>
            </w:r>
            <w:proofErr w:type="spellEnd"/>
            <w:r w:rsidR="0040644C" w:rsidRPr="00DF004C">
              <w:rPr>
                <w:rStyle w:val="rvts0"/>
                <w:sz w:val="22"/>
                <w:szCs w:val="22"/>
              </w:rPr>
              <w:t xml:space="preserve"> </w:t>
            </w:r>
            <w:proofErr w:type="spellStart"/>
            <w:r w:rsidR="0040644C" w:rsidRPr="00DF004C">
              <w:rPr>
                <w:rStyle w:val="rvts0"/>
                <w:sz w:val="22"/>
                <w:szCs w:val="22"/>
              </w:rPr>
              <w:t>умовам</w:t>
            </w:r>
            <w:proofErr w:type="spellEnd"/>
            <w:r w:rsidR="0040644C" w:rsidRPr="00DF004C">
              <w:rPr>
                <w:rStyle w:val="rvts0"/>
                <w:sz w:val="22"/>
                <w:szCs w:val="22"/>
              </w:rPr>
              <w:t xml:space="preserve"> </w:t>
            </w:r>
            <w:proofErr w:type="spellStart"/>
            <w:r w:rsidR="0040644C" w:rsidRPr="00DF004C">
              <w:rPr>
                <w:rStyle w:val="rvts0"/>
                <w:sz w:val="22"/>
                <w:szCs w:val="22"/>
              </w:rPr>
              <w:t>технічної</w:t>
            </w:r>
            <w:proofErr w:type="spellEnd"/>
            <w:r w:rsidR="0040644C" w:rsidRPr="00DF004C">
              <w:rPr>
                <w:rStyle w:val="rvts0"/>
                <w:sz w:val="22"/>
                <w:szCs w:val="22"/>
              </w:rPr>
              <w:t xml:space="preserve"> </w:t>
            </w:r>
            <w:proofErr w:type="spellStart"/>
            <w:r w:rsidR="0040644C" w:rsidRPr="00DF004C">
              <w:rPr>
                <w:rStyle w:val="rvts0"/>
                <w:sz w:val="22"/>
                <w:szCs w:val="22"/>
              </w:rPr>
              <w:t>специфікації</w:t>
            </w:r>
            <w:proofErr w:type="spellEnd"/>
            <w:r w:rsidR="0040644C" w:rsidRPr="00DF004C">
              <w:rPr>
                <w:rStyle w:val="rvts0"/>
                <w:sz w:val="22"/>
                <w:szCs w:val="22"/>
              </w:rPr>
              <w:t xml:space="preserve"> та </w:t>
            </w:r>
            <w:proofErr w:type="spellStart"/>
            <w:r w:rsidR="0040644C" w:rsidRPr="00DF004C">
              <w:rPr>
                <w:rStyle w:val="rvts0"/>
                <w:sz w:val="22"/>
                <w:szCs w:val="22"/>
              </w:rPr>
              <w:t>іншим</w:t>
            </w:r>
            <w:proofErr w:type="spellEnd"/>
            <w:r w:rsidR="0040644C" w:rsidRPr="00DF004C">
              <w:rPr>
                <w:rStyle w:val="rvts0"/>
                <w:sz w:val="22"/>
                <w:szCs w:val="22"/>
              </w:rPr>
              <w:t xml:space="preserve"> </w:t>
            </w:r>
            <w:proofErr w:type="spellStart"/>
            <w:r w:rsidR="0040644C" w:rsidRPr="00DF004C">
              <w:rPr>
                <w:rStyle w:val="rvts0"/>
                <w:sz w:val="22"/>
                <w:szCs w:val="22"/>
              </w:rPr>
              <w:t>вимогам</w:t>
            </w:r>
            <w:proofErr w:type="spellEnd"/>
            <w:r w:rsidR="0040644C" w:rsidRPr="00DF004C">
              <w:rPr>
                <w:rStyle w:val="rvts0"/>
                <w:sz w:val="22"/>
                <w:szCs w:val="22"/>
              </w:rPr>
              <w:t xml:space="preserve"> </w:t>
            </w:r>
            <w:proofErr w:type="spellStart"/>
            <w:r w:rsidR="0040644C" w:rsidRPr="00DF004C">
              <w:rPr>
                <w:rStyle w:val="rvts0"/>
                <w:sz w:val="22"/>
                <w:szCs w:val="22"/>
              </w:rPr>
              <w:t>щодо</w:t>
            </w:r>
            <w:proofErr w:type="spellEnd"/>
            <w:r w:rsidR="0040644C" w:rsidRPr="00DF004C">
              <w:rPr>
                <w:rStyle w:val="rvts0"/>
                <w:sz w:val="22"/>
                <w:szCs w:val="22"/>
              </w:rPr>
              <w:t xml:space="preserve"> предмета </w:t>
            </w:r>
            <w:proofErr w:type="spellStart"/>
            <w:r w:rsidR="0040644C" w:rsidRPr="00DF004C">
              <w:rPr>
                <w:rStyle w:val="rvts0"/>
                <w:sz w:val="22"/>
                <w:szCs w:val="22"/>
              </w:rPr>
              <w:t>закупівлі</w:t>
            </w:r>
            <w:proofErr w:type="spellEnd"/>
            <w:r w:rsidR="0040644C" w:rsidRPr="00DF004C">
              <w:rPr>
                <w:rStyle w:val="rvts0"/>
                <w:sz w:val="22"/>
                <w:szCs w:val="22"/>
              </w:rPr>
              <w:t xml:space="preserve"> </w:t>
            </w:r>
            <w:proofErr w:type="spellStart"/>
            <w:r w:rsidR="0040644C" w:rsidRPr="00DF004C">
              <w:rPr>
                <w:rStyle w:val="rvts0"/>
                <w:sz w:val="22"/>
                <w:szCs w:val="22"/>
              </w:rPr>
              <w:t>тендерної</w:t>
            </w:r>
            <w:proofErr w:type="spellEnd"/>
            <w:r w:rsidR="0040644C" w:rsidRPr="00DF004C">
              <w:rPr>
                <w:rStyle w:val="rvts0"/>
                <w:sz w:val="22"/>
                <w:szCs w:val="22"/>
              </w:rPr>
              <w:t xml:space="preserve"> </w:t>
            </w:r>
            <w:proofErr w:type="spellStart"/>
            <w:r w:rsidR="0040644C" w:rsidRPr="00DF004C">
              <w:rPr>
                <w:rStyle w:val="rvts0"/>
                <w:sz w:val="22"/>
                <w:szCs w:val="22"/>
              </w:rPr>
              <w:t>документації</w:t>
            </w:r>
            <w:proofErr w:type="spellEnd"/>
            <w:r w:rsidR="0040644C" w:rsidRPr="00DF004C">
              <w:rPr>
                <w:rStyle w:val="rvts0"/>
                <w:sz w:val="22"/>
                <w:szCs w:val="22"/>
              </w:rPr>
              <w:t xml:space="preserve">, </w:t>
            </w:r>
            <w:proofErr w:type="spellStart"/>
            <w:r w:rsidR="0040644C" w:rsidRPr="00DF004C">
              <w:rPr>
                <w:rStyle w:val="rvts0"/>
                <w:sz w:val="22"/>
                <w:szCs w:val="22"/>
              </w:rPr>
              <w:t>крім</w:t>
            </w:r>
            <w:proofErr w:type="spellEnd"/>
            <w:r w:rsidR="0040644C" w:rsidRPr="00DF004C">
              <w:rPr>
                <w:rStyle w:val="rvts0"/>
                <w:sz w:val="22"/>
                <w:szCs w:val="22"/>
              </w:rPr>
              <w:t xml:space="preserve"> </w:t>
            </w:r>
            <w:proofErr w:type="spellStart"/>
            <w:r w:rsidR="0040644C" w:rsidRPr="00DF004C">
              <w:rPr>
                <w:rStyle w:val="rvts0"/>
                <w:sz w:val="22"/>
                <w:szCs w:val="22"/>
              </w:rPr>
              <w:t>невідповідності</w:t>
            </w:r>
            <w:proofErr w:type="spellEnd"/>
            <w:r w:rsidR="0040644C" w:rsidRPr="00DF004C">
              <w:rPr>
                <w:rStyle w:val="rvts0"/>
                <w:sz w:val="22"/>
                <w:szCs w:val="22"/>
              </w:rPr>
              <w:t xml:space="preserve"> в </w:t>
            </w:r>
            <w:proofErr w:type="spellStart"/>
            <w:r w:rsidR="0040644C" w:rsidRPr="00DF004C">
              <w:rPr>
                <w:rStyle w:val="rvts0"/>
                <w:sz w:val="22"/>
                <w:szCs w:val="22"/>
              </w:rPr>
              <w:t>інформації</w:t>
            </w:r>
            <w:proofErr w:type="spellEnd"/>
            <w:r w:rsidR="0040644C" w:rsidRPr="00DF004C">
              <w:rPr>
                <w:rStyle w:val="rvts0"/>
                <w:sz w:val="22"/>
                <w:szCs w:val="22"/>
              </w:rPr>
              <w:t xml:space="preserve"> та/</w:t>
            </w:r>
            <w:proofErr w:type="spellStart"/>
            <w:r w:rsidR="0040644C" w:rsidRPr="00DF004C">
              <w:rPr>
                <w:rStyle w:val="rvts0"/>
                <w:sz w:val="22"/>
                <w:szCs w:val="22"/>
              </w:rPr>
              <w:t>або</w:t>
            </w:r>
            <w:proofErr w:type="spellEnd"/>
            <w:r w:rsidR="0040644C" w:rsidRPr="00DF004C">
              <w:rPr>
                <w:rStyle w:val="rvts0"/>
                <w:sz w:val="22"/>
                <w:szCs w:val="22"/>
              </w:rPr>
              <w:t xml:space="preserve"> документах, </w:t>
            </w:r>
            <w:proofErr w:type="spellStart"/>
            <w:r w:rsidR="0040644C" w:rsidRPr="00DF004C">
              <w:rPr>
                <w:rStyle w:val="rvts0"/>
                <w:sz w:val="22"/>
                <w:szCs w:val="22"/>
              </w:rPr>
              <w:t>що</w:t>
            </w:r>
            <w:proofErr w:type="spellEnd"/>
            <w:r w:rsidR="0040644C" w:rsidRPr="00DF004C">
              <w:rPr>
                <w:rStyle w:val="rvts0"/>
                <w:sz w:val="22"/>
                <w:szCs w:val="22"/>
              </w:rPr>
              <w:t xml:space="preserve"> </w:t>
            </w:r>
            <w:proofErr w:type="spellStart"/>
            <w:r w:rsidR="0040644C" w:rsidRPr="00DF004C">
              <w:rPr>
                <w:rStyle w:val="rvts0"/>
                <w:sz w:val="22"/>
                <w:szCs w:val="22"/>
              </w:rPr>
              <w:t>може</w:t>
            </w:r>
            <w:proofErr w:type="spellEnd"/>
            <w:r w:rsidR="0040644C" w:rsidRPr="00DF004C">
              <w:rPr>
                <w:rStyle w:val="rvts0"/>
                <w:sz w:val="22"/>
                <w:szCs w:val="22"/>
              </w:rPr>
              <w:t xml:space="preserve"> бути </w:t>
            </w:r>
            <w:proofErr w:type="spellStart"/>
            <w:r w:rsidR="0040644C" w:rsidRPr="00DF004C">
              <w:rPr>
                <w:rStyle w:val="rvts0"/>
                <w:sz w:val="22"/>
                <w:szCs w:val="22"/>
              </w:rPr>
              <w:t>усунена</w:t>
            </w:r>
            <w:proofErr w:type="spellEnd"/>
            <w:r w:rsidR="0040644C" w:rsidRPr="00DF004C">
              <w:rPr>
                <w:rStyle w:val="rvts0"/>
                <w:sz w:val="22"/>
                <w:szCs w:val="22"/>
              </w:rPr>
              <w:t xml:space="preserve"> </w:t>
            </w:r>
            <w:proofErr w:type="spellStart"/>
            <w:r w:rsidR="0040644C" w:rsidRPr="00DF004C">
              <w:rPr>
                <w:rStyle w:val="rvts0"/>
                <w:sz w:val="22"/>
                <w:szCs w:val="22"/>
              </w:rPr>
              <w:t>учасником</w:t>
            </w:r>
            <w:proofErr w:type="spellEnd"/>
            <w:r w:rsidR="0040644C" w:rsidRPr="00DF004C">
              <w:rPr>
                <w:rStyle w:val="rvts0"/>
                <w:sz w:val="22"/>
                <w:szCs w:val="22"/>
              </w:rPr>
              <w:t xml:space="preserve"> </w:t>
            </w:r>
            <w:proofErr w:type="spellStart"/>
            <w:r w:rsidR="0040644C" w:rsidRPr="00DF004C">
              <w:rPr>
                <w:rStyle w:val="rvts0"/>
                <w:sz w:val="22"/>
                <w:szCs w:val="22"/>
              </w:rPr>
              <w:t>процедури</w:t>
            </w:r>
            <w:proofErr w:type="spellEnd"/>
            <w:r w:rsidR="0040644C" w:rsidRPr="00DF004C">
              <w:rPr>
                <w:rStyle w:val="rvts0"/>
                <w:sz w:val="22"/>
                <w:szCs w:val="22"/>
              </w:rPr>
              <w:t xml:space="preserve"> </w:t>
            </w:r>
            <w:proofErr w:type="spellStart"/>
            <w:r w:rsidR="0040644C" w:rsidRPr="00DF004C">
              <w:rPr>
                <w:rStyle w:val="rvts0"/>
                <w:sz w:val="22"/>
                <w:szCs w:val="22"/>
              </w:rPr>
              <w:t>закупівлі</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пункту 43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є такою, строк </w:t>
            </w:r>
            <w:proofErr w:type="spellStart"/>
            <w:r w:rsidR="0040644C" w:rsidRPr="00DF004C">
              <w:rPr>
                <w:rStyle w:val="rvts0"/>
                <w:sz w:val="22"/>
                <w:szCs w:val="22"/>
              </w:rPr>
              <w:t>дії</w:t>
            </w:r>
            <w:proofErr w:type="spellEnd"/>
            <w:r w:rsidR="0040644C" w:rsidRPr="00DF004C">
              <w:rPr>
                <w:rStyle w:val="rvts0"/>
                <w:sz w:val="22"/>
                <w:szCs w:val="22"/>
              </w:rPr>
              <w:t xml:space="preserve"> </w:t>
            </w:r>
            <w:proofErr w:type="spellStart"/>
            <w:r w:rsidR="0040644C" w:rsidRPr="00DF004C">
              <w:rPr>
                <w:rStyle w:val="rvts0"/>
                <w:sz w:val="22"/>
                <w:szCs w:val="22"/>
              </w:rPr>
              <w:t>якої</w:t>
            </w:r>
            <w:proofErr w:type="spellEnd"/>
            <w:r w:rsidR="0040644C" w:rsidRPr="00DF004C">
              <w:rPr>
                <w:rStyle w:val="rvts0"/>
                <w:sz w:val="22"/>
                <w:szCs w:val="22"/>
              </w:rPr>
              <w:t xml:space="preserve"> </w:t>
            </w:r>
            <w:proofErr w:type="spellStart"/>
            <w:r w:rsidR="0040644C" w:rsidRPr="00DF004C">
              <w:rPr>
                <w:rStyle w:val="rvts0"/>
                <w:sz w:val="22"/>
                <w:szCs w:val="22"/>
              </w:rPr>
              <w:t>закінчився</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є такою, </w:t>
            </w:r>
            <w:proofErr w:type="spellStart"/>
            <w:r w:rsidR="0040644C" w:rsidRPr="00DF004C">
              <w:rPr>
                <w:rStyle w:val="rvts0"/>
                <w:sz w:val="22"/>
                <w:szCs w:val="22"/>
              </w:rPr>
              <w:t>ціна</w:t>
            </w:r>
            <w:proofErr w:type="spellEnd"/>
            <w:r w:rsidR="0040644C" w:rsidRPr="00DF004C">
              <w:rPr>
                <w:rStyle w:val="rvts0"/>
                <w:sz w:val="22"/>
                <w:szCs w:val="22"/>
              </w:rPr>
              <w:t xml:space="preserve"> </w:t>
            </w:r>
            <w:proofErr w:type="spellStart"/>
            <w:r w:rsidR="0040644C" w:rsidRPr="00DF004C">
              <w:rPr>
                <w:rStyle w:val="rvts0"/>
                <w:sz w:val="22"/>
                <w:szCs w:val="22"/>
              </w:rPr>
              <w:t>якої</w:t>
            </w:r>
            <w:proofErr w:type="spellEnd"/>
            <w:r w:rsidR="0040644C" w:rsidRPr="00DF004C">
              <w:rPr>
                <w:rStyle w:val="rvts0"/>
                <w:sz w:val="22"/>
                <w:szCs w:val="22"/>
              </w:rPr>
              <w:t xml:space="preserve"> </w:t>
            </w:r>
            <w:proofErr w:type="spellStart"/>
            <w:r w:rsidR="0040644C" w:rsidRPr="00DF004C">
              <w:rPr>
                <w:rStyle w:val="rvts0"/>
                <w:sz w:val="22"/>
                <w:szCs w:val="22"/>
              </w:rPr>
              <w:t>перевищує</w:t>
            </w:r>
            <w:proofErr w:type="spellEnd"/>
            <w:r w:rsidR="0040644C" w:rsidRPr="00DF004C">
              <w:rPr>
                <w:rStyle w:val="rvts0"/>
                <w:sz w:val="22"/>
                <w:szCs w:val="22"/>
              </w:rPr>
              <w:t xml:space="preserve"> </w:t>
            </w:r>
            <w:proofErr w:type="spellStart"/>
            <w:r w:rsidR="0040644C" w:rsidRPr="00DF004C">
              <w:rPr>
                <w:rStyle w:val="rvts0"/>
                <w:sz w:val="22"/>
                <w:szCs w:val="22"/>
              </w:rPr>
              <w:t>очікувану</w:t>
            </w:r>
            <w:proofErr w:type="spellEnd"/>
            <w:r w:rsidR="0040644C" w:rsidRPr="00DF004C">
              <w:rPr>
                <w:rStyle w:val="rvts0"/>
                <w:sz w:val="22"/>
                <w:szCs w:val="22"/>
              </w:rPr>
              <w:t xml:space="preserve"> </w:t>
            </w:r>
            <w:proofErr w:type="spellStart"/>
            <w:r w:rsidR="0040644C" w:rsidRPr="00DF004C">
              <w:rPr>
                <w:rStyle w:val="rvts0"/>
                <w:sz w:val="22"/>
                <w:szCs w:val="22"/>
              </w:rPr>
              <w:t>вартість</w:t>
            </w:r>
            <w:proofErr w:type="spellEnd"/>
            <w:r w:rsidR="0040644C" w:rsidRPr="00DF004C">
              <w:rPr>
                <w:rStyle w:val="rvts0"/>
                <w:sz w:val="22"/>
                <w:szCs w:val="22"/>
              </w:rPr>
              <w:t xml:space="preserve"> предмета </w:t>
            </w:r>
            <w:proofErr w:type="spellStart"/>
            <w:r w:rsidR="0040644C" w:rsidRPr="00DF004C">
              <w:rPr>
                <w:rStyle w:val="rvts0"/>
                <w:sz w:val="22"/>
                <w:szCs w:val="22"/>
              </w:rPr>
              <w:t>закупівлі</w:t>
            </w:r>
            <w:proofErr w:type="spellEnd"/>
            <w:r w:rsidR="0040644C" w:rsidRPr="00DF004C">
              <w:rPr>
                <w:rStyle w:val="rvts0"/>
                <w:sz w:val="22"/>
                <w:szCs w:val="22"/>
              </w:rPr>
              <w:t xml:space="preserve">, </w:t>
            </w:r>
            <w:proofErr w:type="spellStart"/>
            <w:r w:rsidR="0040644C" w:rsidRPr="00DF004C">
              <w:rPr>
                <w:rStyle w:val="rvts0"/>
                <w:sz w:val="22"/>
                <w:szCs w:val="22"/>
              </w:rPr>
              <w:t>визначену</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 xml:space="preserve"> в </w:t>
            </w:r>
            <w:proofErr w:type="spellStart"/>
            <w:r w:rsidR="0040644C" w:rsidRPr="00DF004C">
              <w:rPr>
                <w:rStyle w:val="rvts0"/>
                <w:sz w:val="22"/>
                <w:szCs w:val="22"/>
              </w:rPr>
              <w:t>оголошенні</w:t>
            </w:r>
            <w:proofErr w:type="spellEnd"/>
            <w:r w:rsidR="0040644C" w:rsidRPr="00DF004C">
              <w:rPr>
                <w:rStyle w:val="rvts0"/>
                <w:sz w:val="22"/>
                <w:szCs w:val="22"/>
              </w:rPr>
              <w:t xml:space="preserve"> про </w:t>
            </w:r>
            <w:proofErr w:type="spellStart"/>
            <w:r w:rsidR="0040644C" w:rsidRPr="00DF004C">
              <w:rPr>
                <w:rStyle w:val="rvts0"/>
                <w:sz w:val="22"/>
                <w:szCs w:val="22"/>
              </w:rPr>
              <w:t>проведення</w:t>
            </w:r>
            <w:proofErr w:type="spellEnd"/>
            <w:r w:rsidR="0040644C" w:rsidRPr="00DF004C">
              <w:rPr>
                <w:rStyle w:val="rvts0"/>
                <w:sz w:val="22"/>
                <w:szCs w:val="22"/>
              </w:rPr>
              <w:t xml:space="preserve"> </w:t>
            </w:r>
            <w:proofErr w:type="spellStart"/>
            <w:r w:rsidR="0040644C" w:rsidRPr="00DF004C">
              <w:rPr>
                <w:rStyle w:val="rvts0"/>
                <w:sz w:val="22"/>
                <w:szCs w:val="22"/>
              </w:rPr>
              <w:t>відкритих</w:t>
            </w:r>
            <w:proofErr w:type="spellEnd"/>
            <w:r w:rsidR="0040644C" w:rsidRPr="00DF004C">
              <w:rPr>
                <w:rStyle w:val="rvts0"/>
                <w:sz w:val="22"/>
                <w:szCs w:val="22"/>
              </w:rPr>
              <w:t xml:space="preserve"> </w:t>
            </w:r>
            <w:proofErr w:type="spellStart"/>
            <w:r w:rsidR="0040644C" w:rsidRPr="00DF004C">
              <w:rPr>
                <w:rStyle w:val="rvts0"/>
                <w:sz w:val="22"/>
                <w:szCs w:val="22"/>
              </w:rPr>
              <w:t>торгів</w:t>
            </w:r>
            <w:proofErr w:type="spellEnd"/>
            <w:r w:rsidR="0040644C" w:rsidRPr="00DF004C">
              <w:rPr>
                <w:rStyle w:val="rvts0"/>
                <w:sz w:val="22"/>
                <w:szCs w:val="22"/>
              </w:rPr>
              <w:t xml:space="preserve">, </w:t>
            </w:r>
            <w:proofErr w:type="spellStart"/>
            <w:r w:rsidR="0040644C" w:rsidRPr="00DF004C">
              <w:rPr>
                <w:rStyle w:val="rvts0"/>
                <w:sz w:val="22"/>
                <w:szCs w:val="22"/>
              </w:rPr>
              <w:t>якщо</w:t>
            </w:r>
            <w:proofErr w:type="spellEnd"/>
            <w:r w:rsidR="0040644C" w:rsidRPr="00DF004C">
              <w:rPr>
                <w:rStyle w:val="rvts0"/>
                <w:sz w:val="22"/>
                <w:szCs w:val="22"/>
              </w:rPr>
              <w:t xml:space="preserve"> </w:t>
            </w:r>
            <w:proofErr w:type="spellStart"/>
            <w:r w:rsidR="0040644C" w:rsidRPr="00DF004C">
              <w:rPr>
                <w:rStyle w:val="rvts0"/>
                <w:sz w:val="22"/>
                <w:szCs w:val="22"/>
              </w:rPr>
              <w:t>замовник</w:t>
            </w:r>
            <w:proofErr w:type="spellEnd"/>
            <w:r w:rsidR="0040644C" w:rsidRPr="00DF004C">
              <w:rPr>
                <w:rStyle w:val="rvts0"/>
                <w:sz w:val="22"/>
                <w:szCs w:val="22"/>
              </w:rPr>
              <w:t xml:space="preserve"> у </w:t>
            </w:r>
            <w:proofErr w:type="spellStart"/>
            <w:r w:rsidR="0040644C" w:rsidRPr="00DF004C">
              <w:rPr>
                <w:rStyle w:val="rvts0"/>
                <w:sz w:val="22"/>
                <w:szCs w:val="22"/>
              </w:rPr>
              <w:t>тендерній</w:t>
            </w:r>
            <w:proofErr w:type="spellEnd"/>
            <w:r w:rsidR="0040644C" w:rsidRPr="00DF004C">
              <w:rPr>
                <w:rStyle w:val="rvts0"/>
                <w:sz w:val="22"/>
                <w:szCs w:val="22"/>
              </w:rPr>
              <w:t xml:space="preserve"> </w:t>
            </w:r>
            <w:proofErr w:type="spellStart"/>
            <w:r w:rsidR="0040644C" w:rsidRPr="00DF004C">
              <w:rPr>
                <w:rStyle w:val="rvts0"/>
                <w:sz w:val="22"/>
                <w:szCs w:val="22"/>
              </w:rPr>
              <w:t>документації</w:t>
            </w:r>
            <w:proofErr w:type="spellEnd"/>
            <w:r w:rsidR="0040644C" w:rsidRPr="00DF004C">
              <w:rPr>
                <w:rStyle w:val="rvts0"/>
                <w:sz w:val="22"/>
                <w:szCs w:val="22"/>
              </w:rPr>
              <w:t xml:space="preserve"> не </w:t>
            </w:r>
            <w:proofErr w:type="spellStart"/>
            <w:r w:rsidR="0040644C" w:rsidRPr="00DF004C">
              <w:rPr>
                <w:rStyle w:val="rvts0"/>
                <w:sz w:val="22"/>
                <w:szCs w:val="22"/>
              </w:rPr>
              <w:t>зазначив</w:t>
            </w:r>
            <w:proofErr w:type="spellEnd"/>
            <w:r w:rsidR="0040644C" w:rsidRPr="00DF004C">
              <w:rPr>
                <w:rStyle w:val="rvts0"/>
                <w:sz w:val="22"/>
                <w:szCs w:val="22"/>
              </w:rPr>
              <w:t xml:space="preserve"> про </w:t>
            </w:r>
            <w:proofErr w:type="spellStart"/>
            <w:r w:rsidR="0040644C" w:rsidRPr="00DF004C">
              <w:rPr>
                <w:rStyle w:val="rvts0"/>
                <w:sz w:val="22"/>
                <w:szCs w:val="22"/>
              </w:rPr>
              <w:t>прийняття</w:t>
            </w:r>
            <w:proofErr w:type="spellEnd"/>
            <w:r w:rsidR="0040644C" w:rsidRPr="00DF004C">
              <w:rPr>
                <w:rStyle w:val="rvts0"/>
                <w:sz w:val="22"/>
                <w:szCs w:val="22"/>
              </w:rPr>
              <w:t xml:space="preserve"> до </w:t>
            </w:r>
            <w:proofErr w:type="spellStart"/>
            <w:r w:rsidR="0040644C" w:rsidRPr="00DF004C">
              <w:rPr>
                <w:rStyle w:val="rvts0"/>
                <w:sz w:val="22"/>
                <w:szCs w:val="22"/>
              </w:rPr>
              <w:t>розгляду</w:t>
            </w:r>
            <w:proofErr w:type="spellEnd"/>
            <w:r w:rsidR="0040644C" w:rsidRPr="00DF004C">
              <w:rPr>
                <w:rStyle w:val="rvts0"/>
                <w:sz w:val="22"/>
                <w:szCs w:val="22"/>
              </w:rPr>
              <w:t xml:space="preserve"> </w:t>
            </w:r>
            <w:proofErr w:type="spellStart"/>
            <w:r w:rsidR="0040644C" w:rsidRPr="00DF004C">
              <w:rPr>
                <w:rStyle w:val="rvts0"/>
                <w:sz w:val="22"/>
                <w:szCs w:val="22"/>
              </w:rPr>
              <w:t>тендерної</w:t>
            </w:r>
            <w:proofErr w:type="spellEnd"/>
            <w:r w:rsidR="0040644C" w:rsidRPr="00DF004C">
              <w:rPr>
                <w:rStyle w:val="rvts0"/>
                <w:sz w:val="22"/>
                <w:szCs w:val="22"/>
              </w:rPr>
              <w:t xml:space="preserve"> </w:t>
            </w:r>
            <w:proofErr w:type="spellStart"/>
            <w:r w:rsidR="0040644C" w:rsidRPr="00DF004C">
              <w:rPr>
                <w:rStyle w:val="rvts0"/>
                <w:sz w:val="22"/>
                <w:szCs w:val="22"/>
              </w:rPr>
              <w:t>пропозиції</w:t>
            </w:r>
            <w:proofErr w:type="spellEnd"/>
            <w:r w:rsidR="0040644C" w:rsidRPr="00DF004C">
              <w:rPr>
                <w:rStyle w:val="rvts0"/>
                <w:sz w:val="22"/>
                <w:szCs w:val="22"/>
              </w:rPr>
              <w:t xml:space="preserve">, </w:t>
            </w:r>
            <w:proofErr w:type="spellStart"/>
            <w:r w:rsidR="0040644C" w:rsidRPr="00DF004C">
              <w:rPr>
                <w:rStyle w:val="rvts0"/>
                <w:sz w:val="22"/>
                <w:szCs w:val="22"/>
              </w:rPr>
              <w:t>ціна</w:t>
            </w:r>
            <w:proofErr w:type="spellEnd"/>
            <w:r w:rsidR="0040644C" w:rsidRPr="00DF004C">
              <w:rPr>
                <w:rStyle w:val="rvts0"/>
                <w:sz w:val="22"/>
                <w:szCs w:val="22"/>
              </w:rPr>
              <w:t xml:space="preserve"> </w:t>
            </w:r>
            <w:proofErr w:type="spellStart"/>
            <w:r w:rsidR="0040644C" w:rsidRPr="00DF004C">
              <w:rPr>
                <w:rStyle w:val="rvts0"/>
                <w:sz w:val="22"/>
                <w:szCs w:val="22"/>
              </w:rPr>
              <w:t>якої</w:t>
            </w:r>
            <w:proofErr w:type="spellEnd"/>
            <w:r w:rsidR="0040644C" w:rsidRPr="00DF004C">
              <w:rPr>
                <w:rStyle w:val="rvts0"/>
                <w:sz w:val="22"/>
                <w:szCs w:val="22"/>
              </w:rPr>
              <w:t xml:space="preserve"> є </w:t>
            </w:r>
            <w:proofErr w:type="spellStart"/>
            <w:r w:rsidR="0040644C" w:rsidRPr="00DF004C">
              <w:rPr>
                <w:rStyle w:val="rvts0"/>
                <w:sz w:val="22"/>
                <w:szCs w:val="22"/>
              </w:rPr>
              <w:t>вищою</w:t>
            </w:r>
            <w:proofErr w:type="spellEnd"/>
            <w:r w:rsidR="0040644C" w:rsidRPr="00DF004C">
              <w:rPr>
                <w:rStyle w:val="rvts0"/>
                <w:sz w:val="22"/>
                <w:szCs w:val="22"/>
              </w:rPr>
              <w:t xml:space="preserve">, </w:t>
            </w:r>
            <w:proofErr w:type="spellStart"/>
            <w:r w:rsidR="0040644C" w:rsidRPr="00DF004C">
              <w:rPr>
                <w:rStyle w:val="rvts0"/>
                <w:sz w:val="22"/>
                <w:szCs w:val="22"/>
              </w:rPr>
              <w:t>ніж</w:t>
            </w:r>
            <w:proofErr w:type="spellEnd"/>
            <w:r w:rsidR="0040644C" w:rsidRPr="00DF004C">
              <w:rPr>
                <w:rStyle w:val="rvts0"/>
                <w:sz w:val="22"/>
                <w:szCs w:val="22"/>
              </w:rPr>
              <w:t xml:space="preserve"> </w:t>
            </w:r>
            <w:proofErr w:type="spellStart"/>
            <w:r w:rsidR="0040644C" w:rsidRPr="00DF004C">
              <w:rPr>
                <w:rStyle w:val="rvts0"/>
                <w:sz w:val="22"/>
                <w:szCs w:val="22"/>
              </w:rPr>
              <w:t>очікувана</w:t>
            </w:r>
            <w:proofErr w:type="spellEnd"/>
            <w:r w:rsidR="0040644C" w:rsidRPr="00DF004C">
              <w:rPr>
                <w:rStyle w:val="rvts0"/>
                <w:sz w:val="22"/>
                <w:szCs w:val="22"/>
              </w:rPr>
              <w:t xml:space="preserve"> </w:t>
            </w:r>
            <w:proofErr w:type="spellStart"/>
            <w:r w:rsidR="0040644C" w:rsidRPr="00DF004C">
              <w:rPr>
                <w:rStyle w:val="rvts0"/>
                <w:sz w:val="22"/>
                <w:szCs w:val="22"/>
              </w:rPr>
              <w:t>вартість</w:t>
            </w:r>
            <w:proofErr w:type="spellEnd"/>
            <w:r w:rsidR="0040644C" w:rsidRPr="00DF004C">
              <w:rPr>
                <w:rStyle w:val="rvts0"/>
                <w:sz w:val="22"/>
                <w:szCs w:val="22"/>
              </w:rPr>
              <w:t xml:space="preserve"> предмета </w:t>
            </w:r>
            <w:proofErr w:type="spellStart"/>
            <w:r w:rsidR="0040644C" w:rsidRPr="00DF004C">
              <w:rPr>
                <w:rStyle w:val="rvts0"/>
                <w:sz w:val="22"/>
                <w:szCs w:val="22"/>
              </w:rPr>
              <w:t>закупівлі</w:t>
            </w:r>
            <w:proofErr w:type="spellEnd"/>
            <w:r w:rsidR="0040644C" w:rsidRPr="00DF004C">
              <w:rPr>
                <w:rStyle w:val="rvts0"/>
                <w:sz w:val="22"/>
                <w:szCs w:val="22"/>
              </w:rPr>
              <w:t xml:space="preserve">, </w:t>
            </w:r>
            <w:proofErr w:type="spellStart"/>
            <w:r w:rsidR="0040644C" w:rsidRPr="00DF004C">
              <w:rPr>
                <w:rStyle w:val="rvts0"/>
                <w:sz w:val="22"/>
                <w:szCs w:val="22"/>
              </w:rPr>
              <w:t>визначена</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 xml:space="preserve"> в </w:t>
            </w:r>
            <w:proofErr w:type="spellStart"/>
            <w:r w:rsidR="0040644C" w:rsidRPr="00DF004C">
              <w:rPr>
                <w:rStyle w:val="rvts0"/>
                <w:sz w:val="22"/>
                <w:szCs w:val="22"/>
              </w:rPr>
              <w:t>оголошенні</w:t>
            </w:r>
            <w:proofErr w:type="spellEnd"/>
            <w:r w:rsidR="0040644C" w:rsidRPr="00DF004C">
              <w:rPr>
                <w:rStyle w:val="rvts0"/>
                <w:sz w:val="22"/>
                <w:szCs w:val="22"/>
              </w:rPr>
              <w:t xml:space="preserve"> про </w:t>
            </w:r>
            <w:proofErr w:type="spellStart"/>
            <w:r w:rsidR="0040644C" w:rsidRPr="00DF004C">
              <w:rPr>
                <w:rStyle w:val="rvts0"/>
                <w:sz w:val="22"/>
                <w:szCs w:val="22"/>
              </w:rPr>
              <w:t>проведення</w:t>
            </w:r>
            <w:proofErr w:type="spellEnd"/>
            <w:r w:rsidR="0040644C" w:rsidRPr="00DF004C">
              <w:rPr>
                <w:rStyle w:val="rvts0"/>
                <w:sz w:val="22"/>
                <w:szCs w:val="22"/>
              </w:rPr>
              <w:t xml:space="preserve"> </w:t>
            </w:r>
            <w:proofErr w:type="spellStart"/>
            <w:r w:rsidR="0040644C" w:rsidRPr="00DF004C">
              <w:rPr>
                <w:rStyle w:val="rvts0"/>
                <w:sz w:val="22"/>
                <w:szCs w:val="22"/>
              </w:rPr>
              <w:t>відкритих</w:t>
            </w:r>
            <w:proofErr w:type="spellEnd"/>
            <w:r w:rsidR="0040644C" w:rsidRPr="00DF004C">
              <w:rPr>
                <w:rStyle w:val="rvts0"/>
                <w:sz w:val="22"/>
                <w:szCs w:val="22"/>
              </w:rPr>
              <w:t xml:space="preserve"> </w:t>
            </w:r>
            <w:proofErr w:type="spellStart"/>
            <w:r w:rsidR="0040644C" w:rsidRPr="00DF004C">
              <w:rPr>
                <w:rStyle w:val="rvts0"/>
                <w:sz w:val="22"/>
                <w:szCs w:val="22"/>
              </w:rPr>
              <w:t>торгів</w:t>
            </w:r>
            <w:proofErr w:type="spellEnd"/>
            <w:r w:rsidR="0040644C" w:rsidRPr="00DF004C">
              <w:rPr>
                <w:rStyle w:val="rvts0"/>
                <w:sz w:val="22"/>
                <w:szCs w:val="22"/>
              </w:rPr>
              <w:t>, та/</w:t>
            </w:r>
            <w:proofErr w:type="spellStart"/>
            <w:r w:rsidR="0040644C" w:rsidRPr="00DF004C">
              <w:rPr>
                <w:rStyle w:val="rvts0"/>
                <w:sz w:val="22"/>
                <w:szCs w:val="22"/>
              </w:rPr>
              <w:t>або</w:t>
            </w:r>
            <w:proofErr w:type="spellEnd"/>
            <w:r w:rsidR="0040644C" w:rsidRPr="00DF004C">
              <w:rPr>
                <w:rStyle w:val="rvts0"/>
                <w:sz w:val="22"/>
                <w:szCs w:val="22"/>
              </w:rPr>
              <w:t xml:space="preserve"> не </w:t>
            </w:r>
            <w:proofErr w:type="spellStart"/>
            <w:r w:rsidR="0040644C" w:rsidRPr="00DF004C">
              <w:rPr>
                <w:rStyle w:val="rvts0"/>
                <w:sz w:val="22"/>
                <w:szCs w:val="22"/>
              </w:rPr>
              <w:t>зазначив</w:t>
            </w:r>
            <w:proofErr w:type="spellEnd"/>
            <w:r w:rsidR="0040644C" w:rsidRPr="00DF004C">
              <w:rPr>
                <w:rStyle w:val="rvts0"/>
                <w:sz w:val="22"/>
                <w:szCs w:val="22"/>
              </w:rPr>
              <w:t xml:space="preserve"> </w:t>
            </w:r>
            <w:proofErr w:type="spellStart"/>
            <w:r w:rsidR="0040644C" w:rsidRPr="00DF004C">
              <w:rPr>
                <w:rStyle w:val="rvts0"/>
                <w:sz w:val="22"/>
                <w:szCs w:val="22"/>
              </w:rPr>
              <w:t>прийнятний</w:t>
            </w:r>
            <w:proofErr w:type="spellEnd"/>
            <w:r w:rsidR="0040644C" w:rsidRPr="00DF004C">
              <w:rPr>
                <w:rStyle w:val="rvts0"/>
                <w:sz w:val="22"/>
                <w:szCs w:val="22"/>
              </w:rPr>
              <w:t xml:space="preserve"> </w:t>
            </w:r>
            <w:proofErr w:type="spellStart"/>
            <w:r w:rsidR="0040644C" w:rsidRPr="00DF004C">
              <w:rPr>
                <w:rStyle w:val="rvts0"/>
                <w:sz w:val="22"/>
                <w:szCs w:val="22"/>
              </w:rPr>
              <w:t>відсоток</w:t>
            </w:r>
            <w:proofErr w:type="spellEnd"/>
            <w:r w:rsidR="0040644C" w:rsidRPr="00DF004C">
              <w:rPr>
                <w:rStyle w:val="rvts0"/>
                <w:sz w:val="22"/>
                <w:szCs w:val="22"/>
              </w:rPr>
              <w:t xml:space="preserve"> </w:t>
            </w:r>
            <w:proofErr w:type="spellStart"/>
            <w:r w:rsidR="0040644C" w:rsidRPr="00DF004C">
              <w:rPr>
                <w:rStyle w:val="rvts0"/>
                <w:sz w:val="22"/>
                <w:szCs w:val="22"/>
              </w:rPr>
              <w:lastRenderedPageBreak/>
              <w:t>перевищення</w:t>
            </w:r>
            <w:proofErr w:type="spellEnd"/>
            <w:r w:rsidR="0040644C" w:rsidRPr="00DF004C">
              <w:rPr>
                <w:rStyle w:val="rvts0"/>
                <w:sz w:val="22"/>
                <w:szCs w:val="22"/>
              </w:rPr>
              <w:t xml:space="preserve"> </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відсоток</w:t>
            </w:r>
            <w:proofErr w:type="spellEnd"/>
            <w:r w:rsidR="0040644C" w:rsidRPr="00DF004C">
              <w:rPr>
                <w:rStyle w:val="rvts0"/>
                <w:sz w:val="22"/>
                <w:szCs w:val="22"/>
              </w:rPr>
              <w:t xml:space="preserve"> </w:t>
            </w:r>
            <w:proofErr w:type="spellStart"/>
            <w:r w:rsidR="0040644C" w:rsidRPr="00DF004C">
              <w:rPr>
                <w:rStyle w:val="rvts0"/>
                <w:sz w:val="22"/>
                <w:szCs w:val="22"/>
              </w:rPr>
              <w:t>перевищення</w:t>
            </w:r>
            <w:proofErr w:type="spellEnd"/>
            <w:r w:rsidR="0040644C" w:rsidRPr="00DF004C">
              <w:rPr>
                <w:rStyle w:val="rvts0"/>
                <w:sz w:val="22"/>
                <w:szCs w:val="22"/>
              </w:rPr>
              <w:t xml:space="preserve"> є </w:t>
            </w:r>
            <w:proofErr w:type="spellStart"/>
            <w:r w:rsidR="0040644C" w:rsidRPr="00DF004C">
              <w:rPr>
                <w:rStyle w:val="rvts0"/>
                <w:sz w:val="22"/>
                <w:szCs w:val="22"/>
              </w:rPr>
              <w:t>більшим</w:t>
            </w:r>
            <w:proofErr w:type="spellEnd"/>
            <w:r w:rsidR="0040644C" w:rsidRPr="00DF004C">
              <w:rPr>
                <w:rStyle w:val="rvts0"/>
                <w:sz w:val="22"/>
                <w:szCs w:val="22"/>
              </w:rPr>
              <w:t xml:space="preserve">, </w:t>
            </w:r>
            <w:proofErr w:type="spellStart"/>
            <w:r w:rsidR="0040644C" w:rsidRPr="00DF004C">
              <w:rPr>
                <w:rStyle w:val="rvts0"/>
                <w:sz w:val="22"/>
                <w:szCs w:val="22"/>
              </w:rPr>
              <w:t>ніж</w:t>
            </w:r>
            <w:proofErr w:type="spellEnd"/>
            <w:r w:rsidR="0040644C" w:rsidRPr="00DF004C">
              <w:rPr>
                <w:rStyle w:val="rvts0"/>
                <w:sz w:val="22"/>
                <w:szCs w:val="22"/>
              </w:rPr>
              <w:t xml:space="preserve"> </w:t>
            </w:r>
            <w:proofErr w:type="spellStart"/>
            <w:r w:rsidR="0040644C" w:rsidRPr="00DF004C">
              <w:rPr>
                <w:rStyle w:val="rvts0"/>
                <w:sz w:val="22"/>
                <w:szCs w:val="22"/>
              </w:rPr>
              <w:t>зазначений</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 xml:space="preserve"> в </w:t>
            </w:r>
            <w:proofErr w:type="spellStart"/>
            <w:r w:rsidR="0040644C" w:rsidRPr="00DF004C">
              <w:rPr>
                <w:rStyle w:val="rvts0"/>
                <w:sz w:val="22"/>
                <w:szCs w:val="22"/>
              </w:rPr>
              <w:t>тендерній</w:t>
            </w:r>
            <w:proofErr w:type="spellEnd"/>
            <w:r w:rsidR="0040644C" w:rsidRPr="00DF004C">
              <w:rPr>
                <w:rStyle w:val="rvts0"/>
                <w:sz w:val="22"/>
                <w:szCs w:val="22"/>
              </w:rPr>
              <w:t xml:space="preserve"> </w:t>
            </w:r>
            <w:proofErr w:type="spellStart"/>
            <w:r w:rsidR="0040644C" w:rsidRPr="00DF004C">
              <w:rPr>
                <w:rStyle w:val="rvts0"/>
                <w:sz w:val="22"/>
                <w:szCs w:val="22"/>
              </w:rPr>
              <w:t>документації</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відповідає</w:t>
            </w:r>
            <w:proofErr w:type="spellEnd"/>
            <w:r w:rsidR="0040644C" w:rsidRPr="00DF004C">
              <w:rPr>
                <w:rStyle w:val="rvts0"/>
                <w:sz w:val="22"/>
                <w:szCs w:val="22"/>
              </w:rPr>
              <w:t xml:space="preserve"> </w:t>
            </w:r>
            <w:proofErr w:type="spellStart"/>
            <w:r w:rsidR="0040644C" w:rsidRPr="00DF004C">
              <w:rPr>
                <w:rStyle w:val="rvts0"/>
                <w:sz w:val="22"/>
                <w:szCs w:val="22"/>
              </w:rPr>
              <w:t>вимогам</w:t>
            </w:r>
            <w:proofErr w:type="spellEnd"/>
            <w:r w:rsidR="0040644C" w:rsidRPr="00DF004C">
              <w:rPr>
                <w:rStyle w:val="rvts0"/>
                <w:sz w:val="22"/>
                <w:szCs w:val="22"/>
              </w:rPr>
              <w:t xml:space="preserve">, </w:t>
            </w:r>
            <w:proofErr w:type="spellStart"/>
            <w:r w:rsidR="0040644C" w:rsidRPr="00DF004C">
              <w:rPr>
                <w:rStyle w:val="rvts0"/>
                <w:sz w:val="22"/>
                <w:szCs w:val="22"/>
              </w:rPr>
              <w:t>установленим</w:t>
            </w:r>
            <w:proofErr w:type="spellEnd"/>
            <w:r w:rsidR="0040644C" w:rsidRPr="00DF004C">
              <w:rPr>
                <w:rStyle w:val="rvts0"/>
                <w:sz w:val="22"/>
                <w:szCs w:val="22"/>
              </w:rPr>
              <w:t xml:space="preserve"> у </w:t>
            </w:r>
            <w:proofErr w:type="spellStart"/>
            <w:r w:rsidR="0040644C" w:rsidRPr="00DF004C">
              <w:rPr>
                <w:rStyle w:val="rvts0"/>
                <w:sz w:val="22"/>
                <w:szCs w:val="22"/>
              </w:rPr>
              <w:t>тендерній</w:t>
            </w:r>
            <w:proofErr w:type="spellEnd"/>
            <w:r w:rsidR="0040644C" w:rsidRPr="00DF004C">
              <w:rPr>
                <w:rStyle w:val="rvts0"/>
                <w:sz w:val="22"/>
                <w:szCs w:val="22"/>
              </w:rPr>
              <w:t xml:space="preserve"> </w:t>
            </w:r>
            <w:proofErr w:type="spellStart"/>
            <w:r w:rsidR="0040644C" w:rsidRPr="00DF004C">
              <w:rPr>
                <w:rStyle w:val="rvts0"/>
                <w:sz w:val="22"/>
                <w:szCs w:val="22"/>
              </w:rPr>
              <w:t>документації</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абзацу </w:t>
            </w:r>
            <w:proofErr w:type="spellStart"/>
            <w:r w:rsidR="0040644C" w:rsidRPr="00DF004C">
              <w:rPr>
                <w:rStyle w:val="rvts0"/>
                <w:sz w:val="22"/>
                <w:szCs w:val="22"/>
              </w:rPr>
              <w:t>першого</w:t>
            </w:r>
            <w:proofErr w:type="spellEnd"/>
            <w:r w:rsidR="0040644C" w:rsidRPr="00DF004C">
              <w:rPr>
                <w:rStyle w:val="rvts0"/>
                <w:sz w:val="22"/>
                <w:szCs w:val="22"/>
              </w:rPr>
              <w:t xml:space="preserve"> </w:t>
            </w:r>
            <w:proofErr w:type="spellStart"/>
            <w:r w:rsidR="0040644C" w:rsidRPr="00DF004C">
              <w:rPr>
                <w:rStyle w:val="rvts0"/>
                <w:sz w:val="22"/>
                <w:szCs w:val="22"/>
              </w:rPr>
              <w:t>частини</w:t>
            </w:r>
            <w:proofErr w:type="spellEnd"/>
            <w:r w:rsidR="0040644C" w:rsidRPr="00DF004C">
              <w:rPr>
                <w:rStyle w:val="rvts0"/>
                <w:sz w:val="22"/>
                <w:szCs w:val="22"/>
              </w:rPr>
              <w:t xml:space="preserve"> </w:t>
            </w:r>
            <w:proofErr w:type="spellStart"/>
            <w:r w:rsidR="0040644C" w:rsidRPr="00DF004C">
              <w:rPr>
                <w:rStyle w:val="rvts0"/>
                <w:sz w:val="22"/>
                <w:szCs w:val="22"/>
              </w:rPr>
              <w:t>третьої</w:t>
            </w:r>
            <w:proofErr w:type="spellEnd"/>
            <w:r w:rsidR="0040644C" w:rsidRPr="00DF004C">
              <w:rPr>
                <w:rStyle w:val="rvts0"/>
                <w:sz w:val="22"/>
                <w:szCs w:val="22"/>
              </w:rPr>
              <w:t xml:space="preserve"> </w:t>
            </w:r>
            <w:proofErr w:type="spellStart"/>
            <w:r w:rsidR="0040644C" w:rsidRPr="00DF004C">
              <w:rPr>
                <w:rStyle w:val="rvts0"/>
                <w:sz w:val="22"/>
                <w:szCs w:val="22"/>
              </w:rPr>
              <w:t>статті</w:t>
            </w:r>
            <w:proofErr w:type="spellEnd"/>
            <w:r w:rsidR="0040644C" w:rsidRPr="00DF004C">
              <w:rPr>
                <w:rStyle w:val="rvts0"/>
                <w:sz w:val="22"/>
                <w:szCs w:val="22"/>
              </w:rPr>
              <w:t xml:space="preserve"> 22 Закону;</w:t>
            </w:r>
          </w:p>
          <w:p w:rsidR="0040644C" w:rsidRPr="00DF004C" w:rsidRDefault="0040644C" w:rsidP="0040644C">
            <w:pPr>
              <w:jc w:val="both"/>
              <w:rPr>
                <w:rStyle w:val="rvts0"/>
              </w:rPr>
            </w:pPr>
            <w:r w:rsidRPr="00DF004C">
              <w:rPr>
                <w:rStyle w:val="rvts0"/>
                <w:sz w:val="22"/>
                <w:szCs w:val="22"/>
              </w:rPr>
              <w:t xml:space="preserve">3) </w:t>
            </w:r>
            <w:proofErr w:type="spellStart"/>
            <w:r w:rsidRPr="00DF004C">
              <w:rPr>
                <w:rStyle w:val="rvts0"/>
                <w:sz w:val="22"/>
                <w:szCs w:val="22"/>
              </w:rPr>
              <w:t>переможець</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proofErr w:type="spellStart"/>
            <w:r w:rsidR="0040644C" w:rsidRPr="00DF004C">
              <w:rPr>
                <w:rStyle w:val="rvts0"/>
                <w:sz w:val="22"/>
                <w:szCs w:val="22"/>
              </w:rPr>
              <w:t>відмовився</w:t>
            </w:r>
            <w:proofErr w:type="spellEnd"/>
            <w:r w:rsidR="0040644C" w:rsidRPr="00DF004C">
              <w:rPr>
                <w:rStyle w:val="rvts0"/>
                <w:sz w:val="22"/>
                <w:szCs w:val="22"/>
              </w:rPr>
              <w:t xml:space="preserve"> </w:t>
            </w:r>
            <w:proofErr w:type="spellStart"/>
            <w:r w:rsidR="0040644C" w:rsidRPr="00DF004C">
              <w:rPr>
                <w:rStyle w:val="rvts0"/>
                <w:sz w:val="22"/>
                <w:szCs w:val="22"/>
              </w:rPr>
              <w:t>від</w:t>
            </w:r>
            <w:proofErr w:type="spellEnd"/>
            <w:r w:rsidR="0040644C" w:rsidRPr="00DF004C">
              <w:rPr>
                <w:rStyle w:val="rvts0"/>
                <w:sz w:val="22"/>
                <w:szCs w:val="22"/>
              </w:rPr>
              <w:t xml:space="preserve"> </w:t>
            </w:r>
            <w:proofErr w:type="spellStart"/>
            <w:r w:rsidR="0040644C" w:rsidRPr="00DF004C">
              <w:rPr>
                <w:rStyle w:val="rvts0"/>
                <w:sz w:val="22"/>
                <w:szCs w:val="22"/>
              </w:rPr>
              <w:t>підписання</w:t>
            </w:r>
            <w:proofErr w:type="spellEnd"/>
            <w:r w:rsidR="0040644C" w:rsidRPr="00DF004C">
              <w:rPr>
                <w:rStyle w:val="rvts0"/>
                <w:sz w:val="22"/>
                <w:szCs w:val="22"/>
              </w:rPr>
              <w:t xml:space="preserve"> договору про </w:t>
            </w:r>
            <w:proofErr w:type="spellStart"/>
            <w:r w:rsidR="0040644C" w:rsidRPr="00DF004C">
              <w:rPr>
                <w:rStyle w:val="rvts0"/>
                <w:sz w:val="22"/>
                <w:szCs w:val="22"/>
              </w:rPr>
              <w:t>закупівлю</w:t>
            </w:r>
            <w:proofErr w:type="spellEnd"/>
            <w:r w:rsidR="0040644C" w:rsidRPr="00DF004C">
              <w:rPr>
                <w:rStyle w:val="rvts0"/>
                <w:sz w:val="22"/>
                <w:szCs w:val="22"/>
              </w:rPr>
              <w:t xml:space="preserve"> </w:t>
            </w:r>
            <w:proofErr w:type="spellStart"/>
            <w:r w:rsidR="0040644C" w:rsidRPr="00DF004C">
              <w:rPr>
                <w:rStyle w:val="rvts0"/>
                <w:sz w:val="22"/>
                <w:szCs w:val="22"/>
              </w:rPr>
              <w:t>відповідно</w:t>
            </w:r>
            <w:proofErr w:type="spellEnd"/>
            <w:r w:rsidR="0040644C" w:rsidRPr="00DF004C">
              <w:rPr>
                <w:rStyle w:val="rvts0"/>
                <w:sz w:val="22"/>
                <w:szCs w:val="22"/>
              </w:rPr>
              <w:t xml:space="preserve"> до </w:t>
            </w:r>
            <w:proofErr w:type="spellStart"/>
            <w:r w:rsidR="0040644C" w:rsidRPr="00DF004C">
              <w:rPr>
                <w:rStyle w:val="rvts0"/>
                <w:sz w:val="22"/>
                <w:szCs w:val="22"/>
              </w:rPr>
              <w:t>вимог</w:t>
            </w:r>
            <w:proofErr w:type="spellEnd"/>
            <w:r w:rsidR="0040644C" w:rsidRPr="00DF004C">
              <w:rPr>
                <w:rStyle w:val="rvts0"/>
                <w:sz w:val="22"/>
                <w:szCs w:val="22"/>
              </w:rPr>
              <w:t xml:space="preserve"> </w:t>
            </w:r>
            <w:proofErr w:type="spellStart"/>
            <w:r w:rsidR="0040644C" w:rsidRPr="00DF004C">
              <w:rPr>
                <w:rStyle w:val="rvts0"/>
                <w:sz w:val="22"/>
                <w:szCs w:val="22"/>
              </w:rPr>
              <w:t>тендерної</w:t>
            </w:r>
            <w:proofErr w:type="spellEnd"/>
            <w:r w:rsidR="0040644C" w:rsidRPr="00DF004C">
              <w:rPr>
                <w:rStyle w:val="rvts0"/>
                <w:sz w:val="22"/>
                <w:szCs w:val="22"/>
              </w:rPr>
              <w:t xml:space="preserve"> </w:t>
            </w:r>
            <w:proofErr w:type="spellStart"/>
            <w:r w:rsidR="0040644C" w:rsidRPr="00DF004C">
              <w:rPr>
                <w:rStyle w:val="rvts0"/>
                <w:sz w:val="22"/>
                <w:szCs w:val="22"/>
              </w:rPr>
              <w:t>документації</w:t>
            </w:r>
            <w:proofErr w:type="spellEnd"/>
            <w:r w:rsidR="0040644C" w:rsidRPr="00DF004C">
              <w:rPr>
                <w:rStyle w:val="rvts0"/>
                <w:sz w:val="22"/>
                <w:szCs w:val="22"/>
              </w:rPr>
              <w:t xml:space="preserve"> </w:t>
            </w:r>
            <w:proofErr w:type="spellStart"/>
            <w:r w:rsidR="0040644C" w:rsidRPr="00DF004C">
              <w:rPr>
                <w:rStyle w:val="rvts0"/>
                <w:sz w:val="22"/>
                <w:szCs w:val="22"/>
              </w:rPr>
              <w:t>або</w:t>
            </w:r>
            <w:proofErr w:type="spellEnd"/>
            <w:r w:rsidR="0040644C" w:rsidRPr="00DF004C">
              <w:rPr>
                <w:rStyle w:val="rvts0"/>
                <w:sz w:val="22"/>
                <w:szCs w:val="22"/>
              </w:rPr>
              <w:t xml:space="preserve"> </w:t>
            </w:r>
            <w:proofErr w:type="spellStart"/>
            <w:r w:rsidR="0040644C" w:rsidRPr="00DF004C">
              <w:rPr>
                <w:rStyle w:val="rvts0"/>
                <w:sz w:val="22"/>
                <w:szCs w:val="22"/>
              </w:rPr>
              <w:t>укладення</w:t>
            </w:r>
            <w:proofErr w:type="spellEnd"/>
            <w:r w:rsidR="0040644C" w:rsidRPr="00DF004C">
              <w:rPr>
                <w:rStyle w:val="rvts0"/>
                <w:sz w:val="22"/>
                <w:szCs w:val="22"/>
              </w:rPr>
              <w:t xml:space="preserve"> договору про </w:t>
            </w:r>
            <w:proofErr w:type="spellStart"/>
            <w:r w:rsidR="0040644C" w:rsidRPr="00DF004C">
              <w:rPr>
                <w:rStyle w:val="rvts0"/>
                <w:sz w:val="22"/>
                <w:szCs w:val="22"/>
              </w:rPr>
              <w:t>закупівлю</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надав</w:t>
            </w:r>
            <w:proofErr w:type="spellEnd"/>
            <w:r w:rsidR="0040644C" w:rsidRPr="00DF004C">
              <w:rPr>
                <w:rStyle w:val="rvts0"/>
                <w:sz w:val="22"/>
                <w:szCs w:val="22"/>
              </w:rPr>
              <w:t xml:space="preserve"> у </w:t>
            </w:r>
            <w:proofErr w:type="spellStart"/>
            <w:r w:rsidR="0040644C" w:rsidRPr="00DF004C">
              <w:rPr>
                <w:rStyle w:val="rvts0"/>
                <w:sz w:val="22"/>
                <w:szCs w:val="22"/>
              </w:rPr>
              <w:t>спосіб</w:t>
            </w:r>
            <w:proofErr w:type="spellEnd"/>
            <w:r w:rsidR="0040644C" w:rsidRPr="00DF004C">
              <w:rPr>
                <w:rStyle w:val="rvts0"/>
                <w:sz w:val="22"/>
                <w:szCs w:val="22"/>
              </w:rPr>
              <w:t xml:space="preserve">, </w:t>
            </w:r>
            <w:proofErr w:type="spellStart"/>
            <w:r w:rsidR="0040644C" w:rsidRPr="00DF004C">
              <w:rPr>
                <w:rStyle w:val="rvts0"/>
                <w:sz w:val="22"/>
                <w:szCs w:val="22"/>
              </w:rPr>
              <w:t>зазначений</w:t>
            </w:r>
            <w:proofErr w:type="spellEnd"/>
            <w:r w:rsidR="0040644C" w:rsidRPr="00DF004C">
              <w:rPr>
                <w:rStyle w:val="rvts0"/>
                <w:sz w:val="22"/>
                <w:szCs w:val="22"/>
              </w:rPr>
              <w:t xml:space="preserve"> в </w:t>
            </w:r>
            <w:proofErr w:type="spellStart"/>
            <w:r w:rsidR="0040644C" w:rsidRPr="00DF004C">
              <w:rPr>
                <w:rStyle w:val="rvts0"/>
                <w:sz w:val="22"/>
                <w:szCs w:val="22"/>
              </w:rPr>
              <w:t>тендерній</w:t>
            </w:r>
            <w:proofErr w:type="spellEnd"/>
            <w:r w:rsidR="0040644C" w:rsidRPr="00DF004C">
              <w:rPr>
                <w:rStyle w:val="rvts0"/>
                <w:sz w:val="22"/>
                <w:szCs w:val="22"/>
              </w:rPr>
              <w:t xml:space="preserve"> </w:t>
            </w:r>
            <w:proofErr w:type="spellStart"/>
            <w:r w:rsidR="0040644C" w:rsidRPr="00DF004C">
              <w:rPr>
                <w:rStyle w:val="rvts0"/>
                <w:sz w:val="22"/>
                <w:szCs w:val="22"/>
              </w:rPr>
              <w:t>документації</w:t>
            </w:r>
            <w:proofErr w:type="spellEnd"/>
            <w:r w:rsidR="0040644C" w:rsidRPr="00DF004C">
              <w:rPr>
                <w:rStyle w:val="rvts0"/>
                <w:sz w:val="22"/>
                <w:szCs w:val="22"/>
              </w:rPr>
              <w:t xml:space="preserve">, </w:t>
            </w:r>
            <w:proofErr w:type="spellStart"/>
            <w:r w:rsidR="0040644C" w:rsidRPr="00DF004C">
              <w:rPr>
                <w:rStyle w:val="rvts0"/>
                <w:sz w:val="22"/>
                <w:szCs w:val="22"/>
              </w:rPr>
              <w:t>документи</w:t>
            </w:r>
            <w:proofErr w:type="spellEnd"/>
            <w:r w:rsidR="0040644C" w:rsidRPr="00DF004C">
              <w:rPr>
                <w:rStyle w:val="rvts0"/>
                <w:sz w:val="22"/>
                <w:szCs w:val="22"/>
              </w:rPr>
              <w:t xml:space="preserve">, </w:t>
            </w:r>
            <w:proofErr w:type="spellStart"/>
            <w:r w:rsidR="0040644C" w:rsidRPr="00DF004C">
              <w:rPr>
                <w:rStyle w:val="rvts0"/>
                <w:sz w:val="22"/>
                <w:szCs w:val="22"/>
              </w:rPr>
              <w:t>що</w:t>
            </w:r>
            <w:proofErr w:type="spellEnd"/>
            <w:r w:rsidR="0040644C" w:rsidRPr="00DF004C">
              <w:rPr>
                <w:rStyle w:val="rvts0"/>
                <w:sz w:val="22"/>
                <w:szCs w:val="22"/>
              </w:rPr>
              <w:t xml:space="preserve"> </w:t>
            </w:r>
            <w:proofErr w:type="spellStart"/>
            <w:r w:rsidR="0040644C" w:rsidRPr="00DF004C">
              <w:rPr>
                <w:rStyle w:val="rvts0"/>
                <w:sz w:val="22"/>
                <w:szCs w:val="22"/>
              </w:rPr>
              <w:t>підтверджують</w:t>
            </w:r>
            <w:proofErr w:type="spellEnd"/>
            <w:r w:rsidR="0040644C" w:rsidRPr="00DF004C">
              <w:rPr>
                <w:rStyle w:val="rvts0"/>
                <w:sz w:val="22"/>
                <w:szCs w:val="22"/>
              </w:rPr>
              <w:t xml:space="preserve"> </w:t>
            </w:r>
            <w:proofErr w:type="spellStart"/>
            <w:r w:rsidR="0040644C" w:rsidRPr="00DF004C">
              <w:rPr>
                <w:rStyle w:val="rvts0"/>
                <w:sz w:val="22"/>
                <w:szCs w:val="22"/>
              </w:rPr>
              <w:t>відсутність</w:t>
            </w:r>
            <w:proofErr w:type="spellEnd"/>
            <w:r w:rsidR="0040644C" w:rsidRPr="00DF004C">
              <w:rPr>
                <w:rStyle w:val="rvts0"/>
                <w:sz w:val="22"/>
                <w:szCs w:val="22"/>
              </w:rPr>
              <w:t xml:space="preserve"> </w:t>
            </w:r>
            <w:proofErr w:type="spellStart"/>
            <w:r w:rsidR="0040644C" w:rsidRPr="00DF004C">
              <w:rPr>
                <w:rStyle w:val="rvts0"/>
                <w:sz w:val="22"/>
                <w:szCs w:val="22"/>
              </w:rPr>
              <w:t>підстав</w:t>
            </w:r>
            <w:proofErr w:type="spellEnd"/>
            <w:r w:rsidR="0040644C" w:rsidRPr="00DF004C">
              <w:rPr>
                <w:rStyle w:val="rvts0"/>
                <w:sz w:val="22"/>
                <w:szCs w:val="22"/>
              </w:rPr>
              <w:t xml:space="preserve">, </w:t>
            </w:r>
            <w:proofErr w:type="spellStart"/>
            <w:r w:rsidR="0040644C" w:rsidRPr="00DF004C">
              <w:rPr>
                <w:rStyle w:val="rvts0"/>
                <w:sz w:val="22"/>
                <w:szCs w:val="22"/>
              </w:rPr>
              <w:t>визначених</w:t>
            </w:r>
            <w:proofErr w:type="spellEnd"/>
            <w:r w:rsidR="0040644C" w:rsidRPr="00DF004C">
              <w:rPr>
                <w:rStyle w:val="rvts0"/>
                <w:sz w:val="22"/>
                <w:szCs w:val="22"/>
              </w:rPr>
              <w:t xml:space="preserve"> у </w:t>
            </w:r>
            <w:proofErr w:type="spellStart"/>
            <w:r w:rsidR="0040644C" w:rsidRPr="00DF004C">
              <w:rPr>
                <w:rStyle w:val="rvts0"/>
                <w:sz w:val="22"/>
                <w:szCs w:val="22"/>
              </w:rPr>
              <w:t>підпунктах</w:t>
            </w:r>
            <w:proofErr w:type="spellEnd"/>
            <w:r w:rsidR="0040644C" w:rsidRPr="00DF004C">
              <w:rPr>
                <w:rStyle w:val="rvts0"/>
                <w:sz w:val="22"/>
                <w:szCs w:val="22"/>
              </w:rPr>
              <w:t xml:space="preserve"> 3, 5, 6 і 12 та в </w:t>
            </w:r>
            <w:proofErr w:type="spellStart"/>
            <w:r w:rsidR="0040644C" w:rsidRPr="00DF004C">
              <w:rPr>
                <w:rStyle w:val="rvts0"/>
                <w:sz w:val="22"/>
                <w:szCs w:val="22"/>
              </w:rPr>
              <w:t>абзаці</w:t>
            </w:r>
            <w:proofErr w:type="spellEnd"/>
            <w:r w:rsidR="0040644C" w:rsidRPr="00DF004C">
              <w:rPr>
                <w:rStyle w:val="rvts0"/>
                <w:sz w:val="22"/>
                <w:szCs w:val="22"/>
              </w:rPr>
              <w:t xml:space="preserve"> </w:t>
            </w:r>
            <w:proofErr w:type="spellStart"/>
            <w:r w:rsidR="0040644C" w:rsidRPr="00DF004C">
              <w:rPr>
                <w:rStyle w:val="rvts0"/>
                <w:sz w:val="22"/>
                <w:szCs w:val="22"/>
              </w:rPr>
              <w:t>чотирнадцятому</w:t>
            </w:r>
            <w:proofErr w:type="spellEnd"/>
            <w:r w:rsidR="0040644C" w:rsidRPr="00DF004C">
              <w:rPr>
                <w:rStyle w:val="rvts0"/>
                <w:sz w:val="22"/>
                <w:szCs w:val="22"/>
              </w:rPr>
              <w:t xml:space="preserve"> пункту 47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r w:rsidR="0040644C" w:rsidRPr="00DF004C">
              <w:rPr>
                <w:rStyle w:val="rvts0"/>
                <w:sz w:val="22"/>
                <w:szCs w:val="22"/>
              </w:rPr>
              <w:t xml:space="preserve">не </w:t>
            </w:r>
            <w:proofErr w:type="spellStart"/>
            <w:r w:rsidR="0040644C" w:rsidRPr="00DF004C">
              <w:rPr>
                <w:rStyle w:val="rvts0"/>
                <w:sz w:val="22"/>
                <w:szCs w:val="22"/>
              </w:rPr>
              <w:t>надав</w:t>
            </w:r>
            <w:proofErr w:type="spellEnd"/>
            <w:r w:rsidR="0040644C" w:rsidRPr="00DF004C">
              <w:rPr>
                <w:rStyle w:val="rvts0"/>
                <w:sz w:val="22"/>
                <w:szCs w:val="22"/>
              </w:rPr>
              <w:t xml:space="preserve"> </w:t>
            </w:r>
            <w:proofErr w:type="spellStart"/>
            <w:r w:rsidR="0040644C" w:rsidRPr="00DF004C">
              <w:rPr>
                <w:rStyle w:val="rvts0"/>
                <w:sz w:val="22"/>
                <w:szCs w:val="22"/>
              </w:rPr>
              <w:t>забезпечення</w:t>
            </w:r>
            <w:proofErr w:type="spellEnd"/>
            <w:r w:rsidR="0040644C" w:rsidRPr="00DF004C">
              <w:rPr>
                <w:rStyle w:val="rvts0"/>
                <w:sz w:val="22"/>
                <w:szCs w:val="22"/>
              </w:rPr>
              <w:t xml:space="preserve"> </w:t>
            </w:r>
            <w:proofErr w:type="spellStart"/>
            <w:r w:rsidR="0040644C" w:rsidRPr="00DF004C">
              <w:rPr>
                <w:rStyle w:val="rvts0"/>
                <w:sz w:val="22"/>
                <w:szCs w:val="22"/>
              </w:rPr>
              <w:t>виконання</w:t>
            </w:r>
            <w:proofErr w:type="spellEnd"/>
            <w:r w:rsidR="0040644C" w:rsidRPr="00DF004C">
              <w:rPr>
                <w:rStyle w:val="rvts0"/>
                <w:sz w:val="22"/>
                <w:szCs w:val="22"/>
              </w:rPr>
              <w:t xml:space="preserve"> договору про </w:t>
            </w:r>
            <w:proofErr w:type="spellStart"/>
            <w:r w:rsidR="0040644C" w:rsidRPr="00DF004C">
              <w:rPr>
                <w:rStyle w:val="rvts0"/>
                <w:sz w:val="22"/>
                <w:szCs w:val="22"/>
              </w:rPr>
              <w:t>закупівлю</w:t>
            </w:r>
            <w:proofErr w:type="spellEnd"/>
            <w:r w:rsidR="0040644C" w:rsidRPr="00DF004C">
              <w:rPr>
                <w:rStyle w:val="rvts0"/>
                <w:sz w:val="22"/>
                <w:szCs w:val="22"/>
              </w:rPr>
              <w:t xml:space="preserve">, </w:t>
            </w:r>
            <w:proofErr w:type="spellStart"/>
            <w:r w:rsidR="0040644C" w:rsidRPr="00DF004C">
              <w:rPr>
                <w:rStyle w:val="rvts0"/>
                <w:sz w:val="22"/>
                <w:szCs w:val="22"/>
              </w:rPr>
              <w:t>якщо</w:t>
            </w:r>
            <w:proofErr w:type="spellEnd"/>
            <w:r w:rsidR="0040644C" w:rsidRPr="00DF004C">
              <w:rPr>
                <w:rStyle w:val="rvts0"/>
                <w:sz w:val="22"/>
                <w:szCs w:val="22"/>
              </w:rPr>
              <w:t xml:space="preserve"> </w:t>
            </w:r>
            <w:proofErr w:type="spellStart"/>
            <w:r w:rsidR="0040644C" w:rsidRPr="00DF004C">
              <w:rPr>
                <w:rStyle w:val="rvts0"/>
                <w:sz w:val="22"/>
                <w:szCs w:val="22"/>
              </w:rPr>
              <w:t>таке</w:t>
            </w:r>
            <w:proofErr w:type="spellEnd"/>
            <w:r w:rsidR="0040644C" w:rsidRPr="00DF004C">
              <w:rPr>
                <w:rStyle w:val="rvts0"/>
                <w:sz w:val="22"/>
                <w:szCs w:val="22"/>
              </w:rPr>
              <w:t xml:space="preserve"> </w:t>
            </w:r>
            <w:proofErr w:type="spellStart"/>
            <w:r w:rsidR="0040644C" w:rsidRPr="00DF004C">
              <w:rPr>
                <w:rStyle w:val="rvts0"/>
                <w:sz w:val="22"/>
                <w:szCs w:val="22"/>
              </w:rPr>
              <w:t>забезпечення</w:t>
            </w:r>
            <w:proofErr w:type="spellEnd"/>
            <w:r w:rsidR="0040644C" w:rsidRPr="00DF004C">
              <w:rPr>
                <w:rStyle w:val="rvts0"/>
                <w:sz w:val="22"/>
                <w:szCs w:val="22"/>
              </w:rPr>
              <w:t xml:space="preserve"> </w:t>
            </w:r>
            <w:proofErr w:type="spellStart"/>
            <w:r w:rsidR="0040644C" w:rsidRPr="00DF004C">
              <w:rPr>
                <w:rStyle w:val="rvts0"/>
                <w:sz w:val="22"/>
                <w:szCs w:val="22"/>
              </w:rPr>
              <w:t>вимагалося</w:t>
            </w:r>
            <w:proofErr w:type="spellEnd"/>
            <w:r w:rsidR="0040644C" w:rsidRPr="00DF004C">
              <w:rPr>
                <w:rStyle w:val="rvts0"/>
                <w:sz w:val="22"/>
                <w:szCs w:val="22"/>
              </w:rPr>
              <w:t xml:space="preserve"> </w:t>
            </w:r>
            <w:proofErr w:type="spellStart"/>
            <w:r w:rsidR="0040644C" w:rsidRPr="00DF004C">
              <w:rPr>
                <w:rStyle w:val="rvts0"/>
                <w:sz w:val="22"/>
                <w:szCs w:val="22"/>
              </w:rPr>
              <w:t>замовником</w:t>
            </w:r>
            <w:proofErr w:type="spellEnd"/>
            <w:r w:rsidR="0040644C" w:rsidRPr="00DF004C">
              <w:rPr>
                <w:rStyle w:val="rvts0"/>
                <w:sz w:val="22"/>
                <w:szCs w:val="22"/>
              </w:rPr>
              <w:t>;</w:t>
            </w:r>
          </w:p>
          <w:p w:rsidR="0040644C" w:rsidRPr="00DF004C" w:rsidRDefault="00DA7B39" w:rsidP="0040644C">
            <w:pPr>
              <w:jc w:val="both"/>
              <w:rPr>
                <w:rStyle w:val="rvts0"/>
              </w:rPr>
            </w:pPr>
            <w:r w:rsidRPr="00DF004C">
              <w:rPr>
                <w:rStyle w:val="rvts0"/>
                <w:sz w:val="22"/>
                <w:szCs w:val="22"/>
                <w:lang w:val="uk-UA"/>
              </w:rPr>
              <w:t xml:space="preserve">- </w:t>
            </w:r>
            <w:proofErr w:type="spellStart"/>
            <w:r w:rsidR="0040644C" w:rsidRPr="00DF004C">
              <w:rPr>
                <w:rStyle w:val="rvts0"/>
                <w:sz w:val="22"/>
                <w:szCs w:val="22"/>
              </w:rPr>
              <w:t>надав</w:t>
            </w:r>
            <w:proofErr w:type="spellEnd"/>
            <w:r w:rsidR="0040644C" w:rsidRPr="00DF004C">
              <w:rPr>
                <w:rStyle w:val="rvts0"/>
                <w:sz w:val="22"/>
                <w:szCs w:val="22"/>
              </w:rPr>
              <w:t xml:space="preserve"> </w:t>
            </w:r>
            <w:proofErr w:type="spellStart"/>
            <w:r w:rsidR="0040644C" w:rsidRPr="00DF004C">
              <w:rPr>
                <w:rStyle w:val="rvts0"/>
                <w:sz w:val="22"/>
                <w:szCs w:val="22"/>
              </w:rPr>
              <w:t>недостовірну</w:t>
            </w:r>
            <w:proofErr w:type="spellEnd"/>
            <w:r w:rsidR="0040644C" w:rsidRPr="00DF004C">
              <w:rPr>
                <w:rStyle w:val="rvts0"/>
                <w:sz w:val="22"/>
                <w:szCs w:val="22"/>
              </w:rPr>
              <w:t xml:space="preserve"> </w:t>
            </w:r>
            <w:proofErr w:type="spellStart"/>
            <w:r w:rsidR="0040644C" w:rsidRPr="00DF004C">
              <w:rPr>
                <w:rStyle w:val="rvts0"/>
                <w:sz w:val="22"/>
                <w:szCs w:val="22"/>
              </w:rPr>
              <w:t>інформацію</w:t>
            </w:r>
            <w:proofErr w:type="spellEnd"/>
            <w:r w:rsidR="0040644C" w:rsidRPr="00DF004C">
              <w:rPr>
                <w:rStyle w:val="rvts0"/>
                <w:sz w:val="22"/>
                <w:szCs w:val="22"/>
              </w:rPr>
              <w:t xml:space="preserve">, </w:t>
            </w:r>
            <w:proofErr w:type="spellStart"/>
            <w:r w:rsidR="0040644C" w:rsidRPr="00DF004C">
              <w:rPr>
                <w:rStyle w:val="rvts0"/>
                <w:sz w:val="22"/>
                <w:szCs w:val="22"/>
              </w:rPr>
              <w:t>що</w:t>
            </w:r>
            <w:proofErr w:type="spellEnd"/>
            <w:r w:rsidR="0040644C" w:rsidRPr="00DF004C">
              <w:rPr>
                <w:rStyle w:val="rvts0"/>
                <w:sz w:val="22"/>
                <w:szCs w:val="22"/>
              </w:rPr>
              <w:t xml:space="preserve"> є </w:t>
            </w:r>
            <w:proofErr w:type="spellStart"/>
            <w:r w:rsidR="0040644C" w:rsidRPr="00DF004C">
              <w:rPr>
                <w:rStyle w:val="rvts0"/>
                <w:sz w:val="22"/>
                <w:szCs w:val="22"/>
              </w:rPr>
              <w:t>суттєвою</w:t>
            </w:r>
            <w:proofErr w:type="spellEnd"/>
            <w:r w:rsidR="0040644C" w:rsidRPr="00DF004C">
              <w:rPr>
                <w:rStyle w:val="rvts0"/>
                <w:sz w:val="22"/>
                <w:szCs w:val="22"/>
              </w:rPr>
              <w:t xml:space="preserve"> для </w:t>
            </w:r>
            <w:proofErr w:type="spellStart"/>
            <w:r w:rsidR="0040644C" w:rsidRPr="00DF004C">
              <w:rPr>
                <w:rStyle w:val="rvts0"/>
                <w:sz w:val="22"/>
                <w:szCs w:val="22"/>
              </w:rPr>
              <w:t>визначення</w:t>
            </w:r>
            <w:proofErr w:type="spellEnd"/>
            <w:r w:rsidR="0040644C" w:rsidRPr="00DF004C">
              <w:rPr>
                <w:rStyle w:val="rvts0"/>
                <w:sz w:val="22"/>
                <w:szCs w:val="22"/>
              </w:rPr>
              <w:t xml:space="preserve"> </w:t>
            </w:r>
            <w:proofErr w:type="spellStart"/>
            <w:r w:rsidR="0040644C" w:rsidRPr="00DF004C">
              <w:rPr>
                <w:rStyle w:val="rvts0"/>
                <w:sz w:val="22"/>
                <w:szCs w:val="22"/>
              </w:rPr>
              <w:t>результатів</w:t>
            </w:r>
            <w:proofErr w:type="spellEnd"/>
            <w:r w:rsidR="0040644C" w:rsidRPr="00DF004C">
              <w:rPr>
                <w:rStyle w:val="rvts0"/>
                <w:sz w:val="22"/>
                <w:szCs w:val="22"/>
              </w:rPr>
              <w:t xml:space="preserve"> </w:t>
            </w:r>
            <w:proofErr w:type="spellStart"/>
            <w:r w:rsidR="0040644C" w:rsidRPr="00DF004C">
              <w:rPr>
                <w:rStyle w:val="rvts0"/>
                <w:sz w:val="22"/>
                <w:szCs w:val="22"/>
              </w:rPr>
              <w:t>процедури</w:t>
            </w:r>
            <w:proofErr w:type="spellEnd"/>
            <w:r w:rsidR="0040644C" w:rsidRPr="00DF004C">
              <w:rPr>
                <w:rStyle w:val="rvts0"/>
                <w:sz w:val="22"/>
                <w:szCs w:val="22"/>
              </w:rPr>
              <w:t xml:space="preserve"> </w:t>
            </w:r>
            <w:proofErr w:type="spellStart"/>
            <w:r w:rsidR="0040644C" w:rsidRPr="00DF004C">
              <w:rPr>
                <w:rStyle w:val="rvts0"/>
                <w:sz w:val="22"/>
                <w:szCs w:val="22"/>
              </w:rPr>
              <w:t>закупівлі</w:t>
            </w:r>
            <w:proofErr w:type="spellEnd"/>
            <w:r w:rsidR="0040644C" w:rsidRPr="00DF004C">
              <w:rPr>
                <w:rStyle w:val="rvts0"/>
                <w:sz w:val="22"/>
                <w:szCs w:val="22"/>
              </w:rPr>
              <w:t xml:space="preserve">, яку </w:t>
            </w:r>
            <w:proofErr w:type="spellStart"/>
            <w:r w:rsidR="0040644C" w:rsidRPr="00DF004C">
              <w:rPr>
                <w:rStyle w:val="rvts0"/>
                <w:sz w:val="22"/>
                <w:szCs w:val="22"/>
              </w:rPr>
              <w:t>замовником</w:t>
            </w:r>
            <w:proofErr w:type="spellEnd"/>
            <w:r w:rsidR="0040644C" w:rsidRPr="00DF004C">
              <w:rPr>
                <w:rStyle w:val="rvts0"/>
                <w:sz w:val="22"/>
                <w:szCs w:val="22"/>
              </w:rPr>
              <w:t xml:space="preserve"> </w:t>
            </w:r>
            <w:proofErr w:type="spellStart"/>
            <w:r w:rsidR="0040644C" w:rsidRPr="00DF004C">
              <w:rPr>
                <w:rStyle w:val="rvts0"/>
                <w:sz w:val="22"/>
                <w:szCs w:val="22"/>
              </w:rPr>
              <w:t>виявлено</w:t>
            </w:r>
            <w:proofErr w:type="spellEnd"/>
            <w:r w:rsidR="0040644C" w:rsidRPr="00DF004C">
              <w:rPr>
                <w:rStyle w:val="rvts0"/>
                <w:sz w:val="22"/>
                <w:szCs w:val="22"/>
              </w:rPr>
              <w:t xml:space="preserve"> </w:t>
            </w:r>
            <w:proofErr w:type="spellStart"/>
            <w:r w:rsidR="0040644C" w:rsidRPr="00DF004C">
              <w:rPr>
                <w:rStyle w:val="rvts0"/>
                <w:sz w:val="22"/>
                <w:szCs w:val="22"/>
              </w:rPr>
              <w:t>згідно</w:t>
            </w:r>
            <w:proofErr w:type="spellEnd"/>
            <w:r w:rsidR="0040644C" w:rsidRPr="00DF004C">
              <w:rPr>
                <w:rStyle w:val="rvts0"/>
                <w:sz w:val="22"/>
                <w:szCs w:val="22"/>
              </w:rPr>
              <w:t xml:space="preserve"> з </w:t>
            </w:r>
            <w:proofErr w:type="spellStart"/>
            <w:r w:rsidR="0040644C" w:rsidRPr="00DF004C">
              <w:rPr>
                <w:rStyle w:val="rvts0"/>
                <w:sz w:val="22"/>
                <w:szCs w:val="22"/>
              </w:rPr>
              <w:t>абзацом</w:t>
            </w:r>
            <w:proofErr w:type="spellEnd"/>
            <w:r w:rsidR="0040644C" w:rsidRPr="00DF004C">
              <w:rPr>
                <w:rStyle w:val="rvts0"/>
                <w:sz w:val="22"/>
                <w:szCs w:val="22"/>
              </w:rPr>
              <w:t xml:space="preserve"> першим пункту 42 </w:t>
            </w:r>
            <w:proofErr w:type="spellStart"/>
            <w:r w:rsidR="0040644C" w:rsidRPr="00DF004C">
              <w:rPr>
                <w:rStyle w:val="rvts0"/>
                <w:sz w:val="22"/>
                <w:szCs w:val="22"/>
              </w:rPr>
              <w:t>цих</w:t>
            </w:r>
            <w:proofErr w:type="spellEnd"/>
            <w:r w:rsidR="0040644C" w:rsidRPr="00DF004C">
              <w:rPr>
                <w:rStyle w:val="rvts0"/>
                <w:sz w:val="22"/>
                <w:szCs w:val="22"/>
              </w:rPr>
              <w:t xml:space="preserve"> </w:t>
            </w:r>
            <w:proofErr w:type="spellStart"/>
            <w:r w:rsidR="0040644C" w:rsidRPr="00DF004C">
              <w:rPr>
                <w:rStyle w:val="rvts0"/>
                <w:sz w:val="22"/>
                <w:szCs w:val="22"/>
              </w:rPr>
              <w:t>особливостей</w:t>
            </w:r>
            <w:proofErr w:type="spellEnd"/>
            <w:r w:rsidR="0040644C" w:rsidRPr="00DF004C">
              <w:rPr>
                <w:rStyle w:val="rvts0"/>
                <w:sz w:val="22"/>
                <w:szCs w:val="22"/>
              </w:rPr>
              <w:t>.</w:t>
            </w:r>
          </w:p>
          <w:p w:rsidR="0040644C" w:rsidRPr="00DF004C" w:rsidRDefault="0040644C" w:rsidP="0040644C">
            <w:pPr>
              <w:jc w:val="both"/>
              <w:rPr>
                <w:rStyle w:val="rvts0"/>
              </w:rPr>
            </w:pPr>
            <w:r w:rsidRPr="00DF004C">
              <w:rPr>
                <w:rStyle w:val="rvts0"/>
                <w:sz w:val="22"/>
                <w:szCs w:val="22"/>
                <w:lang w:val="uk-UA"/>
              </w:rPr>
              <w:t xml:space="preserve">4.2.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відхилити</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w:t>
            </w:r>
            <w:proofErr w:type="spellStart"/>
            <w:r w:rsidRPr="00DF004C">
              <w:rPr>
                <w:rStyle w:val="rvts0"/>
                <w:sz w:val="22"/>
                <w:szCs w:val="22"/>
              </w:rPr>
              <w:t>із</w:t>
            </w:r>
            <w:proofErr w:type="spellEnd"/>
            <w:r w:rsidRPr="00DF004C">
              <w:rPr>
                <w:rStyle w:val="rvts0"/>
                <w:sz w:val="22"/>
                <w:szCs w:val="22"/>
              </w:rPr>
              <w:t xml:space="preserve"> </w:t>
            </w:r>
            <w:proofErr w:type="spellStart"/>
            <w:r w:rsidRPr="00DF004C">
              <w:rPr>
                <w:rStyle w:val="rvts0"/>
                <w:sz w:val="22"/>
                <w:szCs w:val="22"/>
              </w:rPr>
              <w:t>зазначенням</w:t>
            </w:r>
            <w:proofErr w:type="spellEnd"/>
            <w:r w:rsidRPr="00DF004C">
              <w:rPr>
                <w:rStyle w:val="rvts0"/>
                <w:sz w:val="22"/>
                <w:szCs w:val="22"/>
              </w:rPr>
              <w:t xml:space="preserve"> </w:t>
            </w:r>
            <w:proofErr w:type="spellStart"/>
            <w:r w:rsidRPr="00DF004C">
              <w:rPr>
                <w:rStyle w:val="rvts0"/>
                <w:sz w:val="22"/>
                <w:szCs w:val="22"/>
              </w:rPr>
              <w:t>аргументації</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коли:</w:t>
            </w:r>
          </w:p>
          <w:p w:rsidR="0040644C" w:rsidRPr="00DF004C" w:rsidRDefault="0040644C" w:rsidP="0040644C">
            <w:pPr>
              <w:jc w:val="both"/>
              <w:rPr>
                <w:rStyle w:val="rvts0"/>
              </w:rPr>
            </w:pPr>
            <w:r w:rsidRPr="00DF004C">
              <w:rPr>
                <w:rStyle w:val="rvts0"/>
                <w:sz w:val="22"/>
                <w:szCs w:val="22"/>
                <w:lang w:val="uk-UA"/>
              </w:rPr>
              <w:t xml:space="preserve">1) </w:t>
            </w: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надав</w:t>
            </w:r>
            <w:proofErr w:type="spellEnd"/>
            <w:r w:rsidRPr="00DF004C">
              <w:rPr>
                <w:rStyle w:val="rvts0"/>
                <w:sz w:val="22"/>
                <w:szCs w:val="22"/>
              </w:rPr>
              <w:t xml:space="preserve"> </w:t>
            </w:r>
            <w:proofErr w:type="spellStart"/>
            <w:r w:rsidRPr="00DF004C">
              <w:rPr>
                <w:rStyle w:val="rvts0"/>
                <w:sz w:val="22"/>
                <w:szCs w:val="22"/>
              </w:rPr>
              <w:t>неналежне</w:t>
            </w:r>
            <w:proofErr w:type="spellEnd"/>
            <w:r w:rsidRPr="00DF004C">
              <w:rPr>
                <w:rStyle w:val="rvts0"/>
                <w:sz w:val="22"/>
                <w:szCs w:val="22"/>
              </w:rPr>
              <w:t xml:space="preserve"> </w:t>
            </w:r>
            <w:proofErr w:type="spellStart"/>
            <w:r w:rsidRPr="00DF004C">
              <w:rPr>
                <w:rStyle w:val="rvts0"/>
                <w:sz w:val="22"/>
                <w:szCs w:val="22"/>
              </w:rPr>
              <w:t>обґрунтування</w:t>
            </w:r>
            <w:proofErr w:type="spellEnd"/>
            <w:r w:rsidRPr="00DF004C">
              <w:rPr>
                <w:rStyle w:val="rvts0"/>
                <w:sz w:val="22"/>
                <w:szCs w:val="22"/>
              </w:rPr>
              <w:t xml:space="preserve"> </w:t>
            </w:r>
            <w:proofErr w:type="spellStart"/>
            <w:r w:rsidRPr="00DF004C">
              <w:rPr>
                <w:rStyle w:val="rvts0"/>
                <w:sz w:val="22"/>
                <w:szCs w:val="22"/>
              </w:rPr>
              <w:t>щодо</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вартості</w:t>
            </w:r>
            <w:proofErr w:type="spellEnd"/>
            <w:r w:rsidRPr="00DF004C">
              <w:rPr>
                <w:rStyle w:val="rvts0"/>
                <w:sz w:val="22"/>
                <w:szCs w:val="22"/>
              </w:rPr>
              <w:t xml:space="preserve"> </w:t>
            </w:r>
            <w:proofErr w:type="spellStart"/>
            <w:r w:rsidRPr="00DF004C">
              <w:rPr>
                <w:rStyle w:val="rvts0"/>
                <w:sz w:val="22"/>
                <w:szCs w:val="22"/>
              </w:rPr>
              <w:t>відповідних</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є аномально </w:t>
            </w:r>
            <w:proofErr w:type="spellStart"/>
            <w:r w:rsidRPr="00DF004C">
              <w:rPr>
                <w:rStyle w:val="rvts0"/>
                <w:sz w:val="22"/>
                <w:szCs w:val="22"/>
              </w:rPr>
              <w:t>низькою</w:t>
            </w:r>
            <w:proofErr w:type="spellEnd"/>
            <w:r w:rsidRPr="00DF004C">
              <w:rPr>
                <w:rStyle w:val="rvts0"/>
                <w:sz w:val="22"/>
                <w:szCs w:val="22"/>
              </w:rPr>
              <w:t>;</w:t>
            </w:r>
          </w:p>
          <w:p w:rsidR="0040644C" w:rsidRPr="00DF004C" w:rsidRDefault="0040644C" w:rsidP="0040644C">
            <w:pPr>
              <w:jc w:val="both"/>
              <w:rPr>
                <w:rStyle w:val="rvts0"/>
              </w:rPr>
            </w:pPr>
            <w:r w:rsidRPr="00DF004C">
              <w:rPr>
                <w:rStyle w:val="rvts0"/>
                <w:sz w:val="22"/>
                <w:szCs w:val="22"/>
                <w:lang w:val="uk-UA"/>
              </w:rPr>
              <w:t xml:space="preserve">2) </w:t>
            </w:r>
            <w:proofErr w:type="spellStart"/>
            <w:r w:rsidRPr="00DF004C">
              <w:rPr>
                <w:rStyle w:val="rvts0"/>
                <w:sz w:val="22"/>
                <w:szCs w:val="22"/>
              </w:rPr>
              <w:t>учасник</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не </w:t>
            </w:r>
            <w:proofErr w:type="spellStart"/>
            <w:r w:rsidRPr="00DF004C">
              <w:rPr>
                <w:rStyle w:val="rvts0"/>
                <w:sz w:val="22"/>
                <w:szCs w:val="22"/>
              </w:rPr>
              <w:t>виконав</w:t>
            </w:r>
            <w:proofErr w:type="spellEnd"/>
            <w:r w:rsidRPr="00DF004C">
              <w:rPr>
                <w:rStyle w:val="rvts0"/>
                <w:sz w:val="22"/>
                <w:szCs w:val="22"/>
              </w:rPr>
              <w:t xml:space="preserve"> </w:t>
            </w:r>
            <w:proofErr w:type="spellStart"/>
            <w:r w:rsidRPr="00DF004C">
              <w:rPr>
                <w:rStyle w:val="rvts0"/>
                <w:sz w:val="22"/>
                <w:szCs w:val="22"/>
              </w:rPr>
              <w:t>свої</w:t>
            </w:r>
            <w:proofErr w:type="spellEnd"/>
            <w:r w:rsidRPr="00DF004C">
              <w:rPr>
                <w:rStyle w:val="rvts0"/>
                <w:sz w:val="22"/>
                <w:szCs w:val="22"/>
              </w:rPr>
              <w:t xml:space="preserve"> </w:t>
            </w:r>
            <w:proofErr w:type="spellStart"/>
            <w:r w:rsidRPr="00DF004C">
              <w:rPr>
                <w:rStyle w:val="rvts0"/>
                <w:sz w:val="22"/>
                <w:szCs w:val="22"/>
              </w:rPr>
              <w:t>зобов’язання</w:t>
            </w:r>
            <w:proofErr w:type="spellEnd"/>
            <w:r w:rsidRPr="00DF004C">
              <w:rPr>
                <w:rStyle w:val="rvts0"/>
                <w:sz w:val="22"/>
                <w:szCs w:val="22"/>
              </w:rPr>
              <w:t xml:space="preserve"> за </w:t>
            </w:r>
            <w:proofErr w:type="spellStart"/>
            <w:r w:rsidRPr="00DF004C">
              <w:rPr>
                <w:rStyle w:val="rvts0"/>
                <w:sz w:val="22"/>
                <w:szCs w:val="22"/>
              </w:rPr>
              <w:t>раніше</w:t>
            </w:r>
            <w:proofErr w:type="spellEnd"/>
            <w:r w:rsidRPr="00DF004C">
              <w:rPr>
                <w:rStyle w:val="rvts0"/>
                <w:sz w:val="22"/>
                <w:szCs w:val="22"/>
              </w:rPr>
              <w:t xml:space="preserve"> </w:t>
            </w:r>
            <w:proofErr w:type="spellStart"/>
            <w:r w:rsidRPr="00DF004C">
              <w:rPr>
                <w:rStyle w:val="rvts0"/>
                <w:sz w:val="22"/>
                <w:szCs w:val="22"/>
              </w:rPr>
              <w:t>укладеним</w:t>
            </w:r>
            <w:proofErr w:type="spellEnd"/>
            <w:r w:rsidRPr="00DF004C">
              <w:rPr>
                <w:rStyle w:val="rvts0"/>
                <w:sz w:val="22"/>
                <w:szCs w:val="22"/>
              </w:rPr>
              <w:t xml:space="preserve"> договором про </w:t>
            </w:r>
            <w:proofErr w:type="spellStart"/>
            <w:r w:rsidRPr="00DF004C">
              <w:rPr>
                <w:rStyle w:val="rvts0"/>
                <w:sz w:val="22"/>
                <w:szCs w:val="22"/>
              </w:rPr>
              <w:t>закупівлю</w:t>
            </w:r>
            <w:proofErr w:type="spellEnd"/>
            <w:r w:rsidRPr="00DF004C">
              <w:rPr>
                <w:rStyle w:val="rvts0"/>
                <w:sz w:val="22"/>
                <w:szCs w:val="22"/>
              </w:rPr>
              <w:t xml:space="preserve"> з </w:t>
            </w:r>
            <w:proofErr w:type="spellStart"/>
            <w:r w:rsidRPr="00DF004C">
              <w:rPr>
                <w:rStyle w:val="rvts0"/>
                <w:sz w:val="22"/>
                <w:szCs w:val="22"/>
              </w:rPr>
              <w:t>тим</w:t>
            </w:r>
            <w:proofErr w:type="spellEnd"/>
            <w:r w:rsidRPr="00DF004C">
              <w:rPr>
                <w:rStyle w:val="rvts0"/>
                <w:sz w:val="22"/>
                <w:szCs w:val="22"/>
              </w:rPr>
              <w:t xml:space="preserve"> самим </w:t>
            </w:r>
            <w:proofErr w:type="spellStart"/>
            <w:r w:rsidRPr="00DF004C">
              <w:rPr>
                <w:rStyle w:val="rvts0"/>
                <w:sz w:val="22"/>
                <w:szCs w:val="22"/>
              </w:rPr>
              <w:t>замовником</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призвело</w:t>
            </w:r>
            <w:proofErr w:type="spellEnd"/>
            <w:r w:rsidRPr="00DF004C">
              <w:rPr>
                <w:rStyle w:val="rvts0"/>
                <w:sz w:val="22"/>
                <w:szCs w:val="22"/>
              </w:rPr>
              <w:t xml:space="preserve"> до </w:t>
            </w:r>
            <w:proofErr w:type="spellStart"/>
            <w:r w:rsidRPr="00DF004C">
              <w:rPr>
                <w:rStyle w:val="rvts0"/>
                <w:sz w:val="22"/>
                <w:szCs w:val="22"/>
              </w:rPr>
              <w:t>застосування</w:t>
            </w:r>
            <w:proofErr w:type="spellEnd"/>
            <w:r w:rsidRPr="00DF004C">
              <w:rPr>
                <w:rStyle w:val="rvts0"/>
                <w:sz w:val="22"/>
                <w:szCs w:val="22"/>
              </w:rPr>
              <w:t xml:space="preserve"> </w:t>
            </w:r>
            <w:proofErr w:type="spellStart"/>
            <w:r w:rsidRPr="00DF004C">
              <w:rPr>
                <w:rStyle w:val="rvts0"/>
                <w:sz w:val="22"/>
                <w:szCs w:val="22"/>
              </w:rPr>
              <w:t>санкції</w:t>
            </w:r>
            <w:proofErr w:type="spellEnd"/>
            <w:r w:rsidRPr="00DF004C">
              <w:rPr>
                <w:rStyle w:val="rvts0"/>
                <w:sz w:val="22"/>
                <w:szCs w:val="22"/>
              </w:rPr>
              <w:t xml:space="preserve"> у </w:t>
            </w:r>
            <w:proofErr w:type="spellStart"/>
            <w:r w:rsidRPr="00DF004C">
              <w:rPr>
                <w:rStyle w:val="rvts0"/>
                <w:sz w:val="22"/>
                <w:szCs w:val="22"/>
              </w:rPr>
              <w:t>вигляді</w:t>
            </w:r>
            <w:proofErr w:type="spellEnd"/>
            <w:r w:rsidRPr="00DF004C">
              <w:rPr>
                <w:rStyle w:val="rvts0"/>
                <w:sz w:val="22"/>
                <w:szCs w:val="22"/>
              </w:rPr>
              <w:t xml:space="preserve"> </w:t>
            </w:r>
            <w:proofErr w:type="spellStart"/>
            <w:r w:rsidRPr="00DF004C">
              <w:rPr>
                <w:rStyle w:val="rvts0"/>
                <w:sz w:val="22"/>
                <w:szCs w:val="22"/>
              </w:rPr>
              <w:t>штрафів</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відшкодування</w:t>
            </w:r>
            <w:proofErr w:type="spellEnd"/>
            <w:r w:rsidRPr="00DF004C">
              <w:rPr>
                <w:rStyle w:val="rvts0"/>
                <w:sz w:val="22"/>
                <w:szCs w:val="22"/>
              </w:rPr>
              <w:t xml:space="preserve"> </w:t>
            </w:r>
            <w:proofErr w:type="spellStart"/>
            <w:r w:rsidRPr="00DF004C">
              <w:rPr>
                <w:rStyle w:val="rvts0"/>
                <w:sz w:val="22"/>
                <w:szCs w:val="22"/>
              </w:rPr>
              <w:t>збитків</w:t>
            </w:r>
            <w:proofErr w:type="spellEnd"/>
            <w:r w:rsidRPr="00DF004C">
              <w:rPr>
                <w:rStyle w:val="rvts0"/>
                <w:sz w:val="22"/>
                <w:szCs w:val="22"/>
              </w:rPr>
              <w:t xml:space="preserve"> </w:t>
            </w:r>
            <w:proofErr w:type="spellStart"/>
            <w:r w:rsidRPr="00DF004C">
              <w:rPr>
                <w:rStyle w:val="rvts0"/>
                <w:sz w:val="22"/>
                <w:szCs w:val="22"/>
              </w:rPr>
              <w:t>протягом</w:t>
            </w:r>
            <w:proofErr w:type="spellEnd"/>
            <w:r w:rsidRPr="00DF004C">
              <w:rPr>
                <w:rStyle w:val="rvts0"/>
                <w:sz w:val="22"/>
                <w:szCs w:val="22"/>
              </w:rPr>
              <w:t xml:space="preserve"> </w:t>
            </w:r>
            <w:proofErr w:type="spellStart"/>
            <w:r w:rsidRPr="00DF004C">
              <w:rPr>
                <w:rStyle w:val="rvts0"/>
                <w:sz w:val="22"/>
                <w:szCs w:val="22"/>
              </w:rPr>
              <w:t>трьох</w:t>
            </w:r>
            <w:proofErr w:type="spellEnd"/>
            <w:r w:rsidRPr="00DF004C">
              <w:rPr>
                <w:rStyle w:val="rvts0"/>
                <w:sz w:val="22"/>
                <w:szCs w:val="22"/>
              </w:rPr>
              <w:t xml:space="preserve"> </w:t>
            </w:r>
            <w:proofErr w:type="spellStart"/>
            <w:r w:rsidRPr="00DF004C">
              <w:rPr>
                <w:rStyle w:val="rvts0"/>
                <w:sz w:val="22"/>
                <w:szCs w:val="22"/>
              </w:rPr>
              <w:t>років</w:t>
            </w:r>
            <w:proofErr w:type="spellEnd"/>
            <w:r w:rsidRPr="00DF004C">
              <w:rPr>
                <w:rStyle w:val="rvts0"/>
                <w:sz w:val="22"/>
                <w:szCs w:val="22"/>
              </w:rPr>
              <w:t xml:space="preserve"> з </w:t>
            </w:r>
            <w:proofErr w:type="spellStart"/>
            <w:r w:rsidRPr="00DF004C">
              <w:rPr>
                <w:rStyle w:val="rvts0"/>
                <w:sz w:val="22"/>
                <w:szCs w:val="22"/>
              </w:rPr>
              <w:t>дати</w:t>
            </w:r>
            <w:proofErr w:type="spellEnd"/>
            <w:r w:rsidRPr="00DF004C">
              <w:rPr>
                <w:rStyle w:val="rvts0"/>
                <w:sz w:val="22"/>
                <w:szCs w:val="22"/>
              </w:rPr>
              <w:t xml:space="preserve"> </w:t>
            </w:r>
            <w:proofErr w:type="spellStart"/>
            <w:r w:rsidRPr="00DF004C">
              <w:rPr>
                <w:rStyle w:val="rvts0"/>
                <w:sz w:val="22"/>
                <w:szCs w:val="22"/>
              </w:rPr>
              <w:t>їх</w:t>
            </w:r>
            <w:proofErr w:type="spellEnd"/>
            <w:r w:rsidRPr="00DF004C">
              <w:rPr>
                <w:rStyle w:val="rvts0"/>
                <w:sz w:val="22"/>
                <w:szCs w:val="22"/>
              </w:rPr>
              <w:t xml:space="preserve"> </w:t>
            </w:r>
            <w:proofErr w:type="spellStart"/>
            <w:r w:rsidRPr="00DF004C">
              <w:rPr>
                <w:rStyle w:val="rvts0"/>
                <w:sz w:val="22"/>
                <w:szCs w:val="22"/>
              </w:rPr>
              <w:t>застосування</w:t>
            </w:r>
            <w:proofErr w:type="spellEnd"/>
            <w:r w:rsidRPr="00DF004C">
              <w:rPr>
                <w:rStyle w:val="rvts0"/>
                <w:sz w:val="22"/>
                <w:szCs w:val="22"/>
              </w:rPr>
              <w:t xml:space="preserve">, з </w:t>
            </w:r>
            <w:proofErr w:type="spellStart"/>
            <w:r w:rsidRPr="00DF004C">
              <w:rPr>
                <w:rStyle w:val="rvts0"/>
                <w:sz w:val="22"/>
                <w:szCs w:val="22"/>
              </w:rPr>
              <w:t>наданням</w:t>
            </w:r>
            <w:proofErr w:type="spellEnd"/>
            <w:r w:rsidRPr="00DF004C">
              <w:rPr>
                <w:rStyle w:val="rvts0"/>
                <w:sz w:val="22"/>
                <w:szCs w:val="22"/>
              </w:rPr>
              <w:t xml:space="preserve"> документального </w:t>
            </w:r>
            <w:proofErr w:type="spellStart"/>
            <w:r w:rsidRPr="00DF004C">
              <w:rPr>
                <w:rStyle w:val="rvts0"/>
                <w:sz w:val="22"/>
                <w:szCs w:val="22"/>
              </w:rPr>
              <w:t>підтвердження</w:t>
            </w:r>
            <w:proofErr w:type="spellEnd"/>
            <w:r w:rsidRPr="00DF004C">
              <w:rPr>
                <w:rStyle w:val="rvts0"/>
                <w:sz w:val="22"/>
                <w:szCs w:val="22"/>
              </w:rPr>
              <w:t xml:space="preserve"> </w:t>
            </w:r>
            <w:proofErr w:type="spellStart"/>
            <w:r w:rsidRPr="00DF004C">
              <w:rPr>
                <w:rStyle w:val="rvts0"/>
                <w:sz w:val="22"/>
                <w:szCs w:val="22"/>
              </w:rPr>
              <w:t>застосування</w:t>
            </w:r>
            <w:proofErr w:type="spellEnd"/>
            <w:r w:rsidRPr="00DF004C">
              <w:rPr>
                <w:rStyle w:val="rvts0"/>
                <w:sz w:val="22"/>
                <w:szCs w:val="22"/>
              </w:rPr>
              <w:t xml:space="preserve"> до такого </w:t>
            </w:r>
            <w:proofErr w:type="spellStart"/>
            <w:r w:rsidRPr="00DF004C">
              <w:rPr>
                <w:rStyle w:val="rvts0"/>
                <w:sz w:val="22"/>
                <w:szCs w:val="22"/>
              </w:rPr>
              <w:t>учасника</w:t>
            </w:r>
            <w:proofErr w:type="spellEnd"/>
            <w:r w:rsidRPr="00DF004C">
              <w:rPr>
                <w:rStyle w:val="rvts0"/>
                <w:sz w:val="22"/>
                <w:szCs w:val="22"/>
              </w:rPr>
              <w:t xml:space="preserve"> </w:t>
            </w:r>
            <w:proofErr w:type="spellStart"/>
            <w:r w:rsidRPr="00DF004C">
              <w:rPr>
                <w:rStyle w:val="rvts0"/>
                <w:sz w:val="22"/>
                <w:szCs w:val="22"/>
              </w:rPr>
              <w:t>санкції</w:t>
            </w:r>
            <w:proofErr w:type="spellEnd"/>
            <w:r w:rsidRPr="00DF004C">
              <w:rPr>
                <w:rStyle w:val="rvts0"/>
                <w:sz w:val="22"/>
                <w:szCs w:val="22"/>
              </w:rPr>
              <w:t xml:space="preserve"> (</w:t>
            </w:r>
            <w:proofErr w:type="spellStart"/>
            <w:r w:rsidRPr="00DF004C">
              <w:rPr>
                <w:rStyle w:val="rvts0"/>
                <w:sz w:val="22"/>
                <w:szCs w:val="22"/>
              </w:rPr>
              <w:t>рішення</w:t>
            </w:r>
            <w:proofErr w:type="spellEnd"/>
            <w:r w:rsidRPr="00DF004C">
              <w:rPr>
                <w:rStyle w:val="rvts0"/>
                <w:sz w:val="22"/>
                <w:szCs w:val="22"/>
              </w:rPr>
              <w:t xml:space="preserve"> суду </w:t>
            </w:r>
            <w:proofErr w:type="spellStart"/>
            <w:r w:rsidRPr="00DF004C">
              <w:rPr>
                <w:rStyle w:val="rvts0"/>
                <w:sz w:val="22"/>
                <w:szCs w:val="22"/>
              </w:rPr>
              <w:t>або</w:t>
            </w:r>
            <w:proofErr w:type="spellEnd"/>
            <w:r w:rsidRPr="00DF004C">
              <w:rPr>
                <w:rStyle w:val="rvts0"/>
                <w:sz w:val="22"/>
                <w:szCs w:val="22"/>
              </w:rPr>
              <w:t xml:space="preserve"> факт </w:t>
            </w:r>
            <w:proofErr w:type="spellStart"/>
            <w:r w:rsidRPr="00DF004C">
              <w:rPr>
                <w:rStyle w:val="rvts0"/>
                <w:sz w:val="22"/>
                <w:szCs w:val="22"/>
              </w:rPr>
              <w:t>добровільної</w:t>
            </w:r>
            <w:proofErr w:type="spellEnd"/>
            <w:r w:rsidRPr="00DF004C">
              <w:rPr>
                <w:rStyle w:val="rvts0"/>
                <w:sz w:val="22"/>
                <w:szCs w:val="22"/>
              </w:rPr>
              <w:t xml:space="preserve"> </w:t>
            </w:r>
            <w:proofErr w:type="spellStart"/>
            <w:r w:rsidRPr="00DF004C">
              <w:rPr>
                <w:rStyle w:val="rvts0"/>
                <w:sz w:val="22"/>
                <w:szCs w:val="22"/>
              </w:rPr>
              <w:t>сплати</w:t>
            </w:r>
            <w:proofErr w:type="spellEnd"/>
            <w:r w:rsidRPr="00DF004C">
              <w:rPr>
                <w:rStyle w:val="rvts0"/>
                <w:sz w:val="22"/>
                <w:szCs w:val="22"/>
              </w:rPr>
              <w:t xml:space="preserve"> штрафу,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відшкодування</w:t>
            </w:r>
            <w:proofErr w:type="spellEnd"/>
            <w:r w:rsidRPr="00DF004C">
              <w:rPr>
                <w:rStyle w:val="rvts0"/>
                <w:sz w:val="22"/>
                <w:szCs w:val="22"/>
              </w:rPr>
              <w:t xml:space="preserve"> </w:t>
            </w:r>
            <w:proofErr w:type="spellStart"/>
            <w:r w:rsidRPr="00DF004C">
              <w:rPr>
                <w:rStyle w:val="rvts0"/>
                <w:sz w:val="22"/>
                <w:szCs w:val="22"/>
              </w:rPr>
              <w:t>збитків</w:t>
            </w:r>
            <w:proofErr w:type="spellEnd"/>
            <w:r w:rsidRPr="00DF004C">
              <w:rPr>
                <w:rStyle w:val="rvts0"/>
                <w:sz w:val="22"/>
                <w:szCs w:val="22"/>
              </w:rPr>
              <w:t>).</w:t>
            </w:r>
          </w:p>
          <w:p w:rsidR="0040644C" w:rsidRPr="00DF004C" w:rsidRDefault="0040644C" w:rsidP="0040644C">
            <w:pPr>
              <w:jc w:val="both"/>
              <w:rPr>
                <w:rStyle w:val="rvts0"/>
              </w:rPr>
            </w:pPr>
            <w:r w:rsidRPr="00DF004C">
              <w:rPr>
                <w:rStyle w:val="rvts0"/>
                <w:sz w:val="22"/>
                <w:szCs w:val="22"/>
                <w:lang w:val="uk-UA"/>
              </w:rPr>
              <w:t xml:space="preserve">4.3. </w:t>
            </w:r>
            <w:proofErr w:type="spellStart"/>
            <w:r w:rsidRPr="00DF004C">
              <w:rPr>
                <w:rStyle w:val="rvts0"/>
                <w:sz w:val="22"/>
                <w:szCs w:val="22"/>
              </w:rPr>
              <w:t>Інформація</w:t>
            </w:r>
            <w:proofErr w:type="spellEnd"/>
            <w:r w:rsidRPr="00DF004C">
              <w:rPr>
                <w:rStyle w:val="rvts0"/>
                <w:sz w:val="22"/>
                <w:szCs w:val="22"/>
              </w:rPr>
              <w:t xml:space="preserve"> про </w:t>
            </w:r>
            <w:proofErr w:type="spellStart"/>
            <w:r w:rsidRPr="00DF004C">
              <w:rPr>
                <w:rStyle w:val="rvts0"/>
                <w:sz w:val="22"/>
                <w:szCs w:val="22"/>
              </w:rPr>
              <w:t>відхилення</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у тому </w:t>
            </w:r>
            <w:proofErr w:type="spellStart"/>
            <w:r w:rsidRPr="00DF004C">
              <w:rPr>
                <w:rStyle w:val="rvts0"/>
                <w:sz w:val="22"/>
                <w:szCs w:val="22"/>
              </w:rPr>
              <w:t>числі</w:t>
            </w:r>
            <w:proofErr w:type="spellEnd"/>
            <w:r w:rsidRPr="00DF004C">
              <w:rPr>
                <w:rStyle w:val="rvts0"/>
                <w:sz w:val="22"/>
                <w:szCs w:val="22"/>
              </w:rPr>
              <w:t xml:space="preserve"> </w:t>
            </w:r>
            <w:proofErr w:type="spellStart"/>
            <w:r w:rsidRPr="00DF004C">
              <w:rPr>
                <w:rStyle w:val="rvts0"/>
                <w:sz w:val="22"/>
                <w:szCs w:val="22"/>
              </w:rPr>
              <w:t>підстави</w:t>
            </w:r>
            <w:proofErr w:type="spellEnd"/>
            <w:r w:rsidRPr="00DF004C">
              <w:rPr>
                <w:rStyle w:val="rvts0"/>
                <w:sz w:val="22"/>
                <w:szCs w:val="22"/>
              </w:rPr>
              <w:t xml:space="preserve"> такого </w:t>
            </w:r>
            <w:proofErr w:type="spellStart"/>
            <w:r w:rsidRPr="00DF004C">
              <w:rPr>
                <w:rStyle w:val="rvts0"/>
                <w:sz w:val="22"/>
                <w:szCs w:val="22"/>
              </w:rPr>
              <w:t>відхилення</w:t>
            </w:r>
            <w:proofErr w:type="spellEnd"/>
            <w:r w:rsidRPr="00DF004C">
              <w:rPr>
                <w:rStyle w:val="rvts0"/>
                <w:sz w:val="22"/>
                <w:szCs w:val="22"/>
              </w:rPr>
              <w:t xml:space="preserve"> (з </w:t>
            </w:r>
            <w:proofErr w:type="spellStart"/>
            <w:r w:rsidRPr="00DF004C">
              <w:rPr>
                <w:rStyle w:val="rvts0"/>
                <w:sz w:val="22"/>
                <w:szCs w:val="22"/>
              </w:rPr>
              <w:t>посиланням</w:t>
            </w:r>
            <w:proofErr w:type="spellEnd"/>
            <w:r w:rsidRPr="00DF004C">
              <w:rPr>
                <w:rStyle w:val="rvts0"/>
                <w:sz w:val="22"/>
                <w:szCs w:val="22"/>
              </w:rPr>
              <w:t xml:space="preserve"> на </w:t>
            </w:r>
            <w:proofErr w:type="spellStart"/>
            <w:r w:rsidRPr="00DF004C">
              <w:rPr>
                <w:rStyle w:val="rvts0"/>
                <w:sz w:val="22"/>
                <w:szCs w:val="22"/>
              </w:rPr>
              <w:t>відповідні</w:t>
            </w:r>
            <w:proofErr w:type="spellEnd"/>
            <w:r w:rsidRPr="00DF004C">
              <w:rPr>
                <w:rStyle w:val="rvts0"/>
                <w:sz w:val="22"/>
                <w:szCs w:val="22"/>
              </w:rPr>
              <w:t xml:space="preserve"> </w:t>
            </w:r>
            <w:proofErr w:type="spellStart"/>
            <w:r w:rsidRPr="00DF004C">
              <w:rPr>
                <w:rStyle w:val="rvts0"/>
                <w:sz w:val="22"/>
                <w:szCs w:val="22"/>
              </w:rPr>
              <w:t>положення</w:t>
            </w:r>
            <w:proofErr w:type="spellEnd"/>
            <w:r w:rsidRPr="00DF004C">
              <w:rPr>
                <w:rStyle w:val="rvts0"/>
                <w:sz w:val="22"/>
                <w:szCs w:val="22"/>
              </w:rPr>
              <w:t xml:space="preserve"> </w:t>
            </w:r>
            <w:proofErr w:type="spellStart"/>
            <w:r w:rsidRPr="00DF004C">
              <w:rPr>
                <w:rStyle w:val="rvts0"/>
                <w:sz w:val="22"/>
                <w:szCs w:val="22"/>
              </w:rPr>
              <w:t>цих</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 xml:space="preserve"> та </w:t>
            </w:r>
            <w:proofErr w:type="spellStart"/>
            <w:r w:rsidRPr="00DF004C">
              <w:rPr>
                <w:rStyle w:val="rvts0"/>
                <w:sz w:val="22"/>
                <w:szCs w:val="22"/>
              </w:rPr>
              <w:t>умови</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 xml:space="preserve">, </w:t>
            </w:r>
            <w:proofErr w:type="spellStart"/>
            <w:r w:rsidRPr="00DF004C">
              <w:rPr>
                <w:rStyle w:val="rvts0"/>
                <w:sz w:val="22"/>
                <w:szCs w:val="22"/>
              </w:rPr>
              <w:t>яким</w:t>
            </w:r>
            <w:proofErr w:type="spellEnd"/>
            <w:r w:rsidRPr="00DF004C">
              <w:rPr>
                <w:rStyle w:val="rvts0"/>
                <w:sz w:val="22"/>
                <w:szCs w:val="22"/>
              </w:rPr>
              <w:t xml:space="preserve"> </w:t>
            </w:r>
            <w:proofErr w:type="spellStart"/>
            <w:r w:rsidRPr="00DF004C">
              <w:rPr>
                <w:rStyle w:val="rvts0"/>
                <w:sz w:val="22"/>
                <w:szCs w:val="22"/>
              </w:rPr>
              <w:t>така</w:t>
            </w:r>
            <w:proofErr w:type="spellEnd"/>
            <w:r w:rsidRPr="00DF004C">
              <w:rPr>
                <w:rStyle w:val="rvts0"/>
                <w:sz w:val="22"/>
                <w:szCs w:val="22"/>
              </w:rPr>
              <w:t xml:space="preserve"> </w:t>
            </w:r>
            <w:proofErr w:type="spellStart"/>
            <w:r w:rsidRPr="00DF004C">
              <w:rPr>
                <w:rStyle w:val="rvts0"/>
                <w:sz w:val="22"/>
                <w:szCs w:val="22"/>
              </w:rPr>
              <w:t>тендерна</w:t>
            </w:r>
            <w:proofErr w:type="spellEnd"/>
            <w:r w:rsidRPr="00DF004C">
              <w:rPr>
                <w:rStyle w:val="rvts0"/>
                <w:sz w:val="22"/>
                <w:szCs w:val="22"/>
              </w:rPr>
              <w:t xml:space="preserve"> </w:t>
            </w:r>
            <w:proofErr w:type="spellStart"/>
            <w:r w:rsidRPr="00DF004C">
              <w:rPr>
                <w:rStyle w:val="rvts0"/>
                <w:sz w:val="22"/>
                <w:szCs w:val="22"/>
              </w:rPr>
              <w:t>пропозиція</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учасник</w:t>
            </w:r>
            <w:proofErr w:type="spellEnd"/>
            <w:r w:rsidRPr="00DF004C">
              <w:rPr>
                <w:rStyle w:val="rvts0"/>
                <w:sz w:val="22"/>
                <w:szCs w:val="22"/>
              </w:rPr>
              <w:t xml:space="preserve"> не </w:t>
            </w:r>
            <w:proofErr w:type="spellStart"/>
            <w:r w:rsidRPr="00DF004C">
              <w:rPr>
                <w:rStyle w:val="rvts0"/>
                <w:sz w:val="22"/>
                <w:szCs w:val="22"/>
              </w:rPr>
              <w:t>відповідають</w:t>
            </w:r>
            <w:proofErr w:type="spellEnd"/>
            <w:r w:rsidRPr="00DF004C">
              <w:rPr>
                <w:rStyle w:val="rvts0"/>
                <w:sz w:val="22"/>
                <w:szCs w:val="22"/>
              </w:rPr>
              <w:t xml:space="preserve">, </w:t>
            </w:r>
            <w:proofErr w:type="spellStart"/>
            <w:r w:rsidRPr="00DF004C">
              <w:rPr>
                <w:rStyle w:val="rvts0"/>
                <w:sz w:val="22"/>
                <w:szCs w:val="22"/>
              </w:rPr>
              <w:t>із</w:t>
            </w:r>
            <w:proofErr w:type="spellEnd"/>
            <w:r w:rsidRPr="00DF004C">
              <w:rPr>
                <w:rStyle w:val="rvts0"/>
                <w:sz w:val="22"/>
                <w:szCs w:val="22"/>
              </w:rPr>
              <w:t xml:space="preserve"> </w:t>
            </w:r>
            <w:proofErr w:type="spellStart"/>
            <w:r w:rsidRPr="00DF004C">
              <w:rPr>
                <w:rStyle w:val="rvts0"/>
                <w:sz w:val="22"/>
                <w:szCs w:val="22"/>
              </w:rPr>
              <w:t>зазначенням</w:t>
            </w:r>
            <w:proofErr w:type="spellEnd"/>
            <w:r w:rsidRPr="00DF004C">
              <w:rPr>
                <w:rStyle w:val="rvts0"/>
                <w:sz w:val="22"/>
                <w:szCs w:val="22"/>
              </w:rPr>
              <w:t xml:space="preserve">, у </w:t>
            </w:r>
            <w:proofErr w:type="spellStart"/>
            <w:r w:rsidRPr="00DF004C">
              <w:rPr>
                <w:rStyle w:val="rvts0"/>
                <w:sz w:val="22"/>
                <w:szCs w:val="22"/>
              </w:rPr>
              <w:t>чому</w:t>
            </w:r>
            <w:proofErr w:type="spellEnd"/>
            <w:r w:rsidRPr="00DF004C">
              <w:rPr>
                <w:rStyle w:val="rvts0"/>
                <w:sz w:val="22"/>
                <w:szCs w:val="22"/>
              </w:rPr>
              <w:t xml:space="preserve"> </w:t>
            </w:r>
            <w:proofErr w:type="spellStart"/>
            <w:r w:rsidRPr="00DF004C">
              <w:rPr>
                <w:rStyle w:val="rvts0"/>
                <w:sz w:val="22"/>
                <w:szCs w:val="22"/>
              </w:rPr>
              <w:t>саме</w:t>
            </w:r>
            <w:proofErr w:type="spellEnd"/>
            <w:r w:rsidRPr="00DF004C">
              <w:rPr>
                <w:rStyle w:val="rvts0"/>
                <w:sz w:val="22"/>
                <w:szCs w:val="22"/>
              </w:rPr>
              <w:t xml:space="preserve"> </w:t>
            </w:r>
            <w:proofErr w:type="spellStart"/>
            <w:r w:rsidRPr="00DF004C">
              <w:rPr>
                <w:rStyle w:val="rvts0"/>
                <w:sz w:val="22"/>
                <w:szCs w:val="22"/>
              </w:rPr>
              <w:t>полягає</w:t>
            </w:r>
            <w:proofErr w:type="spellEnd"/>
            <w:r w:rsidRPr="00DF004C">
              <w:rPr>
                <w:rStyle w:val="rvts0"/>
                <w:sz w:val="22"/>
                <w:szCs w:val="22"/>
              </w:rPr>
              <w:t xml:space="preserve"> </w:t>
            </w:r>
            <w:proofErr w:type="spellStart"/>
            <w:r w:rsidRPr="00DF004C">
              <w:rPr>
                <w:rStyle w:val="rvts0"/>
                <w:sz w:val="22"/>
                <w:szCs w:val="22"/>
              </w:rPr>
              <w:t>така</w:t>
            </w:r>
            <w:proofErr w:type="spellEnd"/>
            <w:r w:rsidRPr="00DF004C">
              <w:rPr>
                <w:rStyle w:val="rvts0"/>
                <w:sz w:val="22"/>
                <w:szCs w:val="22"/>
              </w:rPr>
              <w:t xml:space="preserve"> </w:t>
            </w:r>
            <w:proofErr w:type="spellStart"/>
            <w:r w:rsidRPr="00DF004C">
              <w:rPr>
                <w:rStyle w:val="rvts0"/>
                <w:sz w:val="22"/>
                <w:szCs w:val="22"/>
              </w:rPr>
              <w:t>невідповідність</w:t>
            </w:r>
            <w:proofErr w:type="spellEnd"/>
            <w:r w:rsidRPr="00DF004C">
              <w:rPr>
                <w:rStyle w:val="rvts0"/>
                <w:sz w:val="22"/>
                <w:szCs w:val="22"/>
              </w:rPr>
              <w:t xml:space="preserve">), </w:t>
            </w:r>
            <w:proofErr w:type="spellStart"/>
            <w:r w:rsidRPr="00DF004C">
              <w:rPr>
                <w:rStyle w:val="rvts0"/>
                <w:sz w:val="22"/>
                <w:szCs w:val="22"/>
              </w:rPr>
              <w:t>протягом</w:t>
            </w:r>
            <w:proofErr w:type="spellEnd"/>
            <w:r w:rsidRPr="00DF004C">
              <w:rPr>
                <w:rStyle w:val="rvts0"/>
                <w:sz w:val="22"/>
                <w:szCs w:val="22"/>
              </w:rPr>
              <w:t xml:space="preserve"> одного дня з </w:t>
            </w:r>
            <w:proofErr w:type="spellStart"/>
            <w:r w:rsidRPr="00DF004C">
              <w:rPr>
                <w:rStyle w:val="rvts0"/>
                <w:sz w:val="22"/>
                <w:szCs w:val="22"/>
              </w:rPr>
              <w:t>дати</w:t>
            </w:r>
            <w:proofErr w:type="spellEnd"/>
            <w:r w:rsidRPr="00DF004C">
              <w:rPr>
                <w:rStyle w:val="rvts0"/>
                <w:sz w:val="22"/>
                <w:szCs w:val="22"/>
              </w:rPr>
              <w:t xml:space="preserve"> </w:t>
            </w:r>
            <w:proofErr w:type="spellStart"/>
            <w:r w:rsidRPr="00DF004C">
              <w:rPr>
                <w:rStyle w:val="rvts0"/>
                <w:sz w:val="22"/>
                <w:szCs w:val="22"/>
              </w:rPr>
              <w:t>ухвалення</w:t>
            </w:r>
            <w:proofErr w:type="spellEnd"/>
            <w:r w:rsidRPr="00DF004C">
              <w:rPr>
                <w:rStyle w:val="rvts0"/>
                <w:sz w:val="22"/>
                <w:szCs w:val="22"/>
              </w:rPr>
              <w:t xml:space="preserve"> </w:t>
            </w:r>
            <w:proofErr w:type="spellStart"/>
            <w:r w:rsidRPr="00DF004C">
              <w:rPr>
                <w:rStyle w:val="rvts0"/>
                <w:sz w:val="22"/>
                <w:szCs w:val="22"/>
              </w:rPr>
              <w:t>рішення</w:t>
            </w:r>
            <w:proofErr w:type="spellEnd"/>
            <w:r w:rsidRPr="00DF004C">
              <w:rPr>
                <w:rStyle w:val="rvts0"/>
                <w:sz w:val="22"/>
                <w:szCs w:val="22"/>
              </w:rPr>
              <w:t xml:space="preserve"> </w:t>
            </w:r>
            <w:proofErr w:type="spellStart"/>
            <w:r w:rsidRPr="00DF004C">
              <w:rPr>
                <w:rStyle w:val="rvts0"/>
                <w:sz w:val="22"/>
                <w:szCs w:val="22"/>
              </w:rPr>
              <w:t>оприлюднюється</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та автоматично </w:t>
            </w:r>
            <w:proofErr w:type="spellStart"/>
            <w:r w:rsidRPr="00DF004C">
              <w:rPr>
                <w:rStyle w:val="rvts0"/>
                <w:sz w:val="22"/>
                <w:szCs w:val="22"/>
              </w:rPr>
              <w:t>надсилається</w:t>
            </w:r>
            <w:proofErr w:type="spellEnd"/>
            <w:r w:rsidRPr="00DF004C">
              <w:rPr>
                <w:rStyle w:val="rvts0"/>
                <w:sz w:val="22"/>
                <w:szCs w:val="22"/>
              </w:rPr>
              <w:t xml:space="preserve"> </w:t>
            </w:r>
            <w:proofErr w:type="spellStart"/>
            <w:r w:rsidRPr="00DF004C">
              <w:rPr>
                <w:rStyle w:val="rvts0"/>
                <w:sz w:val="22"/>
                <w:szCs w:val="22"/>
              </w:rPr>
              <w:t>учаснику</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w:t>
            </w:r>
            <w:proofErr w:type="spellStart"/>
            <w:r w:rsidRPr="00DF004C">
              <w:rPr>
                <w:rStyle w:val="rvts0"/>
                <w:sz w:val="22"/>
                <w:szCs w:val="22"/>
              </w:rPr>
              <w:t>переможцю</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тендерна</w:t>
            </w:r>
            <w:proofErr w:type="spellEnd"/>
            <w:r w:rsidRPr="00DF004C">
              <w:rPr>
                <w:rStyle w:val="rvts0"/>
                <w:sz w:val="22"/>
                <w:szCs w:val="22"/>
              </w:rPr>
              <w:t xml:space="preserve"> </w:t>
            </w:r>
            <w:proofErr w:type="spellStart"/>
            <w:r w:rsidRPr="00DF004C">
              <w:rPr>
                <w:rStyle w:val="rvts0"/>
                <w:sz w:val="22"/>
                <w:szCs w:val="22"/>
              </w:rPr>
              <w:t>пропозиція</w:t>
            </w:r>
            <w:proofErr w:type="spellEnd"/>
            <w:r w:rsidRPr="00DF004C">
              <w:rPr>
                <w:rStyle w:val="rvts0"/>
                <w:sz w:val="22"/>
                <w:szCs w:val="22"/>
              </w:rPr>
              <w:t xml:space="preserve"> </w:t>
            </w:r>
            <w:proofErr w:type="spellStart"/>
            <w:r w:rsidRPr="00DF004C">
              <w:rPr>
                <w:rStyle w:val="rvts0"/>
                <w:sz w:val="22"/>
                <w:szCs w:val="22"/>
              </w:rPr>
              <w:t>якого</w:t>
            </w:r>
            <w:proofErr w:type="spellEnd"/>
            <w:r w:rsidRPr="00DF004C">
              <w:rPr>
                <w:rStyle w:val="rvts0"/>
                <w:sz w:val="22"/>
                <w:szCs w:val="22"/>
              </w:rPr>
              <w:t xml:space="preserve"> </w:t>
            </w:r>
            <w:proofErr w:type="spellStart"/>
            <w:r w:rsidRPr="00DF004C">
              <w:rPr>
                <w:rStyle w:val="rvts0"/>
                <w:sz w:val="22"/>
                <w:szCs w:val="22"/>
              </w:rPr>
              <w:t>відхилена</w:t>
            </w:r>
            <w:proofErr w:type="spellEnd"/>
            <w:r w:rsidRPr="00DF004C">
              <w:rPr>
                <w:rStyle w:val="rvts0"/>
                <w:sz w:val="22"/>
                <w:szCs w:val="22"/>
              </w:rPr>
              <w:t xml:space="preserve">, через </w:t>
            </w:r>
            <w:proofErr w:type="spellStart"/>
            <w:r w:rsidRPr="00DF004C">
              <w:rPr>
                <w:rStyle w:val="rvts0"/>
                <w:sz w:val="22"/>
                <w:szCs w:val="22"/>
              </w:rPr>
              <w:t>електронну</w:t>
            </w:r>
            <w:proofErr w:type="spellEnd"/>
            <w:r w:rsidRPr="00DF004C">
              <w:rPr>
                <w:rStyle w:val="rvts0"/>
                <w:sz w:val="22"/>
                <w:szCs w:val="22"/>
              </w:rPr>
              <w:t xml:space="preserve"> систему </w:t>
            </w:r>
            <w:proofErr w:type="spellStart"/>
            <w:r w:rsidRPr="00DF004C">
              <w:rPr>
                <w:rStyle w:val="rvts0"/>
                <w:sz w:val="22"/>
                <w:szCs w:val="22"/>
              </w:rPr>
              <w:t>закупівель</w:t>
            </w:r>
            <w:proofErr w:type="spellEnd"/>
            <w:r w:rsidRPr="00DF004C">
              <w:rPr>
                <w:rStyle w:val="rvts0"/>
                <w:sz w:val="22"/>
                <w:szCs w:val="22"/>
              </w:rPr>
              <w:t>.</w:t>
            </w:r>
          </w:p>
          <w:p w:rsidR="00174EFD" w:rsidRPr="0040644C" w:rsidRDefault="0040644C" w:rsidP="00DF004C">
            <w:pPr>
              <w:jc w:val="both"/>
            </w:pPr>
            <w:r w:rsidRPr="00DF004C">
              <w:rPr>
                <w:rStyle w:val="rvts0"/>
                <w:sz w:val="22"/>
                <w:szCs w:val="22"/>
              </w:rPr>
              <w:t xml:space="preserve">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відхилення</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за результатами </w:t>
            </w:r>
            <w:proofErr w:type="spellStart"/>
            <w:r w:rsidRPr="00DF004C">
              <w:rPr>
                <w:rStyle w:val="rvts0"/>
                <w:sz w:val="22"/>
                <w:szCs w:val="22"/>
              </w:rPr>
              <w:t>оцінки</w:t>
            </w:r>
            <w:proofErr w:type="spellEnd"/>
            <w:r w:rsidRPr="00DF004C">
              <w:rPr>
                <w:rStyle w:val="rvts0"/>
                <w:sz w:val="22"/>
                <w:szCs w:val="22"/>
              </w:rPr>
              <w:t xml:space="preserve"> </w:t>
            </w:r>
            <w:proofErr w:type="spellStart"/>
            <w:r w:rsidRPr="00DF004C">
              <w:rPr>
                <w:rStyle w:val="rvts0"/>
                <w:sz w:val="22"/>
                <w:szCs w:val="22"/>
              </w:rPr>
              <w:t>визначена</w:t>
            </w:r>
            <w:proofErr w:type="spellEnd"/>
            <w:r w:rsidRPr="00DF004C">
              <w:rPr>
                <w:rStyle w:val="rvts0"/>
                <w:sz w:val="22"/>
                <w:szCs w:val="22"/>
              </w:rPr>
              <w:t xml:space="preserve"> </w:t>
            </w:r>
            <w:proofErr w:type="spellStart"/>
            <w:r w:rsidRPr="00DF004C">
              <w:rPr>
                <w:rStyle w:val="rvts0"/>
                <w:sz w:val="22"/>
                <w:szCs w:val="22"/>
              </w:rPr>
              <w:t>найбільш</w:t>
            </w:r>
            <w:proofErr w:type="spellEnd"/>
            <w:r w:rsidRPr="00DF004C">
              <w:rPr>
                <w:rStyle w:val="rvts0"/>
                <w:sz w:val="22"/>
                <w:szCs w:val="22"/>
              </w:rPr>
              <w:t xml:space="preserve"> </w:t>
            </w:r>
            <w:proofErr w:type="spellStart"/>
            <w:r w:rsidRPr="00DF004C">
              <w:rPr>
                <w:rStyle w:val="rvts0"/>
                <w:sz w:val="22"/>
                <w:szCs w:val="22"/>
              </w:rPr>
              <w:t>економічно</w:t>
            </w:r>
            <w:proofErr w:type="spellEnd"/>
            <w:r w:rsidRPr="00DF004C">
              <w:rPr>
                <w:rStyle w:val="rvts0"/>
                <w:sz w:val="22"/>
                <w:szCs w:val="22"/>
              </w:rPr>
              <w:t xml:space="preserve"> </w:t>
            </w:r>
            <w:proofErr w:type="spellStart"/>
            <w:r w:rsidRPr="00DF004C">
              <w:rPr>
                <w:rStyle w:val="rvts0"/>
                <w:sz w:val="22"/>
                <w:szCs w:val="22"/>
              </w:rPr>
              <w:t>вигідною</w:t>
            </w:r>
            <w:proofErr w:type="spellEnd"/>
            <w:r w:rsidRPr="00DF004C">
              <w:rPr>
                <w:rStyle w:val="rvts0"/>
                <w:sz w:val="22"/>
                <w:szCs w:val="22"/>
              </w:rPr>
              <w:t xml:space="preserve">,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розглядає</w:t>
            </w:r>
            <w:proofErr w:type="spellEnd"/>
            <w:r w:rsidRPr="00DF004C">
              <w:rPr>
                <w:rStyle w:val="rvts0"/>
                <w:sz w:val="22"/>
                <w:szCs w:val="22"/>
              </w:rPr>
              <w:t xml:space="preserve"> </w:t>
            </w:r>
            <w:proofErr w:type="spellStart"/>
            <w:r w:rsidRPr="00DF004C">
              <w:rPr>
                <w:rStyle w:val="rvts0"/>
                <w:sz w:val="22"/>
                <w:szCs w:val="22"/>
              </w:rPr>
              <w:t>наступну</w:t>
            </w:r>
            <w:proofErr w:type="spellEnd"/>
            <w:r w:rsidRPr="00DF004C">
              <w:rPr>
                <w:rStyle w:val="rvts0"/>
                <w:sz w:val="22"/>
                <w:szCs w:val="22"/>
              </w:rPr>
              <w:t xml:space="preserve"> </w:t>
            </w:r>
            <w:proofErr w:type="spellStart"/>
            <w:r w:rsidRPr="00DF004C">
              <w:rPr>
                <w:rStyle w:val="rvts0"/>
                <w:sz w:val="22"/>
                <w:szCs w:val="22"/>
              </w:rPr>
              <w:t>тендерну</w:t>
            </w:r>
            <w:proofErr w:type="spellEnd"/>
            <w:r w:rsidRPr="00DF004C">
              <w:rPr>
                <w:rStyle w:val="rvts0"/>
                <w:sz w:val="22"/>
                <w:szCs w:val="22"/>
              </w:rPr>
              <w:t xml:space="preserve"> </w:t>
            </w:r>
            <w:proofErr w:type="spellStart"/>
            <w:r w:rsidRPr="00DF004C">
              <w:rPr>
                <w:rStyle w:val="rvts0"/>
                <w:sz w:val="22"/>
                <w:szCs w:val="22"/>
              </w:rPr>
              <w:t>пропозицію</w:t>
            </w:r>
            <w:proofErr w:type="spellEnd"/>
            <w:r w:rsidRPr="00DF004C">
              <w:rPr>
                <w:rStyle w:val="rvts0"/>
                <w:sz w:val="22"/>
                <w:szCs w:val="22"/>
              </w:rPr>
              <w:t xml:space="preserve"> у списку </w:t>
            </w:r>
            <w:proofErr w:type="spellStart"/>
            <w:r w:rsidRPr="00DF004C">
              <w:rPr>
                <w:rStyle w:val="rvts0"/>
                <w:sz w:val="22"/>
                <w:szCs w:val="22"/>
              </w:rPr>
              <w:t>тендерних</w:t>
            </w:r>
            <w:proofErr w:type="spellEnd"/>
            <w:r w:rsidRPr="00DF004C">
              <w:rPr>
                <w:rStyle w:val="rvts0"/>
                <w:sz w:val="22"/>
                <w:szCs w:val="22"/>
              </w:rPr>
              <w:t xml:space="preserve"> </w:t>
            </w:r>
            <w:proofErr w:type="spellStart"/>
            <w:r w:rsidRPr="00DF004C">
              <w:rPr>
                <w:rStyle w:val="rvts0"/>
                <w:sz w:val="22"/>
                <w:szCs w:val="22"/>
              </w:rPr>
              <w:t>пропозицій</w:t>
            </w:r>
            <w:proofErr w:type="spellEnd"/>
            <w:r w:rsidRPr="00DF004C">
              <w:rPr>
                <w:rStyle w:val="rvts0"/>
                <w:sz w:val="22"/>
                <w:szCs w:val="22"/>
              </w:rPr>
              <w:t xml:space="preserve">, </w:t>
            </w:r>
            <w:proofErr w:type="spellStart"/>
            <w:r w:rsidRPr="00DF004C">
              <w:rPr>
                <w:rStyle w:val="rvts0"/>
                <w:sz w:val="22"/>
                <w:szCs w:val="22"/>
              </w:rPr>
              <w:t>розташованих</w:t>
            </w:r>
            <w:proofErr w:type="spellEnd"/>
            <w:r w:rsidRPr="00DF004C">
              <w:rPr>
                <w:rStyle w:val="rvts0"/>
                <w:sz w:val="22"/>
                <w:szCs w:val="22"/>
              </w:rPr>
              <w:t xml:space="preserve"> за результатами </w:t>
            </w:r>
            <w:proofErr w:type="spellStart"/>
            <w:r w:rsidRPr="00DF004C">
              <w:rPr>
                <w:rStyle w:val="rvts0"/>
                <w:sz w:val="22"/>
                <w:szCs w:val="22"/>
              </w:rPr>
              <w:t>їх</w:t>
            </w:r>
            <w:proofErr w:type="spellEnd"/>
            <w:r w:rsidRPr="00DF004C">
              <w:rPr>
                <w:rStyle w:val="rvts0"/>
                <w:sz w:val="22"/>
                <w:szCs w:val="22"/>
              </w:rPr>
              <w:t xml:space="preserve"> </w:t>
            </w:r>
            <w:proofErr w:type="spellStart"/>
            <w:r w:rsidRPr="00DF004C">
              <w:rPr>
                <w:rStyle w:val="rvts0"/>
                <w:sz w:val="22"/>
                <w:szCs w:val="22"/>
              </w:rPr>
              <w:t>оцінки</w:t>
            </w:r>
            <w:proofErr w:type="spellEnd"/>
            <w:r w:rsidRPr="00DF004C">
              <w:rPr>
                <w:rStyle w:val="rvts0"/>
                <w:sz w:val="22"/>
                <w:szCs w:val="22"/>
              </w:rPr>
              <w:t xml:space="preserve">, </w:t>
            </w:r>
            <w:proofErr w:type="spellStart"/>
            <w:r w:rsidRPr="00DF004C">
              <w:rPr>
                <w:rStyle w:val="rvts0"/>
                <w:sz w:val="22"/>
                <w:szCs w:val="22"/>
              </w:rPr>
              <w:t>починаючи</w:t>
            </w:r>
            <w:proofErr w:type="spellEnd"/>
            <w:r w:rsidRPr="00DF004C">
              <w:rPr>
                <w:rStyle w:val="rvts0"/>
                <w:sz w:val="22"/>
                <w:szCs w:val="22"/>
              </w:rPr>
              <w:t xml:space="preserve"> з </w:t>
            </w:r>
            <w:proofErr w:type="spellStart"/>
            <w:r w:rsidRPr="00DF004C">
              <w:rPr>
                <w:rStyle w:val="rvts0"/>
                <w:sz w:val="22"/>
                <w:szCs w:val="22"/>
              </w:rPr>
              <w:t>найкращої</w:t>
            </w:r>
            <w:proofErr w:type="spellEnd"/>
            <w:r w:rsidRPr="00DF004C">
              <w:rPr>
                <w:rStyle w:val="rvts0"/>
                <w:sz w:val="22"/>
                <w:szCs w:val="22"/>
              </w:rPr>
              <w:t xml:space="preserve">, яка </w:t>
            </w:r>
            <w:proofErr w:type="spellStart"/>
            <w:r w:rsidRPr="00DF004C">
              <w:rPr>
                <w:rStyle w:val="rvts0"/>
                <w:sz w:val="22"/>
                <w:szCs w:val="22"/>
              </w:rPr>
              <w:t>вважається</w:t>
            </w:r>
            <w:proofErr w:type="spellEnd"/>
            <w:r w:rsidRPr="00DF004C">
              <w:rPr>
                <w:rStyle w:val="rvts0"/>
                <w:sz w:val="22"/>
                <w:szCs w:val="22"/>
              </w:rPr>
              <w:t xml:space="preserve"> в такому </w:t>
            </w:r>
            <w:proofErr w:type="spellStart"/>
            <w:r w:rsidRPr="00DF004C">
              <w:rPr>
                <w:rStyle w:val="rvts0"/>
                <w:sz w:val="22"/>
                <w:szCs w:val="22"/>
              </w:rPr>
              <w:t>випадку</w:t>
            </w:r>
            <w:proofErr w:type="spellEnd"/>
            <w:r w:rsidRPr="00DF004C">
              <w:rPr>
                <w:rStyle w:val="rvts0"/>
                <w:sz w:val="22"/>
                <w:szCs w:val="22"/>
              </w:rPr>
              <w:t xml:space="preserve"> </w:t>
            </w:r>
            <w:proofErr w:type="spellStart"/>
            <w:r w:rsidRPr="00DF004C">
              <w:rPr>
                <w:rStyle w:val="rvts0"/>
                <w:sz w:val="22"/>
                <w:szCs w:val="22"/>
              </w:rPr>
              <w:t>найбільш</w:t>
            </w:r>
            <w:proofErr w:type="spellEnd"/>
            <w:r w:rsidRPr="00DF004C">
              <w:rPr>
                <w:rStyle w:val="rvts0"/>
                <w:sz w:val="22"/>
                <w:szCs w:val="22"/>
              </w:rPr>
              <w:t xml:space="preserve"> </w:t>
            </w:r>
            <w:proofErr w:type="spellStart"/>
            <w:r w:rsidRPr="00DF004C">
              <w:rPr>
                <w:rStyle w:val="rvts0"/>
                <w:sz w:val="22"/>
                <w:szCs w:val="22"/>
              </w:rPr>
              <w:t>економічно</w:t>
            </w:r>
            <w:proofErr w:type="spellEnd"/>
            <w:r w:rsidRPr="00DF004C">
              <w:rPr>
                <w:rStyle w:val="rvts0"/>
                <w:sz w:val="22"/>
                <w:szCs w:val="22"/>
              </w:rPr>
              <w:t xml:space="preserve"> </w:t>
            </w:r>
            <w:proofErr w:type="spellStart"/>
            <w:r w:rsidRPr="00DF004C">
              <w:rPr>
                <w:rStyle w:val="rvts0"/>
                <w:sz w:val="22"/>
                <w:szCs w:val="22"/>
              </w:rPr>
              <w:t>вигідною</w:t>
            </w:r>
            <w:proofErr w:type="spellEnd"/>
            <w:r w:rsidRPr="00DF004C">
              <w:rPr>
                <w:rStyle w:val="rvts0"/>
                <w:sz w:val="22"/>
                <w:szCs w:val="22"/>
              </w:rPr>
              <w:t xml:space="preserve">, у порядку та строки, </w:t>
            </w:r>
            <w:proofErr w:type="spellStart"/>
            <w:r w:rsidRPr="00DF004C">
              <w:rPr>
                <w:rStyle w:val="rvts0"/>
                <w:sz w:val="22"/>
                <w:szCs w:val="22"/>
              </w:rPr>
              <w:t>визначені</w:t>
            </w:r>
            <w:proofErr w:type="spellEnd"/>
            <w:r w:rsidRPr="00DF004C">
              <w:rPr>
                <w:rStyle w:val="rvts0"/>
                <w:sz w:val="22"/>
                <w:szCs w:val="22"/>
              </w:rPr>
              <w:t xml:space="preserve"> </w:t>
            </w:r>
            <w:proofErr w:type="spellStart"/>
            <w:r w:rsidRPr="00DF004C">
              <w:rPr>
                <w:rStyle w:val="rvts0"/>
                <w:sz w:val="22"/>
                <w:szCs w:val="22"/>
              </w:rPr>
              <w:t>цими</w:t>
            </w:r>
            <w:proofErr w:type="spellEnd"/>
            <w:r w:rsidRPr="00DF004C">
              <w:rPr>
                <w:rStyle w:val="rvts0"/>
                <w:sz w:val="22"/>
                <w:szCs w:val="22"/>
              </w:rPr>
              <w:t xml:space="preserve"> </w:t>
            </w:r>
            <w:proofErr w:type="spellStart"/>
            <w:r w:rsidRPr="00DF004C">
              <w:rPr>
                <w:rStyle w:val="rvts0"/>
                <w:sz w:val="22"/>
                <w:szCs w:val="22"/>
              </w:rPr>
              <w:t>особливостями</w:t>
            </w:r>
            <w:proofErr w:type="spellEnd"/>
            <w:r w:rsidRPr="00DF004C">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center"/>
              <w:rPr>
                <w:color w:val="FF0000"/>
              </w:rPr>
            </w:pPr>
            <w:proofErr w:type="spellStart"/>
            <w:r w:rsidRPr="0045464D">
              <w:rPr>
                <w:rStyle w:val="a4"/>
                <w:sz w:val="22"/>
                <w:szCs w:val="22"/>
              </w:rPr>
              <w:lastRenderedPageBreak/>
              <w:t>Розділ</w:t>
            </w:r>
            <w:proofErr w:type="spellEnd"/>
            <w:r w:rsidRPr="0045464D">
              <w:rPr>
                <w:rStyle w:val="a4"/>
                <w:sz w:val="22"/>
                <w:szCs w:val="22"/>
              </w:rPr>
              <w:t xml:space="preserve"> 6.</w:t>
            </w:r>
            <w:r w:rsidR="007F0180" w:rsidRPr="0045464D">
              <w:rPr>
                <w:rStyle w:val="a4"/>
                <w:sz w:val="22"/>
                <w:szCs w:val="22"/>
                <w:lang w:val="uk-UA"/>
              </w:rPr>
              <w:t xml:space="preserve"> </w:t>
            </w:r>
            <w:r w:rsidRPr="0045464D">
              <w:rPr>
                <w:b/>
                <w:bCs/>
                <w:color w:val="000000"/>
                <w:sz w:val="22"/>
                <w:szCs w:val="22"/>
                <w:lang w:val="uk-UA"/>
              </w:rPr>
              <w:t>Результат торгів та укладання договору про закупівлю</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DF004C" w:rsidRDefault="00174EFD" w:rsidP="00174EFD">
            <w:pPr>
              <w:rPr>
                <w:color w:val="FF0000"/>
                <w:lang w:val="uk-UA"/>
              </w:rPr>
            </w:pPr>
            <w:proofErr w:type="spellStart"/>
            <w:r w:rsidRPr="00DF004C">
              <w:rPr>
                <w:b/>
                <w:bCs/>
                <w:color w:val="000000"/>
                <w:sz w:val="22"/>
                <w:szCs w:val="22"/>
              </w:rPr>
              <w:t>Відміна</w:t>
            </w:r>
            <w:proofErr w:type="spellEnd"/>
            <w:r w:rsidRPr="00DF004C">
              <w:rPr>
                <w:b/>
                <w:bCs/>
                <w:color w:val="000000"/>
                <w:sz w:val="22"/>
                <w:szCs w:val="22"/>
              </w:rPr>
              <w:t xml:space="preserve"> </w:t>
            </w:r>
            <w:proofErr w:type="spellStart"/>
            <w:r w:rsidRPr="00DF004C">
              <w:rPr>
                <w:b/>
                <w:bCs/>
                <w:color w:val="000000"/>
                <w:sz w:val="22"/>
                <w:szCs w:val="22"/>
              </w:rPr>
              <w:t>торгів</w:t>
            </w:r>
            <w:proofErr w:type="spellEnd"/>
            <w:r w:rsidRPr="00DF004C">
              <w:rPr>
                <w:b/>
                <w:bCs/>
                <w:color w:val="000000"/>
                <w:sz w:val="22"/>
                <w:szCs w:val="22"/>
              </w:rPr>
              <w:t xml:space="preserve"> </w:t>
            </w:r>
            <w:proofErr w:type="spellStart"/>
            <w:r w:rsidRPr="00DF004C">
              <w:rPr>
                <w:b/>
                <w:bCs/>
                <w:color w:val="000000"/>
                <w:sz w:val="22"/>
                <w:szCs w:val="22"/>
              </w:rPr>
              <w:t>або</w:t>
            </w:r>
            <w:proofErr w:type="spellEnd"/>
            <w:r w:rsidRPr="00DF004C">
              <w:rPr>
                <w:b/>
                <w:bCs/>
                <w:color w:val="000000"/>
                <w:sz w:val="22"/>
                <w:szCs w:val="22"/>
              </w:rPr>
              <w:t xml:space="preserve"> </w:t>
            </w:r>
            <w:proofErr w:type="spellStart"/>
            <w:r w:rsidRPr="00DF004C">
              <w:rPr>
                <w:b/>
                <w:bCs/>
                <w:color w:val="000000"/>
                <w:sz w:val="22"/>
                <w:szCs w:val="22"/>
              </w:rPr>
              <w:t>визнання</w:t>
            </w:r>
            <w:proofErr w:type="spellEnd"/>
            <w:r w:rsidRPr="00DF004C">
              <w:rPr>
                <w:b/>
                <w:bCs/>
                <w:color w:val="000000"/>
                <w:sz w:val="22"/>
                <w:szCs w:val="22"/>
              </w:rPr>
              <w:t xml:space="preserve"> </w:t>
            </w:r>
            <w:proofErr w:type="spellStart"/>
            <w:r w:rsidRPr="00DF004C">
              <w:rPr>
                <w:b/>
                <w:bCs/>
                <w:color w:val="000000"/>
                <w:sz w:val="22"/>
                <w:szCs w:val="22"/>
              </w:rPr>
              <w:t>їх</w:t>
            </w:r>
            <w:proofErr w:type="spellEnd"/>
            <w:r w:rsidRPr="00DF004C">
              <w:rPr>
                <w:b/>
                <w:bCs/>
                <w:color w:val="000000"/>
                <w:sz w:val="22"/>
                <w:szCs w:val="22"/>
              </w:rPr>
              <w:t xml:space="preserve"> такими, </w:t>
            </w:r>
            <w:proofErr w:type="spellStart"/>
            <w:r w:rsidRPr="00DF004C">
              <w:rPr>
                <w:b/>
                <w:bCs/>
                <w:color w:val="000000"/>
                <w:sz w:val="22"/>
                <w:szCs w:val="22"/>
              </w:rPr>
              <w:t>що</w:t>
            </w:r>
            <w:proofErr w:type="spellEnd"/>
            <w:r w:rsidRPr="00DF004C">
              <w:rPr>
                <w:b/>
                <w:bCs/>
                <w:color w:val="000000"/>
                <w:sz w:val="22"/>
                <w:szCs w:val="22"/>
              </w:rPr>
              <w:t xml:space="preserve"> не </w:t>
            </w:r>
            <w:proofErr w:type="spellStart"/>
            <w:r w:rsidRPr="00DF004C">
              <w:rPr>
                <w:b/>
                <w:bCs/>
                <w:color w:val="000000"/>
                <w:sz w:val="22"/>
                <w:szCs w:val="22"/>
              </w:rPr>
              <w:t>відбулись</w:t>
            </w:r>
            <w:proofErr w:type="spellEnd"/>
          </w:p>
        </w:tc>
        <w:tc>
          <w:tcPr>
            <w:tcW w:w="6946" w:type="dxa"/>
            <w:tcBorders>
              <w:top w:val="outset" w:sz="6" w:space="0" w:color="auto"/>
              <w:left w:val="outset" w:sz="6" w:space="0" w:color="auto"/>
              <w:bottom w:val="outset" w:sz="6" w:space="0" w:color="auto"/>
              <w:right w:val="outset" w:sz="6" w:space="0" w:color="auto"/>
            </w:tcBorders>
          </w:tcPr>
          <w:p w:rsidR="007F0180" w:rsidRPr="00DF004C" w:rsidRDefault="007F0180" w:rsidP="002A7C3A">
            <w:pPr>
              <w:jc w:val="both"/>
              <w:rPr>
                <w:rStyle w:val="rvts0"/>
              </w:rPr>
            </w:pPr>
            <w:r w:rsidRPr="00DF004C">
              <w:rPr>
                <w:rStyle w:val="rvts0"/>
                <w:sz w:val="22"/>
                <w:szCs w:val="22"/>
              </w:rPr>
              <w:t xml:space="preserve">1.1.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відміняє</w:t>
            </w:r>
            <w:proofErr w:type="spellEnd"/>
            <w:r w:rsidRPr="00DF004C">
              <w:rPr>
                <w:rStyle w:val="rvts0"/>
                <w:sz w:val="22"/>
                <w:szCs w:val="22"/>
              </w:rPr>
              <w:t xml:space="preserve"> </w:t>
            </w:r>
            <w:proofErr w:type="spellStart"/>
            <w:r w:rsidRPr="00DF004C">
              <w:rPr>
                <w:rStyle w:val="rvts0"/>
                <w:sz w:val="22"/>
                <w:szCs w:val="22"/>
              </w:rPr>
              <w:t>відкриті</w:t>
            </w:r>
            <w:proofErr w:type="spellEnd"/>
            <w:r w:rsidRPr="00DF004C">
              <w:rPr>
                <w:rStyle w:val="rvts0"/>
                <w:sz w:val="22"/>
                <w:szCs w:val="22"/>
              </w:rPr>
              <w:t xml:space="preserve"> торги у </w:t>
            </w:r>
            <w:proofErr w:type="spellStart"/>
            <w:r w:rsidRPr="00DF004C">
              <w:rPr>
                <w:rStyle w:val="rvts0"/>
                <w:sz w:val="22"/>
                <w:szCs w:val="22"/>
              </w:rPr>
              <w:t>разі</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1) </w:t>
            </w:r>
            <w:proofErr w:type="spellStart"/>
            <w:r w:rsidRPr="00DF004C">
              <w:rPr>
                <w:rStyle w:val="rvts0"/>
                <w:sz w:val="22"/>
                <w:szCs w:val="22"/>
              </w:rPr>
              <w:t>відсутності</w:t>
            </w:r>
            <w:proofErr w:type="spellEnd"/>
            <w:r w:rsidRPr="00DF004C">
              <w:rPr>
                <w:rStyle w:val="rvts0"/>
                <w:sz w:val="22"/>
                <w:szCs w:val="22"/>
              </w:rPr>
              <w:t xml:space="preserve"> </w:t>
            </w:r>
            <w:proofErr w:type="spellStart"/>
            <w:r w:rsidRPr="00DF004C">
              <w:rPr>
                <w:rStyle w:val="rvts0"/>
                <w:sz w:val="22"/>
                <w:szCs w:val="22"/>
              </w:rPr>
              <w:t>подальшої</w:t>
            </w:r>
            <w:proofErr w:type="spellEnd"/>
            <w:r w:rsidRPr="00DF004C">
              <w:rPr>
                <w:rStyle w:val="rvts0"/>
                <w:sz w:val="22"/>
                <w:szCs w:val="22"/>
              </w:rPr>
              <w:t xml:space="preserve"> потреби в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2) </w:t>
            </w:r>
            <w:proofErr w:type="spellStart"/>
            <w:r w:rsidRPr="00DF004C">
              <w:rPr>
                <w:rStyle w:val="rvts0"/>
                <w:sz w:val="22"/>
                <w:szCs w:val="22"/>
              </w:rPr>
              <w:t>неможливості</w:t>
            </w:r>
            <w:proofErr w:type="spellEnd"/>
            <w:r w:rsidRPr="00DF004C">
              <w:rPr>
                <w:rStyle w:val="rvts0"/>
                <w:sz w:val="22"/>
                <w:szCs w:val="22"/>
              </w:rPr>
              <w:t xml:space="preserve"> </w:t>
            </w:r>
            <w:proofErr w:type="spellStart"/>
            <w:r w:rsidRPr="00DF004C">
              <w:rPr>
                <w:rStyle w:val="rvts0"/>
                <w:sz w:val="22"/>
                <w:szCs w:val="22"/>
              </w:rPr>
              <w:t>усунення</w:t>
            </w:r>
            <w:proofErr w:type="spellEnd"/>
            <w:r w:rsidRPr="00DF004C">
              <w:rPr>
                <w:rStyle w:val="rvts0"/>
                <w:sz w:val="22"/>
                <w:szCs w:val="22"/>
              </w:rPr>
              <w:t xml:space="preserve"> </w:t>
            </w:r>
            <w:proofErr w:type="spellStart"/>
            <w:r w:rsidRPr="00DF004C">
              <w:rPr>
                <w:rStyle w:val="rvts0"/>
                <w:sz w:val="22"/>
                <w:szCs w:val="22"/>
              </w:rPr>
              <w:t>порушень</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виникли</w:t>
            </w:r>
            <w:proofErr w:type="spellEnd"/>
            <w:r w:rsidRPr="00DF004C">
              <w:rPr>
                <w:rStyle w:val="rvts0"/>
                <w:sz w:val="22"/>
                <w:szCs w:val="22"/>
              </w:rPr>
              <w:t xml:space="preserve"> через </w:t>
            </w:r>
            <w:proofErr w:type="spellStart"/>
            <w:r w:rsidRPr="00DF004C">
              <w:rPr>
                <w:rStyle w:val="rvts0"/>
                <w:sz w:val="22"/>
                <w:szCs w:val="22"/>
              </w:rPr>
              <w:t>виявлені</w:t>
            </w:r>
            <w:proofErr w:type="spellEnd"/>
            <w:r w:rsidRPr="00DF004C">
              <w:rPr>
                <w:rStyle w:val="rvts0"/>
                <w:sz w:val="22"/>
                <w:szCs w:val="22"/>
              </w:rPr>
              <w:t xml:space="preserve"> </w:t>
            </w:r>
            <w:proofErr w:type="spellStart"/>
            <w:r w:rsidRPr="00DF004C">
              <w:rPr>
                <w:rStyle w:val="rvts0"/>
                <w:sz w:val="22"/>
                <w:szCs w:val="22"/>
              </w:rPr>
              <w:t>порушення</w:t>
            </w:r>
            <w:proofErr w:type="spellEnd"/>
            <w:r w:rsidRPr="00DF004C">
              <w:rPr>
                <w:rStyle w:val="rvts0"/>
                <w:sz w:val="22"/>
                <w:szCs w:val="22"/>
              </w:rPr>
              <w:t xml:space="preserve">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законодавства</w:t>
            </w:r>
            <w:proofErr w:type="spellEnd"/>
            <w:r w:rsidRPr="00DF004C">
              <w:rPr>
                <w:rStyle w:val="rvts0"/>
                <w:sz w:val="22"/>
                <w:szCs w:val="22"/>
              </w:rPr>
              <w:t xml:space="preserve"> у </w:t>
            </w:r>
            <w:proofErr w:type="spellStart"/>
            <w:r w:rsidRPr="00DF004C">
              <w:rPr>
                <w:rStyle w:val="rvts0"/>
                <w:sz w:val="22"/>
                <w:szCs w:val="22"/>
              </w:rPr>
              <w:t>сфері</w:t>
            </w:r>
            <w:proofErr w:type="spellEnd"/>
            <w:r w:rsidRPr="00DF004C">
              <w:rPr>
                <w:rStyle w:val="rvts0"/>
                <w:sz w:val="22"/>
                <w:szCs w:val="22"/>
              </w:rPr>
              <w:t xml:space="preserve"> </w:t>
            </w:r>
            <w:proofErr w:type="spellStart"/>
            <w:r w:rsidRPr="00DF004C">
              <w:rPr>
                <w:rStyle w:val="rvts0"/>
                <w:sz w:val="22"/>
                <w:szCs w:val="22"/>
              </w:rPr>
              <w:t>публічних</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з </w:t>
            </w:r>
            <w:proofErr w:type="spellStart"/>
            <w:r w:rsidRPr="00DF004C">
              <w:rPr>
                <w:rStyle w:val="rvts0"/>
                <w:sz w:val="22"/>
                <w:szCs w:val="22"/>
              </w:rPr>
              <w:t>описом</w:t>
            </w:r>
            <w:proofErr w:type="spellEnd"/>
            <w:r w:rsidRPr="00DF004C">
              <w:rPr>
                <w:rStyle w:val="rvts0"/>
                <w:sz w:val="22"/>
                <w:szCs w:val="22"/>
              </w:rPr>
              <w:t xml:space="preserve"> таких </w:t>
            </w:r>
            <w:proofErr w:type="spellStart"/>
            <w:r w:rsidRPr="00DF004C">
              <w:rPr>
                <w:rStyle w:val="rvts0"/>
                <w:sz w:val="22"/>
                <w:szCs w:val="22"/>
              </w:rPr>
              <w:t>порушень</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3) </w:t>
            </w:r>
            <w:proofErr w:type="spellStart"/>
            <w:r w:rsidRPr="00DF004C">
              <w:rPr>
                <w:rStyle w:val="rvts0"/>
                <w:sz w:val="22"/>
                <w:szCs w:val="22"/>
              </w:rPr>
              <w:t>скорочення</w:t>
            </w:r>
            <w:proofErr w:type="spellEnd"/>
            <w:r w:rsidRPr="00DF004C">
              <w:rPr>
                <w:rStyle w:val="rvts0"/>
                <w:sz w:val="22"/>
                <w:szCs w:val="22"/>
              </w:rPr>
              <w:t xml:space="preserve"> </w:t>
            </w:r>
            <w:proofErr w:type="spellStart"/>
            <w:r w:rsidRPr="00DF004C">
              <w:rPr>
                <w:rStyle w:val="rvts0"/>
                <w:sz w:val="22"/>
                <w:szCs w:val="22"/>
              </w:rPr>
              <w:t>обсягу</w:t>
            </w:r>
            <w:proofErr w:type="spellEnd"/>
            <w:r w:rsidRPr="00DF004C">
              <w:rPr>
                <w:rStyle w:val="rvts0"/>
                <w:sz w:val="22"/>
                <w:szCs w:val="22"/>
              </w:rPr>
              <w:t xml:space="preserve"> </w:t>
            </w:r>
            <w:proofErr w:type="spellStart"/>
            <w:r w:rsidRPr="00DF004C">
              <w:rPr>
                <w:rStyle w:val="rvts0"/>
                <w:sz w:val="22"/>
                <w:szCs w:val="22"/>
              </w:rPr>
              <w:t>видатків</w:t>
            </w:r>
            <w:proofErr w:type="spellEnd"/>
            <w:r w:rsidRPr="00DF004C">
              <w:rPr>
                <w:rStyle w:val="rvts0"/>
                <w:sz w:val="22"/>
                <w:szCs w:val="22"/>
              </w:rPr>
              <w:t xml:space="preserve"> на </w:t>
            </w:r>
            <w:proofErr w:type="spellStart"/>
            <w:r w:rsidRPr="00DF004C">
              <w:rPr>
                <w:rStyle w:val="rvts0"/>
                <w:sz w:val="22"/>
                <w:szCs w:val="22"/>
              </w:rPr>
              <w:t>здійснення</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4) коли </w:t>
            </w:r>
            <w:proofErr w:type="spellStart"/>
            <w:r w:rsidRPr="00DF004C">
              <w:rPr>
                <w:rStyle w:val="rvts0"/>
                <w:sz w:val="22"/>
                <w:szCs w:val="22"/>
              </w:rPr>
              <w:t>здійснення</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стало </w:t>
            </w:r>
            <w:proofErr w:type="spellStart"/>
            <w:r w:rsidRPr="00DF004C">
              <w:rPr>
                <w:rStyle w:val="rvts0"/>
                <w:sz w:val="22"/>
                <w:szCs w:val="22"/>
              </w:rPr>
              <w:t>неможливим</w:t>
            </w:r>
            <w:proofErr w:type="spellEnd"/>
            <w:r w:rsidRPr="00DF004C">
              <w:rPr>
                <w:rStyle w:val="rvts0"/>
                <w:sz w:val="22"/>
                <w:szCs w:val="22"/>
              </w:rPr>
              <w:t xml:space="preserve"> </w:t>
            </w:r>
            <w:proofErr w:type="spellStart"/>
            <w:r w:rsidRPr="00DF004C">
              <w:rPr>
                <w:rStyle w:val="rvts0"/>
                <w:sz w:val="22"/>
                <w:szCs w:val="22"/>
              </w:rPr>
              <w:t>внаслідок</w:t>
            </w:r>
            <w:proofErr w:type="spellEnd"/>
            <w:r w:rsidRPr="00DF004C">
              <w:rPr>
                <w:rStyle w:val="rvts0"/>
                <w:sz w:val="22"/>
                <w:szCs w:val="22"/>
              </w:rPr>
              <w:t xml:space="preserve"> </w:t>
            </w:r>
            <w:proofErr w:type="spellStart"/>
            <w:r w:rsidRPr="00DF004C">
              <w:rPr>
                <w:rStyle w:val="rvts0"/>
                <w:sz w:val="22"/>
                <w:szCs w:val="22"/>
              </w:rPr>
              <w:t>дії</w:t>
            </w:r>
            <w:proofErr w:type="spellEnd"/>
            <w:r w:rsidRPr="00DF004C">
              <w:rPr>
                <w:rStyle w:val="rvts0"/>
                <w:sz w:val="22"/>
                <w:szCs w:val="22"/>
              </w:rPr>
              <w:t xml:space="preserve"> </w:t>
            </w:r>
            <w:proofErr w:type="spellStart"/>
            <w:r w:rsidRPr="00DF004C">
              <w:rPr>
                <w:rStyle w:val="rvts0"/>
                <w:sz w:val="22"/>
                <w:szCs w:val="22"/>
              </w:rPr>
              <w:t>обставин</w:t>
            </w:r>
            <w:proofErr w:type="spellEnd"/>
            <w:r w:rsidRPr="00DF004C">
              <w:rPr>
                <w:rStyle w:val="rvts0"/>
                <w:sz w:val="22"/>
                <w:szCs w:val="22"/>
              </w:rPr>
              <w:t xml:space="preserve"> </w:t>
            </w:r>
            <w:proofErr w:type="spellStart"/>
            <w:r w:rsidRPr="00DF004C">
              <w:rPr>
                <w:rStyle w:val="rvts0"/>
                <w:sz w:val="22"/>
                <w:szCs w:val="22"/>
              </w:rPr>
              <w:t>непереборної</w:t>
            </w:r>
            <w:proofErr w:type="spellEnd"/>
            <w:r w:rsidRPr="00DF004C">
              <w:rPr>
                <w:rStyle w:val="rvts0"/>
                <w:sz w:val="22"/>
                <w:szCs w:val="22"/>
              </w:rPr>
              <w:t xml:space="preserve"> </w:t>
            </w:r>
            <w:proofErr w:type="spellStart"/>
            <w:r w:rsidRPr="00DF004C">
              <w:rPr>
                <w:rStyle w:val="rvts0"/>
                <w:sz w:val="22"/>
                <w:szCs w:val="22"/>
              </w:rPr>
              <w:t>сили</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відміни</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 xml:space="preserve">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протягом</w:t>
            </w:r>
            <w:proofErr w:type="spellEnd"/>
            <w:r w:rsidRPr="00DF004C">
              <w:rPr>
                <w:rStyle w:val="rvts0"/>
                <w:sz w:val="22"/>
                <w:szCs w:val="22"/>
              </w:rPr>
              <w:t xml:space="preserve"> одного </w:t>
            </w:r>
            <w:proofErr w:type="spellStart"/>
            <w:r w:rsidRPr="00DF004C">
              <w:rPr>
                <w:rStyle w:val="rvts0"/>
                <w:sz w:val="22"/>
                <w:szCs w:val="22"/>
              </w:rPr>
              <w:t>робочого</w:t>
            </w:r>
            <w:proofErr w:type="spellEnd"/>
            <w:r w:rsidRPr="00DF004C">
              <w:rPr>
                <w:rStyle w:val="rvts0"/>
                <w:sz w:val="22"/>
                <w:szCs w:val="22"/>
              </w:rPr>
              <w:t xml:space="preserve"> дня з </w:t>
            </w:r>
            <w:proofErr w:type="spellStart"/>
            <w:r w:rsidRPr="00DF004C">
              <w:rPr>
                <w:rStyle w:val="rvts0"/>
                <w:sz w:val="22"/>
                <w:szCs w:val="22"/>
              </w:rPr>
              <w:t>дати</w:t>
            </w:r>
            <w:proofErr w:type="spellEnd"/>
            <w:r w:rsidRPr="00DF004C">
              <w:rPr>
                <w:rStyle w:val="rvts0"/>
                <w:sz w:val="22"/>
                <w:szCs w:val="22"/>
              </w:rPr>
              <w:t xml:space="preserve"> </w:t>
            </w:r>
            <w:proofErr w:type="spellStart"/>
            <w:r w:rsidRPr="00DF004C">
              <w:rPr>
                <w:rStyle w:val="rvts0"/>
                <w:sz w:val="22"/>
                <w:szCs w:val="22"/>
              </w:rPr>
              <w:t>прийняття</w:t>
            </w:r>
            <w:proofErr w:type="spellEnd"/>
            <w:r w:rsidRPr="00DF004C">
              <w:rPr>
                <w:rStyle w:val="rvts0"/>
                <w:sz w:val="22"/>
                <w:szCs w:val="22"/>
              </w:rPr>
              <w:t xml:space="preserve"> </w:t>
            </w:r>
            <w:proofErr w:type="spellStart"/>
            <w:r w:rsidRPr="00DF004C">
              <w:rPr>
                <w:rStyle w:val="rvts0"/>
                <w:sz w:val="22"/>
                <w:szCs w:val="22"/>
              </w:rPr>
              <w:t>відповідного</w:t>
            </w:r>
            <w:proofErr w:type="spellEnd"/>
            <w:r w:rsidRPr="00DF004C">
              <w:rPr>
                <w:rStyle w:val="rvts0"/>
                <w:sz w:val="22"/>
                <w:szCs w:val="22"/>
              </w:rPr>
              <w:t xml:space="preserve"> </w:t>
            </w:r>
            <w:proofErr w:type="spellStart"/>
            <w:r w:rsidRPr="00DF004C">
              <w:rPr>
                <w:rStyle w:val="rvts0"/>
                <w:sz w:val="22"/>
                <w:szCs w:val="22"/>
              </w:rPr>
              <w:t>рішення</w:t>
            </w:r>
            <w:proofErr w:type="spellEnd"/>
            <w:r w:rsidRPr="00DF004C">
              <w:rPr>
                <w:rStyle w:val="rvts0"/>
                <w:sz w:val="22"/>
                <w:szCs w:val="22"/>
              </w:rPr>
              <w:t xml:space="preserve"> </w:t>
            </w:r>
            <w:proofErr w:type="spellStart"/>
            <w:r w:rsidRPr="00DF004C">
              <w:rPr>
                <w:rStyle w:val="rvts0"/>
                <w:sz w:val="22"/>
                <w:szCs w:val="22"/>
              </w:rPr>
              <w:t>зазначає</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w:t>
            </w:r>
            <w:proofErr w:type="spellStart"/>
            <w:r w:rsidRPr="00DF004C">
              <w:rPr>
                <w:rStyle w:val="rvts0"/>
                <w:sz w:val="22"/>
                <w:szCs w:val="22"/>
              </w:rPr>
              <w:t>підстави</w:t>
            </w:r>
            <w:proofErr w:type="spellEnd"/>
            <w:r w:rsidRPr="00DF004C">
              <w:rPr>
                <w:rStyle w:val="rvts0"/>
                <w:sz w:val="22"/>
                <w:szCs w:val="22"/>
              </w:rPr>
              <w:t xml:space="preserve"> </w:t>
            </w:r>
            <w:proofErr w:type="spellStart"/>
            <w:r w:rsidRPr="00DF004C">
              <w:rPr>
                <w:rStyle w:val="rvts0"/>
                <w:sz w:val="22"/>
                <w:szCs w:val="22"/>
              </w:rPr>
              <w:t>прийняття</w:t>
            </w:r>
            <w:proofErr w:type="spellEnd"/>
            <w:r w:rsidRPr="00DF004C">
              <w:rPr>
                <w:rStyle w:val="rvts0"/>
                <w:sz w:val="22"/>
                <w:szCs w:val="22"/>
              </w:rPr>
              <w:t xml:space="preserve"> такого </w:t>
            </w:r>
            <w:proofErr w:type="spellStart"/>
            <w:r w:rsidRPr="00DF004C">
              <w:rPr>
                <w:rStyle w:val="rvts0"/>
                <w:sz w:val="22"/>
                <w:szCs w:val="22"/>
              </w:rPr>
              <w:t>рішення</w:t>
            </w:r>
            <w:proofErr w:type="spellEnd"/>
            <w:r w:rsidRPr="00DF004C">
              <w:rPr>
                <w:rStyle w:val="rvts0"/>
                <w:sz w:val="22"/>
                <w:szCs w:val="22"/>
              </w:rPr>
              <w:t xml:space="preserve">. </w:t>
            </w:r>
          </w:p>
          <w:p w:rsidR="007F0180" w:rsidRPr="00DF004C" w:rsidRDefault="007F0180" w:rsidP="002A7C3A">
            <w:pPr>
              <w:jc w:val="both"/>
              <w:rPr>
                <w:rStyle w:val="rvts0"/>
              </w:rPr>
            </w:pPr>
            <w:r w:rsidRPr="00DF004C">
              <w:rPr>
                <w:rStyle w:val="rvts0"/>
                <w:sz w:val="22"/>
                <w:szCs w:val="22"/>
              </w:rPr>
              <w:t xml:space="preserve">1.2. </w:t>
            </w:r>
            <w:proofErr w:type="spellStart"/>
            <w:r w:rsidRPr="00DF004C">
              <w:rPr>
                <w:rStyle w:val="rvts0"/>
                <w:sz w:val="22"/>
                <w:szCs w:val="22"/>
              </w:rPr>
              <w:t>Відкриті</w:t>
            </w:r>
            <w:proofErr w:type="spellEnd"/>
            <w:r w:rsidRPr="00DF004C">
              <w:rPr>
                <w:rStyle w:val="rvts0"/>
                <w:sz w:val="22"/>
                <w:szCs w:val="22"/>
              </w:rPr>
              <w:t xml:space="preserve"> торги автоматично </w:t>
            </w:r>
            <w:proofErr w:type="spellStart"/>
            <w:r w:rsidRPr="00DF004C">
              <w:rPr>
                <w:rStyle w:val="rvts0"/>
                <w:sz w:val="22"/>
                <w:szCs w:val="22"/>
              </w:rPr>
              <w:t>відміняються</w:t>
            </w:r>
            <w:proofErr w:type="spellEnd"/>
            <w:r w:rsidRPr="00DF004C">
              <w:rPr>
                <w:rStyle w:val="rvts0"/>
                <w:sz w:val="22"/>
                <w:szCs w:val="22"/>
              </w:rPr>
              <w:t xml:space="preserve"> </w:t>
            </w:r>
            <w:proofErr w:type="spellStart"/>
            <w:r w:rsidRPr="00DF004C">
              <w:rPr>
                <w:rStyle w:val="rvts0"/>
                <w:sz w:val="22"/>
                <w:szCs w:val="22"/>
              </w:rPr>
              <w:t>електронною</w:t>
            </w:r>
            <w:proofErr w:type="spellEnd"/>
            <w:r w:rsidRPr="00DF004C">
              <w:rPr>
                <w:rStyle w:val="rvts0"/>
                <w:sz w:val="22"/>
                <w:szCs w:val="22"/>
              </w:rPr>
              <w:t xml:space="preserve"> системою </w:t>
            </w:r>
            <w:proofErr w:type="spellStart"/>
            <w:r w:rsidRPr="00DF004C">
              <w:rPr>
                <w:rStyle w:val="rvts0"/>
                <w:sz w:val="22"/>
                <w:szCs w:val="22"/>
              </w:rPr>
              <w:t>закупівель</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1) </w:t>
            </w:r>
            <w:proofErr w:type="spellStart"/>
            <w:r w:rsidRPr="00DF004C">
              <w:rPr>
                <w:rStyle w:val="rvts0"/>
                <w:sz w:val="22"/>
                <w:szCs w:val="22"/>
              </w:rPr>
              <w:t>відхилення</w:t>
            </w:r>
            <w:proofErr w:type="spellEnd"/>
            <w:r w:rsidRPr="00DF004C">
              <w:rPr>
                <w:rStyle w:val="rvts0"/>
                <w:sz w:val="22"/>
                <w:szCs w:val="22"/>
              </w:rPr>
              <w:t xml:space="preserve"> </w:t>
            </w:r>
            <w:proofErr w:type="spellStart"/>
            <w:r w:rsidRPr="00DF004C">
              <w:rPr>
                <w:rStyle w:val="rvts0"/>
                <w:sz w:val="22"/>
                <w:szCs w:val="22"/>
              </w:rPr>
              <w:t>всіх</w:t>
            </w:r>
            <w:proofErr w:type="spellEnd"/>
            <w:r w:rsidRPr="00DF004C">
              <w:rPr>
                <w:rStyle w:val="rvts0"/>
                <w:sz w:val="22"/>
                <w:szCs w:val="22"/>
              </w:rPr>
              <w:t xml:space="preserve"> </w:t>
            </w:r>
            <w:proofErr w:type="spellStart"/>
            <w:r w:rsidRPr="00DF004C">
              <w:rPr>
                <w:rStyle w:val="rvts0"/>
                <w:sz w:val="22"/>
                <w:szCs w:val="22"/>
              </w:rPr>
              <w:t>тендерних</w:t>
            </w:r>
            <w:proofErr w:type="spellEnd"/>
            <w:r w:rsidRPr="00DF004C">
              <w:rPr>
                <w:rStyle w:val="rvts0"/>
                <w:sz w:val="22"/>
                <w:szCs w:val="22"/>
              </w:rPr>
              <w:t xml:space="preserve"> </w:t>
            </w:r>
            <w:proofErr w:type="spellStart"/>
            <w:r w:rsidRPr="00DF004C">
              <w:rPr>
                <w:rStyle w:val="rvts0"/>
                <w:sz w:val="22"/>
                <w:szCs w:val="22"/>
              </w:rPr>
              <w:t>пропозицій</w:t>
            </w:r>
            <w:proofErr w:type="spellEnd"/>
            <w:r w:rsidRPr="00DF004C">
              <w:rPr>
                <w:rStyle w:val="rvts0"/>
                <w:sz w:val="22"/>
                <w:szCs w:val="22"/>
              </w:rPr>
              <w:t xml:space="preserve"> (у тому </w:t>
            </w:r>
            <w:proofErr w:type="spellStart"/>
            <w:r w:rsidRPr="00DF004C">
              <w:rPr>
                <w:rStyle w:val="rvts0"/>
                <w:sz w:val="22"/>
                <w:szCs w:val="22"/>
              </w:rPr>
              <w:t>числі</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була</w:t>
            </w:r>
            <w:proofErr w:type="spellEnd"/>
            <w:r w:rsidRPr="00DF004C">
              <w:rPr>
                <w:rStyle w:val="rvts0"/>
                <w:sz w:val="22"/>
                <w:szCs w:val="22"/>
              </w:rPr>
              <w:t xml:space="preserve"> </w:t>
            </w:r>
            <w:r w:rsidRPr="00DF004C">
              <w:rPr>
                <w:rStyle w:val="rvts0"/>
                <w:sz w:val="22"/>
                <w:szCs w:val="22"/>
              </w:rPr>
              <w:lastRenderedPageBreak/>
              <w:t xml:space="preserve">подана одна </w:t>
            </w:r>
            <w:proofErr w:type="spellStart"/>
            <w:r w:rsidRPr="00DF004C">
              <w:rPr>
                <w:rStyle w:val="rvts0"/>
                <w:sz w:val="22"/>
                <w:szCs w:val="22"/>
              </w:rPr>
              <w:t>тендерна</w:t>
            </w:r>
            <w:proofErr w:type="spellEnd"/>
            <w:r w:rsidRPr="00DF004C">
              <w:rPr>
                <w:rStyle w:val="rvts0"/>
                <w:sz w:val="22"/>
                <w:szCs w:val="22"/>
              </w:rPr>
              <w:t xml:space="preserve"> </w:t>
            </w:r>
            <w:proofErr w:type="spellStart"/>
            <w:r w:rsidRPr="00DF004C">
              <w:rPr>
                <w:rStyle w:val="rvts0"/>
                <w:sz w:val="22"/>
                <w:szCs w:val="22"/>
              </w:rPr>
              <w:t>пропозиція</w:t>
            </w:r>
            <w:proofErr w:type="spellEnd"/>
            <w:r w:rsidRPr="00DF004C">
              <w:rPr>
                <w:rStyle w:val="rvts0"/>
                <w:sz w:val="22"/>
                <w:szCs w:val="22"/>
              </w:rPr>
              <w:t xml:space="preserve">, яка </w:t>
            </w:r>
            <w:proofErr w:type="spellStart"/>
            <w:r w:rsidRPr="00DF004C">
              <w:rPr>
                <w:rStyle w:val="rvts0"/>
                <w:sz w:val="22"/>
                <w:szCs w:val="22"/>
              </w:rPr>
              <w:t>відхилена</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w:t>
            </w:r>
            <w:proofErr w:type="spellStart"/>
            <w:r w:rsidRPr="00DF004C">
              <w:rPr>
                <w:rStyle w:val="rvts0"/>
                <w:sz w:val="22"/>
                <w:szCs w:val="22"/>
              </w:rPr>
              <w:t>згідно</w:t>
            </w:r>
            <w:proofErr w:type="spellEnd"/>
            <w:r w:rsidRPr="00DF004C">
              <w:rPr>
                <w:rStyle w:val="rvts0"/>
                <w:sz w:val="22"/>
                <w:szCs w:val="22"/>
              </w:rPr>
              <w:t xml:space="preserve"> з </w:t>
            </w:r>
            <w:proofErr w:type="spellStart"/>
            <w:r w:rsidRPr="00DF004C">
              <w:rPr>
                <w:rStyle w:val="rvts0"/>
                <w:sz w:val="22"/>
                <w:szCs w:val="22"/>
              </w:rPr>
              <w:t>цими</w:t>
            </w:r>
            <w:proofErr w:type="spellEnd"/>
            <w:r w:rsidRPr="00DF004C">
              <w:rPr>
                <w:rStyle w:val="rvts0"/>
                <w:sz w:val="22"/>
                <w:szCs w:val="22"/>
              </w:rPr>
              <w:t xml:space="preserve"> </w:t>
            </w:r>
            <w:proofErr w:type="spellStart"/>
            <w:r w:rsidRPr="00DF004C">
              <w:rPr>
                <w:rStyle w:val="rvts0"/>
                <w:sz w:val="22"/>
                <w:szCs w:val="22"/>
              </w:rPr>
              <w:t>особливостями</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2) </w:t>
            </w:r>
            <w:proofErr w:type="spellStart"/>
            <w:r w:rsidRPr="00DF004C">
              <w:rPr>
                <w:rStyle w:val="rvts0"/>
                <w:sz w:val="22"/>
                <w:szCs w:val="22"/>
              </w:rPr>
              <w:t>неподання</w:t>
            </w:r>
            <w:proofErr w:type="spellEnd"/>
            <w:r w:rsidRPr="00DF004C">
              <w:rPr>
                <w:rStyle w:val="rvts0"/>
                <w:sz w:val="22"/>
                <w:szCs w:val="22"/>
              </w:rPr>
              <w:t xml:space="preserve"> </w:t>
            </w:r>
            <w:proofErr w:type="spellStart"/>
            <w:r w:rsidRPr="00DF004C">
              <w:rPr>
                <w:rStyle w:val="rvts0"/>
                <w:sz w:val="22"/>
                <w:szCs w:val="22"/>
              </w:rPr>
              <w:t>жодної</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для </w:t>
            </w:r>
            <w:proofErr w:type="spellStart"/>
            <w:r w:rsidRPr="00DF004C">
              <w:rPr>
                <w:rStyle w:val="rvts0"/>
                <w:sz w:val="22"/>
                <w:szCs w:val="22"/>
              </w:rPr>
              <w:t>участі</w:t>
            </w:r>
            <w:proofErr w:type="spellEnd"/>
            <w:r w:rsidRPr="00DF004C">
              <w:rPr>
                <w:rStyle w:val="rvts0"/>
                <w:sz w:val="22"/>
                <w:szCs w:val="22"/>
              </w:rPr>
              <w:t xml:space="preserve"> у </w:t>
            </w:r>
            <w:proofErr w:type="spellStart"/>
            <w:r w:rsidRPr="00DF004C">
              <w:rPr>
                <w:rStyle w:val="rvts0"/>
                <w:sz w:val="22"/>
                <w:szCs w:val="22"/>
              </w:rPr>
              <w:t>відкритих</w:t>
            </w:r>
            <w:proofErr w:type="spellEnd"/>
            <w:r w:rsidRPr="00DF004C">
              <w:rPr>
                <w:rStyle w:val="rvts0"/>
                <w:sz w:val="22"/>
                <w:szCs w:val="22"/>
              </w:rPr>
              <w:t xml:space="preserve"> торгах у строк, установлений </w:t>
            </w:r>
            <w:proofErr w:type="spellStart"/>
            <w:r w:rsidRPr="00DF004C">
              <w:rPr>
                <w:rStyle w:val="rvts0"/>
                <w:sz w:val="22"/>
                <w:szCs w:val="22"/>
              </w:rPr>
              <w:t>замовником</w:t>
            </w:r>
            <w:proofErr w:type="spellEnd"/>
            <w:r w:rsidRPr="00DF004C">
              <w:rPr>
                <w:rStyle w:val="rvts0"/>
                <w:sz w:val="22"/>
                <w:szCs w:val="22"/>
              </w:rPr>
              <w:t xml:space="preserve"> </w:t>
            </w:r>
            <w:proofErr w:type="spellStart"/>
            <w:r w:rsidRPr="00DF004C">
              <w:rPr>
                <w:rStyle w:val="rvts0"/>
                <w:sz w:val="22"/>
                <w:szCs w:val="22"/>
              </w:rPr>
              <w:t>згідно</w:t>
            </w:r>
            <w:proofErr w:type="spellEnd"/>
            <w:r w:rsidRPr="00DF004C">
              <w:rPr>
                <w:rStyle w:val="rvts0"/>
                <w:sz w:val="22"/>
                <w:szCs w:val="22"/>
              </w:rPr>
              <w:t xml:space="preserve"> з </w:t>
            </w:r>
            <w:proofErr w:type="spellStart"/>
            <w:r w:rsidRPr="00DF004C">
              <w:rPr>
                <w:rStyle w:val="rvts0"/>
                <w:sz w:val="22"/>
                <w:szCs w:val="22"/>
              </w:rPr>
              <w:t>цими</w:t>
            </w:r>
            <w:proofErr w:type="spellEnd"/>
            <w:r w:rsidRPr="00DF004C">
              <w:rPr>
                <w:rStyle w:val="rvts0"/>
                <w:sz w:val="22"/>
                <w:szCs w:val="22"/>
              </w:rPr>
              <w:t xml:space="preserve"> </w:t>
            </w:r>
            <w:proofErr w:type="spellStart"/>
            <w:r w:rsidRPr="00DF004C">
              <w:rPr>
                <w:rStyle w:val="rvts0"/>
                <w:sz w:val="22"/>
                <w:szCs w:val="22"/>
              </w:rPr>
              <w:t>особливостями</w:t>
            </w:r>
            <w:proofErr w:type="spellEnd"/>
            <w:r w:rsidRPr="00DF004C">
              <w:rPr>
                <w:rStyle w:val="rvts0"/>
                <w:sz w:val="22"/>
                <w:szCs w:val="22"/>
              </w:rPr>
              <w:t>.</w:t>
            </w:r>
          </w:p>
          <w:p w:rsidR="007F0180" w:rsidRPr="00DF004C" w:rsidRDefault="007F0180" w:rsidP="002A7C3A">
            <w:pPr>
              <w:jc w:val="both"/>
              <w:rPr>
                <w:rStyle w:val="rvts0"/>
              </w:rPr>
            </w:pPr>
            <w:proofErr w:type="spellStart"/>
            <w:r w:rsidRPr="00DF004C">
              <w:rPr>
                <w:rStyle w:val="rvts0"/>
                <w:sz w:val="22"/>
                <w:szCs w:val="22"/>
              </w:rPr>
              <w:t>Електронною</w:t>
            </w:r>
            <w:proofErr w:type="spellEnd"/>
            <w:r w:rsidRPr="00DF004C">
              <w:rPr>
                <w:rStyle w:val="rvts0"/>
                <w:sz w:val="22"/>
                <w:szCs w:val="22"/>
              </w:rPr>
              <w:t xml:space="preserve"> системою </w:t>
            </w:r>
            <w:proofErr w:type="spellStart"/>
            <w:r w:rsidRPr="00DF004C">
              <w:rPr>
                <w:rStyle w:val="rvts0"/>
                <w:sz w:val="22"/>
                <w:szCs w:val="22"/>
              </w:rPr>
              <w:t>закупівель</w:t>
            </w:r>
            <w:proofErr w:type="spellEnd"/>
            <w:r w:rsidRPr="00DF004C">
              <w:rPr>
                <w:rStyle w:val="rvts0"/>
                <w:sz w:val="22"/>
                <w:szCs w:val="22"/>
              </w:rPr>
              <w:t xml:space="preserve"> автоматично </w:t>
            </w:r>
            <w:proofErr w:type="spellStart"/>
            <w:r w:rsidRPr="00DF004C">
              <w:rPr>
                <w:rStyle w:val="rvts0"/>
                <w:sz w:val="22"/>
                <w:szCs w:val="22"/>
              </w:rPr>
              <w:t>протягом</w:t>
            </w:r>
            <w:proofErr w:type="spellEnd"/>
            <w:r w:rsidRPr="00DF004C">
              <w:rPr>
                <w:rStyle w:val="rvts0"/>
                <w:sz w:val="22"/>
                <w:szCs w:val="22"/>
              </w:rPr>
              <w:t xml:space="preserve"> одного </w:t>
            </w:r>
            <w:proofErr w:type="spellStart"/>
            <w:r w:rsidRPr="00DF004C">
              <w:rPr>
                <w:rStyle w:val="rvts0"/>
                <w:sz w:val="22"/>
                <w:szCs w:val="22"/>
              </w:rPr>
              <w:t>робочого</w:t>
            </w:r>
            <w:proofErr w:type="spellEnd"/>
            <w:r w:rsidRPr="00DF004C">
              <w:rPr>
                <w:rStyle w:val="rvts0"/>
                <w:sz w:val="22"/>
                <w:szCs w:val="22"/>
              </w:rPr>
              <w:t xml:space="preserve"> дня з </w:t>
            </w:r>
            <w:proofErr w:type="spellStart"/>
            <w:r w:rsidRPr="00DF004C">
              <w:rPr>
                <w:rStyle w:val="rvts0"/>
                <w:sz w:val="22"/>
                <w:szCs w:val="22"/>
              </w:rPr>
              <w:t>дати</w:t>
            </w:r>
            <w:proofErr w:type="spellEnd"/>
            <w:r w:rsidRPr="00DF004C">
              <w:rPr>
                <w:rStyle w:val="rvts0"/>
                <w:sz w:val="22"/>
                <w:szCs w:val="22"/>
              </w:rPr>
              <w:t xml:space="preserve"> </w:t>
            </w:r>
            <w:proofErr w:type="spellStart"/>
            <w:r w:rsidRPr="00DF004C">
              <w:rPr>
                <w:rStyle w:val="rvts0"/>
                <w:sz w:val="22"/>
                <w:szCs w:val="22"/>
              </w:rPr>
              <w:t>настання</w:t>
            </w:r>
            <w:proofErr w:type="spellEnd"/>
            <w:r w:rsidRPr="00DF004C">
              <w:rPr>
                <w:rStyle w:val="rvts0"/>
                <w:sz w:val="22"/>
                <w:szCs w:val="22"/>
              </w:rPr>
              <w:t xml:space="preserve"> </w:t>
            </w:r>
            <w:proofErr w:type="spellStart"/>
            <w:r w:rsidRPr="00DF004C">
              <w:rPr>
                <w:rStyle w:val="rvts0"/>
                <w:sz w:val="22"/>
                <w:szCs w:val="22"/>
              </w:rPr>
              <w:t>підстав</w:t>
            </w:r>
            <w:proofErr w:type="spellEnd"/>
            <w:r w:rsidRPr="00DF004C">
              <w:rPr>
                <w:rStyle w:val="rvts0"/>
                <w:sz w:val="22"/>
                <w:szCs w:val="22"/>
              </w:rPr>
              <w:t xml:space="preserve"> для </w:t>
            </w:r>
            <w:proofErr w:type="spellStart"/>
            <w:r w:rsidRPr="00DF004C">
              <w:rPr>
                <w:rStyle w:val="rvts0"/>
                <w:sz w:val="22"/>
                <w:szCs w:val="22"/>
              </w:rPr>
              <w:t>відміни</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 xml:space="preserve">, </w:t>
            </w:r>
            <w:proofErr w:type="spellStart"/>
            <w:r w:rsidRPr="00DF004C">
              <w:rPr>
                <w:rStyle w:val="rvts0"/>
                <w:sz w:val="22"/>
                <w:szCs w:val="22"/>
              </w:rPr>
              <w:t>визначених</w:t>
            </w:r>
            <w:proofErr w:type="spellEnd"/>
            <w:r w:rsidRPr="00DF004C">
              <w:rPr>
                <w:rStyle w:val="rvts0"/>
                <w:sz w:val="22"/>
                <w:szCs w:val="22"/>
              </w:rPr>
              <w:t xml:space="preserve"> </w:t>
            </w:r>
            <w:proofErr w:type="spellStart"/>
            <w:r w:rsidRPr="00DF004C">
              <w:rPr>
                <w:rStyle w:val="rvts0"/>
                <w:sz w:val="22"/>
                <w:szCs w:val="22"/>
              </w:rPr>
              <w:t>цим</w:t>
            </w:r>
            <w:proofErr w:type="spellEnd"/>
            <w:r w:rsidRPr="00DF004C">
              <w:rPr>
                <w:rStyle w:val="rvts0"/>
                <w:sz w:val="22"/>
                <w:szCs w:val="22"/>
              </w:rPr>
              <w:t xml:space="preserve"> пунктом, </w:t>
            </w:r>
            <w:proofErr w:type="spellStart"/>
            <w:r w:rsidRPr="00DF004C">
              <w:rPr>
                <w:rStyle w:val="rvts0"/>
                <w:sz w:val="22"/>
                <w:szCs w:val="22"/>
              </w:rPr>
              <w:t>оприлюднюється</w:t>
            </w:r>
            <w:proofErr w:type="spellEnd"/>
            <w:r w:rsidRPr="00DF004C">
              <w:rPr>
                <w:rStyle w:val="rvts0"/>
                <w:sz w:val="22"/>
                <w:szCs w:val="22"/>
              </w:rPr>
              <w:t xml:space="preserve"> </w:t>
            </w:r>
            <w:proofErr w:type="spellStart"/>
            <w:r w:rsidRPr="00DF004C">
              <w:rPr>
                <w:rStyle w:val="rvts0"/>
                <w:sz w:val="22"/>
                <w:szCs w:val="22"/>
              </w:rPr>
              <w:t>інформація</w:t>
            </w:r>
            <w:proofErr w:type="spellEnd"/>
            <w:r w:rsidRPr="00DF004C">
              <w:rPr>
                <w:rStyle w:val="rvts0"/>
                <w:sz w:val="22"/>
                <w:szCs w:val="22"/>
              </w:rPr>
              <w:t xml:space="preserve"> про </w:t>
            </w:r>
            <w:proofErr w:type="spellStart"/>
            <w:r w:rsidRPr="00DF004C">
              <w:rPr>
                <w:rStyle w:val="rvts0"/>
                <w:sz w:val="22"/>
                <w:szCs w:val="22"/>
              </w:rPr>
              <w:t>відміну</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w:t>
            </w:r>
          </w:p>
          <w:p w:rsidR="007F0180" w:rsidRPr="00DF004C" w:rsidRDefault="007F0180" w:rsidP="002A7C3A">
            <w:pPr>
              <w:jc w:val="both"/>
              <w:rPr>
                <w:rStyle w:val="rvts0"/>
              </w:rPr>
            </w:pPr>
            <w:r w:rsidRPr="00DF004C">
              <w:rPr>
                <w:rStyle w:val="rvts0"/>
                <w:sz w:val="22"/>
                <w:szCs w:val="22"/>
              </w:rPr>
              <w:t xml:space="preserve">1.3. </w:t>
            </w:r>
            <w:proofErr w:type="spellStart"/>
            <w:r w:rsidRPr="00DF004C">
              <w:rPr>
                <w:rStyle w:val="rvts0"/>
                <w:sz w:val="22"/>
                <w:szCs w:val="22"/>
              </w:rPr>
              <w:t>Відкриті</w:t>
            </w:r>
            <w:proofErr w:type="spellEnd"/>
            <w:r w:rsidRPr="00DF004C">
              <w:rPr>
                <w:rStyle w:val="rvts0"/>
                <w:sz w:val="22"/>
                <w:szCs w:val="22"/>
              </w:rPr>
              <w:t xml:space="preserve"> торги </w:t>
            </w:r>
            <w:proofErr w:type="spellStart"/>
            <w:r w:rsidRPr="00DF004C">
              <w:rPr>
                <w:rStyle w:val="rvts0"/>
                <w:sz w:val="22"/>
                <w:szCs w:val="22"/>
              </w:rPr>
              <w:t>можуть</w:t>
            </w:r>
            <w:proofErr w:type="spellEnd"/>
            <w:r w:rsidRPr="00DF004C">
              <w:rPr>
                <w:rStyle w:val="rvts0"/>
                <w:sz w:val="22"/>
                <w:szCs w:val="22"/>
              </w:rPr>
              <w:t xml:space="preserve"> бути </w:t>
            </w:r>
            <w:proofErr w:type="spellStart"/>
            <w:r w:rsidRPr="00DF004C">
              <w:rPr>
                <w:rStyle w:val="rvts0"/>
                <w:sz w:val="22"/>
                <w:szCs w:val="22"/>
              </w:rPr>
              <w:t>відмінені</w:t>
            </w:r>
            <w:proofErr w:type="spellEnd"/>
            <w:r w:rsidRPr="00DF004C">
              <w:rPr>
                <w:rStyle w:val="rvts0"/>
                <w:sz w:val="22"/>
                <w:szCs w:val="22"/>
              </w:rPr>
              <w:t xml:space="preserve"> </w:t>
            </w:r>
            <w:proofErr w:type="spellStart"/>
            <w:r w:rsidRPr="00DF004C">
              <w:rPr>
                <w:rStyle w:val="rvts0"/>
                <w:sz w:val="22"/>
                <w:szCs w:val="22"/>
              </w:rPr>
              <w:t>частково</w:t>
            </w:r>
            <w:proofErr w:type="spellEnd"/>
            <w:r w:rsidRPr="00DF004C">
              <w:rPr>
                <w:rStyle w:val="rvts0"/>
                <w:sz w:val="22"/>
                <w:szCs w:val="22"/>
              </w:rPr>
              <w:t xml:space="preserve"> (за лотом).</w:t>
            </w:r>
          </w:p>
          <w:p w:rsidR="00174EFD" w:rsidRPr="00DF004C" w:rsidRDefault="007F0180" w:rsidP="002A7C3A">
            <w:pPr>
              <w:jc w:val="both"/>
              <w:rPr>
                <w:rStyle w:val="rvts0"/>
              </w:rPr>
            </w:pPr>
            <w:r w:rsidRPr="00DF004C">
              <w:rPr>
                <w:rStyle w:val="rvts0"/>
                <w:sz w:val="22"/>
                <w:szCs w:val="22"/>
              </w:rPr>
              <w:t xml:space="preserve">1.4. </w:t>
            </w:r>
            <w:proofErr w:type="spellStart"/>
            <w:r w:rsidRPr="00DF004C">
              <w:rPr>
                <w:rStyle w:val="rvts0"/>
                <w:sz w:val="22"/>
                <w:szCs w:val="22"/>
              </w:rPr>
              <w:t>Інформація</w:t>
            </w:r>
            <w:proofErr w:type="spellEnd"/>
            <w:r w:rsidRPr="00DF004C">
              <w:rPr>
                <w:rStyle w:val="rvts0"/>
                <w:sz w:val="22"/>
                <w:szCs w:val="22"/>
              </w:rPr>
              <w:t xml:space="preserve"> про </w:t>
            </w:r>
            <w:proofErr w:type="spellStart"/>
            <w:r w:rsidRPr="00DF004C">
              <w:rPr>
                <w:rStyle w:val="rvts0"/>
                <w:sz w:val="22"/>
                <w:szCs w:val="22"/>
              </w:rPr>
              <w:t>відміну</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t>торгів</w:t>
            </w:r>
            <w:proofErr w:type="spellEnd"/>
            <w:r w:rsidRPr="00DF004C">
              <w:rPr>
                <w:rStyle w:val="rvts0"/>
                <w:sz w:val="22"/>
                <w:szCs w:val="22"/>
              </w:rPr>
              <w:t xml:space="preserve"> автоматично </w:t>
            </w:r>
            <w:proofErr w:type="spellStart"/>
            <w:r w:rsidRPr="00DF004C">
              <w:rPr>
                <w:rStyle w:val="rvts0"/>
                <w:sz w:val="22"/>
                <w:szCs w:val="22"/>
              </w:rPr>
              <w:t>надсилається</w:t>
            </w:r>
            <w:proofErr w:type="spellEnd"/>
            <w:r w:rsidRPr="00DF004C">
              <w:rPr>
                <w:rStyle w:val="rvts0"/>
                <w:sz w:val="22"/>
                <w:szCs w:val="22"/>
              </w:rPr>
              <w:t xml:space="preserve"> </w:t>
            </w:r>
            <w:proofErr w:type="spellStart"/>
            <w:r w:rsidRPr="00DF004C">
              <w:rPr>
                <w:rStyle w:val="rvts0"/>
                <w:sz w:val="22"/>
                <w:szCs w:val="22"/>
              </w:rPr>
              <w:t>всім</w:t>
            </w:r>
            <w:proofErr w:type="spellEnd"/>
            <w:r w:rsidRPr="00DF004C">
              <w:rPr>
                <w:rStyle w:val="rvts0"/>
                <w:sz w:val="22"/>
                <w:szCs w:val="22"/>
              </w:rPr>
              <w:t xml:space="preserve"> </w:t>
            </w:r>
            <w:proofErr w:type="spellStart"/>
            <w:r w:rsidRPr="00DF004C">
              <w:rPr>
                <w:rStyle w:val="rvts0"/>
                <w:sz w:val="22"/>
                <w:szCs w:val="22"/>
              </w:rPr>
              <w:t>учасникам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електронною</w:t>
            </w:r>
            <w:proofErr w:type="spellEnd"/>
            <w:r w:rsidRPr="00DF004C">
              <w:rPr>
                <w:rStyle w:val="rvts0"/>
                <w:sz w:val="22"/>
                <w:szCs w:val="22"/>
              </w:rPr>
              <w:t xml:space="preserve"> системою </w:t>
            </w:r>
            <w:proofErr w:type="spellStart"/>
            <w:r w:rsidRPr="00DF004C">
              <w:rPr>
                <w:rStyle w:val="rvts0"/>
                <w:sz w:val="22"/>
                <w:szCs w:val="22"/>
              </w:rPr>
              <w:t>закупівель</w:t>
            </w:r>
            <w:proofErr w:type="spellEnd"/>
            <w:r w:rsidRPr="00DF004C">
              <w:rPr>
                <w:rStyle w:val="rvts0"/>
                <w:sz w:val="22"/>
                <w:szCs w:val="22"/>
              </w:rPr>
              <w:t xml:space="preserve"> в день </w:t>
            </w:r>
            <w:proofErr w:type="spellStart"/>
            <w:r w:rsidRPr="00DF004C">
              <w:rPr>
                <w:rStyle w:val="rvts0"/>
                <w:sz w:val="22"/>
                <w:szCs w:val="22"/>
              </w:rPr>
              <w:t>її</w:t>
            </w:r>
            <w:proofErr w:type="spellEnd"/>
            <w:r w:rsidRPr="00DF004C">
              <w:rPr>
                <w:rStyle w:val="rvts0"/>
                <w:sz w:val="22"/>
                <w:szCs w:val="22"/>
              </w:rPr>
              <w:t xml:space="preserve"> </w:t>
            </w:r>
            <w:proofErr w:type="spellStart"/>
            <w:r w:rsidRPr="00DF004C">
              <w:rPr>
                <w:rStyle w:val="rvts0"/>
                <w:sz w:val="22"/>
                <w:szCs w:val="22"/>
              </w:rPr>
              <w:t>оприлюднення</w:t>
            </w:r>
            <w:proofErr w:type="spellEnd"/>
            <w:r w:rsidRPr="00DF004C">
              <w:rPr>
                <w:rStyle w:val="rvts0"/>
                <w:sz w:val="22"/>
                <w:szCs w:val="22"/>
              </w:rPr>
              <w:t>.</w:t>
            </w:r>
          </w:p>
        </w:tc>
      </w:tr>
      <w:tr w:rsidR="00174EFD" w:rsidRPr="0045464D" w:rsidTr="002A7C3A">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875"/>
          <w:tblCellSpacing w:w="0" w:type="dxa"/>
        </w:trPr>
        <w:tc>
          <w:tcPr>
            <w:tcW w:w="510" w:type="dxa"/>
            <w:gridSpan w:val="2"/>
            <w:tcBorders>
              <w:top w:val="outset" w:sz="6" w:space="0" w:color="auto"/>
              <w:left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right w:val="outset" w:sz="6" w:space="0" w:color="auto"/>
            </w:tcBorders>
          </w:tcPr>
          <w:p w:rsidR="00174EFD" w:rsidRPr="0045464D" w:rsidRDefault="00174EFD" w:rsidP="00174EFD">
            <w:pPr>
              <w:rPr>
                <w:rFonts w:eastAsia="Times New Roman"/>
                <w:b/>
                <w:lang w:val="uk-UA"/>
              </w:rPr>
            </w:pPr>
            <w:r w:rsidRPr="0045464D">
              <w:rPr>
                <w:b/>
                <w:bCs/>
                <w:sz w:val="22"/>
                <w:szCs w:val="22"/>
                <w:lang w:val="uk-UA" w:eastAsia="uk-UA"/>
              </w:rPr>
              <w:t>Строк укладання договору</w:t>
            </w:r>
          </w:p>
        </w:tc>
        <w:tc>
          <w:tcPr>
            <w:tcW w:w="6946" w:type="dxa"/>
            <w:tcBorders>
              <w:top w:val="outset" w:sz="6" w:space="0" w:color="auto"/>
              <w:left w:val="outset" w:sz="6" w:space="0" w:color="auto"/>
              <w:right w:val="outset" w:sz="6" w:space="0" w:color="auto"/>
            </w:tcBorders>
          </w:tcPr>
          <w:p w:rsidR="002546CC" w:rsidRPr="00DF004C" w:rsidRDefault="002546CC" w:rsidP="002A7C3A">
            <w:pPr>
              <w:jc w:val="both"/>
              <w:rPr>
                <w:rStyle w:val="rvts0"/>
              </w:rPr>
            </w:pPr>
            <w:r w:rsidRPr="00DF004C">
              <w:rPr>
                <w:rStyle w:val="rvts0"/>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F004C">
              <w:rPr>
                <w:rStyle w:val="rvts0"/>
                <w:sz w:val="22"/>
                <w:szCs w:val="22"/>
              </w:rPr>
              <w:t xml:space="preserve">У </w:t>
            </w:r>
            <w:proofErr w:type="spellStart"/>
            <w:r w:rsidRPr="00DF004C">
              <w:rPr>
                <w:rStyle w:val="rvts0"/>
                <w:sz w:val="22"/>
                <w:szCs w:val="22"/>
              </w:rPr>
              <w:t>випадку</w:t>
            </w:r>
            <w:proofErr w:type="spellEnd"/>
            <w:r w:rsidRPr="00DF004C">
              <w:rPr>
                <w:rStyle w:val="rvts0"/>
                <w:sz w:val="22"/>
                <w:szCs w:val="22"/>
              </w:rPr>
              <w:t xml:space="preserve"> </w:t>
            </w:r>
            <w:proofErr w:type="spellStart"/>
            <w:r w:rsidRPr="00DF004C">
              <w:rPr>
                <w:rStyle w:val="rvts0"/>
                <w:sz w:val="22"/>
                <w:szCs w:val="22"/>
              </w:rPr>
              <w:t>обґрунтованої</w:t>
            </w:r>
            <w:proofErr w:type="spellEnd"/>
            <w:r w:rsidRPr="00DF004C">
              <w:rPr>
                <w:rStyle w:val="rvts0"/>
                <w:sz w:val="22"/>
                <w:szCs w:val="22"/>
              </w:rPr>
              <w:t xml:space="preserve"> </w:t>
            </w:r>
            <w:proofErr w:type="spellStart"/>
            <w:r w:rsidRPr="00DF004C">
              <w:rPr>
                <w:rStyle w:val="rvts0"/>
                <w:sz w:val="22"/>
                <w:szCs w:val="22"/>
              </w:rPr>
              <w:t>необхідності</w:t>
            </w:r>
            <w:proofErr w:type="spellEnd"/>
            <w:r w:rsidRPr="00DF004C">
              <w:rPr>
                <w:rStyle w:val="rvts0"/>
                <w:sz w:val="22"/>
                <w:szCs w:val="22"/>
              </w:rPr>
              <w:t xml:space="preserve"> строк для </w:t>
            </w:r>
            <w:proofErr w:type="spellStart"/>
            <w:r w:rsidRPr="00DF004C">
              <w:rPr>
                <w:rStyle w:val="rvts0"/>
                <w:sz w:val="22"/>
                <w:szCs w:val="22"/>
              </w:rPr>
              <w:t>укладення</w:t>
            </w:r>
            <w:proofErr w:type="spellEnd"/>
            <w:r w:rsidRPr="00DF004C">
              <w:rPr>
                <w:rStyle w:val="rvts0"/>
                <w:sz w:val="22"/>
                <w:szCs w:val="22"/>
              </w:rPr>
              <w:t xml:space="preserve"> договору </w:t>
            </w:r>
            <w:proofErr w:type="spellStart"/>
            <w:r w:rsidRPr="00DF004C">
              <w:rPr>
                <w:rStyle w:val="rvts0"/>
                <w:sz w:val="22"/>
                <w:szCs w:val="22"/>
              </w:rPr>
              <w:t>може</w:t>
            </w:r>
            <w:proofErr w:type="spellEnd"/>
            <w:r w:rsidRPr="00DF004C">
              <w:rPr>
                <w:rStyle w:val="rvts0"/>
                <w:sz w:val="22"/>
                <w:szCs w:val="22"/>
              </w:rPr>
              <w:t xml:space="preserve"> бути </w:t>
            </w:r>
            <w:proofErr w:type="spellStart"/>
            <w:r w:rsidRPr="00DF004C">
              <w:rPr>
                <w:rStyle w:val="rvts0"/>
                <w:sz w:val="22"/>
                <w:szCs w:val="22"/>
              </w:rPr>
              <w:t>продовжений</w:t>
            </w:r>
            <w:proofErr w:type="spellEnd"/>
            <w:r w:rsidRPr="00DF004C">
              <w:rPr>
                <w:rStyle w:val="rvts0"/>
                <w:sz w:val="22"/>
                <w:szCs w:val="22"/>
              </w:rPr>
              <w:t xml:space="preserve"> до 60 </w:t>
            </w:r>
            <w:proofErr w:type="spellStart"/>
            <w:r w:rsidRPr="00DF004C">
              <w:rPr>
                <w:rStyle w:val="rvts0"/>
                <w:sz w:val="22"/>
                <w:szCs w:val="22"/>
              </w:rPr>
              <w:t>днів</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подання</w:t>
            </w:r>
            <w:proofErr w:type="spellEnd"/>
            <w:r w:rsidRPr="00DF004C">
              <w:rPr>
                <w:rStyle w:val="rvts0"/>
                <w:sz w:val="22"/>
                <w:szCs w:val="22"/>
              </w:rPr>
              <w:t xml:space="preserve"> </w:t>
            </w:r>
            <w:proofErr w:type="spellStart"/>
            <w:r w:rsidRPr="00DF004C">
              <w:rPr>
                <w:rStyle w:val="rvts0"/>
                <w:sz w:val="22"/>
                <w:szCs w:val="22"/>
              </w:rPr>
              <w:t>скарги</w:t>
            </w:r>
            <w:proofErr w:type="spellEnd"/>
            <w:r w:rsidRPr="00DF004C">
              <w:rPr>
                <w:rStyle w:val="rvts0"/>
                <w:sz w:val="22"/>
                <w:szCs w:val="22"/>
              </w:rPr>
              <w:t xml:space="preserve"> до органу </w:t>
            </w:r>
            <w:proofErr w:type="spellStart"/>
            <w:r w:rsidRPr="00DF004C">
              <w:rPr>
                <w:rStyle w:val="rvts0"/>
                <w:sz w:val="22"/>
                <w:szCs w:val="22"/>
              </w:rPr>
              <w:t>оскарження</w:t>
            </w:r>
            <w:proofErr w:type="spellEnd"/>
            <w:r w:rsidRPr="00DF004C">
              <w:rPr>
                <w:rStyle w:val="rvts0"/>
                <w:sz w:val="22"/>
                <w:szCs w:val="22"/>
              </w:rPr>
              <w:t xml:space="preserve"> </w:t>
            </w:r>
            <w:proofErr w:type="spellStart"/>
            <w:r w:rsidRPr="00DF004C">
              <w:rPr>
                <w:rStyle w:val="rvts0"/>
                <w:sz w:val="22"/>
                <w:szCs w:val="22"/>
              </w:rPr>
              <w:t>після</w:t>
            </w:r>
            <w:proofErr w:type="spellEnd"/>
            <w:r w:rsidRPr="00DF004C">
              <w:rPr>
                <w:rStyle w:val="rvts0"/>
                <w:sz w:val="22"/>
                <w:szCs w:val="22"/>
              </w:rPr>
              <w:t xml:space="preserve"> </w:t>
            </w:r>
            <w:proofErr w:type="spellStart"/>
            <w:r w:rsidRPr="00DF004C">
              <w:rPr>
                <w:rStyle w:val="rvts0"/>
                <w:sz w:val="22"/>
                <w:szCs w:val="22"/>
              </w:rPr>
              <w:t>оприлюднення</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w:t>
            </w:r>
            <w:proofErr w:type="spellStart"/>
            <w:r w:rsidRPr="00DF004C">
              <w:rPr>
                <w:rStyle w:val="rvts0"/>
                <w:sz w:val="22"/>
                <w:szCs w:val="22"/>
              </w:rPr>
              <w:t>повідомлення</w:t>
            </w:r>
            <w:proofErr w:type="spellEnd"/>
            <w:r w:rsidRPr="00DF004C">
              <w:rPr>
                <w:rStyle w:val="rvts0"/>
                <w:sz w:val="22"/>
                <w:szCs w:val="22"/>
              </w:rPr>
              <w:t xml:space="preserve"> про </w:t>
            </w:r>
            <w:proofErr w:type="spellStart"/>
            <w:r w:rsidRPr="00DF004C">
              <w:rPr>
                <w:rStyle w:val="rvts0"/>
                <w:sz w:val="22"/>
                <w:szCs w:val="22"/>
              </w:rPr>
              <w:t>намір</w:t>
            </w:r>
            <w:proofErr w:type="spellEnd"/>
            <w:r w:rsidRPr="00DF004C">
              <w:rPr>
                <w:rStyle w:val="rvts0"/>
                <w:sz w:val="22"/>
                <w:szCs w:val="22"/>
              </w:rPr>
              <w:t xml:space="preserve"> </w:t>
            </w:r>
            <w:proofErr w:type="spellStart"/>
            <w:r w:rsidRPr="00DF004C">
              <w:rPr>
                <w:rStyle w:val="rvts0"/>
                <w:sz w:val="22"/>
                <w:szCs w:val="22"/>
              </w:rPr>
              <w:t>укласти</w:t>
            </w:r>
            <w:proofErr w:type="spellEnd"/>
            <w:r w:rsidRPr="00DF004C">
              <w:rPr>
                <w:rStyle w:val="rvts0"/>
                <w:sz w:val="22"/>
                <w:szCs w:val="22"/>
              </w:rPr>
              <w:t xml:space="preserve"> </w:t>
            </w: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w:t>
            </w:r>
            <w:proofErr w:type="spellStart"/>
            <w:r w:rsidRPr="00DF004C">
              <w:rPr>
                <w:rStyle w:val="rvts0"/>
                <w:sz w:val="22"/>
                <w:szCs w:val="22"/>
              </w:rPr>
              <w:t>перебіг</w:t>
            </w:r>
            <w:proofErr w:type="spellEnd"/>
            <w:r w:rsidRPr="00DF004C">
              <w:rPr>
                <w:rStyle w:val="rvts0"/>
                <w:sz w:val="22"/>
                <w:szCs w:val="22"/>
              </w:rPr>
              <w:t xml:space="preserve"> строку для </w:t>
            </w:r>
            <w:proofErr w:type="spellStart"/>
            <w:r w:rsidRPr="00DF004C">
              <w:rPr>
                <w:rStyle w:val="rvts0"/>
                <w:sz w:val="22"/>
                <w:szCs w:val="22"/>
              </w:rPr>
              <w:t>укладення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w:t>
            </w:r>
            <w:proofErr w:type="spellStart"/>
            <w:r w:rsidRPr="00DF004C">
              <w:rPr>
                <w:rStyle w:val="rvts0"/>
                <w:sz w:val="22"/>
                <w:szCs w:val="22"/>
              </w:rPr>
              <w:t>зупиняється</w:t>
            </w:r>
            <w:proofErr w:type="spellEnd"/>
            <w:r w:rsidRPr="00DF004C">
              <w:rPr>
                <w:rStyle w:val="rvts0"/>
                <w:sz w:val="22"/>
                <w:szCs w:val="22"/>
              </w:rPr>
              <w:t xml:space="preserve">. </w:t>
            </w:r>
          </w:p>
          <w:p w:rsidR="00174EFD" w:rsidRPr="0045464D" w:rsidRDefault="002546CC" w:rsidP="002A7C3A">
            <w:pPr>
              <w:jc w:val="both"/>
            </w:pPr>
            <w:r w:rsidRPr="00DF004C">
              <w:rPr>
                <w:rStyle w:val="rvts0"/>
                <w:sz w:val="22"/>
                <w:szCs w:val="22"/>
              </w:rPr>
              <w:t xml:space="preserve">З метою </w:t>
            </w:r>
            <w:proofErr w:type="spellStart"/>
            <w:r w:rsidRPr="00DF004C">
              <w:rPr>
                <w:rStyle w:val="rvts0"/>
                <w:sz w:val="22"/>
                <w:szCs w:val="22"/>
              </w:rPr>
              <w:t>забезпечення</w:t>
            </w:r>
            <w:proofErr w:type="spellEnd"/>
            <w:r w:rsidRPr="00DF004C">
              <w:rPr>
                <w:rStyle w:val="rvts0"/>
                <w:sz w:val="22"/>
                <w:szCs w:val="22"/>
              </w:rPr>
              <w:t xml:space="preserve"> права на </w:t>
            </w:r>
            <w:proofErr w:type="spellStart"/>
            <w:r w:rsidRPr="00DF004C">
              <w:rPr>
                <w:rStyle w:val="rvts0"/>
                <w:sz w:val="22"/>
                <w:szCs w:val="22"/>
              </w:rPr>
              <w:t>оскарження</w:t>
            </w:r>
            <w:proofErr w:type="spellEnd"/>
            <w:r w:rsidRPr="00DF004C">
              <w:rPr>
                <w:rStyle w:val="rvts0"/>
                <w:sz w:val="22"/>
                <w:szCs w:val="22"/>
              </w:rPr>
              <w:t xml:space="preserve"> </w:t>
            </w:r>
            <w:proofErr w:type="spellStart"/>
            <w:r w:rsidRPr="00DF004C">
              <w:rPr>
                <w:rStyle w:val="rvts0"/>
                <w:sz w:val="22"/>
                <w:szCs w:val="22"/>
              </w:rPr>
              <w:t>рішень</w:t>
            </w:r>
            <w:proofErr w:type="spellEnd"/>
            <w:r w:rsidRPr="00DF004C">
              <w:rPr>
                <w:rStyle w:val="rvts0"/>
                <w:sz w:val="22"/>
                <w:szCs w:val="22"/>
              </w:rPr>
              <w:t xml:space="preserve"> </w:t>
            </w:r>
            <w:proofErr w:type="spellStart"/>
            <w:r w:rsidRPr="00DF004C">
              <w:rPr>
                <w:rStyle w:val="rvts0"/>
                <w:sz w:val="22"/>
                <w:szCs w:val="22"/>
              </w:rPr>
              <w:t>замовника</w:t>
            </w:r>
            <w:proofErr w:type="spellEnd"/>
            <w:r w:rsidRPr="00DF004C">
              <w:rPr>
                <w:rStyle w:val="rvts0"/>
                <w:sz w:val="22"/>
                <w:szCs w:val="22"/>
              </w:rPr>
              <w:t xml:space="preserve"> до органу </w:t>
            </w:r>
            <w:proofErr w:type="spellStart"/>
            <w:r w:rsidRPr="00DF004C">
              <w:rPr>
                <w:rStyle w:val="rvts0"/>
                <w:sz w:val="22"/>
                <w:szCs w:val="22"/>
              </w:rPr>
              <w:t>оскарження</w:t>
            </w:r>
            <w:proofErr w:type="spellEnd"/>
            <w:r w:rsidRPr="00DF004C">
              <w:rPr>
                <w:rStyle w:val="rvts0"/>
                <w:sz w:val="22"/>
                <w:szCs w:val="22"/>
              </w:rPr>
              <w:t xml:space="preserve"> </w:t>
            </w: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не </w:t>
            </w:r>
            <w:proofErr w:type="spellStart"/>
            <w:r w:rsidRPr="00DF004C">
              <w:rPr>
                <w:rStyle w:val="rvts0"/>
                <w:sz w:val="22"/>
                <w:szCs w:val="22"/>
              </w:rPr>
              <w:t>може</w:t>
            </w:r>
            <w:proofErr w:type="spellEnd"/>
            <w:r w:rsidRPr="00DF004C">
              <w:rPr>
                <w:rStyle w:val="rvts0"/>
                <w:sz w:val="22"/>
                <w:szCs w:val="22"/>
              </w:rPr>
              <w:t xml:space="preserve"> бути </w:t>
            </w:r>
            <w:proofErr w:type="spellStart"/>
            <w:r w:rsidRPr="00DF004C">
              <w:rPr>
                <w:rStyle w:val="rvts0"/>
                <w:sz w:val="22"/>
                <w:szCs w:val="22"/>
              </w:rPr>
              <w:t>укладено</w:t>
            </w:r>
            <w:proofErr w:type="spellEnd"/>
            <w:r w:rsidRPr="00DF004C">
              <w:rPr>
                <w:rStyle w:val="rvts0"/>
                <w:sz w:val="22"/>
                <w:szCs w:val="22"/>
              </w:rPr>
              <w:t xml:space="preserve"> </w:t>
            </w:r>
            <w:proofErr w:type="spellStart"/>
            <w:r w:rsidRPr="00DF004C">
              <w:rPr>
                <w:rStyle w:val="rvts0"/>
                <w:sz w:val="22"/>
                <w:szCs w:val="22"/>
              </w:rPr>
              <w:t>раніше</w:t>
            </w:r>
            <w:proofErr w:type="spellEnd"/>
            <w:r w:rsidRPr="00DF004C">
              <w:rPr>
                <w:rStyle w:val="rvts0"/>
                <w:sz w:val="22"/>
                <w:szCs w:val="22"/>
              </w:rPr>
              <w:t xml:space="preserve"> </w:t>
            </w:r>
            <w:proofErr w:type="spellStart"/>
            <w:r w:rsidRPr="00DF004C">
              <w:rPr>
                <w:rStyle w:val="rvts0"/>
                <w:sz w:val="22"/>
                <w:szCs w:val="22"/>
              </w:rPr>
              <w:t>ніж</w:t>
            </w:r>
            <w:proofErr w:type="spellEnd"/>
            <w:r w:rsidRPr="00DF004C">
              <w:rPr>
                <w:rStyle w:val="rvts0"/>
                <w:sz w:val="22"/>
                <w:szCs w:val="22"/>
              </w:rPr>
              <w:t xml:space="preserve"> через </w:t>
            </w:r>
            <w:proofErr w:type="spellStart"/>
            <w:r w:rsidRPr="00DF004C">
              <w:rPr>
                <w:rStyle w:val="rvts0"/>
                <w:sz w:val="22"/>
                <w:szCs w:val="22"/>
              </w:rPr>
              <w:t>п’ять</w:t>
            </w:r>
            <w:proofErr w:type="spellEnd"/>
            <w:r w:rsidRPr="00DF004C">
              <w:rPr>
                <w:rStyle w:val="rvts0"/>
                <w:sz w:val="22"/>
                <w:szCs w:val="22"/>
              </w:rPr>
              <w:t xml:space="preserve"> </w:t>
            </w:r>
            <w:proofErr w:type="spellStart"/>
            <w:r w:rsidRPr="00DF004C">
              <w:rPr>
                <w:rStyle w:val="rvts0"/>
                <w:sz w:val="22"/>
                <w:szCs w:val="22"/>
              </w:rPr>
              <w:t>днів</w:t>
            </w:r>
            <w:proofErr w:type="spellEnd"/>
            <w:r w:rsidRPr="00DF004C">
              <w:rPr>
                <w:rStyle w:val="rvts0"/>
                <w:sz w:val="22"/>
                <w:szCs w:val="22"/>
              </w:rPr>
              <w:t xml:space="preserve"> з </w:t>
            </w:r>
            <w:proofErr w:type="spellStart"/>
            <w:r w:rsidRPr="00DF004C">
              <w:rPr>
                <w:rStyle w:val="rvts0"/>
                <w:sz w:val="22"/>
                <w:szCs w:val="22"/>
              </w:rPr>
              <w:t>дати</w:t>
            </w:r>
            <w:proofErr w:type="spellEnd"/>
            <w:r w:rsidRPr="00DF004C">
              <w:rPr>
                <w:rStyle w:val="rvts0"/>
                <w:sz w:val="22"/>
                <w:szCs w:val="22"/>
              </w:rPr>
              <w:t xml:space="preserve"> </w:t>
            </w:r>
            <w:proofErr w:type="spellStart"/>
            <w:r w:rsidRPr="00DF004C">
              <w:rPr>
                <w:rStyle w:val="rvts0"/>
                <w:sz w:val="22"/>
                <w:szCs w:val="22"/>
              </w:rPr>
              <w:t>оприлюднення</w:t>
            </w:r>
            <w:proofErr w:type="spellEnd"/>
            <w:r w:rsidRPr="00DF004C">
              <w:rPr>
                <w:rStyle w:val="rvts0"/>
                <w:sz w:val="22"/>
                <w:szCs w:val="22"/>
              </w:rPr>
              <w:t xml:space="preserve"> в </w:t>
            </w:r>
            <w:proofErr w:type="spellStart"/>
            <w:r w:rsidRPr="00DF004C">
              <w:rPr>
                <w:rStyle w:val="rvts0"/>
                <w:sz w:val="22"/>
                <w:szCs w:val="22"/>
              </w:rPr>
              <w:t>електронній</w:t>
            </w:r>
            <w:proofErr w:type="spellEnd"/>
            <w:r w:rsidRPr="00DF004C">
              <w:rPr>
                <w:rStyle w:val="rvts0"/>
                <w:sz w:val="22"/>
                <w:szCs w:val="22"/>
              </w:rPr>
              <w:t xml:space="preserve"> </w:t>
            </w:r>
            <w:proofErr w:type="spellStart"/>
            <w:r w:rsidRPr="00DF004C">
              <w:rPr>
                <w:rStyle w:val="rvts0"/>
                <w:sz w:val="22"/>
                <w:szCs w:val="22"/>
              </w:rPr>
              <w:t>системі</w:t>
            </w:r>
            <w:proofErr w:type="spellEnd"/>
            <w:r w:rsidRPr="00DF004C">
              <w:rPr>
                <w:rStyle w:val="rvts0"/>
                <w:sz w:val="22"/>
                <w:szCs w:val="22"/>
              </w:rPr>
              <w:t xml:space="preserve"> </w:t>
            </w:r>
            <w:proofErr w:type="spellStart"/>
            <w:r w:rsidRPr="00DF004C">
              <w:rPr>
                <w:rStyle w:val="rvts0"/>
                <w:sz w:val="22"/>
                <w:szCs w:val="22"/>
              </w:rPr>
              <w:t>закупівель</w:t>
            </w:r>
            <w:proofErr w:type="spellEnd"/>
            <w:r w:rsidRPr="00DF004C">
              <w:rPr>
                <w:rStyle w:val="rvts0"/>
                <w:sz w:val="22"/>
                <w:szCs w:val="22"/>
              </w:rPr>
              <w:t xml:space="preserve"> </w:t>
            </w:r>
            <w:proofErr w:type="spellStart"/>
            <w:r w:rsidRPr="00DF004C">
              <w:rPr>
                <w:rStyle w:val="rvts0"/>
                <w:sz w:val="22"/>
                <w:szCs w:val="22"/>
              </w:rPr>
              <w:t>повідомлення</w:t>
            </w:r>
            <w:proofErr w:type="spellEnd"/>
            <w:r w:rsidRPr="00DF004C">
              <w:rPr>
                <w:rStyle w:val="rvts0"/>
                <w:sz w:val="22"/>
                <w:szCs w:val="22"/>
              </w:rPr>
              <w:t xml:space="preserve"> про </w:t>
            </w:r>
            <w:proofErr w:type="spellStart"/>
            <w:r w:rsidRPr="00DF004C">
              <w:rPr>
                <w:rStyle w:val="rvts0"/>
                <w:sz w:val="22"/>
                <w:szCs w:val="22"/>
              </w:rPr>
              <w:t>намір</w:t>
            </w:r>
            <w:proofErr w:type="spellEnd"/>
            <w:r w:rsidRPr="00DF004C">
              <w:rPr>
                <w:rStyle w:val="rvts0"/>
                <w:sz w:val="22"/>
                <w:szCs w:val="22"/>
              </w:rPr>
              <w:t xml:space="preserve"> </w:t>
            </w:r>
            <w:proofErr w:type="spellStart"/>
            <w:r w:rsidRPr="00DF004C">
              <w:rPr>
                <w:rStyle w:val="rvts0"/>
                <w:sz w:val="22"/>
                <w:szCs w:val="22"/>
              </w:rPr>
              <w:t>укласти</w:t>
            </w:r>
            <w:proofErr w:type="spellEnd"/>
            <w:r w:rsidRPr="00DF004C">
              <w:rPr>
                <w:rStyle w:val="rvts0"/>
                <w:sz w:val="22"/>
                <w:szCs w:val="22"/>
              </w:rPr>
              <w:t xml:space="preserve"> </w:t>
            </w: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47"/>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color w:val="FF0000"/>
              </w:rPr>
            </w:pPr>
            <w:r w:rsidRPr="0045464D">
              <w:rPr>
                <w:rStyle w:val="rvts0"/>
                <w:b/>
                <w:sz w:val="22"/>
                <w:szCs w:val="22"/>
              </w:rPr>
              <w:t xml:space="preserve">Проект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2546CC" w:rsidRPr="00DF004C" w:rsidRDefault="002546CC" w:rsidP="00751761">
            <w:pPr>
              <w:jc w:val="both"/>
              <w:rPr>
                <w:rStyle w:val="rvts0"/>
              </w:rPr>
            </w:pPr>
            <w:r w:rsidRPr="00DF004C">
              <w:rPr>
                <w:rStyle w:val="rvts0"/>
                <w:sz w:val="22"/>
                <w:szCs w:val="22"/>
              </w:rPr>
              <w:t xml:space="preserve">Проект договору наведено у </w:t>
            </w:r>
            <w:proofErr w:type="spellStart"/>
            <w:r w:rsidRPr="00DF004C">
              <w:rPr>
                <w:rStyle w:val="rvts0"/>
                <w:sz w:val="22"/>
                <w:szCs w:val="22"/>
              </w:rPr>
              <w:t>Додатку</w:t>
            </w:r>
            <w:proofErr w:type="spellEnd"/>
            <w:r w:rsidRPr="00DF004C">
              <w:rPr>
                <w:rStyle w:val="rvts0"/>
                <w:sz w:val="22"/>
                <w:szCs w:val="22"/>
              </w:rPr>
              <w:t xml:space="preserve"> </w:t>
            </w:r>
            <w:r w:rsidR="002A7C3A" w:rsidRPr="00DF004C">
              <w:rPr>
                <w:rStyle w:val="rvts0"/>
                <w:sz w:val="22"/>
                <w:szCs w:val="22"/>
              </w:rPr>
              <w:t>6</w:t>
            </w:r>
            <w:r w:rsidRPr="00DF004C">
              <w:rPr>
                <w:rStyle w:val="rvts0"/>
                <w:sz w:val="22"/>
                <w:szCs w:val="22"/>
              </w:rPr>
              <w:t xml:space="preserve"> до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w:t>
            </w:r>
          </w:p>
          <w:p w:rsidR="002546CC" w:rsidRPr="00DF004C" w:rsidRDefault="002546CC" w:rsidP="00751761">
            <w:pPr>
              <w:jc w:val="both"/>
              <w:rPr>
                <w:rStyle w:val="rvts0"/>
              </w:rPr>
            </w:pP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за результатами </w:t>
            </w:r>
            <w:proofErr w:type="spellStart"/>
            <w:r w:rsidRPr="00DF004C">
              <w:rPr>
                <w:rStyle w:val="rvts0"/>
                <w:sz w:val="22"/>
                <w:szCs w:val="22"/>
              </w:rPr>
              <w:t>проведеної</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укладається</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Цивільного</w:t>
            </w:r>
            <w:proofErr w:type="spellEnd"/>
            <w:r w:rsidRPr="00DF004C">
              <w:rPr>
                <w:rStyle w:val="rvts0"/>
                <w:sz w:val="22"/>
                <w:szCs w:val="22"/>
              </w:rPr>
              <w:t xml:space="preserve"> і </w:t>
            </w:r>
            <w:proofErr w:type="spellStart"/>
            <w:r w:rsidRPr="00DF004C">
              <w:rPr>
                <w:rStyle w:val="rvts0"/>
                <w:sz w:val="22"/>
                <w:szCs w:val="22"/>
              </w:rPr>
              <w:t>Господарського</w:t>
            </w:r>
            <w:proofErr w:type="spellEnd"/>
            <w:r w:rsidRPr="00DF004C">
              <w:rPr>
                <w:rStyle w:val="rvts0"/>
                <w:sz w:val="22"/>
                <w:szCs w:val="22"/>
              </w:rPr>
              <w:t xml:space="preserve"> </w:t>
            </w:r>
            <w:proofErr w:type="spellStart"/>
            <w:r w:rsidRPr="00DF004C">
              <w:rPr>
                <w:rStyle w:val="rvts0"/>
                <w:sz w:val="22"/>
                <w:szCs w:val="22"/>
              </w:rPr>
              <w:t>кодексів</w:t>
            </w:r>
            <w:proofErr w:type="spellEnd"/>
            <w:r w:rsidRPr="00DF004C">
              <w:rPr>
                <w:rStyle w:val="rvts0"/>
                <w:sz w:val="22"/>
                <w:szCs w:val="22"/>
              </w:rPr>
              <w:t xml:space="preserve"> </w:t>
            </w:r>
            <w:proofErr w:type="spellStart"/>
            <w:r w:rsidRPr="00DF004C">
              <w:rPr>
                <w:rStyle w:val="rvts0"/>
                <w:sz w:val="22"/>
                <w:szCs w:val="22"/>
              </w:rPr>
              <w:t>України</w:t>
            </w:r>
            <w:proofErr w:type="spellEnd"/>
            <w:r w:rsidRPr="00DF004C">
              <w:rPr>
                <w:rStyle w:val="rvts0"/>
                <w:sz w:val="22"/>
                <w:szCs w:val="22"/>
              </w:rPr>
              <w:t xml:space="preserve">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положень</w:t>
            </w:r>
            <w:proofErr w:type="spellEnd"/>
            <w:r w:rsidRPr="00DF004C">
              <w:rPr>
                <w:rStyle w:val="rvts0"/>
                <w:sz w:val="22"/>
                <w:szCs w:val="22"/>
              </w:rPr>
              <w:t xml:space="preserve"> </w:t>
            </w:r>
            <w:proofErr w:type="spellStart"/>
            <w:r w:rsidRPr="00DF004C">
              <w:rPr>
                <w:rStyle w:val="rvts0"/>
                <w:sz w:val="22"/>
                <w:szCs w:val="22"/>
              </w:rPr>
              <w:t>статті</w:t>
            </w:r>
            <w:proofErr w:type="spellEnd"/>
            <w:r w:rsidRPr="00DF004C">
              <w:rPr>
                <w:rStyle w:val="rvts0"/>
                <w:sz w:val="22"/>
                <w:szCs w:val="22"/>
              </w:rPr>
              <w:t xml:space="preserve"> 41 Закону, </w:t>
            </w:r>
            <w:proofErr w:type="spellStart"/>
            <w:r w:rsidRPr="00DF004C">
              <w:rPr>
                <w:rStyle w:val="rvts0"/>
                <w:sz w:val="22"/>
                <w:szCs w:val="22"/>
              </w:rPr>
              <w:t>крім</w:t>
            </w:r>
            <w:proofErr w:type="spellEnd"/>
            <w:r w:rsidRPr="00DF004C">
              <w:rPr>
                <w:rStyle w:val="rvts0"/>
                <w:sz w:val="22"/>
                <w:szCs w:val="22"/>
              </w:rPr>
              <w:t xml:space="preserve"> </w:t>
            </w:r>
            <w:proofErr w:type="spellStart"/>
            <w:r w:rsidRPr="00DF004C">
              <w:rPr>
                <w:rStyle w:val="rvts0"/>
                <w:sz w:val="22"/>
                <w:szCs w:val="22"/>
              </w:rPr>
              <w:t>частин</w:t>
            </w:r>
            <w:proofErr w:type="spellEnd"/>
            <w:r w:rsidRPr="00DF004C">
              <w:rPr>
                <w:rStyle w:val="rvts0"/>
                <w:sz w:val="22"/>
                <w:szCs w:val="22"/>
              </w:rPr>
              <w:t xml:space="preserve"> </w:t>
            </w:r>
            <w:proofErr w:type="spellStart"/>
            <w:r w:rsidRPr="00DF004C">
              <w:rPr>
                <w:rStyle w:val="rvts0"/>
                <w:sz w:val="22"/>
                <w:szCs w:val="22"/>
              </w:rPr>
              <w:t>третьої</w:t>
            </w:r>
            <w:proofErr w:type="spellEnd"/>
            <w:r w:rsidRPr="00DF004C">
              <w:rPr>
                <w:rStyle w:val="rvts0"/>
                <w:sz w:val="22"/>
                <w:szCs w:val="22"/>
              </w:rPr>
              <w:t xml:space="preserve"> – </w:t>
            </w:r>
            <w:proofErr w:type="spellStart"/>
            <w:r w:rsidRPr="00DF004C">
              <w:rPr>
                <w:rStyle w:val="rvts0"/>
                <w:sz w:val="22"/>
                <w:szCs w:val="22"/>
              </w:rPr>
              <w:t>п’ятої</w:t>
            </w:r>
            <w:proofErr w:type="spellEnd"/>
            <w:r w:rsidRPr="00DF004C">
              <w:rPr>
                <w:rStyle w:val="rvts0"/>
                <w:sz w:val="22"/>
                <w:szCs w:val="22"/>
              </w:rPr>
              <w:t xml:space="preserve">, </w:t>
            </w:r>
            <w:proofErr w:type="spellStart"/>
            <w:r w:rsidRPr="00DF004C">
              <w:rPr>
                <w:rStyle w:val="rvts0"/>
                <w:sz w:val="22"/>
                <w:szCs w:val="22"/>
              </w:rPr>
              <w:t>сьомої</w:t>
            </w:r>
            <w:proofErr w:type="spellEnd"/>
            <w:r w:rsidRPr="00DF004C">
              <w:rPr>
                <w:rStyle w:val="rvts0"/>
                <w:sz w:val="22"/>
                <w:szCs w:val="22"/>
              </w:rPr>
              <w:t xml:space="preserve"> та </w:t>
            </w:r>
            <w:proofErr w:type="spellStart"/>
            <w:r w:rsidRPr="00DF004C">
              <w:rPr>
                <w:rStyle w:val="rvts0"/>
                <w:sz w:val="22"/>
                <w:szCs w:val="22"/>
              </w:rPr>
              <w:t>восьмої</w:t>
            </w:r>
            <w:proofErr w:type="spellEnd"/>
            <w:r w:rsidRPr="00DF004C">
              <w:rPr>
                <w:rStyle w:val="rvts0"/>
                <w:sz w:val="22"/>
                <w:szCs w:val="22"/>
              </w:rPr>
              <w:t xml:space="preserve"> </w:t>
            </w:r>
            <w:proofErr w:type="spellStart"/>
            <w:r w:rsidRPr="00DF004C">
              <w:rPr>
                <w:rStyle w:val="rvts0"/>
                <w:sz w:val="22"/>
                <w:szCs w:val="22"/>
              </w:rPr>
              <w:t>статті</w:t>
            </w:r>
            <w:proofErr w:type="spellEnd"/>
            <w:r w:rsidRPr="00DF004C">
              <w:rPr>
                <w:rStyle w:val="rvts0"/>
                <w:sz w:val="22"/>
                <w:szCs w:val="22"/>
              </w:rPr>
              <w:t xml:space="preserve"> 41 Закону, та </w:t>
            </w:r>
            <w:proofErr w:type="spellStart"/>
            <w:r w:rsidRPr="00DF004C">
              <w:rPr>
                <w:rStyle w:val="rvts0"/>
                <w:sz w:val="22"/>
                <w:szCs w:val="22"/>
              </w:rPr>
              <w:t>Особливостей</w:t>
            </w:r>
            <w:proofErr w:type="spellEnd"/>
            <w:r w:rsidRPr="00DF004C">
              <w:rPr>
                <w:rStyle w:val="rvts0"/>
                <w:sz w:val="22"/>
                <w:szCs w:val="22"/>
              </w:rPr>
              <w:t>.</w:t>
            </w:r>
          </w:p>
          <w:p w:rsidR="00174EFD" w:rsidRPr="0045464D" w:rsidRDefault="002546CC" w:rsidP="00751761">
            <w:pPr>
              <w:jc w:val="both"/>
              <w:rPr>
                <w:lang w:val="uk-UA"/>
              </w:rPr>
            </w:pPr>
            <w:proofErr w:type="spellStart"/>
            <w:r w:rsidRPr="00DF004C">
              <w:rPr>
                <w:rStyle w:val="rvts0"/>
                <w:sz w:val="22"/>
                <w:szCs w:val="22"/>
              </w:rPr>
              <w:t>Умови</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не </w:t>
            </w:r>
            <w:proofErr w:type="spellStart"/>
            <w:r w:rsidRPr="00DF004C">
              <w:rPr>
                <w:rStyle w:val="rvts0"/>
                <w:sz w:val="22"/>
                <w:szCs w:val="22"/>
              </w:rPr>
              <w:t>повинні</w:t>
            </w:r>
            <w:proofErr w:type="spellEnd"/>
            <w:r w:rsidRPr="00DF004C">
              <w:rPr>
                <w:rStyle w:val="rvts0"/>
                <w:sz w:val="22"/>
                <w:szCs w:val="22"/>
              </w:rPr>
              <w:t xml:space="preserve"> </w:t>
            </w:r>
            <w:proofErr w:type="spellStart"/>
            <w:r w:rsidRPr="00DF004C">
              <w:rPr>
                <w:rStyle w:val="rvts0"/>
                <w:sz w:val="22"/>
                <w:szCs w:val="22"/>
              </w:rPr>
              <w:t>відрізнятися</w:t>
            </w:r>
            <w:proofErr w:type="spellEnd"/>
            <w:r w:rsidRPr="00DF004C">
              <w:rPr>
                <w:rStyle w:val="rvts0"/>
                <w:sz w:val="22"/>
                <w:szCs w:val="22"/>
              </w:rPr>
              <w:t xml:space="preserve"> </w:t>
            </w:r>
            <w:proofErr w:type="spellStart"/>
            <w:r w:rsidRPr="00DF004C">
              <w:rPr>
                <w:rStyle w:val="rvts0"/>
                <w:sz w:val="22"/>
                <w:szCs w:val="22"/>
              </w:rPr>
              <w:t>від</w:t>
            </w:r>
            <w:proofErr w:type="spellEnd"/>
            <w:r w:rsidRPr="00DF004C">
              <w:rPr>
                <w:rStyle w:val="rvts0"/>
                <w:sz w:val="22"/>
                <w:szCs w:val="22"/>
              </w:rPr>
              <w:t xml:space="preserve"> </w:t>
            </w:r>
            <w:proofErr w:type="spellStart"/>
            <w:r w:rsidRPr="00DF004C">
              <w:rPr>
                <w:rStyle w:val="rvts0"/>
                <w:sz w:val="22"/>
                <w:szCs w:val="22"/>
              </w:rPr>
              <w:t>змісту</w:t>
            </w:r>
            <w:proofErr w:type="spellEnd"/>
            <w:r w:rsidRPr="00DF004C">
              <w:rPr>
                <w:rStyle w:val="rvts0"/>
                <w:sz w:val="22"/>
                <w:szCs w:val="22"/>
              </w:rPr>
              <w:t xml:space="preserve"> </w:t>
            </w:r>
            <w:proofErr w:type="spellStart"/>
            <w:r w:rsidRPr="00DF004C">
              <w:rPr>
                <w:rStyle w:val="rvts0"/>
                <w:sz w:val="22"/>
                <w:szCs w:val="22"/>
              </w:rPr>
              <w:t>тендерної</w:t>
            </w:r>
            <w:proofErr w:type="spellEnd"/>
            <w:r w:rsidRPr="00DF004C">
              <w:rPr>
                <w:rStyle w:val="rvts0"/>
                <w:sz w:val="22"/>
                <w:szCs w:val="22"/>
              </w:rPr>
              <w:t xml:space="preserve"> </w:t>
            </w:r>
            <w:proofErr w:type="spellStart"/>
            <w:r w:rsidRPr="00DF004C">
              <w:rPr>
                <w:rStyle w:val="rvts0"/>
                <w:sz w:val="22"/>
                <w:szCs w:val="22"/>
              </w:rPr>
              <w:t>пропозиції</w:t>
            </w:r>
            <w:proofErr w:type="spellEnd"/>
            <w:r w:rsidRPr="00DF004C">
              <w:rPr>
                <w:rStyle w:val="rvts0"/>
                <w:sz w:val="22"/>
                <w:szCs w:val="22"/>
              </w:rPr>
              <w:t xml:space="preserve"> </w:t>
            </w:r>
            <w:proofErr w:type="spellStart"/>
            <w:r w:rsidRPr="00DF004C">
              <w:rPr>
                <w:rStyle w:val="rvts0"/>
                <w:sz w:val="22"/>
                <w:szCs w:val="22"/>
              </w:rPr>
              <w:t>переможця</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4</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Істотні</w:t>
            </w:r>
            <w:proofErr w:type="spellEnd"/>
            <w:r w:rsidRPr="0045464D">
              <w:rPr>
                <w:rStyle w:val="rvts0"/>
                <w:b/>
                <w:sz w:val="22"/>
                <w:szCs w:val="22"/>
              </w:rPr>
              <w:t xml:space="preserve"> </w:t>
            </w: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що</w:t>
            </w:r>
            <w:proofErr w:type="spellEnd"/>
            <w:r w:rsidRPr="0045464D">
              <w:rPr>
                <w:rStyle w:val="rvts0"/>
                <w:b/>
                <w:sz w:val="22"/>
                <w:szCs w:val="22"/>
              </w:rPr>
              <w:t xml:space="preserve"> </w:t>
            </w:r>
            <w:proofErr w:type="spellStart"/>
            <w:r w:rsidRPr="0045464D">
              <w:rPr>
                <w:rStyle w:val="rvts0"/>
                <w:b/>
                <w:sz w:val="22"/>
                <w:szCs w:val="22"/>
              </w:rPr>
              <w:t>обов'язково</w:t>
            </w:r>
            <w:proofErr w:type="spellEnd"/>
            <w:r w:rsidRPr="0045464D">
              <w:rPr>
                <w:rStyle w:val="rvts0"/>
                <w:b/>
                <w:sz w:val="22"/>
                <w:szCs w:val="22"/>
              </w:rPr>
              <w:t xml:space="preserve"> </w:t>
            </w:r>
            <w:proofErr w:type="spellStart"/>
            <w:r w:rsidRPr="0045464D">
              <w:rPr>
                <w:rStyle w:val="rvts0"/>
                <w:b/>
                <w:sz w:val="22"/>
                <w:szCs w:val="22"/>
              </w:rPr>
              <w:t>включаються</w:t>
            </w:r>
            <w:proofErr w:type="spellEnd"/>
            <w:r w:rsidRPr="0045464D">
              <w:rPr>
                <w:rStyle w:val="rvts0"/>
                <w:b/>
                <w:sz w:val="22"/>
                <w:szCs w:val="22"/>
              </w:rPr>
              <w:t xml:space="preserve"> до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2546CC" w:rsidRPr="00DF004C" w:rsidRDefault="002546CC" w:rsidP="00751761">
            <w:pPr>
              <w:jc w:val="both"/>
              <w:rPr>
                <w:rStyle w:val="rvts0"/>
              </w:rPr>
            </w:pPr>
            <w:proofErr w:type="spellStart"/>
            <w:r w:rsidRPr="00DF004C">
              <w:rPr>
                <w:rStyle w:val="rvts0"/>
                <w:sz w:val="22"/>
                <w:szCs w:val="22"/>
              </w:rPr>
              <w:t>Зазначаються</w:t>
            </w:r>
            <w:proofErr w:type="spellEnd"/>
            <w:r w:rsidRPr="00DF004C">
              <w:rPr>
                <w:rStyle w:val="rvts0"/>
                <w:sz w:val="22"/>
                <w:szCs w:val="22"/>
              </w:rPr>
              <w:t xml:space="preserve"> </w:t>
            </w:r>
            <w:proofErr w:type="spellStart"/>
            <w:r w:rsidRPr="00DF004C">
              <w:rPr>
                <w:rStyle w:val="rvts0"/>
                <w:sz w:val="22"/>
                <w:szCs w:val="22"/>
              </w:rPr>
              <w:t>замовником</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статті</w:t>
            </w:r>
            <w:proofErr w:type="spellEnd"/>
            <w:r w:rsidRPr="00DF004C">
              <w:rPr>
                <w:rStyle w:val="rvts0"/>
                <w:sz w:val="22"/>
                <w:szCs w:val="22"/>
              </w:rPr>
              <w:t xml:space="preserve"> 41 Закону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 xml:space="preserve">. </w:t>
            </w:r>
          </w:p>
          <w:p w:rsidR="002546CC" w:rsidRPr="00DF004C" w:rsidRDefault="002546CC" w:rsidP="00751761">
            <w:pPr>
              <w:jc w:val="both"/>
              <w:rPr>
                <w:rStyle w:val="rvts0"/>
              </w:rPr>
            </w:pP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за результатами </w:t>
            </w:r>
            <w:proofErr w:type="spellStart"/>
            <w:r w:rsidRPr="00DF004C">
              <w:rPr>
                <w:rStyle w:val="rvts0"/>
                <w:sz w:val="22"/>
                <w:szCs w:val="22"/>
              </w:rPr>
              <w:t>проведеної</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укладається</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Цивільного</w:t>
            </w:r>
            <w:proofErr w:type="spellEnd"/>
            <w:r w:rsidRPr="00DF004C">
              <w:rPr>
                <w:rStyle w:val="rvts0"/>
                <w:sz w:val="22"/>
                <w:szCs w:val="22"/>
              </w:rPr>
              <w:t xml:space="preserve"> і </w:t>
            </w:r>
            <w:proofErr w:type="spellStart"/>
            <w:r w:rsidRPr="00DF004C">
              <w:rPr>
                <w:rStyle w:val="rvts0"/>
                <w:sz w:val="22"/>
                <w:szCs w:val="22"/>
              </w:rPr>
              <w:t>Господарського</w:t>
            </w:r>
            <w:proofErr w:type="spellEnd"/>
            <w:r w:rsidRPr="00DF004C">
              <w:rPr>
                <w:rStyle w:val="rvts0"/>
                <w:sz w:val="22"/>
                <w:szCs w:val="22"/>
              </w:rPr>
              <w:t xml:space="preserve"> </w:t>
            </w:r>
            <w:proofErr w:type="spellStart"/>
            <w:r w:rsidRPr="00DF004C">
              <w:rPr>
                <w:rStyle w:val="rvts0"/>
                <w:sz w:val="22"/>
                <w:szCs w:val="22"/>
              </w:rPr>
              <w:t>кодексів</w:t>
            </w:r>
            <w:proofErr w:type="spellEnd"/>
            <w:r w:rsidRPr="00DF004C">
              <w:rPr>
                <w:rStyle w:val="rvts0"/>
                <w:sz w:val="22"/>
                <w:szCs w:val="22"/>
              </w:rPr>
              <w:t xml:space="preserve"> </w:t>
            </w:r>
            <w:proofErr w:type="spellStart"/>
            <w:r w:rsidRPr="00DF004C">
              <w:rPr>
                <w:rStyle w:val="rvts0"/>
                <w:sz w:val="22"/>
                <w:szCs w:val="22"/>
              </w:rPr>
              <w:t>України</w:t>
            </w:r>
            <w:proofErr w:type="spellEnd"/>
            <w:r w:rsidRPr="00DF004C">
              <w:rPr>
                <w:rStyle w:val="rvts0"/>
                <w:sz w:val="22"/>
                <w:szCs w:val="22"/>
              </w:rPr>
              <w:t xml:space="preserve">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положень</w:t>
            </w:r>
            <w:proofErr w:type="spellEnd"/>
            <w:r w:rsidRPr="00DF004C">
              <w:rPr>
                <w:rStyle w:val="rvts0"/>
                <w:sz w:val="22"/>
                <w:szCs w:val="22"/>
              </w:rPr>
              <w:t xml:space="preserve"> </w:t>
            </w:r>
            <w:proofErr w:type="spellStart"/>
            <w:r w:rsidRPr="00DF004C">
              <w:rPr>
                <w:rStyle w:val="rvts0"/>
                <w:sz w:val="22"/>
                <w:szCs w:val="22"/>
              </w:rPr>
              <w:t>статті</w:t>
            </w:r>
            <w:proofErr w:type="spellEnd"/>
            <w:r w:rsidRPr="00DF004C">
              <w:rPr>
                <w:rStyle w:val="rvts0"/>
                <w:sz w:val="22"/>
                <w:szCs w:val="22"/>
              </w:rPr>
              <w:t xml:space="preserve"> 41 Закону, </w:t>
            </w:r>
            <w:proofErr w:type="spellStart"/>
            <w:r w:rsidRPr="00DF004C">
              <w:rPr>
                <w:rStyle w:val="rvts0"/>
                <w:sz w:val="22"/>
                <w:szCs w:val="22"/>
              </w:rPr>
              <w:t>крім</w:t>
            </w:r>
            <w:proofErr w:type="spellEnd"/>
            <w:r w:rsidRPr="00DF004C">
              <w:rPr>
                <w:rStyle w:val="rvts0"/>
                <w:sz w:val="22"/>
                <w:szCs w:val="22"/>
              </w:rPr>
              <w:t xml:space="preserve"> </w:t>
            </w:r>
            <w:proofErr w:type="spellStart"/>
            <w:r w:rsidRPr="00DF004C">
              <w:rPr>
                <w:rStyle w:val="rvts0"/>
                <w:sz w:val="22"/>
                <w:szCs w:val="22"/>
              </w:rPr>
              <w:t>частин</w:t>
            </w:r>
            <w:proofErr w:type="spellEnd"/>
            <w:r w:rsidRPr="00DF004C">
              <w:rPr>
                <w:rStyle w:val="rvts0"/>
                <w:sz w:val="22"/>
                <w:szCs w:val="22"/>
              </w:rPr>
              <w:t xml:space="preserve"> </w:t>
            </w:r>
            <w:proofErr w:type="spellStart"/>
            <w:r w:rsidRPr="00DF004C">
              <w:rPr>
                <w:rStyle w:val="rvts0"/>
                <w:sz w:val="22"/>
                <w:szCs w:val="22"/>
              </w:rPr>
              <w:t>третьої</w:t>
            </w:r>
            <w:proofErr w:type="spellEnd"/>
            <w:r w:rsidRPr="00DF004C">
              <w:rPr>
                <w:rStyle w:val="rvts0"/>
                <w:sz w:val="22"/>
                <w:szCs w:val="22"/>
              </w:rPr>
              <w:t xml:space="preserve"> – </w:t>
            </w:r>
            <w:proofErr w:type="spellStart"/>
            <w:r w:rsidRPr="00DF004C">
              <w:rPr>
                <w:rStyle w:val="rvts0"/>
                <w:sz w:val="22"/>
                <w:szCs w:val="22"/>
              </w:rPr>
              <w:t>п’ятої</w:t>
            </w:r>
            <w:proofErr w:type="spellEnd"/>
            <w:r w:rsidRPr="00DF004C">
              <w:rPr>
                <w:rStyle w:val="rvts0"/>
                <w:sz w:val="22"/>
                <w:szCs w:val="22"/>
              </w:rPr>
              <w:t xml:space="preserve">, </w:t>
            </w:r>
            <w:proofErr w:type="spellStart"/>
            <w:r w:rsidRPr="00DF004C">
              <w:rPr>
                <w:rStyle w:val="rvts0"/>
                <w:sz w:val="22"/>
                <w:szCs w:val="22"/>
              </w:rPr>
              <w:t>сьомої</w:t>
            </w:r>
            <w:proofErr w:type="spellEnd"/>
            <w:r w:rsidRPr="00DF004C">
              <w:rPr>
                <w:rStyle w:val="rvts0"/>
                <w:sz w:val="22"/>
                <w:szCs w:val="22"/>
              </w:rPr>
              <w:t xml:space="preserve"> та </w:t>
            </w:r>
            <w:proofErr w:type="spellStart"/>
            <w:r w:rsidRPr="00DF004C">
              <w:rPr>
                <w:rStyle w:val="rvts0"/>
                <w:sz w:val="22"/>
                <w:szCs w:val="22"/>
              </w:rPr>
              <w:t>восьмої</w:t>
            </w:r>
            <w:proofErr w:type="spellEnd"/>
            <w:r w:rsidRPr="00DF004C">
              <w:rPr>
                <w:rStyle w:val="rvts0"/>
                <w:sz w:val="22"/>
                <w:szCs w:val="22"/>
              </w:rPr>
              <w:t xml:space="preserve"> </w:t>
            </w:r>
            <w:proofErr w:type="spellStart"/>
            <w:r w:rsidRPr="00DF004C">
              <w:rPr>
                <w:rStyle w:val="rvts0"/>
                <w:sz w:val="22"/>
                <w:szCs w:val="22"/>
              </w:rPr>
              <w:t>статті</w:t>
            </w:r>
            <w:proofErr w:type="spellEnd"/>
            <w:r w:rsidRPr="00DF004C">
              <w:rPr>
                <w:rStyle w:val="rvts0"/>
                <w:sz w:val="22"/>
                <w:szCs w:val="22"/>
              </w:rPr>
              <w:t xml:space="preserve"> 41 Закону, та </w:t>
            </w:r>
            <w:proofErr w:type="spellStart"/>
            <w:r w:rsidRPr="00DF004C">
              <w:rPr>
                <w:rStyle w:val="rvts0"/>
                <w:sz w:val="22"/>
                <w:szCs w:val="22"/>
              </w:rPr>
              <w:t>Особливостей</w:t>
            </w:r>
            <w:proofErr w:type="spellEnd"/>
            <w:r w:rsidRPr="00DF004C">
              <w:rPr>
                <w:rStyle w:val="rvts0"/>
                <w:sz w:val="22"/>
                <w:szCs w:val="22"/>
              </w:rPr>
              <w:t>.</w:t>
            </w:r>
          </w:p>
          <w:p w:rsidR="002546CC" w:rsidRPr="00DF004C" w:rsidRDefault="002546CC" w:rsidP="00751761">
            <w:pPr>
              <w:jc w:val="both"/>
              <w:rPr>
                <w:rStyle w:val="rvts0"/>
              </w:rPr>
            </w:pP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частини</w:t>
            </w:r>
            <w:proofErr w:type="spellEnd"/>
            <w:r w:rsidRPr="00DF004C">
              <w:rPr>
                <w:rStyle w:val="rvts0"/>
                <w:sz w:val="22"/>
                <w:szCs w:val="22"/>
              </w:rPr>
              <w:t xml:space="preserve"> 2 </w:t>
            </w:r>
            <w:proofErr w:type="spellStart"/>
            <w:r w:rsidRPr="00DF004C">
              <w:rPr>
                <w:rStyle w:val="rvts0"/>
                <w:sz w:val="22"/>
                <w:szCs w:val="22"/>
              </w:rPr>
              <w:t>статті</w:t>
            </w:r>
            <w:proofErr w:type="spellEnd"/>
            <w:r w:rsidRPr="00DF004C">
              <w:rPr>
                <w:rStyle w:val="rvts0"/>
                <w:sz w:val="22"/>
                <w:szCs w:val="22"/>
              </w:rPr>
              <w:t xml:space="preserve"> 41 Закону </w:t>
            </w:r>
            <w:proofErr w:type="spellStart"/>
            <w:r w:rsidRPr="00DF004C">
              <w:rPr>
                <w:rStyle w:val="rvts0"/>
                <w:sz w:val="22"/>
                <w:szCs w:val="22"/>
              </w:rPr>
              <w:t>переможець</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під</w:t>
            </w:r>
            <w:proofErr w:type="spellEnd"/>
            <w:r w:rsidRPr="00DF004C">
              <w:rPr>
                <w:rStyle w:val="rvts0"/>
                <w:sz w:val="22"/>
                <w:szCs w:val="22"/>
              </w:rPr>
              <w:t xml:space="preserve"> час </w:t>
            </w:r>
            <w:proofErr w:type="spellStart"/>
            <w:r w:rsidRPr="00DF004C">
              <w:rPr>
                <w:rStyle w:val="rvts0"/>
                <w:sz w:val="22"/>
                <w:szCs w:val="22"/>
              </w:rPr>
              <w:t>укладення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повинен </w:t>
            </w:r>
            <w:proofErr w:type="spellStart"/>
            <w:r w:rsidRPr="00DF004C">
              <w:rPr>
                <w:rStyle w:val="rvts0"/>
                <w:sz w:val="22"/>
                <w:szCs w:val="22"/>
              </w:rPr>
              <w:t>надати</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1) </w:t>
            </w:r>
            <w:proofErr w:type="spellStart"/>
            <w:r w:rsidRPr="00DF004C">
              <w:rPr>
                <w:rStyle w:val="rvts0"/>
                <w:sz w:val="22"/>
                <w:szCs w:val="22"/>
              </w:rPr>
              <w:t>відповідну</w:t>
            </w:r>
            <w:proofErr w:type="spellEnd"/>
            <w:r w:rsidRPr="00DF004C">
              <w:rPr>
                <w:rStyle w:val="rvts0"/>
                <w:sz w:val="22"/>
                <w:szCs w:val="22"/>
              </w:rPr>
              <w:t xml:space="preserve"> </w:t>
            </w:r>
            <w:proofErr w:type="spellStart"/>
            <w:r w:rsidRPr="00DF004C">
              <w:rPr>
                <w:rStyle w:val="rvts0"/>
                <w:sz w:val="22"/>
                <w:szCs w:val="22"/>
              </w:rPr>
              <w:t>інформацію</w:t>
            </w:r>
            <w:proofErr w:type="spellEnd"/>
            <w:r w:rsidRPr="00DF004C">
              <w:rPr>
                <w:rStyle w:val="rvts0"/>
                <w:sz w:val="22"/>
                <w:szCs w:val="22"/>
              </w:rPr>
              <w:t xml:space="preserve"> про право </w:t>
            </w:r>
            <w:proofErr w:type="spellStart"/>
            <w:r w:rsidRPr="00DF004C">
              <w:rPr>
                <w:rStyle w:val="rvts0"/>
                <w:sz w:val="22"/>
                <w:szCs w:val="22"/>
              </w:rPr>
              <w:t>підписання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2) </w:t>
            </w:r>
            <w:proofErr w:type="spellStart"/>
            <w:r w:rsidRPr="00DF004C">
              <w:rPr>
                <w:rStyle w:val="rvts0"/>
                <w:sz w:val="22"/>
                <w:szCs w:val="22"/>
              </w:rPr>
              <w:t>копію</w:t>
            </w:r>
            <w:proofErr w:type="spellEnd"/>
            <w:r w:rsidRPr="00DF004C">
              <w:rPr>
                <w:rStyle w:val="rvts0"/>
                <w:sz w:val="22"/>
                <w:szCs w:val="22"/>
              </w:rPr>
              <w:t xml:space="preserve"> </w:t>
            </w:r>
            <w:proofErr w:type="spellStart"/>
            <w:r w:rsidRPr="00DF004C">
              <w:rPr>
                <w:rStyle w:val="rvts0"/>
                <w:sz w:val="22"/>
                <w:szCs w:val="22"/>
              </w:rPr>
              <w:t>ліцензії</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документа </w:t>
            </w:r>
            <w:proofErr w:type="spellStart"/>
            <w:r w:rsidRPr="00DF004C">
              <w:rPr>
                <w:rStyle w:val="rvts0"/>
                <w:sz w:val="22"/>
                <w:szCs w:val="22"/>
              </w:rPr>
              <w:t>дозвільного</w:t>
            </w:r>
            <w:proofErr w:type="spellEnd"/>
            <w:r w:rsidRPr="00DF004C">
              <w:rPr>
                <w:rStyle w:val="rvts0"/>
                <w:sz w:val="22"/>
                <w:szCs w:val="22"/>
              </w:rPr>
              <w:t xml:space="preserve"> характеру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їх</w:t>
            </w:r>
            <w:proofErr w:type="spellEnd"/>
            <w:r w:rsidRPr="00DF004C">
              <w:rPr>
                <w:rStyle w:val="rvts0"/>
                <w:sz w:val="22"/>
                <w:szCs w:val="22"/>
              </w:rPr>
              <w:t xml:space="preserve"> </w:t>
            </w:r>
            <w:proofErr w:type="spellStart"/>
            <w:r w:rsidRPr="00DF004C">
              <w:rPr>
                <w:rStyle w:val="rvts0"/>
                <w:sz w:val="22"/>
                <w:szCs w:val="22"/>
              </w:rPr>
              <w:t>наявності</w:t>
            </w:r>
            <w:proofErr w:type="spellEnd"/>
            <w:r w:rsidRPr="00DF004C">
              <w:rPr>
                <w:rStyle w:val="rvts0"/>
                <w:sz w:val="22"/>
                <w:szCs w:val="22"/>
              </w:rPr>
              <w:t xml:space="preserve">) на </w:t>
            </w:r>
            <w:proofErr w:type="spellStart"/>
            <w:r w:rsidRPr="00DF004C">
              <w:rPr>
                <w:rStyle w:val="rvts0"/>
                <w:sz w:val="22"/>
                <w:szCs w:val="22"/>
              </w:rPr>
              <w:t>провадження</w:t>
            </w:r>
            <w:proofErr w:type="spellEnd"/>
            <w:r w:rsidRPr="00DF004C">
              <w:rPr>
                <w:rStyle w:val="rvts0"/>
                <w:sz w:val="22"/>
                <w:szCs w:val="22"/>
              </w:rPr>
              <w:t xml:space="preserve"> </w:t>
            </w:r>
            <w:proofErr w:type="spellStart"/>
            <w:r w:rsidRPr="00DF004C">
              <w:rPr>
                <w:rStyle w:val="rvts0"/>
                <w:sz w:val="22"/>
                <w:szCs w:val="22"/>
              </w:rPr>
              <w:t>певного</w:t>
            </w:r>
            <w:proofErr w:type="spellEnd"/>
            <w:r w:rsidRPr="00DF004C">
              <w:rPr>
                <w:rStyle w:val="rvts0"/>
                <w:sz w:val="22"/>
                <w:szCs w:val="22"/>
              </w:rPr>
              <w:t xml:space="preserve"> виду </w:t>
            </w:r>
            <w:proofErr w:type="spellStart"/>
            <w:r w:rsidRPr="00DF004C">
              <w:rPr>
                <w:rStyle w:val="rvts0"/>
                <w:sz w:val="22"/>
                <w:szCs w:val="22"/>
              </w:rPr>
              <w:t>господарської</w:t>
            </w:r>
            <w:proofErr w:type="spellEnd"/>
            <w:r w:rsidRPr="00DF004C">
              <w:rPr>
                <w:rStyle w:val="rvts0"/>
                <w:sz w:val="22"/>
                <w:szCs w:val="22"/>
              </w:rPr>
              <w:t xml:space="preserve"> </w:t>
            </w:r>
            <w:proofErr w:type="spellStart"/>
            <w:r w:rsidRPr="00DF004C">
              <w:rPr>
                <w:rStyle w:val="rvts0"/>
                <w:sz w:val="22"/>
                <w:szCs w:val="22"/>
              </w:rPr>
              <w:t>діяльності</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отримання</w:t>
            </w:r>
            <w:proofErr w:type="spellEnd"/>
            <w:r w:rsidRPr="00DF004C">
              <w:rPr>
                <w:rStyle w:val="rvts0"/>
                <w:sz w:val="22"/>
                <w:szCs w:val="22"/>
              </w:rPr>
              <w:t xml:space="preserve"> </w:t>
            </w:r>
            <w:proofErr w:type="spellStart"/>
            <w:r w:rsidRPr="00DF004C">
              <w:rPr>
                <w:rStyle w:val="rvts0"/>
                <w:sz w:val="22"/>
                <w:szCs w:val="22"/>
              </w:rPr>
              <w:t>дозволу</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ліцензії</w:t>
            </w:r>
            <w:proofErr w:type="spellEnd"/>
            <w:r w:rsidRPr="00DF004C">
              <w:rPr>
                <w:rStyle w:val="rvts0"/>
                <w:sz w:val="22"/>
                <w:szCs w:val="22"/>
              </w:rPr>
              <w:t xml:space="preserve"> на </w:t>
            </w:r>
            <w:proofErr w:type="spellStart"/>
            <w:r w:rsidRPr="00DF004C">
              <w:rPr>
                <w:rStyle w:val="rvts0"/>
                <w:sz w:val="22"/>
                <w:szCs w:val="22"/>
              </w:rPr>
              <w:t>провадження</w:t>
            </w:r>
            <w:proofErr w:type="spellEnd"/>
            <w:r w:rsidRPr="00DF004C">
              <w:rPr>
                <w:rStyle w:val="rvts0"/>
                <w:sz w:val="22"/>
                <w:szCs w:val="22"/>
              </w:rPr>
              <w:t xml:space="preserve"> такого виду </w:t>
            </w:r>
            <w:proofErr w:type="spellStart"/>
            <w:r w:rsidRPr="00DF004C">
              <w:rPr>
                <w:rStyle w:val="rvts0"/>
                <w:sz w:val="22"/>
                <w:szCs w:val="22"/>
              </w:rPr>
              <w:t>діяльності</w:t>
            </w:r>
            <w:proofErr w:type="spellEnd"/>
            <w:r w:rsidRPr="00DF004C">
              <w:rPr>
                <w:rStyle w:val="rvts0"/>
                <w:sz w:val="22"/>
                <w:szCs w:val="22"/>
              </w:rPr>
              <w:t xml:space="preserve"> </w:t>
            </w:r>
            <w:proofErr w:type="spellStart"/>
            <w:r w:rsidRPr="00DF004C">
              <w:rPr>
                <w:rStyle w:val="rvts0"/>
                <w:sz w:val="22"/>
                <w:szCs w:val="22"/>
              </w:rPr>
              <w:t>передбачено</w:t>
            </w:r>
            <w:proofErr w:type="spellEnd"/>
            <w:r w:rsidRPr="00DF004C">
              <w:rPr>
                <w:rStyle w:val="rvts0"/>
                <w:sz w:val="22"/>
                <w:szCs w:val="22"/>
              </w:rPr>
              <w:t xml:space="preserve"> законом та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про </w:t>
            </w:r>
            <w:proofErr w:type="spellStart"/>
            <w:r w:rsidRPr="00DF004C">
              <w:rPr>
                <w:rStyle w:val="rvts0"/>
                <w:sz w:val="22"/>
                <w:szCs w:val="22"/>
              </w:rPr>
              <w:t>це</w:t>
            </w:r>
            <w:proofErr w:type="spellEnd"/>
            <w:r w:rsidRPr="00DF004C">
              <w:rPr>
                <w:rStyle w:val="rvts0"/>
                <w:sz w:val="22"/>
                <w:szCs w:val="22"/>
              </w:rPr>
              <w:t xml:space="preserve"> </w:t>
            </w:r>
            <w:proofErr w:type="spellStart"/>
            <w:r w:rsidRPr="00DF004C">
              <w:rPr>
                <w:rStyle w:val="rvts0"/>
                <w:sz w:val="22"/>
                <w:szCs w:val="22"/>
              </w:rPr>
              <w:t>було</w:t>
            </w:r>
            <w:proofErr w:type="spellEnd"/>
            <w:r w:rsidRPr="00DF004C">
              <w:rPr>
                <w:rStyle w:val="rvts0"/>
                <w:sz w:val="22"/>
                <w:szCs w:val="22"/>
              </w:rPr>
              <w:t xml:space="preserve"> </w:t>
            </w:r>
            <w:proofErr w:type="spellStart"/>
            <w:r w:rsidRPr="00DF004C">
              <w:rPr>
                <w:rStyle w:val="rvts0"/>
                <w:sz w:val="22"/>
                <w:szCs w:val="22"/>
              </w:rPr>
              <w:t>зазначено</w:t>
            </w:r>
            <w:proofErr w:type="spellEnd"/>
            <w:r w:rsidRPr="00DF004C">
              <w:rPr>
                <w:rStyle w:val="rvts0"/>
                <w:sz w:val="22"/>
                <w:szCs w:val="22"/>
              </w:rPr>
              <w:t xml:space="preserve"> у </w:t>
            </w:r>
            <w:proofErr w:type="spellStart"/>
            <w:r w:rsidRPr="00DF004C">
              <w:rPr>
                <w:rStyle w:val="rvts0"/>
                <w:sz w:val="22"/>
                <w:szCs w:val="22"/>
              </w:rPr>
              <w:t>тендерній</w:t>
            </w:r>
            <w:proofErr w:type="spellEnd"/>
            <w:r w:rsidRPr="00DF004C">
              <w:rPr>
                <w:rStyle w:val="rvts0"/>
                <w:sz w:val="22"/>
                <w:szCs w:val="22"/>
              </w:rPr>
              <w:t xml:space="preserve"> </w:t>
            </w:r>
            <w:proofErr w:type="spellStart"/>
            <w:r w:rsidRPr="00DF004C">
              <w:rPr>
                <w:rStyle w:val="rvts0"/>
                <w:sz w:val="22"/>
                <w:szCs w:val="22"/>
              </w:rPr>
              <w:t>документації</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якщо</w:t>
            </w:r>
            <w:proofErr w:type="spellEnd"/>
            <w:r w:rsidRPr="00DF004C">
              <w:rPr>
                <w:rStyle w:val="rvts0"/>
                <w:sz w:val="22"/>
                <w:szCs w:val="22"/>
              </w:rPr>
              <w:t xml:space="preserve"> </w:t>
            </w:r>
            <w:proofErr w:type="spellStart"/>
            <w:r w:rsidRPr="00DF004C">
              <w:rPr>
                <w:rStyle w:val="rvts0"/>
                <w:sz w:val="22"/>
                <w:szCs w:val="22"/>
              </w:rPr>
              <w:t>переможцем</w:t>
            </w:r>
            <w:proofErr w:type="spellEnd"/>
            <w:r w:rsidRPr="00DF004C">
              <w:rPr>
                <w:rStyle w:val="rvts0"/>
                <w:sz w:val="22"/>
                <w:szCs w:val="22"/>
              </w:rPr>
              <w:t xml:space="preserve"> </w:t>
            </w:r>
            <w:proofErr w:type="spellStart"/>
            <w:r w:rsidRPr="00DF004C">
              <w:rPr>
                <w:rStyle w:val="rvts0"/>
                <w:sz w:val="22"/>
                <w:szCs w:val="22"/>
              </w:rPr>
              <w:t>процедури</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є </w:t>
            </w:r>
            <w:proofErr w:type="spellStart"/>
            <w:r w:rsidRPr="00DF004C">
              <w:rPr>
                <w:rStyle w:val="rvts0"/>
                <w:sz w:val="22"/>
                <w:szCs w:val="22"/>
              </w:rPr>
              <w:t>об'єднання</w:t>
            </w:r>
            <w:proofErr w:type="spellEnd"/>
            <w:r w:rsidRPr="00DF004C">
              <w:rPr>
                <w:rStyle w:val="rvts0"/>
                <w:sz w:val="22"/>
                <w:szCs w:val="22"/>
              </w:rPr>
              <w:t xml:space="preserve"> </w:t>
            </w:r>
            <w:proofErr w:type="spellStart"/>
            <w:r w:rsidRPr="00DF004C">
              <w:rPr>
                <w:rStyle w:val="rvts0"/>
                <w:sz w:val="22"/>
                <w:szCs w:val="22"/>
              </w:rPr>
              <w:t>учасників</w:t>
            </w:r>
            <w:proofErr w:type="spellEnd"/>
            <w:r w:rsidRPr="00DF004C">
              <w:rPr>
                <w:rStyle w:val="rvts0"/>
                <w:sz w:val="22"/>
                <w:szCs w:val="22"/>
              </w:rPr>
              <w:t xml:space="preserve">, </w:t>
            </w:r>
            <w:proofErr w:type="spellStart"/>
            <w:r w:rsidRPr="00DF004C">
              <w:rPr>
                <w:rStyle w:val="rvts0"/>
                <w:sz w:val="22"/>
                <w:szCs w:val="22"/>
              </w:rPr>
              <w:t>копія</w:t>
            </w:r>
            <w:proofErr w:type="spellEnd"/>
            <w:r w:rsidRPr="00DF004C">
              <w:rPr>
                <w:rStyle w:val="rvts0"/>
                <w:sz w:val="22"/>
                <w:szCs w:val="22"/>
              </w:rPr>
              <w:t xml:space="preserve"> </w:t>
            </w:r>
            <w:proofErr w:type="spellStart"/>
            <w:r w:rsidRPr="00DF004C">
              <w:rPr>
                <w:rStyle w:val="rvts0"/>
                <w:sz w:val="22"/>
                <w:szCs w:val="22"/>
              </w:rPr>
              <w:t>ліцензії</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дозволу</w:t>
            </w:r>
            <w:proofErr w:type="spellEnd"/>
            <w:r w:rsidRPr="00DF004C">
              <w:rPr>
                <w:rStyle w:val="rvts0"/>
                <w:sz w:val="22"/>
                <w:szCs w:val="22"/>
              </w:rPr>
              <w:t xml:space="preserve"> </w:t>
            </w:r>
            <w:proofErr w:type="spellStart"/>
            <w:r w:rsidRPr="00DF004C">
              <w:rPr>
                <w:rStyle w:val="rvts0"/>
                <w:sz w:val="22"/>
                <w:szCs w:val="22"/>
              </w:rPr>
              <w:t>надається</w:t>
            </w:r>
            <w:proofErr w:type="spellEnd"/>
            <w:r w:rsidRPr="00DF004C">
              <w:rPr>
                <w:rStyle w:val="rvts0"/>
                <w:sz w:val="22"/>
                <w:szCs w:val="22"/>
              </w:rPr>
              <w:t xml:space="preserve"> одним з </w:t>
            </w:r>
            <w:proofErr w:type="spellStart"/>
            <w:r w:rsidRPr="00DF004C">
              <w:rPr>
                <w:rStyle w:val="rvts0"/>
                <w:sz w:val="22"/>
                <w:szCs w:val="22"/>
              </w:rPr>
              <w:t>учасників</w:t>
            </w:r>
            <w:proofErr w:type="spellEnd"/>
            <w:r w:rsidRPr="00DF004C">
              <w:rPr>
                <w:rStyle w:val="rvts0"/>
                <w:sz w:val="22"/>
                <w:szCs w:val="22"/>
              </w:rPr>
              <w:t xml:space="preserve"> такого </w:t>
            </w:r>
            <w:proofErr w:type="spellStart"/>
            <w:r w:rsidRPr="00DF004C">
              <w:rPr>
                <w:rStyle w:val="rvts0"/>
                <w:sz w:val="22"/>
                <w:szCs w:val="22"/>
              </w:rPr>
              <w:t>об'єднання</w:t>
            </w:r>
            <w:proofErr w:type="spellEnd"/>
            <w:r w:rsidRPr="00DF004C">
              <w:rPr>
                <w:rStyle w:val="rvts0"/>
                <w:sz w:val="22"/>
                <w:szCs w:val="22"/>
              </w:rPr>
              <w:t xml:space="preserve"> </w:t>
            </w:r>
            <w:proofErr w:type="spellStart"/>
            <w:r w:rsidRPr="00DF004C">
              <w:rPr>
                <w:rStyle w:val="rvts0"/>
                <w:sz w:val="22"/>
                <w:szCs w:val="22"/>
              </w:rPr>
              <w:t>учасників</w:t>
            </w:r>
            <w:proofErr w:type="spellEnd"/>
            <w:r w:rsidRPr="00DF004C">
              <w:rPr>
                <w:rStyle w:val="rvts0"/>
                <w:sz w:val="22"/>
                <w:szCs w:val="22"/>
              </w:rPr>
              <w:t>.</w:t>
            </w:r>
          </w:p>
          <w:p w:rsidR="002546CC" w:rsidRPr="00DF004C" w:rsidRDefault="002546CC" w:rsidP="004D1B13">
            <w:pPr>
              <w:jc w:val="both"/>
              <w:rPr>
                <w:rStyle w:val="rvts0"/>
              </w:rPr>
            </w:pPr>
            <w:proofErr w:type="spellStart"/>
            <w:r w:rsidRPr="00DF004C">
              <w:rPr>
                <w:rStyle w:val="rvts0"/>
                <w:sz w:val="22"/>
                <w:szCs w:val="22"/>
              </w:rPr>
              <w:t>Істотні</w:t>
            </w:r>
            <w:proofErr w:type="spellEnd"/>
            <w:r w:rsidRPr="00DF004C">
              <w:rPr>
                <w:rStyle w:val="rvts0"/>
                <w:sz w:val="22"/>
                <w:szCs w:val="22"/>
              </w:rPr>
              <w:t xml:space="preserve"> </w:t>
            </w:r>
            <w:proofErr w:type="spellStart"/>
            <w:r w:rsidRPr="00DF004C">
              <w:rPr>
                <w:rStyle w:val="rvts0"/>
                <w:sz w:val="22"/>
                <w:szCs w:val="22"/>
              </w:rPr>
              <w:t>умови</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не </w:t>
            </w:r>
            <w:proofErr w:type="spellStart"/>
            <w:r w:rsidRPr="00DF004C">
              <w:rPr>
                <w:rStyle w:val="rvts0"/>
                <w:sz w:val="22"/>
                <w:szCs w:val="22"/>
              </w:rPr>
              <w:t>можуть</w:t>
            </w:r>
            <w:proofErr w:type="spellEnd"/>
            <w:r w:rsidRPr="00DF004C">
              <w:rPr>
                <w:rStyle w:val="rvts0"/>
                <w:sz w:val="22"/>
                <w:szCs w:val="22"/>
              </w:rPr>
              <w:t xml:space="preserve"> </w:t>
            </w:r>
            <w:proofErr w:type="spellStart"/>
            <w:r w:rsidRPr="00DF004C">
              <w:rPr>
                <w:rStyle w:val="rvts0"/>
                <w:sz w:val="22"/>
                <w:szCs w:val="22"/>
              </w:rPr>
              <w:t>змінюватися</w:t>
            </w:r>
            <w:proofErr w:type="spellEnd"/>
            <w:r w:rsidRPr="00DF004C">
              <w:rPr>
                <w:rStyle w:val="rvts0"/>
                <w:sz w:val="22"/>
                <w:szCs w:val="22"/>
              </w:rPr>
              <w:t xml:space="preserve"> </w:t>
            </w:r>
            <w:proofErr w:type="spellStart"/>
            <w:r w:rsidRPr="00DF004C">
              <w:rPr>
                <w:rStyle w:val="rvts0"/>
                <w:sz w:val="22"/>
                <w:szCs w:val="22"/>
              </w:rPr>
              <w:t>після</w:t>
            </w:r>
            <w:proofErr w:type="spellEnd"/>
            <w:r w:rsidRPr="00DF004C">
              <w:rPr>
                <w:rStyle w:val="rvts0"/>
                <w:sz w:val="22"/>
                <w:szCs w:val="22"/>
              </w:rPr>
              <w:t xml:space="preserve"> </w:t>
            </w:r>
            <w:proofErr w:type="spellStart"/>
            <w:r w:rsidRPr="00DF004C">
              <w:rPr>
                <w:rStyle w:val="rvts0"/>
                <w:sz w:val="22"/>
                <w:szCs w:val="22"/>
              </w:rPr>
              <w:t>його</w:t>
            </w:r>
            <w:proofErr w:type="spellEnd"/>
            <w:r w:rsidRPr="00DF004C">
              <w:rPr>
                <w:rStyle w:val="rvts0"/>
                <w:sz w:val="22"/>
                <w:szCs w:val="22"/>
              </w:rPr>
              <w:t xml:space="preserve"> </w:t>
            </w:r>
            <w:proofErr w:type="spellStart"/>
            <w:r w:rsidRPr="00DF004C">
              <w:rPr>
                <w:rStyle w:val="rvts0"/>
                <w:sz w:val="22"/>
                <w:szCs w:val="22"/>
              </w:rPr>
              <w:t>підписання</w:t>
            </w:r>
            <w:proofErr w:type="spellEnd"/>
            <w:r w:rsidRPr="00DF004C">
              <w:rPr>
                <w:rStyle w:val="rvts0"/>
                <w:sz w:val="22"/>
                <w:szCs w:val="22"/>
              </w:rPr>
              <w:t xml:space="preserve"> до </w:t>
            </w:r>
            <w:proofErr w:type="spellStart"/>
            <w:r w:rsidRPr="00DF004C">
              <w:rPr>
                <w:rStyle w:val="rvts0"/>
                <w:sz w:val="22"/>
                <w:szCs w:val="22"/>
              </w:rPr>
              <w:t>виконання</w:t>
            </w:r>
            <w:proofErr w:type="spellEnd"/>
            <w:r w:rsidRPr="00DF004C">
              <w:rPr>
                <w:rStyle w:val="rvts0"/>
                <w:sz w:val="22"/>
                <w:szCs w:val="22"/>
              </w:rPr>
              <w:t xml:space="preserve"> </w:t>
            </w:r>
            <w:proofErr w:type="spellStart"/>
            <w:r w:rsidRPr="00DF004C">
              <w:rPr>
                <w:rStyle w:val="rvts0"/>
                <w:sz w:val="22"/>
                <w:szCs w:val="22"/>
              </w:rPr>
              <w:t>зобов’язань</w:t>
            </w:r>
            <w:proofErr w:type="spellEnd"/>
            <w:r w:rsidRPr="00DF004C">
              <w:rPr>
                <w:rStyle w:val="rvts0"/>
                <w:sz w:val="22"/>
                <w:szCs w:val="22"/>
              </w:rPr>
              <w:t xml:space="preserve"> сторонами в </w:t>
            </w:r>
            <w:proofErr w:type="spellStart"/>
            <w:r w:rsidRPr="00DF004C">
              <w:rPr>
                <w:rStyle w:val="rvts0"/>
                <w:sz w:val="22"/>
                <w:szCs w:val="22"/>
              </w:rPr>
              <w:t>повному</w:t>
            </w:r>
            <w:proofErr w:type="spellEnd"/>
            <w:r w:rsidRPr="00DF004C">
              <w:rPr>
                <w:rStyle w:val="rvts0"/>
                <w:sz w:val="22"/>
                <w:szCs w:val="22"/>
              </w:rPr>
              <w:t xml:space="preserve"> </w:t>
            </w:r>
            <w:proofErr w:type="spellStart"/>
            <w:r w:rsidRPr="00DF004C">
              <w:rPr>
                <w:rStyle w:val="rvts0"/>
                <w:sz w:val="22"/>
                <w:szCs w:val="22"/>
              </w:rPr>
              <w:t>обсязі</w:t>
            </w:r>
            <w:proofErr w:type="spellEnd"/>
            <w:r w:rsidRPr="00DF004C">
              <w:rPr>
                <w:rStyle w:val="rvts0"/>
                <w:sz w:val="22"/>
                <w:szCs w:val="22"/>
              </w:rPr>
              <w:t xml:space="preserve">, </w:t>
            </w:r>
            <w:proofErr w:type="spellStart"/>
            <w:r w:rsidRPr="00DF004C">
              <w:rPr>
                <w:rStyle w:val="rvts0"/>
                <w:sz w:val="22"/>
                <w:szCs w:val="22"/>
              </w:rPr>
              <w:t>крім</w:t>
            </w:r>
            <w:proofErr w:type="spellEnd"/>
            <w:r w:rsidRPr="00DF004C">
              <w:rPr>
                <w:rStyle w:val="rvts0"/>
                <w:sz w:val="22"/>
                <w:szCs w:val="22"/>
              </w:rPr>
              <w:t xml:space="preserve"> </w:t>
            </w:r>
            <w:proofErr w:type="spellStart"/>
            <w:r w:rsidRPr="00DF004C">
              <w:rPr>
                <w:rStyle w:val="rvts0"/>
                <w:sz w:val="22"/>
                <w:szCs w:val="22"/>
              </w:rPr>
              <w:t>випадків</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1) </w:t>
            </w:r>
            <w:proofErr w:type="spellStart"/>
            <w:r w:rsidRPr="00DF004C">
              <w:rPr>
                <w:rStyle w:val="rvts0"/>
                <w:sz w:val="22"/>
                <w:szCs w:val="22"/>
              </w:rPr>
              <w:t>зменшення</w:t>
            </w:r>
            <w:proofErr w:type="spellEnd"/>
            <w:r w:rsidRPr="00DF004C">
              <w:rPr>
                <w:rStyle w:val="rvts0"/>
                <w:sz w:val="22"/>
                <w:szCs w:val="22"/>
              </w:rPr>
              <w:t xml:space="preserve"> </w:t>
            </w:r>
            <w:proofErr w:type="spellStart"/>
            <w:r w:rsidRPr="00DF004C">
              <w:rPr>
                <w:rStyle w:val="rvts0"/>
                <w:sz w:val="22"/>
                <w:szCs w:val="22"/>
              </w:rPr>
              <w:t>обсягів</w:t>
            </w:r>
            <w:proofErr w:type="spellEnd"/>
            <w:r w:rsidRPr="00DF004C">
              <w:rPr>
                <w:rStyle w:val="rvts0"/>
                <w:sz w:val="22"/>
                <w:szCs w:val="22"/>
              </w:rPr>
              <w:t xml:space="preserve">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зокрема</w:t>
            </w:r>
            <w:proofErr w:type="spellEnd"/>
            <w:r w:rsidRPr="00DF004C">
              <w:rPr>
                <w:rStyle w:val="rvts0"/>
                <w:sz w:val="22"/>
                <w:szCs w:val="22"/>
              </w:rPr>
              <w:t xml:space="preserve"> з </w:t>
            </w:r>
            <w:proofErr w:type="spellStart"/>
            <w:r w:rsidRPr="00DF004C">
              <w:rPr>
                <w:rStyle w:val="rvts0"/>
                <w:sz w:val="22"/>
                <w:szCs w:val="22"/>
              </w:rPr>
              <w:t>урахуванням</w:t>
            </w:r>
            <w:proofErr w:type="spellEnd"/>
            <w:r w:rsidRPr="00DF004C">
              <w:rPr>
                <w:rStyle w:val="rvts0"/>
                <w:sz w:val="22"/>
                <w:szCs w:val="22"/>
              </w:rPr>
              <w:t xml:space="preserve"> фактичного </w:t>
            </w:r>
            <w:proofErr w:type="spellStart"/>
            <w:r w:rsidRPr="00DF004C">
              <w:rPr>
                <w:rStyle w:val="rvts0"/>
                <w:sz w:val="22"/>
                <w:szCs w:val="22"/>
              </w:rPr>
              <w:lastRenderedPageBreak/>
              <w:t>обсягу</w:t>
            </w:r>
            <w:proofErr w:type="spellEnd"/>
            <w:r w:rsidRPr="00DF004C">
              <w:rPr>
                <w:rStyle w:val="rvts0"/>
                <w:sz w:val="22"/>
                <w:szCs w:val="22"/>
              </w:rPr>
              <w:t xml:space="preserve"> </w:t>
            </w:r>
            <w:proofErr w:type="spellStart"/>
            <w:r w:rsidRPr="00DF004C">
              <w:rPr>
                <w:rStyle w:val="rvts0"/>
                <w:sz w:val="22"/>
                <w:szCs w:val="22"/>
              </w:rPr>
              <w:t>видатків</w:t>
            </w:r>
            <w:proofErr w:type="spellEnd"/>
            <w:r w:rsidRPr="00DF004C">
              <w:rPr>
                <w:rStyle w:val="rvts0"/>
                <w:sz w:val="22"/>
                <w:szCs w:val="22"/>
              </w:rPr>
              <w:t xml:space="preserve"> </w:t>
            </w:r>
            <w:proofErr w:type="spellStart"/>
            <w:r w:rsidRPr="00DF004C">
              <w:rPr>
                <w:rStyle w:val="rvts0"/>
                <w:sz w:val="22"/>
                <w:szCs w:val="22"/>
              </w:rPr>
              <w:t>замовника</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2) </w:t>
            </w:r>
            <w:proofErr w:type="spellStart"/>
            <w:r w:rsidRPr="00DF004C">
              <w:rPr>
                <w:rStyle w:val="rvts0"/>
                <w:sz w:val="22"/>
                <w:szCs w:val="22"/>
              </w:rPr>
              <w:t>погодження</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за </w:t>
            </w:r>
            <w:proofErr w:type="spellStart"/>
            <w:r w:rsidRPr="00DF004C">
              <w:rPr>
                <w:rStyle w:val="rvts0"/>
                <w:sz w:val="22"/>
                <w:szCs w:val="22"/>
              </w:rPr>
              <w:t>одиницю</w:t>
            </w:r>
            <w:proofErr w:type="spellEnd"/>
            <w:r w:rsidRPr="00DF004C">
              <w:rPr>
                <w:rStyle w:val="rvts0"/>
                <w:sz w:val="22"/>
                <w:szCs w:val="22"/>
              </w:rPr>
              <w:t xml:space="preserve"> товару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коливання</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такого товару на ринку,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відбулося</w:t>
            </w:r>
            <w:proofErr w:type="spellEnd"/>
            <w:r w:rsidRPr="00DF004C">
              <w:rPr>
                <w:rStyle w:val="rvts0"/>
                <w:sz w:val="22"/>
                <w:szCs w:val="22"/>
              </w:rPr>
              <w:t xml:space="preserve"> з моменту </w:t>
            </w:r>
            <w:proofErr w:type="spellStart"/>
            <w:r w:rsidRPr="00DF004C">
              <w:rPr>
                <w:rStyle w:val="rvts0"/>
                <w:sz w:val="22"/>
                <w:szCs w:val="22"/>
              </w:rPr>
              <w:t>укладення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останнього</w:t>
            </w:r>
            <w:proofErr w:type="spellEnd"/>
            <w:r w:rsidRPr="00DF004C">
              <w:rPr>
                <w:rStyle w:val="rvts0"/>
                <w:sz w:val="22"/>
                <w:szCs w:val="22"/>
              </w:rPr>
              <w:t xml:space="preserve"> </w:t>
            </w:r>
            <w:proofErr w:type="spellStart"/>
            <w:r w:rsidRPr="00DF004C">
              <w:rPr>
                <w:rStyle w:val="rvts0"/>
                <w:sz w:val="22"/>
                <w:szCs w:val="22"/>
              </w:rPr>
              <w:t>внесення</w:t>
            </w:r>
            <w:proofErr w:type="spellEnd"/>
            <w:r w:rsidRPr="00DF004C">
              <w:rPr>
                <w:rStyle w:val="rvts0"/>
                <w:sz w:val="22"/>
                <w:szCs w:val="22"/>
              </w:rPr>
              <w:t xml:space="preserve"> </w:t>
            </w:r>
            <w:proofErr w:type="spellStart"/>
            <w:r w:rsidRPr="00DF004C">
              <w:rPr>
                <w:rStyle w:val="rvts0"/>
                <w:sz w:val="22"/>
                <w:szCs w:val="22"/>
              </w:rPr>
              <w:t>змін</w:t>
            </w:r>
            <w:proofErr w:type="spellEnd"/>
            <w:r w:rsidRPr="00DF004C">
              <w:rPr>
                <w:rStyle w:val="rvts0"/>
                <w:sz w:val="22"/>
                <w:szCs w:val="22"/>
              </w:rPr>
              <w:t xml:space="preserve"> до договору про </w:t>
            </w:r>
            <w:proofErr w:type="spellStart"/>
            <w:r w:rsidRPr="00DF004C">
              <w:rPr>
                <w:rStyle w:val="rvts0"/>
                <w:sz w:val="22"/>
                <w:szCs w:val="22"/>
              </w:rPr>
              <w:t>закупівлю</w:t>
            </w:r>
            <w:proofErr w:type="spellEnd"/>
            <w:r w:rsidRPr="00DF004C">
              <w:rPr>
                <w:rStyle w:val="rvts0"/>
                <w:sz w:val="22"/>
                <w:szCs w:val="22"/>
              </w:rPr>
              <w:t xml:space="preserve"> в </w:t>
            </w:r>
            <w:proofErr w:type="spellStart"/>
            <w:r w:rsidRPr="00DF004C">
              <w:rPr>
                <w:rStyle w:val="rvts0"/>
                <w:sz w:val="22"/>
                <w:szCs w:val="22"/>
              </w:rPr>
              <w:t>частині</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за </w:t>
            </w:r>
            <w:proofErr w:type="spellStart"/>
            <w:r w:rsidRPr="00DF004C">
              <w:rPr>
                <w:rStyle w:val="rvts0"/>
                <w:sz w:val="22"/>
                <w:szCs w:val="22"/>
              </w:rPr>
              <w:t>одиницю</w:t>
            </w:r>
            <w:proofErr w:type="spellEnd"/>
            <w:r w:rsidRPr="00DF004C">
              <w:rPr>
                <w:rStyle w:val="rvts0"/>
                <w:sz w:val="22"/>
                <w:szCs w:val="22"/>
              </w:rPr>
              <w:t xml:space="preserve"> товару. </w:t>
            </w:r>
            <w:proofErr w:type="spellStart"/>
            <w:r w:rsidRPr="00DF004C">
              <w:rPr>
                <w:rStyle w:val="rvts0"/>
                <w:sz w:val="22"/>
                <w:szCs w:val="22"/>
              </w:rPr>
              <w:t>Зміна</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за </w:t>
            </w:r>
            <w:proofErr w:type="spellStart"/>
            <w:r w:rsidRPr="00DF004C">
              <w:rPr>
                <w:rStyle w:val="rvts0"/>
                <w:sz w:val="22"/>
                <w:szCs w:val="22"/>
              </w:rPr>
              <w:t>одиницю</w:t>
            </w:r>
            <w:proofErr w:type="spellEnd"/>
            <w:r w:rsidRPr="00DF004C">
              <w:rPr>
                <w:rStyle w:val="rvts0"/>
                <w:sz w:val="22"/>
                <w:szCs w:val="22"/>
              </w:rPr>
              <w:t xml:space="preserve"> товару </w:t>
            </w:r>
            <w:proofErr w:type="spellStart"/>
            <w:r w:rsidRPr="00DF004C">
              <w:rPr>
                <w:rStyle w:val="rvts0"/>
                <w:sz w:val="22"/>
                <w:szCs w:val="22"/>
              </w:rPr>
              <w:t>здійснюється</w:t>
            </w:r>
            <w:proofErr w:type="spellEnd"/>
            <w:r w:rsidRPr="00DF004C">
              <w:rPr>
                <w:rStyle w:val="rvts0"/>
                <w:sz w:val="22"/>
                <w:szCs w:val="22"/>
              </w:rPr>
              <w:t xml:space="preserve"> </w:t>
            </w:r>
            <w:proofErr w:type="spellStart"/>
            <w:r w:rsidRPr="00DF004C">
              <w:rPr>
                <w:rStyle w:val="rvts0"/>
                <w:sz w:val="22"/>
                <w:szCs w:val="22"/>
              </w:rPr>
              <w:t>пропорційно</w:t>
            </w:r>
            <w:proofErr w:type="spellEnd"/>
            <w:r w:rsidRPr="00DF004C">
              <w:rPr>
                <w:rStyle w:val="rvts0"/>
                <w:sz w:val="22"/>
                <w:szCs w:val="22"/>
              </w:rPr>
              <w:t xml:space="preserve"> </w:t>
            </w:r>
            <w:proofErr w:type="spellStart"/>
            <w:r w:rsidRPr="00DF004C">
              <w:rPr>
                <w:rStyle w:val="rvts0"/>
                <w:sz w:val="22"/>
                <w:szCs w:val="22"/>
              </w:rPr>
              <w:t>коливанню</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такого товару на ринку (</w:t>
            </w:r>
            <w:proofErr w:type="spellStart"/>
            <w:r w:rsidRPr="00DF004C">
              <w:rPr>
                <w:rStyle w:val="rvts0"/>
                <w:sz w:val="22"/>
                <w:szCs w:val="22"/>
              </w:rPr>
              <w:t>відсоток</w:t>
            </w:r>
            <w:proofErr w:type="spellEnd"/>
            <w:r w:rsidRPr="00DF004C">
              <w:rPr>
                <w:rStyle w:val="rvts0"/>
                <w:sz w:val="22"/>
                <w:szCs w:val="22"/>
              </w:rPr>
              <w:t xml:space="preserve"> </w:t>
            </w:r>
            <w:proofErr w:type="spellStart"/>
            <w:r w:rsidRPr="00DF004C">
              <w:rPr>
                <w:rStyle w:val="rvts0"/>
                <w:sz w:val="22"/>
                <w:szCs w:val="22"/>
              </w:rPr>
              <w:t>збільшення</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за </w:t>
            </w:r>
            <w:proofErr w:type="spellStart"/>
            <w:r w:rsidRPr="00DF004C">
              <w:rPr>
                <w:rStyle w:val="rvts0"/>
                <w:sz w:val="22"/>
                <w:szCs w:val="22"/>
              </w:rPr>
              <w:t>одиницю</w:t>
            </w:r>
            <w:proofErr w:type="spellEnd"/>
            <w:r w:rsidRPr="00DF004C">
              <w:rPr>
                <w:rStyle w:val="rvts0"/>
                <w:sz w:val="22"/>
                <w:szCs w:val="22"/>
              </w:rPr>
              <w:t xml:space="preserve"> товару не </w:t>
            </w:r>
            <w:proofErr w:type="spellStart"/>
            <w:r w:rsidRPr="00DF004C">
              <w:rPr>
                <w:rStyle w:val="rvts0"/>
                <w:sz w:val="22"/>
                <w:szCs w:val="22"/>
              </w:rPr>
              <w:t>може</w:t>
            </w:r>
            <w:proofErr w:type="spellEnd"/>
            <w:r w:rsidRPr="00DF004C">
              <w:rPr>
                <w:rStyle w:val="rvts0"/>
                <w:sz w:val="22"/>
                <w:szCs w:val="22"/>
              </w:rPr>
              <w:t xml:space="preserve"> </w:t>
            </w:r>
            <w:proofErr w:type="spellStart"/>
            <w:r w:rsidRPr="00DF004C">
              <w:rPr>
                <w:rStyle w:val="rvts0"/>
                <w:sz w:val="22"/>
                <w:szCs w:val="22"/>
              </w:rPr>
              <w:t>перевищувати</w:t>
            </w:r>
            <w:proofErr w:type="spellEnd"/>
            <w:r w:rsidRPr="00DF004C">
              <w:rPr>
                <w:rStyle w:val="rvts0"/>
                <w:sz w:val="22"/>
                <w:szCs w:val="22"/>
              </w:rPr>
              <w:t xml:space="preserve"> </w:t>
            </w:r>
            <w:proofErr w:type="spellStart"/>
            <w:r w:rsidRPr="00DF004C">
              <w:rPr>
                <w:rStyle w:val="rvts0"/>
                <w:sz w:val="22"/>
                <w:szCs w:val="22"/>
              </w:rPr>
              <w:t>відсоток</w:t>
            </w:r>
            <w:proofErr w:type="spellEnd"/>
            <w:r w:rsidRPr="00DF004C">
              <w:rPr>
                <w:rStyle w:val="rvts0"/>
                <w:sz w:val="22"/>
                <w:szCs w:val="22"/>
              </w:rPr>
              <w:t xml:space="preserve"> </w:t>
            </w:r>
            <w:proofErr w:type="spellStart"/>
            <w:r w:rsidRPr="00DF004C">
              <w:rPr>
                <w:rStyle w:val="rvts0"/>
                <w:sz w:val="22"/>
                <w:szCs w:val="22"/>
              </w:rPr>
              <w:t>коливання</w:t>
            </w:r>
            <w:proofErr w:type="spellEnd"/>
            <w:r w:rsidRPr="00DF004C">
              <w:rPr>
                <w:rStyle w:val="rvts0"/>
                <w:sz w:val="22"/>
                <w:szCs w:val="22"/>
              </w:rPr>
              <w:t xml:space="preserve"> (</w:t>
            </w:r>
            <w:proofErr w:type="spellStart"/>
            <w:r w:rsidRPr="00DF004C">
              <w:rPr>
                <w:rStyle w:val="rvts0"/>
                <w:sz w:val="22"/>
                <w:szCs w:val="22"/>
              </w:rPr>
              <w:t>збільшення</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такого товару на ринку) за </w:t>
            </w:r>
            <w:proofErr w:type="spellStart"/>
            <w:r w:rsidRPr="00DF004C">
              <w:rPr>
                <w:rStyle w:val="rvts0"/>
                <w:sz w:val="22"/>
                <w:szCs w:val="22"/>
              </w:rPr>
              <w:t>умови</w:t>
            </w:r>
            <w:proofErr w:type="spellEnd"/>
            <w:r w:rsidRPr="00DF004C">
              <w:rPr>
                <w:rStyle w:val="rvts0"/>
                <w:sz w:val="22"/>
                <w:szCs w:val="22"/>
              </w:rPr>
              <w:t xml:space="preserve"> документального </w:t>
            </w:r>
            <w:proofErr w:type="spellStart"/>
            <w:r w:rsidRPr="00DF004C">
              <w:rPr>
                <w:rStyle w:val="rvts0"/>
                <w:sz w:val="22"/>
                <w:szCs w:val="22"/>
              </w:rPr>
              <w:t>підтвердження</w:t>
            </w:r>
            <w:proofErr w:type="spellEnd"/>
            <w:r w:rsidRPr="00DF004C">
              <w:rPr>
                <w:rStyle w:val="rvts0"/>
                <w:sz w:val="22"/>
                <w:szCs w:val="22"/>
              </w:rPr>
              <w:t xml:space="preserve"> такого </w:t>
            </w:r>
            <w:proofErr w:type="spellStart"/>
            <w:r w:rsidRPr="00DF004C">
              <w:rPr>
                <w:rStyle w:val="rvts0"/>
                <w:sz w:val="22"/>
                <w:szCs w:val="22"/>
              </w:rPr>
              <w:t>коливання</w:t>
            </w:r>
            <w:proofErr w:type="spellEnd"/>
            <w:r w:rsidRPr="00DF004C">
              <w:rPr>
                <w:rStyle w:val="rvts0"/>
                <w:sz w:val="22"/>
                <w:szCs w:val="22"/>
              </w:rPr>
              <w:t xml:space="preserve"> та не повинна </w:t>
            </w:r>
            <w:proofErr w:type="spellStart"/>
            <w:r w:rsidRPr="00DF004C">
              <w:rPr>
                <w:rStyle w:val="rvts0"/>
                <w:sz w:val="22"/>
                <w:szCs w:val="22"/>
              </w:rPr>
              <w:t>призвести</w:t>
            </w:r>
            <w:proofErr w:type="spellEnd"/>
            <w:r w:rsidRPr="00DF004C">
              <w:rPr>
                <w:rStyle w:val="rvts0"/>
                <w:sz w:val="22"/>
                <w:szCs w:val="22"/>
              </w:rPr>
              <w:t xml:space="preserve"> до </w:t>
            </w:r>
            <w:proofErr w:type="spellStart"/>
            <w:r w:rsidRPr="00DF004C">
              <w:rPr>
                <w:rStyle w:val="rvts0"/>
                <w:sz w:val="22"/>
                <w:szCs w:val="22"/>
              </w:rPr>
              <w:t>збільшення</w:t>
            </w:r>
            <w:proofErr w:type="spellEnd"/>
            <w:r w:rsidRPr="00DF004C">
              <w:rPr>
                <w:rStyle w:val="rvts0"/>
                <w:sz w:val="22"/>
                <w:szCs w:val="22"/>
              </w:rPr>
              <w:t xml:space="preserve"> </w:t>
            </w:r>
            <w:proofErr w:type="spellStart"/>
            <w:r w:rsidRPr="00DF004C">
              <w:rPr>
                <w:rStyle w:val="rvts0"/>
                <w:sz w:val="22"/>
                <w:szCs w:val="22"/>
              </w:rPr>
              <w:t>суми</w:t>
            </w:r>
            <w:proofErr w:type="spellEnd"/>
            <w:r w:rsidRPr="00DF004C">
              <w:rPr>
                <w:rStyle w:val="rvts0"/>
                <w:sz w:val="22"/>
                <w:szCs w:val="22"/>
              </w:rPr>
              <w:t xml:space="preserve">, </w:t>
            </w:r>
            <w:proofErr w:type="spellStart"/>
            <w:r w:rsidRPr="00DF004C">
              <w:rPr>
                <w:rStyle w:val="rvts0"/>
                <w:sz w:val="22"/>
                <w:szCs w:val="22"/>
              </w:rPr>
              <w:t>визначеної</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на момент </w:t>
            </w:r>
            <w:proofErr w:type="spellStart"/>
            <w:r w:rsidRPr="00DF004C">
              <w:rPr>
                <w:rStyle w:val="rvts0"/>
                <w:sz w:val="22"/>
                <w:szCs w:val="22"/>
              </w:rPr>
              <w:t>його</w:t>
            </w:r>
            <w:proofErr w:type="spellEnd"/>
            <w:r w:rsidRPr="00DF004C">
              <w:rPr>
                <w:rStyle w:val="rvts0"/>
                <w:sz w:val="22"/>
                <w:szCs w:val="22"/>
              </w:rPr>
              <w:t xml:space="preserve"> </w:t>
            </w:r>
            <w:proofErr w:type="spellStart"/>
            <w:r w:rsidRPr="00DF004C">
              <w:rPr>
                <w:rStyle w:val="rvts0"/>
                <w:sz w:val="22"/>
                <w:szCs w:val="22"/>
              </w:rPr>
              <w:t>укладення</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3) </w:t>
            </w:r>
            <w:proofErr w:type="spellStart"/>
            <w:r w:rsidRPr="00DF004C">
              <w:rPr>
                <w:rStyle w:val="rvts0"/>
                <w:sz w:val="22"/>
                <w:szCs w:val="22"/>
              </w:rPr>
              <w:t>покращення</w:t>
            </w:r>
            <w:proofErr w:type="spellEnd"/>
            <w:r w:rsidRPr="00DF004C">
              <w:rPr>
                <w:rStyle w:val="rvts0"/>
                <w:sz w:val="22"/>
                <w:szCs w:val="22"/>
              </w:rPr>
              <w:t xml:space="preserve"> </w:t>
            </w:r>
            <w:proofErr w:type="spellStart"/>
            <w:r w:rsidRPr="00DF004C">
              <w:rPr>
                <w:rStyle w:val="rvts0"/>
                <w:sz w:val="22"/>
                <w:szCs w:val="22"/>
              </w:rPr>
              <w:t>якості</w:t>
            </w:r>
            <w:proofErr w:type="spellEnd"/>
            <w:r w:rsidRPr="00DF004C">
              <w:rPr>
                <w:rStyle w:val="rvts0"/>
                <w:sz w:val="22"/>
                <w:szCs w:val="22"/>
              </w:rPr>
              <w:t xml:space="preserve"> предмета </w:t>
            </w:r>
            <w:proofErr w:type="spellStart"/>
            <w:r w:rsidRPr="00DF004C">
              <w:rPr>
                <w:rStyle w:val="rvts0"/>
                <w:sz w:val="22"/>
                <w:szCs w:val="22"/>
              </w:rPr>
              <w:t>закупівлі</w:t>
            </w:r>
            <w:proofErr w:type="spellEnd"/>
            <w:r w:rsidRPr="00DF004C">
              <w:rPr>
                <w:rStyle w:val="rvts0"/>
                <w:sz w:val="22"/>
                <w:szCs w:val="22"/>
              </w:rPr>
              <w:t xml:space="preserve"> за </w:t>
            </w:r>
            <w:proofErr w:type="spellStart"/>
            <w:r w:rsidRPr="00DF004C">
              <w:rPr>
                <w:rStyle w:val="rvts0"/>
                <w:sz w:val="22"/>
                <w:szCs w:val="22"/>
              </w:rPr>
              <w:t>умови</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таке</w:t>
            </w:r>
            <w:proofErr w:type="spellEnd"/>
            <w:r w:rsidRPr="00DF004C">
              <w:rPr>
                <w:rStyle w:val="rvts0"/>
                <w:sz w:val="22"/>
                <w:szCs w:val="22"/>
              </w:rPr>
              <w:t xml:space="preserve"> </w:t>
            </w:r>
            <w:proofErr w:type="spellStart"/>
            <w:r w:rsidRPr="00DF004C">
              <w:rPr>
                <w:rStyle w:val="rvts0"/>
                <w:sz w:val="22"/>
                <w:szCs w:val="22"/>
              </w:rPr>
              <w:t>покращення</w:t>
            </w:r>
            <w:proofErr w:type="spellEnd"/>
            <w:r w:rsidRPr="00DF004C">
              <w:rPr>
                <w:rStyle w:val="rvts0"/>
                <w:sz w:val="22"/>
                <w:szCs w:val="22"/>
              </w:rPr>
              <w:t xml:space="preserve"> не </w:t>
            </w:r>
            <w:proofErr w:type="spellStart"/>
            <w:r w:rsidRPr="00DF004C">
              <w:rPr>
                <w:rStyle w:val="rvts0"/>
                <w:sz w:val="22"/>
                <w:szCs w:val="22"/>
              </w:rPr>
              <w:t>призведе</w:t>
            </w:r>
            <w:proofErr w:type="spellEnd"/>
            <w:r w:rsidRPr="00DF004C">
              <w:rPr>
                <w:rStyle w:val="rvts0"/>
                <w:sz w:val="22"/>
                <w:szCs w:val="22"/>
              </w:rPr>
              <w:t xml:space="preserve"> до </w:t>
            </w:r>
            <w:proofErr w:type="spellStart"/>
            <w:r w:rsidRPr="00DF004C">
              <w:rPr>
                <w:rStyle w:val="rvts0"/>
                <w:sz w:val="22"/>
                <w:szCs w:val="22"/>
              </w:rPr>
              <w:t>збільшення</w:t>
            </w:r>
            <w:proofErr w:type="spellEnd"/>
            <w:r w:rsidRPr="00DF004C">
              <w:rPr>
                <w:rStyle w:val="rvts0"/>
                <w:sz w:val="22"/>
                <w:szCs w:val="22"/>
              </w:rPr>
              <w:t xml:space="preserve"> </w:t>
            </w:r>
            <w:proofErr w:type="spellStart"/>
            <w:r w:rsidRPr="00DF004C">
              <w:rPr>
                <w:rStyle w:val="rvts0"/>
                <w:sz w:val="22"/>
                <w:szCs w:val="22"/>
              </w:rPr>
              <w:t>суми</w:t>
            </w:r>
            <w:proofErr w:type="spellEnd"/>
            <w:r w:rsidRPr="00DF004C">
              <w:rPr>
                <w:rStyle w:val="rvts0"/>
                <w:sz w:val="22"/>
                <w:szCs w:val="22"/>
              </w:rPr>
              <w:t xml:space="preserve">, </w:t>
            </w:r>
            <w:proofErr w:type="spellStart"/>
            <w:r w:rsidRPr="00DF004C">
              <w:rPr>
                <w:rStyle w:val="rvts0"/>
                <w:sz w:val="22"/>
                <w:szCs w:val="22"/>
              </w:rPr>
              <w:t>визначеної</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4) </w:t>
            </w:r>
            <w:proofErr w:type="spellStart"/>
            <w:r w:rsidRPr="00DF004C">
              <w:rPr>
                <w:rStyle w:val="rvts0"/>
                <w:sz w:val="22"/>
                <w:szCs w:val="22"/>
              </w:rPr>
              <w:t>продовження</w:t>
            </w:r>
            <w:proofErr w:type="spellEnd"/>
            <w:r w:rsidRPr="00DF004C">
              <w:rPr>
                <w:rStyle w:val="rvts0"/>
                <w:sz w:val="22"/>
                <w:szCs w:val="22"/>
              </w:rPr>
              <w:t xml:space="preserve"> строку </w:t>
            </w:r>
            <w:proofErr w:type="spellStart"/>
            <w:r w:rsidRPr="00DF004C">
              <w:rPr>
                <w:rStyle w:val="rvts0"/>
                <w:sz w:val="22"/>
                <w:szCs w:val="22"/>
              </w:rPr>
              <w:t>дії</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та строку </w:t>
            </w:r>
            <w:proofErr w:type="spellStart"/>
            <w:r w:rsidRPr="00DF004C">
              <w:rPr>
                <w:rStyle w:val="rvts0"/>
                <w:sz w:val="22"/>
                <w:szCs w:val="22"/>
              </w:rPr>
              <w:t>виконання</w:t>
            </w:r>
            <w:proofErr w:type="spellEnd"/>
            <w:r w:rsidRPr="00DF004C">
              <w:rPr>
                <w:rStyle w:val="rvts0"/>
                <w:sz w:val="22"/>
                <w:szCs w:val="22"/>
              </w:rPr>
              <w:t xml:space="preserve"> </w:t>
            </w:r>
            <w:proofErr w:type="spellStart"/>
            <w:r w:rsidRPr="00DF004C">
              <w:rPr>
                <w:rStyle w:val="rvts0"/>
                <w:sz w:val="22"/>
                <w:szCs w:val="22"/>
              </w:rPr>
              <w:t>зобов’язань</w:t>
            </w:r>
            <w:proofErr w:type="spellEnd"/>
            <w:r w:rsidRPr="00DF004C">
              <w:rPr>
                <w:rStyle w:val="rvts0"/>
                <w:sz w:val="22"/>
                <w:szCs w:val="22"/>
              </w:rPr>
              <w:t xml:space="preserve"> </w:t>
            </w:r>
            <w:proofErr w:type="spellStart"/>
            <w:r w:rsidRPr="00DF004C">
              <w:rPr>
                <w:rStyle w:val="rvts0"/>
                <w:sz w:val="22"/>
                <w:szCs w:val="22"/>
              </w:rPr>
              <w:t>щодо</w:t>
            </w:r>
            <w:proofErr w:type="spellEnd"/>
            <w:r w:rsidRPr="00DF004C">
              <w:rPr>
                <w:rStyle w:val="rvts0"/>
                <w:sz w:val="22"/>
                <w:szCs w:val="22"/>
              </w:rPr>
              <w:t xml:space="preserve"> </w:t>
            </w:r>
            <w:proofErr w:type="spellStart"/>
            <w:r w:rsidRPr="00DF004C">
              <w:rPr>
                <w:rStyle w:val="rvts0"/>
                <w:sz w:val="22"/>
                <w:szCs w:val="22"/>
              </w:rPr>
              <w:t>передачі</w:t>
            </w:r>
            <w:proofErr w:type="spellEnd"/>
            <w:r w:rsidRPr="00DF004C">
              <w:rPr>
                <w:rStyle w:val="rvts0"/>
                <w:sz w:val="22"/>
                <w:szCs w:val="22"/>
              </w:rPr>
              <w:t xml:space="preserve"> товару, </w:t>
            </w:r>
            <w:proofErr w:type="spellStart"/>
            <w:r w:rsidRPr="00DF004C">
              <w:rPr>
                <w:rStyle w:val="rvts0"/>
                <w:sz w:val="22"/>
                <w:szCs w:val="22"/>
              </w:rPr>
              <w:t>виконання</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w:t>
            </w:r>
            <w:proofErr w:type="spellStart"/>
            <w:r w:rsidRPr="00DF004C">
              <w:rPr>
                <w:rStyle w:val="rvts0"/>
                <w:sz w:val="22"/>
                <w:szCs w:val="22"/>
              </w:rPr>
              <w:t>надання</w:t>
            </w:r>
            <w:proofErr w:type="spellEnd"/>
            <w:r w:rsidRPr="00DF004C">
              <w:rPr>
                <w:rStyle w:val="rvts0"/>
                <w:sz w:val="22"/>
                <w:szCs w:val="22"/>
              </w:rPr>
              <w:t xml:space="preserve"> </w:t>
            </w:r>
            <w:proofErr w:type="spellStart"/>
            <w:r w:rsidRPr="00DF004C">
              <w:rPr>
                <w:rStyle w:val="rvts0"/>
                <w:sz w:val="22"/>
                <w:szCs w:val="22"/>
              </w:rPr>
              <w:t>послуг</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виникнення</w:t>
            </w:r>
            <w:proofErr w:type="spellEnd"/>
            <w:r w:rsidRPr="00DF004C">
              <w:rPr>
                <w:rStyle w:val="rvts0"/>
                <w:sz w:val="22"/>
                <w:szCs w:val="22"/>
              </w:rPr>
              <w:t xml:space="preserve"> документально </w:t>
            </w:r>
            <w:proofErr w:type="spellStart"/>
            <w:r w:rsidRPr="00DF004C">
              <w:rPr>
                <w:rStyle w:val="rvts0"/>
                <w:sz w:val="22"/>
                <w:szCs w:val="22"/>
              </w:rPr>
              <w:t>підтверджених</w:t>
            </w:r>
            <w:proofErr w:type="spellEnd"/>
            <w:r w:rsidRPr="00DF004C">
              <w:rPr>
                <w:rStyle w:val="rvts0"/>
                <w:sz w:val="22"/>
                <w:szCs w:val="22"/>
              </w:rPr>
              <w:t xml:space="preserve"> </w:t>
            </w:r>
            <w:proofErr w:type="spellStart"/>
            <w:r w:rsidRPr="00DF004C">
              <w:rPr>
                <w:rStyle w:val="rvts0"/>
                <w:sz w:val="22"/>
                <w:szCs w:val="22"/>
              </w:rPr>
              <w:t>об’єктивних</w:t>
            </w:r>
            <w:proofErr w:type="spellEnd"/>
            <w:r w:rsidRPr="00DF004C">
              <w:rPr>
                <w:rStyle w:val="rvts0"/>
                <w:sz w:val="22"/>
                <w:szCs w:val="22"/>
              </w:rPr>
              <w:t xml:space="preserve"> </w:t>
            </w:r>
            <w:proofErr w:type="spellStart"/>
            <w:r w:rsidRPr="00DF004C">
              <w:rPr>
                <w:rStyle w:val="rvts0"/>
                <w:sz w:val="22"/>
                <w:szCs w:val="22"/>
              </w:rPr>
              <w:t>обставин</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спричинили</w:t>
            </w:r>
            <w:proofErr w:type="spellEnd"/>
            <w:r w:rsidRPr="00DF004C">
              <w:rPr>
                <w:rStyle w:val="rvts0"/>
                <w:sz w:val="22"/>
                <w:szCs w:val="22"/>
              </w:rPr>
              <w:t xml:space="preserve"> </w:t>
            </w:r>
            <w:proofErr w:type="spellStart"/>
            <w:r w:rsidRPr="00DF004C">
              <w:rPr>
                <w:rStyle w:val="rvts0"/>
                <w:sz w:val="22"/>
                <w:szCs w:val="22"/>
              </w:rPr>
              <w:t>таке</w:t>
            </w:r>
            <w:proofErr w:type="spellEnd"/>
            <w:r w:rsidRPr="00DF004C">
              <w:rPr>
                <w:rStyle w:val="rvts0"/>
                <w:sz w:val="22"/>
                <w:szCs w:val="22"/>
              </w:rPr>
              <w:t xml:space="preserve"> </w:t>
            </w:r>
            <w:proofErr w:type="spellStart"/>
            <w:r w:rsidRPr="00DF004C">
              <w:rPr>
                <w:rStyle w:val="rvts0"/>
                <w:sz w:val="22"/>
                <w:szCs w:val="22"/>
              </w:rPr>
              <w:t>продовження</w:t>
            </w:r>
            <w:proofErr w:type="spellEnd"/>
            <w:r w:rsidRPr="00DF004C">
              <w:rPr>
                <w:rStyle w:val="rvts0"/>
                <w:sz w:val="22"/>
                <w:szCs w:val="22"/>
              </w:rPr>
              <w:t xml:space="preserve">, у тому </w:t>
            </w:r>
            <w:proofErr w:type="spellStart"/>
            <w:r w:rsidRPr="00DF004C">
              <w:rPr>
                <w:rStyle w:val="rvts0"/>
                <w:sz w:val="22"/>
                <w:szCs w:val="22"/>
              </w:rPr>
              <w:t>числі</w:t>
            </w:r>
            <w:proofErr w:type="spellEnd"/>
            <w:r w:rsidRPr="00DF004C">
              <w:rPr>
                <w:rStyle w:val="rvts0"/>
                <w:sz w:val="22"/>
                <w:szCs w:val="22"/>
              </w:rPr>
              <w:t xml:space="preserve"> </w:t>
            </w:r>
            <w:proofErr w:type="spellStart"/>
            <w:r w:rsidRPr="00DF004C">
              <w:rPr>
                <w:rStyle w:val="rvts0"/>
                <w:sz w:val="22"/>
                <w:szCs w:val="22"/>
              </w:rPr>
              <w:t>обставин</w:t>
            </w:r>
            <w:proofErr w:type="spellEnd"/>
            <w:r w:rsidRPr="00DF004C">
              <w:rPr>
                <w:rStyle w:val="rvts0"/>
                <w:sz w:val="22"/>
                <w:szCs w:val="22"/>
              </w:rPr>
              <w:t xml:space="preserve"> </w:t>
            </w:r>
            <w:proofErr w:type="spellStart"/>
            <w:r w:rsidRPr="00DF004C">
              <w:rPr>
                <w:rStyle w:val="rvts0"/>
                <w:sz w:val="22"/>
                <w:szCs w:val="22"/>
              </w:rPr>
              <w:t>непереборної</w:t>
            </w:r>
            <w:proofErr w:type="spellEnd"/>
            <w:r w:rsidRPr="00DF004C">
              <w:rPr>
                <w:rStyle w:val="rvts0"/>
                <w:sz w:val="22"/>
                <w:szCs w:val="22"/>
              </w:rPr>
              <w:t xml:space="preserve"> </w:t>
            </w:r>
            <w:proofErr w:type="spellStart"/>
            <w:r w:rsidRPr="00DF004C">
              <w:rPr>
                <w:rStyle w:val="rvts0"/>
                <w:sz w:val="22"/>
                <w:szCs w:val="22"/>
              </w:rPr>
              <w:t>сили</w:t>
            </w:r>
            <w:proofErr w:type="spellEnd"/>
            <w:r w:rsidRPr="00DF004C">
              <w:rPr>
                <w:rStyle w:val="rvts0"/>
                <w:sz w:val="22"/>
                <w:szCs w:val="22"/>
              </w:rPr>
              <w:t xml:space="preserve">, </w:t>
            </w:r>
            <w:proofErr w:type="spellStart"/>
            <w:r w:rsidRPr="00DF004C">
              <w:rPr>
                <w:rStyle w:val="rvts0"/>
                <w:sz w:val="22"/>
                <w:szCs w:val="22"/>
              </w:rPr>
              <w:t>затримки</w:t>
            </w:r>
            <w:proofErr w:type="spellEnd"/>
            <w:r w:rsidRPr="00DF004C">
              <w:rPr>
                <w:rStyle w:val="rvts0"/>
                <w:sz w:val="22"/>
                <w:szCs w:val="22"/>
              </w:rPr>
              <w:t xml:space="preserve"> </w:t>
            </w:r>
            <w:proofErr w:type="spellStart"/>
            <w:r w:rsidRPr="00DF004C">
              <w:rPr>
                <w:rStyle w:val="rvts0"/>
                <w:sz w:val="22"/>
                <w:szCs w:val="22"/>
              </w:rPr>
              <w:t>фінансування</w:t>
            </w:r>
            <w:proofErr w:type="spellEnd"/>
            <w:r w:rsidRPr="00DF004C">
              <w:rPr>
                <w:rStyle w:val="rvts0"/>
                <w:sz w:val="22"/>
                <w:szCs w:val="22"/>
              </w:rPr>
              <w:t xml:space="preserve"> </w:t>
            </w:r>
            <w:proofErr w:type="spellStart"/>
            <w:r w:rsidRPr="00DF004C">
              <w:rPr>
                <w:rStyle w:val="rvts0"/>
                <w:sz w:val="22"/>
                <w:szCs w:val="22"/>
              </w:rPr>
              <w:t>витрат</w:t>
            </w:r>
            <w:proofErr w:type="spellEnd"/>
            <w:r w:rsidRPr="00DF004C">
              <w:rPr>
                <w:rStyle w:val="rvts0"/>
                <w:sz w:val="22"/>
                <w:szCs w:val="22"/>
              </w:rPr>
              <w:t xml:space="preserve"> </w:t>
            </w:r>
            <w:proofErr w:type="spellStart"/>
            <w:r w:rsidRPr="00DF004C">
              <w:rPr>
                <w:rStyle w:val="rvts0"/>
                <w:sz w:val="22"/>
                <w:szCs w:val="22"/>
              </w:rPr>
              <w:t>замовника</w:t>
            </w:r>
            <w:proofErr w:type="spellEnd"/>
            <w:r w:rsidRPr="00DF004C">
              <w:rPr>
                <w:rStyle w:val="rvts0"/>
                <w:sz w:val="22"/>
                <w:szCs w:val="22"/>
              </w:rPr>
              <w:t xml:space="preserve">, за </w:t>
            </w:r>
            <w:proofErr w:type="spellStart"/>
            <w:r w:rsidRPr="00DF004C">
              <w:rPr>
                <w:rStyle w:val="rvts0"/>
                <w:sz w:val="22"/>
                <w:szCs w:val="22"/>
              </w:rPr>
              <w:t>умови</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такі</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не </w:t>
            </w:r>
            <w:proofErr w:type="spellStart"/>
            <w:r w:rsidRPr="00DF004C">
              <w:rPr>
                <w:rStyle w:val="rvts0"/>
                <w:sz w:val="22"/>
                <w:szCs w:val="22"/>
              </w:rPr>
              <w:t>призведуть</w:t>
            </w:r>
            <w:proofErr w:type="spellEnd"/>
            <w:r w:rsidRPr="00DF004C">
              <w:rPr>
                <w:rStyle w:val="rvts0"/>
                <w:sz w:val="22"/>
                <w:szCs w:val="22"/>
              </w:rPr>
              <w:t xml:space="preserve"> до </w:t>
            </w:r>
            <w:proofErr w:type="spellStart"/>
            <w:r w:rsidRPr="00DF004C">
              <w:rPr>
                <w:rStyle w:val="rvts0"/>
                <w:sz w:val="22"/>
                <w:szCs w:val="22"/>
              </w:rPr>
              <w:t>збільшення</w:t>
            </w:r>
            <w:proofErr w:type="spellEnd"/>
            <w:r w:rsidRPr="00DF004C">
              <w:rPr>
                <w:rStyle w:val="rvts0"/>
                <w:sz w:val="22"/>
                <w:szCs w:val="22"/>
              </w:rPr>
              <w:t xml:space="preserve"> </w:t>
            </w:r>
            <w:proofErr w:type="spellStart"/>
            <w:r w:rsidRPr="00DF004C">
              <w:rPr>
                <w:rStyle w:val="rvts0"/>
                <w:sz w:val="22"/>
                <w:szCs w:val="22"/>
              </w:rPr>
              <w:t>суми</w:t>
            </w:r>
            <w:proofErr w:type="spellEnd"/>
            <w:r w:rsidRPr="00DF004C">
              <w:rPr>
                <w:rStyle w:val="rvts0"/>
                <w:sz w:val="22"/>
                <w:szCs w:val="22"/>
              </w:rPr>
              <w:t xml:space="preserve">, </w:t>
            </w:r>
            <w:proofErr w:type="spellStart"/>
            <w:r w:rsidRPr="00DF004C">
              <w:rPr>
                <w:rStyle w:val="rvts0"/>
                <w:sz w:val="22"/>
                <w:szCs w:val="22"/>
              </w:rPr>
              <w:t>визначеної</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5) </w:t>
            </w:r>
            <w:proofErr w:type="spellStart"/>
            <w:r w:rsidRPr="00DF004C">
              <w:rPr>
                <w:rStyle w:val="rvts0"/>
                <w:sz w:val="22"/>
                <w:szCs w:val="22"/>
              </w:rPr>
              <w:t>погодження</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в </w:t>
            </w:r>
            <w:proofErr w:type="spellStart"/>
            <w:r w:rsidRPr="00DF004C">
              <w:rPr>
                <w:rStyle w:val="rvts0"/>
                <w:sz w:val="22"/>
                <w:szCs w:val="22"/>
              </w:rPr>
              <w:t>бік</w:t>
            </w:r>
            <w:proofErr w:type="spellEnd"/>
            <w:r w:rsidRPr="00DF004C">
              <w:rPr>
                <w:rStyle w:val="rvts0"/>
                <w:sz w:val="22"/>
                <w:szCs w:val="22"/>
              </w:rPr>
              <w:t xml:space="preserve"> </w:t>
            </w:r>
            <w:proofErr w:type="spellStart"/>
            <w:r w:rsidRPr="00DF004C">
              <w:rPr>
                <w:rStyle w:val="rvts0"/>
                <w:sz w:val="22"/>
                <w:szCs w:val="22"/>
              </w:rPr>
              <w:t>зменшення</w:t>
            </w:r>
            <w:proofErr w:type="spellEnd"/>
            <w:r w:rsidRPr="00DF004C">
              <w:rPr>
                <w:rStyle w:val="rvts0"/>
                <w:sz w:val="22"/>
                <w:szCs w:val="22"/>
              </w:rPr>
              <w:t xml:space="preserve"> (без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кількості</w:t>
            </w:r>
            <w:proofErr w:type="spellEnd"/>
            <w:r w:rsidRPr="00DF004C">
              <w:rPr>
                <w:rStyle w:val="rvts0"/>
                <w:sz w:val="22"/>
                <w:szCs w:val="22"/>
              </w:rPr>
              <w:t xml:space="preserve"> (</w:t>
            </w:r>
            <w:proofErr w:type="spellStart"/>
            <w:r w:rsidRPr="00DF004C">
              <w:rPr>
                <w:rStyle w:val="rvts0"/>
                <w:sz w:val="22"/>
                <w:szCs w:val="22"/>
              </w:rPr>
              <w:t>обсягу</w:t>
            </w:r>
            <w:proofErr w:type="spellEnd"/>
            <w:r w:rsidRPr="00DF004C">
              <w:rPr>
                <w:rStyle w:val="rvts0"/>
                <w:sz w:val="22"/>
                <w:szCs w:val="22"/>
              </w:rPr>
              <w:t xml:space="preserve">) та </w:t>
            </w:r>
            <w:proofErr w:type="spellStart"/>
            <w:r w:rsidRPr="00DF004C">
              <w:rPr>
                <w:rStyle w:val="rvts0"/>
                <w:sz w:val="22"/>
                <w:szCs w:val="22"/>
              </w:rPr>
              <w:t>якості</w:t>
            </w:r>
            <w:proofErr w:type="spellEnd"/>
            <w:r w:rsidRPr="00DF004C">
              <w:rPr>
                <w:rStyle w:val="rvts0"/>
                <w:sz w:val="22"/>
                <w:szCs w:val="22"/>
              </w:rPr>
              <w:t xml:space="preserve"> </w:t>
            </w:r>
            <w:proofErr w:type="spellStart"/>
            <w:r w:rsidRPr="00DF004C">
              <w:rPr>
                <w:rStyle w:val="rvts0"/>
                <w:sz w:val="22"/>
                <w:szCs w:val="22"/>
              </w:rPr>
              <w:t>товарів</w:t>
            </w:r>
            <w:proofErr w:type="spellEnd"/>
            <w:r w:rsidRPr="00DF004C">
              <w:rPr>
                <w:rStyle w:val="rvts0"/>
                <w:sz w:val="22"/>
                <w:szCs w:val="22"/>
              </w:rPr>
              <w:t xml:space="preserve">, </w:t>
            </w:r>
            <w:proofErr w:type="spellStart"/>
            <w:r w:rsidRPr="00DF004C">
              <w:rPr>
                <w:rStyle w:val="rvts0"/>
                <w:sz w:val="22"/>
                <w:szCs w:val="22"/>
              </w:rPr>
              <w:t>робіт</w:t>
            </w:r>
            <w:proofErr w:type="spellEnd"/>
            <w:r w:rsidRPr="00DF004C">
              <w:rPr>
                <w:rStyle w:val="rvts0"/>
                <w:sz w:val="22"/>
                <w:szCs w:val="22"/>
              </w:rPr>
              <w:t xml:space="preserve"> і </w:t>
            </w:r>
            <w:proofErr w:type="spellStart"/>
            <w:r w:rsidRPr="00DF004C">
              <w:rPr>
                <w:rStyle w:val="rvts0"/>
                <w:sz w:val="22"/>
                <w:szCs w:val="22"/>
              </w:rPr>
              <w:t>послуг</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6)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у </w:t>
            </w:r>
            <w:proofErr w:type="spellStart"/>
            <w:r w:rsidRPr="00DF004C">
              <w:rPr>
                <w:rStyle w:val="rvts0"/>
                <w:sz w:val="22"/>
                <w:szCs w:val="22"/>
              </w:rPr>
              <w:t>зв’язку</w:t>
            </w:r>
            <w:proofErr w:type="spellEnd"/>
            <w:r w:rsidRPr="00DF004C">
              <w:rPr>
                <w:rStyle w:val="rvts0"/>
                <w:sz w:val="22"/>
                <w:szCs w:val="22"/>
              </w:rPr>
              <w:t xml:space="preserve"> з </w:t>
            </w:r>
            <w:proofErr w:type="spellStart"/>
            <w:r w:rsidRPr="00DF004C">
              <w:rPr>
                <w:rStyle w:val="rvts0"/>
                <w:sz w:val="22"/>
                <w:szCs w:val="22"/>
              </w:rPr>
              <w:t>зміною</w:t>
            </w:r>
            <w:proofErr w:type="spellEnd"/>
            <w:r w:rsidRPr="00DF004C">
              <w:rPr>
                <w:rStyle w:val="rvts0"/>
                <w:sz w:val="22"/>
                <w:szCs w:val="22"/>
              </w:rPr>
              <w:t xml:space="preserve"> ставок </w:t>
            </w:r>
            <w:proofErr w:type="spellStart"/>
            <w:r w:rsidRPr="00DF004C">
              <w:rPr>
                <w:rStyle w:val="rvts0"/>
                <w:sz w:val="22"/>
                <w:szCs w:val="22"/>
              </w:rPr>
              <w:t>податків</w:t>
            </w:r>
            <w:proofErr w:type="spellEnd"/>
            <w:r w:rsidRPr="00DF004C">
              <w:rPr>
                <w:rStyle w:val="rvts0"/>
                <w:sz w:val="22"/>
                <w:szCs w:val="22"/>
              </w:rPr>
              <w:t xml:space="preserve"> і </w:t>
            </w:r>
            <w:proofErr w:type="spellStart"/>
            <w:r w:rsidRPr="00DF004C">
              <w:rPr>
                <w:rStyle w:val="rvts0"/>
                <w:sz w:val="22"/>
                <w:szCs w:val="22"/>
              </w:rPr>
              <w:t>зборів</w:t>
            </w:r>
            <w:proofErr w:type="spellEnd"/>
            <w:r w:rsidRPr="00DF004C">
              <w:rPr>
                <w:rStyle w:val="rvts0"/>
                <w:sz w:val="22"/>
                <w:szCs w:val="22"/>
              </w:rPr>
              <w:t xml:space="preserve">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зміною</w:t>
            </w:r>
            <w:proofErr w:type="spellEnd"/>
            <w:r w:rsidRPr="00DF004C">
              <w:rPr>
                <w:rStyle w:val="rvts0"/>
                <w:sz w:val="22"/>
                <w:szCs w:val="22"/>
              </w:rPr>
              <w:t xml:space="preserve"> умов </w:t>
            </w:r>
            <w:proofErr w:type="spellStart"/>
            <w:r w:rsidRPr="00DF004C">
              <w:rPr>
                <w:rStyle w:val="rvts0"/>
                <w:sz w:val="22"/>
                <w:szCs w:val="22"/>
              </w:rPr>
              <w:t>щодо</w:t>
            </w:r>
            <w:proofErr w:type="spellEnd"/>
            <w:r w:rsidRPr="00DF004C">
              <w:rPr>
                <w:rStyle w:val="rvts0"/>
                <w:sz w:val="22"/>
                <w:szCs w:val="22"/>
              </w:rPr>
              <w:t xml:space="preserve"> </w:t>
            </w:r>
            <w:proofErr w:type="spellStart"/>
            <w:r w:rsidRPr="00DF004C">
              <w:rPr>
                <w:rStyle w:val="rvts0"/>
                <w:sz w:val="22"/>
                <w:szCs w:val="22"/>
              </w:rPr>
              <w:t>надання</w:t>
            </w:r>
            <w:proofErr w:type="spellEnd"/>
            <w:r w:rsidRPr="00DF004C">
              <w:rPr>
                <w:rStyle w:val="rvts0"/>
                <w:sz w:val="22"/>
                <w:szCs w:val="22"/>
              </w:rPr>
              <w:t xml:space="preserve"> </w:t>
            </w:r>
            <w:proofErr w:type="spellStart"/>
            <w:r w:rsidRPr="00DF004C">
              <w:rPr>
                <w:rStyle w:val="rvts0"/>
                <w:sz w:val="22"/>
                <w:szCs w:val="22"/>
              </w:rPr>
              <w:t>пільг</w:t>
            </w:r>
            <w:proofErr w:type="spellEnd"/>
            <w:r w:rsidRPr="00DF004C">
              <w:rPr>
                <w:rStyle w:val="rvts0"/>
                <w:sz w:val="22"/>
                <w:szCs w:val="22"/>
              </w:rPr>
              <w:t xml:space="preserve"> з </w:t>
            </w:r>
            <w:proofErr w:type="spellStart"/>
            <w:r w:rsidRPr="00DF004C">
              <w:rPr>
                <w:rStyle w:val="rvts0"/>
                <w:sz w:val="22"/>
                <w:szCs w:val="22"/>
              </w:rPr>
              <w:t>оподаткування</w:t>
            </w:r>
            <w:proofErr w:type="spellEnd"/>
            <w:r w:rsidRPr="00DF004C">
              <w:rPr>
                <w:rStyle w:val="rvts0"/>
                <w:sz w:val="22"/>
                <w:szCs w:val="22"/>
              </w:rPr>
              <w:t xml:space="preserve"> – </w:t>
            </w:r>
            <w:proofErr w:type="spellStart"/>
            <w:r w:rsidRPr="00DF004C">
              <w:rPr>
                <w:rStyle w:val="rvts0"/>
                <w:sz w:val="22"/>
                <w:szCs w:val="22"/>
              </w:rPr>
              <w:t>пропорційно</w:t>
            </w:r>
            <w:proofErr w:type="spellEnd"/>
            <w:r w:rsidRPr="00DF004C">
              <w:rPr>
                <w:rStyle w:val="rvts0"/>
                <w:sz w:val="22"/>
                <w:szCs w:val="22"/>
              </w:rPr>
              <w:t xml:space="preserve"> до </w:t>
            </w:r>
            <w:proofErr w:type="spellStart"/>
            <w:r w:rsidRPr="00DF004C">
              <w:rPr>
                <w:rStyle w:val="rvts0"/>
                <w:sz w:val="22"/>
                <w:szCs w:val="22"/>
              </w:rPr>
              <w:t>зміни</w:t>
            </w:r>
            <w:proofErr w:type="spellEnd"/>
            <w:r w:rsidRPr="00DF004C">
              <w:rPr>
                <w:rStyle w:val="rvts0"/>
                <w:sz w:val="22"/>
                <w:szCs w:val="22"/>
              </w:rPr>
              <w:t xml:space="preserve"> таких ставок та/</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пільг</w:t>
            </w:r>
            <w:proofErr w:type="spellEnd"/>
            <w:r w:rsidRPr="00DF004C">
              <w:rPr>
                <w:rStyle w:val="rvts0"/>
                <w:sz w:val="22"/>
                <w:szCs w:val="22"/>
              </w:rPr>
              <w:t xml:space="preserve"> з </w:t>
            </w:r>
            <w:proofErr w:type="spellStart"/>
            <w:r w:rsidRPr="00DF004C">
              <w:rPr>
                <w:rStyle w:val="rvts0"/>
                <w:sz w:val="22"/>
                <w:szCs w:val="22"/>
              </w:rPr>
              <w:t>оподаткування</w:t>
            </w:r>
            <w:proofErr w:type="spellEnd"/>
            <w:r w:rsidRPr="00DF004C">
              <w:rPr>
                <w:rStyle w:val="rvts0"/>
                <w:sz w:val="22"/>
                <w:szCs w:val="22"/>
              </w:rPr>
              <w:t xml:space="preserve">, а </w:t>
            </w:r>
            <w:proofErr w:type="spellStart"/>
            <w:r w:rsidRPr="00DF004C">
              <w:rPr>
                <w:rStyle w:val="rvts0"/>
                <w:sz w:val="22"/>
                <w:szCs w:val="22"/>
              </w:rPr>
              <w:t>також</w:t>
            </w:r>
            <w:proofErr w:type="spellEnd"/>
            <w:r w:rsidRPr="00DF004C">
              <w:rPr>
                <w:rStyle w:val="rvts0"/>
                <w:sz w:val="22"/>
                <w:szCs w:val="22"/>
              </w:rPr>
              <w:t xml:space="preserve"> у </w:t>
            </w:r>
            <w:proofErr w:type="spellStart"/>
            <w:r w:rsidRPr="00DF004C">
              <w:rPr>
                <w:rStyle w:val="rvts0"/>
                <w:sz w:val="22"/>
                <w:szCs w:val="22"/>
              </w:rPr>
              <w:t>зв’язку</w:t>
            </w:r>
            <w:proofErr w:type="spellEnd"/>
            <w:r w:rsidRPr="00DF004C">
              <w:rPr>
                <w:rStyle w:val="rvts0"/>
                <w:sz w:val="22"/>
                <w:szCs w:val="22"/>
              </w:rPr>
              <w:t xml:space="preserve"> з </w:t>
            </w:r>
            <w:proofErr w:type="spellStart"/>
            <w:r w:rsidRPr="00DF004C">
              <w:rPr>
                <w:rStyle w:val="rvts0"/>
                <w:sz w:val="22"/>
                <w:szCs w:val="22"/>
              </w:rPr>
              <w:t>зміною</w:t>
            </w:r>
            <w:proofErr w:type="spellEnd"/>
            <w:r w:rsidRPr="00DF004C">
              <w:rPr>
                <w:rStyle w:val="rvts0"/>
                <w:sz w:val="22"/>
                <w:szCs w:val="22"/>
              </w:rPr>
              <w:t xml:space="preserve"> </w:t>
            </w:r>
            <w:proofErr w:type="spellStart"/>
            <w:r w:rsidRPr="00DF004C">
              <w:rPr>
                <w:rStyle w:val="rvts0"/>
                <w:sz w:val="22"/>
                <w:szCs w:val="22"/>
              </w:rPr>
              <w:t>системи</w:t>
            </w:r>
            <w:proofErr w:type="spellEnd"/>
            <w:r w:rsidRPr="00DF004C">
              <w:rPr>
                <w:rStyle w:val="rvts0"/>
                <w:sz w:val="22"/>
                <w:szCs w:val="22"/>
              </w:rPr>
              <w:t xml:space="preserve"> </w:t>
            </w:r>
            <w:proofErr w:type="spellStart"/>
            <w:r w:rsidRPr="00DF004C">
              <w:rPr>
                <w:rStyle w:val="rvts0"/>
                <w:sz w:val="22"/>
                <w:szCs w:val="22"/>
              </w:rPr>
              <w:t>оподаткування</w:t>
            </w:r>
            <w:proofErr w:type="spellEnd"/>
            <w:r w:rsidRPr="00DF004C">
              <w:rPr>
                <w:rStyle w:val="rvts0"/>
                <w:sz w:val="22"/>
                <w:szCs w:val="22"/>
              </w:rPr>
              <w:t xml:space="preserve"> </w:t>
            </w:r>
            <w:proofErr w:type="spellStart"/>
            <w:r w:rsidRPr="00DF004C">
              <w:rPr>
                <w:rStyle w:val="rvts0"/>
                <w:sz w:val="22"/>
                <w:szCs w:val="22"/>
              </w:rPr>
              <w:t>пропорційно</w:t>
            </w:r>
            <w:proofErr w:type="spellEnd"/>
            <w:r w:rsidRPr="00DF004C">
              <w:rPr>
                <w:rStyle w:val="rvts0"/>
                <w:sz w:val="22"/>
                <w:szCs w:val="22"/>
              </w:rPr>
              <w:t xml:space="preserve"> до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податкового</w:t>
            </w:r>
            <w:proofErr w:type="spellEnd"/>
            <w:r w:rsidRPr="00DF004C">
              <w:rPr>
                <w:rStyle w:val="rvts0"/>
                <w:sz w:val="22"/>
                <w:szCs w:val="22"/>
              </w:rPr>
              <w:t xml:space="preserve"> </w:t>
            </w:r>
            <w:proofErr w:type="spellStart"/>
            <w:r w:rsidRPr="00DF004C">
              <w:rPr>
                <w:rStyle w:val="rvts0"/>
                <w:sz w:val="22"/>
                <w:szCs w:val="22"/>
              </w:rPr>
              <w:t>навантаження</w:t>
            </w:r>
            <w:proofErr w:type="spellEnd"/>
            <w:r w:rsidRPr="00DF004C">
              <w:rPr>
                <w:rStyle w:val="rvts0"/>
                <w:sz w:val="22"/>
                <w:szCs w:val="22"/>
              </w:rPr>
              <w:t xml:space="preserve"> </w:t>
            </w:r>
            <w:proofErr w:type="spellStart"/>
            <w:r w:rsidRPr="00DF004C">
              <w:rPr>
                <w:rStyle w:val="rvts0"/>
                <w:sz w:val="22"/>
                <w:szCs w:val="22"/>
              </w:rPr>
              <w:t>внаслідок</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системи</w:t>
            </w:r>
            <w:proofErr w:type="spellEnd"/>
            <w:r w:rsidRPr="00DF004C">
              <w:rPr>
                <w:rStyle w:val="rvts0"/>
                <w:sz w:val="22"/>
                <w:szCs w:val="22"/>
              </w:rPr>
              <w:t xml:space="preserve"> </w:t>
            </w:r>
            <w:proofErr w:type="spellStart"/>
            <w:r w:rsidRPr="00DF004C">
              <w:rPr>
                <w:rStyle w:val="rvts0"/>
                <w:sz w:val="22"/>
                <w:szCs w:val="22"/>
              </w:rPr>
              <w:t>оподаткування</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7)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встановленого</w:t>
            </w:r>
            <w:proofErr w:type="spellEnd"/>
            <w:r w:rsidRPr="00DF004C">
              <w:rPr>
                <w:rStyle w:val="rvts0"/>
                <w:sz w:val="22"/>
                <w:szCs w:val="22"/>
              </w:rPr>
              <w:t xml:space="preserve"> </w:t>
            </w:r>
            <w:proofErr w:type="spellStart"/>
            <w:r w:rsidRPr="00DF004C">
              <w:rPr>
                <w:rStyle w:val="rvts0"/>
                <w:sz w:val="22"/>
                <w:szCs w:val="22"/>
              </w:rPr>
              <w:t>згідно</w:t>
            </w:r>
            <w:proofErr w:type="spellEnd"/>
            <w:r w:rsidRPr="00DF004C">
              <w:rPr>
                <w:rStyle w:val="rvts0"/>
                <w:sz w:val="22"/>
                <w:szCs w:val="22"/>
              </w:rPr>
              <w:t xml:space="preserve"> </w:t>
            </w:r>
            <w:proofErr w:type="spellStart"/>
            <w:r w:rsidRPr="00DF004C">
              <w:rPr>
                <w:rStyle w:val="rvts0"/>
                <w:sz w:val="22"/>
                <w:szCs w:val="22"/>
              </w:rPr>
              <w:t>із</w:t>
            </w:r>
            <w:proofErr w:type="spellEnd"/>
            <w:r w:rsidRPr="00DF004C">
              <w:rPr>
                <w:rStyle w:val="rvts0"/>
                <w:sz w:val="22"/>
                <w:szCs w:val="22"/>
              </w:rPr>
              <w:t xml:space="preserve"> </w:t>
            </w:r>
            <w:proofErr w:type="spellStart"/>
            <w:r w:rsidRPr="00DF004C">
              <w:rPr>
                <w:rStyle w:val="rvts0"/>
                <w:sz w:val="22"/>
                <w:szCs w:val="22"/>
              </w:rPr>
              <w:t>законодавством</w:t>
            </w:r>
            <w:proofErr w:type="spellEnd"/>
            <w:r w:rsidRPr="00DF004C">
              <w:rPr>
                <w:rStyle w:val="rvts0"/>
                <w:sz w:val="22"/>
                <w:szCs w:val="22"/>
              </w:rPr>
              <w:t xml:space="preserve"> органами </w:t>
            </w:r>
            <w:proofErr w:type="spellStart"/>
            <w:r w:rsidRPr="00DF004C">
              <w:rPr>
                <w:rStyle w:val="rvts0"/>
                <w:sz w:val="22"/>
                <w:szCs w:val="22"/>
              </w:rPr>
              <w:t>державної</w:t>
            </w:r>
            <w:proofErr w:type="spellEnd"/>
            <w:r w:rsidRPr="00DF004C">
              <w:rPr>
                <w:rStyle w:val="rvts0"/>
                <w:sz w:val="22"/>
                <w:szCs w:val="22"/>
              </w:rPr>
              <w:t xml:space="preserve"> статистики </w:t>
            </w:r>
            <w:proofErr w:type="spellStart"/>
            <w:r w:rsidRPr="00DF004C">
              <w:rPr>
                <w:rStyle w:val="rvts0"/>
                <w:sz w:val="22"/>
                <w:szCs w:val="22"/>
              </w:rPr>
              <w:t>індексу</w:t>
            </w:r>
            <w:proofErr w:type="spellEnd"/>
            <w:r w:rsidRPr="00DF004C">
              <w:rPr>
                <w:rStyle w:val="rvts0"/>
                <w:sz w:val="22"/>
                <w:szCs w:val="22"/>
              </w:rPr>
              <w:t xml:space="preserve"> </w:t>
            </w:r>
            <w:proofErr w:type="spellStart"/>
            <w:r w:rsidRPr="00DF004C">
              <w:rPr>
                <w:rStyle w:val="rvts0"/>
                <w:sz w:val="22"/>
                <w:szCs w:val="22"/>
              </w:rPr>
              <w:t>споживчих</w:t>
            </w:r>
            <w:proofErr w:type="spellEnd"/>
            <w:r w:rsidRPr="00DF004C">
              <w:rPr>
                <w:rStyle w:val="rvts0"/>
                <w:sz w:val="22"/>
                <w:szCs w:val="22"/>
              </w:rPr>
              <w:t xml:space="preserve"> </w:t>
            </w:r>
            <w:proofErr w:type="spellStart"/>
            <w:r w:rsidRPr="00DF004C">
              <w:rPr>
                <w:rStyle w:val="rvts0"/>
                <w:sz w:val="22"/>
                <w:szCs w:val="22"/>
              </w:rPr>
              <w:t>цін</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курсу </w:t>
            </w:r>
            <w:proofErr w:type="spellStart"/>
            <w:r w:rsidRPr="00DF004C">
              <w:rPr>
                <w:rStyle w:val="rvts0"/>
                <w:sz w:val="22"/>
                <w:szCs w:val="22"/>
              </w:rPr>
              <w:t>іноземної</w:t>
            </w:r>
            <w:proofErr w:type="spellEnd"/>
            <w:r w:rsidRPr="00DF004C">
              <w:rPr>
                <w:rStyle w:val="rvts0"/>
                <w:sz w:val="22"/>
                <w:szCs w:val="22"/>
              </w:rPr>
              <w:t xml:space="preserve"> </w:t>
            </w:r>
            <w:proofErr w:type="spellStart"/>
            <w:r w:rsidRPr="00DF004C">
              <w:rPr>
                <w:rStyle w:val="rvts0"/>
                <w:sz w:val="22"/>
                <w:szCs w:val="22"/>
              </w:rPr>
              <w:t>валюти</w:t>
            </w:r>
            <w:proofErr w:type="spellEnd"/>
            <w:r w:rsidRPr="00DF004C">
              <w:rPr>
                <w:rStyle w:val="rvts0"/>
                <w:sz w:val="22"/>
                <w:szCs w:val="22"/>
              </w:rPr>
              <w:t xml:space="preserve">,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біржових</w:t>
            </w:r>
            <w:proofErr w:type="spellEnd"/>
            <w:r w:rsidRPr="00DF004C">
              <w:rPr>
                <w:rStyle w:val="rvts0"/>
                <w:sz w:val="22"/>
                <w:szCs w:val="22"/>
              </w:rPr>
              <w:t xml:space="preserve"> </w:t>
            </w:r>
            <w:proofErr w:type="spellStart"/>
            <w:r w:rsidRPr="00DF004C">
              <w:rPr>
                <w:rStyle w:val="rvts0"/>
                <w:sz w:val="22"/>
                <w:szCs w:val="22"/>
              </w:rPr>
              <w:t>котирувань</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показників</w:t>
            </w:r>
            <w:proofErr w:type="spellEnd"/>
            <w:r w:rsidRPr="00DF004C">
              <w:rPr>
                <w:rStyle w:val="rvts0"/>
                <w:sz w:val="22"/>
                <w:szCs w:val="22"/>
              </w:rPr>
              <w:t xml:space="preserve"> </w:t>
            </w:r>
            <w:proofErr w:type="spellStart"/>
            <w:r w:rsidRPr="00DF004C">
              <w:rPr>
                <w:rStyle w:val="rvts0"/>
                <w:sz w:val="22"/>
                <w:szCs w:val="22"/>
              </w:rPr>
              <w:t>Platts</w:t>
            </w:r>
            <w:proofErr w:type="spellEnd"/>
            <w:r w:rsidRPr="00DF004C">
              <w:rPr>
                <w:rStyle w:val="rvts0"/>
                <w:sz w:val="22"/>
                <w:szCs w:val="22"/>
              </w:rPr>
              <w:t xml:space="preserve">, ARGUS, </w:t>
            </w:r>
            <w:proofErr w:type="spellStart"/>
            <w:r w:rsidRPr="00DF004C">
              <w:rPr>
                <w:rStyle w:val="rvts0"/>
                <w:sz w:val="22"/>
                <w:szCs w:val="22"/>
              </w:rPr>
              <w:t>регульованих</w:t>
            </w:r>
            <w:proofErr w:type="spellEnd"/>
            <w:r w:rsidRPr="00DF004C">
              <w:rPr>
                <w:rStyle w:val="rvts0"/>
                <w:sz w:val="22"/>
                <w:szCs w:val="22"/>
              </w:rPr>
              <w:t xml:space="preserve"> </w:t>
            </w:r>
            <w:proofErr w:type="spellStart"/>
            <w:r w:rsidRPr="00DF004C">
              <w:rPr>
                <w:rStyle w:val="rvts0"/>
                <w:sz w:val="22"/>
                <w:szCs w:val="22"/>
              </w:rPr>
              <w:t>цін</w:t>
            </w:r>
            <w:proofErr w:type="spellEnd"/>
            <w:r w:rsidRPr="00DF004C">
              <w:rPr>
                <w:rStyle w:val="rvts0"/>
                <w:sz w:val="22"/>
                <w:szCs w:val="22"/>
              </w:rPr>
              <w:t xml:space="preserve"> (</w:t>
            </w:r>
            <w:proofErr w:type="spellStart"/>
            <w:r w:rsidRPr="00DF004C">
              <w:rPr>
                <w:rStyle w:val="rvts0"/>
                <w:sz w:val="22"/>
                <w:szCs w:val="22"/>
              </w:rPr>
              <w:t>тарифів</w:t>
            </w:r>
            <w:proofErr w:type="spellEnd"/>
            <w:r w:rsidRPr="00DF004C">
              <w:rPr>
                <w:rStyle w:val="rvts0"/>
                <w:sz w:val="22"/>
                <w:szCs w:val="22"/>
              </w:rPr>
              <w:t xml:space="preserve">), </w:t>
            </w:r>
            <w:proofErr w:type="spellStart"/>
            <w:r w:rsidRPr="00DF004C">
              <w:rPr>
                <w:rStyle w:val="rvts0"/>
                <w:sz w:val="22"/>
                <w:szCs w:val="22"/>
              </w:rPr>
              <w:t>нормативів</w:t>
            </w:r>
            <w:proofErr w:type="spellEnd"/>
            <w:r w:rsidRPr="00DF004C">
              <w:rPr>
                <w:rStyle w:val="rvts0"/>
                <w:sz w:val="22"/>
                <w:szCs w:val="22"/>
              </w:rPr>
              <w:t xml:space="preserve">, </w:t>
            </w:r>
            <w:proofErr w:type="spellStart"/>
            <w:r w:rsidRPr="00DF004C">
              <w:rPr>
                <w:rStyle w:val="rvts0"/>
                <w:sz w:val="22"/>
                <w:szCs w:val="22"/>
              </w:rPr>
              <w:t>середньозважених</w:t>
            </w:r>
            <w:proofErr w:type="spellEnd"/>
            <w:r w:rsidRPr="00DF004C">
              <w:rPr>
                <w:rStyle w:val="rvts0"/>
                <w:sz w:val="22"/>
                <w:szCs w:val="22"/>
              </w:rPr>
              <w:t xml:space="preserve"> </w:t>
            </w:r>
            <w:proofErr w:type="spellStart"/>
            <w:r w:rsidRPr="00DF004C">
              <w:rPr>
                <w:rStyle w:val="rvts0"/>
                <w:sz w:val="22"/>
                <w:szCs w:val="22"/>
              </w:rPr>
              <w:t>цін</w:t>
            </w:r>
            <w:proofErr w:type="spellEnd"/>
            <w:r w:rsidRPr="00DF004C">
              <w:rPr>
                <w:rStyle w:val="rvts0"/>
                <w:sz w:val="22"/>
                <w:szCs w:val="22"/>
              </w:rPr>
              <w:t xml:space="preserve"> на </w:t>
            </w:r>
            <w:proofErr w:type="spellStart"/>
            <w:r w:rsidRPr="00DF004C">
              <w:rPr>
                <w:rStyle w:val="rvts0"/>
                <w:sz w:val="22"/>
                <w:szCs w:val="22"/>
              </w:rPr>
              <w:t>електроенергію</w:t>
            </w:r>
            <w:proofErr w:type="spellEnd"/>
            <w:r w:rsidRPr="00DF004C">
              <w:rPr>
                <w:rStyle w:val="rvts0"/>
                <w:sz w:val="22"/>
                <w:szCs w:val="22"/>
              </w:rPr>
              <w:t xml:space="preserve"> на ринку «на добу наперед»,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застосовуються</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встановлення</w:t>
            </w:r>
            <w:proofErr w:type="spellEnd"/>
            <w:r w:rsidRPr="00DF004C">
              <w:rPr>
                <w:rStyle w:val="rvts0"/>
                <w:sz w:val="22"/>
                <w:szCs w:val="22"/>
              </w:rPr>
              <w:t xml:space="preserve"> в </w:t>
            </w:r>
            <w:proofErr w:type="spellStart"/>
            <w:r w:rsidRPr="00DF004C">
              <w:rPr>
                <w:rStyle w:val="rvts0"/>
                <w:sz w:val="22"/>
                <w:szCs w:val="22"/>
              </w:rPr>
              <w:t>договорі</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порядку </w:t>
            </w:r>
            <w:proofErr w:type="spellStart"/>
            <w:r w:rsidRPr="00DF004C">
              <w:rPr>
                <w:rStyle w:val="rvts0"/>
                <w:sz w:val="22"/>
                <w:szCs w:val="22"/>
              </w:rPr>
              <w:t>зміни</w:t>
            </w:r>
            <w:proofErr w:type="spellEnd"/>
            <w:r w:rsidRPr="00DF004C">
              <w:rPr>
                <w:rStyle w:val="rvts0"/>
                <w:sz w:val="22"/>
                <w:szCs w:val="22"/>
              </w:rPr>
              <w:t xml:space="preserve"> </w:t>
            </w:r>
            <w:proofErr w:type="spellStart"/>
            <w:r w:rsidRPr="00DF004C">
              <w:rPr>
                <w:rStyle w:val="rvts0"/>
                <w:sz w:val="22"/>
                <w:szCs w:val="22"/>
              </w:rPr>
              <w:t>ціни</w:t>
            </w:r>
            <w:proofErr w:type="spellEnd"/>
            <w:r w:rsidRPr="00DF004C">
              <w:rPr>
                <w:rStyle w:val="rvts0"/>
                <w:sz w:val="22"/>
                <w:szCs w:val="22"/>
              </w:rPr>
              <w:t>;</w:t>
            </w:r>
          </w:p>
          <w:p w:rsidR="002546CC" w:rsidRDefault="002546CC" w:rsidP="004D1B13">
            <w:pPr>
              <w:jc w:val="both"/>
              <w:rPr>
                <w:rStyle w:val="rvts0"/>
              </w:rPr>
            </w:pPr>
            <w:r w:rsidRPr="00DF004C">
              <w:rPr>
                <w:rStyle w:val="rvts0"/>
                <w:sz w:val="22"/>
                <w:szCs w:val="22"/>
              </w:rPr>
              <w:t xml:space="preserve">8) </w:t>
            </w:r>
            <w:proofErr w:type="spellStart"/>
            <w:r w:rsidRPr="00DF004C">
              <w:rPr>
                <w:rStyle w:val="rvts0"/>
                <w:sz w:val="22"/>
                <w:szCs w:val="22"/>
              </w:rPr>
              <w:t>зміни</w:t>
            </w:r>
            <w:proofErr w:type="spellEnd"/>
            <w:r w:rsidRPr="00DF004C">
              <w:rPr>
                <w:rStyle w:val="rvts0"/>
                <w:sz w:val="22"/>
                <w:szCs w:val="22"/>
              </w:rPr>
              <w:t xml:space="preserve"> умов у </w:t>
            </w:r>
            <w:proofErr w:type="spellStart"/>
            <w:r w:rsidRPr="00DF004C">
              <w:rPr>
                <w:rStyle w:val="rvts0"/>
                <w:sz w:val="22"/>
                <w:szCs w:val="22"/>
              </w:rPr>
              <w:t>зв’язку</w:t>
            </w:r>
            <w:proofErr w:type="spellEnd"/>
            <w:r w:rsidRPr="00DF004C">
              <w:rPr>
                <w:rStyle w:val="rvts0"/>
                <w:sz w:val="22"/>
                <w:szCs w:val="22"/>
              </w:rPr>
              <w:t xml:space="preserve"> </w:t>
            </w:r>
            <w:proofErr w:type="spellStart"/>
            <w:r w:rsidRPr="00DF004C">
              <w:rPr>
                <w:rStyle w:val="rvts0"/>
                <w:sz w:val="22"/>
                <w:szCs w:val="22"/>
              </w:rPr>
              <w:t>із</w:t>
            </w:r>
            <w:proofErr w:type="spellEnd"/>
            <w:r w:rsidRPr="00DF004C">
              <w:rPr>
                <w:rStyle w:val="rvts0"/>
                <w:sz w:val="22"/>
                <w:szCs w:val="22"/>
              </w:rPr>
              <w:t xml:space="preserve"> </w:t>
            </w:r>
            <w:proofErr w:type="spellStart"/>
            <w:r w:rsidRPr="00DF004C">
              <w:rPr>
                <w:rStyle w:val="rvts0"/>
                <w:sz w:val="22"/>
                <w:szCs w:val="22"/>
              </w:rPr>
              <w:t>застосуванням</w:t>
            </w:r>
            <w:proofErr w:type="spellEnd"/>
            <w:r w:rsidRPr="00DF004C">
              <w:rPr>
                <w:rStyle w:val="rvts0"/>
                <w:sz w:val="22"/>
                <w:szCs w:val="22"/>
              </w:rPr>
              <w:t xml:space="preserve"> </w:t>
            </w:r>
            <w:proofErr w:type="spellStart"/>
            <w:r w:rsidRPr="00DF004C">
              <w:rPr>
                <w:rStyle w:val="rvts0"/>
                <w:sz w:val="22"/>
                <w:szCs w:val="22"/>
              </w:rPr>
              <w:t>положень</w:t>
            </w:r>
            <w:proofErr w:type="spellEnd"/>
            <w:r w:rsidRPr="00DF004C">
              <w:rPr>
                <w:rStyle w:val="rvts0"/>
                <w:sz w:val="22"/>
                <w:szCs w:val="22"/>
              </w:rPr>
              <w:t xml:space="preserve"> </w:t>
            </w:r>
            <w:proofErr w:type="spellStart"/>
            <w:r w:rsidRPr="00DF004C">
              <w:rPr>
                <w:rStyle w:val="rvts0"/>
                <w:sz w:val="22"/>
                <w:szCs w:val="22"/>
              </w:rPr>
              <w:t>частини</w:t>
            </w:r>
            <w:proofErr w:type="spellEnd"/>
            <w:r w:rsidRPr="00DF004C">
              <w:rPr>
                <w:rStyle w:val="rvts0"/>
                <w:sz w:val="22"/>
                <w:szCs w:val="22"/>
              </w:rPr>
              <w:t xml:space="preserve"> </w:t>
            </w:r>
            <w:proofErr w:type="spellStart"/>
            <w:r w:rsidRPr="00DF004C">
              <w:rPr>
                <w:rStyle w:val="rvts0"/>
                <w:sz w:val="22"/>
                <w:szCs w:val="22"/>
              </w:rPr>
              <w:t>шостої</w:t>
            </w:r>
            <w:proofErr w:type="spellEnd"/>
            <w:r w:rsidRPr="00DF004C">
              <w:rPr>
                <w:rStyle w:val="rvts0"/>
                <w:sz w:val="22"/>
                <w:szCs w:val="22"/>
              </w:rPr>
              <w:t xml:space="preserve"> </w:t>
            </w:r>
            <w:proofErr w:type="spellStart"/>
            <w:r w:rsidRPr="00DF004C">
              <w:rPr>
                <w:rStyle w:val="rvts0"/>
                <w:sz w:val="22"/>
                <w:szCs w:val="22"/>
              </w:rPr>
              <w:t>статті</w:t>
            </w:r>
            <w:proofErr w:type="spellEnd"/>
            <w:r w:rsidRPr="00DF004C">
              <w:rPr>
                <w:rStyle w:val="rvts0"/>
                <w:sz w:val="22"/>
                <w:szCs w:val="22"/>
              </w:rPr>
              <w:t xml:space="preserve"> 41 Закону.</w:t>
            </w:r>
          </w:p>
          <w:p w:rsidR="00C25706" w:rsidRPr="00C25706" w:rsidRDefault="00C25706" w:rsidP="004D1B13">
            <w:pPr>
              <w:jc w:val="both"/>
              <w:rPr>
                <w:rStyle w:val="rvts0"/>
              </w:rPr>
            </w:pPr>
            <w:bookmarkStart w:id="3" w:name="_Hlk155271023"/>
            <w:r w:rsidRPr="00C25706">
              <w:rPr>
                <w:rStyle w:val="rvts0"/>
                <w:sz w:val="22"/>
                <w:szCs w:val="22"/>
              </w:rPr>
              <w:t xml:space="preserve">9) </w:t>
            </w:r>
            <w:proofErr w:type="spellStart"/>
            <w:r w:rsidRPr="00C25706">
              <w:rPr>
                <w:rStyle w:val="rvts0"/>
                <w:sz w:val="22"/>
                <w:szCs w:val="22"/>
              </w:rPr>
              <w:t>зменшення</w:t>
            </w:r>
            <w:proofErr w:type="spellEnd"/>
            <w:r w:rsidRPr="00C25706">
              <w:rPr>
                <w:rStyle w:val="rvts0"/>
                <w:sz w:val="22"/>
                <w:szCs w:val="22"/>
              </w:rPr>
              <w:t xml:space="preserve"> </w:t>
            </w:r>
            <w:proofErr w:type="spellStart"/>
            <w:r w:rsidRPr="00C25706">
              <w:rPr>
                <w:rStyle w:val="rvts0"/>
                <w:sz w:val="22"/>
                <w:szCs w:val="22"/>
              </w:rPr>
              <w:t>обсягів</w:t>
            </w:r>
            <w:proofErr w:type="spellEnd"/>
            <w:r w:rsidRPr="00C25706">
              <w:rPr>
                <w:rStyle w:val="rvts0"/>
                <w:sz w:val="22"/>
                <w:szCs w:val="22"/>
              </w:rPr>
              <w:t xml:space="preserve"> </w:t>
            </w:r>
            <w:proofErr w:type="spellStart"/>
            <w:r w:rsidRPr="00C25706">
              <w:rPr>
                <w:rStyle w:val="rvts0"/>
                <w:sz w:val="22"/>
                <w:szCs w:val="22"/>
              </w:rPr>
              <w:t>закупівлі</w:t>
            </w:r>
            <w:proofErr w:type="spellEnd"/>
            <w:r w:rsidRPr="00C25706">
              <w:rPr>
                <w:rStyle w:val="rvts0"/>
                <w:sz w:val="22"/>
                <w:szCs w:val="22"/>
              </w:rPr>
              <w:t xml:space="preserve"> та/</w:t>
            </w:r>
            <w:proofErr w:type="spellStart"/>
            <w:r w:rsidRPr="00C25706">
              <w:rPr>
                <w:rStyle w:val="rvts0"/>
                <w:sz w:val="22"/>
                <w:szCs w:val="22"/>
              </w:rPr>
              <w:t>або</w:t>
            </w:r>
            <w:proofErr w:type="spellEnd"/>
            <w:r w:rsidRPr="00C25706">
              <w:rPr>
                <w:rStyle w:val="rvts0"/>
                <w:sz w:val="22"/>
                <w:szCs w:val="22"/>
              </w:rPr>
              <w:t xml:space="preserve"> </w:t>
            </w:r>
            <w:proofErr w:type="spellStart"/>
            <w:r w:rsidRPr="00C25706">
              <w:rPr>
                <w:rStyle w:val="rvts0"/>
                <w:sz w:val="22"/>
                <w:szCs w:val="22"/>
              </w:rPr>
              <w:t>ціни</w:t>
            </w:r>
            <w:proofErr w:type="spellEnd"/>
            <w:r w:rsidRPr="00C25706">
              <w:rPr>
                <w:rStyle w:val="rvts0"/>
                <w:sz w:val="22"/>
                <w:szCs w:val="22"/>
              </w:rPr>
              <w:t xml:space="preserve"> </w:t>
            </w:r>
            <w:proofErr w:type="spellStart"/>
            <w:r w:rsidRPr="00C25706">
              <w:rPr>
                <w:rStyle w:val="rvts0"/>
                <w:sz w:val="22"/>
                <w:szCs w:val="22"/>
              </w:rPr>
              <w:t>згідно</w:t>
            </w:r>
            <w:proofErr w:type="spellEnd"/>
            <w:r w:rsidRPr="00C25706">
              <w:rPr>
                <w:rStyle w:val="rvts0"/>
                <w:sz w:val="22"/>
                <w:szCs w:val="22"/>
              </w:rPr>
              <w:t xml:space="preserve"> з договорами про </w:t>
            </w:r>
            <w:proofErr w:type="spellStart"/>
            <w:r w:rsidRPr="00C25706">
              <w:rPr>
                <w:rStyle w:val="rvts0"/>
                <w:sz w:val="22"/>
                <w:szCs w:val="22"/>
              </w:rPr>
              <w:t>закупівлю</w:t>
            </w:r>
            <w:proofErr w:type="spellEnd"/>
            <w:r w:rsidRPr="00C25706">
              <w:rPr>
                <w:rStyle w:val="rvts0"/>
                <w:sz w:val="22"/>
                <w:szCs w:val="22"/>
              </w:rPr>
              <w:t xml:space="preserve"> </w:t>
            </w:r>
            <w:proofErr w:type="spellStart"/>
            <w:r w:rsidRPr="00C25706">
              <w:rPr>
                <w:rStyle w:val="rvts0"/>
                <w:sz w:val="22"/>
                <w:szCs w:val="22"/>
              </w:rPr>
              <w:t>робіт</w:t>
            </w:r>
            <w:proofErr w:type="spellEnd"/>
            <w:r w:rsidRPr="00C25706">
              <w:rPr>
                <w:rStyle w:val="rvts0"/>
                <w:sz w:val="22"/>
                <w:szCs w:val="22"/>
              </w:rPr>
              <w:t xml:space="preserve"> з </w:t>
            </w:r>
            <w:proofErr w:type="spellStart"/>
            <w:r w:rsidRPr="00C25706">
              <w:rPr>
                <w:rStyle w:val="rvts0"/>
                <w:sz w:val="22"/>
                <w:szCs w:val="22"/>
              </w:rPr>
              <w:t>будівництва</w:t>
            </w:r>
            <w:proofErr w:type="spellEnd"/>
            <w:r w:rsidRPr="00C25706">
              <w:rPr>
                <w:rStyle w:val="rvts0"/>
                <w:sz w:val="22"/>
                <w:szCs w:val="22"/>
              </w:rPr>
              <w:t xml:space="preserve"> </w:t>
            </w:r>
            <w:proofErr w:type="spellStart"/>
            <w:r w:rsidRPr="00C25706">
              <w:rPr>
                <w:rStyle w:val="rvts0"/>
                <w:sz w:val="22"/>
                <w:szCs w:val="22"/>
              </w:rPr>
              <w:t>об’єктів</w:t>
            </w:r>
            <w:proofErr w:type="spellEnd"/>
            <w:r w:rsidRPr="00C25706">
              <w:rPr>
                <w:rStyle w:val="rvts0"/>
                <w:sz w:val="22"/>
                <w:szCs w:val="22"/>
              </w:rPr>
              <w:t xml:space="preserve"> </w:t>
            </w:r>
            <w:proofErr w:type="spellStart"/>
            <w:r w:rsidRPr="00C25706">
              <w:rPr>
                <w:rStyle w:val="rvts0"/>
                <w:sz w:val="22"/>
                <w:szCs w:val="22"/>
              </w:rPr>
              <w:t>нерухомого</w:t>
            </w:r>
            <w:proofErr w:type="spellEnd"/>
            <w:r w:rsidRPr="00C25706">
              <w:rPr>
                <w:rStyle w:val="rvts0"/>
                <w:sz w:val="22"/>
                <w:szCs w:val="22"/>
              </w:rPr>
              <w:t xml:space="preserve"> майна </w:t>
            </w:r>
            <w:proofErr w:type="spellStart"/>
            <w:r w:rsidRPr="00C25706">
              <w:rPr>
                <w:rStyle w:val="rvts0"/>
                <w:sz w:val="22"/>
                <w:szCs w:val="22"/>
              </w:rPr>
              <w:t>відповідно</w:t>
            </w:r>
            <w:proofErr w:type="spellEnd"/>
            <w:r w:rsidRPr="00C25706">
              <w:rPr>
                <w:rStyle w:val="rvts0"/>
                <w:sz w:val="22"/>
                <w:szCs w:val="22"/>
              </w:rPr>
              <w:t xml:space="preserve"> до постанови </w:t>
            </w:r>
            <w:proofErr w:type="spellStart"/>
            <w:r w:rsidRPr="00C25706">
              <w:rPr>
                <w:rStyle w:val="rvts0"/>
                <w:sz w:val="22"/>
                <w:szCs w:val="22"/>
              </w:rPr>
              <w:t>Кабінету</w:t>
            </w:r>
            <w:proofErr w:type="spellEnd"/>
            <w:r w:rsidRPr="00C25706">
              <w:rPr>
                <w:rStyle w:val="rvts0"/>
                <w:sz w:val="22"/>
                <w:szCs w:val="22"/>
              </w:rPr>
              <w:t xml:space="preserve"> </w:t>
            </w:r>
            <w:proofErr w:type="spellStart"/>
            <w:r w:rsidRPr="00C25706">
              <w:rPr>
                <w:rStyle w:val="rvts0"/>
                <w:sz w:val="22"/>
                <w:szCs w:val="22"/>
              </w:rPr>
              <w:t>Міністрів</w:t>
            </w:r>
            <w:proofErr w:type="spellEnd"/>
            <w:r w:rsidRPr="00C25706">
              <w:rPr>
                <w:rStyle w:val="rvts0"/>
                <w:sz w:val="22"/>
                <w:szCs w:val="22"/>
              </w:rPr>
              <w:t xml:space="preserve"> </w:t>
            </w:r>
            <w:proofErr w:type="spellStart"/>
            <w:r w:rsidRPr="00C25706">
              <w:rPr>
                <w:rStyle w:val="rvts0"/>
                <w:sz w:val="22"/>
                <w:szCs w:val="22"/>
              </w:rPr>
              <w:t>України</w:t>
            </w:r>
            <w:proofErr w:type="spellEnd"/>
            <w:r w:rsidRPr="00C25706">
              <w:rPr>
                <w:rStyle w:val="rvts0"/>
                <w:sz w:val="22"/>
                <w:szCs w:val="22"/>
              </w:rPr>
              <w:t xml:space="preserve"> </w:t>
            </w:r>
            <w:proofErr w:type="spellStart"/>
            <w:r w:rsidRPr="00C25706">
              <w:rPr>
                <w:rStyle w:val="rvts0"/>
                <w:sz w:val="22"/>
                <w:szCs w:val="22"/>
              </w:rPr>
              <w:t>від</w:t>
            </w:r>
            <w:proofErr w:type="spellEnd"/>
            <w:r w:rsidRPr="00C25706">
              <w:rPr>
                <w:rStyle w:val="rvts0"/>
                <w:sz w:val="22"/>
                <w:szCs w:val="22"/>
              </w:rPr>
              <w:t xml:space="preserve"> 25 </w:t>
            </w:r>
            <w:proofErr w:type="spellStart"/>
            <w:r w:rsidRPr="00C25706">
              <w:rPr>
                <w:rStyle w:val="rvts0"/>
                <w:sz w:val="22"/>
                <w:szCs w:val="22"/>
              </w:rPr>
              <w:t>квітня</w:t>
            </w:r>
            <w:proofErr w:type="spellEnd"/>
            <w:r w:rsidRPr="00C25706">
              <w:rPr>
                <w:rStyle w:val="rvts0"/>
                <w:sz w:val="22"/>
                <w:szCs w:val="22"/>
              </w:rPr>
              <w:t xml:space="preserve"> 2023 р. № 382 “Про </w:t>
            </w:r>
            <w:proofErr w:type="spellStart"/>
            <w:r w:rsidRPr="00C25706">
              <w:rPr>
                <w:rStyle w:val="rvts0"/>
                <w:sz w:val="22"/>
                <w:szCs w:val="22"/>
              </w:rPr>
              <w:t>реалізацію</w:t>
            </w:r>
            <w:proofErr w:type="spellEnd"/>
            <w:r w:rsidRPr="00C25706">
              <w:rPr>
                <w:rStyle w:val="rvts0"/>
                <w:sz w:val="22"/>
                <w:szCs w:val="22"/>
              </w:rPr>
              <w:t xml:space="preserve"> </w:t>
            </w:r>
            <w:proofErr w:type="spellStart"/>
            <w:r w:rsidRPr="00C25706">
              <w:rPr>
                <w:rStyle w:val="rvts0"/>
                <w:sz w:val="22"/>
                <w:szCs w:val="22"/>
              </w:rPr>
              <w:t>експериментального</w:t>
            </w:r>
            <w:proofErr w:type="spellEnd"/>
            <w:r w:rsidRPr="00C25706">
              <w:rPr>
                <w:rStyle w:val="rvts0"/>
                <w:sz w:val="22"/>
                <w:szCs w:val="22"/>
              </w:rPr>
              <w:t xml:space="preserve"> проекту </w:t>
            </w:r>
            <w:proofErr w:type="spellStart"/>
            <w:r w:rsidRPr="00C25706">
              <w:rPr>
                <w:rStyle w:val="rvts0"/>
                <w:sz w:val="22"/>
                <w:szCs w:val="22"/>
              </w:rPr>
              <w:t>щодо</w:t>
            </w:r>
            <w:proofErr w:type="spellEnd"/>
            <w:r w:rsidRPr="00C25706">
              <w:rPr>
                <w:rStyle w:val="rvts0"/>
                <w:sz w:val="22"/>
                <w:szCs w:val="22"/>
              </w:rPr>
              <w:t xml:space="preserve"> </w:t>
            </w:r>
            <w:proofErr w:type="spellStart"/>
            <w:r w:rsidRPr="00C25706">
              <w:rPr>
                <w:rStyle w:val="rvts0"/>
                <w:sz w:val="22"/>
                <w:szCs w:val="22"/>
              </w:rPr>
              <w:t>відновлення</w:t>
            </w:r>
            <w:proofErr w:type="spellEnd"/>
            <w:r w:rsidRPr="00C25706">
              <w:rPr>
                <w:rStyle w:val="rvts0"/>
                <w:sz w:val="22"/>
                <w:szCs w:val="22"/>
              </w:rPr>
              <w:t xml:space="preserve"> </w:t>
            </w:r>
            <w:proofErr w:type="spellStart"/>
            <w:r w:rsidRPr="00C25706">
              <w:rPr>
                <w:rStyle w:val="rvts0"/>
                <w:sz w:val="22"/>
                <w:szCs w:val="22"/>
              </w:rPr>
              <w:t>населених</w:t>
            </w:r>
            <w:proofErr w:type="spellEnd"/>
            <w:r w:rsidRPr="00C25706">
              <w:rPr>
                <w:rStyle w:val="rvts0"/>
                <w:sz w:val="22"/>
                <w:szCs w:val="22"/>
              </w:rPr>
              <w:t xml:space="preserve"> </w:t>
            </w:r>
            <w:proofErr w:type="spellStart"/>
            <w:r w:rsidRPr="00C25706">
              <w:rPr>
                <w:rStyle w:val="rvts0"/>
                <w:sz w:val="22"/>
                <w:szCs w:val="22"/>
              </w:rPr>
              <w:t>пунктів</w:t>
            </w:r>
            <w:proofErr w:type="spellEnd"/>
            <w:r w:rsidRPr="00C25706">
              <w:rPr>
                <w:rStyle w:val="rvts0"/>
                <w:sz w:val="22"/>
                <w:szCs w:val="22"/>
              </w:rPr>
              <w:t xml:space="preserve">, </w:t>
            </w:r>
            <w:proofErr w:type="spellStart"/>
            <w:r w:rsidRPr="00C25706">
              <w:rPr>
                <w:rStyle w:val="rvts0"/>
                <w:sz w:val="22"/>
                <w:szCs w:val="22"/>
              </w:rPr>
              <w:t>які</w:t>
            </w:r>
            <w:proofErr w:type="spellEnd"/>
            <w:r w:rsidRPr="00C25706">
              <w:rPr>
                <w:rStyle w:val="rvts0"/>
                <w:sz w:val="22"/>
                <w:szCs w:val="22"/>
              </w:rPr>
              <w:t xml:space="preserve"> </w:t>
            </w:r>
            <w:proofErr w:type="spellStart"/>
            <w:r w:rsidRPr="00C25706">
              <w:rPr>
                <w:rStyle w:val="rvts0"/>
                <w:sz w:val="22"/>
                <w:szCs w:val="22"/>
              </w:rPr>
              <w:t>постраждали</w:t>
            </w:r>
            <w:proofErr w:type="spellEnd"/>
            <w:r w:rsidRPr="00C25706">
              <w:rPr>
                <w:rStyle w:val="rvts0"/>
                <w:sz w:val="22"/>
                <w:szCs w:val="22"/>
              </w:rPr>
              <w:t xml:space="preserve"> </w:t>
            </w:r>
            <w:proofErr w:type="spellStart"/>
            <w:r w:rsidRPr="00C25706">
              <w:rPr>
                <w:rStyle w:val="rvts0"/>
                <w:sz w:val="22"/>
                <w:szCs w:val="22"/>
              </w:rPr>
              <w:t>внаслідок</w:t>
            </w:r>
            <w:proofErr w:type="spellEnd"/>
            <w:r w:rsidRPr="00C25706">
              <w:rPr>
                <w:rStyle w:val="rvts0"/>
                <w:sz w:val="22"/>
                <w:szCs w:val="22"/>
              </w:rPr>
              <w:t xml:space="preserve"> </w:t>
            </w:r>
            <w:proofErr w:type="spellStart"/>
            <w:r w:rsidRPr="00C25706">
              <w:rPr>
                <w:rStyle w:val="rvts0"/>
                <w:sz w:val="22"/>
                <w:szCs w:val="22"/>
              </w:rPr>
              <w:t>збройної</w:t>
            </w:r>
            <w:proofErr w:type="spellEnd"/>
            <w:r w:rsidRPr="00C25706">
              <w:rPr>
                <w:rStyle w:val="rvts0"/>
                <w:sz w:val="22"/>
                <w:szCs w:val="22"/>
              </w:rPr>
              <w:t xml:space="preserve"> </w:t>
            </w:r>
            <w:proofErr w:type="spellStart"/>
            <w:r w:rsidRPr="00C25706">
              <w:rPr>
                <w:rStyle w:val="rvts0"/>
                <w:sz w:val="22"/>
                <w:szCs w:val="22"/>
              </w:rPr>
              <w:t>агресії</w:t>
            </w:r>
            <w:proofErr w:type="spellEnd"/>
            <w:r w:rsidRPr="00C25706">
              <w:rPr>
                <w:rStyle w:val="rvts0"/>
                <w:sz w:val="22"/>
                <w:szCs w:val="22"/>
              </w:rPr>
              <w:t xml:space="preserve"> </w:t>
            </w:r>
            <w:proofErr w:type="spellStart"/>
            <w:r w:rsidRPr="00C25706">
              <w:rPr>
                <w:rStyle w:val="rvts0"/>
                <w:sz w:val="22"/>
                <w:szCs w:val="22"/>
              </w:rPr>
              <w:t>Російської</w:t>
            </w:r>
            <w:proofErr w:type="spellEnd"/>
            <w:r w:rsidRPr="00C25706">
              <w:rPr>
                <w:rStyle w:val="rvts0"/>
                <w:sz w:val="22"/>
                <w:szCs w:val="22"/>
              </w:rPr>
              <w:t xml:space="preserve"> </w:t>
            </w:r>
            <w:proofErr w:type="spellStart"/>
            <w:r w:rsidRPr="00C25706">
              <w:rPr>
                <w:rStyle w:val="rvts0"/>
                <w:sz w:val="22"/>
                <w:szCs w:val="22"/>
              </w:rPr>
              <w:t>Федерації</w:t>
            </w:r>
            <w:proofErr w:type="spellEnd"/>
            <w:r w:rsidRPr="00C25706">
              <w:rPr>
                <w:rStyle w:val="rvts0"/>
                <w:sz w:val="22"/>
                <w:szCs w:val="22"/>
              </w:rPr>
              <w:t>” (</w:t>
            </w:r>
            <w:proofErr w:type="spellStart"/>
            <w:r w:rsidRPr="00C25706">
              <w:rPr>
                <w:rStyle w:val="rvts0"/>
                <w:sz w:val="22"/>
                <w:szCs w:val="22"/>
              </w:rPr>
              <w:t>Офіційний</w:t>
            </w:r>
            <w:proofErr w:type="spellEnd"/>
            <w:r w:rsidRPr="00C25706">
              <w:rPr>
                <w:rStyle w:val="rvts0"/>
                <w:sz w:val="22"/>
                <w:szCs w:val="22"/>
              </w:rPr>
              <w:t xml:space="preserve"> </w:t>
            </w:r>
            <w:proofErr w:type="spellStart"/>
            <w:r w:rsidRPr="00C25706">
              <w:rPr>
                <w:rStyle w:val="rvts0"/>
                <w:sz w:val="22"/>
                <w:szCs w:val="22"/>
              </w:rPr>
              <w:t>вісник</w:t>
            </w:r>
            <w:proofErr w:type="spellEnd"/>
            <w:r w:rsidRPr="00C25706">
              <w:rPr>
                <w:rStyle w:val="rvts0"/>
                <w:sz w:val="22"/>
                <w:szCs w:val="22"/>
              </w:rPr>
              <w:t xml:space="preserve"> </w:t>
            </w:r>
            <w:proofErr w:type="spellStart"/>
            <w:r w:rsidRPr="00C25706">
              <w:rPr>
                <w:rStyle w:val="rvts0"/>
                <w:sz w:val="22"/>
                <w:szCs w:val="22"/>
              </w:rPr>
              <w:t>України</w:t>
            </w:r>
            <w:proofErr w:type="spellEnd"/>
            <w:r w:rsidRPr="00C25706">
              <w:rPr>
                <w:rStyle w:val="rvts0"/>
                <w:sz w:val="22"/>
                <w:szCs w:val="22"/>
              </w:rPr>
              <w:t xml:space="preserve">, 2023 р., № 46, ст. 2466), </w:t>
            </w:r>
            <w:proofErr w:type="spellStart"/>
            <w:r w:rsidRPr="00C25706">
              <w:rPr>
                <w:rStyle w:val="rvts0"/>
                <w:sz w:val="22"/>
                <w:szCs w:val="22"/>
              </w:rPr>
              <w:t>якщо</w:t>
            </w:r>
            <w:proofErr w:type="spellEnd"/>
            <w:r w:rsidRPr="00C25706">
              <w:rPr>
                <w:rStyle w:val="rvts0"/>
                <w:sz w:val="22"/>
                <w:szCs w:val="22"/>
              </w:rPr>
              <w:t xml:space="preserve"> </w:t>
            </w:r>
            <w:proofErr w:type="spellStart"/>
            <w:r w:rsidRPr="00C25706">
              <w:rPr>
                <w:rStyle w:val="rvts0"/>
                <w:sz w:val="22"/>
                <w:szCs w:val="22"/>
              </w:rPr>
              <w:t>розроблення</w:t>
            </w:r>
            <w:proofErr w:type="spellEnd"/>
            <w:r w:rsidRPr="00C25706">
              <w:rPr>
                <w:rStyle w:val="rvts0"/>
                <w:sz w:val="22"/>
                <w:szCs w:val="22"/>
              </w:rPr>
              <w:t xml:space="preserve"> </w:t>
            </w:r>
            <w:proofErr w:type="spellStart"/>
            <w:r w:rsidRPr="00C25706">
              <w:rPr>
                <w:rStyle w:val="rvts0"/>
                <w:sz w:val="22"/>
                <w:szCs w:val="22"/>
              </w:rPr>
              <w:t>проектної</w:t>
            </w:r>
            <w:proofErr w:type="spellEnd"/>
            <w:r w:rsidRPr="00C25706">
              <w:rPr>
                <w:rStyle w:val="rvts0"/>
                <w:sz w:val="22"/>
                <w:szCs w:val="22"/>
              </w:rPr>
              <w:t xml:space="preserve"> </w:t>
            </w:r>
            <w:proofErr w:type="spellStart"/>
            <w:r w:rsidRPr="00C25706">
              <w:rPr>
                <w:rStyle w:val="rvts0"/>
                <w:sz w:val="22"/>
                <w:szCs w:val="22"/>
              </w:rPr>
              <w:t>документації</w:t>
            </w:r>
            <w:proofErr w:type="spellEnd"/>
            <w:r w:rsidRPr="00C25706">
              <w:rPr>
                <w:rStyle w:val="rvts0"/>
                <w:sz w:val="22"/>
                <w:szCs w:val="22"/>
              </w:rPr>
              <w:t xml:space="preserve"> </w:t>
            </w:r>
            <w:proofErr w:type="spellStart"/>
            <w:r w:rsidRPr="00C25706">
              <w:rPr>
                <w:rStyle w:val="rvts0"/>
                <w:sz w:val="22"/>
                <w:szCs w:val="22"/>
              </w:rPr>
              <w:t>покладено</w:t>
            </w:r>
            <w:proofErr w:type="spellEnd"/>
            <w:r w:rsidRPr="00C25706">
              <w:rPr>
                <w:rStyle w:val="rvts0"/>
                <w:sz w:val="22"/>
                <w:szCs w:val="22"/>
              </w:rPr>
              <w:t xml:space="preserve"> на </w:t>
            </w:r>
            <w:proofErr w:type="spellStart"/>
            <w:r w:rsidRPr="00C25706">
              <w:rPr>
                <w:rStyle w:val="rvts0"/>
                <w:sz w:val="22"/>
                <w:szCs w:val="22"/>
              </w:rPr>
              <w:t>підрядника</w:t>
            </w:r>
            <w:proofErr w:type="spellEnd"/>
            <w:r w:rsidRPr="00C25706">
              <w:rPr>
                <w:rStyle w:val="rvts0"/>
                <w:sz w:val="22"/>
                <w:szCs w:val="22"/>
              </w:rPr>
              <w:t xml:space="preserve">, </w:t>
            </w:r>
            <w:proofErr w:type="spellStart"/>
            <w:r w:rsidRPr="00C25706">
              <w:rPr>
                <w:rStyle w:val="rvts0"/>
                <w:sz w:val="22"/>
                <w:szCs w:val="22"/>
              </w:rPr>
              <w:t>після</w:t>
            </w:r>
            <w:proofErr w:type="spellEnd"/>
            <w:r w:rsidRPr="00C25706">
              <w:rPr>
                <w:rStyle w:val="rvts0"/>
                <w:sz w:val="22"/>
                <w:szCs w:val="22"/>
              </w:rPr>
              <w:t xml:space="preserve"> </w:t>
            </w:r>
            <w:proofErr w:type="spellStart"/>
            <w:r w:rsidRPr="00C25706">
              <w:rPr>
                <w:rStyle w:val="rvts0"/>
                <w:sz w:val="22"/>
                <w:szCs w:val="22"/>
              </w:rPr>
              <w:t>проведення</w:t>
            </w:r>
            <w:proofErr w:type="spellEnd"/>
            <w:r w:rsidRPr="00C25706">
              <w:rPr>
                <w:rStyle w:val="rvts0"/>
                <w:sz w:val="22"/>
                <w:szCs w:val="22"/>
              </w:rPr>
              <w:t xml:space="preserve"> </w:t>
            </w:r>
            <w:proofErr w:type="spellStart"/>
            <w:r w:rsidRPr="00C25706">
              <w:rPr>
                <w:rStyle w:val="rvts0"/>
                <w:sz w:val="22"/>
                <w:szCs w:val="22"/>
              </w:rPr>
              <w:t>експертизи</w:t>
            </w:r>
            <w:proofErr w:type="spellEnd"/>
            <w:r w:rsidRPr="00C25706">
              <w:rPr>
                <w:rStyle w:val="rvts0"/>
                <w:sz w:val="22"/>
                <w:szCs w:val="22"/>
              </w:rPr>
              <w:t xml:space="preserve"> та </w:t>
            </w:r>
            <w:proofErr w:type="spellStart"/>
            <w:r w:rsidRPr="00C25706">
              <w:rPr>
                <w:rStyle w:val="rvts0"/>
                <w:sz w:val="22"/>
                <w:szCs w:val="22"/>
              </w:rPr>
              <w:t>затвердження</w:t>
            </w:r>
            <w:proofErr w:type="spellEnd"/>
            <w:r w:rsidRPr="00C25706">
              <w:rPr>
                <w:rStyle w:val="rvts0"/>
                <w:sz w:val="22"/>
                <w:szCs w:val="22"/>
              </w:rPr>
              <w:t xml:space="preserve"> </w:t>
            </w:r>
            <w:proofErr w:type="spellStart"/>
            <w:r w:rsidRPr="00C25706">
              <w:rPr>
                <w:rStyle w:val="rvts0"/>
                <w:sz w:val="22"/>
                <w:szCs w:val="22"/>
              </w:rPr>
              <w:t>проектної</w:t>
            </w:r>
            <w:proofErr w:type="spellEnd"/>
            <w:r w:rsidRPr="00C25706">
              <w:rPr>
                <w:rStyle w:val="rvts0"/>
                <w:sz w:val="22"/>
                <w:szCs w:val="22"/>
              </w:rPr>
              <w:t xml:space="preserve"> </w:t>
            </w:r>
            <w:proofErr w:type="spellStart"/>
            <w:r w:rsidRPr="00C25706">
              <w:rPr>
                <w:rStyle w:val="rvts0"/>
                <w:sz w:val="22"/>
                <w:szCs w:val="22"/>
              </w:rPr>
              <w:t>документації</w:t>
            </w:r>
            <w:proofErr w:type="spellEnd"/>
            <w:r w:rsidRPr="00C25706">
              <w:rPr>
                <w:rStyle w:val="rvts0"/>
                <w:sz w:val="22"/>
                <w:szCs w:val="22"/>
              </w:rPr>
              <w:t xml:space="preserve"> в </w:t>
            </w:r>
            <w:proofErr w:type="spellStart"/>
            <w:r w:rsidRPr="00C25706">
              <w:rPr>
                <w:rStyle w:val="rvts0"/>
                <w:sz w:val="22"/>
                <w:szCs w:val="22"/>
              </w:rPr>
              <w:t>установленому</w:t>
            </w:r>
            <w:proofErr w:type="spellEnd"/>
            <w:r w:rsidRPr="00C25706">
              <w:rPr>
                <w:rStyle w:val="rvts0"/>
                <w:sz w:val="22"/>
                <w:szCs w:val="22"/>
              </w:rPr>
              <w:t xml:space="preserve"> </w:t>
            </w:r>
            <w:proofErr w:type="spellStart"/>
            <w:r w:rsidRPr="00C25706">
              <w:rPr>
                <w:rStyle w:val="rvts0"/>
                <w:sz w:val="22"/>
                <w:szCs w:val="22"/>
              </w:rPr>
              <w:t>законодавством</w:t>
            </w:r>
            <w:proofErr w:type="spellEnd"/>
            <w:r w:rsidRPr="00C25706">
              <w:rPr>
                <w:rStyle w:val="rvts0"/>
                <w:sz w:val="22"/>
                <w:szCs w:val="22"/>
              </w:rPr>
              <w:t xml:space="preserve"> порядку.</w:t>
            </w:r>
          </w:p>
          <w:bookmarkEnd w:id="3"/>
          <w:p w:rsidR="002546CC" w:rsidRPr="00DF004C" w:rsidRDefault="002546CC" w:rsidP="004D1B13">
            <w:pPr>
              <w:jc w:val="both"/>
              <w:rPr>
                <w:rStyle w:val="rvts0"/>
              </w:rPr>
            </w:pPr>
            <w:r w:rsidRPr="00DF004C">
              <w:rPr>
                <w:rStyle w:val="rvts0"/>
                <w:sz w:val="22"/>
                <w:szCs w:val="22"/>
              </w:rPr>
              <w:t xml:space="preserve">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внесення</w:t>
            </w:r>
            <w:proofErr w:type="spellEnd"/>
            <w:r w:rsidRPr="00DF004C">
              <w:rPr>
                <w:rStyle w:val="rvts0"/>
                <w:sz w:val="22"/>
                <w:szCs w:val="22"/>
              </w:rPr>
              <w:t xml:space="preserve"> </w:t>
            </w:r>
            <w:proofErr w:type="spellStart"/>
            <w:r w:rsidRPr="00DF004C">
              <w:rPr>
                <w:rStyle w:val="rvts0"/>
                <w:sz w:val="22"/>
                <w:szCs w:val="22"/>
              </w:rPr>
              <w:t>змін</w:t>
            </w:r>
            <w:proofErr w:type="spellEnd"/>
            <w:r w:rsidRPr="00DF004C">
              <w:rPr>
                <w:rStyle w:val="rvts0"/>
                <w:sz w:val="22"/>
                <w:szCs w:val="22"/>
              </w:rPr>
              <w:t xml:space="preserve"> до </w:t>
            </w:r>
            <w:proofErr w:type="spellStart"/>
            <w:r w:rsidRPr="00DF004C">
              <w:rPr>
                <w:rStyle w:val="rvts0"/>
                <w:sz w:val="22"/>
                <w:szCs w:val="22"/>
              </w:rPr>
              <w:t>істотних</w:t>
            </w:r>
            <w:proofErr w:type="spellEnd"/>
            <w:r w:rsidRPr="00DF004C">
              <w:rPr>
                <w:rStyle w:val="rvts0"/>
                <w:sz w:val="22"/>
                <w:szCs w:val="22"/>
              </w:rPr>
              <w:t xml:space="preserve"> умов договору про </w:t>
            </w:r>
            <w:proofErr w:type="spellStart"/>
            <w:r w:rsidRPr="00DF004C">
              <w:rPr>
                <w:rStyle w:val="rvts0"/>
                <w:sz w:val="22"/>
                <w:szCs w:val="22"/>
              </w:rPr>
              <w:t>закупівлю</w:t>
            </w:r>
            <w:proofErr w:type="spellEnd"/>
            <w:r w:rsidRPr="00DF004C">
              <w:rPr>
                <w:rStyle w:val="rvts0"/>
                <w:sz w:val="22"/>
                <w:szCs w:val="22"/>
              </w:rPr>
              <w:t xml:space="preserve"> у </w:t>
            </w:r>
            <w:proofErr w:type="spellStart"/>
            <w:r w:rsidRPr="00DF004C">
              <w:rPr>
                <w:rStyle w:val="rvts0"/>
                <w:sz w:val="22"/>
                <w:szCs w:val="22"/>
              </w:rPr>
              <w:t>випадках</w:t>
            </w:r>
            <w:proofErr w:type="spellEnd"/>
            <w:r w:rsidRPr="00DF004C">
              <w:rPr>
                <w:rStyle w:val="rvts0"/>
                <w:sz w:val="22"/>
                <w:szCs w:val="22"/>
              </w:rPr>
              <w:t xml:space="preserve">, </w:t>
            </w:r>
            <w:proofErr w:type="spellStart"/>
            <w:r w:rsidRPr="00DF004C">
              <w:rPr>
                <w:rStyle w:val="rvts0"/>
                <w:sz w:val="22"/>
                <w:szCs w:val="22"/>
              </w:rPr>
              <w:t>передбачених</w:t>
            </w:r>
            <w:proofErr w:type="spellEnd"/>
            <w:r w:rsidRPr="00DF004C">
              <w:rPr>
                <w:rStyle w:val="rvts0"/>
                <w:sz w:val="22"/>
                <w:szCs w:val="22"/>
              </w:rPr>
              <w:t xml:space="preserve"> пунктом 19 </w:t>
            </w:r>
            <w:proofErr w:type="spellStart"/>
            <w:r w:rsidRPr="00DF004C">
              <w:rPr>
                <w:rStyle w:val="rvts0"/>
                <w:sz w:val="22"/>
                <w:szCs w:val="22"/>
              </w:rPr>
              <w:t>Особливостей</w:t>
            </w:r>
            <w:proofErr w:type="spellEnd"/>
            <w:r w:rsidRPr="00DF004C">
              <w:rPr>
                <w:rStyle w:val="rvts0"/>
                <w:sz w:val="22"/>
                <w:szCs w:val="22"/>
              </w:rPr>
              <w:t xml:space="preserve">,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обов’язково</w:t>
            </w:r>
            <w:proofErr w:type="spellEnd"/>
            <w:r w:rsidRPr="00DF004C">
              <w:rPr>
                <w:rStyle w:val="rvts0"/>
                <w:sz w:val="22"/>
                <w:szCs w:val="22"/>
              </w:rPr>
              <w:t xml:space="preserve"> </w:t>
            </w:r>
            <w:proofErr w:type="spellStart"/>
            <w:r w:rsidRPr="00DF004C">
              <w:rPr>
                <w:rStyle w:val="rvts0"/>
                <w:sz w:val="22"/>
                <w:szCs w:val="22"/>
              </w:rPr>
              <w:t>оприлюднює</w:t>
            </w:r>
            <w:proofErr w:type="spellEnd"/>
            <w:r w:rsidRPr="00DF004C">
              <w:rPr>
                <w:rStyle w:val="rvts0"/>
                <w:sz w:val="22"/>
                <w:szCs w:val="22"/>
              </w:rPr>
              <w:t xml:space="preserve"> </w:t>
            </w:r>
            <w:proofErr w:type="spellStart"/>
            <w:r w:rsidRPr="00DF004C">
              <w:rPr>
                <w:rStyle w:val="rvts0"/>
                <w:sz w:val="22"/>
                <w:szCs w:val="22"/>
              </w:rPr>
              <w:t>повідомлення</w:t>
            </w:r>
            <w:proofErr w:type="spellEnd"/>
            <w:r w:rsidRPr="00DF004C">
              <w:rPr>
                <w:rStyle w:val="rvts0"/>
                <w:sz w:val="22"/>
                <w:szCs w:val="22"/>
              </w:rPr>
              <w:t xml:space="preserve"> про </w:t>
            </w:r>
            <w:proofErr w:type="spellStart"/>
            <w:r w:rsidRPr="00DF004C">
              <w:rPr>
                <w:rStyle w:val="rvts0"/>
                <w:sz w:val="22"/>
                <w:szCs w:val="22"/>
              </w:rPr>
              <w:t>внесення</w:t>
            </w:r>
            <w:proofErr w:type="spellEnd"/>
            <w:r w:rsidRPr="00DF004C">
              <w:rPr>
                <w:rStyle w:val="rvts0"/>
                <w:sz w:val="22"/>
                <w:szCs w:val="22"/>
              </w:rPr>
              <w:t xml:space="preserve"> </w:t>
            </w:r>
            <w:proofErr w:type="spellStart"/>
            <w:r w:rsidRPr="00DF004C">
              <w:rPr>
                <w:rStyle w:val="rvts0"/>
                <w:sz w:val="22"/>
                <w:szCs w:val="22"/>
              </w:rPr>
              <w:t>змін</w:t>
            </w:r>
            <w:proofErr w:type="spellEnd"/>
            <w:r w:rsidRPr="00DF004C">
              <w:rPr>
                <w:rStyle w:val="rvts0"/>
                <w:sz w:val="22"/>
                <w:szCs w:val="22"/>
              </w:rPr>
              <w:t xml:space="preserve"> до договору про </w:t>
            </w:r>
            <w:proofErr w:type="spellStart"/>
            <w:r w:rsidRPr="00DF004C">
              <w:rPr>
                <w:rStyle w:val="rvts0"/>
                <w:sz w:val="22"/>
                <w:szCs w:val="22"/>
              </w:rPr>
              <w:t>закупівлю</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вимог</w:t>
            </w:r>
            <w:proofErr w:type="spellEnd"/>
            <w:r w:rsidRPr="00DF004C">
              <w:rPr>
                <w:rStyle w:val="rvts0"/>
                <w:sz w:val="22"/>
                <w:szCs w:val="22"/>
              </w:rPr>
              <w:t xml:space="preserve"> Закону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w:t>
            </w:r>
          </w:p>
          <w:p w:rsidR="002546CC" w:rsidRPr="00DF004C" w:rsidRDefault="002546CC" w:rsidP="004D1B13">
            <w:pPr>
              <w:jc w:val="both"/>
              <w:rPr>
                <w:rStyle w:val="rvts0"/>
              </w:rPr>
            </w:pPr>
            <w:r w:rsidRPr="00DF004C">
              <w:rPr>
                <w:rStyle w:val="rvts0"/>
                <w:sz w:val="22"/>
                <w:szCs w:val="22"/>
              </w:rPr>
              <w:t xml:space="preserve">У </w:t>
            </w:r>
            <w:proofErr w:type="spellStart"/>
            <w:r w:rsidRPr="00DF004C">
              <w:rPr>
                <w:rStyle w:val="rvts0"/>
                <w:sz w:val="22"/>
                <w:szCs w:val="22"/>
              </w:rPr>
              <w:t>разі</w:t>
            </w:r>
            <w:proofErr w:type="spellEnd"/>
            <w:r w:rsidRPr="00DF004C">
              <w:rPr>
                <w:rStyle w:val="rvts0"/>
                <w:sz w:val="22"/>
                <w:szCs w:val="22"/>
              </w:rPr>
              <w:t xml:space="preserve"> </w:t>
            </w:r>
            <w:proofErr w:type="spellStart"/>
            <w:r w:rsidRPr="00DF004C">
              <w:rPr>
                <w:rStyle w:val="rvts0"/>
                <w:sz w:val="22"/>
                <w:szCs w:val="22"/>
              </w:rPr>
              <w:t>закінчення</w:t>
            </w:r>
            <w:proofErr w:type="spellEnd"/>
            <w:r w:rsidRPr="00DF004C">
              <w:rPr>
                <w:rStyle w:val="rvts0"/>
                <w:sz w:val="22"/>
                <w:szCs w:val="22"/>
              </w:rPr>
              <w:t xml:space="preserve"> строку </w:t>
            </w:r>
            <w:proofErr w:type="spellStart"/>
            <w:r w:rsidRPr="00DF004C">
              <w:rPr>
                <w:rStyle w:val="rvts0"/>
                <w:sz w:val="22"/>
                <w:szCs w:val="22"/>
              </w:rPr>
              <w:t>дії</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w:t>
            </w:r>
            <w:proofErr w:type="spellStart"/>
            <w:r w:rsidRPr="00DF004C">
              <w:rPr>
                <w:rStyle w:val="rvts0"/>
                <w:sz w:val="22"/>
                <w:szCs w:val="22"/>
              </w:rPr>
              <w:t>виконання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w:t>
            </w:r>
            <w:proofErr w:type="spellStart"/>
            <w:r w:rsidRPr="00DF004C">
              <w:rPr>
                <w:rStyle w:val="rvts0"/>
                <w:sz w:val="22"/>
                <w:szCs w:val="22"/>
              </w:rPr>
              <w:t>або</w:t>
            </w:r>
            <w:proofErr w:type="spellEnd"/>
            <w:r w:rsidRPr="00DF004C">
              <w:rPr>
                <w:rStyle w:val="rvts0"/>
                <w:sz w:val="22"/>
                <w:szCs w:val="22"/>
              </w:rPr>
              <w:t xml:space="preserve"> </w:t>
            </w:r>
            <w:proofErr w:type="spellStart"/>
            <w:r w:rsidRPr="00DF004C">
              <w:rPr>
                <w:rStyle w:val="rvts0"/>
                <w:sz w:val="22"/>
                <w:szCs w:val="22"/>
              </w:rPr>
              <w:t>його</w:t>
            </w:r>
            <w:proofErr w:type="spellEnd"/>
            <w:r w:rsidRPr="00DF004C">
              <w:rPr>
                <w:rStyle w:val="rvts0"/>
                <w:sz w:val="22"/>
                <w:szCs w:val="22"/>
              </w:rPr>
              <w:t xml:space="preserve"> </w:t>
            </w:r>
            <w:proofErr w:type="spellStart"/>
            <w:r w:rsidRPr="00DF004C">
              <w:rPr>
                <w:rStyle w:val="rvts0"/>
                <w:sz w:val="22"/>
                <w:szCs w:val="22"/>
              </w:rPr>
              <w:t>розірвання</w:t>
            </w:r>
            <w:proofErr w:type="spellEnd"/>
            <w:r w:rsidRPr="00DF004C">
              <w:rPr>
                <w:rStyle w:val="rvts0"/>
                <w:sz w:val="22"/>
                <w:szCs w:val="22"/>
              </w:rPr>
              <w:t xml:space="preserve">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обов’язково</w:t>
            </w:r>
            <w:proofErr w:type="spellEnd"/>
            <w:r w:rsidRPr="00DF004C">
              <w:rPr>
                <w:rStyle w:val="rvts0"/>
                <w:sz w:val="22"/>
                <w:szCs w:val="22"/>
              </w:rPr>
              <w:t xml:space="preserve"> </w:t>
            </w:r>
            <w:proofErr w:type="spellStart"/>
            <w:r w:rsidRPr="00DF004C">
              <w:rPr>
                <w:rStyle w:val="rvts0"/>
                <w:sz w:val="22"/>
                <w:szCs w:val="22"/>
              </w:rPr>
              <w:t>оприлюднює</w:t>
            </w:r>
            <w:proofErr w:type="spellEnd"/>
            <w:r w:rsidRPr="00DF004C">
              <w:rPr>
                <w:rStyle w:val="rvts0"/>
                <w:sz w:val="22"/>
                <w:szCs w:val="22"/>
              </w:rPr>
              <w:t xml:space="preserve"> </w:t>
            </w:r>
            <w:proofErr w:type="spellStart"/>
            <w:r w:rsidRPr="00DF004C">
              <w:rPr>
                <w:rStyle w:val="rvts0"/>
                <w:sz w:val="22"/>
                <w:szCs w:val="22"/>
              </w:rPr>
              <w:t>звіт</w:t>
            </w:r>
            <w:proofErr w:type="spellEnd"/>
            <w:r w:rsidRPr="00DF004C">
              <w:rPr>
                <w:rStyle w:val="rvts0"/>
                <w:sz w:val="22"/>
                <w:szCs w:val="22"/>
              </w:rPr>
              <w:t xml:space="preserve"> про </w:t>
            </w:r>
            <w:proofErr w:type="spellStart"/>
            <w:r w:rsidRPr="00DF004C">
              <w:rPr>
                <w:rStyle w:val="rvts0"/>
                <w:sz w:val="22"/>
                <w:szCs w:val="22"/>
              </w:rPr>
              <w:t>виконання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w:t>
            </w:r>
          </w:p>
          <w:p w:rsidR="005246A9" w:rsidRPr="00DF004C" w:rsidRDefault="005246A9" w:rsidP="004D1B13">
            <w:pPr>
              <w:jc w:val="both"/>
              <w:rPr>
                <w:rStyle w:val="rvts0"/>
              </w:rPr>
            </w:pP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є </w:t>
            </w:r>
            <w:proofErr w:type="spellStart"/>
            <w:r w:rsidRPr="00DF004C">
              <w:rPr>
                <w:rStyle w:val="rvts0"/>
                <w:sz w:val="22"/>
                <w:szCs w:val="22"/>
              </w:rPr>
              <w:t>нікчемним</w:t>
            </w:r>
            <w:proofErr w:type="spellEnd"/>
            <w:r w:rsidRPr="00DF004C">
              <w:rPr>
                <w:rStyle w:val="rvts0"/>
                <w:sz w:val="22"/>
                <w:szCs w:val="22"/>
              </w:rPr>
              <w:t xml:space="preserve"> у </w:t>
            </w:r>
            <w:proofErr w:type="spellStart"/>
            <w:r w:rsidRPr="00DF004C">
              <w:rPr>
                <w:rStyle w:val="rvts0"/>
                <w:sz w:val="22"/>
                <w:szCs w:val="22"/>
              </w:rPr>
              <w:t>разі</w:t>
            </w:r>
            <w:proofErr w:type="spellEnd"/>
            <w:r w:rsidRPr="00DF004C">
              <w:rPr>
                <w:rStyle w:val="rvts0"/>
                <w:sz w:val="22"/>
                <w:szCs w:val="22"/>
              </w:rPr>
              <w:t>:</w:t>
            </w:r>
          </w:p>
          <w:p w:rsidR="005246A9" w:rsidRPr="00DF004C" w:rsidRDefault="005246A9" w:rsidP="004D1B13">
            <w:pPr>
              <w:jc w:val="both"/>
              <w:rPr>
                <w:rStyle w:val="rvts0"/>
              </w:rPr>
            </w:pPr>
            <w:r w:rsidRPr="00DF004C">
              <w:rPr>
                <w:rStyle w:val="rvts0"/>
                <w:sz w:val="22"/>
                <w:szCs w:val="22"/>
              </w:rPr>
              <w:t xml:space="preserve">1) коли </w:t>
            </w:r>
            <w:proofErr w:type="spellStart"/>
            <w:r w:rsidRPr="00DF004C">
              <w:rPr>
                <w:rStyle w:val="rvts0"/>
                <w:sz w:val="22"/>
                <w:szCs w:val="22"/>
              </w:rPr>
              <w:t>замовник</w:t>
            </w:r>
            <w:proofErr w:type="spellEnd"/>
            <w:r w:rsidRPr="00DF004C">
              <w:rPr>
                <w:rStyle w:val="rvts0"/>
                <w:sz w:val="22"/>
                <w:szCs w:val="22"/>
              </w:rPr>
              <w:t xml:space="preserve"> </w:t>
            </w:r>
            <w:proofErr w:type="spellStart"/>
            <w:r w:rsidRPr="00DF004C">
              <w:rPr>
                <w:rStyle w:val="rvts0"/>
                <w:sz w:val="22"/>
                <w:szCs w:val="22"/>
              </w:rPr>
              <w:t>уклав</w:t>
            </w:r>
            <w:proofErr w:type="spellEnd"/>
            <w:r w:rsidRPr="00DF004C">
              <w:rPr>
                <w:rStyle w:val="rvts0"/>
                <w:sz w:val="22"/>
                <w:szCs w:val="22"/>
              </w:rPr>
              <w:t xml:space="preserve"> </w:t>
            </w:r>
            <w:proofErr w:type="spellStart"/>
            <w:r w:rsidRPr="00DF004C">
              <w:rPr>
                <w:rStyle w:val="rvts0"/>
                <w:sz w:val="22"/>
                <w:szCs w:val="22"/>
              </w:rPr>
              <w:t>договір</w:t>
            </w:r>
            <w:proofErr w:type="spellEnd"/>
            <w:r w:rsidRPr="00DF004C">
              <w:rPr>
                <w:rStyle w:val="rvts0"/>
                <w:sz w:val="22"/>
                <w:szCs w:val="22"/>
              </w:rPr>
              <w:t xml:space="preserve"> про </w:t>
            </w:r>
            <w:proofErr w:type="spellStart"/>
            <w:r w:rsidRPr="00DF004C">
              <w:rPr>
                <w:rStyle w:val="rvts0"/>
                <w:sz w:val="22"/>
                <w:szCs w:val="22"/>
              </w:rPr>
              <w:t>закупівлю</w:t>
            </w:r>
            <w:proofErr w:type="spellEnd"/>
            <w:r w:rsidRPr="00DF004C">
              <w:rPr>
                <w:rStyle w:val="rvts0"/>
                <w:sz w:val="22"/>
                <w:szCs w:val="22"/>
              </w:rPr>
              <w:t xml:space="preserve"> з </w:t>
            </w:r>
            <w:proofErr w:type="spellStart"/>
            <w:r w:rsidRPr="00DF004C">
              <w:rPr>
                <w:rStyle w:val="rvts0"/>
                <w:sz w:val="22"/>
                <w:szCs w:val="22"/>
              </w:rPr>
              <w:t>порушенням</w:t>
            </w:r>
            <w:proofErr w:type="spellEnd"/>
            <w:r w:rsidRPr="00DF004C">
              <w:rPr>
                <w:rStyle w:val="rvts0"/>
                <w:sz w:val="22"/>
                <w:szCs w:val="22"/>
              </w:rPr>
              <w:t xml:space="preserve"> </w:t>
            </w:r>
            <w:proofErr w:type="spellStart"/>
            <w:r w:rsidRPr="00DF004C">
              <w:rPr>
                <w:rStyle w:val="rvts0"/>
                <w:sz w:val="22"/>
                <w:szCs w:val="22"/>
              </w:rPr>
              <w:t>вимог</w:t>
            </w:r>
            <w:proofErr w:type="spellEnd"/>
            <w:r w:rsidRPr="00DF004C">
              <w:rPr>
                <w:rStyle w:val="rvts0"/>
                <w:sz w:val="22"/>
                <w:szCs w:val="22"/>
              </w:rPr>
              <w:t xml:space="preserve">, </w:t>
            </w:r>
            <w:proofErr w:type="spellStart"/>
            <w:r w:rsidRPr="00DF004C">
              <w:rPr>
                <w:rStyle w:val="rvts0"/>
                <w:sz w:val="22"/>
                <w:szCs w:val="22"/>
              </w:rPr>
              <w:t>визначених</w:t>
            </w:r>
            <w:proofErr w:type="spellEnd"/>
            <w:r w:rsidRPr="00DF004C">
              <w:rPr>
                <w:rStyle w:val="rvts0"/>
                <w:sz w:val="22"/>
                <w:szCs w:val="22"/>
              </w:rPr>
              <w:t xml:space="preserve"> пунктом 5 </w:t>
            </w:r>
            <w:proofErr w:type="spellStart"/>
            <w:r w:rsidRPr="00DF004C">
              <w:rPr>
                <w:rStyle w:val="rvts0"/>
                <w:sz w:val="22"/>
                <w:szCs w:val="22"/>
              </w:rPr>
              <w:t>цих</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w:t>
            </w:r>
          </w:p>
          <w:p w:rsidR="005246A9" w:rsidRPr="00DF004C" w:rsidRDefault="005246A9" w:rsidP="004D1B13">
            <w:pPr>
              <w:jc w:val="both"/>
              <w:rPr>
                <w:rStyle w:val="rvts0"/>
              </w:rPr>
            </w:pPr>
            <w:r w:rsidRPr="00DF004C">
              <w:rPr>
                <w:rStyle w:val="rvts0"/>
                <w:sz w:val="22"/>
                <w:szCs w:val="22"/>
              </w:rPr>
              <w:t xml:space="preserve">2) </w:t>
            </w:r>
            <w:proofErr w:type="spellStart"/>
            <w:r w:rsidRPr="00DF004C">
              <w:rPr>
                <w:rStyle w:val="rvts0"/>
                <w:sz w:val="22"/>
                <w:szCs w:val="22"/>
              </w:rPr>
              <w:t>укладення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з </w:t>
            </w:r>
            <w:proofErr w:type="spellStart"/>
            <w:r w:rsidRPr="00DF004C">
              <w:rPr>
                <w:rStyle w:val="rvts0"/>
                <w:sz w:val="22"/>
                <w:szCs w:val="22"/>
              </w:rPr>
              <w:t>порушенням</w:t>
            </w:r>
            <w:proofErr w:type="spellEnd"/>
            <w:r w:rsidRPr="00DF004C">
              <w:rPr>
                <w:rStyle w:val="rvts0"/>
                <w:sz w:val="22"/>
                <w:szCs w:val="22"/>
              </w:rPr>
              <w:t xml:space="preserve"> </w:t>
            </w:r>
            <w:proofErr w:type="spellStart"/>
            <w:r w:rsidRPr="00DF004C">
              <w:rPr>
                <w:rStyle w:val="rvts0"/>
                <w:sz w:val="22"/>
                <w:szCs w:val="22"/>
              </w:rPr>
              <w:t>вимог</w:t>
            </w:r>
            <w:proofErr w:type="spellEnd"/>
            <w:r w:rsidRPr="00DF004C">
              <w:rPr>
                <w:rStyle w:val="rvts0"/>
                <w:sz w:val="22"/>
                <w:szCs w:val="22"/>
              </w:rPr>
              <w:t xml:space="preserve"> пункту 18 </w:t>
            </w:r>
            <w:proofErr w:type="spellStart"/>
            <w:r w:rsidRPr="00DF004C">
              <w:rPr>
                <w:rStyle w:val="rvts0"/>
                <w:sz w:val="22"/>
                <w:szCs w:val="22"/>
              </w:rPr>
              <w:t>цих</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w:t>
            </w:r>
          </w:p>
          <w:p w:rsidR="005246A9" w:rsidRPr="00DF004C" w:rsidRDefault="005246A9" w:rsidP="004D1B13">
            <w:pPr>
              <w:jc w:val="both"/>
              <w:rPr>
                <w:rStyle w:val="rvts0"/>
              </w:rPr>
            </w:pPr>
            <w:r w:rsidRPr="00DF004C">
              <w:rPr>
                <w:rStyle w:val="rvts0"/>
                <w:sz w:val="22"/>
                <w:szCs w:val="22"/>
              </w:rPr>
              <w:t xml:space="preserve">3) </w:t>
            </w:r>
            <w:proofErr w:type="spellStart"/>
            <w:r w:rsidRPr="00DF004C">
              <w:rPr>
                <w:rStyle w:val="rvts0"/>
                <w:sz w:val="22"/>
                <w:szCs w:val="22"/>
              </w:rPr>
              <w:t>укладення</w:t>
            </w:r>
            <w:proofErr w:type="spellEnd"/>
            <w:r w:rsidRPr="00DF004C">
              <w:rPr>
                <w:rStyle w:val="rvts0"/>
                <w:sz w:val="22"/>
                <w:szCs w:val="22"/>
              </w:rPr>
              <w:t xml:space="preserve"> договору про </w:t>
            </w:r>
            <w:proofErr w:type="spellStart"/>
            <w:r w:rsidRPr="00DF004C">
              <w:rPr>
                <w:rStyle w:val="rvts0"/>
                <w:sz w:val="22"/>
                <w:szCs w:val="22"/>
              </w:rPr>
              <w:t>закупівлю</w:t>
            </w:r>
            <w:proofErr w:type="spellEnd"/>
            <w:r w:rsidRPr="00DF004C">
              <w:rPr>
                <w:rStyle w:val="rvts0"/>
                <w:sz w:val="22"/>
                <w:szCs w:val="22"/>
              </w:rPr>
              <w:t xml:space="preserve"> в </w:t>
            </w:r>
            <w:proofErr w:type="spellStart"/>
            <w:r w:rsidRPr="00DF004C">
              <w:rPr>
                <w:rStyle w:val="rvts0"/>
                <w:sz w:val="22"/>
                <w:szCs w:val="22"/>
              </w:rPr>
              <w:t>період</w:t>
            </w:r>
            <w:proofErr w:type="spellEnd"/>
            <w:r w:rsidRPr="00DF004C">
              <w:rPr>
                <w:rStyle w:val="rvts0"/>
                <w:sz w:val="22"/>
                <w:szCs w:val="22"/>
              </w:rPr>
              <w:t xml:space="preserve"> </w:t>
            </w:r>
            <w:proofErr w:type="spellStart"/>
            <w:r w:rsidRPr="00DF004C">
              <w:rPr>
                <w:rStyle w:val="rvts0"/>
                <w:sz w:val="22"/>
                <w:szCs w:val="22"/>
              </w:rPr>
              <w:t>оскарження</w:t>
            </w:r>
            <w:proofErr w:type="spellEnd"/>
            <w:r w:rsidRPr="00DF004C">
              <w:rPr>
                <w:rStyle w:val="rvts0"/>
                <w:sz w:val="22"/>
                <w:szCs w:val="22"/>
              </w:rPr>
              <w:t xml:space="preserve"> </w:t>
            </w:r>
            <w:proofErr w:type="spellStart"/>
            <w:r w:rsidRPr="00DF004C">
              <w:rPr>
                <w:rStyle w:val="rvts0"/>
                <w:sz w:val="22"/>
                <w:szCs w:val="22"/>
              </w:rPr>
              <w:t>відкритих</w:t>
            </w:r>
            <w:proofErr w:type="spellEnd"/>
            <w:r w:rsidRPr="00DF004C">
              <w:rPr>
                <w:rStyle w:val="rvts0"/>
                <w:sz w:val="22"/>
                <w:szCs w:val="22"/>
              </w:rPr>
              <w:t xml:space="preserve"> </w:t>
            </w:r>
            <w:proofErr w:type="spellStart"/>
            <w:r w:rsidRPr="00DF004C">
              <w:rPr>
                <w:rStyle w:val="rvts0"/>
                <w:sz w:val="22"/>
                <w:szCs w:val="22"/>
              </w:rPr>
              <w:lastRenderedPageBreak/>
              <w:t>торгів</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статті</w:t>
            </w:r>
            <w:proofErr w:type="spellEnd"/>
            <w:r w:rsidRPr="00DF004C">
              <w:rPr>
                <w:rStyle w:val="rvts0"/>
                <w:sz w:val="22"/>
                <w:szCs w:val="22"/>
              </w:rPr>
              <w:t xml:space="preserve"> 18 Закону та </w:t>
            </w:r>
            <w:proofErr w:type="spellStart"/>
            <w:r w:rsidRPr="00DF004C">
              <w:rPr>
                <w:rStyle w:val="rvts0"/>
                <w:sz w:val="22"/>
                <w:szCs w:val="22"/>
              </w:rPr>
              <w:t>цих</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w:t>
            </w:r>
          </w:p>
          <w:p w:rsidR="005246A9" w:rsidRPr="00DF004C" w:rsidRDefault="005246A9" w:rsidP="004D1B13">
            <w:pPr>
              <w:jc w:val="both"/>
              <w:rPr>
                <w:rStyle w:val="rvts0"/>
              </w:rPr>
            </w:pPr>
            <w:r w:rsidRPr="00DF004C">
              <w:rPr>
                <w:rStyle w:val="rvts0"/>
                <w:sz w:val="22"/>
                <w:szCs w:val="22"/>
              </w:rPr>
              <w:t xml:space="preserve">4) </w:t>
            </w:r>
            <w:proofErr w:type="spellStart"/>
            <w:r w:rsidRPr="00DF004C">
              <w:rPr>
                <w:rStyle w:val="rvts0"/>
                <w:sz w:val="22"/>
                <w:szCs w:val="22"/>
              </w:rPr>
              <w:t>укладення</w:t>
            </w:r>
            <w:proofErr w:type="spellEnd"/>
            <w:r w:rsidRPr="00DF004C">
              <w:rPr>
                <w:rStyle w:val="rvts0"/>
                <w:sz w:val="22"/>
                <w:szCs w:val="22"/>
              </w:rPr>
              <w:t xml:space="preserve"> договору з </w:t>
            </w:r>
            <w:proofErr w:type="spellStart"/>
            <w:r w:rsidRPr="00DF004C">
              <w:rPr>
                <w:rStyle w:val="rvts0"/>
                <w:sz w:val="22"/>
                <w:szCs w:val="22"/>
              </w:rPr>
              <w:t>порушенням</w:t>
            </w:r>
            <w:proofErr w:type="spellEnd"/>
            <w:r w:rsidRPr="00DF004C">
              <w:rPr>
                <w:rStyle w:val="rvts0"/>
                <w:sz w:val="22"/>
                <w:szCs w:val="22"/>
              </w:rPr>
              <w:t xml:space="preserve"> </w:t>
            </w:r>
            <w:proofErr w:type="spellStart"/>
            <w:r w:rsidRPr="00DF004C">
              <w:rPr>
                <w:rStyle w:val="rvts0"/>
                <w:sz w:val="22"/>
                <w:szCs w:val="22"/>
              </w:rPr>
              <w:t>строків</w:t>
            </w:r>
            <w:proofErr w:type="spellEnd"/>
            <w:r w:rsidRPr="00DF004C">
              <w:rPr>
                <w:rStyle w:val="rvts0"/>
                <w:sz w:val="22"/>
                <w:szCs w:val="22"/>
              </w:rPr>
              <w:t xml:space="preserve">, </w:t>
            </w:r>
            <w:proofErr w:type="spellStart"/>
            <w:r w:rsidRPr="00DF004C">
              <w:rPr>
                <w:rStyle w:val="rvts0"/>
                <w:sz w:val="22"/>
                <w:szCs w:val="22"/>
              </w:rPr>
              <w:t>передбачених</w:t>
            </w:r>
            <w:proofErr w:type="spellEnd"/>
            <w:r w:rsidRPr="00DF004C">
              <w:rPr>
                <w:rStyle w:val="rvts0"/>
                <w:sz w:val="22"/>
                <w:szCs w:val="22"/>
              </w:rPr>
              <w:t xml:space="preserve"> абзацами </w:t>
            </w:r>
            <w:proofErr w:type="spellStart"/>
            <w:r w:rsidRPr="00DF004C">
              <w:rPr>
                <w:rStyle w:val="rvts0"/>
                <w:sz w:val="22"/>
                <w:szCs w:val="22"/>
              </w:rPr>
              <w:t>третім</w:t>
            </w:r>
            <w:proofErr w:type="spellEnd"/>
            <w:r w:rsidRPr="00DF004C">
              <w:rPr>
                <w:rStyle w:val="rvts0"/>
                <w:sz w:val="22"/>
                <w:szCs w:val="22"/>
              </w:rPr>
              <w:t xml:space="preserve"> та </w:t>
            </w:r>
            <w:proofErr w:type="spellStart"/>
            <w:r w:rsidRPr="00DF004C">
              <w:rPr>
                <w:rStyle w:val="rvts0"/>
                <w:sz w:val="22"/>
                <w:szCs w:val="22"/>
              </w:rPr>
              <w:t>четвертим</w:t>
            </w:r>
            <w:proofErr w:type="spellEnd"/>
            <w:r w:rsidRPr="00DF004C">
              <w:rPr>
                <w:rStyle w:val="rvts0"/>
                <w:sz w:val="22"/>
                <w:szCs w:val="22"/>
              </w:rPr>
              <w:t xml:space="preserve"> пункту 49 </w:t>
            </w:r>
            <w:proofErr w:type="spellStart"/>
            <w:r w:rsidRPr="00DF004C">
              <w:rPr>
                <w:rStyle w:val="rvts0"/>
                <w:sz w:val="22"/>
                <w:szCs w:val="22"/>
              </w:rPr>
              <w:t>цих</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 xml:space="preserve">, </w:t>
            </w:r>
            <w:proofErr w:type="spellStart"/>
            <w:r w:rsidRPr="00DF004C">
              <w:rPr>
                <w:rStyle w:val="rvts0"/>
                <w:sz w:val="22"/>
                <w:szCs w:val="22"/>
              </w:rPr>
              <w:t>крім</w:t>
            </w:r>
            <w:proofErr w:type="spellEnd"/>
            <w:r w:rsidRPr="00DF004C">
              <w:rPr>
                <w:rStyle w:val="rvts0"/>
                <w:sz w:val="22"/>
                <w:szCs w:val="22"/>
              </w:rPr>
              <w:t xml:space="preserve"> </w:t>
            </w:r>
            <w:proofErr w:type="spellStart"/>
            <w:r w:rsidRPr="00DF004C">
              <w:rPr>
                <w:rStyle w:val="rvts0"/>
                <w:sz w:val="22"/>
                <w:szCs w:val="22"/>
              </w:rPr>
              <w:t>випадків</w:t>
            </w:r>
            <w:proofErr w:type="spellEnd"/>
            <w:r w:rsidRPr="00DF004C">
              <w:rPr>
                <w:rStyle w:val="rvts0"/>
                <w:sz w:val="22"/>
                <w:szCs w:val="22"/>
              </w:rPr>
              <w:t xml:space="preserve"> </w:t>
            </w:r>
            <w:proofErr w:type="spellStart"/>
            <w:r w:rsidRPr="00DF004C">
              <w:rPr>
                <w:rStyle w:val="rvts0"/>
                <w:sz w:val="22"/>
                <w:szCs w:val="22"/>
              </w:rPr>
              <w:t>зупинення</w:t>
            </w:r>
            <w:proofErr w:type="spellEnd"/>
            <w:r w:rsidRPr="00DF004C">
              <w:rPr>
                <w:rStyle w:val="rvts0"/>
                <w:sz w:val="22"/>
                <w:szCs w:val="22"/>
              </w:rPr>
              <w:t xml:space="preserve"> </w:t>
            </w:r>
            <w:proofErr w:type="spellStart"/>
            <w:r w:rsidRPr="00DF004C">
              <w:rPr>
                <w:rStyle w:val="rvts0"/>
                <w:sz w:val="22"/>
                <w:szCs w:val="22"/>
              </w:rPr>
              <w:t>перебігу</w:t>
            </w:r>
            <w:proofErr w:type="spellEnd"/>
            <w:r w:rsidRPr="00DF004C">
              <w:rPr>
                <w:rStyle w:val="rvts0"/>
                <w:sz w:val="22"/>
                <w:szCs w:val="22"/>
              </w:rPr>
              <w:t xml:space="preserve"> </w:t>
            </w:r>
            <w:proofErr w:type="spellStart"/>
            <w:r w:rsidRPr="00DF004C">
              <w:rPr>
                <w:rStyle w:val="rvts0"/>
                <w:sz w:val="22"/>
                <w:szCs w:val="22"/>
              </w:rPr>
              <w:t>строків</w:t>
            </w:r>
            <w:proofErr w:type="spellEnd"/>
            <w:r w:rsidRPr="00DF004C">
              <w:rPr>
                <w:rStyle w:val="rvts0"/>
                <w:sz w:val="22"/>
                <w:szCs w:val="22"/>
              </w:rPr>
              <w:t xml:space="preserve"> у </w:t>
            </w:r>
            <w:proofErr w:type="spellStart"/>
            <w:r w:rsidRPr="00DF004C">
              <w:rPr>
                <w:rStyle w:val="rvts0"/>
                <w:sz w:val="22"/>
                <w:szCs w:val="22"/>
              </w:rPr>
              <w:t>зв’язку</w:t>
            </w:r>
            <w:proofErr w:type="spellEnd"/>
            <w:r w:rsidRPr="00DF004C">
              <w:rPr>
                <w:rStyle w:val="rvts0"/>
                <w:sz w:val="22"/>
                <w:szCs w:val="22"/>
              </w:rPr>
              <w:t xml:space="preserve"> з </w:t>
            </w:r>
            <w:proofErr w:type="spellStart"/>
            <w:r w:rsidRPr="00DF004C">
              <w:rPr>
                <w:rStyle w:val="rvts0"/>
                <w:sz w:val="22"/>
                <w:szCs w:val="22"/>
              </w:rPr>
              <w:t>розглядом</w:t>
            </w:r>
            <w:proofErr w:type="spellEnd"/>
            <w:r w:rsidRPr="00DF004C">
              <w:rPr>
                <w:rStyle w:val="rvts0"/>
                <w:sz w:val="22"/>
                <w:szCs w:val="22"/>
              </w:rPr>
              <w:t xml:space="preserve"> </w:t>
            </w:r>
            <w:proofErr w:type="spellStart"/>
            <w:r w:rsidRPr="00DF004C">
              <w:rPr>
                <w:rStyle w:val="rvts0"/>
                <w:sz w:val="22"/>
                <w:szCs w:val="22"/>
              </w:rPr>
              <w:t>скарги</w:t>
            </w:r>
            <w:proofErr w:type="spellEnd"/>
            <w:r w:rsidRPr="00DF004C">
              <w:rPr>
                <w:rStyle w:val="rvts0"/>
                <w:sz w:val="22"/>
                <w:szCs w:val="22"/>
              </w:rPr>
              <w:t xml:space="preserve"> органом </w:t>
            </w:r>
            <w:proofErr w:type="spellStart"/>
            <w:r w:rsidRPr="00DF004C">
              <w:rPr>
                <w:rStyle w:val="rvts0"/>
                <w:sz w:val="22"/>
                <w:szCs w:val="22"/>
              </w:rPr>
              <w:t>оскарження</w:t>
            </w:r>
            <w:proofErr w:type="spellEnd"/>
            <w:r w:rsidRPr="00DF004C">
              <w:rPr>
                <w:rStyle w:val="rvts0"/>
                <w:sz w:val="22"/>
                <w:szCs w:val="22"/>
              </w:rPr>
              <w:t xml:space="preserve"> </w:t>
            </w:r>
            <w:proofErr w:type="spellStart"/>
            <w:r w:rsidRPr="00DF004C">
              <w:rPr>
                <w:rStyle w:val="rvts0"/>
                <w:sz w:val="22"/>
                <w:szCs w:val="22"/>
              </w:rPr>
              <w:t>відповідно</w:t>
            </w:r>
            <w:proofErr w:type="spellEnd"/>
            <w:r w:rsidRPr="00DF004C">
              <w:rPr>
                <w:rStyle w:val="rvts0"/>
                <w:sz w:val="22"/>
                <w:szCs w:val="22"/>
              </w:rPr>
              <w:t xml:space="preserve"> до </w:t>
            </w:r>
            <w:proofErr w:type="spellStart"/>
            <w:r w:rsidRPr="00DF004C">
              <w:rPr>
                <w:rStyle w:val="rvts0"/>
                <w:sz w:val="22"/>
                <w:szCs w:val="22"/>
              </w:rPr>
              <w:t>статті</w:t>
            </w:r>
            <w:proofErr w:type="spellEnd"/>
            <w:r w:rsidRPr="00DF004C">
              <w:rPr>
                <w:rStyle w:val="rvts0"/>
                <w:sz w:val="22"/>
                <w:szCs w:val="22"/>
              </w:rPr>
              <w:t xml:space="preserve"> 18 Закону з </w:t>
            </w:r>
            <w:proofErr w:type="spellStart"/>
            <w:r w:rsidRPr="00DF004C">
              <w:rPr>
                <w:rStyle w:val="rvts0"/>
                <w:sz w:val="22"/>
                <w:szCs w:val="22"/>
              </w:rPr>
              <w:t>урахуванням</w:t>
            </w:r>
            <w:proofErr w:type="spellEnd"/>
            <w:r w:rsidRPr="00DF004C">
              <w:rPr>
                <w:rStyle w:val="rvts0"/>
                <w:sz w:val="22"/>
                <w:szCs w:val="22"/>
              </w:rPr>
              <w:t xml:space="preserve"> </w:t>
            </w:r>
            <w:proofErr w:type="spellStart"/>
            <w:r w:rsidRPr="00DF004C">
              <w:rPr>
                <w:rStyle w:val="rvts0"/>
                <w:sz w:val="22"/>
                <w:szCs w:val="22"/>
              </w:rPr>
              <w:t>цих</w:t>
            </w:r>
            <w:proofErr w:type="spellEnd"/>
            <w:r w:rsidRPr="00DF004C">
              <w:rPr>
                <w:rStyle w:val="rvts0"/>
                <w:sz w:val="22"/>
                <w:szCs w:val="22"/>
              </w:rPr>
              <w:t xml:space="preserve"> </w:t>
            </w:r>
            <w:proofErr w:type="spellStart"/>
            <w:r w:rsidRPr="00DF004C">
              <w:rPr>
                <w:rStyle w:val="rvts0"/>
                <w:sz w:val="22"/>
                <w:szCs w:val="22"/>
              </w:rPr>
              <w:t>особливостей</w:t>
            </w:r>
            <w:proofErr w:type="spellEnd"/>
            <w:r w:rsidRPr="00DF004C">
              <w:rPr>
                <w:rStyle w:val="rvts0"/>
                <w:sz w:val="22"/>
                <w:szCs w:val="22"/>
              </w:rPr>
              <w:t>;</w:t>
            </w:r>
          </w:p>
          <w:p w:rsidR="00174EFD" w:rsidRPr="0045464D" w:rsidRDefault="005246A9" w:rsidP="004D1B13">
            <w:pPr>
              <w:jc w:val="both"/>
              <w:rPr>
                <w:lang w:val="uk-UA"/>
              </w:rPr>
            </w:pPr>
            <w:r w:rsidRPr="00DF004C">
              <w:rPr>
                <w:rStyle w:val="rvts0"/>
                <w:sz w:val="22"/>
                <w:szCs w:val="22"/>
              </w:rPr>
              <w:t xml:space="preserve">5) коли </w:t>
            </w:r>
            <w:proofErr w:type="spellStart"/>
            <w:r w:rsidRPr="00DF004C">
              <w:rPr>
                <w:rStyle w:val="rvts0"/>
                <w:sz w:val="22"/>
                <w:szCs w:val="22"/>
              </w:rPr>
              <w:t>назва</w:t>
            </w:r>
            <w:proofErr w:type="spellEnd"/>
            <w:r w:rsidRPr="00DF004C">
              <w:rPr>
                <w:rStyle w:val="rvts0"/>
                <w:sz w:val="22"/>
                <w:szCs w:val="22"/>
              </w:rPr>
              <w:t xml:space="preserve"> предмета </w:t>
            </w:r>
            <w:proofErr w:type="spellStart"/>
            <w:r w:rsidRPr="00DF004C">
              <w:rPr>
                <w:rStyle w:val="rvts0"/>
                <w:sz w:val="22"/>
                <w:szCs w:val="22"/>
              </w:rPr>
              <w:t>закупівлі</w:t>
            </w:r>
            <w:proofErr w:type="spellEnd"/>
            <w:r w:rsidRPr="00DF004C">
              <w:rPr>
                <w:rStyle w:val="rvts0"/>
                <w:sz w:val="22"/>
                <w:szCs w:val="22"/>
              </w:rPr>
              <w:t xml:space="preserve"> </w:t>
            </w:r>
            <w:proofErr w:type="spellStart"/>
            <w:r w:rsidRPr="00DF004C">
              <w:rPr>
                <w:rStyle w:val="rvts0"/>
                <w:sz w:val="22"/>
                <w:szCs w:val="22"/>
              </w:rPr>
              <w:t>із</w:t>
            </w:r>
            <w:proofErr w:type="spellEnd"/>
            <w:r w:rsidRPr="00DF004C">
              <w:rPr>
                <w:rStyle w:val="rvts0"/>
                <w:sz w:val="22"/>
                <w:szCs w:val="22"/>
              </w:rPr>
              <w:t xml:space="preserve"> </w:t>
            </w:r>
            <w:proofErr w:type="spellStart"/>
            <w:r w:rsidRPr="00DF004C">
              <w:rPr>
                <w:rStyle w:val="rvts0"/>
                <w:sz w:val="22"/>
                <w:szCs w:val="22"/>
              </w:rPr>
              <w:t>зазначенням</w:t>
            </w:r>
            <w:proofErr w:type="spellEnd"/>
            <w:r w:rsidRPr="00DF004C">
              <w:rPr>
                <w:rStyle w:val="rvts0"/>
                <w:sz w:val="22"/>
                <w:szCs w:val="22"/>
              </w:rPr>
              <w:t xml:space="preserve"> коду за </w:t>
            </w:r>
            <w:proofErr w:type="spellStart"/>
            <w:r w:rsidRPr="00DF004C">
              <w:rPr>
                <w:rStyle w:val="rvts0"/>
                <w:sz w:val="22"/>
                <w:szCs w:val="22"/>
              </w:rPr>
              <w:t>Єдиним</w:t>
            </w:r>
            <w:proofErr w:type="spellEnd"/>
            <w:r w:rsidRPr="00DF004C">
              <w:rPr>
                <w:rStyle w:val="rvts0"/>
                <w:sz w:val="22"/>
                <w:szCs w:val="22"/>
              </w:rPr>
              <w:t xml:space="preserve"> </w:t>
            </w:r>
            <w:proofErr w:type="spellStart"/>
            <w:r w:rsidRPr="00DF004C">
              <w:rPr>
                <w:rStyle w:val="rvts0"/>
                <w:sz w:val="22"/>
                <w:szCs w:val="22"/>
              </w:rPr>
              <w:t>закупівельним</w:t>
            </w:r>
            <w:proofErr w:type="spellEnd"/>
            <w:r w:rsidRPr="00DF004C">
              <w:rPr>
                <w:rStyle w:val="rvts0"/>
                <w:sz w:val="22"/>
                <w:szCs w:val="22"/>
              </w:rPr>
              <w:t xml:space="preserve"> словником не </w:t>
            </w:r>
            <w:proofErr w:type="spellStart"/>
            <w:r w:rsidRPr="00DF004C">
              <w:rPr>
                <w:rStyle w:val="rvts0"/>
                <w:sz w:val="22"/>
                <w:szCs w:val="22"/>
              </w:rPr>
              <w:t>відповідає</w:t>
            </w:r>
            <w:proofErr w:type="spellEnd"/>
            <w:r w:rsidRPr="00DF004C">
              <w:rPr>
                <w:rStyle w:val="rvts0"/>
                <w:sz w:val="22"/>
                <w:szCs w:val="22"/>
              </w:rPr>
              <w:t xml:space="preserve"> товарам, роботам </w:t>
            </w:r>
            <w:proofErr w:type="spellStart"/>
            <w:r w:rsidRPr="00DF004C">
              <w:rPr>
                <w:rStyle w:val="rvts0"/>
                <w:sz w:val="22"/>
                <w:szCs w:val="22"/>
              </w:rPr>
              <w:t>чи</w:t>
            </w:r>
            <w:proofErr w:type="spellEnd"/>
            <w:r w:rsidRPr="00DF004C">
              <w:rPr>
                <w:rStyle w:val="rvts0"/>
                <w:sz w:val="22"/>
                <w:szCs w:val="22"/>
              </w:rPr>
              <w:t xml:space="preserve"> </w:t>
            </w:r>
            <w:proofErr w:type="spellStart"/>
            <w:r w:rsidRPr="00DF004C">
              <w:rPr>
                <w:rStyle w:val="rvts0"/>
                <w:sz w:val="22"/>
                <w:szCs w:val="22"/>
              </w:rPr>
              <w:t>послугам</w:t>
            </w:r>
            <w:proofErr w:type="spellEnd"/>
            <w:r w:rsidRPr="00DF004C">
              <w:rPr>
                <w:rStyle w:val="rvts0"/>
                <w:sz w:val="22"/>
                <w:szCs w:val="22"/>
              </w:rPr>
              <w:t xml:space="preserve">, </w:t>
            </w:r>
            <w:proofErr w:type="spellStart"/>
            <w:r w:rsidRPr="00DF004C">
              <w:rPr>
                <w:rStyle w:val="rvts0"/>
                <w:sz w:val="22"/>
                <w:szCs w:val="22"/>
              </w:rPr>
              <w:t>що</w:t>
            </w:r>
            <w:proofErr w:type="spellEnd"/>
            <w:r w:rsidRPr="00DF004C">
              <w:rPr>
                <w:rStyle w:val="rvts0"/>
                <w:sz w:val="22"/>
                <w:szCs w:val="22"/>
              </w:rPr>
              <w:t xml:space="preserve"> </w:t>
            </w:r>
            <w:proofErr w:type="spellStart"/>
            <w:r w:rsidRPr="00DF004C">
              <w:rPr>
                <w:rStyle w:val="rvts0"/>
                <w:sz w:val="22"/>
                <w:szCs w:val="22"/>
              </w:rPr>
              <w:t>фактично</w:t>
            </w:r>
            <w:proofErr w:type="spellEnd"/>
            <w:r w:rsidRPr="00DF004C">
              <w:rPr>
                <w:rStyle w:val="rvts0"/>
                <w:sz w:val="22"/>
                <w:szCs w:val="22"/>
              </w:rPr>
              <w:t xml:space="preserve"> </w:t>
            </w:r>
            <w:proofErr w:type="spellStart"/>
            <w:r w:rsidRPr="00DF004C">
              <w:rPr>
                <w:rStyle w:val="rvts0"/>
                <w:sz w:val="22"/>
                <w:szCs w:val="22"/>
              </w:rPr>
              <w:t>закуплені</w:t>
            </w:r>
            <w:proofErr w:type="spellEnd"/>
            <w:r w:rsidRPr="00DF004C">
              <w:rPr>
                <w:rStyle w:val="rvts0"/>
                <w:sz w:val="22"/>
                <w:szCs w:val="22"/>
              </w:rPr>
              <w:t xml:space="preserve"> </w:t>
            </w:r>
            <w:proofErr w:type="spellStart"/>
            <w:r w:rsidRPr="00DF004C">
              <w:rPr>
                <w:rStyle w:val="rvts0"/>
                <w:sz w:val="22"/>
                <w:szCs w:val="22"/>
              </w:rPr>
              <w:t>замовником</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rvts0"/>
                <w:b/>
                <w:lang w:val="uk-UA"/>
              </w:rPr>
            </w:pPr>
            <w:r w:rsidRPr="0045464D">
              <w:rPr>
                <w:rStyle w:val="rvts0"/>
                <w:b/>
                <w:sz w:val="22"/>
                <w:szCs w:val="22"/>
                <w:lang w:val="uk-UA"/>
              </w:rPr>
              <w:lastRenderedPageBreak/>
              <w:t>5</w:t>
            </w:r>
            <w:r w:rsidR="00174EFD" w:rsidRPr="0045464D">
              <w:rPr>
                <w:rStyle w:val="rvts0"/>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rStyle w:val="a4"/>
                <w:b w:val="0"/>
              </w:rPr>
            </w:pPr>
            <w:proofErr w:type="spellStart"/>
            <w:r w:rsidRPr="0045464D">
              <w:rPr>
                <w:rStyle w:val="rvts0"/>
                <w:b/>
                <w:sz w:val="22"/>
                <w:szCs w:val="22"/>
              </w:rPr>
              <w:t>Дії</w:t>
            </w:r>
            <w:proofErr w:type="spellEnd"/>
            <w:r w:rsidRPr="0045464D">
              <w:rPr>
                <w:rStyle w:val="rvts0"/>
                <w:b/>
                <w:sz w:val="22"/>
                <w:szCs w:val="22"/>
              </w:rPr>
              <w:t xml:space="preserve"> </w:t>
            </w:r>
            <w:proofErr w:type="spellStart"/>
            <w:r w:rsidRPr="0045464D">
              <w:rPr>
                <w:rStyle w:val="rvts0"/>
                <w:b/>
                <w:sz w:val="22"/>
                <w:szCs w:val="22"/>
              </w:rPr>
              <w:t>замовника</w:t>
            </w:r>
            <w:proofErr w:type="spellEnd"/>
            <w:r w:rsidRPr="0045464D">
              <w:rPr>
                <w:rStyle w:val="rvts0"/>
                <w:b/>
                <w:sz w:val="22"/>
                <w:szCs w:val="22"/>
              </w:rPr>
              <w:t xml:space="preserve"> при </w:t>
            </w:r>
            <w:proofErr w:type="spellStart"/>
            <w:r w:rsidRPr="0045464D">
              <w:rPr>
                <w:rStyle w:val="rvts0"/>
                <w:b/>
                <w:sz w:val="22"/>
                <w:szCs w:val="22"/>
              </w:rPr>
              <w:t>відмові</w:t>
            </w:r>
            <w:proofErr w:type="spellEnd"/>
            <w:r w:rsidRPr="0045464D">
              <w:rPr>
                <w:rStyle w:val="rvts0"/>
                <w:b/>
                <w:sz w:val="22"/>
                <w:szCs w:val="22"/>
              </w:rPr>
              <w:t xml:space="preserve"> </w:t>
            </w:r>
            <w:proofErr w:type="spellStart"/>
            <w:r w:rsidRPr="0045464D">
              <w:rPr>
                <w:rStyle w:val="rvts0"/>
                <w:b/>
                <w:sz w:val="22"/>
                <w:szCs w:val="22"/>
              </w:rPr>
              <w:t>переможця</w:t>
            </w:r>
            <w:proofErr w:type="spellEnd"/>
            <w:r w:rsidRPr="0045464D">
              <w:rPr>
                <w:rStyle w:val="rvts0"/>
                <w:b/>
                <w:sz w:val="22"/>
                <w:szCs w:val="22"/>
              </w:rPr>
              <w:t xml:space="preserve"> </w:t>
            </w:r>
            <w:proofErr w:type="spellStart"/>
            <w:r w:rsidRPr="0045464D">
              <w:rPr>
                <w:rStyle w:val="rvts0"/>
                <w:b/>
                <w:sz w:val="22"/>
                <w:szCs w:val="22"/>
              </w:rPr>
              <w:t>торгів</w:t>
            </w:r>
            <w:proofErr w:type="spellEnd"/>
            <w:r w:rsidRPr="0045464D">
              <w:rPr>
                <w:rStyle w:val="rvts0"/>
                <w:b/>
                <w:sz w:val="22"/>
                <w:szCs w:val="22"/>
              </w:rPr>
              <w:t xml:space="preserve"> </w:t>
            </w:r>
            <w:proofErr w:type="spellStart"/>
            <w:r w:rsidRPr="0045464D">
              <w:rPr>
                <w:rStyle w:val="rvts0"/>
                <w:b/>
                <w:sz w:val="22"/>
                <w:szCs w:val="22"/>
              </w:rPr>
              <w:t>підписати</w:t>
            </w:r>
            <w:proofErr w:type="spellEnd"/>
            <w:r w:rsidRPr="0045464D">
              <w:rPr>
                <w:rStyle w:val="rvts0"/>
                <w:b/>
                <w:sz w:val="22"/>
                <w:szCs w:val="22"/>
              </w:rPr>
              <w:t xml:space="preserve"> </w:t>
            </w:r>
            <w:proofErr w:type="spellStart"/>
            <w:r w:rsidRPr="0045464D">
              <w:rPr>
                <w:rStyle w:val="rvts0"/>
                <w:b/>
                <w:sz w:val="22"/>
                <w:szCs w:val="22"/>
              </w:rPr>
              <w:t>договір</w:t>
            </w:r>
            <w:proofErr w:type="spellEnd"/>
            <w:r w:rsidRPr="0045464D">
              <w:rPr>
                <w:rStyle w:val="rvts0"/>
                <w:b/>
                <w:sz w:val="22"/>
                <w:szCs w:val="22"/>
              </w:rPr>
              <w:t xml:space="preserve">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2546CC" w:rsidP="00174EFD">
            <w:pPr>
              <w:pStyle w:val="LO-normal"/>
              <w:spacing w:line="240" w:lineRule="auto"/>
              <w:ind w:firstLine="191"/>
              <w:jc w:val="both"/>
              <w:rPr>
                <w:rFonts w:ascii="Times New Roman" w:hAnsi="Times New Roman" w:cs="Times New Roman"/>
                <w:lang w:val="uk-UA"/>
              </w:rPr>
            </w:pPr>
            <w:r w:rsidRPr="00DF004C">
              <w:rPr>
                <w:rFonts w:ascii="Times New Roman" w:hAnsi="Times New Roman" w:cs="Times New Roman"/>
              </w:rPr>
              <w:t xml:space="preserve">У </w:t>
            </w:r>
            <w:proofErr w:type="spellStart"/>
            <w:r w:rsidRPr="00DF004C">
              <w:rPr>
                <w:rFonts w:ascii="Times New Roman" w:hAnsi="Times New Roman" w:cs="Times New Roman"/>
              </w:rPr>
              <w:t>разі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відхилення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тендерної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пропозиції</w:t>
            </w:r>
            <w:proofErr w:type="spellEnd"/>
            <w:r w:rsidRPr="00DF004C">
              <w:rPr>
                <w:rFonts w:ascii="Times New Roman" w:hAnsi="Times New Roman" w:cs="Times New Roman"/>
              </w:rPr>
              <w:t xml:space="preserve"> з </w:t>
            </w:r>
            <w:proofErr w:type="spellStart"/>
            <w:r w:rsidRPr="00DF004C">
              <w:rPr>
                <w:rFonts w:ascii="Times New Roman" w:hAnsi="Times New Roman" w:cs="Times New Roman"/>
              </w:rPr>
              <w:t>підстави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визначеної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підпунктом</w:t>
            </w:r>
            <w:proofErr w:type="spellEnd"/>
            <w:r w:rsidRPr="00DF004C">
              <w:rPr>
                <w:rFonts w:ascii="Times New Roman" w:hAnsi="Times New Roman" w:cs="Times New Roman"/>
              </w:rPr>
              <w:t xml:space="preserve"> 3 пункту 41 </w:t>
            </w:r>
            <w:proofErr w:type="spellStart"/>
            <w:r w:rsidRPr="00DF004C">
              <w:rPr>
                <w:rFonts w:ascii="Times New Roman" w:hAnsi="Times New Roman" w:cs="Times New Roman"/>
              </w:rPr>
              <w:t>Особливостей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замовник</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визначає</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переможця</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процедури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закупівлі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серед</w:t>
            </w:r>
            <w:proofErr w:type="spellEnd"/>
            <w:r w:rsidRPr="00DF004C">
              <w:rPr>
                <w:rFonts w:ascii="Times New Roman" w:hAnsi="Times New Roman" w:cs="Times New Roman"/>
              </w:rPr>
              <w:t xml:space="preserve"> тих </w:t>
            </w:r>
            <w:proofErr w:type="spellStart"/>
            <w:r w:rsidRPr="00DF004C">
              <w:rPr>
                <w:rFonts w:ascii="Times New Roman" w:hAnsi="Times New Roman" w:cs="Times New Roman"/>
              </w:rPr>
              <w:t>учасників</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процедури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закупівлі</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тендерна</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пропозиція</w:t>
            </w:r>
            <w:proofErr w:type="spellEnd"/>
            <w:r w:rsidRPr="00DF004C">
              <w:rPr>
                <w:rFonts w:ascii="Times New Roman" w:hAnsi="Times New Roman" w:cs="Times New Roman"/>
              </w:rPr>
              <w:t xml:space="preserve"> (строк </w:t>
            </w:r>
            <w:proofErr w:type="spellStart"/>
            <w:r w:rsidRPr="00DF004C">
              <w:rPr>
                <w:rFonts w:ascii="Times New Roman" w:hAnsi="Times New Roman" w:cs="Times New Roman"/>
              </w:rPr>
              <w:t>дії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якої</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ще</w:t>
            </w:r>
            <w:proofErr w:type="spellEnd"/>
            <w:r w:rsidRPr="00DF004C">
              <w:rPr>
                <w:rFonts w:ascii="Times New Roman" w:hAnsi="Times New Roman" w:cs="Times New Roman"/>
              </w:rPr>
              <w:t xml:space="preserve"> не минув) </w:t>
            </w:r>
            <w:proofErr w:type="spellStart"/>
            <w:r w:rsidRPr="00DF004C">
              <w:rPr>
                <w:rFonts w:ascii="Times New Roman" w:hAnsi="Times New Roman" w:cs="Times New Roman"/>
              </w:rPr>
              <w:t>якого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відповідає</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критеріям</w:t>
            </w:r>
            <w:proofErr w:type="spellEnd"/>
            <w:r w:rsidRPr="00DF004C">
              <w:rPr>
                <w:rFonts w:ascii="Times New Roman" w:hAnsi="Times New Roman" w:cs="Times New Roman"/>
              </w:rPr>
              <w:t xml:space="preserve"> та </w:t>
            </w:r>
            <w:proofErr w:type="spellStart"/>
            <w:r w:rsidRPr="00DF004C">
              <w:rPr>
                <w:rFonts w:ascii="Times New Roman" w:hAnsi="Times New Roman" w:cs="Times New Roman"/>
              </w:rPr>
              <w:t>умовам</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що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визначені</w:t>
            </w:r>
            <w:proofErr w:type="spellEnd"/>
            <w:r w:rsidRPr="00DF004C">
              <w:rPr>
                <w:rFonts w:ascii="Times New Roman" w:hAnsi="Times New Roman" w:cs="Times New Roman"/>
              </w:rPr>
              <w:t xml:space="preserve"> у </w:t>
            </w:r>
            <w:proofErr w:type="spellStart"/>
            <w:r w:rsidRPr="00DF004C">
              <w:rPr>
                <w:rFonts w:ascii="Times New Roman" w:hAnsi="Times New Roman" w:cs="Times New Roman"/>
              </w:rPr>
              <w:t>тендерній</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документації</w:t>
            </w:r>
            <w:proofErr w:type="spellEnd"/>
            <w:r w:rsidRPr="00DF004C">
              <w:rPr>
                <w:rFonts w:ascii="Times New Roman" w:hAnsi="Times New Roman" w:cs="Times New Roman"/>
              </w:rPr>
              <w:t xml:space="preserve">, і </w:t>
            </w:r>
            <w:proofErr w:type="spellStart"/>
            <w:r w:rsidRPr="00DF004C">
              <w:rPr>
                <w:rFonts w:ascii="Times New Roman" w:hAnsi="Times New Roman" w:cs="Times New Roman"/>
              </w:rPr>
              <w:t>може</w:t>
            </w:r>
            <w:proofErr w:type="spellEnd"/>
            <w:r w:rsidRPr="00DF004C">
              <w:rPr>
                <w:rFonts w:ascii="Times New Roman" w:hAnsi="Times New Roman" w:cs="Times New Roman"/>
              </w:rPr>
              <w:t xml:space="preserve"> бути </w:t>
            </w:r>
            <w:proofErr w:type="spellStart"/>
            <w:r w:rsidRPr="00DF004C">
              <w:rPr>
                <w:rFonts w:ascii="Times New Roman" w:hAnsi="Times New Roman" w:cs="Times New Roman"/>
              </w:rPr>
              <w:t>визнана</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найбільш</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економічно</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вигідною</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відповідно</w:t>
            </w:r>
            <w:proofErr w:type="spellEnd"/>
            <w:r w:rsidRPr="00DF004C">
              <w:rPr>
                <w:rFonts w:ascii="Times New Roman" w:hAnsi="Times New Roman" w:cs="Times New Roman"/>
              </w:rPr>
              <w:t xml:space="preserve"> до </w:t>
            </w:r>
            <w:proofErr w:type="spellStart"/>
            <w:r w:rsidRPr="00DF004C">
              <w:rPr>
                <w:rFonts w:ascii="Times New Roman" w:hAnsi="Times New Roman" w:cs="Times New Roman"/>
              </w:rPr>
              <w:t>вимог</w:t>
            </w:r>
            <w:proofErr w:type="spellEnd"/>
            <w:r w:rsidRPr="00DF004C">
              <w:rPr>
                <w:rFonts w:ascii="Times New Roman" w:hAnsi="Times New Roman" w:cs="Times New Roman"/>
              </w:rPr>
              <w:t xml:space="preserve"> Закону та </w:t>
            </w:r>
            <w:proofErr w:type="spellStart"/>
            <w:r w:rsidRPr="00DF004C">
              <w:rPr>
                <w:rFonts w:ascii="Times New Roman" w:hAnsi="Times New Roman" w:cs="Times New Roman"/>
              </w:rPr>
              <w:t>цих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особливостей</w:t>
            </w:r>
            <w:proofErr w:type="spellEnd"/>
            <w:r w:rsidRPr="00DF004C">
              <w:rPr>
                <w:rFonts w:ascii="Times New Roman" w:hAnsi="Times New Roman" w:cs="Times New Roman"/>
              </w:rPr>
              <w:t xml:space="preserve">, та </w:t>
            </w:r>
            <w:proofErr w:type="spellStart"/>
            <w:r w:rsidRPr="00DF004C">
              <w:rPr>
                <w:rFonts w:ascii="Times New Roman" w:hAnsi="Times New Roman" w:cs="Times New Roman"/>
              </w:rPr>
              <w:t>приймає</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рішення</w:t>
            </w:r>
            <w:proofErr w:type="spellEnd"/>
            <w:r w:rsidRPr="00DF004C">
              <w:rPr>
                <w:rFonts w:ascii="Times New Roman" w:hAnsi="Times New Roman" w:cs="Times New Roman"/>
              </w:rPr>
              <w:t xml:space="preserve"> про </w:t>
            </w:r>
            <w:proofErr w:type="spellStart"/>
            <w:r w:rsidRPr="00DF004C">
              <w:rPr>
                <w:rFonts w:ascii="Times New Roman" w:hAnsi="Times New Roman" w:cs="Times New Roman"/>
              </w:rPr>
              <w:t>намір</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укласти</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договір</w:t>
            </w:r>
            <w:proofErr w:type="spellEnd"/>
            <w:r w:rsidRPr="00DF004C">
              <w:rPr>
                <w:rFonts w:ascii="Times New Roman" w:hAnsi="Times New Roman" w:cs="Times New Roman"/>
              </w:rPr>
              <w:t xml:space="preserve"> про </w:t>
            </w:r>
            <w:proofErr w:type="spellStart"/>
            <w:r w:rsidRPr="00DF004C">
              <w:rPr>
                <w:rFonts w:ascii="Times New Roman" w:hAnsi="Times New Roman" w:cs="Times New Roman"/>
              </w:rPr>
              <w:t>закупівлю</w:t>
            </w:r>
            <w:proofErr w:type="spellEnd"/>
            <w:r w:rsidRPr="00DF004C">
              <w:rPr>
                <w:rFonts w:ascii="Times New Roman" w:hAnsi="Times New Roman" w:cs="Times New Roman"/>
              </w:rPr>
              <w:t xml:space="preserve"> у порядку та на </w:t>
            </w:r>
            <w:proofErr w:type="spellStart"/>
            <w:r w:rsidRPr="00DF004C">
              <w:rPr>
                <w:rFonts w:ascii="Times New Roman" w:hAnsi="Times New Roman" w:cs="Times New Roman"/>
              </w:rPr>
              <w:t>умовах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визначених</w:t>
            </w:r>
            <w:proofErr w:type="spellEnd"/>
            <w:r w:rsidRPr="00DF004C">
              <w:rPr>
                <w:rFonts w:ascii="Times New Roman" w:hAnsi="Times New Roman" w:cs="Times New Roman"/>
              </w:rPr>
              <w:t xml:space="preserve"> </w:t>
            </w:r>
            <w:proofErr w:type="spellStart"/>
            <w:r w:rsidRPr="00DF004C">
              <w:rPr>
                <w:rFonts w:ascii="Times New Roman" w:hAnsi="Times New Roman" w:cs="Times New Roman"/>
              </w:rPr>
              <w:t>статтею</w:t>
            </w:r>
            <w:proofErr w:type="spellEnd"/>
            <w:r w:rsidRPr="00DF004C">
              <w:rPr>
                <w:rFonts w:ascii="Times New Roman" w:hAnsi="Times New Roman" w:cs="Times New Roman"/>
              </w:rPr>
              <w:t xml:space="preserve"> 33 Закону та </w:t>
            </w:r>
            <w:proofErr w:type="spellStart"/>
            <w:r w:rsidRPr="00DF004C">
              <w:rPr>
                <w:rFonts w:ascii="Times New Roman" w:hAnsi="Times New Roman" w:cs="Times New Roman"/>
              </w:rPr>
              <w:t>цим</w:t>
            </w:r>
            <w:proofErr w:type="spellEnd"/>
            <w:r w:rsidRPr="00DF004C">
              <w:rPr>
                <w:rFonts w:ascii="Times New Roman" w:hAnsi="Times New Roman" w:cs="Times New Roman"/>
              </w:rPr>
              <w:t xml:space="preserve"> пунктом.</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b/>
                <w:lang w:val="uk-UA"/>
              </w:rPr>
            </w:pPr>
            <w:r w:rsidRPr="0045464D">
              <w:rPr>
                <w:rStyle w:val="rvts0"/>
                <w:b/>
                <w:sz w:val="22"/>
                <w:szCs w:val="22"/>
                <w:lang w:val="uk-UA"/>
              </w:rPr>
              <w:t>7.</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rStyle w:val="rvts0"/>
                <w:b/>
                <w:lang w:val="uk-UA"/>
              </w:rPr>
            </w:pP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виконання</w:t>
            </w:r>
            <w:proofErr w:type="spellEnd"/>
            <w:r w:rsidRPr="0045464D">
              <w:rPr>
                <w:rStyle w:val="rvts0"/>
                <w:b/>
                <w:sz w:val="22"/>
                <w:szCs w:val="22"/>
              </w:rPr>
              <w:t xml:space="preserve">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both"/>
              <w:rPr>
                <w:rStyle w:val="rvts0"/>
                <w:lang w:val="uk-UA"/>
              </w:rPr>
            </w:pPr>
            <w:r w:rsidRPr="00DF004C">
              <w:rPr>
                <w:rStyle w:val="rvts0"/>
                <w:sz w:val="22"/>
                <w:szCs w:val="22"/>
                <w:lang w:val="uk-UA"/>
              </w:rPr>
              <w:t>Не вимагається</w:t>
            </w:r>
          </w:p>
        </w:tc>
      </w:tr>
    </w:tbl>
    <w:p w:rsidR="007B26D6" w:rsidRDefault="007B26D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7B26D6" w:rsidRPr="0045464D" w:rsidRDefault="007B26D6" w:rsidP="007B26D6">
      <w:pPr>
        <w:ind w:left="6521"/>
        <w:jc w:val="right"/>
        <w:rPr>
          <w:b/>
          <w:sz w:val="22"/>
          <w:szCs w:val="22"/>
        </w:rPr>
      </w:pPr>
      <w:proofErr w:type="spellStart"/>
      <w:r w:rsidRPr="0045464D">
        <w:rPr>
          <w:b/>
          <w:sz w:val="22"/>
          <w:szCs w:val="22"/>
        </w:rPr>
        <w:lastRenderedPageBreak/>
        <w:t>Додаток</w:t>
      </w:r>
      <w:proofErr w:type="spellEnd"/>
      <w:r w:rsidRPr="0045464D">
        <w:rPr>
          <w:b/>
          <w:sz w:val="22"/>
          <w:szCs w:val="22"/>
        </w:rPr>
        <w:t xml:space="preserve"> 1</w:t>
      </w:r>
    </w:p>
    <w:p w:rsidR="007B26D6" w:rsidRPr="0045464D" w:rsidRDefault="007B26D6" w:rsidP="007B26D6">
      <w:pPr>
        <w:ind w:left="6521"/>
        <w:jc w:val="right"/>
        <w:rPr>
          <w:b/>
          <w:sz w:val="22"/>
          <w:szCs w:val="22"/>
        </w:rPr>
      </w:pPr>
      <w:r w:rsidRPr="0045464D">
        <w:rPr>
          <w:b/>
          <w:sz w:val="22"/>
          <w:szCs w:val="22"/>
        </w:rPr>
        <w:t xml:space="preserve">до </w:t>
      </w:r>
      <w:proofErr w:type="spellStart"/>
      <w:r w:rsidRPr="0045464D">
        <w:rPr>
          <w:b/>
          <w:sz w:val="22"/>
          <w:szCs w:val="22"/>
        </w:rPr>
        <w:t>тендерної</w:t>
      </w:r>
      <w:proofErr w:type="spellEnd"/>
      <w:r w:rsidRPr="0045464D">
        <w:rPr>
          <w:b/>
          <w:sz w:val="22"/>
          <w:szCs w:val="22"/>
        </w:rPr>
        <w:t xml:space="preserve"> </w:t>
      </w:r>
      <w:proofErr w:type="spellStart"/>
      <w:r w:rsidRPr="0045464D">
        <w:rPr>
          <w:b/>
          <w:sz w:val="22"/>
          <w:szCs w:val="22"/>
        </w:rPr>
        <w:t>документації</w:t>
      </w:r>
      <w:proofErr w:type="spellEnd"/>
      <w:r w:rsidRPr="0045464D">
        <w:rPr>
          <w:b/>
          <w:sz w:val="22"/>
          <w:szCs w:val="22"/>
        </w:rPr>
        <w:t xml:space="preserve"> </w:t>
      </w:r>
    </w:p>
    <w:p w:rsidR="007B26D6" w:rsidRPr="0045464D" w:rsidRDefault="007B26D6" w:rsidP="007B26D6">
      <w:pPr>
        <w:widowControl w:val="0"/>
        <w:autoSpaceDE w:val="0"/>
        <w:autoSpaceDN w:val="0"/>
        <w:adjustRightInd w:val="0"/>
        <w:jc w:val="center"/>
        <w:rPr>
          <w:bCs/>
          <w:noProof/>
          <w:sz w:val="22"/>
          <w:szCs w:val="22"/>
          <w:lang w:eastAsia="uk-UA"/>
        </w:rPr>
      </w:pPr>
      <w:r w:rsidRPr="0045464D">
        <w:rPr>
          <w:bCs/>
          <w:i/>
          <w:iCs/>
          <w:noProof/>
          <w:sz w:val="22"/>
          <w:szCs w:val="22"/>
          <w:lang w:eastAsia="uk-UA"/>
        </w:rPr>
        <w:t>Форма «Тендерна пропозиція» подається на фірмовому бланку Учасника у вигляді, наведеному нижче.</w:t>
      </w:r>
    </w:p>
    <w:p w:rsidR="007B26D6" w:rsidRPr="0045464D" w:rsidRDefault="007B26D6" w:rsidP="007B26D6">
      <w:pPr>
        <w:ind w:right="13"/>
        <w:jc w:val="center"/>
        <w:rPr>
          <w:i/>
          <w:iCs/>
          <w:sz w:val="22"/>
          <w:szCs w:val="22"/>
        </w:rPr>
      </w:pPr>
      <w:proofErr w:type="spellStart"/>
      <w:r w:rsidRPr="0045464D">
        <w:rPr>
          <w:i/>
          <w:iCs/>
          <w:sz w:val="22"/>
          <w:szCs w:val="22"/>
        </w:rPr>
        <w:t>Учасник</w:t>
      </w:r>
      <w:proofErr w:type="spellEnd"/>
      <w:r w:rsidRPr="0045464D">
        <w:rPr>
          <w:i/>
          <w:iCs/>
          <w:sz w:val="22"/>
          <w:szCs w:val="22"/>
        </w:rPr>
        <w:t xml:space="preserve"> не повинен </w:t>
      </w:r>
      <w:proofErr w:type="spellStart"/>
      <w:r w:rsidRPr="0045464D">
        <w:rPr>
          <w:i/>
          <w:iCs/>
          <w:sz w:val="22"/>
          <w:szCs w:val="22"/>
        </w:rPr>
        <w:t>відступати</w:t>
      </w:r>
      <w:proofErr w:type="spellEnd"/>
      <w:r w:rsidRPr="0045464D">
        <w:rPr>
          <w:i/>
          <w:iCs/>
          <w:sz w:val="22"/>
          <w:szCs w:val="22"/>
        </w:rPr>
        <w:t xml:space="preserve"> </w:t>
      </w:r>
      <w:proofErr w:type="spellStart"/>
      <w:r w:rsidRPr="0045464D">
        <w:rPr>
          <w:i/>
          <w:iCs/>
          <w:sz w:val="22"/>
          <w:szCs w:val="22"/>
        </w:rPr>
        <w:t>від</w:t>
      </w:r>
      <w:proofErr w:type="spellEnd"/>
      <w:r w:rsidRPr="0045464D">
        <w:rPr>
          <w:i/>
          <w:iCs/>
          <w:sz w:val="22"/>
          <w:szCs w:val="22"/>
        </w:rPr>
        <w:t xml:space="preserve"> </w:t>
      </w:r>
      <w:proofErr w:type="spellStart"/>
      <w:r w:rsidRPr="0045464D">
        <w:rPr>
          <w:i/>
          <w:iCs/>
          <w:sz w:val="22"/>
          <w:szCs w:val="22"/>
        </w:rPr>
        <w:t>даної</w:t>
      </w:r>
      <w:proofErr w:type="spellEnd"/>
      <w:r w:rsidRPr="0045464D">
        <w:rPr>
          <w:i/>
          <w:iCs/>
          <w:sz w:val="22"/>
          <w:szCs w:val="22"/>
        </w:rPr>
        <w:t xml:space="preserve"> </w:t>
      </w:r>
      <w:proofErr w:type="spellStart"/>
      <w:r w:rsidRPr="0045464D">
        <w:rPr>
          <w:i/>
          <w:iCs/>
          <w:sz w:val="22"/>
          <w:szCs w:val="22"/>
        </w:rPr>
        <w:t>форми</w:t>
      </w:r>
      <w:proofErr w:type="spellEnd"/>
      <w:r w:rsidRPr="0045464D">
        <w:rPr>
          <w:i/>
          <w:iCs/>
          <w:sz w:val="22"/>
          <w:szCs w:val="22"/>
        </w:rPr>
        <w:t>.</w:t>
      </w:r>
    </w:p>
    <w:p w:rsidR="007B26D6" w:rsidRPr="0045464D" w:rsidRDefault="007B26D6" w:rsidP="007B26D6">
      <w:pPr>
        <w:ind w:right="13" w:firstLine="540"/>
        <w:jc w:val="center"/>
        <w:rPr>
          <w:i/>
          <w:iCs/>
          <w:sz w:val="22"/>
          <w:szCs w:val="22"/>
        </w:rPr>
      </w:pPr>
    </w:p>
    <w:p w:rsidR="007B26D6" w:rsidRPr="0045464D" w:rsidRDefault="007B26D6" w:rsidP="007B26D6">
      <w:pPr>
        <w:ind w:right="13"/>
        <w:rPr>
          <w:b/>
          <w:bCs/>
          <w:sz w:val="22"/>
          <w:szCs w:val="22"/>
        </w:rPr>
      </w:pPr>
      <w:r w:rsidRPr="0045464D">
        <w:rPr>
          <w:sz w:val="22"/>
          <w:szCs w:val="22"/>
        </w:rPr>
        <w:t xml:space="preserve">вих. № _________ </w:t>
      </w:r>
      <w:proofErr w:type="spellStart"/>
      <w:r w:rsidRPr="0045464D">
        <w:rPr>
          <w:sz w:val="22"/>
          <w:szCs w:val="22"/>
        </w:rPr>
        <w:t>від</w:t>
      </w:r>
      <w:proofErr w:type="spellEnd"/>
      <w:r w:rsidRPr="0045464D">
        <w:rPr>
          <w:sz w:val="22"/>
          <w:szCs w:val="22"/>
        </w:rPr>
        <w:t xml:space="preserve"> ________</w:t>
      </w:r>
    </w:p>
    <w:p w:rsidR="007B26D6" w:rsidRPr="0045464D" w:rsidRDefault="007B26D6" w:rsidP="007B26D6">
      <w:pPr>
        <w:widowControl w:val="0"/>
        <w:autoSpaceDE w:val="0"/>
        <w:autoSpaceDN w:val="0"/>
        <w:adjustRightInd w:val="0"/>
        <w:ind w:hanging="720"/>
        <w:jc w:val="center"/>
        <w:rPr>
          <w:b/>
          <w:bCs/>
          <w:noProof/>
          <w:color w:val="000000"/>
          <w:sz w:val="22"/>
          <w:szCs w:val="22"/>
          <w:lang w:eastAsia="uk-UA"/>
        </w:rPr>
      </w:pPr>
    </w:p>
    <w:p w:rsidR="007B26D6" w:rsidRPr="0045464D" w:rsidRDefault="007B26D6" w:rsidP="007B26D6">
      <w:pPr>
        <w:widowControl w:val="0"/>
        <w:autoSpaceDE w:val="0"/>
        <w:autoSpaceDN w:val="0"/>
        <w:adjustRightInd w:val="0"/>
        <w:jc w:val="center"/>
        <w:rPr>
          <w:b/>
          <w:bCs/>
          <w:noProof/>
          <w:sz w:val="22"/>
          <w:szCs w:val="22"/>
          <w:lang w:eastAsia="uk-UA"/>
        </w:rPr>
      </w:pPr>
      <w:r w:rsidRPr="0045464D">
        <w:rPr>
          <w:b/>
          <w:bCs/>
          <w:noProof/>
          <w:sz w:val="22"/>
          <w:szCs w:val="22"/>
          <w:lang w:eastAsia="uk-UA"/>
        </w:rPr>
        <w:t>ФОРМА «ТЕНДЕРНА ПРОПОЗИЦІЯ»</w:t>
      </w:r>
    </w:p>
    <w:p w:rsidR="007B26D6" w:rsidRPr="0045464D" w:rsidRDefault="007B26D6" w:rsidP="007B26D6">
      <w:pPr>
        <w:ind w:firstLine="567"/>
        <w:jc w:val="both"/>
        <w:rPr>
          <w:noProof/>
          <w:color w:val="000000"/>
          <w:sz w:val="22"/>
          <w:szCs w:val="22"/>
          <w:lang w:val="uk-UA" w:eastAsia="uk-UA"/>
        </w:rPr>
      </w:pPr>
      <w:r w:rsidRPr="0045464D">
        <w:rPr>
          <w:sz w:val="22"/>
          <w:szCs w:val="22"/>
        </w:rPr>
        <w:t>Ми,</w:t>
      </w:r>
      <w:r w:rsidR="0045464D" w:rsidRPr="0045464D">
        <w:rPr>
          <w:sz w:val="22"/>
          <w:szCs w:val="22"/>
          <w:lang w:val="uk-UA"/>
        </w:rPr>
        <w:t xml:space="preserve"> </w:t>
      </w:r>
      <w:r w:rsidRPr="0045464D">
        <w:rPr>
          <w:i/>
          <w:sz w:val="22"/>
          <w:szCs w:val="22"/>
        </w:rPr>
        <w:t>(</w:t>
      </w:r>
      <w:proofErr w:type="spellStart"/>
      <w:r w:rsidRPr="0045464D">
        <w:rPr>
          <w:i/>
          <w:sz w:val="22"/>
          <w:szCs w:val="22"/>
        </w:rPr>
        <w:t>зазначається</w:t>
      </w:r>
      <w:proofErr w:type="spellEnd"/>
      <w:r w:rsidRPr="0045464D">
        <w:rPr>
          <w:i/>
          <w:sz w:val="22"/>
          <w:szCs w:val="22"/>
        </w:rPr>
        <w:t xml:space="preserve"> </w:t>
      </w:r>
      <w:proofErr w:type="spellStart"/>
      <w:r w:rsidRPr="0045464D">
        <w:rPr>
          <w:i/>
          <w:sz w:val="22"/>
          <w:szCs w:val="22"/>
        </w:rPr>
        <w:t>повна</w:t>
      </w:r>
      <w:proofErr w:type="spellEnd"/>
      <w:r w:rsidRPr="0045464D">
        <w:rPr>
          <w:i/>
          <w:sz w:val="22"/>
          <w:szCs w:val="22"/>
        </w:rPr>
        <w:t xml:space="preserve"> </w:t>
      </w:r>
      <w:proofErr w:type="spellStart"/>
      <w:r w:rsidRPr="0045464D">
        <w:rPr>
          <w:i/>
          <w:sz w:val="22"/>
          <w:szCs w:val="22"/>
        </w:rPr>
        <w:t>назва</w:t>
      </w:r>
      <w:proofErr w:type="spellEnd"/>
      <w:r w:rsidRPr="0045464D">
        <w:rPr>
          <w:i/>
          <w:sz w:val="22"/>
          <w:szCs w:val="22"/>
        </w:rPr>
        <w:t xml:space="preserve"> </w:t>
      </w:r>
      <w:proofErr w:type="spellStart"/>
      <w:r w:rsidRPr="0045464D">
        <w:rPr>
          <w:i/>
          <w:sz w:val="22"/>
          <w:szCs w:val="22"/>
        </w:rPr>
        <w:t>Учасника</w:t>
      </w:r>
      <w:proofErr w:type="spellEnd"/>
      <w:r w:rsidRPr="0045464D">
        <w:rPr>
          <w:i/>
          <w:sz w:val="22"/>
          <w:szCs w:val="22"/>
        </w:rPr>
        <w:t>)</w:t>
      </w:r>
      <w:r w:rsidRPr="0045464D">
        <w:rPr>
          <w:sz w:val="22"/>
          <w:szCs w:val="22"/>
        </w:rPr>
        <w:t xml:space="preserve">, </w:t>
      </w:r>
      <w:proofErr w:type="spellStart"/>
      <w:r w:rsidRPr="0045464D">
        <w:rPr>
          <w:sz w:val="22"/>
          <w:szCs w:val="22"/>
        </w:rPr>
        <w:t>надаємо</w:t>
      </w:r>
      <w:proofErr w:type="spellEnd"/>
      <w:r w:rsidRPr="0045464D">
        <w:rPr>
          <w:sz w:val="22"/>
          <w:szCs w:val="22"/>
        </w:rPr>
        <w:t xml:space="preserve"> свою </w:t>
      </w:r>
      <w:proofErr w:type="spellStart"/>
      <w:r w:rsidRPr="0045464D">
        <w:rPr>
          <w:sz w:val="22"/>
          <w:szCs w:val="22"/>
        </w:rPr>
        <w:t>тендерну</w:t>
      </w:r>
      <w:proofErr w:type="spellEnd"/>
      <w:r w:rsidRPr="0045464D">
        <w:rPr>
          <w:sz w:val="22"/>
          <w:szCs w:val="22"/>
        </w:rPr>
        <w:t xml:space="preserve"> </w:t>
      </w:r>
      <w:proofErr w:type="spellStart"/>
      <w:r w:rsidRPr="0045464D">
        <w:rPr>
          <w:sz w:val="22"/>
          <w:szCs w:val="22"/>
        </w:rPr>
        <w:t>пропозицію</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w:t>
      </w:r>
      <w:proofErr w:type="spellStart"/>
      <w:r w:rsidRPr="0045464D">
        <w:rPr>
          <w:sz w:val="22"/>
          <w:szCs w:val="22"/>
        </w:rPr>
        <w:t>участі</w:t>
      </w:r>
      <w:proofErr w:type="spellEnd"/>
      <w:r w:rsidRPr="0045464D">
        <w:rPr>
          <w:sz w:val="22"/>
          <w:szCs w:val="22"/>
        </w:rPr>
        <w:t xml:space="preserve"> у </w:t>
      </w:r>
      <w:proofErr w:type="spellStart"/>
      <w:r w:rsidRPr="0045464D">
        <w:rPr>
          <w:sz w:val="22"/>
          <w:szCs w:val="22"/>
        </w:rPr>
        <w:t>відкритих</w:t>
      </w:r>
      <w:proofErr w:type="spellEnd"/>
      <w:r w:rsidRPr="0045464D">
        <w:rPr>
          <w:sz w:val="22"/>
          <w:szCs w:val="22"/>
        </w:rPr>
        <w:t xml:space="preserve"> торгах </w:t>
      </w:r>
      <w:r w:rsidRPr="0045464D">
        <w:rPr>
          <w:noProof/>
          <w:color w:val="000000"/>
          <w:sz w:val="22"/>
          <w:szCs w:val="22"/>
          <w:lang w:eastAsia="uk-UA"/>
        </w:rPr>
        <w:t>на закупівлю за предметом</w:t>
      </w:r>
      <w:bookmarkStart w:id="4" w:name="item_name2"/>
      <w:bookmarkEnd w:id="4"/>
      <w:r w:rsidRPr="0045464D">
        <w:rPr>
          <w:noProof/>
          <w:color w:val="000000"/>
          <w:sz w:val="22"/>
          <w:szCs w:val="22"/>
          <w:lang w:val="uk-UA" w:eastAsia="uk-UA"/>
        </w:rPr>
        <w:t xml:space="preserve"> закупівлі:</w:t>
      </w:r>
    </w:p>
    <w:p w:rsidR="007B26D6" w:rsidRPr="0045464D" w:rsidRDefault="007B26D6" w:rsidP="003F591C">
      <w:pPr>
        <w:ind w:firstLine="567"/>
        <w:jc w:val="both"/>
        <w:rPr>
          <w:b/>
          <w:bCs/>
          <w:noProof/>
          <w:color w:val="000000"/>
          <w:sz w:val="22"/>
          <w:szCs w:val="22"/>
          <w:lang w:val="uk-UA"/>
        </w:rPr>
      </w:pPr>
      <w:r w:rsidRPr="00117F8B">
        <w:rPr>
          <w:b/>
          <w:bCs/>
          <w:noProof/>
          <w:color w:val="000000"/>
          <w:sz w:val="22"/>
          <w:szCs w:val="22"/>
          <w:lang w:val="uk-UA"/>
        </w:rPr>
        <w:t xml:space="preserve">Код за ДК 021:2015: </w:t>
      </w:r>
      <w:r w:rsidRPr="00117F8B">
        <w:rPr>
          <w:rFonts w:eastAsia="Times New Roman"/>
          <w:b/>
          <w:sz w:val="22"/>
          <w:szCs w:val="22"/>
          <w:lang w:val="uk-UA" w:eastAsia="uk-UA"/>
        </w:rPr>
        <w:t>24320000-3 Основні органічні хімічні речовини</w:t>
      </w:r>
      <w:r w:rsidR="001A2F4E" w:rsidRPr="00117F8B">
        <w:rPr>
          <w:rFonts w:eastAsia="Times New Roman"/>
          <w:b/>
          <w:sz w:val="22"/>
          <w:szCs w:val="22"/>
          <w:lang w:val="uk-UA" w:eastAsia="uk-UA"/>
        </w:rPr>
        <w:t>, а саме</w:t>
      </w:r>
      <w:r w:rsidR="00975044" w:rsidRPr="00117F8B">
        <w:t xml:space="preserve"> </w:t>
      </w:r>
      <w:r w:rsidR="00975044" w:rsidRPr="00117F8B">
        <w:rPr>
          <w:rFonts w:eastAsia="Times New Roman"/>
          <w:bCs/>
          <w:sz w:val="22"/>
          <w:szCs w:val="22"/>
          <w:lang w:val="uk-UA" w:eastAsia="uk-UA"/>
        </w:rPr>
        <w:t>Хлороформ</w:t>
      </w:r>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фарм</w:t>
      </w:r>
      <w:proofErr w:type="spellEnd"/>
      <w:r w:rsidR="00975044" w:rsidRPr="00975044">
        <w:rPr>
          <w:rFonts w:eastAsia="Times New Roman"/>
          <w:bCs/>
          <w:sz w:val="22"/>
          <w:szCs w:val="22"/>
          <w:lang w:val="uk-UA" w:eastAsia="uk-UA"/>
        </w:rPr>
        <w:t xml:space="preserve">. (НК 024:2023 55811 – </w:t>
      </w:r>
      <w:proofErr w:type="spellStart"/>
      <w:r w:rsidR="00975044" w:rsidRPr="00975044">
        <w:rPr>
          <w:rFonts w:eastAsia="Times New Roman"/>
          <w:bCs/>
          <w:sz w:val="22"/>
          <w:szCs w:val="22"/>
          <w:lang w:val="uk-UA" w:eastAsia="uk-UA"/>
        </w:rPr>
        <w:t>трихлоретилен</w:t>
      </w:r>
      <w:proofErr w:type="spellEnd"/>
      <w:r w:rsidR="00975044" w:rsidRPr="00975044">
        <w:rPr>
          <w:rFonts w:eastAsia="Times New Roman"/>
          <w:bCs/>
          <w:sz w:val="22"/>
          <w:szCs w:val="22"/>
          <w:lang w:val="uk-UA" w:eastAsia="uk-UA"/>
        </w:rPr>
        <w:t xml:space="preserve">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реагент);  </w:t>
      </w:r>
      <w:proofErr w:type="spellStart"/>
      <w:r w:rsidR="00975044" w:rsidRPr="00975044">
        <w:rPr>
          <w:rFonts w:eastAsia="Times New Roman"/>
          <w:bCs/>
          <w:sz w:val="22"/>
          <w:szCs w:val="22"/>
          <w:lang w:val="uk-UA" w:eastAsia="uk-UA"/>
        </w:rPr>
        <w:t>Дибутилфталат</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чда</w:t>
      </w:r>
      <w:proofErr w:type="spellEnd"/>
      <w:r w:rsidR="00975044" w:rsidRPr="00975044">
        <w:rPr>
          <w:rFonts w:eastAsia="Times New Roman"/>
          <w:bCs/>
          <w:sz w:val="22"/>
          <w:szCs w:val="22"/>
          <w:lang w:val="uk-UA" w:eastAsia="uk-UA"/>
        </w:rPr>
        <w:t xml:space="preserve"> (НК 024:2023 57744 – Реагент, що блокує ендогенну активність біотину, для </w:t>
      </w:r>
      <w:proofErr w:type="spellStart"/>
      <w:r w:rsidR="00975044" w:rsidRPr="00975044">
        <w:rPr>
          <w:rFonts w:eastAsia="Times New Roman"/>
          <w:bCs/>
          <w:sz w:val="22"/>
          <w:szCs w:val="22"/>
          <w:lang w:val="uk-UA" w:eastAsia="uk-UA"/>
        </w:rPr>
        <w:t>імуногістохімії</w:t>
      </w:r>
      <w:proofErr w:type="spellEnd"/>
      <w:r w:rsidR="00975044" w:rsidRPr="00975044">
        <w:rPr>
          <w:rFonts w:eastAsia="Times New Roman"/>
          <w:bCs/>
          <w:sz w:val="22"/>
          <w:szCs w:val="22"/>
          <w:lang w:val="uk-UA" w:eastAsia="uk-UA"/>
        </w:rPr>
        <w:t xml:space="preserve">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  </w:t>
      </w:r>
      <w:proofErr w:type="spellStart"/>
      <w:r w:rsidR="00975044" w:rsidRPr="00975044">
        <w:rPr>
          <w:rFonts w:eastAsia="Times New Roman"/>
          <w:bCs/>
          <w:sz w:val="22"/>
          <w:szCs w:val="22"/>
          <w:lang w:val="uk-UA" w:eastAsia="uk-UA"/>
        </w:rPr>
        <w:t>Щавелева</w:t>
      </w:r>
      <w:proofErr w:type="spellEnd"/>
      <w:r w:rsidR="00975044" w:rsidRPr="00975044">
        <w:rPr>
          <w:rFonts w:eastAsia="Times New Roman"/>
          <w:bCs/>
          <w:sz w:val="22"/>
          <w:szCs w:val="22"/>
          <w:lang w:val="uk-UA" w:eastAsia="uk-UA"/>
        </w:rPr>
        <w:t xml:space="preserve"> кислота</w:t>
      </w:r>
      <w:r w:rsidR="00E05515">
        <w:rPr>
          <w:rFonts w:eastAsia="Times New Roman"/>
          <w:bCs/>
          <w:sz w:val="22"/>
          <w:szCs w:val="22"/>
          <w:lang w:val="uk-UA" w:eastAsia="uk-UA"/>
        </w:rPr>
        <w:t xml:space="preserve">, </w:t>
      </w:r>
      <w:proofErr w:type="spellStart"/>
      <w:r w:rsidR="00E05515">
        <w:rPr>
          <w:rFonts w:eastAsia="Times New Roman"/>
          <w:bCs/>
          <w:sz w:val="22"/>
          <w:szCs w:val="22"/>
          <w:lang w:val="uk-UA" w:eastAsia="uk-UA"/>
        </w:rPr>
        <w:t>чда</w:t>
      </w:r>
      <w:proofErr w:type="spellEnd"/>
      <w:r w:rsidR="00975044" w:rsidRPr="00975044">
        <w:rPr>
          <w:rFonts w:eastAsia="Times New Roman"/>
          <w:bCs/>
          <w:sz w:val="22"/>
          <w:szCs w:val="22"/>
          <w:lang w:val="uk-UA" w:eastAsia="uk-UA"/>
        </w:rPr>
        <w:t xml:space="preserve"> (НК 024:2023 62707 – Базовий компонент живильного середовища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  Формалін 37% (НК 024:2023 57753 – 37-відсотковий розчин формальдегіду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10% нейтральний </w:t>
      </w:r>
      <w:proofErr w:type="spellStart"/>
      <w:r w:rsidR="00975044" w:rsidRPr="00975044">
        <w:rPr>
          <w:rFonts w:eastAsia="Times New Roman"/>
          <w:bCs/>
          <w:sz w:val="22"/>
          <w:szCs w:val="22"/>
          <w:lang w:val="uk-UA" w:eastAsia="uk-UA"/>
        </w:rPr>
        <w:t>забуферений</w:t>
      </w:r>
      <w:proofErr w:type="spellEnd"/>
      <w:r w:rsidR="00975044" w:rsidRPr="00975044">
        <w:rPr>
          <w:rFonts w:eastAsia="Times New Roman"/>
          <w:bCs/>
          <w:sz w:val="22"/>
          <w:szCs w:val="22"/>
          <w:lang w:val="uk-UA" w:eastAsia="uk-UA"/>
        </w:rPr>
        <w:t xml:space="preserve"> формалін  (НК 024:2023 57757 – 10-відсотковий нейтральний буферний розчин формаліну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  </w:t>
      </w:r>
      <w:proofErr w:type="spellStart"/>
      <w:r w:rsidR="00975044" w:rsidRPr="00975044">
        <w:rPr>
          <w:rFonts w:eastAsia="Times New Roman"/>
          <w:bCs/>
          <w:sz w:val="22"/>
          <w:szCs w:val="22"/>
          <w:lang w:val="uk-UA" w:eastAsia="uk-UA"/>
        </w:rPr>
        <w:t>Сериграфований</w:t>
      </w:r>
      <w:proofErr w:type="spellEnd"/>
      <w:r w:rsidR="00975044" w:rsidRPr="00975044">
        <w:rPr>
          <w:rFonts w:eastAsia="Times New Roman"/>
          <w:bCs/>
          <w:sz w:val="22"/>
          <w:szCs w:val="22"/>
          <w:lang w:val="uk-UA" w:eastAsia="uk-UA"/>
        </w:rPr>
        <w:t xml:space="preserve"> поліпропіленовий контейнер з формаліном XXL, близько 5 л, з білою кришкою, заповнений об’єм 3л ( НК 024:2023 57926 – контейнер для взяття зразків тканини неспеціалізований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з розчином формаліну);  Капсула та контейнер з формаліном для фіксації та транспортування зразків (НК 024:2023 57926 – Контейнер для взяття зразків тканин неспеціалізований IVD (діагностика </w:t>
      </w:r>
      <w:proofErr w:type="spellStart"/>
      <w:r w:rsidR="00975044" w:rsidRPr="00975044">
        <w:rPr>
          <w:rFonts w:eastAsia="Times New Roman"/>
          <w:bCs/>
          <w:sz w:val="22"/>
          <w:szCs w:val="22"/>
          <w:lang w:val="uk-UA" w:eastAsia="uk-UA"/>
        </w:rPr>
        <w:t>in</w:t>
      </w:r>
      <w:proofErr w:type="spellEnd"/>
      <w:r w:rsidR="00975044" w:rsidRPr="00975044">
        <w:rPr>
          <w:rFonts w:eastAsia="Times New Roman"/>
          <w:bCs/>
          <w:sz w:val="22"/>
          <w:szCs w:val="22"/>
          <w:lang w:val="uk-UA" w:eastAsia="uk-UA"/>
        </w:rPr>
        <w:t xml:space="preserve"> </w:t>
      </w:r>
      <w:proofErr w:type="spellStart"/>
      <w:r w:rsidR="00975044" w:rsidRPr="00975044">
        <w:rPr>
          <w:rFonts w:eastAsia="Times New Roman"/>
          <w:bCs/>
          <w:sz w:val="22"/>
          <w:szCs w:val="22"/>
          <w:lang w:val="uk-UA" w:eastAsia="uk-UA"/>
        </w:rPr>
        <w:t>vitro</w:t>
      </w:r>
      <w:proofErr w:type="spellEnd"/>
      <w:r w:rsidR="00975044" w:rsidRPr="00975044">
        <w:rPr>
          <w:rFonts w:eastAsia="Times New Roman"/>
          <w:bCs/>
          <w:sz w:val="22"/>
          <w:szCs w:val="22"/>
          <w:lang w:val="uk-UA" w:eastAsia="uk-UA"/>
        </w:rPr>
        <w:t xml:space="preserve"> ) з розчином формаліну), </w:t>
      </w:r>
      <w:r w:rsidRPr="00975044">
        <w:rPr>
          <w:bCs/>
          <w:iCs/>
          <w:sz w:val="22"/>
          <w:szCs w:val="22"/>
          <w:lang w:val="uk-UA"/>
        </w:rPr>
        <w:t>з</w:t>
      </w:r>
      <w:r w:rsidRPr="0045464D">
        <w:rPr>
          <w:sz w:val="22"/>
          <w:szCs w:val="22"/>
          <w:lang w:val="uk-UA"/>
        </w:rPr>
        <w:t>гідно технічних та інших вимог Замовника торгів.</w:t>
      </w:r>
    </w:p>
    <w:p w:rsidR="007B26D6" w:rsidRPr="0045464D" w:rsidRDefault="007B26D6" w:rsidP="007B26D6">
      <w:pPr>
        <w:widowControl w:val="0"/>
        <w:tabs>
          <w:tab w:val="left" w:pos="0"/>
          <w:tab w:val="center" w:pos="4153"/>
          <w:tab w:val="right" w:pos="8306"/>
        </w:tabs>
        <w:autoSpaceDE w:val="0"/>
        <w:autoSpaceDN w:val="0"/>
        <w:adjustRightInd w:val="0"/>
        <w:ind w:firstLine="567"/>
        <w:jc w:val="both"/>
        <w:rPr>
          <w:noProof/>
          <w:color w:val="000000"/>
          <w:sz w:val="22"/>
          <w:szCs w:val="22"/>
          <w:lang w:val="uk-UA" w:eastAsia="uk-UA"/>
        </w:rPr>
      </w:pPr>
      <w:r w:rsidRPr="0045464D">
        <w:rPr>
          <w:bCs/>
          <w:iCs/>
          <w:noProof/>
          <w:color w:val="000000"/>
          <w:sz w:val="22"/>
          <w:szCs w:val="22"/>
          <w:lang w:val="uk-UA" w:eastAsia="uk-UA"/>
        </w:rPr>
        <w:t>Вивчивши тендерну документацію (</w:t>
      </w:r>
      <w:r w:rsidRPr="0045464D">
        <w:rPr>
          <w:bCs/>
          <w:noProof/>
          <w:color w:val="000000"/>
          <w:sz w:val="22"/>
          <w:szCs w:val="22"/>
          <w:lang w:val="uk-UA"/>
        </w:rPr>
        <w:t>необхідні технічні, якісні та кількісні характеристики до предмета закупівлі, кваліфікаційні критерії та інші вимоги Замовника</w:t>
      </w:r>
      <w:r w:rsidRPr="0045464D">
        <w:rPr>
          <w:bCs/>
          <w:iCs/>
          <w:noProof/>
          <w:color w:val="000000"/>
          <w:sz w:val="22"/>
          <w:szCs w:val="22"/>
          <w:lang w:val="uk-UA" w:eastAsia="uk-UA"/>
        </w:rPr>
        <w:t>),</w:t>
      </w:r>
      <w:r w:rsidRPr="0045464D">
        <w:rPr>
          <w:noProof/>
          <w:color w:val="000000"/>
          <w:sz w:val="22"/>
          <w:szCs w:val="22"/>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1598"/>
        <w:gridCol w:w="1417"/>
        <w:gridCol w:w="1276"/>
        <w:gridCol w:w="1843"/>
        <w:gridCol w:w="1559"/>
        <w:gridCol w:w="1984"/>
      </w:tblGrid>
      <w:tr w:rsidR="007B26D6" w:rsidRPr="0045464D" w:rsidTr="007B26D6">
        <w:trPr>
          <w:cantSplit/>
          <w:trHeight w:val="862"/>
        </w:trPr>
        <w:tc>
          <w:tcPr>
            <w:tcW w:w="529"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jc w:val="center"/>
            </w:pPr>
            <w:r w:rsidRPr="0045464D">
              <w:rPr>
                <w:sz w:val="22"/>
                <w:szCs w:val="22"/>
              </w:rPr>
              <w:t>№</w:t>
            </w:r>
          </w:p>
          <w:p w:rsidR="007B26D6" w:rsidRPr="0045464D" w:rsidRDefault="007B26D6" w:rsidP="007B26D6">
            <w:pPr>
              <w:jc w:val="center"/>
            </w:pPr>
          </w:p>
        </w:tc>
        <w:tc>
          <w:tcPr>
            <w:tcW w:w="1598"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jc w:val="center"/>
            </w:pPr>
            <w:proofErr w:type="spellStart"/>
            <w:r w:rsidRPr="0045464D">
              <w:rPr>
                <w:sz w:val="22"/>
                <w:szCs w:val="22"/>
              </w:rPr>
              <w:t>Найменування</w:t>
            </w:r>
            <w:proofErr w:type="spellEnd"/>
          </w:p>
          <w:p w:rsidR="007B26D6" w:rsidRPr="0045464D" w:rsidRDefault="007B26D6" w:rsidP="007B26D6">
            <w:pPr>
              <w:jc w:val="center"/>
            </w:pPr>
            <w:r w:rsidRPr="0045464D">
              <w:rPr>
                <w:sz w:val="22"/>
                <w:szCs w:val="22"/>
              </w:rPr>
              <w:t xml:space="preserve">предмету </w:t>
            </w:r>
            <w:proofErr w:type="spellStart"/>
            <w:r w:rsidRPr="0045464D">
              <w:rPr>
                <w:sz w:val="22"/>
                <w:szCs w:val="22"/>
              </w:rPr>
              <w:t>закупівлі</w:t>
            </w:r>
            <w:proofErr w:type="spellEnd"/>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26D6" w:rsidRPr="0045464D" w:rsidRDefault="007B26D6" w:rsidP="007B26D6">
            <w:pPr>
              <w:jc w:val="center"/>
              <w:rPr>
                <w:bCs/>
              </w:rPr>
            </w:pPr>
            <w:proofErr w:type="spellStart"/>
            <w:r w:rsidRPr="0045464D">
              <w:rPr>
                <w:bCs/>
                <w:sz w:val="22"/>
                <w:szCs w:val="22"/>
              </w:rPr>
              <w:t>Одиниця</w:t>
            </w:r>
            <w:proofErr w:type="spellEnd"/>
          </w:p>
          <w:p w:rsidR="007B26D6" w:rsidRPr="0045464D" w:rsidRDefault="007B26D6" w:rsidP="007B26D6">
            <w:pPr>
              <w:jc w:val="center"/>
            </w:pPr>
            <w:proofErr w:type="spellStart"/>
            <w:r w:rsidRPr="0045464D">
              <w:rPr>
                <w:bCs/>
                <w:sz w:val="22"/>
                <w:szCs w:val="22"/>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jc w:val="center"/>
            </w:pPr>
            <w:proofErr w:type="spellStart"/>
            <w:r w:rsidRPr="0045464D">
              <w:rPr>
                <w:bCs/>
                <w:sz w:val="22"/>
                <w:szCs w:val="22"/>
              </w:rPr>
              <w:t>Кількість</w:t>
            </w:r>
            <w:proofErr w:type="spellEnd"/>
          </w:p>
        </w:tc>
        <w:tc>
          <w:tcPr>
            <w:tcW w:w="1843" w:type="dxa"/>
            <w:tcBorders>
              <w:top w:val="single" w:sz="4" w:space="0" w:color="auto"/>
              <w:left w:val="single" w:sz="4" w:space="0" w:color="auto"/>
              <w:bottom w:val="single" w:sz="4" w:space="0" w:color="auto"/>
              <w:right w:val="single" w:sz="4" w:space="0" w:color="auto"/>
            </w:tcBorders>
          </w:tcPr>
          <w:p w:rsidR="007B26D6" w:rsidRPr="0045464D" w:rsidRDefault="007B26D6" w:rsidP="007B26D6">
            <w:pPr>
              <w:jc w:val="center"/>
            </w:pPr>
            <w:proofErr w:type="spellStart"/>
            <w:r w:rsidRPr="0045464D">
              <w:rPr>
                <w:sz w:val="22"/>
                <w:szCs w:val="22"/>
              </w:rPr>
              <w:t>Ціна</w:t>
            </w:r>
            <w:proofErr w:type="spellEnd"/>
            <w:r w:rsidRPr="0045464D">
              <w:rPr>
                <w:sz w:val="22"/>
                <w:szCs w:val="22"/>
              </w:rPr>
              <w:t xml:space="preserve"> за</w:t>
            </w:r>
          </w:p>
          <w:p w:rsidR="007B26D6" w:rsidRPr="0045464D" w:rsidRDefault="007B26D6" w:rsidP="007B26D6">
            <w:pPr>
              <w:jc w:val="center"/>
            </w:pPr>
            <w:r w:rsidRPr="0045464D">
              <w:rPr>
                <w:sz w:val="22"/>
                <w:szCs w:val="22"/>
              </w:rPr>
              <w:t>од.</w:t>
            </w:r>
          </w:p>
          <w:p w:rsidR="007B26D6" w:rsidRPr="0045464D" w:rsidRDefault="007B26D6" w:rsidP="007B26D6">
            <w:pPr>
              <w:jc w:val="center"/>
              <w:rPr>
                <w:i/>
              </w:rPr>
            </w:pPr>
            <w:r w:rsidRPr="0045464D">
              <w:rPr>
                <w:i/>
                <w:sz w:val="22"/>
                <w:szCs w:val="22"/>
              </w:rPr>
              <w:t>(без ПДВ), грн.</w:t>
            </w:r>
          </w:p>
        </w:tc>
        <w:tc>
          <w:tcPr>
            <w:tcW w:w="1559" w:type="dxa"/>
            <w:tcBorders>
              <w:top w:val="single" w:sz="4" w:space="0" w:color="auto"/>
              <w:left w:val="single" w:sz="4" w:space="0" w:color="auto"/>
              <w:bottom w:val="single" w:sz="4" w:space="0" w:color="auto"/>
              <w:right w:val="single" w:sz="4" w:space="0" w:color="auto"/>
            </w:tcBorders>
          </w:tcPr>
          <w:p w:rsidR="007B26D6" w:rsidRPr="0045464D" w:rsidRDefault="007B26D6" w:rsidP="007B26D6">
            <w:pPr>
              <w:jc w:val="center"/>
            </w:pPr>
            <w:proofErr w:type="spellStart"/>
            <w:r w:rsidRPr="0045464D">
              <w:rPr>
                <w:sz w:val="22"/>
                <w:szCs w:val="22"/>
              </w:rPr>
              <w:t>Ціна</w:t>
            </w:r>
            <w:proofErr w:type="spellEnd"/>
            <w:r w:rsidRPr="0045464D">
              <w:rPr>
                <w:sz w:val="22"/>
                <w:szCs w:val="22"/>
              </w:rPr>
              <w:t xml:space="preserve"> за</w:t>
            </w:r>
          </w:p>
          <w:p w:rsidR="007B26D6" w:rsidRPr="0045464D" w:rsidRDefault="007B26D6" w:rsidP="007B26D6">
            <w:pPr>
              <w:jc w:val="center"/>
            </w:pPr>
            <w:r w:rsidRPr="0045464D">
              <w:rPr>
                <w:sz w:val="22"/>
                <w:szCs w:val="22"/>
              </w:rPr>
              <w:t xml:space="preserve">од. </w:t>
            </w:r>
          </w:p>
          <w:p w:rsidR="007B26D6" w:rsidRPr="0045464D" w:rsidRDefault="007B26D6" w:rsidP="007B26D6">
            <w:pPr>
              <w:jc w:val="center"/>
              <w:rPr>
                <w:i/>
              </w:rPr>
            </w:pPr>
            <w:r w:rsidRPr="0045464D">
              <w:rPr>
                <w:i/>
                <w:sz w:val="22"/>
                <w:szCs w:val="22"/>
              </w:rPr>
              <w:t>(з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B26D6" w:rsidRPr="0045464D" w:rsidRDefault="007B26D6" w:rsidP="007B26D6">
            <w:pPr>
              <w:jc w:val="center"/>
            </w:pPr>
            <w:proofErr w:type="spellStart"/>
            <w:r w:rsidRPr="0045464D">
              <w:rPr>
                <w:sz w:val="22"/>
                <w:szCs w:val="22"/>
              </w:rPr>
              <w:t>Вартість</w:t>
            </w:r>
            <w:proofErr w:type="spellEnd"/>
            <w:r w:rsidRPr="0045464D">
              <w:rPr>
                <w:sz w:val="22"/>
                <w:szCs w:val="22"/>
              </w:rPr>
              <w:t xml:space="preserve"> </w:t>
            </w:r>
            <w:proofErr w:type="spellStart"/>
            <w:r w:rsidRPr="0045464D">
              <w:rPr>
                <w:sz w:val="22"/>
                <w:szCs w:val="22"/>
              </w:rPr>
              <w:t>пропозиції</w:t>
            </w:r>
            <w:proofErr w:type="spellEnd"/>
          </w:p>
          <w:p w:rsidR="007B26D6" w:rsidRPr="0045464D" w:rsidRDefault="007B26D6" w:rsidP="007B26D6">
            <w:pPr>
              <w:jc w:val="center"/>
              <w:rPr>
                <w:i/>
              </w:rPr>
            </w:pPr>
            <w:r w:rsidRPr="0045464D">
              <w:rPr>
                <w:i/>
                <w:sz w:val="22"/>
                <w:szCs w:val="22"/>
              </w:rPr>
              <w:t>(без ПДВ), грн.</w:t>
            </w:r>
          </w:p>
        </w:tc>
      </w:tr>
      <w:tr w:rsidR="007B26D6" w:rsidRPr="0045464D" w:rsidTr="007B26D6">
        <w:trPr>
          <w:cantSplit/>
          <w:trHeight w:val="555"/>
        </w:trPr>
        <w:tc>
          <w:tcPr>
            <w:tcW w:w="529"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jc w:val="center"/>
            </w:pPr>
            <w:r w:rsidRPr="0045464D">
              <w:rPr>
                <w:sz w:val="22"/>
                <w:szCs w:val="22"/>
              </w:rPr>
              <w:t>1</w:t>
            </w:r>
          </w:p>
        </w:tc>
        <w:tc>
          <w:tcPr>
            <w:tcW w:w="1598"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ind w:left="180"/>
              <w:jc w:val="cente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26D6" w:rsidRPr="0045464D" w:rsidRDefault="007B26D6" w:rsidP="007B26D6">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jc w:val="center"/>
            </w:pPr>
          </w:p>
        </w:tc>
        <w:tc>
          <w:tcPr>
            <w:tcW w:w="1843" w:type="dxa"/>
            <w:tcBorders>
              <w:top w:val="single" w:sz="4" w:space="0" w:color="auto"/>
              <w:left w:val="single" w:sz="4" w:space="0" w:color="auto"/>
              <w:bottom w:val="single" w:sz="4" w:space="0" w:color="auto"/>
              <w:right w:val="single" w:sz="4" w:space="0" w:color="auto"/>
            </w:tcBorders>
          </w:tcPr>
          <w:p w:rsidR="007B26D6" w:rsidRPr="0045464D" w:rsidRDefault="007B26D6" w:rsidP="007B26D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B26D6" w:rsidRPr="0045464D" w:rsidRDefault="007B26D6" w:rsidP="007B26D6">
            <w:pPr>
              <w:jc w:val="center"/>
            </w:pP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26D6" w:rsidRPr="0045464D" w:rsidRDefault="007B26D6" w:rsidP="007B26D6">
            <w:pPr>
              <w:jc w:val="center"/>
            </w:pPr>
          </w:p>
        </w:tc>
      </w:tr>
      <w:tr w:rsidR="007B26D6" w:rsidRPr="0045464D" w:rsidTr="007B26D6">
        <w:trPr>
          <w:cantSplit/>
          <w:trHeight w:val="350"/>
        </w:trPr>
        <w:tc>
          <w:tcPr>
            <w:tcW w:w="8222" w:type="dxa"/>
            <w:gridSpan w:val="6"/>
            <w:tcBorders>
              <w:top w:val="single" w:sz="4" w:space="0" w:color="auto"/>
              <w:left w:val="single" w:sz="4" w:space="0" w:color="auto"/>
              <w:bottom w:val="single" w:sz="4" w:space="0" w:color="auto"/>
              <w:right w:val="single" w:sz="4" w:space="0" w:color="auto"/>
            </w:tcBorders>
          </w:tcPr>
          <w:p w:rsidR="007B26D6" w:rsidRPr="0045464D" w:rsidRDefault="007B26D6" w:rsidP="007B26D6">
            <w:proofErr w:type="spellStart"/>
            <w:r w:rsidRPr="0045464D">
              <w:rPr>
                <w:b/>
                <w:sz w:val="22"/>
                <w:szCs w:val="22"/>
              </w:rPr>
              <w:t>Загальна</w:t>
            </w:r>
            <w:proofErr w:type="spellEnd"/>
            <w:r w:rsidRPr="0045464D">
              <w:rPr>
                <w:b/>
                <w:sz w:val="22"/>
                <w:szCs w:val="22"/>
              </w:rPr>
              <w:t xml:space="preserve"> </w:t>
            </w:r>
            <w:proofErr w:type="spellStart"/>
            <w:r w:rsidRPr="0045464D">
              <w:rPr>
                <w:b/>
                <w:sz w:val="22"/>
                <w:szCs w:val="22"/>
              </w:rPr>
              <w:t>вартість</w:t>
            </w:r>
            <w:proofErr w:type="spellEnd"/>
            <w:r w:rsidRPr="0045464D">
              <w:rPr>
                <w:b/>
                <w:sz w:val="22"/>
                <w:szCs w:val="22"/>
              </w:rPr>
              <w:t xml:space="preserve"> </w:t>
            </w:r>
            <w:proofErr w:type="spellStart"/>
            <w:r w:rsidRPr="0045464D">
              <w:rPr>
                <w:b/>
                <w:sz w:val="22"/>
                <w:szCs w:val="22"/>
              </w:rPr>
              <w:t>пропозиції</w:t>
            </w:r>
            <w:proofErr w:type="spellEnd"/>
            <w:r w:rsidRPr="0045464D">
              <w:rPr>
                <w:b/>
                <w:sz w:val="22"/>
                <w:szCs w:val="22"/>
              </w:rPr>
              <w:t xml:space="preserve"> (без </w:t>
            </w:r>
            <w:proofErr w:type="spellStart"/>
            <w:r w:rsidRPr="0045464D">
              <w:rPr>
                <w:b/>
                <w:sz w:val="22"/>
                <w:szCs w:val="22"/>
              </w:rPr>
              <w:t>урахування</w:t>
            </w:r>
            <w:proofErr w:type="spellEnd"/>
            <w:r w:rsidRPr="0045464D">
              <w:rPr>
                <w:b/>
                <w:sz w:val="22"/>
                <w:szCs w:val="22"/>
              </w:rPr>
              <w:t xml:space="preserve"> ПДВ), </w:t>
            </w:r>
            <w:proofErr w:type="spellStart"/>
            <w:r w:rsidRPr="0045464D">
              <w:rPr>
                <w:b/>
                <w:sz w:val="22"/>
                <w:szCs w:val="22"/>
              </w:rPr>
              <w:t>грн</w:t>
            </w:r>
            <w:proofErr w:type="spellEnd"/>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26D6" w:rsidRPr="0045464D" w:rsidRDefault="007B26D6" w:rsidP="007B26D6">
            <w:pPr>
              <w:jc w:val="center"/>
            </w:pPr>
          </w:p>
        </w:tc>
      </w:tr>
      <w:tr w:rsidR="007B26D6" w:rsidRPr="0045464D" w:rsidTr="007B26D6">
        <w:trPr>
          <w:cantSplit/>
          <w:trHeight w:val="257"/>
        </w:trPr>
        <w:tc>
          <w:tcPr>
            <w:tcW w:w="8222" w:type="dxa"/>
            <w:gridSpan w:val="6"/>
            <w:tcBorders>
              <w:top w:val="single" w:sz="4" w:space="0" w:color="auto"/>
              <w:left w:val="single" w:sz="4" w:space="0" w:color="auto"/>
              <w:bottom w:val="single" w:sz="4" w:space="0" w:color="auto"/>
              <w:right w:val="single" w:sz="4" w:space="0" w:color="auto"/>
            </w:tcBorders>
          </w:tcPr>
          <w:p w:rsidR="007B26D6" w:rsidRPr="0045464D" w:rsidRDefault="007B26D6" w:rsidP="007B26D6">
            <w:r w:rsidRPr="0045464D">
              <w:rPr>
                <w:b/>
                <w:sz w:val="22"/>
                <w:szCs w:val="22"/>
              </w:rPr>
              <w:t xml:space="preserve">ПДВ, грн.    </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26D6" w:rsidRPr="0045464D" w:rsidRDefault="007B26D6" w:rsidP="007B26D6">
            <w:pPr>
              <w:jc w:val="center"/>
            </w:pPr>
          </w:p>
        </w:tc>
      </w:tr>
      <w:tr w:rsidR="007B26D6" w:rsidRPr="0045464D" w:rsidTr="007B26D6">
        <w:trPr>
          <w:cantSplit/>
          <w:trHeight w:val="387"/>
        </w:trPr>
        <w:tc>
          <w:tcPr>
            <w:tcW w:w="8222" w:type="dxa"/>
            <w:gridSpan w:val="6"/>
            <w:tcBorders>
              <w:top w:val="single" w:sz="4" w:space="0" w:color="auto"/>
              <w:left w:val="single" w:sz="4" w:space="0" w:color="auto"/>
              <w:bottom w:val="single" w:sz="4" w:space="0" w:color="auto"/>
              <w:right w:val="single" w:sz="4" w:space="0" w:color="auto"/>
            </w:tcBorders>
          </w:tcPr>
          <w:p w:rsidR="007B26D6" w:rsidRPr="0045464D" w:rsidRDefault="007B26D6" w:rsidP="007B26D6">
            <w:pPr>
              <w:jc w:val="both"/>
              <w:rPr>
                <w:b/>
                <w:bCs/>
              </w:rPr>
            </w:pPr>
            <w:proofErr w:type="spellStart"/>
            <w:r w:rsidRPr="0045464D">
              <w:rPr>
                <w:b/>
                <w:sz w:val="22"/>
                <w:szCs w:val="22"/>
              </w:rPr>
              <w:t>Загальна</w:t>
            </w:r>
            <w:proofErr w:type="spellEnd"/>
            <w:r w:rsidRPr="0045464D">
              <w:rPr>
                <w:b/>
                <w:sz w:val="22"/>
                <w:szCs w:val="22"/>
              </w:rPr>
              <w:t xml:space="preserve"> </w:t>
            </w:r>
            <w:proofErr w:type="spellStart"/>
            <w:r w:rsidRPr="0045464D">
              <w:rPr>
                <w:b/>
                <w:sz w:val="22"/>
                <w:szCs w:val="22"/>
              </w:rPr>
              <w:t>вартість</w:t>
            </w:r>
            <w:proofErr w:type="spellEnd"/>
            <w:r w:rsidRPr="0045464D">
              <w:rPr>
                <w:b/>
                <w:sz w:val="22"/>
                <w:szCs w:val="22"/>
              </w:rPr>
              <w:t xml:space="preserve"> </w:t>
            </w:r>
            <w:proofErr w:type="spellStart"/>
            <w:r w:rsidRPr="0045464D">
              <w:rPr>
                <w:b/>
                <w:sz w:val="22"/>
                <w:szCs w:val="22"/>
              </w:rPr>
              <w:t>пропозиції</w:t>
            </w:r>
            <w:proofErr w:type="spellEnd"/>
            <w:r w:rsidRPr="0045464D">
              <w:rPr>
                <w:b/>
                <w:sz w:val="22"/>
                <w:szCs w:val="22"/>
              </w:rPr>
              <w:t xml:space="preserve"> (з </w:t>
            </w:r>
            <w:proofErr w:type="spellStart"/>
            <w:r w:rsidRPr="0045464D">
              <w:rPr>
                <w:b/>
                <w:sz w:val="22"/>
                <w:szCs w:val="22"/>
              </w:rPr>
              <w:t>урахуванням</w:t>
            </w:r>
            <w:proofErr w:type="spellEnd"/>
            <w:r w:rsidRPr="0045464D">
              <w:rPr>
                <w:b/>
                <w:sz w:val="22"/>
                <w:szCs w:val="22"/>
              </w:rPr>
              <w:t xml:space="preserve">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26D6" w:rsidRPr="0045464D" w:rsidRDefault="007B26D6" w:rsidP="007B26D6">
            <w:pPr>
              <w:jc w:val="center"/>
            </w:pPr>
          </w:p>
        </w:tc>
      </w:tr>
    </w:tbl>
    <w:p w:rsidR="007B26D6" w:rsidRPr="0045464D" w:rsidRDefault="007B26D6" w:rsidP="007B26D6">
      <w:pPr>
        <w:tabs>
          <w:tab w:val="left" w:pos="567"/>
        </w:tabs>
        <w:jc w:val="both"/>
        <w:rPr>
          <w:sz w:val="22"/>
          <w:szCs w:val="22"/>
        </w:rPr>
      </w:pPr>
      <w:proofErr w:type="spellStart"/>
      <w:r w:rsidRPr="0045464D">
        <w:rPr>
          <w:sz w:val="22"/>
          <w:szCs w:val="22"/>
        </w:rPr>
        <w:t>Загальна</w:t>
      </w:r>
      <w:proofErr w:type="spellEnd"/>
      <w:r w:rsidRPr="0045464D">
        <w:rPr>
          <w:sz w:val="22"/>
          <w:szCs w:val="22"/>
        </w:rPr>
        <w:t xml:space="preserve"> </w:t>
      </w:r>
      <w:proofErr w:type="spellStart"/>
      <w:r w:rsidRPr="0045464D">
        <w:rPr>
          <w:sz w:val="22"/>
          <w:szCs w:val="22"/>
        </w:rPr>
        <w:t>вартість</w:t>
      </w:r>
      <w:proofErr w:type="spellEnd"/>
      <w:r w:rsidRPr="0045464D">
        <w:rPr>
          <w:sz w:val="22"/>
          <w:szCs w:val="22"/>
        </w:rPr>
        <w:t xml:space="preserve"> </w:t>
      </w:r>
      <w:proofErr w:type="spellStart"/>
      <w:r w:rsidRPr="0045464D">
        <w:rPr>
          <w:sz w:val="22"/>
          <w:szCs w:val="22"/>
        </w:rPr>
        <w:t>пропозиції</w:t>
      </w:r>
      <w:proofErr w:type="spellEnd"/>
      <w:r w:rsidRPr="0045464D">
        <w:rPr>
          <w:sz w:val="22"/>
          <w:szCs w:val="22"/>
        </w:rPr>
        <w:t xml:space="preserve">: __________________________________________________________________ </w:t>
      </w:r>
    </w:p>
    <w:p w:rsidR="007B26D6" w:rsidRPr="0045464D" w:rsidRDefault="007B26D6" w:rsidP="007B26D6">
      <w:pPr>
        <w:tabs>
          <w:tab w:val="left" w:pos="567"/>
        </w:tabs>
        <w:jc w:val="both"/>
        <w:rPr>
          <w:sz w:val="22"/>
          <w:szCs w:val="22"/>
        </w:rPr>
      </w:pPr>
      <w:r w:rsidRPr="0045464D">
        <w:rPr>
          <w:i/>
          <w:sz w:val="22"/>
          <w:szCs w:val="22"/>
        </w:rPr>
        <w:t>(</w:t>
      </w:r>
      <w:proofErr w:type="spellStart"/>
      <w:r w:rsidRPr="0045464D">
        <w:rPr>
          <w:i/>
          <w:sz w:val="22"/>
          <w:szCs w:val="22"/>
        </w:rPr>
        <w:t>прописом</w:t>
      </w:r>
      <w:proofErr w:type="spellEnd"/>
      <w:r w:rsidRPr="0045464D">
        <w:rPr>
          <w:i/>
          <w:sz w:val="22"/>
          <w:szCs w:val="22"/>
        </w:rPr>
        <w:t xml:space="preserve"> </w:t>
      </w:r>
      <w:proofErr w:type="spellStart"/>
      <w:r w:rsidRPr="0045464D">
        <w:rPr>
          <w:i/>
          <w:sz w:val="22"/>
          <w:szCs w:val="22"/>
        </w:rPr>
        <w:t>зазначається</w:t>
      </w:r>
      <w:proofErr w:type="spellEnd"/>
      <w:r w:rsidRPr="0045464D">
        <w:rPr>
          <w:i/>
          <w:sz w:val="22"/>
          <w:szCs w:val="22"/>
        </w:rPr>
        <w:t xml:space="preserve"> сума </w:t>
      </w:r>
      <w:proofErr w:type="spellStart"/>
      <w:r w:rsidRPr="0045464D">
        <w:rPr>
          <w:i/>
          <w:sz w:val="22"/>
          <w:szCs w:val="22"/>
        </w:rPr>
        <w:t>всього</w:t>
      </w:r>
      <w:proofErr w:type="spellEnd"/>
      <w:r w:rsidRPr="0045464D">
        <w:rPr>
          <w:i/>
          <w:sz w:val="22"/>
          <w:szCs w:val="22"/>
        </w:rPr>
        <w:t xml:space="preserve"> з ПДВ)</w:t>
      </w:r>
    </w:p>
    <w:p w:rsidR="007B26D6" w:rsidRPr="0045464D" w:rsidRDefault="007B26D6" w:rsidP="007B26D6">
      <w:pPr>
        <w:pStyle w:val="22"/>
        <w:numPr>
          <w:ilvl w:val="0"/>
          <w:numId w:val="12"/>
        </w:numPr>
        <w:tabs>
          <w:tab w:val="left" w:pos="851"/>
        </w:tabs>
        <w:spacing w:after="0" w:line="240" w:lineRule="auto"/>
        <w:ind w:left="0" w:firstLine="567"/>
        <w:jc w:val="both"/>
        <w:rPr>
          <w:rFonts w:ascii="Times New Roman" w:hAnsi="Times New Roman" w:cs="Times New Roman"/>
          <w:lang w:val="uk-UA"/>
        </w:rPr>
      </w:pPr>
      <w:r w:rsidRPr="0045464D">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26D6" w:rsidRPr="0045464D" w:rsidRDefault="007B26D6" w:rsidP="007B26D6">
      <w:pPr>
        <w:pStyle w:val="22"/>
        <w:numPr>
          <w:ilvl w:val="0"/>
          <w:numId w:val="12"/>
        </w:numPr>
        <w:tabs>
          <w:tab w:val="left" w:pos="851"/>
        </w:tabs>
        <w:spacing w:after="0" w:line="240" w:lineRule="auto"/>
        <w:ind w:left="0" w:firstLine="567"/>
        <w:jc w:val="both"/>
        <w:rPr>
          <w:rFonts w:ascii="Times New Roman" w:hAnsi="Times New Roman" w:cs="Times New Roman"/>
          <w:lang w:val="uk-UA"/>
        </w:rPr>
      </w:pPr>
      <w:r w:rsidRPr="0045464D">
        <w:rPr>
          <w:rFonts w:ascii="Times New Roman" w:hAnsi="Times New Roman" w:cs="Times New Roman"/>
          <w:lang w:val="uk-UA"/>
        </w:rPr>
        <w:t xml:space="preserve">Ми погоджуємося дотримуватися умов цієї пропозиції протягом 90 календарних днів із дати кінцевого строку подання тендерних пропозицій. </w:t>
      </w:r>
    </w:p>
    <w:p w:rsidR="007B26D6" w:rsidRPr="0045464D" w:rsidRDefault="007B26D6" w:rsidP="007B26D6">
      <w:pPr>
        <w:pStyle w:val="22"/>
        <w:numPr>
          <w:ilvl w:val="0"/>
          <w:numId w:val="12"/>
        </w:numPr>
        <w:tabs>
          <w:tab w:val="left" w:pos="142"/>
          <w:tab w:val="left" w:pos="851"/>
        </w:tabs>
        <w:spacing w:after="0" w:line="240" w:lineRule="auto"/>
        <w:ind w:left="0" w:firstLine="567"/>
        <w:jc w:val="both"/>
        <w:rPr>
          <w:rFonts w:ascii="Times New Roman" w:hAnsi="Times New Roman" w:cs="Times New Roman"/>
          <w:lang w:val="uk-UA"/>
        </w:rPr>
      </w:pPr>
      <w:r w:rsidRPr="0045464D">
        <w:rPr>
          <w:rFonts w:ascii="Times New Roman" w:hAnsi="Times New Roman" w:cs="Times New Roman"/>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26D6" w:rsidRPr="0045464D" w:rsidRDefault="007B26D6" w:rsidP="007B26D6">
      <w:pPr>
        <w:pStyle w:val="22"/>
        <w:numPr>
          <w:ilvl w:val="0"/>
          <w:numId w:val="12"/>
        </w:numPr>
        <w:tabs>
          <w:tab w:val="left" w:pos="142"/>
          <w:tab w:val="left" w:pos="851"/>
        </w:tabs>
        <w:spacing w:after="0" w:line="240" w:lineRule="auto"/>
        <w:ind w:left="0" w:firstLine="567"/>
        <w:jc w:val="both"/>
        <w:rPr>
          <w:rFonts w:ascii="Times New Roman" w:hAnsi="Times New Roman" w:cs="Times New Roman"/>
          <w:lang w:val="uk-UA"/>
        </w:rPr>
      </w:pPr>
      <w:r w:rsidRPr="0045464D">
        <w:rPr>
          <w:rFonts w:ascii="Times New Roman" w:hAnsi="Times New Roman" w:cs="Times New Roman"/>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7B26D6" w:rsidRPr="0045464D" w:rsidRDefault="007B26D6" w:rsidP="00F404B6">
      <w:pPr>
        <w:pStyle w:val="22"/>
        <w:tabs>
          <w:tab w:val="left" w:pos="142"/>
          <w:tab w:val="left" w:pos="851"/>
        </w:tabs>
        <w:spacing w:after="0" w:line="240" w:lineRule="auto"/>
        <w:ind w:left="0" w:firstLine="567"/>
        <w:jc w:val="both"/>
        <w:rPr>
          <w:rFonts w:ascii="Times New Roman" w:hAnsi="Times New Roman" w:cs="Times New Roman"/>
          <w:lang w:val="uk-UA"/>
        </w:rPr>
      </w:pPr>
      <w:r w:rsidRPr="0045464D">
        <w:rPr>
          <w:rFonts w:ascii="Times New Roman" w:hAnsi="Times New Roman" w:cs="Times New Roman"/>
          <w:lang w:val="uk-UA"/>
        </w:rPr>
        <w:t xml:space="preserve">Якщо нас визначено переможцем торгів, ми беремо на себе зобов’язання підписати договір із замовником не пізніше ніж через </w:t>
      </w:r>
      <w:r w:rsidR="00F404B6" w:rsidRPr="0045464D">
        <w:rPr>
          <w:rFonts w:ascii="Times New Roman" w:hAnsi="Times New Roman" w:cs="Times New Roman"/>
          <w:lang w:val="uk-UA"/>
        </w:rPr>
        <w:t>15</w:t>
      </w:r>
      <w:r w:rsidRPr="0045464D">
        <w:rPr>
          <w:rFonts w:ascii="Times New Roman" w:hAnsi="Times New Roman" w:cs="Times New Roman"/>
          <w:lang w:val="uk-UA"/>
        </w:rPr>
        <w:t xml:space="preserve"> днів з дня прийняття рішення про намір укласти договір про закупівлю та не раніше ніж через </w:t>
      </w:r>
      <w:r w:rsidR="00F404B6" w:rsidRPr="0045464D">
        <w:rPr>
          <w:rFonts w:ascii="Times New Roman" w:hAnsi="Times New Roman" w:cs="Times New Roman"/>
          <w:lang w:val="uk-UA"/>
        </w:rPr>
        <w:t>5</w:t>
      </w:r>
      <w:r w:rsidRPr="0045464D">
        <w:rPr>
          <w:rFonts w:ascii="Times New Roman" w:hAnsi="Times New Roman" w:cs="Times New Roman"/>
          <w:lang w:val="uk-UA"/>
        </w:rPr>
        <w:t xml:space="preserve">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7B26D6" w:rsidRPr="008375A8" w:rsidRDefault="007B26D6" w:rsidP="00F404B6">
      <w:pPr>
        <w:pStyle w:val="22"/>
        <w:numPr>
          <w:ilvl w:val="0"/>
          <w:numId w:val="12"/>
        </w:numPr>
        <w:tabs>
          <w:tab w:val="left" w:pos="142"/>
          <w:tab w:val="left" w:pos="851"/>
        </w:tabs>
        <w:spacing w:after="0" w:line="240" w:lineRule="auto"/>
        <w:ind w:left="0" w:firstLine="360"/>
        <w:jc w:val="both"/>
        <w:rPr>
          <w:rFonts w:ascii="Times New Roman" w:hAnsi="Times New Roman" w:cs="Times New Roman"/>
          <w:lang w:val="uk-UA"/>
        </w:rPr>
      </w:pPr>
      <w:r w:rsidRPr="0045464D">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45464D">
        <w:t xml:space="preserve"> </w:t>
      </w:r>
    </w:p>
    <w:p w:rsidR="007B26D6" w:rsidRPr="0045464D" w:rsidRDefault="007B26D6" w:rsidP="007B26D6">
      <w:pPr>
        <w:rPr>
          <w:sz w:val="22"/>
          <w:szCs w:val="22"/>
        </w:rPr>
      </w:pPr>
      <w:r w:rsidRPr="0045464D">
        <w:rPr>
          <w:i/>
          <w:iCs/>
          <w:sz w:val="22"/>
          <w:szCs w:val="22"/>
        </w:rPr>
        <w:t>______________________________        ______________________________________________</w:t>
      </w:r>
    </w:p>
    <w:p w:rsidR="007B26D6" w:rsidRPr="0045464D" w:rsidRDefault="007B26D6" w:rsidP="007B26D6">
      <w:pPr>
        <w:rPr>
          <w:sz w:val="22"/>
          <w:szCs w:val="22"/>
        </w:rPr>
      </w:pPr>
      <w:r w:rsidRPr="0045464D">
        <w:rPr>
          <w:i/>
          <w:iCs/>
          <w:sz w:val="22"/>
          <w:szCs w:val="22"/>
        </w:rPr>
        <w:t xml:space="preserve">           (Посада) </w:t>
      </w:r>
      <w:r w:rsidR="0045464D" w:rsidRPr="0045464D">
        <w:rPr>
          <w:i/>
          <w:iCs/>
          <w:sz w:val="22"/>
          <w:szCs w:val="22"/>
          <w:lang w:val="uk-UA"/>
        </w:rPr>
        <w:t xml:space="preserve">               </w:t>
      </w:r>
      <w:r w:rsidRPr="0045464D">
        <w:rPr>
          <w:i/>
          <w:iCs/>
          <w:sz w:val="22"/>
          <w:szCs w:val="22"/>
        </w:rPr>
        <w:t>(</w:t>
      </w:r>
      <w:proofErr w:type="spellStart"/>
      <w:r w:rsidRPr="0045464D">
        <w:rPr>
          <w:i/>
          <w:iCs/>
          <w:sz w:val="22"/>
          <w:szCs w:val="22"/>
        </w:rPr>
        <w:t>Підпис</w:t>
      </w:r>
      <w:proofErr w:type="spellEnd"/>
      <w:r w:rsidRPr="0045464D">
        <w:rPr>
          <w:i/>
          <w:iCs/>
          <w:sz w:val="22"/>
          <w:szCs w:val="22"/>
        </w:rPr>
        <w:t xml:space="preserve">)       </w:t>
      </w:r>
      <w:r w:rsidR="0045464D" w:rsidRPr="0045464D">
        <w:rPr>
          <w:i/>
          <w:iCs/>
          <w:sz w:val="22"/>
          <w:szCs w:val="22"/>
          <w:lang w:val="uk-UA"/>
        </w:rPr>
        <w:t xml:space="preserve">                                                  </w:t>
      </w:r>
      <w:r w:rsidRPr="0045464D">
        <w:rPr>
          <w:i/>
          <w:iCs/>
          <w:sz w:val="22"/>
          <w:szCs w:val="22"/>
        </w:rPr>
        <w:t xml:space="preserve">      (ПІБ)</w:t>
      </w:r>
    </w:p>
    <w:p w:rsidR="007B26D6" w:rsidRPr="0045464D" w:rsidRDefault="007B26D6" w:rsidP="007B26D6">
      <w:pPr>
        <w:rPr>
          <w:sz w:val="22"/>
          <w:szCs w:val="22"/>
        </w:rPr>
      </w:pPr>
      <w:r w:rsidRPr="0045464D">
        <w:rPr>
          <w:iCs/>
          <w:sz w:val="22"/>
          <w:szCs w:val="22"/>
        </w:rPr>
        <w:t xml:space="preserve">  М.П.</w:t>
      </w:r>
    </w:p>
    <w:p w:rsidR="007B26D6" w:rsidRPr="0045464D" w:rsidRDefault="007B26D6" w:rsidP="007B26D6">
      <w:pPr>
        <w:tabs>
          <w:tab w:val="left" w:pos="0"/>
        </w:tabs>
        <w:rPr>
          <w:b/>
          <w:sz w:val="22"/>
          <w:szCs w:val="22"/>
        </w:rPr>
      </w:pPr>
      <w:r w:rsidRPr="0045464D">
        <w:rPr>
          <w:b/>
          <w:sz w:val="22"/>
          <w:szCs w:val="22"/>
        </w:rPr>
        <w:t xml:space="preserve">Посада, </w:t>
      </w:r>
      <w:proofErr w:type="spellStart"/>
      <w:r w:rsidRPr="0045464D">
        <w:rPr>
          <w:b/>
          <w:sz w:val="22"/>
          <w:szCs w:val="22"/>
        </w:rPr>
        <w:t>прізвище</w:t>
      </w:r>
      <w:proofErr w:type="spellEnd"/>
      <w:r w:rsidRPr="0045464D">
        <w:rPr>
          <w:b/>
          <w:sz w:val="22"/>
          <w:szCs w:val="22"/>
        </w:rPr>
        <w:t xml:space="preserve">, </w:t>
      </w:r>
      <w:proofErr w:type="spellStart"/>
      <w:r w:rsidRPr="0045464D">
        <w:rPr>
          <w:b/>
          <w:sz w:val="22"/>
          <w:szCs w:val="22"/>
        </w:rPr>
        <w:t>ініціали</w:t>
      </w:r>
      <w:proofErr w:type="spellEnd"/>
      <w:r w:rsidRPr="0045464D">
        <w:rPr>
          <w:b/>
          <w:sz w:val="22"/>
          <w:szCs w:val="22"/>
        </w:rPr>
        <w:t xml:space="preserve">, </w:t>
      </w:r>
      <w:proofErr w:type="spellStart"/>
      <w:r w:rsidRPr="0045464D">
        <w:rPr>
          <w:b/>
          <w:sz w:val="22"/>
          <w:szCs w:val="22"/>
        </w:rPr>
        <w:t>підпис</w:t>
      </w:r>
      <w:proofErr w:type="spellEnd"/>
      <w:r w:rsidRPr="0045464D">
        <w:rPr>
          <w:b/>
          <w:sz w:val="22"/>
          <w:szCs w:val="22"/>
        </w:rPr>
        <w:t xml:space="preserve"> </w:t>
      </w:r>
      <w:proofErr w:type="spellStart"/>
      <w:r w:rsidRPr="0045464D">
        <w:rPr>
          <w:b/>
          <w:sz w:val="22"/>
          <w:szCs w:val="22"/>
        </w:rPr>
        <w:t>уповноваженої</w:t>
      </w:r>
      <w:proofErr w:type="spellEnd"/>
      <w:r w:rsidRPr="0045464D">
        <w:rPr>
          <w:b/>
          <w:sz w:val="22"/>
          <w:szCs w:val="22"/>
        </w:rPr>
        <w:t xml:space="preserve"> особи </w:t>
      </w:r>
      <w:proofErr w:type="spellStart"/>
      <w:r w:rsidRPr="0045464D">
        <w:rPr>
          <w:b/>
          <w:sz w:val="22"/>
          <w:szCs w:val="22"/>
        </w:rPr>
        <w:t>Учасника</w:t>
      </w:r>
      <w:proofErr w:type="spellEnd"/>
      <w:r w:rsidRPr="0045464D">
        <w:rPr>
          <w:b/>
          <w:sz w:val="22"/>
          <w:szCs w:val="22"/>
        </w:rPr>
        <w:t xml:space="preserve">, </w:t>
      </w:r>
      <w:proofErr w:type="spellStart"/>
      <w:r w:rsidRPr="0045464D">
        <w:rPr>
          <w:b/>
          <w:sz w:val="22"/>
          <w:szCs w:val="22"/>
        </w:rPr>
        <w:t>завірені</w:t>
      </w:r>
      <w:proofErr w:type="spellEnd"/>
      <w:r w:rsidRPr="0045464D">
        <w:rPr>
          <w:b/>
          <w:sz w:val="22"/>
          <w:szCs w:val="22"/>
        </w:rPr>
        <w:t xml:space="preserve"> </w:t>
      </w:r>
      <w:proofErr w:type="spellStart"/>
      <w:r w:rsidRPr="0045464D">
        <w:rPr>
          <w:b/>
          <w:sz w:val="22"/>
          <w:szCs w:val="22"/>
        </w:rPr>
        <w:t>печаткою</w:t>
      </w:r>
      <w:proofErr w:type="spellEnd"/>
      <w:r w:rsidRPr="0045464D">
        <w:rPr>
          <w:b/>
          <w:sz w:val="22"/>
          <w:szCs w:val="22"/>
        </w:rPr>
        <w:t>*</w:t>
      </w:r>
    </w:p>
    <w:p w:rsidR="007B26D6" w:rsidRPr="0045464D" w:rsidRDefault="007B26D6" w:rsidP="007B26D6">
      <w:pPr>
        <w:widowControl w:val="0"/>
        <w:autoSpaceDE w:val="0"/>
        <w:autoSpaceDN w:val="0"/>
        <w:adjustRightInd w:val="0"/>
        <w:jc w:val="both"/>
        <w:rPr>
          <w:i/>
          <w:sz w:val="22"/>
          <w:szCs w:val="22"/>
        </w:rPr>
      </w:pPr>
      <w:r w:rsidRPr="0045464D">
        <w:rPr>
          <w:sz w:val="22"/>
          <w:szCs w:val="22"/>
        </w:rPr>
        <w:t xml:space="preserve">* </w:t>
      </w:r>
      <w:proofErr w:type="spellStart"/>
      <w:r w:rsidRPr="0045464D">
        <w:rPr>
          <w:sz w:val="22"/>
          <w:szCs w:val="22"/>
        </w:rPr>
        <w:t>Ця</w:t>
      </w:r>
      <w:proofErr w:type="spellEnd"/>
      <w:r w:rsidRPr="0045464D">
        <w:rPr>
          <w:sz w:val="22"/>
          <w:szCs w:val="22"/>
        </w:rPr>
        <w:t xml:space="preserve"> </w:t>
      </w:r>
      <w:proofErr w:type="spellStart"/>
      <w:r w:rsidRPr="0045464D">
        <w:rPr>
          <w:sz w:val="22"/>
          <w:szCs w:val="22"/>
        </w:rPr>
        <w:t>вимога</w:t>
      </w:r>
      <w:proofErr w:type="spellEnd"/>
      <w:r w:rsidRPr="0045464D">
        <w:rPr>
          <w:sz w:val="22"/>
          <w:szCs w:val="22"/>
        </w:rPr>
        <w:t xml:space="preserve"> не </w:t>
      </w:r>
      <w:proofErr w:type="spellStart"/>
      <w:r w:rsidRPr="0045464D">
        <w:rPr>
          <w:sz w:val="22"/>
          <w:szCs w:val="22"/>
        </w:rPr>
        <w:t>стосується</w:t>
      </w:r>
      <w:proofErr w:type="spellEnd"/>
      <w:r w:rsidRPr="0045464D">
        <w:rPr>
          <w:sz w:val="22"/>
          <w:szCs w:val="22"/>
        </w:rPr>
        <w:t xml:space="preserve"> </w:t>
      </w:r>
      <w:proofErr w:type="spellStart"/>
      <w:r w:rsidRPr="0045464D">
        <w:rPr>
          <w:sz w:val="22"/>
          <w:szCs w:val="22"/>
        </w:rPr>
        <w:t>учасників</w:t>
      </w:r>
      <w:proofErr w:type="spellEnd"/>
      <w:r w:rsidRPr="0045464D">
        <w:rPr>
          <w:sz w:val="22"/>
          <w:szCs w:val="22"/>
        </w:rPr>
        <w:t xml:space="preserve">, </w:t>
      </w:r>
      <w:proofErr w:type="spellStart"/>
      <w:r w:rsidRPr="0045464D">
        <w:rPr>
          <w:sz w:val="22"/>
          <w:szCs w:val="22"/>
        </w:rPr>
        <w:t>які</w:t>
      </w:r>
      <w:proofErr w:type="spellEnd"/>
      <w:r w:rsidRPr="0045464D">
        <w:rPr>
          <w:sz w:val="22"/>
          <w:szCs w:val="22"/>
        </w:rPr>
        <w:t xml:space="preserve"> </w:t>
      </w:r>
      <w:proofErr w:type="spellStart"/>
      <w:r w:rsidRPr="0045464D">
        <w:rPr>
          <w:sz w:val="22"/>
          <w:szCs w:val="22"/>
        </w:rPr>
        <w:t>здійснюють</w:t>
      </w:r>
      <w:proofErr w:type="spellEnd"/>
      <w:r w:rsidRPr="0045464D">
        <w:rPr>
          <w:sz w:val="22"/>
          <w:szCs w:val="22"/>
        </w:rPr>
        <w:t xml:space="preserve"> </w:t>
      </w:r>
      <w:proofErr w:type="spellStart"/>
      <w:r w:rsidRPr="0045464D">
        <w:rPr>
          <w:sz w:val="22"/>
          <w:szCs w:val="22"/>
        </w:rPr>
        <w:t>діяльність</w:t>
      </w:r>
      <w:proofErr w:type="spellEnd"/>
      <w:r w:rsidRPr="0045464D">
        <w:rPr>
          <w:sz w:val="22"/>
          <w:szCs w:val="22"/>
        </w:rPr>
        <w:t xml:space="preserve"> без печатки </w:t>
      </w:r>
      <w:proofErr w:type="spellStart"/>
      <w:r w:rsidRPr="0045464D">
        <w:rPr>
          <w:sz w:val="22"/>
          <w:szCs w:val="22"/>
        </w:rPr>
        <w:t>згідно</w:t>
      </w:r>
      <w:proofErr w:type="spellEnd"/>
      <w:r w:rsidRPr="0045464D">
        <w:rPr>
          <w:sz w:val="22"/>
          <w:szCs w:val="22"/>
        </w:rPr>
        <w:t xml:space="preserve"> з </w:t>
      </w:r>
      <w:proofErr w:type="spellStart"/>
      <w:r w:rsidRPr="0045464D">
        <w:rPr>
          <w:sz w:val="22"/>
          <w:szCs w:val="22"/>
        </w:rPr>
        <w:t>чинним</w:t>
      </w:r>
      <w:proofErr w:type="spellEnd"/>
      <w:r w:rsidRPr="0045464D">
        <w:rPr>
          <w:sz w:val="22"/>
          <w:szCs w:val="22"/>
        </w:rPr>
        <w:t xml:space="preserve"> </w:t>
      </w:r>
      <w:proofErr w:type="spellStart"/>
      <w:r w:rsidRPr="0045464D">
        <w:rPr>
          <w:sz w:val="22"/>
          <w:szCs w:val="22"/>
        </w:rPr>
        <w:t>законодавством</w:t>
      </w:r>
      <w:proofErr w:type="spellEnd"/>
      <w:r w:rsidRPr="0045464D">
        <w:rPr>
          <w:sz w:val="22"/>
          <w:szCs w:val="22"/>
        </w:rPr>
        <w:t>.</w:t>
      </w:r>
    </w:p>
    <w:p w:rsidR="00DB017D" w:rsidRPr="0045464D" w:rsidRDefault="00DB017D" w:rsidP="00DB017D">
      <w:pPr>
        <w:jc w:val="right"/>
        <w:rPr>
          <w:b/>
          <w:sz w:val="22"/>
          <w:szCs w:val="22"/>
          <w:lang w:val="uk-UA"/>
        </w:rPr>
      </w:pPr>
      <w:proofErr w:type="spellStart"/>
      <w:r w:rsidRPr="0045464D">
        <w:rPr>
          <w:b/>
          <w:sz w:val="22"/>
          <w:szCs w:val="22"/>
        </w:rPr>
        <w:lastRenderedPageBreak/>
        <w:t>Додаток</w:t>
      </w:r>
      <w:proofErr w:type="spellEnd"/>
      <w:r w:rsidRPr="0045464D">
        <w:rPr>
          <w:b/>
          <w:sz w:val="22"/>
          <w:szCs w:val="22"/>
        </w:rPr>
        <w:t xml:space="preserve"> </w:t>
      </w:r>
      <w:r w:rsidR="007B26D6" w:rsidRPr="0045464D">
        <w:rPr>
          <w:b/>
          <w:sz w:val="22"/>
          <w:szCs w:val="22"/>
          <w:lang w:val="uk-UA"/>
        </w:rPr>
        <w:t>2</w:t>
      </w:r>
    </w:p>
    <w:p w:rsidR="00DB017D" w:rsidRPr="0045464D" w:rsidRDefault="00DB017D" w:rsidP="00DB017D">
      <w:pPr>
        <w:shd w:val="clear" w:color="auto" w:fill="FFFFFF"/>
        <w:ind w:firstLine="450"/>
        <w:jc w:val="right"/>
        <w:textAlignment w:val="baseline"/>
        <w:rPr>
          <w:i/>
          <w:sz w:val="22"/>
          <w:szCs w:val="22"/>
          <w:bdr w:val="none" w:sz="0" w:space="0" w:color="auto" w:frame="1"/>
        </w:rPr>
      </w:pPr>
      <w:r w:rsidRPr="0045464D">
        <w:rPr>
          <w:i/>
          <w:sz w:val="22"/>
          <w:szCs w:val="22"/>
          <w:bdr w:val="none" w:sz="0" w:space="0" w:color="auto" w:frame="1"/>
        </w:rPr>
        <w:t xml:space="preserve">до </w:t>
      </w:r>
      <w:proofErr w:type="spellStart"/>
      <w:r w:rsidRPr="0045464D">
        <w:rPr>
          <w:i/>
          <w:sz w:val="22"/>
          <w:szCs w:val="22"/>
          <w:bdr w:val="none" w:sz="0" w:space="0" w:color="auto" w:frame="1"/>
        </w:rPr>
        <w:t>тендерної</w:t>
      </w:r>
      <w:proofErr w:type="spellEnd"/>
      <w:r w:rsidRPr="0045464D">
        <w:rPr>
          <w:i/>
          <w:sz w:val="22"/>
          <w:szCs w:val="22"/>
          <w:bdr w:val="none" w:sz="0" w:space="0" w:color="auto" w:frame="1"/>
        </w:rPr>
        <w:t xml:space="preserve"> </w:t>
      </w:r>
      <w:proofErr w:type="spellStart"/>
      <w:r w:rsidRPr="0045464D">
        <w:rPr>
          <w:i/>
          <w:sz w:val="22"/>
          <w:szCs w:val="22"/>
          <w:bdr w:val="none" w:sz="0" w:space="0" w:color="auto" w:frame="1"/>
        </w:rPr>
        <w:t>документації</w:t>
      </w:r>
      <w:proofErr w:type="spellEnd"/>
      <w:r w:rsidRPr="0045464D">
        <w:rPr>
          <w:i/>
          <w:sz w:val="22"/>
          <w:szCs w:val="22"/>
          <w:bdr w:val="none" w:sz="0" w:space="0" w:color="auto" w:frame="1"/>
        </w:rPr>
        <w:t xml:space="preserve"> </w:t>
      </w:r>
    </w:p>
    <w:p w:rsidR="00DB017D" w:rsidRPr="0045464D" w:rsidRDefault="00DB017D" w:rsidP="00DB017D">
      <w:pPr>
        <w:shd w:val="clear" w:color="auto" w:fill="FFFFFF"/>
        <w:ind w:firstLine="450"/>
        <w:jc w:val="right"/>
        <w:textAlignment w:val="baseline"/>
        <w:rPr>
          <w:sz w:val="22"/>
          <w:szCs w:val="22"/>
        </w:rPr>
      </w:pPr>
    </w:p>
    <w:p w:rsidR="00DB017D" w:rsidRPr="0045464D" w:rsidRDefault="00DB017D" w:rsidP="00DB017D">
      <w:pPr>
        <w:ind w:left="3119" w:firstLine="450"/>
        <w:jc w:val="right"/>
        <w:rPr>
          <w:sz w:val="22"/>
          <w:szCs w:val="22"/>
        </w:rPr>
      </w:pPr>
    </w:p>
    <w:p w:rsidR="00DB017D" w:rsidRPr="0045464D" w:rsidRDefault="00DB017D" w:rsidP="00DB017D">
      <w:pPr>
        <w:widowControl w:val="0"/>
        <w:suppressAutoHyphens/>
        <w:jc w:val="center"/>
        <w:rPr>
          <w:b/>
          <w:sz w:val="22"/>
          <w:szCs w:val="22"/>
        </w:rPr>
      </w:pPr>
      <w:proofErr w:type="spellStart"/>
      <w:r w:rsidRPr="0045464D">
        <w:rPr>
          <w:b/>
          <w:sz w:val="22"/>
          <w:szCs w:val="22"/>
        </w:rPr>
        <w:t>Кваліфікаційні</w:t>
      </w:r>
      <w:proofErr w:type="spellEnd"/>
      <w:r w:rsidRPr="0045464D">
        <w:rPr>
          <w:b/>
          <w:sz w:val="22"/>
          <w:szCs w:val="22"/>
        </w:rPr>
        <w:t xml:space="preserve"> </w:t>
      </w:r>
      <w:proofErr w:type="spellStart"/>
      <w:r w:rsidRPr="0045464D">
        <w:rPr>
          <w:b/>
          <w:sz w:val="22"/>
          <w:szCs w:val="22"/>
        </w:rPr>
        <w:t>критерії</w:t>
      </w:r>
      <w:proofErr w:type="spellEnd"/>
      <w:r w:rsidRPr="0045464D">
        <w:rPr>
          <w:b/>
          <w:sz w:val="22"/>
          <w:szCs w:val="22"/>
        </w:rPr>
        <w:t xml:space="preserve"> до </w:t>
      </w:r>
      <w:proofErr w:type="spellStart"/>
      <w:r w:rsidRPr="0045464D">
        <w:rPr>
          <w:b/>
          <w:sz w:val="22"/>
          <w:szCs w:val="22"/>
        </w:rPr>
        <w:t>учасника</w:t>
      </w:r>
      <w:proofErr w:type="spellEnd"/>
      <w:r w:rsidRPr="0045464D">
        <w:rPr>
          <w:b/>
          <w:sz w:val="22"/>
          <w:szCs w:val="22"/>
        </w:rPr>
        <w:t xml:space="preserve"> </w:t>
      </w:r>
      <w:proofErr w:type="spellStart"/>
      <w:r w:rsidRPr="0045464D">
        <w:rPr>
          <w:b/>
          <w:sz w:val="22"/>
          <w:szCs w:val="22"/>
        </w:rPr>
        <w:t>відповідно</w:t>
      </w:r>
      <w:proofErr w:type="spellEnd"/>
      <w:r w:rsidRPr="0045464D">
        <w:rPr>
          <w:b/>
          <w:sz w:val="22"/>
          <w:szCs w:val="22"/>
        </w:rPr>
        <w:t xml:space="preserve"> до </w:t>
      </w:r>
      <w:proofErr w:type="spellStart"/>
      <w:r w:rsidRPr="0045464D">
        <w:rPr>
          <w:b/>
          <w:sz w:val="22"/>
          <w:szCs w:val="22"/>
        </w:rPr>
        <w:t>статті</w:t>
      </w:r>
      <w:proofErr w:type="spellEnd"/>
      <w:r w:rsidRPr="0045464D">
        <w:rPr>
          <w:b/>
          <w:sz w:val="22"/>
          <w:szCs w:val="22"/>
        </w:rPr>
        <w:t xml:space="preserve"> 16 Закону</w:t>
      </w:r>
    </w:p>
    <w:p w:rsidR="00DB017D" w:rsidRPr="0045464D" w:rsidRDefault="00DB017D" w:rsidP="00DB017D">
      <w:pPr>
        <w:widowControl w:val="0"/>
        <w:suppressAutoHyphens/>
        <w:jc w:val="center"/>
        <w:rPr>
          <w:b/>
          <w:sz w:val="22"/>
          <w:szCs w:val="22"/>
        </w:rPr>
      </w:pPr>
      <w:r w:rsidRPr="0045464D">
        <w:rPr>
          <w:b/>
          <w:sz w:val="22"/>
          <w:szCs w:val="22"/>
        </w:rPr>
        <w:t xml:space="preserve">та </w:t>
      </w:r>
      <w:proofErr w:type="spellStart"/>
      <w:r w:rsidRPr="0045464D">
        <w:rPr>
          <w:b/>
          <w:sz w:val="22"/>
          <w:szCs w:val="22"/>
        </w:rPr>
        <w:t>спосіб</w:t>
      </w:r>
      <w:proofErr w:type="spellEnd"/>
      <w:r w:rsidRPr="0045464D">
        <w:rPr>
          <w:b/>
          <w:sz w:val="22"/>
          <w:szCs w:val="22"/>
        </w:rPr>
        <w:t xml:space="preserve"> </w:t>
      </w:r>
      <w:proofErr w:type="spellStart"/>
      <w:r w:rsidRPr="0045464D">
        <w:rPr>
          <w:b/>
          <w:sz w:val="22"/>
          <w:szCs w:val="22"/>
        </w:rPr>
        <w:t>їх</w:t>
      </w:r>
      <w:proofErr w:type="spellEnd"/>
      <w:r w:rsidRPr="0045464D">
        <w:rPr>
          <w:b/>
          <w:sz w:val="22"/>
          <w:szCs w:val="22"/>
        </w:rPr>
        <w:t xml:space="preserve"> документального </w:t>
      </w:r>
      <w:proofErr w:type="spellStart"/>
      <w:r w:rsidRPr="0045464D">
        <w:rPr>
          <w:b/>
          <w:sz w:val="22"/>
          <w:szCs w:val="22"/>
        </w:rPr>
        <w:t>підтвердження</w:t>
      </w:r>
      <w:proofErr w:type="spellEnd"/>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27"/>
        <w:gridCol w:w="7087"/>
      </w:tblGrid>
      <w:tr w:rsidR="00DB017D" w:rsidRPr="0045464D" w:rsidTr="009076F8">
        <w:tc>
          <w:tcPr>
            <w:tcW w:w="560" w:type="dxa"/>
          </w:tcPr>
          <w:p w:rsidR="00DB017D" w:rsidRPr="0045464D" w:rsidRDefault="00DB017D" w:rsidP="009C48AE">
            <w:pPr>
              <w:widowControl w:val="0"/>
              <w:tabs>
                <w:tab w:val="left" w:pos="1080"/>
              </w:tabs>
              <w:jc w:val="center"/>
              <w:rPr>
                <w:b/>
                <w:bCs/>
              </w:rPr>
            </w:pPr>
            <w:r w:rsidRPr="0045464D">
              <w:rPr>
                <w:b/>
                <w:bCs/>
                <w:sz w:val="22"/>
                <w:szCs w:val="22"/>
              </w:rPr>
              <w:t>№ п/п</w:t>
            </w:r>
          </w:p>
        </w:tc>
        <w:tc>
          <w:tcPr>
            <w:tcW w:w="3127" w:type="dxa"/>
          </w:tcPr>
          <w:p w:rsidR="00DB017D" w:rsidRPr="0045464D" w:rsidRDefault="00DB017D" w:rsidP="009C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sidRPr="0045464D">
              <w:rPr>
                <w:b/>
                <w:sz w:val="22"/>
                <w:szCs w:val="22"/>
              </w:rPr>
              <w:t>Кваліфікаційні</w:t>
            </w:r>
            <w:proofErr w:type="spellEnd"/>
            <w:r w:rsidRPr="0045464D">
              <w:rPr>
                <w:b/>
                <w:sz w:val="22"/>
                <w:szCs w:val="22"/>
              </w:rPr>
              <w:t xml:space="preserve"> </w:t>
            </w:r>
            <w:proofErr w:type="spellStart"/>
            <w:r w:rsidRPr="0045464D">
              <w:rPr>
                <w:b/>
                <w:sz w:val="22"/>
                <w:szCs w:val="22"/>
              </w:rPr>
              <w:t>критерії</w:t>
            </w:r>
            <w:proofErr w:type="spellEnd"/>
            <w:r w:rsidRPr="0045464D">
              <w:rPr>
                <w:b/>
                <w:sz w:val="22"/>
                <w:szCs w:val="22"/>
              </w:rPr>
              <w:t xml:space="preserve">, </w:t>
            </w:r>
            <w:proofErr w:type="spellStart"/>
            <w:r w:rsidRPr="0045464D">
              <w:rPr>
                <w:b/>
                <w:sz w:val="22"/>
                <w:szCs w:val="22"/>
              </w:rPr>
              <w:t>встановлені</w:t>
            </w:r>
            <w:proofErr w:type="spellEnd"/>
            <w:r w:rsidRPr="0045464D">
              <w:rPr>
                <w:b/>
                <w:sz w:val="22"/>
                <w:szCs w:val="22"/>
              </w:rPr>
              <w:t xml:space="preserve"> </w:t>
            </w:r>
            <w:proofErr w:type="spellStart"/>
            <w:r w:rsidRPr="0045464D">
              <w:rPr>
                <w:b/>
                <w:sz w:val="22"/>
                <w:szCs w:val="22"/>
              </w:rPr>
              <w:t>відповідно</w:t>
            </w:r>
            <w:proofErr w:type="spellEnd"/>
            <w:r w:rsidRPr="0045464D">
              <w:rPr>
                <w:b/>
                <w:sz w:val="22"/>
                <w:szCs w:val="22"/>
              </w:rPr>
              <w:t xml:space="preserve"> до</w:t>
            </w:r>
          </w:p>
          <w:p w:rsidR="00DB017D" w:rsidRPr="0045464D" w:rsidRDefault="00DB017D" w:rsidP="009C48AE">
            <w:pPr>
              <w:widowControl w:val="0"/>
              <w:tabs>
                <w:tab w:val="left" w:pos="1080"/>
              </w:tabs>
              <w:jc w:val="center"/>
              <w:rPr>
                <w:b/>
                <w:bCs/>
              </w:rPr>
            </w:pPr>
            <w:proofErr w:type="spellStart"/>
            <w:r w:rsidRPr="0045464D">
              <w:rPr>
                <w:b/>
                <w:sz w:val="22"/>
                <w:szCs w:val="22"/>
              </w:rPr>
              <w:t>статті</w:t>
            </w:r>
            <w:proofErr w:type="spellEnd"/>
            <w:r w:rsidRPr="0045464D">
              <w:rPr>
                <w:b/>
                <w:sz w:val="22"/>
                <w:szCs w:val="22"/>
              </w:rPr>
              <w:t xml:space="preserve"> 16 Закону</w:t>
            </w:r>
          </w:p>
        </w:tc>
        <w:tc>
          <w:tcPr>
            <w:tcW w:w="7087" w:type="dxa"/>
          </w:tcPr>
          <w:p w:rsidR="00DB017D" w:rsidRPr="0045464D" w:rsidRDefault="00DB017D" w:rsidP="009C48AE">
            <w:pPr>
              <w:widowControl w:val="0"/>
              <w:tabs>
                <w:tab w:val="left" w:pos="1080"/>
              </w:tabs>
              <w:ind w:right="465"/>
              <w:jc w:val="center"/>
              <w:rPr>
                <w:b/>
                <w:bCs/>
              </w:rPr>
            </w:pPr>
            <w:proofErr w:type="spellStart"/>
            <w:r w:rsidRPr="0045464D">
              <w:rPr>
                <w:b/>
                <w:bCs/>
                <w:sz w:val="22"/>
                <w:szCs w:val="22"/>
              </w:rPr>
              <w:t>Документи</w:t>
            </w:r>
            <w:proofErr w:type="spellEnd"/>
            <w:r w:rsidRPr="0045464D">
              <w:rPr>
                <w:b/>
                <w:bCs/>
                <w:sz w:val="22"/>
                <w:szCs w:val="22"/>
              </w:rPr>
              <w:t xml:space="preserve">, </w:t>
            </w:r>
            <w:proofErr w:type="spellStart"/>
            <w:r w:rsidRPr="0045464D">
              <w:rPr>
                <w:b/>
                <w:bCs/>
                <w:sz w:val="22"/>
                <w:szCs w:val="22"/>
              </w:rPr>
              <w:t>які</w:t>
            </w:r>
            <w:proofErr w:type="spellEnd"/>
            <w:r w:rsidRPr="0045464D">
              <w:rPr>
                <w:b/>
                <w:bCs/>
                <w:sz w:val="22"/>
                <w:szCs w:val="22"/>
              </w:rPr>
              <w:t xml:space="preserve"> </w:t>
            </w:r>
            <w:proofErr w:type="spellStart"/>
            <w:r w:rsidRPr="0045464D">
              <w:rPr>
                <w:b/>
                <w:bCs/>
                <w:sz w:val="22"/>
                <w:szCs w:val="22"/>
              </w:rPr>
              <w:t>підтверджують</w:t>
            </w:r>
            <w:proofErr w:type="spellEnd"/>
            <w:r w:rsidRPr="0045464D">
              <w:rPr>
                <w:b/>
                <w:bCs/>
                <w:sz w:val="22"/>
                <w:szCs w:val="22"/>
              </w:rPr>
              <w:t xml:space="preserve"> </w:t>
            </w:r>
            <w:proofErr w:type="spellStart"/>
            <w:r w:rsidRPr="0045464D">
              <w:rPr>
                <w:b/>
                <w:bCs/>
                <w:sz w:val="22"/>
                <w:szCs w:val="22"/>
              </w:rPr>
              <w:t>відповідність</w:t>
            </w:r>
            <w:proofErr w:type="spellEnd"/>
            <w:r w:rsidRPr="0045464D">
              <w:rPr>
                <w:b/>
                <w:bCs/>
                <w:sz w:val="22"/>
                <w:szCs w:val="22"/>
              </w:rPr>
              <w:t xml:space="preserve"> </w:t>
            </w:r>
            <w:proofErr w:type="spellStart"/>
            <w:r w:rsidRPr="0045464D">
              <w:rPr>
                <w:b/>
                <w:bCs/>
                <w:sz w:val="22"/>
                <w:szCs w:val="22"/>
              </w:rPr>
              <w:t>Учасника</w:t>
            </w:r>
            <w:proofErr w:type="spellEnd"/>
            <w:r w:rsidRPr="0045464D">
              <w:rPr>
                <w:b/>
                <w:bCs/>
                <w:sz w:val="22"/>
                <w:szCs w:val="22"/>
              </w:rPr>
              <w:t xml:space="preserve"> </w:t>
            </w:r>
            <w:proofErr w:type="spellStart"/>
            <w:r w:rsidRPr="0045464D">
              <w:rPr>
                <w:b/>
                <w:bCs/>
                <w:sz w:val="22"/>
                <w:szCs w:val="22"/>
              </w:rPr>
              <w:t>встановленим</w:t>
            </w:r>
            <w:proofErr w:type="spellEnd"/>
            <w:r w:rsidRPr="0045464D">
              <w:rPr>
                <w:b/>
                <w:bCs/>
                <w:sz w:val="22"/>
                <w:szCs w:val="22"/>
              </w:rPr>
              <w:t xml:space="preserve"> </w:t>
            </w:r>
            <w:proofErr w:type="spellStart"/>
            <w:r w:rsidRPr="0045464D">
              <w:rPr>
                <w:b/>
                <w:bCs/>
                <w:sz w:val="22"/>
                <w:szCs w:val="22"/>
              </w:rPr>
              <w:t>кваліфікаційним</w:t>
            </w:r>
            <w:proofErr w:type="spellEnd"/>
            <w:r w:rsidRPr="0045464D">
              <w:rPr>
                <w:b/>
                <w:bCs/>
                <w:sz w:val="22"/>
                <w:szCs w:val="22"/>
              </w:rPr>
              <w:t xml:space="preserve"> </w:t>
            </w:r>
            <w:proofErr w:type="spellStart"/>
            <w:r w:rsidRPr="0045464D">
              <w:rPr>
                <w:b/>
                <w:bCs/>
                <w:sz w:val="22"/>
                <w:szCs w:val="22"/>
              </w:rPr>
              <w:t>критеріям</w:t>
            </w:r>
            <w:proofErr w:type="spellEnd"/>
          </w:p>
        </w:tc>
      </w:tr>
      <w:tr w:rsidR="00DB017D" w:rsidRPr="0045464D" w:rsidTr="009076F8">
        <w:tc>
          <w:tcPr>
            <w:tcW w:w="560" w:type="dxa"/>
          </w:tcPr>
          <w:p w:rsidR="00DB017D" w:rsidRPr="0045464D" w:rsidRDefault="00DB017D" w:rsidP="009C48AE">
            <w:pPr>
              <w:widowControl w:val="0"/>
              <w:tabs>
                <w:tab w:val="left" w:pos="1080"/>
              </w:tabs>
              <w:jc w:val="center"/>
              <w:rPr>
                <w:bCs/>
              </w:rPr>
            </w:pPr>
            <w:r w:rsidRPr="0045464D">
              <w:rPr>
                <w:bCs/>
                <w:sz w:val="22"/>
                <w:szCs w:val="22"/>
              </w:rPr>
              <w:t>1.</w:t>
            </w:r>
          </w:p>
        </w:tc>
        <w:tc>
          <w:tcPr>
            <w:tcW w:w="3127" w:type="dxa"/>
          </w:tcPr>
          <w:p w:rsidR="00DB017D" w:rsidRPr="0045464D" w:rsidRDefault="00DB017D" w:rsidP="009C48AE">
            <w:pPr>
              <w:widowControl w:val="0"/>
              <w:tabs>
                <w:tab w:val="left" w:pos="1080"/>
              </w:tabs>
              <w:jc w:val="both"/>
            </w:pPr>
            <w:proofErr w:type="spellStart"/>
            <w:r w:rsidRPr="0045464D">
              <w:rPr>
                <w:sz w:val="22"/>
                <w:szCs w:val="22"/>
              </w:rPr>
              <w:t>Наявність</w:t>
            </w:r>
            <w:proofErr w:type="spellEnd"/>
            <w:r w:rsidRPr="0045464D">
              <w:rPr>
                <w:sz w:val="22"/>
                <w:szCs w:val="22"/>
              </w:rPr>
              <w:t xml:space="preserve"> документально </w:t>
            </w:r>
            <w:proofErr w:type="spellStart"/>
            <w:r w:rsidRPr="0045464D">
              <w:rPr>
                <w:sz w:val="22"/>
                <w:szCs w:val="22"/>
              </w:rPr>
              <w:t>підтвердженого</w:t>
            </w:r>
            <w:proofErr w:type="spellEnd"/>
            <w:r w:rsidRPr="0045464D">
              <w:rPr>
                <w:sz w:val="22"/>
                <w:szCs w:val="22"/>
              </w:rPr>
              <w:t xml:space="preserve"> </w:t>
            </w:r>
            <w:proofErr w:type="spellStart"/>
            <w:r w:rsidRPr="0045464D">
              <w:rPr>
                <w:sz w:val="22"/>
                <w:szCs w:val="22"/>
              </w:rPr>
              <w:t>досвіду</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аналогічного</w:t>
            </w:r>
            <w:proofErr w:type="spellEnd"/>
            <w:r w:rsidRPr="0045464D">
              <w:rPr>
                <w:sz w:val="22"/>
                <w:szCs w:val="22"/>
              </w:rPr>
              <w:t xml:space="preserve"> (</w:t>
            </w:r>
            <w:proofErr w:type="spellStart"/>
            <w:r w:rsidRPr="0045464D">
              <w:rPr>
                <w:sz w:val="22"/>
                <w:szCs w:val="22"/>
              </w:rPr>
              <w:t>аналогічних</w:t>
            </w:r>
            <w:proofErr w:type="spellEnd"/>
            <w:r w:rsidRPr="0045464D">
              <w:rPr>
                <w:sz w:val="22"/>
                <w:szCs w:val="22"/>
              </w:rPr>
              <w:t xml:space="preserve">) за предметом </w:t>
            </w:r>
            <w:proofErr w:type="spellStart"/>
            <w:r w:rsidRPr="0045464D">
              <w:rPr>
                <w:sz w:val="22"/>
                <w:szCs w:val="22"/>
              </w:rPr>
              <w:t>закупівлі</w:t>
            </w:r>
            <w:proofErr w:type="spellEnd"/>
            <w:r w:rsidRPr="0045464D">
              <w:rPr>
                <w:sz w:val="22"/>
                <w:szCs w:val="22"/>
              </w:rPr>
              <w:t xml:space="preserve"> договору (</w:t>
            </w:r>
            <w:proofErr w:type="spellStart"/>
            <w:r w:rsidRPr="0045464D">
              <w:rPr>
                <w:sz w:val="22"/>
                <w:szCs w:val="22"/>
              </w:rPr>
              <w:t>договорів</w:t>
            </w:r>
            <w:proofErr w:type="spellEnd"/>
            <w:r w:rsidRPr="0045464D">
              <w:rPr>
                <w:sz w:val="22"/>
                <w:szCs w:val="22"/>
              </w:rPr>
              <w:t>)</w:t>
            </w:r>
          </w:p>
        </w:tc>
        <w:tc>
          <w:tcPr>
            <w:tcW w:w="7087" w:type="dxa"/>
          </w:tcPr>
          <w:p w:rsidR="007C573F" w:rsidRPr="007C573F" w:rsidRDefault="007C573F" w:rsidP="007C573F">
            <w:pPr>
              <w:widowControl w:val="0"/>
              <w:tabs>
                <w:tab w:val="left" w:pos="1080"/>
              </w:tabs>
              <w:jc w:val="both"/>
            </w:pPr>
            <w:r w:rsidRPr="007C573F">
              <w:rPr>
                <w:sz w:val="22"/>
                <w:szCs w:val="22"/>
              </w:rPr>
              <w:t xml:space="preserve">1. </w:t>
            </w:r>
            <w:proofErr w:type="spellStart"/>
            <w:r w:rsidRPr="007C573F">
              <w:rPr>
                <w:sz w:val="22"/>
                <w:szCs w:val="22"/>
              </w:rPr>
              <w:t>Інформаційна</w:t>
            </w:r>
            <w:proofErr w:type="spellEnd"/>
            <w:r w:rsidRPr="007C573F">
              <w:rPr>
                <w:sz w:val="22"/>
                <w:szCs w:val="22"/>
              </w:rPr>
              <w:t xml:space="preserve"> </w:t>
            </w:r>
            <w:proofErr w:type="spellStart"/>
            <w:r w:rsidRPr="007C573F">
              <w:rPr>
                <w:sz w:val="22"/>
                <w:szCs w:val="22"/>
              </w:rPr>
              <w:t>довідка</w:t>
            </w:r>
            <w:proofErr w:type="spellEnd"/>
            <w:r w:rsidRPr="007C573F">
              <w:rPr>
                <w:sz w:val="22"/>
                <w:szCs w:val="22"/>
              </w:rPr>
              <w:t xml:space="preserve"> про </w:t>
            </w:r>
            <w:proofErr w:type="spellStart"/>
            <w:r w:rsidRPr="007C573F">
              <w:rPr>
                <w:sz w:val="22"/>
                <w:szCs w:val="22"/>
              </w:rPr>
              <w:t>виконаний</w:t>
            </w:r>
            <w:proofErr w:type="spellEnd"/>
            <w:r w:rsidRPr="007C573F">
              <w:rPr>
                <w:sz w:val="22"/>
                <w:szCs w:val="22"/>
              </w:rPr>
              <w:t xml:space="preserve"> (в </w:t>
            </w:r>
            <w:proofErr w:type="spellStart"/>
            <w:r w:rsidRPr="007C573F">
              <w:rPr>
                <w:sz w:val="22"/>
                <w:szCs w:val="22"/>
              </w:rPr>
              <w:t>повному</w:t>
            </w:r>
            <w:proofErr w:type="spellEnd"/>
            <w:r w:rsidRPr="007C573F">
              <w:rPr>
                <w:sz w:val="22"/>
                <w:szCs w:val="22"/>
              </w:rPr>
              <w:t xml:space="preserve"> </w:t>
            </w:r>
            <w:proofErr w:type="spellStart"/>
            <w:r w:rsidRPr="007C573F">
              <w:rPr>
                <w:sz w:val="22"/>
                <w:szCs w:val="22"/>
              </w:rPr>
              <w:t>обсязі</w:t>
            </w:r>
            <w:proofErr w:type="spellEnd"/>
            <w:r w:rsidRPr="007C573F">
              <w:rPr>
                <w:sz w:val="22"/>
                <w:szCs w:val="22"/>
              </w:rPr>
              <w:t xml:space="preserve">) </w:t>
            </w:r>
            <w:proofErr w:type="spellStart"/>
            <w:r w:rsidRPr="007C573F">
              <w:rPr>
                <w:sz w:val="22"/>
                <w:szCs w:val="22"/>
              </w:rPr>
              <w:t>аналогічний</w:t>
            </w:r>
            <w:proofErr w:type="spellEnd"/>
            <w:r w:rsidRPr="007C573F">
              <w:rPr>
                <w:sz w:val="22"/>
                <w:szCs w:val="22"/>
              </w:rPr>
              <w:t xml:space="preserve"> </w:t>
            </w:r>
            <w:proofErr w:type="spellStart"/>
            <w:r w:rsidRPr="007C573F">
              <w:rPr>
                <w:sz w:val="22"/>
                <w:szCs w:val="22"/>
              </w:rPr>
              <w:t>договір</w:t>
            </w:r>
            <w:proofErr w:type="spellEnd"/>
            <w:r w:rsidRPr="007C573F">
              <w:rPr>
                <w:sz w:val="22"/>
                <w:szCs w:val="22"/>
              </w:rPr>
              <w:t xml:space="preserve">* (один) за предметом </w:t>
            </w:r>
            <w:proofErr w:type="spellStart"/>
            <w:r w:rsidRPr="007C573F">
              <w:rPr>
                <w:sz w:val="22"/>
                <w:szCs w:val="22"/>
              </w:rPr>
              <w:t>закупівлі</w:t>
            </w:r>
            <w:proofErr w:type="spellEnd"/>
            <w:r w:rsidRPr="007C573F">
              <w:rPr>
                <w:sz w:val="22"/>
                <w:szCs w:val="22"/>
              </w:rPr>
              <w:t xml:space="preserve"> (код ДК, код НК, </w:t>
            </w:r>
            <w:proofErr w:type="spellStart"/>
            <w:r w:rsidRPr="007C573F">
              <w:rPr>
                <w:sz w:val="22"/>
                <w:szCs w:val="22"/>
              </w:rPr>
              <w:t>назва</w:t>
            </w:r>
            <w:proofErr w:type="spellEnd"/>
            <w:r w:rsidRPr="007C573F">
              <w:rPr>
                <w:sz w:val="22"/>
                <w:szCs w:val="22"/>
              </w:rPr>
              <w:t xml:space="preserve"> товару </w:t>
            </w:r>
            <w:proofErr w:type="spellStart"/>
            <w:r w:rsidRPr="007C573F">
              <w:rPr>
                <w:sz w:val="22"/>
                <w:szCs w:val="22"/>
              </w:rPr>
              <w:t>тощо</w:t>
            </w:r>
            <w:proofErr w:type="spellEnd"/>
            <w:r w:rsidRPr="007C573F">
              <w:rPr>
                <w:sz w:val="22"/>
                <w:szCs w:val="22"/>
              </w:rPr>
              <w:t xml:space="preserve">) </w:t>
            </w:r>
            <w:proofErr w:type="spellStart"/>
            <w:r w:rsidRPr="007C573F">
              <w:rPr>
                <w:sz w:val="22"/>
                <w:szCs w:val="22"/>
              </w:rPr>
              <w:t>укладен</w:t>
            </w:r>
            <w:r w:rsidR="009076F8">
              <w:rPr>
                <w:sz w:val="22"/>
                <w:szCs w:val="22"/>
                <w:lang w:val="uk-UA"/>
              </w:rPr>
              <w:t>ий</w:t>
            </w:r>
            <w:proofErr w:type="spellEnd"/>
            <w:r w:rsidRPr="007C573F">
              <w:rPr>
                <w:sz w:val="22"/>
                <w:szCs w:val="22"/>
              </w:rPr>
              <w:t xml:space="preserve"> не </w:t>
            </w:r>
            <w:proofErr w:type="spellStart"/>
            <w:r w:rsidRPr="007C573F">
              <w:rPr>
                <w:sz w:val="22"/>
                <w:szCs w:val="22"/>
              </w:rPr>
              <w:t>раніше</w:t>
            </w:r>
            <w:proofErr w:type="spellEnd"/>
            <w:r w:rsidRPr="007C573F">
              <w:rPr>
                <w:sz w:val="22"/>
                <w:szCs w:val="22"/>
              </w:rPr>
              <w:t xml:space="preserve"> 2020 року. (в </w:t>
            </w:r>
            <w:proofErr w:type="spellStart"/>
            <w:r w:rsidRPr="007C573F">
              <w:rPr>
                <w:sz w:val="22"/>
                <w:szCs w:val="22"/>
              </w:rPr>
              <w:t>довільній</w:t>
            </w:r>
            <w:proofErr w:type="spellEnd"/>
            <w:r w:rsidRPr="007C573F">
              <w:rPr>
                <w:sz w:val="22"/>
                <w:szCs w:val="22"/>
              </w:rPr>
              <w:t xml:space="preserve"> </w:t>
            </w:r>
            <w:proofErr w:type="spellStart"/>
            <w:r w:rsidRPr="007C573F">
              <w:rPr>
                <w:sz w:val="22"/>
                <w:szCs w:val="22"/>
              </w:rPr>
              <w:t>формі</w:t>
            </w:r>
            <w:proofErr w:type="spellEnd"/>
            <w:r w:rsidRPr="007C573F">
              <w:rPr>
                <w:sz w:val="22"/>
                <w:szCs w:val="22"/>
              </w:rPr>
              <w:t xml:space="preserve">). </w:t>
            </w:r>
          </w:p>
          <w:p w:rsidR="007C573F" w:rsidRPr="007C573F" w:rsidRDefault="007C573F" w:rsidP="007C573F">
            <w:pPr>
              <w:widowControl w:val="0"/>
              <w:tabs>
                <w:tab w:val="left" w:pos="1080"/>
              </w:tabs>
              <w:jc w:val="both"/>
            </w:pPr>
            <w:r w:rsidRPr="007C573F">
              <w:rPr>
                <w:sz w:val="22"/>
                <w:szCs w:val="22"/>
              </w:rPr>
              <w:t xml:space="preserve">2. </w:t>
            </w:r>
            <w:proofErr w:type="spellStart"/>
            <w:r w:rsidRPr="007C573F">
              <w:rPr>
                <w:sz w:val="22"/>
                <w:szCs w:val="22"/>
              </w:rPr>
              <w:t>Обов’язково</w:t>
            </w:r>
            <w:proofErr w:type="spellEnd"/>
            <w:r w:rsidRPr="007C573F">
              <w:rPr>
                <w:sz w:val="22"/>
                <w:szCs w:val="22"/>
              </w:rPr>
              <w:t xml:space="preserve"> до </w:t>
            </w:r>
            <w:proofErr w:type="spellStart"/>
            <w:r w:rsidRPr="007C573F">
              <w:rPr>
                <w:sz w:val="22"/>
                <w:szCs w:val="22"/>
              </w:rPr>
              <w:t>зазначеної</w:t>
            </w:r>
            <w:proofErr w:type="spellEnd"/>
            <w:r w:rsidRPr="007C573F">
              <w:rPr>
                <w:sz w:val="22"/>
                <w:szCs w:val="22"/>
              </w:rPr>
              <w:t xml:space="preserve"> </w:t>
            </w:r>
            <w:proofErr w:type="spellStart"/>
            <w:r w:rsidRPr="007C573F">
              <w:rPr>
                <w:sz w:val="22"/>
                <w:szCs w:val="22"/>
              </w:rPr>
              <w:t>довідки</w:t>
            </w:r>
            <w:proofErr w:type="spellEnd"/>
            <w:r w:rsidRPr="007C573F">
              <w:rPr>
                <w:sz w:val="22"/>
                <w:szCs w:val="22"/>
              </w:rPr>
              <w:t xml:space="preserve"> </w:t>
            </w:r>
            <w:proofErr w:type="spellStart"/>
            <w:r w:rsidRPr="007C573F">
              <w:rPr>
                <w:sz w:val="22"/>
                <w:szCs w:val="22"/>
              </w:rPr>
              <w:t>надаються</w:t>
            </w:r>
            <w:proofErr w:type="spellEnd"/>
            <w:r w:rsidRPr="007C573F">
              <w:rPr>
                <w:sz w:val="22"/>
                <w:szCs w:val="22"/>
              </w:rPr>
              <w:t>:</w:t>
            </w:r>
          </w:p>
          <w:p w:rsidR="007C573F" w:rsidRPr="007C573F" w:rsidRDefault="007C573F" w:rsidP="007C573F">
            <w:pPr>
              <w:widowControl w:val="0"/>
              <w:tabs>
                <w:tab w:val="left" w:pos="1080"/>
              </w:tabs>
              <w:jc w:val="both"/>
            </w:pPr>
            <w:r w:rsidRPr="007C573F">
              <w:rPr>
                <w:sz w:val="22"/>
                <w:szCs w:val="22"/>
              </w:rPr>
              <w:t xml:space="preserve">- </w:t>
            </w:r>
            <w:proofErr w:type="spellStart"/>
            <w:r w:rsidRPr="007C573F">
              <w:rPr>
                <w:sz w:val="22"/>
                <w:szCs w:val="22"/>
              </w:rPr>
              <w:t>копія</w:t>
            </w:r>
            <w:proofErr w:type="spellEnd"/>
            <w:r w:rsidRPr="007C573F">
              <w:rPr>
                <w:sz w:val="22"/>
                <w:szCs w:val="22"/>
              </w:rPr>
              <w:t xml:space="preserve"> </w:t>
            </w:r>
            <w:proofErr w:type="spellStart"/>
            <w:r w:rsidRPr="007C573F">
              <w:rPr>
                <w:sz w:val="22"/>
                <w:szCs w:val="22"/>
              </w:rPr>
              <w:t>наведеного</w:t>
            </w:r>
            <w:proofErr w:type="spellEnd"/>
            <w:r w:rsidRPr="007C573F">
              <w:rPr>
                <w:sz w:val="22"/>
                <w:szCs w:val="22"/>
              </w:rPr>
              <w:t xml:space="preserve"> в </w:t>
            </w:r>
            <w:proofErr w:type="spellStart"/>
            <w:r w:rsidRPr="007C573F">
              <w:rPr>
                <w:sz w:val="22"/>
                <w:szCs w:val="22"/>
              </w:rPr>
              <w:t>довідці</w:t>
            </w:r>
            <w:proofErr w:type="spellEnd"/>
            <w:r w:rsidRPr="007C573F">
              <w:rPr>
                <w:sz w:val="22"/>
                <w:szCs w:val="22"/>
              </w:rPr>
              <w:t xml:space="preserve"> </w:t>
            </w:r>
            <w:proofErr w:type="spellStart"/>
            <w:r w:rsidRPr="007C573F">
              <w:rPr>
                <w:sz w:val="22"/>
                <w:szCs w:val="22"/>
              </w:rPr>
              <w:t>аналогічного</w:t>
            </w:r>
            <w:proofErr w:type="spellEnd"/>
            <w:r w:rsidRPr="007C573F">
              <w:rPr>
                <w:sz w:val="22"/>
                <w:szCs w:val="22"/>
              </w:rPr>
              <w:t xml:space="preserve"> договору (</w:t>
            </w:r>
            <w:proofErr w:type="spellStart"/>
            <w:r w:rsidRPr="007C573F">
              <w:rPr>
                <w:sz w:val="22"/>
                <w:szCs w:val="22"/>
              </w:rPr>
              <w:t>додатки</w:t>
            </w:r>
            <w:proofErr w:type="spellEnd"/>
            <w:r w:rsidRPr="007C573F">
              <w:rPr>
                <w:sz w:val="22"/>
                <w:szCs w:val="22"/>
              </w:rPr>
              <w:t xml:space="preserve"> до договору (</w:t>
            </w:r>
            <w:proofErr w:type="spellStart"/>
            <w:r w:rsidRPr="007C573F">
              <w:rPr>
                <w:sz w:val="22"/>
                <w:szCs w:val="22"/>
              </w:rPr>
              <w:t>якщо</w:t>
            </w:r>
            <w:proofErr w:type="spellEnd"/>
            <w:r w:rsidRPr="007C573F">
              <w:rPr>
                <w:sz w:val="22"/>
                <w:szCs w:val="22"/>
              </w:rPr>
              <w:t xml:space="preserve"> </w:t>
            </w:r>
            <w:proofErr w:type="spellStart"/>
            <w:r w:rsidRPr="007C573F">
              <w:rPr>
                <w:sz w:val="22"/>
                <w:szCs w:val="22"/>
              </w:rPr>
              <w:t>такі</w:t>
            </w:r>
            <w:proofErr w:type="spellEnd"/>
            <w:r w:rsidRPr="007C573F">
              <w:rPr>
                <w:sz w:val="22"/>
                <w:szCs w:val="22"/>
              </w:rPr>
              <w:t xml:space="preserve"> є), </w:t>
            </w:r>
            <w:proofErr w:type="spellStart"/>
            <w:r w:rsidRPr="007C573F">
              <w:rPr>
                <w:sz w:val="22"/>
                <w:szCs w:val="22"/>
              </w:rPr>
              <w:t>додаткові</w:t>
            </w:r>
            <w:proofErr w:type="spellEnd"/>
            <w:r w:rsidRPr="007C573F">
              <w:rPr>
                <w:sz w:val="22"/>
                <w:szCs w:val="22"/>
              </w:rPr>
              <w:t xml:space="preserve"> угоди (</w:t>
            </w:r>
            <w:proofErr w:type="spellStart"/>
            <w:r w:rsidRPr="007C573F">
              <w:rPr>
                <w:sz w:val="22"/>
                <w:szCs w:val="22"/>
              </w:rPr>
              <w:t>якщо</w:t>
            </w:r>
            <w:proofErr w:type="spellEnd"/>
            <w:r w:rsidRPr="007C573F">
              <w:rPr>
                <w:sz w:val="22"/>
                <w:szCs w:val="22"/>
              </w:rPr>
              <w:t xml:space="preserve"> </w:t>
            </w:r>
            <w:proofErr w:type="spellStart"/>
            <w:r w:rsidRPr="007C573F">
              <w:rPr>
                <w:sz w:val="22"/>
                <w:szCs w:val="22"/>
              </w:rPr>
              <w:t>такі</w:t>
            </w:r>
            <w:proofErr w:type="spellEnd"/>
            <w:r w:rsidRPr="007C573F">
              <w:rPr>
                <w:sz w:val="22"/>
                <w:szCs w:val="22"/>
              </w:rPr>
              <w:t xml:space="preserve"> є), </w:t>
            </w:r>
            <w:proofErr w:type="spellStart"/>
            <w:r w:rsidRPr="007C573F">
              <w:rPr>
                <w:sz w:val="22"/>
                <w:szCs w:val="22"/>
              </w:rPr>
              <w:t>які</w:t>
            </w:r>
            <w:proofErr w:type="spellEnd"/>
            <w:r w:rsidRPr="007C573F">
              <w:rPr>
                <w:sz w:val="22"/>
                <w:szCs w:val="22"/>
              </w:rPr>
              <w:t xml:space="preserve"> є </w:t>
            </w:r>
            <w:proofErr w:type="spellStart"/>
            <w:r w:rsidRPr="007C573F">
              <w:rPr>
                <w:sz w:val="22"/>
                <w:szCs w:val="22"/>
              </w:rPr>
              <w:t>невід’ємною</w:t>
            </w:r>
            <w:proofErr w:type="spellEnd"/>
            <w:r w:rsidRPr="007C573F">
              <w:rPr>
                <w:sz w:val="22"/>
                <w:szCs w:val="22"/>
              </w:rPr>
              <w:t xml:space="preserve"> </w:t>
            </w:r>
            <w:proofErr w:type="spellStart"/>
            <w:r w:rsidRPr="007C573F">
              <w:rPr>
                <w:sz w:val="22"/>
                <w:szCs w:val="22"/>
              </w:rPr>
              <w:t>частиною</w:t>
            </w:r>
            <w:proofErr w:type="spellEnd"/>
            <w:r w:rsidRPr="007C573F">
              <w:rPr>
                <w:sz w:val="22"/>
                <w:szCs w:val="22"/>
              </w:rPr>
              <w:t xml:space="preserve"> </w:t>
            </w:r>
            <w:proofErr w:type="spellStart"/>
            <w:r w:rsidRPr="007C573F">
              <w:rPr>
                <w:sz w:val="22"/>
                <w:szCs w:val="22"/>
              </w:rPr>
              <w:t>цього</w:t>
            </w:r>
            <w:proofErr w:type="spellEnd"/>
            <w:r w:rsidRPr="007C573F">
              <w:rPr>
                <w:sz w:val="22"/>
                <w:szCs w:val="22"/>
              </w:rPr>
              <w:t xml:space="preserve"> договору); </w:t>
            </w:r>
          </w:p>
          <w:p w:rsidR="00DB017D" w:rsidRPr="0045464D" w:rsidRDefault="007C573F" w:rsidP="007C573F">
            <w:pPr>
              <w:widowControl w:val="0"/>
              <w:tabs>
                <w:tab w:val="left" w:pos="1080"/>
              </w:tabs>
              <w:jc w:val="both"/>
            </w:pPr>
            <w:r w:rsidRPr="007C573F">
              <w:rPr>
                <w:sz w:val="22"/>
                <w:szCs w:val="22"/>
              </w:rPr>
              <w:t xml:space="preserve">- </w:t>
            </w:r>
            <w:proofErr w:type="spellStart"/>
            <w:r w:rsidRPr="007C573F">
              <w:rPr>
                <w:sz w:val="22"/>
                <w:szCs w:val="22"/>
              </w:rPr>
              <w:t>документи</w:t>
            </w:r>
            <w:proofErr w:type="spellEnd"/>
            <w:r w:rsidRPr="007C573F">
              <w:rPr>
                <w:sz w:val="22"/>
                <w:szCs w:val="22"/>
              </w:rPr>
              <w:t xml:space="preserve">, </w:t>
            </w:r>
            <w:proofErr w:type="spellStart"/>
            <w:r w:rsidRPr="007C573F">
              <w:rPr>
                <w:sz w:val="22"/>
                <w:szCs w:val="22"/>
              </w:rPr>
              <w:t>що</w:t>
            </w:r>
            <w:proofErr w:type="spellEnd"/>
            <w:r w:rsidRPr="007C573F">
              <w:rPr>
                <w:sz w:val="22"/>
                <w:szCs w:val="22"/>
              </w:rPr>
              <w:t xml:space="preserve"> </w:t>
            </w:r>
            <w:proofErr w:type="spellStart"/>
            <w:r w:rsidRPr="007C573F">
              <w:rPr>
                <w:sz w:val="22"/>
                <w:szCs w:val="22"/>
              </w:rPr>
              <w:t>підтверджують</w:t>
            </w:r>
            <w:proofErr w:type="spellEnd"/>
            <w:r w:rsidRPr="007C573F">
              <w:rPr>
                <w:sz w:val="22"/>
                <w:szCs w:val="22"/>
              </w:rPr>
              <w:t xml:space="preserve"> </w:t>
            </w:r>
            <w:proofErr w:type="spellStart"/>
            <w:r w:rsidRPr="007C573F">
              <w:rPr>
                <w:sz w:val="22"/>
                <w:szCs w:val="22"/>
              </w:rPr>
              <w:t>його</w:t>
            </w:r>
            <w:proofErr w:type="spellEnd"/>
            <w:r w:rsidRPr="007C573F">
              <w:rPr>
                <w:sz w:val="22"/>
                <w:szCs w:val="22"/>
              </w:rPr>
              <w:t xml:space="preserve"> </w:t>
            </w:r>
            <w:proofErr w:type="spellStart"/>
            <w:r w:rsidRPr="007C573F">
              <w:rPr>
                <w:sz w:val="22"/>
                <w:szCs w:val="22"/>
              </w:rPr>
              <w:t>виконання</w:t>
            </w:r>
            <w:proofErr w:type="spellEnd"/>
            <w:r w:rsidRPr="007C573F">
              <w:rPr>
                <w:sz w:val="22"/>
                <w:szCs w:val="22"/>
              </w:rPr>
              <w:t xml:space="preserve"> (накладна </w:t>
            </w:r>
            <w:proofErr w:type="spellStart"/>
            <w:r w:rsidRPr="007C573F">
              <w:rPr>
                <w:sz w:val="22"/>
                <w:szCs w:val="22"/>
              </w:rPr>
              <w:t>або</w:t>
            </w:r>
            <w:proofErr w:type="spellEnd"/>
            <w:r w:rsidRPr="007C573F">
              <w:rPr>
                <w:sz w:val="22"/>
                <w:szCs w:val="22"/>
              </w:rPr>
              <w:t xml:space="preserve"> акт </w:t>
            </w:r>
            <w:proofErr w:type="spellStart"/>
            <w:r w:rsidRPr="007C573F">
              <w:rPr>
                <w:sz w:val="22"/>
                <w:szCs w:val="22"/>
              </w:rPr>
              <w:t>звірки</w:t>
            </w:r>
            <w:proofErr w:type="spellEnd"/>
            <w:r w:rsidRPr="007C573F">
              <w:rPr>
                <w:sz w:val="22"/>
                <w:szCs w:val="22"/>
              </w:rPr>
              <w:t xml:space="preserve"> </w:t>
            </w:r>
            <w:proofErr w:type="spellStart"/>
            <w:r w:rsidRPr="007C573F">
              <w:rPr>
                <w:sz w:val="22"/>
                <w:szCs w:val="22"/>
              </w:rPr>
              <w:t>взаєморозрахунків</w:t>
            </w:r>
            <w:proofErr w:type="spellEnd"/>
            <w:r w:rsidRPr="007C573F">
              <w:rPr>
                <w:sz w:val="22"/>
                <w:szCs w:val="22"/>
              </w:rPr>
              <w:t xml:space="preserve">, </w:t>
            </w:r>
            <w:proofErr w:type="spellStart"/>
            <w:r w:rsidRPr="007C573F">
              <w:rPr>
                <w:sz w:val="22"/>
                <w:szCs w:val="22"/>
              </w:rPr>
              <w:t>або</w:t>
            </w:r>
            <w:proofErr w:type="spellEnd"/>
            <w:r w:rsidRPr="007C573F">
              <w:rPr>
                <w:sz w:val="22"/>
                <w:szCs w:val="22"/>
              </w:rPr>
              <w:t xml:space="preserve"> лист-</w:t>
            </w:r>
            <w:proofErr w:type="spellStart"/>
            <w:r w:rsidRPr="007C573F">
              <w:rPr>
                <w:sz w:val="22"/>
                <w:szCs w:val="22"/>
              </w:rPr>
              <w:t>підтвердження</w:t>
            </w:r>
            <w:proofErr w:type="spellEnd"/>
            <w:r w:rsidRPr="007C573F">
              <w:rPr>
                <w:sz w:val="22"/>
                <w:szCs w:val="22"/>
              </w:rPr>
              <w:t xml:space="preserve"> </w:t>
            </w:r>
            <w:proofErr w:type="spellStart"/>
            <w:r w:rsidRPr="007C573F">
              <w:rPr>
                <w:sz w:val="22"/>
                <w:szCs w:val="22"/>
              </w:rPr>
              <w:t>від</w:t>
            </w:r>
            <w:proofErr w:type="spellEnd"/>
            <w:r w:rsidRPr="007C573F">
              <w:rPr>
                <w:sz w:val="22"/>
                <w:szCs w:val="22"/>
              </w:rPr>
              <w:t xml:space="preserve"> контрагента, з </w:t>
            </w:r>
            <w:proofErr w:type="spellStart"/>
            <w:r w:rsidRPr="007C573F">
              <w:rPr>
                <w:sz w:val="22"/>
                <w:szCs w:val="22"/>
              </w:rPr>
              <w:t>яким</w:t>
            </w:r>
            <w:proofErr w:type="spellEnd"/>
            <w:r w:rsidRPr="007C573F">
              <w:rPr>
                <w:sz w:val="22"/>
                <w:szCs w:val="22"/>
              </w:rPr>
              <w:t xml:space="preserve"> </w:t>
            </w:r>
            <w:proofErr w:type="spellStart"/>
            <w:r w:rsidRPr="007C573F">
              <w:rPr>
                <w:sz w:val="22"/>
                <w:szCs w:val="22"/>
              </w:rPr>
              <w:t>співпрацював</w:t>
            </w:r>
            <w:proofErr w:type="spellEnd"/>
            <w:r w:rsidRPr="007C573F">
              <w:rPr>
                <w:sz w:val="22"/>
                <w:szCs w:val="22"/>
              </w:rPr>
              <w:t xml:space="preserve"> </w:t>
            </w:r>
            <w:proofErr w:type="spellStart"/>
            <w:r w:rsidRPr="007C573F">
              <w:rPr>
                <w:sz w:val="22"/>
                <w:szCs w:val="22"/>
              </w:rPr>
              <w:t>учасник</w:t>
            </w:r>
            <w:proofErr w:type="spellEnd"/>
            <w:r w:rsidRPr="007C573F">
              <w:rPr>
                <w:sz w:val="22"/>
                <w:szCs w:val="22"/>
              </w:rPr>
              <w:t xml:space="preserve"> на </w:t>
            </w:r>
            <w:proofErr w:type="spellStart"/>
            <w:r w:rsidRPr="007C573F">
              <w:rPr>
                <w:sz w:val="22"/>
                <w:szCs w:val="22"/>
              </w:rPr>
              <w:t>договірній</w:t>
            </w:r>
            <w:proofErr w:type="spellEnd"/>
            <w:r w:rsidRPr="007C573F">
              <w:rPr>
                <w:sz w:val="22"/>
                <w:szCs w:val="22"/>
              </w:rPr>
              <w:t xml:space="preserve"> </w:t>
            </w:r>
            <w:proofErr w:type="spellStart"/>
            <w:r w:rsidRPr="007C573F">
              <w:rPr>
                <w:sz w:val="22"/>
                <w:szCs w:val="22"/>
              </w:rPr>
              <w:t>основі</w:t>
            </w:r>
            <w:proofErr w:type="spellEnd"/>
            <w:r w:rsidRPr="007C573F">
              <w:rPr>
                <w:sz w:val="22"/>
                <w:szCs w:val="22"/>
              </w:rPr>
              <w:t xml:space="preserve"> за </w:t>
            </w:r>
            <w:proofErr w:type="spellStart"/>
            <w:r w:rsidRPr="007C573F">
              <w:rPr>
                <w:sz w:val="22"/>
                <w:szCs w:val="22"/>
              </w:rPr>
              <w:t>відповідним</w:t>
            </w:r>
            <w:proofErr w:type="spellEnd"/>
            <w:r w:rsidRPr="007C573F">
              <w:rPr>
                <w:sz w:val="22"/>
                <w:szCs w:val="22"/>
              </w:rPr>
              <w:t xml:space="preserve"> предметом </w:t>
            </w:r>
            <w:proofErr w:type="spellStart"/>
            <w:r w:rsidRPr="007C573F">
              <w:rPr>
                <w:sz w:val="22"/>
                <w:szCs w:val="22"/>
              </w:rPr>
              <w:t>закупівлі</w:t>
            </w:r>
            <w:proofErr w:type="spellEnd"/>
            <w:r w:rsidRPr="007C573F">
              <w:rPr>
                <w:sz w:val="22"/>
                <w:szCs w:val="22"/>
              </w:rPr>
              <w:t xml:space="preserve">). </w:t>
            </w:r>
            <w:proofErr w:type="spellStart"/>
            <w:r w:rsidRPr="007C573F">
              <w:rPr>
                <w:sz w:val="22"/>
                <w:szCs w:val="22"/>
              </w:rPr>
              <w:t>Такі</w:t>
            </w:r>
            <w:proofErr w:type="spellEnd"/>
            <w:r w:rsidRPr="007C573F">
              <w:rPr>
                <w:sz w:val="22"/>
                <w:szCs w:val="22"/>
              </w:rPr>
              <w:t xml:space="preserve"> </w:t>
            </w:r>
            <w:proofErr w:type="spellStart"/>
            <w:r w:rsidRPr="007C573F">
              <w:rPr>
                <w:sz w:val="22"/>
                <w:szCs w:val="22"/>
              </w:rPr>
              <w:t>документи</w:t>
            </w:r>
            <w:proofErr w:type="spellEnd"/>
            <w:r w:rsidRPr="007C573F">
              <w:rPr>
                <w:sz w:val="22"/>
                <w:szCs w:val="22"/>
              </w:rPr>
              <w:t xml:space="preserve"> </w:t>
            </w:r>
            <w:proofErr w:type="spellStart"/>
            <w:r w:rsidRPr="007C573F">
              <w:rPr>
                <w:sz w:val="22"/>
                <w:szCs w:val="22"/>
              </w:rPr>
              <w:t>мають</w:t>
            </w:r>
            <w:proofErr w:type="spellEnd"/>
            <w:r w:rsidRPr="007C573F">
              <w:rPr>
                <w:sz w:val="22"/>
                <w:szCs w:val="22"/>
              </w:rPr>
              <w:t xml:space="preserve"> бути </w:t>
            </w:r>
            <w:proofErr w:type="spellStart"/>
            <w:r w:rsidRPr="007C573F">
              <w:rPr>
                <w:sz w:val="22"/>
                <w:szCs w:val="22"/>
              </w:rPr>
              <w:t>подані</w:t>
            </w:r>
            <w:proofErr w:type="spellEnd"/>
            <w:r w:rsidRPr="007C573F">
              <w:rPr>
                <w:sz w:val="22"/>
                <w:szCs w:val="22"/>
              </w:rPr>
              <w:t xml:space="preserve"> </w:t>
            </w:r>
            <w:proofErr w:type="spellStart"/>
            <w:r w:rsidRPr="007C573F">
              <w:rPr>
                <w:sz w:val="22"/>
                <w:szCs w:val="22"/>
              </w:rPr>
              <w:t>обов’язково</w:t>
            </w:r>
            <w:proofErr w:type="spellEnd"/>
            <w:r w:rsidRPr="007C573F">
              <w:rPr>
                <w:sz w:val="22"/>
                <w:szCs w:val="22"/>
              </w:rPr>
              <w:t xml:space="preserve"> на всю суму договору. </w:t>
            </w:r>
            <w:proofErr w:type="spellStart"/>
            <w:r w:rsidRPr="007C573F">
              <w:rPr>
                <w:sz w:val="22"/>
                <w:szCs w:val="22"/>
              </w:rPr>
              <w:t>Тільки</w:t>
            </w:r>
            <w:proofErr w:type="spellEnd"/>
            <w:r w:rsidRPr="007C573F">
              <w:rPr>
                <w:sz w:val="22"/>
                <w:szCs w:val="22"/>
              </w:rPr>
              <w:t xml:space="preserve"> таким чином факт </w:t>
            </w:r>
            <w:proofErr w:type="spellStart"/>
            <w:r w:rsidRPr="007C573F">
              <w:rPr>
                <w:sz w:val="22"/>
                <w:szCs w:val="22"/>
              </w:rPr>
              <w:t>повного</w:t>
            </w:r>
            <w:proofErr w:type="spellEnd"/>
            <w:r w:rsidRPr="007C573F">
              <w:rPr>
                <w:sz w:val="22"/>
                <w:szCs w:val="22"/>
              </w:rPr>
              <w:t xml:space="preserve"> </w:t>
            </w:r>
            <w:proofErr w:type="spellStart"/>
            <w:r w:rsidRPr="007C573F">
              <w:rPr>
                <w:sz w:val="22"/>
                <w:szCs w:val="22"/>
              </w:rPr>
              <w:t>виконання</w:t>
            </w:r>
            <w:proofErr w:type="spellEnd"/>
            <w:r w:rsidRPr="007C573F">
              <w:rPr>
                <w:sz w:val="22"/>
                <w:szCs w:val="22"/>
              </w:rPr>
              <w:t xml:space="preserve"> договору буде </w:t>
            </w:r>
            <w:proofErr w:type="spellStart"/>
            <w:r w:rsidRPr="007C573F">
              <w:rPr>
                <w:sz w:val="22"/>
                <w:szCs w:val="22"/>
              </w:rPr>
              <w:t>підтверджено</w:t>
            </w:r>
            <w:proofErr w:type="spellEnd"/>
            <w:r w:rsidRPr="007C573F">
              <w:rPr>
                <w:sz w:val="22"/>
                <w:szCs w:val="22"/>
              </w:rPr>
              <w:t>.</w:t>
            </w:r>
          </w:p>
        </w:tc>
      </w:tr>
    </w:tbl>
    <w:p w:rsidR="00DB017D" w:rsidRPr="0045464D" w:rsidRDefault="00DB017D" w:rsidP="00DB017D">
      <w:pPr>
        <w:jc w:val="both"/>
        <w:rPr>
          <w:i/>
          <w:iCs/>
          <w:color w:val="000000"/>
          <w:sz w:val="22"/>
          <w:szCs w:val="22"/>
        </w:rPr>
      </w:pPr>
    </w:p>
    <w:p w:rsidR="00DB017D" w:rsidRPr="0045464D" w:rsidRDefault="00DB017D" w:rsidP="00DB017D">
      <w:pPr>
        <w:jc w:val="both"/>
        <w:rPr>
          <w:i/>
          <w:iCs/>
          <w:color w:val="000000"/>
          <w:sz w:val="22"/>
          <w:szCs w:val="22"/>
        </w:rPr>
      </w:pPr>
      <w:proofErr w:type="spellStart"/>
      <w:r w:rsidRPr="0045464D">
        <w:rPr>
          <w:i/>
          <w:iCs/>
          <w:color w:val="000000"/>
          <w:sz w:val="22"/>
          <w:szCs w:val="22"/>
        </w:rPr>
        <w:t>Примітка</w:t>
      </w:r>
      <w:proofErr w:type="spellEnd"/>
      <w:r w:rsidRPr="0045464D">
        <w:rPr>
          <w:i/>
          <w:iCs/>
          <w:color w:val="000000"/>
          <w:sz w:val="22"/>
          <w:szCs w:val="22"/>
        </w:rPr>
        <w:t>!</w:t>
      </w:r>
    </w:p>
    <w:p w:rsidR="00DB017D" w:rsidRPr="0045464D" w:rsidRDefault="00DB017D" w:rsidP="00DB017D">
      <w:pPr>
        <w:jc w:val="both"/>
        <w:rPr>
          <w:i/>
          <w:iCs/>
          <w:color w:val="000000"/>
          <w:sz w:val="22"/>
          <w:szCs w:val="22"/>
        </w:rPr>
      </w:pPr>
      <w:r w:rsidRPr="0045464D">
        <w:rPr>
          <w:i/>
          <w:iCs/>
          <w:color w:val="000000"/>
          <w:sz w:val="22"/>
          <w:szCs w:val="22"/>
        </w:rPr>
        <w:t xml:space="preserve">У </w:t>
      </w:r>
      <w:proofErr w:type="spellStart"/>
      <w:r w:rsidRPr="0045464D">
        <w:rPr>
          <w:i/>
          <w:iCs/>
          <w:color w:val="000000"/>
          <w:sz w:val="22"/>
          <w:szCs w:val="22"/>
        </w:rPr>
        <w:t>разі</w:t>
      </w:r>
      <w:proofErr w:type="spellEnd"/>
      <w:r w:rsidRPr="0045464D">
        <w:rPr>
          <w:i/>
          <w:iCs/>
          <w:color w:val="000000"/>
          <w:sz w:val="22"/>
          <w:szCs w:val="22"/>
        </w:rPr>
        <w:t xml:space="preserve"> </w:t>
      </w:r>
      <w:proofErr w:type="spellStart"/>
      <w:r w:rsidRPr="0045464D">
        <w:rPr>
          <w:i/>
          <w:iCs/>
          <w:color w:val="000000"/>
          <w:sz w:val="22"/>
          <w:szCs w:val="22"/>
        </w:rPr>
        <w:t>участі</w:t>
      </w:r>
      <w:proofErr w:type="spellEnd"/>
      <w:r w:rsidRPr="0045464D">
        <w:rPr>
          <w:i/>
          <w:iCs/>
          <w:color w:val="000000"/>
          <w:sz w:val="22"/>
          <w:szCs w:val="22"/>
        </w:rPr>
        <w:t xml:space="preserve"> </w:t>
      </w:r>
      <w:proofErr w:type="spellStart"/>
      <w:r w:rsidRPr="0045464D">
        <w:rPr>
          <w:i/>
          <w:iCs/>
          <w:color w:val="000000"/>
          <w:sz w:val="22"/>
          <w:szCs w:val="22"/>
        </w:rPr>
        <w:t>об’єднання</w:t>
      </w:r>
      <w:proofErr w:type="spellEnd"/>
      <w:r w:rsidRPr="0045464D">
        <w:rPr>
          <w:i/>
          <w:iCs/>
          <w:color w:val="000000"/>
          <w:sz w:val="22"/>
          <w:szCs w:val="22"/>
        </w:rPr>
        <w:t xml:space="preserve"> </w:t>
      </w:r>
      <w:proofErr w:type="spellStart"/>
      <w:r w:rsidRPr="0045464D">
        <w:rPr>
          <w:i/>
          <w:iCs/>
          <w:color w:val="000000"/>
          <w:sz w:val="22"/>
          <w:szCs w:val="22"/>
        </w:rPr>
        <w:t>учасників</w:t>
      </w:r>
      <w:proofErr w:type="spellEnd"/>
      <w:r w:rsidRPr="0045464D">
        <w:rPr>
          <w:i/>
          <w:iCs/>
          <w:color w:val="000000"/>
          <w:sz w:val="22"/>
          <w:szCs w:val="22"/>
        </w:rPr>
        <w:t xml:space="preserve"> </w:t>
      </w:r>
      <w:proofErr w:type="spellStart"/>
      <w:r w:rsidRPr="0045464D">
        <w:rPr>
          <w:i/>
          <w:iCs/>
          <w:color w:val="000000"/>
          <w:sz w:val="22"/>
          <w:szCs w:val="22"/>
        </w:rPr>
        <w:t>підтвердження</w:t>
      </w:r>
      <w:proofErr w:type="spellEnd"/>
      <w:r w:rsidRPr="0045464D">
        <w:rPr>
          <w:i/>
          <w:iCs/>
          <w:color w:val="000000"/>
          <w:sz w:val="22"/>
          <w:szCs w:val="22"/>
        </w:rPr>
        <w:t xml:space="preserve"> </w:t>
      </w:r>
      <w:proofErr w:type="spellStart"/>
      <w:r w:rsidRPr="0045464D">
        <w:rPr>
          <w:i/>
          <w:iCs/>
          <w:color w:val="000000"/>
          <w:sz w:val="22"/>
          <w:szCs w:val="22"/>
        </w:rPr>
        <w:t>відповідності</w:t>
      </w:r>
      <w:proofErr w:type="spellEnd"/>
      <w:r w:rsidRPr="0045464D">
        <w:rPr>
          <w:i/>
          <w:iCs/>
          <w:color w:val="000000"/>
          <w:sz w:val="22"/>
          <w:szCs w:val="22"/>
        </w:rPr>
        <w:t xml:space="preserve"> </w:t>
      </w:r>
      <w:proofErr w:type="spellStart"/>
      <w:r w:rsidRPr="0045464D">
        <w:rPr>
          <w:i/>
          <w:iCs/>
          <w:color w:val="000000"/>
          <w:sz w:val="22"/>
          <w:szCs w:val="22"/>
        </w:rPr>
        <w:t>кваліфікаційним</w:t>
      </w:r>
      <w:proofErr w:type="spellEnd"/>
      <w:r w:rsidRPr="0045464D">
        <w:rPr>
          <w:i/>
          <w:iCs/>
          <w:color w:val="000000"/>
          <w:sz w:val="22"/>
          <w:szCs w:val="22"/>
        </w:rPr>
        <w:t xml:space="preserve"> </w:t>
      </w:r>
      <w:proofErr w:type="spellStart"/>
      <w:r w:rsidRPr="0045464D">
        <w:rPr>
          <w:i/>
          <w:iCs/>
          <w:color w:val="000000"/>
          <w:sz w:val="22"/>
          <w:szCs w:val="22"/>
        </w:rPr>
        <w:t>критеріям</w:t>
      </w:r>
      <w:proofErr w:type="spellEnd"/>
      <w:r w:rsidRPr="0045464D">
        <w:rPr>
          <w:i/>
          <w:iCs/>
          <w:color w:val="000000"/>
          <w:sz w:val="22"/>
          <w:szCs w:val="22"/>
        </w:rPr>
        <w:t xml:space="preserve"> </w:t>
      </w:r>
      <w:proofErr w:type="spellStart"/>
      <w:r w:rsidRPr="0045464D">
        <w:rPr>
          <w:i/>
          <w:iCs/>
          <w:color w:val="000000"/>
          <w:sz w:val="22"/>
          <w:szCs w:val="22"/>
        </w:rPr>
        <w:t>здійснюється</w:t>
      </w:r>
      <w:proofErr w:type="spellEnd"/>
      <w:r w:rsidRPr="0045464D">
        <w:rPr>
          <w:i/>
          <w:iCs/>
          <w:color w:val="000000"/>
          <w:sz w:val="22"/>
          <w:szCs w:val="22"/>
        </w:rPr>
        <w:t xml:space="preserve"> з </w:t>
      </w:r>
      <w:proofErr w:type="spellStart"/>
      <w:r w:rsidRPr="0045464D">
        <w:rPr>
          <w:i/>
          <w:iCs/>
          <w:color w:val="000000"/>
          <w:sz w:val="22"/>
          <w:szCs w:val="22"/>
        </w:rPr>
        <w:t>урахуванням</w:t>
      </w:r>
      <w:proofErr w:type="spellEnd"/>
      <w:r w:rsidRPr="0045464D">
        <w:rPr>
          <w:i/>
          <w:iCs/>
          <w:color w:val="000000"/>
          <w:sz w:val="22"/>
          <w:szCs w:val="22"/>
        </w:rPr>
        <w:t xml:space="preserve"> </w:t>
      </w:r>
      <w:proofErr w:type="spellStart"/>
      <w:r w:rsidRPr="0045464D">
        <w:rPr>
          <w:i/>
          <w:iCs/>
          <w:color w:val="000000"/>
          <w:sz w:val="22"/>
          <w:szCs w:val="22"/>
        </w:rPr>
        <w:t>узагальнених</w:t>
      </w:r>
      <w:proofErr w:type="spellEnd"/>
      <w:r w:rsidRPr="0045464D">
        <w:rPr>
          <w:i/>
          <w:iCs/>
          <w:color w:val="000000"/>
          <w:sz w:val="22"/>
          <w:szCs w:val="22"/>
        </w:rPr>
        <w:t xml:space="preserve"> </w:t>
      </w:r>
      <w:proofErr w:type="spellStart"/>
      <w:r w:rsidRPr="0045464D">
        <w:rPr>
          <w:i/>
          <w:iCs/>
          <w:color w:val="000000"/>
          <w:sz w:val="22"/>
          <w:szCs w:val="22"/>
        </w:rPr>
        <w:t>об’єднаних</w:t>
      </w:r>
      <w:proofErr w:type="spellEnd"/>
      <w:r w:rsidRPr="0045464D">
        <w:rPr>
          <w:i/>
          <w:iCs/>
          <w:color w:val="000000"/>
          <w:sz w:val="22"/>
          <w:szCs w:val="22"/>
        </w:rPr>
        <w:t xml:space="preserve"> </w:t>
      </w:r>
      <w:proofErr w:type="spellStart"/>
      <w:r w:rsidRPr="0045464D">
        <w:rPr>
          <w:i/>
          <w:iCs/>
          <w:color w:val="000000"/>
          <w:sz w:val="22"/>
          <w:szCs w:val="22"/>
        </w:rPr>
        <w:t>показників</w:t>
      </w:r>
      <w:proofErr w:type="spellEnd"/>
      <w:r w:rsidRPr="0045464D">
        <w:rPr>
          <w:i/>
          <w:iCs/>
          <w:color w:val="000000"/>
          <w:sz w:val="22"/>
          <w:szCs w:val="22"/>
        </w:rPr>
        <w:t xml:space="preserve"> кожного </w:t>
      </w:r>
      <w:proofErr w:type="spellStart"/>
      <w:r w:rsidRPr="0045464D">
        <w:rPr>
          <w:i/>
          <w:iCs/>
          <w:color w:val="000000"/>
          <w:sz w:val="22"/>
          <w:szCs w:val="22"/>
        </w:rPr>
        <w:t>учасника</w:t>
      </w:r>
      <w:proofErr w:type="spellEnd"/>
      <w:r w:rsidRPr="0045464D">
        <w:rPr>
          <w:i/>
          <w:iCs/>
          <w:color w:val="000000"/>
          <w:sz w:val="22"/>
          <w:szCs w:val="22"/>
        </w:rPr>
        <w:t xml:space="preserve"> такого </w:t>
      </w:r>
      <w:proofErr w:type="spellStart"/>
      <w:r w:rsidRPr="0045464D">
        <w:rPr>
          <w:i/>
          <w:iCs/>
          <w:color w:val="000000"/>
          <w:sz w:val="22"/>
          <w:szCs w:val="22"/>
        </w:rPr>
        <w:t>об’єднання</w:t>
      </w:r>
      <w:proofErr w:type="spellEnd"/>
      <w:r w:rsidRPr="0045464D">
        <w:rPr>
          <w:i/>
          <w:iCs/>
          <w:color w:val="000000"/>
          <w:sz w:val="22"/>
          <w:szCs w:val="22"/>
        </w:rPr>
        <w:t xml:space="preserve"> на </w:t>
      </w:r>
      <w:proofErr w:type="spellStart"/>
      <w:r w:rsidRPr="0045464D">
        <w:rPr>
          <w:i/>
          <w:iCs/>
          <w:color w:val="000000"/>
          <w:sz w:val="22"/>
          <w:szCs w:val="22"/>
        </w:rPr>
        <w:t>підставі</w:t>
      </w:r>
      <w:proofErr w:type="spellEnd"/>
      <w:r w:rsidRPr="0045464D">
        <w:rPr>
          <w:i/>
          <w:iCs/>
          <w:color w:val="000000"/>
          <w:sz w:val="22"/>
          <w:szCs w:val="22"/>
        </w:rPr>
        <w:t xml:space="preserve"> </w:t>
      </w:r>
      <w:proofErr w:type="spellStart"/>
      <w:r w:rsidRPr="0045464D">
        <w:rPr>
          <w:i/>
          <w:iCs/>
          <w:color w:val="000000"/>
          <w:sz w:val="22"/>
          <w:szCs w:val="22"/>
        </w:rPr>
        <w:t>наданої</w:t>
      </w:r>
      <w:proofErr w:type="spellEnd"/>
      <w:r w:rsidRPr="0045464D">
        <w:rPr>
          <w:i/>
          <w:iCs/>
          <w:color w:val="000000"/>
          <w:sz w:val="22"/>
          <w:szCs w:val="22"/>
        </w:rPr>
        <w:t xml:space="preserve"> </w:t>
      </w:r>
      <w:proofErr w:type="spellStart"/>
      <w:r w:rsidRPr="0045464D">
        <w:rPr>
          <w:i/>
          <w:iCs/>
          <w:color w:val="000000"/>
          <w:sz w:val="22"/>
          <w:szCs w:val="22"/>
        </w:rPr>
        <w:t>об’єднанням</w:t>
      </w:r>
      <w:proofErr w:type="spellEnd"/>
      <w:r w:rsidRPr="0045464D">
        <w:rPr>
          <w:i/>
          <w:iCs/>
          <w:color w:val="000000"/>
          <w:sz w:val="22"/>
          <w:szCs w:val="22"/>
        </w:rPr>
        <w:t xml:space="preserve"> </w:t>
      </w:r>
      <w:proofErr w:type="spellStart"/>
      <w:r w:rsidRPr="0045464D">
        <w:rPr>
          <w:i/>
          <w:iCs/>
          <w:color w:val="000000"/>
          <w:sz w:val="22"/>
          <w:szCs w:val="22"/>
        </w:rPr>
        <w:t>інформації</w:t>
      </w:r>
      <w:proofErr w:type="spellEnd"/>
      <w:r w:rsidRPr="0045464D">
        <w:rPr>
          <w:i/>
          <w:iCs/>
          <w:color w:val="000000"/>
          <w:sz w:val="22"/>
          <w:szCs w:val="22"/>
        </w:rPr>
        <w:t>.</w:t>
      </w:r>
    </w:p>
    <w:p w:rsidR="00DB017D" w:rsidRPr="0045464D" w:rsidRDefault="00DB017D" w:rsidP="00DB017D">
      <w:pPr>
        <w:tabs>
          <w:tab w:val="left" w:pos="7980"/>
        </w:tabs>
        <w:rPr>
          <w:bCs/>
          <w:i/>
          <w:color w:val="000000"/>
          <w:sz w:val="22"/>
          <w:szCs w:val="22"/>
        </w:rPr>
      </w:pPr>
    </w:p>
    <w:p w:rsidR="00DB017D" w:rsidRPr="0045464D" w:rsidRDefault="00DB017D" w:rsidP="00D767CC">
      <w:pPr>
        <w:ind w:left="6521"/>
        <w:jc w:val="right"/>
        <w:rPr>
          <w:b/>
          <w:sz w:val="22"/>
          <w:szCs w:val="22"/>
        </w:rPr>
      </w:pPr>
    </w:p>
    <w:p w:rsidR="00DB017D" w:rsidRDefault="00DB017D" w:rsidP="00D767CC">
      <w:pPr>
        <w:ind w:left="6521"/>
        <w:jc w:val="right"/>
        <w:rPr>
          <w:b/>
          <w:sz w:val="22"/>
          <w:szCs w:val="22"/>
        </w:rPr>
      </w:pPr>
    </w:p>
    <w:p w:rsidR="008721FB" w:rsidRDefault="008721FB" w:rsidP="00D767CC">
      <w:pPr>
        <w:ind w:left="6521"/>
        <w:jc w:val="right"/>
        <w:rPr>
          <w:b/>
          <w:sz w:val="22"/>
          <w:szCs w:val="22"/>
        </w:rPr>
      </w:pPr>
    </w:p>
    <w:p w:rsidR="008721FB" w:rsidRDefault="008721FB"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6A201C" w:rsidRDefault="006A201C" w:rsidP="00D767CC">
      <w:pPr>
        <w:ind w:left="6521"/>
        <w:jc w:val="right"/>
        <w:rPr>
          <w:b/>
          <w:sz w:val="22"/>
          <w:szCs w:val="22"/>
        </w:rPr>
      </w:pPr>
    </w:p>
    <w:p w:rsidR="008721FB" w:rsidRDefault="008721FB" w:rsidP="00D767CC">
      <w:pPr>
        <w:ind w:left="6521"/>
        <w:jc w:val="right"/>
        <w:rPr>
          <w:b/>
          <w:sz w:val="22"/>
          <w:szCs w:val="22"/>
        </w:rPr>
      </w:pPr>
    </w:p>
    <w:p w:rsidR="008721FB" w:rsidRDefault="008721FB" w:rsidP="00D767CC">
      <w:pPr>
        <w:ind w:left="6521"/>
        <w:jc w:val="right"/>
        <w:rPr>
          <w:b/>
          <w:sz w:val="22"/>
          <w:szCs w:val="22"/>
        </w:rPr>
      </w:pPr>
    </w:p>
    <w:p w:rsidR="008721FB" w:rsidRDefault="008721FB" w:rsidP="00D767CC">
      <w:pPr>
        <w:ind w:left="6521"/>
        <w:jc w:val="right"/>
        <w:rPr>
          <w:b/>
          <w:sz w:val="22"/>
          <w:szCs w:val="22"/>
        </w:rPr>
      </w:pPr>
    </w:p>
    <w:p w:rsidR="008721FB" w:rsidRDefault="008721FB" w:rsidP="00D767CC">
      <w:pPr>
        <w:ind w:left="6521"/>
        <w:jc w:val="right"/>
        <w:rPr>
          <w:b/>
          <w:sz w:val="22"/>
          <w:szCs w:val="22"/>
        </w:rPr>
      </w:pPr>
    </w:p>
    <w:p w:rsidR="008721FB" w:rsidRPr="0045464D" w:rsidRDefault="008721FB" w:rsidP="00D767CC">
      <w:pPr>
        <w:ind w:left="6521"/>
        <w:jc w:val="right"/>
        <w:rPr>
          <w:b/>
          <w:sz w:val="22"/>
          <w:szCs w:val="22"/>
        </w:rPr>
      </w:pPr>
    </w:p>
    <w:p w:rsidR="00DB017D" w:rsidRPr="0045464D" w:rsidRDefault="00DB017D" w:rsidP="00D767CC">
      <w:pPr>
        <w:ind w:left="6521"/>
        <w:jc w:val="right"/>
        <w:rPr>
          <w:b/>
          <w:sz w:val="22"/>
          <w:szCs w:val="22"/>
        </w:rPr>
      </w:pPr>
    </w:p>
    <w:p w:rsidR="00127E89" w:rsidRPr="00461E39" w:rsidRDefault="00127E89" w:rsidP="00127E89">
      <w:pPr>
        <w:ind w:left="6521"/>
        <w:jc w:val="right"/>
        <w:rPr>
          <w:b/>
          <w:sz w:val="22"/>
          <w:szCs w:val="22"/>
          <w:lang w:val="uk-UA"/>
        </w:rPr>
      </w:pPr>
      <w:r w:rsidRPr="00461E39">
        <w:rPr>
          <w:b/>
          <w:sz w:val="22"/>
          <w:szCs w:val="22"/>
          <w:lang w:val="uk-UA"/>
        </w:rPr>
        <w:lastRenderedPageBreak/>
        <w:t>Додаток 3</w:t>
      </w:r>
    </w:p>
    <w:p w:rsidR="00127E89" w:rsidRPr="00461E39" w:rsidRDefault="00127E89" w:rsidP="00127E89">
      <w:pPr>
        <w:ind w:left="6521"/>
        <w:jc w:val="right"/>
        <w:rPr>
          <w:b/>
          <w:sz w:val="22"/>
          <w:szCs w:val="22"/>
          <w:lang w:val="uk-UA"/>
        </w:rPr>
      </w:pPr>
      <w:r w:rsidRPr="00461E39">
        <w:rPr>
          <w:b/>
          <w:sz w:val="22"/>
          <w:szCs w:val="22"/>
          <w:lang w:val="uk-UA"/>
        </w:rPr>
        <w:t xml:space="preserve">до тендерної документації </w:t>
      </w:r>
    </w:p>
    <w:p w:rsidR="00127E89" w:rsidRPr="00461E39" w:rsidRDefault="00127E89" w:rsidP="00127E89">
      <w:pPr>
        <w:ind w:right="196"/>
        <w:jc w:val="both"/>
        <w:outlineLvl w:val="0"/>
        <w:rPr>
          <w:b/>
          <w:bCs/>
          <w:color w:val="000000"/>
          <w:sz w:val="22"/>
          <w:szCs w:val="22"/>
          <w:lang w:val="uk-UA"/>
        </w:rPr>
      </w:pPr>
    </w:p>
    <w:p w:rsidR="00127E89" w:rsidRPr="000944B5" w:rsidRDefault="000944B5" w:rsidP="00127E89">
      <w:pPr>
        <w:keepNext/>
        <w:suppressAutoHyphens/>
        <w:jc w:val="center"/>
        <w:rPr>
          <w:b/>
          <w:bCs/>
          <w:sz w:val="22"/>
          <w:szCs w:val="22"/>
          <w:lang w:val="uk-UA" w:eastAsia="ar-SA"/>
        </w:rPr>
      </w:pPr>
      <w:r w:rsidRPr="00461E39">
        <w:rPr>
          <w:b/>
          <w:bCs/>
          <w:sz w:val="22"/>
          <w:szCs w:val="22"/>
          <w:lang w:val="uk-UA" w:eastAsia="ar-SA"/>
        </w:rPr>
        <w:t xml:space="preserve">Вимоги до учасників та переможця щодо підтвердження </w:t>
      </w:r>
      <w:proofErr w:type="spellStart"/>
      <w:r w:rsidRPr="00461E39">
        <w:rPr>
          <w:b/>
          <w:bCs/>
          <w:sz w:val="22"/>
          <w:szCs w:val="22"/>
          <w:lang w:val="uk-UA" w:eastAsia="ar-SA"/>
        </w:rPr>
        <w:t>відмутності</w:t>
      </w:r>
      <w:proofErr w:type="spellEnd"/>
      <w:r w:rsidRPr="00461E39">
        <w:rPr>
          <w:b/>
          <w:bCs/>
          <w:sz w:val="22"/>
          <w:szCs w:val="22"/>
          <w:lang w:val="uk-UA" w:eastAsia="ar-SA"/>
        </w:rPr>
        <w:t xml:space="preserve"> підстав для відмови в участі у відкритих торгах</w:t>
      </w:r>
    </w:p>
    <w:tbl>
      <w:tblPr>
        <w:tblW w:w="1025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148"/>
        <w:gridCol w:w="2943"/>
        <w:gridCol w:w="3742"/>
      </w:tblGrid>
      <w:tr w:rsidR="00127E89" w:rsidRPr="0045464D" w:rsidTr="00BA7E13">
        <w:tc>
          <w:tcPr>
            <w:tcW w:w="418" w:type="dxa"/>
          </w:tcPr>
          <w:p w:rsidR="00127E89" w:rsidRPr="0045464D" w:rsidRDefault="00127E89" w:rsidP="00127E89">
            <w:pPr>
              <w:jc w:val="center"/>
              <w:rPr>
                <w:color w:val="000000"/>
              </w:rPr>
            </w:pPr>
            <w:r w:rsidRPr="0045464D">
              <w:rPr>
                <w:color w:val="000000"/>
                <w:sz w:val="22"/>
                <w:szCs w:val="22"/>
              </w:rPr>
              <w:t>№</w:t>
            </w:r>
          </w:p>
        </w:tc>
        <w:tc>
          <w:tcPr>
            <w:tcW w:w="3148" w:type="dxa"/>
          </w:tcPr>
          <w:p w:rsidR="00127E89" w:rsidRPr="000944B5" w:rsidRDefault="000944B5" w:rsidP="00127E89">
            <w:pPr>
              <w:jc w:val="center"/>
              <w:rPr>
                <w:color w:val="000000"/>
                <w:lang w:val="uk-UA"/>
              </w:rPr>
            </w:pPr>
            <w:r>
              <w:rPr>
                <w:color w:val="000000"/>
                <w:sz w:val="22"/>
                <w:szCs w:val="22"/>
                <w:lang w:val="uk-UA"/>
              </w:rPr>
              <w:t>Підстави для відмови в участі у процедурі закупівлі</w:t>
            </w:r>
          </w:p>
        </w:tc>
        <w:tc>
          <w:tcPr>
            <w:tcW w:w="2943" w:type="dxa"/>
          </w:tcPr>
          <w:p w:rsidR="00127E89" w:rsidRPr="000944B5" w:rsidRDefault="00127E89" w:rsidP="00127E89">
            <w:pPr>
              <w:jc w:val="center"/>
              <w:rPr>
                <w:color w:val="000000"/>
                <w:lang w:val="uk-UA"/>
              </w:rPr>
            </w:pPr>
            <w:proofErr w:type="spellStart"/>
            <w:r w:rsidRPr="0045464D">
              <w:rPr>
                <w:color w:val="000000"/>
                <w:sz w:val="22"/>
                <w:szCs w:val="22"/>
              </w:rPr>
              <w:t>Учасник</w:t>
            </w:r>
            <w:proofErr w:type="spellEnd"/>
            <w:r w:rsidRPr="0045464D">
              <w:rPr>
                <w:color w:val="000000"/>
                <w:sz w:val="22"/>
                <w:szCs w:val="22"/>
              </w:rPr>
              <w:t xml:space="preserve"> </w:t>
            </w:r>
            <w:r w:rsidR="000944B5">
              <w:rPr>
                <w:color w:val="000000"/>
                <w:sz w:val="22"/>
                <w:szCs w:val="22"/>
                <w:lang w:val="uk-UA"/>
              </w:rPr>
              <w:t>процедури закупівлі</w:t>
            </w:r>
          </w:p>
        </w:tc>
        <w:tc>
          <w:tcPr>
            <w:tcW w:w="3742" w:type="dxa"/>
          </w:tcPr>
          <w:p w:rsidR="00127E89" w:rsidRPr="000944B5" w:rsidRDefault="00127E89" w:rsidP="00127E89">
            <w:pPr>
              <w:jc w:val="center"/>
              <w:rPr>
                <w:color w:val="000000"/>
                <w:lang w:val="uk-UA"/>
              </w:rPr>
            </w:pPr>
            <w:proofErr w:type="spellStart"/>
            <w:r w:rsidRPr="0045464D">
              <w:rPr>
                <w:color w:val="000000"/>
                <w:sz w:val="22"/>
                <w:szCs w:val="22"/>
              </w:rPr>
              <w:t>Переможець</w:t>
            </w:r>
            <w:proofErr w:type="spellEnd"/>
            <w:r w:rsidRPr="0045464D">
              <w:rPr>
                <w:color w:val="000000"/>
                <w:sz w:val="22"/>
                <w:szCs w:val="22"/>
              </w:rPr>
              <w:t xml:space="preserve"> </w:t>
            </w:r>
            <w:r w:rsidR="000944B5">
              <w:rPr>
                <w:color w:val="000000"/>
                <w:sz w:val="22"/>
                <w:szCs w:val="22"/>
                <w:lang w:val="uk-UA"/>
              </w:rPr>
              <w:t xml:space="preserve">у строк, що не перевищує чотири дня з дати оприлюднення в електронній системі </w:t>
            </w:r>
            <w:proofErr w:type="spellStart"/>
            <w:r w:rsidR="000944B5">
              <w:rPr>
                <w:color w:val="000000"/>
                <w:sz w:val="22"/>
                <w:szCs w:val="22"/>
                <w:lang w:val="uk-UA"/>
              </w:rPr>
              <w:t>закупівель</w:t>
            </w:r>
            <w:proofErr w:type="spellEnd"/>
            <w:r w:rsidR="000944B5">
              <w:rPr>
                <w:color w:val="000000"/>
                <w:sz w:val="22"/>
                <w:szCs w:val="22"/>
                <w:lang w:val="uk-UA"/>
              </w:rPr>
              <w:t xml:space="preserve"> повідомлення про намір укласти договір про закупівлю, надає замовнику шляхом оприлюдненн</w:t>
            </w:r>
            <w:r w:rsidR="00CB4F98">
              <w:rPr>
                <w:color w:val="000000"/>
                <w:sz w:val="22"/>
                <w:szCs w:val="22"/>
                <w:lang w:val="uk-UA"/>
              </w:rPr>
              <w:t xml:space="preserve">я в електронній </w:t>
            </w:r>
            <w:proofErr w:type="spellStart"/>
            <w:r w:rsidR="00CB4F98">
              <w:rPr>
                <w:color w:val="000000"/>
                <w:sz w:val="22"/>
                <w:szCs w:val="22"/>
                <w:lang w:val="uk-UA"/>
              </w:rPr>
              <w:t>ситемі</w:t>
            </w:r>
            <w:proofErr w:type="spellEnd"/>
            <w:r w:rsidR="00CB4F98">
              <w:rPr>
                <w:color w:val="000000"/>
                <w:sz w:val="22"/>
                <w:szCs w:val="22"/>
                <w:lang w:val="uk-UA"/>
              </w:rPr>
              <w:t xml:space="preserve"> </w:t>
            </w:r>
            <w:proofErr w:type="spellStart"/>
            <w:r w:rsidR="00CB4F98">
              <w:rPr>
                <w:color w:val="000000"/>
                <w:sz w:val="22"/>
                <w:szCs w:val="22"/>
                <w:lang w:val="uk-UA"/>
              </w:rPr>
              <w:t>закупівель</w:t>
            </w:r>
            <w:proofErr w:type="spellEnd"/>
            <w:r w:rsidR="00CB4F98">
              <w:rPr>
                <w:color w:val="000000"/>
                <w:sz w:val="22"/>
                <w:szCs w:val="22"/>
                <w:lang w:val="uk-UA"/>
              </w:rPr>
              <w:t>:</w:t>
            </w:r>
          </w:p>
        </w:tc>
      </w:tr>
      <w:tr w:rsidR="00E06E1F" w:rsidRPr="0045464D" w:rsidTr="00BA7E13">
        <w:tc>
          <w:tcPr>
            <w:tcW w:w="418" w:type="dxa"/>
          </w:tcPr>
          <w:p w:rsidR="00E06E1F" w:rsidRPr="0045464D" w:rsidRDefault="00E06E1F" w:rsidP="00E06E1F">
            <w:pPr>
              <w:jc w:val="center"/>
              <w:rPr>
                <w:color w:val="000000"/>
              </w:rPr>
            </w:pPr>
            <w:r w:rsidRPr="0045464D">
              <w:rPr>
                <w:color w:val="000000"/>
                <w:sz w:val="22"/>
                <w:szCs w:val="22"/>
              </w:rPr>
              <w:t>1</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t>Замовник</w:t>
            </w:r>
            <w:proofErr w:type="spellEnd"/>
            <w:r w:rsidRPr="00E06E1F">
              <w:rPr>
                <w:sz w:val="22"/>
                <w:szCs w:val="22"/>
              </w:rPr>
              <w:t xml:space="preserve"> </w:t>
            </w:r>
            <w:proofErr w:type="spellStart"/>
            <w:r w:rsidRPr="00E06E1F">
              <w:rPr>
                <w:sz w:val="22"/>
                <w:szCs w:val="22"/>
              </w:rPr>
              <w:t>самостійно</w:t>
            </w:r>
            <w:proofErr w:type="spellEnd"/>
            <w:r w:rsidRPr="00E06E1F">
              <w:rPr>
                <w:sz w:val="22"/>
                <w:szCs w:val="22"/>
              </w:rPr>
              <w:t xml:space="preserve"> за результатами </w:t>
            </w:r>
            <w:proofErr w:type="spellStart"/>
            <w:r w:rsidRPr="00E06E1F">
              <w:rPr>
                <w:sz w:val="22"/>
                <w:szCs w:val="22"/>
              </w:rPr>
              <w:t>розгляду</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r w:rsidRPr="00E06E1F">
              <w:rPr>
                <w:sz w:val="22"/>
                <w:szCs w:val="22"/>
              </w:rPr>
              <w:t xml:space="preserve"> </w:t>
            </w:r>
            <w:proofErr w:type="spellStart"/>
            <w:r w:rsidRPr="00E06E1F">
              <w:rPr>
                <w:sz w:val="22"/>
                <w:szCs w:val="22"/>
              </w:rPr>
              <w:t>учасника</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в </w:t>
            </w:r>
            <w:proofErr w:type="spellStart"/>
            <w:r w:rsidRPr="00E06E1F">
              <w:rPr>
                <w:sz w:val="22"/>
                <w:szCs w:val="22"/>
              </w:rPr>
              <w:t>учасника</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Переможець не надає підтвердження своєї відповідності.</w:t>
            </w:r>
          </w:p>
        </w:tc>
      </w:tr>
      <w:tr w:rsidR="00E06E1F" w:rsidRPr="0045464D" w:rsidTr="00BA7E13">
        <w:tc>
          <w:tcPr>
            <w:tcW w:w="418" w:type="dxa"/>
          </w:tcPr>
          <w:p w:rsidR="00E06E1F" w:rsidRPr="0045464D" w:rsidRDefault="00E06E1F" w:rsidP="00E06E1F">
            <w:pPr>
              <w:jc w:val="center"/>
              <w:rPr>
                <w:color w:val="000000"/>
              </w:rPr>
            </w:pPr>
            <w:r w:rsidRPr="0045464D">
              <w:rPr>
                <w:color w:val="000000"/>
                <w:sz w:val="22"/>
                <w:szCs w:val="22"/>
              </w:rPr>
              <w:t>2</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 xml:space="preserve">відомості про юридичну особу, яка є </w:t>
            </w:r>
            <w:proofErr w:type="spellStart"/>
            <w:r w:rsidRPr="00E06E1F">
              <w:rPr>
                <w:sz w:val="22"/>
                <w:szCs w:val="22"/>
              </w:rPr>
              <w:t>учасником</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внесено до </w:t>
            </w:r>
            <w:proofErr w:type="spellStart"/>
            <w:r w:rsidRPr="00E06E1F">
              <w:rPr>
                <w:sz w:val="22"/>
                <w:szCs w:val="22"/>
              </w:rPr>
              <w:t>Єдиного</w:t>
            </w:r>
            <w:proofErr w:type="spellEnd"/>
            <w:r w:rsidRPr="00E06E1F">
              <w:rPr>
                <w:sz w:val="22"/>
                <w:szCs w:val="22"/>
              </w:rPr>
              <w:t xml:space="preserve"> державного </w:t>
            </w:r>
            <w:proofErr w:type="spellStart"/>
            <w:r w:rsidRPr="00E06E1F">
              <w:rPr>
                <w:sz w:val="22"/>
                <w:szCs w:val="22"/>
              </w:rPr>
              <w:t>реєстру</w:t>
            </w:r>
            <w:proofErr w:type="spellEnd"/>
            <w:r w:rsidRPr="00E06E1F">
              <w:rPr>
                <w:sz w:val="22"/>
                <w:szCs w:val="22"/>
              </w:rPr>
              <w:t xml:space="preserve"> </w:t>
            </w:r>
            <w:proofErr w:type="spellStart"/>
            <w:r w:rsidRPr="00E06E1F">
              <w:rPr>
                <w:sz w:val="22"/>
                <w:szCs w:val="22"/>
              </w:rPr>
              <w:t>осіб</w:t>
            </w:r>
            <w:proofErr w:type="spellEnd"/>
            <w:r w:rsidRPr="00E06E1F">
              <w:rPr>
                <w:sz w:val="22"/>
                <w:szCs w:val="22"/>
              </w:rPr>
              <w:t>, які вчинили корупційні або пов’язані з корупцією правопорушення (підпункт 2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t>Учасник</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шляхом </w:t>
            </w:r>
            <w:proofErr w:type="spellStart"/>
            <w:r w:rsidRPr="00E06E1F">
              <w:rPr>
                <w:sz w:val="22"/>
                <w:szCs w:val="22"/>
              </w:rPr>
              <w:t>самостійного</w:t>
            </w:r>
            <w:proofErr w:type="spellEnd"/>
            <w:r w:rsidRPr="00E06E1F">
              <w:rPr>
                <w:sz w:val="22"/>
                <w:szCs w:val="22"/>
              </w:rPr>
              <w:t xml:space="preserve"> </w:t>
            </w:r>
            <w:proofErr w:type="spellStart"/>
            <w:r w:rsidRPr="00E06E1F">
              <w:rPr>
                <w:sz w:val="22"/>
                <w:szCs w:val="22"/>
              </w:rPr>
              <w:t>декларування</w:t>
            </w:r>
            <w:proofErr w:type="spellEnd"/>
            <w:r w:rsidRPr="00E06E1F">
              <w:rPr>
                <w:sz w:val="22"/>
                <w:szCs w:val="22"/>
              </w:rPr>
              <w:t xml:space="preserve"> </w:t>
            </w:r>
            <w:proofErr w:type="spellStart"/>
            <w:r w:rsidRPr="00E06E1F">
              <w:rPr>
                <w:sz w:val="22"/>
                <w:szCs w:val="22"/>
              </w:rPr>
              <w:t>відсутності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під</w:t>
            </w:r>
            <w:proofErr w:type="spellEnd"/>
            <w:r w:rsidRPr="00E06E1F">
              <w:rPr>
                <w:sz w:val="22"/>
                <w:szCs w:val="22"/>
              </w:rPr>
              <w:t xml:space="preserve"> час </w:t>
            </w:r>
            <w:proofErr w:type="spellStart"/>
            <w:r w:rsidRPr="00E06E1F">
              <w:rPr>
                <w:sz w:val="22"/>
                <w:szCs w:val="22"/>
              </w:rPr>
              <w:t>подання</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Переможець не надає підтвердження своєї відповідності.</w:t>
            </w:r>
          </w:p>
        </w:tc>
      </w:tr>
      <w:tr w:rsidR="00E06E1F" w:rsidRPr="00724A9B" w:rsidTr="00BA7E13">
        <w:tc>
          <w:tcPr>
            <w:tcW w:w="418" w:type="dxa"/>
          </w:tcPr>
          <w:p w:rsidR="00E06E1F" w:rsidRPr="0045464D" w:rsidRDefault="00E06E1F" w:rsidP="00E06E1F">
            <w:pPr>
              <w:jc w:val="center"/>
              <w:rPr>
                <w:color w:val="000000"/>
              </w:rPr>
            </w:pPr>
            <w:r w:rsidRPr="0045464D">
              <w:rPr>
                <w:color w:val="000000"/>
                <w:sz w:val="22"/>
                <w:szCs w:val="22"/>
              </w:rPr>
              <w:t>3</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 xml:space="preserve">керівника учасника процедури закупівлі, фізичну особу, яка є </w:t>
            </w:r>
            <w:proofErr w:type="spellStart"/>
            <w:r w:rsidRPr="00E06E1F">
              <w:rPr>
                <w:sz w:val="22"/>
                <w:szCs w:val="22"/>
              </w:rPr>
              <w:t>учасником</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було</w:t>
            </w:r>
            <w:proofErr w:type="spellEnd"/>
            <w:r w:rsidRPr="00E06E1F">
              <w:rPr>
                <w:sz w:val="22"/>
                <w:szCs w:val="22"/>
              </w:rPr>
              <w:t xml:space="preserve"> </w:t>
            </w:r>
            <w:proofErr w:type="spellStart"/>
            <w:r w:rsidRPr="00E06E1F">
              <w:rPr>
                <w:sz w:val="22"/>
                <w:szCs w:val="22"/>
              </w:rPr>
              <w:t>притягнуто</w:t>
            </w:r>
            <w:proofErr w:type="spellEnd"/>
            <w:r w:rsidRPr="00E06E1F">
              <w:rPr>
                <w:sz w:val="22"/>
                <w:szCs w:val="22"/>
              </w:rPr>
              <w:t xml:space="preserve"> </w:t>
            </w:r>
            <w:proofErr w:type="spellStart"/>
            <w:r w:rsidRPr="00E06E1F">
              <w:rPr>
                <w:sz w:val="22"/>
                <w:szCs w:val="22"/>
              </w:rPr>
              <w:t>згідно</w:t>
            </w:r>
            <w:proofErr w:type="spellEnd"/>
            <w:r w:rsidRPr="00E06E1F">
              <w:rPr>
                <w:sz w:val="22"/>
                <w:szCs w:val="22"/>
              </w:rPr>
              <w:t xml:space="preserve"> </w:t>
            </w:r>
            <w:proofErr w:type="spellStart"/>
            <w:r w:rsidRPr="00E06E1F">
              <w:rPr>
                <w:sz w:val="22"/>
                <w:szCs w:val="22"/>
              </w:rPr>
              <w:t>із</w:t>
            </w:r>
            <w:proofErr w:type="spellEnd"/>
            <w:r w:rsidRPr="00E06E1F">
              <w:rPr>
                <w:sz w:val="22"/>
                <w:szCs w:val="22"/>
              </w:rPr>
              <w:t xml:space="preserve"> законом до </w:t>
            </w:r>
            <w:proofErr w:type="spellStart"/>
            <w:r w:rsidRPr="00E06E1F">
              <w:rPr>
                <w:sz w:val="22"/>
                <w:szCs w:val="22"/>
              </w:rPr>
              <w:t>відповідальності</w:t>
            </w:r>
            <w:proofErr w:type="spellEnd"/>
            <w:r w:rsidRPr="00E06E1F">
              <w:rPr>
                <w:sz w:val="22"/>
                <w:szCs w:val="22"/>
              </w:rPr>
              <w:t xml:space="preserve"> за </w:t>
            </w:r>
            <w:proofErr w:type="spellStart"/>
            <w:r w:rsidRPr="00E06E1F">
              <w:rPr>
                <w:sz w:val="22"/>
                <w:szCs w:val="22"/>
              </w:rPr>
              <w:t>вчинення</w:t>
            </w:r>
            <w:proofErr w:type="spellEnd"/>
            <w:r w:rsidRPr="00E06E1F">
              <w:rPr>
                <w:sz w:val="22"/>
                <w:szCs w:val="22"/>
              </w:rPr>
              <w:t xml:space="preserve"> </w:t>
            </w:r>
            <w:proofErr w:type="spellStart"/>
            <w:r w:rsidRPr="00E06E1F">
              <w:rPr>
                <w:sz w:val="22"/>
                <w:szCs w:val="22"/>
              </w:rPr>
              <w:t>корупційного</w:t>
            </w:r>
            <w:proofErr w:type="spellEnd"/>
            <w:r w:rsidRPr="00E06E1F">
              <w:rPr>
                <w:sz w:val="22"/>
                <w:szCs w:val="22"/>
              </w:rPr>
              <w:t xml:space="preserve"> правопорушення або правопорушення, пов’язаного з корупцією (підпункт 3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724A9B" w:rsidRDefault="00E06E1F" w:rsidP="00E06E1F">
            <w:pPr>
              <w:ind w:right="128"/>
              <w:jc w:val="both"/>
            </w:pPr>
            <w:proofErr w:type="spellStart"/>
            <w:r w:rsidRPr="00724A9B">
              <w:rPr>
                <w:sz w:val="22"/>
                <w:szCs w:val="22"/>
              </w:rPr>
              <w:t>Учасник</w:t>
            </w:r>
            <w:proofErr w:type="spellEnd"/>
            <w:r w:rsidRPr="00724A9B">
              <w:rPr>
                <w:sz w:val="22"/>
                <w:szCs w:val="22"/>
              </w:rPr>
              <w:t xml:space="preserve"> </w:t>
            </w:r>
            <w:proofErr w:type="spellStart"/>
            <w:r w:rsidRPr="00724A9B">
              <w:rPr>
                <w:sz w:val="22"/>
                <w:szCs w:val="22"/>
              </w:rPr>
              <w:t>процедури</w:t>
            </w:r>
            <w:proofErr w:type="spellEnd"/>
            <w:r w:rsidRPr="00724A9B">
              <w:rPr>
                <w:sz w:val="22"/>
                <w:szCs w:val="22"/>
              </w:rPr>
              <w:t xml:space="preserve"> </w:t>
            </w:r>
            <w:proofErr w:type="spellStart"/>
            <w:r w:rsidRPr="00724A9B">
              <w:rPr>
                <w:sz w:val="22"/>
                <w:szCs w:val="22"/>
              </w:rPr>
              <w:t>закупівлі</w:t>
            </w:r>
            <w:proofErr w:type="spellEnd"/>
            <w:r w:rsidRPr="00724A9B">
              <w:rPr>
                <w:sz w:val="22"/>
                <w:szCs w:val="22"/>
              </w:rPr>
              <w:t xml:space="preserve"> </w:t>
            </w:r>
            <w:proofErr w:type="spellStart"/>
            <w:r w:rsidRPr="00724A9B">
              <w:rPr>
                <w:sz w:val="22"/>
                <w:szCs w:val="22"/>
              </w:rPr>
              <w:t>підтверджує</w:t>
            </w:r>
            <w:proofErr w:type="spellEnd"/>
            <w:r w:rsidRPr="00724A9B">
              <w:rPr>
                <w:sz w:val="22"/>
                <w:szCs w:val="22"/>
              </w:rPr>
              <w:t xml:space="preserve"> </w:t>
            </w:r>
            <w:proofErr w:type="spellStart"/>
            <w:r w:rsidRPr="00724A9B">
              <w:rPr>
                <w:sz w:val="22"/>
                <w:szCs w:val="22"/>
              </w:rPr>
              <w:t>відсутність</w:t>
            </w:r>
            <w:proofErr w:type="spellEnd"/>
            <w:r w:rsidRPr="00724A9B">
              <w:rPr>
                <w:sz w:val="22"/>
                <w:szCs w:val="22"/>
              </w:rPr>
              <w:t xml:space="preserve"> </w:t>
            </w:r>
            <w:proofErr w:type="spellStart"/>
            <w:r w:rsidRPr="00724A9B">
              <w:rPr>
                <w:sz w:val="22"/>
                <w:szCs w:val="22"/>
              </w:rPr>
              <w:t>підстави</w:t>
            </w:r>
            <w:proofErr w:type="spellEnd"/>
            <w:r w:rsidRPr="00724A9B">
              <w:rPr>
                <w:sz w:val="22"/>
                <w:szCs w:val="22"/>
              </w:rPr>
              <w:t xml:space="preserve"> шляхом </w:t>
            </w:r>
            <w:proofErr w:type="spellStart"/>
            <w:r w:rsidRPr="00724A9B">
              <w:rPr>
                <w:sz w:val="22"/>
                <w:szCs w:val="22"/>
              </w:rPr>
              <w:t>самостійного</w:t>
            </w:r>
            <w:proofErr w:type="spellEnd"/>
            <w:r w:rsidRPr="00724A9B">
              <w:rPr>
                <w:sz w:val="22"/>
                <w:szCs w:val="22"/>
              </w:rPr>
              <w:t xml:space="preserve"> </w:t>
            </w:r>
            <w:proofErr w:type="spellStart"/>
            <w:r w:rsidRPr="00724A9B">
              <w:rPr>
                <w:sz w:val="22"/>
                <w:szCs w:val="22"/>
              </w:rPr>
              <w:t>декларування</w:t>
            </w:r>
            <w:proofErr w:type="spellEnd"/>
            <w:r w:rsidRPr="00724A9B">
              <w:rPr>
                <w:sz w:val="22"/>
                <w:szCs w:val="22"/>
              </w:rPr>
              <w:t xml:space="preserve"> </w:t>
            </w:r>
            <w:proofErr w:type="spellStart"/>
            <w:r w:rsidRPr="00724A9B">
              <w:rPr>
                <w:sz w:val="22"/>
                <w:szCs w:val="22"/>
              </w:rPr>
              <w:t>відсутності</w:t>
            </w:r>
            <w:proofErr w:type="spellEnd"/>
            <w:r w:rsidRPr="00724A9B">
              <w:rPr>
                <w:sz w:val="22"/>
                <w:szCs w:val="22"/>
              </w:rPr>
              <w:t xml:space="preserve"> </w:t>
            </w:r>
            <w:proofErr w:type="spellStart"/>
            <w:r w:rsidRPr="00724A9B">
              <w:rPr>
                <w:sz w:val="22"/>
                <w:szCs w:val="22"/>
              </w:rPr>
              <w:t>такої</w:t>
            </w:r>
            <w:proofErr w:type="spellEnd"/>
            <w:r w:rsidRPr="00724A9B">
              <w:rPr>
                <w:sz w:val="22"/>
                <w:szCs w:val="22"/>
              </w:rPr>
              <w:t xml:space="preserve"> </w:t>
            </w:r>
            <w:proofErr w:type="spellStart"/>
            <w:r w:rsidRPr="00724A9B">
              <w:rPr>
                <w:sz w:val="22"/>
                <w:szCs w:val="22"/>
              </w:rPr>
              <w:t>підстави</w:t>
            </w:r>
            <w:proofErr w:type="spellEnd"/>
            <w:r w:rsidRPr="00724A9B">
              <w:rPr>
                <w:sz w:val="22"/>
                <w:szCs w:val="22"/>
              </w:rPr>
              <w:t xml:space="preserve"> в </w:t>
            </w:r>
            <w:proofErr w:type="spellStart"/>
            <w:r w:rsidRPr="00724A9B">
              <w:rPr>
                <w:sz w:val="22"/>
                <w:szCs w:val="22"/>
              </w:rPr>
              <w:t>електронній</w:t>
            </w:r>
            <w:proofErr w:type="spellEnd"/>
            <w:r w:rsidRPr="00724A9B">
              <w:rPr>
                <w:sz w:val="22"/>
                <w:szCs w:val="22"/>
              </w:rPr>
              <w:t xml:space="preserve"> </w:t>
            </w:r>
            <w:proofErr w:type="spellStart"/>
            <w:r w:rsidRPr="00724A9B">
              <w:rPr>
                <w:sz w:val="22"/>
                <w:szCs w:val="22"/>
              </w:rPr>
              <w:t>системі</w:t>
            </w:r>
            <w:proofErr w:type="spellEnd"/>
            <w:r w:rsidRPr="00724A9B">
              <w:rPr>
                <w:sz w:val="22"/>
                <w:szCs w:val="22"/>
              </w:rPr>
              <w:t xml:space="preserve"> </w:t>
            </w:r>
            <w:proofErr w:type="spellStart"/>
            <w:r w:rsidRPr="00724A9B">
              <w:rPr>
                <w:sz w:val="22"/>
                <w:szCs w:val="22"/>
              </w:rPr>
              <w:t>закупівель</w:t>
            </w:r>
            <w:proofErr w:type="spellEnd"/>
            <w:r w:rsidRPr="00724A9B">
              <w:rPr>
                <w:sz w:val="22"/>
                <w:szCs w:val="22"/>
              </w:rPr>
              <w:t xml:space="preserve"> </w:t>
            </w:r>
            <w:proofErr w:type="spellStart"/>
            <w:r w:rsidRPr="00724A9B">
              <w:rPr>
                <w:sz w:val="22"/>
                <w:szCs w:val="22"/>
              </w:rPr>
              <w:t>під</w:t>
            </w:r>
            <w:proofErr w:type="spellEnd"/>
            <w:r w:rsidRPr="00724A9B">
              <w:rPr>
                <w:sz w:val="22"/>
                <w:szCs w:val="22"/>
              </w:rPr>
              <w:t xml:space="preserve"> час </w:t>
            </w:r>
            <w:proofErr w:type="spellStart"/>
            <w:r w:rsidRPr="00724A9B">
              <w:rPr>
                <w:sz w:val="22"/>
                <w:szCs w:val="22"/>
              </w:rPr>
              <w:t>подання</w:t>
            </w:r>
            <w:proofErr w:type="spellEnd"/>
            <w:r w:rsidRPr="00724A9B">
              <w:rPr>
                <w:sz w:val="22"/>
                <w:szCs w:val="22"/>
              </w:rPr>
              <w:t xml:space="preserve"> </w:t>
            </w:r>
            <w:proofErr w:type="spellStart"/>
            <w:r w:rsidRPr="00724A9B">
              <w:rPr>
                <w:sz w:val="22"/>
                <w:szCs w:val="22"/>
              </w:rPr>
              <w:t>тендерної</w:t>
            </w:r>
            <w:proofErr w:type="spellEnd"/>
            <w:r w:rsidRPr="00724A9B">
              <w:rPr>
                <w:sz w:val="22"/>
                <w:szCs w:val="22"/>
              </w:rPr>
              <w:t xml:space="preserve"> </w:t>
            </w:r>
            <w:proofErr w:type="spellStart"/>
            <w:r w:rsidRPr="00724A9B">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724A9B" w:rsidRDefault="00E06E1F" w:rsidP="00E06E1F">
            <w:pPr>
              <w:jc w:val="both"/>
              <w:rPr>
                <w:lang w:val="uk-UA"/>
              </w:rPr>
            </w:pPr>
            <w:r w:rsidRPr="00724A9B">
              <w:rPr>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w:t>
            </w:r>
            <w:proofErr w:type="spellStart"/>
            <w:r w:rsidRPr="00724A9B">
              <w:rPr>
                <w:sz w:val="22"/>
                <w:szCs w:val="22"/>
              </w:rPr>
              <w:t>Особливостей</w:t>
            </w:r>
            <w:proofErr w:type="spellEnd"/>
            <w:r w:rsidRPr="00724A9B">
              <w:rPr>
                <w:sz w:val="22"/>
                <w:szCs w:val="22"/>
              </w:rPr>
              <w:t xml:space="preserve"> </w:t>
            </w:r>
            <w:proofErr w:type="spellStart"/>
            <w:r w:rsidRPr="00724A9B">
              <w:rPr>
                <w:sz w:val="22"/>
                <w:szCs w:val="22"/>
              </w:rPr>
              <w:t>переможець</w:t>
            </w:r>
            <w:proofErr w:type="spellEnd"/>
            <w:r w:rsidRPr="00724A9B">
              <w:rPr>
                <w:sz w:val="22"/>
                <w:szCs w:val="22"/>
              </w:rPr>
              <w:t xml:space="preserve"> </w:t>
            </w:r>
            <w:proofErr w:type="spellStart"/>
            <w:r w:rsidRPr="00724A9B">
              <w:rPr>
                <w:sz w:val="22"/>
                <w:szCs w:val="22"/>
              </w:rPr>
              <w:t>процедури</w:t>
            </w:r>
            <w:proofErr w:type="spellEnd"/>
            <w:r w:rsidRPr="00724A9B">
              <w:rPr>
                <w:sz w:val="22"/>
                <w:szCs w:val="22"/>
              </w:rPr>
              <w:t xml:space="preserve"> </w:t>
            </w:r>
            <w:proofErr w:type="spellStart"/>
            <w:r w:rsidRPr="00724A9B">
              <w:rPr>
                <w:sz w:val="22"/>
                <w:szCs w:val="22"/>
              </w:rPr>
              <w:t>закупівлі</w:t>
            </w:r>
            <w:proofErr w:type="spellEnd"/>
            <w:r w:rsidRPr="00724A9B">
              <w:rPr>
                <w:sz w:val="22"/>
                <w:szCs w:val="22"/>
              </w:rPr>
              <w:t xml:space="preserve"> </w:t>
            </w:r>
            <w:proofErr w:type="spellStart"/>
            <w:r w:rsidRPr="00724A9B">
              <w:rPr>
                <w:sz w:val="22"/>
                <w:szCs w:val="22"/>
              </w:rPr>
              <w:t>має</w:t>
            </w:r>
            <w:proofErr w:type="spellEnd"/>
            <w:r w:rsidRPr="00724A9B">
              <w:rPr>
                <w:sz w:val="22"/>
                <w:szCs w:val="22"/>
              </w:rPr>
              <w:t xml:space="preserve"> </w:t>
            </w:r>
            <w:proofErr w:type="spellStart"/>
            <w:r w:rsidRPr="00724A9B">
              <w:rPr>
                <w:sz w:val="22"/>
                <w:szCs w:val="22"/>
              </w:rPr>
              <w:t>надати</w:t>
            </w:r>
            <w:proofErr w:type="spellEnd"/>
            <w:r w:rsidRPr="00724A9B">
              <w:rPr>
                <w:sz w:val="22"/>
                <w:szCs w:val="22"/>
              </w:rPr>
              <w:t xml:space="preserve"> </w:t>
            </w:r>
            <w:proofErr w:type="spellStart"/>
            <w:r w:rsidRPr="00724A9B">
              <w:rPr>
                <w:sz w:val="22"/>
                <w:szCs w:val="22"/>
              </w:rPr>
              <w:t>витяг</w:t>
            </w:r>
            <w:proofErr w:type="spellEnd"/>
            <w:r w:rsidRPr="00724A9B">
              <w:rPr>
                <w:sz w:val="22"/>
                <w:szCs w:val="22"/>
              </w:rPr>
              <w:t xml:space="preserve"> </w:t>
            </w:r>
            <w:proofErr w:type="spellStart"/>
            <w:r w:rsidRPr="00724A9B">
              <w:rPr>
                <w:sz w:val="22"/>
                <w:szCs w:val="22"/>
              </w:rPr>
              <w:t>або</w:t>
            </w:r>
            <w:proofErr w:type="spellEnd"/>
            <w:r w:rsidRPr="00724A9B">
              <w:rPr>
                <w:sz w:val="22"/>
                <w:szCs w:val="22"/>
              </w:rPr>
              <w:t xml:space="preserve"> </w:t>
            </w:r>
            <w:proofErr w:type="spellStart"/>
            <w:r w:rsidRPr="00724A9B">
              <w:rPr>
                <w:sz w:val="22"/>
                <w:szCs w:val="22"/>
              </w:rPr>
              <w:t>інформаційну</w:t>
            </w:r>
            <w:proofErr w:type="spellEnd"/>
            <w:r w:rsidRPr="00724A9B">
              <w:rPr>
                <w:sz w:val="22"/>
                <w:szCs w:val="22"/>
              </w:rPr>
              <w:t xml:space="preserve"> </w:t>
            </w:r>
            <w:proofErr w:type="spellStart"/>
            <w:r w:rsidRPr="00724A9B">
              <w:rPr>
                <w:sz w:val="22"/>
                <w:szCs w:val="22"/>
              </w:rPr>
              <w:t>довідку</w:t>
            </w:r>
            <w:proofErr w:type="spellEnd"/>
            <w:r w:rsidRPr="00724A9B">
              <w:rPr>
                <w:sz w:val="22"/>
                <w:szCs w:val="22"/>
              </w:rPr>
              <w:t xml:space="preserve"> з </w:t>
            </w:r>
            <w:proofErr w:type="spellStart"/>
            <w:r w:rsidRPr="00724A9B">
              <w:rPr>
                <w:sz w:val="22"/>
                <w:szCs w:val="22"/>
              </w:rPr>
              <w:t>Єдиного</w:t>
            </w:r>
            <w:proofErr w:type="spellEnd"/>
            <w:r w:rsidRPr="00724A9B">
              <w:rPr>
                <w:sz w:val="22"/>
                <w:szCs w:val="22"/>
              </w:rPr>
              <w:t xml:space="preserve"> державного </w:t>
            </w:r>
            <w:proofErr w:type="spellStart"/>
            <w:r w:rsidRPr="00724A9B">
              <w:rPr>
                <w:sz w:val="22"/>
                <w:szCs w:val="22"/>
              </w:rPr>
              <w:t>реєстру</w:t>
            </w:r>
            <w:proofErr w:type="spellEnd"/>
            <w:r w:rsidRPr="00724A9B">
              <w:rPr>
                <w:sz w:val="22"/>
                <w:szCs w:val="22"/>
              </w:rPr>
              <w:t xml:space="preserve"> </w:t>
            </w:r>
            <w:proofErr w:type="spellStart"/>
            <w:r w:rsidRPr="00724A9B">
              <w:rPr>
                <w:sz w:val="22"/>
                <w:szCs w:val="22"/>
              </w:rPr>
              <w:t>осіб</w:t>
            </w:r>
            <w:proofErr w:type="spellEnd"/>
            <w:r w:rsidRPr="00724A9B">
              <w:rPr>
                <w:sz w:val="22"/>
                <w:szCs w:val="22"/>
              </w:rPr>
              <w:t xml:space="preserve">, </w:t>
            </w:r>
            <w:proofErr w:type="spellStart"/>
            <w:r w:rsidRPr="00724A9B">
              <w:rPr>
                <w:sz w:val="22"/>
                <w:szCs w:val="22"/>
              </w:rPr>
              <w:t>які</w:t>
            </w:r>
            <w:proofErr w:type="spellEnd"/>
            <w:r w:rsidRPr="00724A9B">
              <w:rPr>
                <w:sz w:val="22"/>
                <w:szCs w:val="22"/>
              </w:rPr>
              <w:t xml:space="preserve"> вчинили </w:t>
            </w:r>
            <w:proofErr w:type="spellStart"/>
            <w:r w:rsidRPr="00724A9B">
              <w:rPr>
                <w:sz w:val="22"/>
                <w:szCs w:val="22"/>
              </w:rPr>
              <w:t>корупційні</w:t>
            </w:r>
            <w:proofErr w:type="spellEnd"/>
            <w:r w:rsidRPr="00724A9B">
              <w:rPr>
                <w:sz w:val="22"/>
                <w:szCs w:val="22"/>
              </w:rPr>
              <w:t xml:space="preserve"> </w:t>
            </w:r>
            <w:proofErr w:type="spellStart"/>
            <w:r w:rsidRPr="00724A9B">
              <w:rPr>
                <w:sz w:val="22"/>
                <w:szCs w:val="22"/>
              </w:rPr>
              <w:t>правопорушення</w:t>
            </w:r>
            <w:proofErr w:type="spellEnd"/>
            <w:r w:rsidRPr="00724A9B">
              <w:rPr>
                <w:sz w:val="22"/>
                <w:szCs w:val="22"/>
              </w:rPr>
              <w:t xml:space="preserve">, </w:t>
            </w:r>
            <w:proofErr w:type="spellStart"/>
            <w:r w:rsidRPr="00724A9B">
              <w:rPr>
                <w:sz w:val="22"/>
                <w:szCs w:val="22"/>
              </w:rPr>
              <w:t>який</w:t>
            </w:r>
            <w:proofErr w:type="spellEnd"/>
            <w:r w:rsidRPr="00724A9B">
              <w:rPr>
                <w:sz w:val="22"/>
                <w:szCs w:val="22"/>
              </w:rPr>
              <w:t xml:space="preserve"> / яка оформлена на </w:t>
            </w:r>
            <w:proofErr w:type="spellStart"/>
            <w:r w:rsidRPr="00724A9B">
              <w:rPr>
                <w:sz w:val="22"/>
                <w:szCs w:val="22"/>
              </w:rPr>
              <w:t>керівника</w:t>
            </w:r>
            <w:proofErr w:type="spellEnd"/>
            <w:r w:rsidRPr="00724A9B">
              <w:rPr>
                <w:sz w:val="22"/>
                <w:szCs w:val="22"/>
              </w:rPr>
              <w:t xml:space="preserve">* </w:t>
            </w:r>
            <w:proofErr w:type="spellStart"/>
            <w:r w:rsidRPr="00724A9B">
              <w:rPr>
                <w:sz w:val="22"/>
                <w:szCs w:val="22"/>
              </w:rPr>
              <w:t>учасника</w:t>
            </w:r>
            <w:proofErr w:type="spellEnd"/>
            <w:r w:rsidRPr="00724A9B">
              <w:rPr>
                <w:sz w:val="22"/>
                <w:szCs w:val="22"/>
              </w:rPr>
              <w:t xml:space="preserve"> </w:t>
            </w:r>
            <w:proofErr w:type="spellStart"/>
            <w:r w:rsidRPr="00724A9B">
              <w:rPr>
                <w:sz w:val="22"/>
                <w:szCs w:val="22"/>
              </w:rPr>
              <w:t>процедури</w:t>
            </w:r>
            <w:proofErr w:type="spellEnd"/>
            <w:r w:rsidRPr="00724A9B">
              <w:rPr>
                <w:sz w:val="22"/>
                <w:szCs w:val="22"/>
              </w:rPr>
              <w:t xml:space="preserve"> </w:t>
            </w:r>
            <w:proofErr w:type="spellStart"/>
            <w:r w:rsidRPr="00724A9B">
              <w:rPr>
                <w:sz w:val="22"/>
                <w:szCs w:val="22"/>
              </w:rPr>
              <w:t>закупівлі</w:t>
            </w:r>
            <w:proofErr w:type="spellEnd"/>
            <w:r w:rsidRPr="00724A9B">
              <w:rPr>
                <w:sz w:val="22"/>
                <w:szCs w:val="22"/>
              </w:rPr>
              <w:t xml:space="preserve"> або фізичну особу, яка є </w:t>
            </w:r>
            <w:proofErr w:type="spellStart"/>
            <w:r w:rsidRPr="00724A9B">
              <w:rPr>
                <w:sz w:val="22"/>
                <w:szCs w:val="22"/>
              </w:rPr>
              <w:t>учасником</w:t>
            </w:r>
            <w:proofErr w:type="spellEnd"/>
            <w:r w:rsidRPr="00724A9B">
              <w:rPr>
                <w:sz w:val="22"/>
                <w:szCs w:val="22"/>
              </w:rPr>
              <w:t xml:space="preserve"> </w:t>
            </w:r>
            <w:proofErr w:type="spellStart"/>
            <w:r w:rsidRPr="00724A9B">
              <w:rPr>
                <w:sz w:val="22"/>
                <w:szCs w:val="22"/>
              </w:rPr>
              <w:t>процедури</w:t>
            </w:r>
            <w:proofErr w:type="spellEnd"/>
            <w:r w:rsidRPr="00724A9B">
              <w:rPr>
                <w:sz w:val="22"/>
                <w:szCs w:val="22"/>
              </w:rPr>
              <w:t xml:space="preserve"> </w:t>
            </w:r>
            <w:proofErr w:type="spellStart"/>
            <w:r w:rsidRPr="00724A9B">
              <w:rPr>
                <w:sz w:val="22"/>
                <w:szCs w:val="22"/>
              </w:rPr>
              <w:t>закупівлі</w:t>
            </w:r>
            <w:proofErr w:type="spellEnd"/>
            <w:r w:rsidR="00724A9B" w:rsidRPr="00724A9B">
              <w:rPr>
                <w:sz w:val="22"/>
                <w:szCs w:val="22"/>
                <w:lang w:val="uk-UA"/>
              </w:rPr>
              <w:t>.</w:t>
            </w:r>
          </w:p>
          <w:p w:rsidR="00724A9B" w:rsidRPr="00724A9B" w:rsidRDefault="00724A9B" w:rsidP="00E06E1F">
            <w:pPr>
              <w:jc w:val="both"/>
              <w:rPr>
                <w:lang w:val="uk-UA"/>
              </w:rPr>
            </w:pPr>
            <w:r w:rsidRPr="00724A9B">
              <w:rPr>
                <w:sz w:val="22"/>
                <w:szCs w:val="22"/>
                <w:lang w:val="uk-UA"/>
              </w:rPr>
              <w:t xml:space="preserve">*Документ можна отримати  за посиланням </w:t>
            </w:r>
          </w:p>
          <w:p w:rsidR="00724A9B" w:rsidRPr="00724A9B" w:rsidRDefault="005064FE" w:rsidP="00E06E1F">
            <w:pPr>
              <w:jc w:val="both"/>
              <w:rPr>
                <w:lang w:val="uk-UA"/>
              </w:rPr>
            </w:pPr>
            <w:hyperlink r:id="rId9" w:history="1">
              <w:r w:rsidR="00724A9B" w:rsidRPr="00724A9B">
                <w:rPr>
                  <w:color w:val="0000FF"/>
                  <w:sz w:val="22"/>
                  <w:szCs w:val="22"/>
                  <w:u w:val="single"/>
                  <w:lang w:val="uk-UA"/>
                </w:rPr>
                <w:t>https://corruptinfo.nazk.gov.ua/reference/getpersonalreference/individual</w:t>
              </w:r>
            </w:hyperlink>
          </w:p>
        </w:tc>
      </w:tr>
      <w:tr w:rsidR="00E06E1F" w:rsidRPr="0045464D" w:rsidTr="00BA7E13">
        <w:tc>
          <w:tcPr>
            <w:tcW w:w="418" w:type="dxa"/>
          </w:tcPr>
          <w:p w:rsidR="00E06E1F" w:rsidRPr="0045464D" w:rsidRDefault="00E06E1F" w:rsidP="00E06E1F">
            <w:pPr>
              <w:jc w:val="center"/>
              <w:rPr>
                <w:color w:val="000000"/>
              </w:rPr>
            </w:pPr>
            <w:r w:rsidRPr="0045464D">
              <w:rPr>
                <w:color w:val="000000"/>
                <w:sz w:val="22"/>
                <w:szCs w:val="22"/>
              </w:rPr>
              <w:t>4</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B2683F">
              <w:rPr>
                <w:sz w:val="22"/>
                <w:szCs w:val="22"/>
              </w:rPr>
              <w:t xml:space="preserve">суб’єкт господарювання </w:t>
            </w:r>
            <w:r w:rsidRPr="00B2683F">
              <w:rPr>
                <w:sz w:val="22"/>
                <w:szCs w:val="22"/>
              </w:rPr>
              <w:lastRenderedPageBreak/>
              <w:t>(учасник процедури закупівлі) протягом останніх трьох</w:t>
            </w:r>
            <w:r w:rsidRPr="00E06E1F">
              <w:rPr>
                <w:sz w:val="22"/>
                <w:szCs w:val="22"/>
              </w:rPr>
              <w:t xml:space="preserve"> років притягувався до відповідальності за порушення, передбачене пунктом 4 частини другої статті 6, пунктом 1 </w:t>
            </w:r>
            <w:proofErr w:type="spellStart"/>
            <w:r w:rsidRPr="00E06E1F">
              <w:rPr>
                <w:sz w:val="22"/>
                <w:szCs w:val="22"/>
              </w:rPr>
              <w:t>статті</w:t>
            </w:r>
            <w:proofErr w:type="spellEnd"/>
            <w:r w:rsidRPr="00E06E1F">
              <w:rPr>
                <w:sz w:val="22"/>
                <w:szCs w:val="22"/>
              </w:rPr>
              <w:t xml:space="preserve"> 50 Закону </w:t>
            </w:r>
            <w:proofErr w:type="spellStart"/>
            <w:r w:rsidRPr="00E06E1F">
              <w:rPr>
                <w:sz w:val="22"/>
                <w:szCs w:val="22"/>
              </w:rPr>
              <w:t>України</w:t>
            </w:r>
            <w:proofErr w:type="spellEnd"/>
            <w:r w:rsidRPr="00E06E1F">
              <w:rPr>
                <w:sz w:val="22"/>
                <w:szCs w:val="22"/>
              </w:rPr>
              <w:t xml:space="preserve"> «Про </w:t>
            </w:r>
            <w:proofErr w:type="spellStart"/>
            <w:r w:rsidRPr="00E06E1F">
              <w:rPr>
                <w:sz w:val="22"/>
                <w:szCs w:val="22"/>
              </w:rPr>
              <w:t>захист</w:t>
            </w:r>
            <w:proofErr w:type="spellEnd"/>
            <w:r w:rsidRPr="00E06E1F">
              <w:rPr>
                <w:sz w:val="22"/>
                <w:szCs w:val="22"/>
              </w:rPr>
              <w:t xml:space="preserve"> </w:t>
            </w:r>
            <w:proofErr w:type="spellStart"/>
            <w:r w:rsidRPr="00E06E1F">
              <w:rPr>
                <w:sz w:val="22"/>
                <w:szCs w:val="22"/>
              </w:rPr>
              <w:t>економічної</w:t>
            </w:r>
            <w:proofErr w:type="spellEnd"/>
            <w:r w:rsidRPr="00E06E1F">
              <w:rPr>
                <w:sz w:val="22"/>
                <w:szCs w:val="22"/>
              </w:rPr>
              <w:t xml:space="preserve"> </w:t>
            </w:r>
            <w:proofErr w:type="spellStart"/>
            <w:r w:rsidRPr="00E06E1F">
              <w:rPr>
                <w:sz w:val="22"/>
                <w:szCs w:val="22"/>
              </w:rPr>
              <w:t>конкуренції</w:t>
            </w:r>
            <w:proofErr w:type="spellEnd"/>
            <w:r w:rsidRPr="00E06E1F">
              <w:rPr>
                <w:sz w:val="22"/>
                <w:szCs w:val="22"/>
              </w:rPr>
              <w:t xml:space="preserve">», у </w:t>
            </w:r>
            <w:proofErr w:type="spellStart"/>
            <w:r w:rsidRPr="00E06E1F">
              <w:rPr>
                <w:sz w:val="22"/>
                <w:szCs w:val="22"/>
              </w:rPr>
              <w:t>вигляді</w:t>
            </w:r>
            <w:proofErr w:type="spellEnd"/>
            <w:r w:rsidRPr="00E06E1F">
              <w:rPr>
                <w:sz w:val="22"/>
                <w:szCs w:val="22"/>
              </w:rPr>
              <w:t xml:space="preserve"> </w:t>
            </w:r>
            <w:proofErr w:type="spellStart"/>
            <w:r w:rsidRPr="00E06E1F">
              <w:rPr>
                <w:sz w:val="22"/>
                <w:szCs w:val="22"/>
              </w:rPr>
              <w:t>вчинення</w:t>
            </w:r>
            <w:proofErr w:type="spellEnd"/>
            <w:r w:rsidRPr="00E06E1F">
              <w:rPr>
                <w:sz w:val="22"/>
                <w:szCs w:val="22"/>
              </w:rPr>
              <w:t xml:space="preserve"> </w:t>
            </w:r>
            <w:proofErr w:type="spellStart"/>
            <w:r w:rsidRPr="00E06E1F">
              <w:rPr>
                <w:sz w:val="22"/>
                <w:szCs w:val="22"/>
              </w:rPr>
              <w:t>антиконкурентних</w:t>
            </w:r>
            <w:proofErr w:type="spellEnd"/>
            <w:r w:rsidRPr="00E06E1F">
              <w:rPr>
                <w:sz w:val="22"/>
                <w:szCs w:val="22"/>
              </w:rPr>
              <w:t xml:space="preserve"> </w:t>
            </w:r>
            <w:proofErr w:type="spellStart"/>
            <w:r w:rsidRPr="00E06E1F">
              <w:rPr>
                <w:sz w:val="22"/>
                <w:szCs w:val="22"/>
              </w:rPr>
              <w:t>узгоджених</w:t>
            </w:r>
            <w:proofErr w:type="spellEnd"/>
            <w:r w:rsidRPr="00E06E1F">
              <w:rPr>
                <w:sz w:val="22"/>
                <w:szCs w:val="22"/>
              </w:rPr>
              <w:t xml:space="preserve"> </w:t>
            </w:r>
            <w:proofErr w:type="spellStart"/>
            <w:r w:rsidRPr="00E06E1F">
              <w:rPr>
                <w:sz w:val="22"/>
                <w:szCs w:val="22"/>
              </w:rPr>
              <w:t>дій</w:t>
            </w:r>
            <w:proofErr w:type="spellEnd"/>
            <w:r w:rsidRPr="00E06E1F">
              <w:rPr>
                <w:sz w:val="22"/>
                <w:szCs w:val="22"/>
              </w:rPr>
              <w:t xml:space="preserve">, </w:t>
            </w:r>
            <w:proofErr w:type="spellStart"/>
            <w:r w:rsidRPr="00E06E1F">
              <w:rPr>
                <w:sz w:val="22"/>
                <w:szCs w:val="22"/>
              </w:rPr>
              <w:t>що</w:t>
            </w:r>
            <w:proofErr w:type="spellEnd"/>
            <w:r w:rsidRPr="00E06E1F">
              <w:rPr>
                <w:sz w:val="22"/>
                <w:szCs w:val="22"/>
              </w:rPr>
              <w:t xml:space="preserve"> </w:t>
            </w:r>
            <w:proofErr w:type="spellStart"/>
            <w:r w:rsidRPr="00E06E1F">
              <w:rPr>
                <w:sz w:val="22"/>
                <w:szCs w:val="22"/>
              </w:rPr>
              <w:t>стосуються</w:t>
            </w:r>
            <w:proofErr w:type="spellEnd"/>
            <w:r w:rsidRPr="00E06E1F">
              <w:rPr>
                <w:sz w:val="22"/>
                <w:szCs w:val="22"/>
              </w:rPr>
              <w:t xml:space="preserve"> </w:t>
            </w:r>
            <w:proofErr w:type="spellStart"/>
            <w:r w:rsidRPr="00E06E1F">
              <w:rPr>
                <w:sz w:val="22"/>
                <w:szCs w:val="22"/>
              </w:rPr>
              <w:t>спотворення</w:t>
            </w:r>
            <w:proofErr w:type="spellEnd"/>
            <w:r w:rsidRPr="00E06E1F">
              <w:rPr>
                <w:sz w:val="22"/>
                <w:szCs w:val="22"/>
              </w:rPr>
              <w:t xml:space="preserve"> </w:t>
            </w:r>
            <w:proofErr w:type="spellStart"/>
            <w:r w:rsidRPr="00E06E1F">
              <w:rPr>
                <w:sz w:val="22"/>
                <w:szCs w:val="22"/>
              </w:rPr>
              <w:t>результатів</w:t>
            </w:r>
            <w:proofErr w:type="spellEnd"/>
            <w:r w:rsidRPr="00E06E1F">
              <w:rPr>
                <w:sz w:val="22"/>
                <w:szCs w:val="22"/>
              </w:rPr>
              <w:t xml:space="preserve"> </w:t>
            </w:r>
            <w:proofErr w:type="spellStart"/>
            <w:r w:rsidRPr="00E06E1F">
              <w:rPr>
                <w:sz w:val="22"/>
                <w:szCs w:val="22"/>
              </w:rPr>
              <w:t>тендерів</w:t>
            </w:r>
            <w:proofErr w:type="spellEnd"/>
            <w:r w:rsidRPr="00E06E1F">
              <w:rPr>
                <w:sz w:val="22"/>
                <w:szCs w:val="22"/>
              </w:rPr>
              <w:t xml:space="preserve"> (</w:t>
            </w:r>
            <w:proofErr w:type="spellStart"/>
            <w:r w:rsidRPr="00E06E1F">
              <w:rPr>
                <w:sz w:val="22"/>
                <w:szCs w:val="22"/>
              </w:rPr>
              <w:t>підпункт</w:t>
            </w:r>
            <w:proofErr w:type="spellEnd"/>
            <w:r w:rsidRPr="00E06E1F">
              <w:rPr>
                <w:sz w:val="22"/>
                <w:szCs w:val="22"/>
              </w:rPr>
              <w:t xml:space="preserve"> 4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lastRenderedPageBreak/>
              <w:t>Учасник</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lastRenderedPageBreak/>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шляхом </w:t>
            </w:r>
            <w:proofErr w:type="spellStart"/>
            <w:r w:rsidRPr="00E06E1F">
              <w:rPr>
                <w:sz w:val="22"/>
                <w:szCs w:val="22"/>
              </w:rPr>
              <w:t>самостійного</w:t>
            </w:r>
            <w:proofErr w:type="spellEnd"/>
            <w:r w:rsidRPr="00E06E1F">
              <w:rPr>
                <w:sz w:val="22"/>
                <w:szCs w:val="22"/>
              </w:rPr>
              <w:t xml:space="preserve"> </w:t>
            </w:r>
            <w:proofErr w:type="spellStart"/>
            <w:r w:rsidRPr="00E06E1F">
              <w:rPr>
                <w:sz w:val="22"/>
                <w:szCs w:val="22"/>
              </w:rPr>
              <w:t>декларування</w:t>
            </w:r>
            <w:proofErr w:type="spellEnd"/>
            <w:r w:rsidRPr="00E06E1F">
              <w:rPr>
                <w:sz w:val="22"/>
                <w:szCs w:val="22"/>
              </w:rPr>
              <w:t xml:space="preserve"> </w:t>
            </w:r>
            <w:proofErr w:type="spellStart"/>
            <w:r w:rsidRPr="00E06E1F">
              <w:rPr>
                <w:sz w:val="22"/>
                <w:szCs w:val="22"/>
              </w:rPr>
              <w:t>відсутності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під</w:t>
            </w:r>
            <w:proofErr w:type="spellEnd"/>
            <w:r w:rsidRPr="00E06E1F">
              <w:rPr>
                <w:sz w:val="22"/>
                <w:szCs w:val="22"/>
              </w:rPr>
              <w:t xml:space="preserve"> час </w:t>
            </w:r>
            <w:proofErr w:type="spellStart"/>
            <w:r w:rsidRPr="00E06E1F">
              <w:rPr>
                <w:sz w:val="22"/>
                <w:szCs w:val="22"/>
              </w:rPr>
              <w:t>подання</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lastRenderedPageBreak/>
              <w:t xml:space="preserve">Переможець не надає підтвердження </w:t>
            </w:r>
            <w:r w:rsidRPr="00E06E1F">
              <w:rPr>
                <w:sz w:val="22"/>
                <w:szCs w:val="22"/>
              </w:rPr>
              <w:lastRenderedPageBreak/>
              <w:t>своєї відповідності.</w:t>
            </w:r>
          </w:p>
        </w:tc>
      </w:tr>
      <w:tr w:rsidR="00E06E1F" w:rsidRPr="00E06E1F" w:rsidTr="00BA7E13">
        <w:tc>
          <w:tcPr>
            <w:tcW w:w="418" w:type="dxa"/>
          </w:tcPr>
          <w:p w:rsidR="00E06E1F" w:rsidRPr="0045464D" w:rsidRDefault="00E06E1F" w:rsidP="00E06E1F">
            <w:pPr>
              <w:jc w:val="center"/>
              <w:rPr>
                <w:color w:val="000000"/>
              </w:rPr>
            </w:pPr>
            <w:r w:rsidRPr="0045464D">
              <w:rPr>
                <w:color w:val="000000"/>
                <w:sz w:val="22"/>
                <w:szCs w:val="22"/>
              </w:rPr>
              <w:lastRenderedPageBreak/>
              <w:t>5</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t>Учасник</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шляхом </w:t>
            </w:r>
            <w:proofErr w:type="spellStart"/>
            <w:r w:rsidRPr="00E06E1F">
              <w:rPr>
                <w:sz w:val="22"/>
                <w:szCs w:val="22"/>
              </w:rPr>
              <w:t>самостійного</w:t>
            </w:r>
            <w:proofErr w:type="spellEnd"/>
            <w:r w:rsidRPr="00E06E1F">
              <w:rPr>
                <w:sz w:val="22"/>
                <w:szCs w:val="22"/>
              </w:rPr>
              <w:t xml:space="preserve"> </w:t>
            </w:r>
            <w:proofErr w:type="spellStart"/>
            <w:r w:rsidRPr="00E06E1F">
              <w:rPr>
                <w:sz w:val="22"/>
                <w:szCs w:val="22"/>
              </w:rPr>
              <w:t>декларування</w:t>
            </w:r>
            <w:proofErr w:type="spellEnd"/>
            <w:r w:rsidRPr="00E06E1F">
              <w:rPr>
                <w:sz w:val="22"/>
                <w:szCs w:val="22"/>
              </w:rPr>
              <w:t xml:space="preserve"> </w:t>
            </w:r>
            <w:proofErr w:type="spellStart"/>
            <w:r w:rsidRPr="00E06E1F">
              <w:rPr>
                <w:sz w:val="22"/>
                <w:szCs w:val="22"/>
              </w:rPr>
              <w:t>відсутності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під</w:t>
            </w:r>
            <w:proofErr w:type="spellEnd"/>
            <w:r w:rsidRPr="00E06E1F">
              <w:rPr>
                <w:sz w:val="22"/>
                <w:szCs w:val="22"/>
              </w:rPr>
              <w:t xml:space="preserve"> час </w:t>
            </w:r>
            <w:proofErr w:type="spellStart"/>
            <w:r w:rsidRPr="00E06E1F">
              <w:rPr>
                <w:sz w:val="22"/>
                <w:szCs w:val="22"/>
              </w:rPr>
              <w:t>подання</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Default="00E06E1F" w:rsidP="00E06E1F">
            <w:pPr>
              <w:jc w:val="both"/>
            </w:pPr>
            <w:r w:rsidRPr="00E06E1F">
              <w:rPr>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proofErr w:type="spellStart"/>
            <w:r w:rsidRPr="00E06E1F">
              <w:rPr>
                <w:sz w:val="22"/>
                <w:szCs w:val="22"/>
              </w:rPr>
              <w:t>кримінальної</w:t>
            </w:r>
            <w:proofErr w:type="spellEnd"/>
            <w:r w:rsidRPr="00E06E1F">
              <w:rPr>
                <w:sz w:val="22"/>
                <w:szCs w:val="22"/>
              </w:rPr>
              <w:t xml:space="preserve"> </w:t>
            </w:r>
            <w:proofErr w:type="spellStart"/>
            <w:r w:rsidRPr="00E06E1F">
              <w:rPr>
                <w:sz w:val="22"/>
                <w:szCs w:val="22"/>
              </w:rPr>
              <w:t>відповідальності</w:t>
            </w:r>
            <w:proofErr w:type="spellEnd"/>
            <w:r w:rsidRPr="00E06E1F">
              <w:rPr>
                <w:sz w:val="22"/>
                <w:szCs w:val="22"/>
              </w:rPr>
              <w:t xml:space="preserve"> не </w:t>
            </w:r>
            <w:proofErr w:type="spellStart"/>
            <w:r w:rsidRPr="00E06E1F">
              <w:rPr>
                <w:sz w:val="22"/>
                <w:szCs w:val="22"/>
              </w:rPr>
              <w:t>притягується</w:t>
            </w:r>
            <w:proofErr w:type="spellEnd"/>
            <w:r w:rsidRPr="00E06E1F">
              <w:rPr>
                <w:sz w:val="22"/>
                <w:szCs w:val="22"/>
              </w:rPr>
              <w:t xml:space="preserve">, </w:t>
            </w:r>
            <w:proofErr w:type="spellStart"/>
            <w:r w:rsidRPr="00E06E1F">
              <w:rPr>
                <w:sz w:val="22"/>
                <w:szCs w:val="22"/>
              </w:rPr>
              <w:t>незнятої</w:t>
            </w:r>
            <w:proofErr w:type="spellEnd"/>
            <w:r w:rsidRPr="00E06E1F">
              <w:rPr>
                <w:sz w:val="22"/>
                <w:szCs w:val="22"/>
              </w:rPr>
              <w:t xml:space="preserve"> </w:t>
            </w:r>
            <w:proofErr w:type="spellStart"/>
            <w:r w:rsidRPr="00E06E1F">
              <w:rPr>
                <w:sz w:val="22"/>
                <w:szCs w:val="22"/>
              </w:rPr>
              <w:t>чи</w:t>
            </w:r>
            <w:proofErr w:type="spellEnd"/>
            <w:r w:rsidRPr="00E06E1F">
              <w:rPr>
                <w:sz w:val="22"/>
                <w:szCs w:val="22"/>
              </w:rPr>
              <w:t xml:space="preserve"> </w:t>
            </w:r>
            <w:proofErr w:type="spellStart"/>
            <w:r w:rsidRPr="00E06E1F">
              <w:rPr>
                <w:sz w:val="22"/>
                <w:szCs w:val="22"/>
              </w:rPr>
              <w:t>непогашеної</w:t>
            </w:r>
            <w:proofErr w:type="spellEnd"/>
            <w:r w:rsidRPr="00E06E1F">
              <w:rPr>
                <w:sz w:val="22"/>
                <w:szCs w:val="22"/>
              </w:rPr>
              <w:t xml:space="preserve"> </w:t>
            </w:r>
            <w:proofErr w:type="spellStart"/>
            <w:r w:rsidRPr="00E06E1F">
              <w:rPr>
                <w:sz w:val="22"/>
                <w:szCs w:val="22"/>
              </w:rPr>
              <w:t>судимості</w:t>
            </w:r>
            <w:proofErr w:type="spellEnd"/>
            <w:r w:rsidRPr="00E06E1F">
              <w:rPr>
                <w:sz w:val="22"/>
                <w:szCs w:val="22"/>
              </w:rPr>
              <w:t xml:space="preserve"> не </w:t>
            </w:r>
            <w:proofErr w:type="spellStart"/>
            <w:r w:rsidRPr="00E06E1F">
              <w:rPr>
                <w:sz w:val="22"/>
                <w:szCs w:val="22"/>
              </w:rPr>
              <w:t>має</w:t>
            </w:r>
            <w:proofErr w:type="spellEnd"/>
            <w:r w:rsidRPr="00E06E1F">
              <w:rPr>
                <w:sz w:val="22"/>
                <w:szCs w:val="22"/>
              </w:rPr>
              <w:t xml:space="preserve"> та в </w:t>
            </w:r>
            <w:proofErr w:type="spellStart"/>
            <w:r w:rsidRPr="00E06E1F">
              <w:rPr>
                <w:sz w:val="22"/>
                <w:szCs w:val="22"/>
              </w:rPr>
              <w:t>розшуку</w:t>
            </w:r>
            <w:proofErr w:type="spellEnd"/>
            <w:r w:rsidRPr="00E06E1F">
              <w:rPr>
                <w:sz w:val="22"/>
                <w:szCs w:val="22"/>
              </w:rPr>
              <w:t xml:space="preserve"> не </w:t>
            </w:r>
            <w:proofErr w:type="spellStart"/>
            <w:r w:rsidRPr="00E06E1F">
              <w:rPr>
                <w:sz w:val="22"/>
                <w:szCs w:val="22"/>
              </w:rPr>
              <w:t>перебуває</w:t>
            </w:r>
            <w:proofErr w:type="spellEnd"/>
          </w:p>
          <w:p w:rsidR="00724A9B" w:rsidRDefault="00724A9B" w:rsidP="00E06E1F">
            <w:pPr>
              <w:jc w:val="both"/>
            </w:pPr>
            <w:r w:rsidRPr="00724A9B">
              <w:rPr>
                <w:sz w:val="22"/>
                <w:szCs w:val="22"/>
              </w:rPr>
              <w:t xml:space="preserve">*Документ </w:t>
            </w:r>
            <w:proofErr w:type="spellStart"/>
            <w:r w:rsidRPr="00724A9B">
              <w:rPr>
                <w:sz w:val="22"/>
                <w:szCs w:val="22"/>
              </w:rPr>
              <w:t>можна</w:t>
            </w:r>
            <w:proofErr w:type="spellEnd"/>
            <w:r w:rsidRPr="00724A9B">
              <w:rPr>
                <w:sz w:val="22"/>
                <w:szCs w:val="22"/>
              </w:rPr>
              <w:t xml:space="preserve"> </w:t>
            </w:r>
            <w:proofErr w:type="spellStart"/>
            <w:r w:rsidRPr="00724A9B">
              <w:rPr>
                <w:sz w:val="22"/>
                <w:szCs w:val="22"/>
              </w:rPr>
              <w:t>отримати</w:t>
            </w:r>
            <w:proofErr w:type="spellEnd"/>
            <w:r w:rsidRPr="00724A9B">
              <w:rPr>
                <w:sz w:val="22"/>
                <w:szCs w:val="22"/>
              </w:rPr>
              <w:t xml:space="preserve"> онлайн </w:t>
            </w:r>
            <w:proofErr w:type="spellStart"/>
            <w:r w:rsidRPr="00724A9B">
              <w:rPr>
                <w:sz w:val="22"/>
                <w:szCs w:val="22"/>
              </w:rPr>
              <w:t>скориставшись</w:t>
            </w:r>
            <w:proofErr w:type="spellEnd"/>
            <w:r w:rsidRPr="00724A9B">
              <w:rPr>
                <w:sz w:val="22"/>
                <w:szCs w:val="22"/>
              </w:rPr>
              <w:t xml:space="preserve"> </w:t>
            </w:r>
            <w:proofErr w:type="spellStart"/>
            <w:r w:rsidRPr="00724A9B">
              <w:rPr>
                <w:sz w:val="22"/>
                <w:szCs w:val="22"/>
              </w:rPr>
              <w:t>сервісом</w:t>
            </w:r>
            <w:proofErr w:type="spellEnd"/>
            <w:r w:rsidRPr="00724A9B">
              <w:rPr>
                <w:sz w:val="22"/>
                <w:szCs w:val="22"/>
              </w:rPr>
              <w:t xml:space="preserve"> МВС </w:t>
            </w:r>
            <w:proofErr w:type="spellStart"/>
            <w:r w:rsidRPr="00724A9B">
              <w:rPr>
                <w:sz w:val="22"/>
                <w:szCs w:val="22"/>
              </w:rPr>
              <w:t>України</w:t>
            </w:r>
            <w:proofErr w:type="spellEnd"/>
          </w:p>
          <w:p w:rsidR="00724A9B" w:rsidRDefault="005064FE" w:rsidP="00E06E1F">
            <w:pPr>
              <w:jc w:val="both"/>
              <w:rPr>
                <w:color w:val="0000FF"/>
                <w:sz w:val="20"/>
                <w:szCs w:val="20"/>
                <w:u w:val="single"/>
                <w:lang w:val="uk-UA"/>
              </w:rPr>
            </w:pPr>
            <w:hyperlink r:id="rId10" w:history="1">
              <w:r w:rsidR="00724A9B" w:rsidRPr="00724A9B">
                <w:rPr>
                  <w:color w:val="0000FF"/>
                  <w:sz w:val="20"/>
                  <w:szCs w:val="20"/>
                  <w:u w:val="single"/>
                  <w:lang w:val="uk-UA"/>
                </w:rPr>
                <w:t>https://vytiah.mvs.gov.ua/app/landing</w:t>
              </w:r>
            </w:hyperlink>
          </w:p>
          <w:p w:rsidR="00724A9B" w:rsidRDefault="00724A9B" w:rsidP="00E06E1F">
            <w:pPr>
              <w:jc w:val="both"/>
            </w:pPr>
            <w:proofErr w:type="spellStart"/>
            <w:r w:rsidRPr="00724A9B">
              <w:rPr>
                <w:sz w:val="22"/>
                <w:szCs w:val="22"/>
              </w:rPr>
              <w:t>Замовник</w:t>
            </w:r>
            <w:proofErr w:type="spellEnd"/>
            <w:r w:rsidRPr="00724A9B">
              <w:rPr>
                <w:sz w:val="22"/>
                <w:szCs w:val="22"/>
              </w:rPr>
              <w:t xml:space="preserve"> </w:t>
            </w:r>
            <w:proofErr w:type="spellStart"/>
            <w:r w:rsidRPr="00724A9B">
              <w:rPr>
                <w:sz w:val="22"/>
                <w:szCs w:val="22"/>
              </w:rPr>
              <w:t>може</w:t>
            </w:r>
            <w:proofErr w:type="spellEnd"/>
            <w:r w:rsidRPr="00724A9B">
              <w:rPr>
                <w:sz w:val="22"/>
                <w:szCs w:val="22"/>
              </w:rPr>
              <w:t xml:space="preserve"> </w:t>
            </w:r>
            <w:proofErr w:type="spellStart"/>
            <w:r w:rsidRPr="00724A9B">
              <w:rPr>
                <w:sz w:val="22"/>
                <w:szCs w:val="22"/>
              </w:rPr>
              <w:t>перевірити</w:t>
            </w:r>
            <w:proofErr w:type="spellEnd"/>
            <w:r w:rsidRPr="00724A9B">
              <w:rPr>
                <w:sz w:val="22"/>
                <w:szCs w:val="22"/>
              </w:rPr>
              <w:t xml:space="preserve"> </w:t>
            </w:r>
            <w:proofErr w:type="spellStart"/>
            <w:r w:rsidRPr="00724A9B">
              <w:rPr>
                <w:sz w:val="22"/>
                <w:szCs w:val="22"/>
              </w:rPr>
              <w:t>витяг</w:t>
            </w:r>
            <w:proofErr w:type="spellEnd"/>
            <w:r w:rsidRPr="00724A9B">
              <w:rPr>
                <w:sz w:val="22"/>
                <w:szCs w:val="22"/>
              </w:rPr>
              <w:t xml:space="preserve"> на </w:t>
            </w:r>
            <w:proofErr w:type="spellStart"/>
            <w:r w:rsidRPr="00724A9B">
              <w:rPr>
                <w:sz w:val="22"/>
                <w:szCs w:val="22"/>
              </w:rPr>
              <w:t>офіційному</w:t>
            </w:r>
            <w:proofErr w:type="spellEnd"/>
            <w:r w:rsidRPr="00724A9B">
              <w:rPr>
                <w:sz w:val="22"/>
                <w:szCs w:val="22"/>
              </w:rPr>
              <w:t xml:space="preserve"> </w:t>
            </w:r>
            <w:proofErr w:type="spellStart"/>
            <w:r w:rsidRPr="00724A9B">
              <w:rPr>
                <w:sz w:val="22"/>
                <w:szCs w:val="22"/>
              </w:rPr>
              <w:t>сайті</w:t>
            </w:r>
            <w:proofErr w:type="spellEnd"/>
            <w:r w:rsidRPr="00724A9B">
              <w:rPr>
                <w:sz w:val="22"/>
                <w:szCs w:val="22"/>
              </w:rPr>
              <w:t xml:space="preserve"> МВС за </w:t>
            </w:r>
            <w:proofErr w:type="spellStart"/>
            <w:r w:rsidRPr="00724A9B">
              <w:rPr>
                <w:sz w:val="22"/>
                <w:szCs w:val="22"/>
              </w:rPr>
              <w:t>посиланням</w:t>
            </w:r>
            <w:proofErr w:type="spellEnd"/>
          </w:p>
          <w:p w:rsidR="00724A9B" w:rsidRPr="00724A9B" w:rsidRDefault="005064FE" w:rsidP="00E06E1F">
            <w:pPr>
              <w:jc w:val="both"/>
            </w:pPr>
            <w:hyperlink r:id="rId11" w:history="1">
              <w:r w:rsidR="00724A9B" w:rsidRPr="00724A9B">
                <w:rPr>
                  <w:bCs/>
                  <w:color w:val="0000FF"/>
                  <w:sz w:val="20"/>
                  <w:szCs w:val="20"/>
                  <w:u w:val="single"/>
                  <w:shd w:val="clear" w:color="auto" w:fill="FFFFFF"/>
                </w:rPr>
                <w:t>https://vytiah.mvs.gov.ua/app/checkStatus</w:t>
              </w:r>
            </w:hyperlink>
            <w:r w:rsidR="00724A9B" w:rsidRPr="00724A9B">
              <w:rPr>
                <w:bCs/>
                <w:sz w:val="20"/>
                <w:szCs w:val="20"/>
                <w:shd w:val="clear" w:color="auto" w:fill="FFFFFF"/>
              </w:rPr>
              <w:t>.</w:t>
            </w:r>
          </w:p>
        </w:tc>
      </w:tr>
      <w:tr w:rsidR="00E06E1F" w:rsidRPr="00E06E1F" w:rsidTr="00BA7E13">
        <w:tc>
          <w:tcPr>
            <w:tcW w:w="418" w:type="dxa"/>
          </w:tcPr>
          <w:p w:rsidR="00E06E1F" w:rsidRPr="0045464D" w:rsidRDefault="00E06E1F" w:rsidP="00E06E1F">
            <w:pPr>
              <w:jc w:val="center"/>
              <w:rPr>
                <w:color w:val="000000"/>
              </w:rPr>
            </w:pPr>
            <w:r w:rsidRPr="0045464D">
              <w:rPr>
                <w:color w:val="000000"/>
                <w:sz w:val="22"/>
                <w:szCs w:val="22"/>
              </w:rPr>
              <w:t>6</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t>Учасник</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шляхом </w:t>
            </w:r>
            <w:proofErr w:type="spellStart"/>
            <w:r w:rsidRPr="00E06E1F">
              <w:rPr>
                <w:sz w:val="22"/>
                <w:szCs w:val="22"/>
              </w:rPr>
              <w:t>самостійного</w:t>
            </w:r>
            <w:proofErr w:type="spellEnd"/>
            <w:r w:rsidRPr="00E06E1F">
              <w:rPr>
                <w:sz w:val="22"/>
                <w:szCs w:val="22"/>
              </w:rPr>
              <w:t xml:space="preserve"> </w:t>
            </w:r>
            <w:proofErr w:type="spellStart"/>
            <w:r w:rsidRPr="00E06E1F">
              <w:rPr>
                <w:sz w:val="22"/>
                <w:szCs w:val="22"/>
              </w:rPr>
              <w:t>декларування</w:t>
            </w:r>
            <w:proofErr w:type="spellEnd"/>
            <w:r w:rsidRPr="00E06E1F">
              <w:rPr>
                <w:sz w:val="22"/>
                <w:szCs w:val="22"/>
              </w:rPr>
              <w:t xml:space="preserve"> </w:t>
            </w:r>
            <w:proofErr w:type="spellStart"/>
            <w:r w:rsidRPr="00E06E1F">
              <w:rPr>
                <w:sz w:val="22"/>
                <w:szCs w:val="22"/>
              </w:rPr>
              <w:t>відсутності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під</w:t>
            </w:r>
            <w:proofErr w:type="spellEnd"/>
            <w:r w:rsidRPr="00E06E1F">
              <w:rPr>
                <w:sz w:val="22"/>
                <w:szCs w:val="22"/>
              </w:rPr>
              <w:t xml:space="preserve"> час </w:t>
            </w:r>
            <w:proofErr w:type="spellStart"/>
            <w:r w:rsidRPr="00E06E1F">
              <w:rPr>
                <w:sz w:val="22"/>
                <w:szCs w:val="22"/>
              </w:rPr>
              <w:t>подання</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Default="00E06E1F" w:rsidP="00E06E1F">
            <w:pPr>
              <w:jc w:val="both"/>
            </w:pPr>
            <w:r w:rsidRPr="00E06E1F">
              <w:rPr>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w:t>
            </w:r>
            <w:proofErr w:type="spellStart"/>
            <w:r w:rsidRPr="00E06E1F">
              <w:rPr>
                <w:sz w:val="22"/>
                <w:szCs w:val="22"/>
              </w:rPr>
              <w:t>кримінальної</w:t>
            </w:r>
            <w:proofErr w:type="spellEnd"/>
            <w:r w:rsidRPr="00E06E1F">
              <w:rPr>
                <w:sz w:val="22"/>
                <w:szCs w:val="22"/>
              </w:rPr>
              <w:t xml:space="preserve"> </w:t>
            </w:r>
            <w:proofErr w:type="spellStart"/>
            <w:r w:rsidRPr="00E06E1F">
              <w:rPr>
                <w:sz w:val="22"/>
                <w:szCs w:val="22"/>
              </w:rPr>
              <w:t>відповідальності</w:t>
            </w:r>
            <w:proofErr w:type="spellEnd"/>
            <w:r w:rsidRPr="00E06E1F">
              <w:rPr>
                <w:sz w:val="22"/>
                <w:szCs w:val="22"/>
              </w:rPr>
              <w:t xml:space="preserve"> не </w:t>
            </w:r>
            <w:proofErr w:type="spellStart"/>
            <w:r w:rsidRPr="00E06E1F">
              <w:rPr>
                <w:sz w:val="22"/>
                <w:szCs w:val="22"/>
              </w:rPr>
              <w:t>притягується</w:t>
            </w:r>
            <w:proofErr w:type="spellEnd"/>
            <w:r w:rsidRPr="00E06E1F">
              <w:rPr>
                <w:sz w:val="22"/>
                <w:szCs w:val="22"/>
              </w:rPr>
              <w:t xml:space="preserve">, </w:t>
            </w:r>
            <w:proofErr w:type="spellStart"/>
            <w:r w:rsidRPr="00E06E1F">
              <w:rPr>
                <w:sz w:val="22"/>
                <w:szCs w:val="22"/>
              </w:rPr>
              <w:t>незнятої</w:t>
            </w:r>
            <w:proofErr w:type="spellEnd"/>
            <w:r w:rsidRPr="00E06E1F">
              <w:rPr>
                <w:sz w:val="22"/>
                <w:szCs w:val="22"/>
              </w:rPr>
              <w:t xml:space="preserve"> </w:t>
            </w:r>
            <w:proofErr w:type="spellStart"/>
            <w:r w:rsidRPr="00E06E1F">
              <w:rPr>
                <w:sz w:val="22"/>
                <w:szCs w:val="22"/>
              </w:rPr>
              <w:t>чи</w:t>
            </w:r>
            <w:proofErr w:type="spellEnd"/>
            <w:r w:rsidRPr="00E06E1F">
              <w:rPr>
                <w:sz w:val="22"/>
                <w:szCs w:val="22"/>
              </w:rPr>
              <w:t xml:space="preserve"> </w:t>
            </w:r>
            <w:proofErr w:type="spellStart"/>
            <w:r w:rsidRPr="00E06E1F">
              <w:rPr>
                <w:sz w:val="22"/>
                <w:szCs w:val="22"/>
              </w:rPr>
              <w:t>непогашеної</w:t>
            </w:r>
            <w:proofErr w:type="spellEnd"/>
            <w:r w:rsidRPr="00E06E1F">
              <w:rPr>
                <w:sz w:val="22"/>
                <w:szCs w:val="22"/>
              </w:rPr>
              <w:t xml:space="preserve"> </w:t>
            </w:r>
            <w:proofErr w:type="spellStart"/>
            <w:r w:rsidRPr="00E06E1F">
              <w:rPr>
                <w:sz w:val="22"/>
                <w:szCs w:val="22"/>
              </w:rPr>
              <w:t>судимості</w:t>
            </w:r>
            <w:proofErr w:type="spellEnd"/>
            <w:r w:rsidRPr="00E06E1F">
              <w:rPr>
                <w:sz w:val="22"/>
                <w:szCs w:val="22"/>
              </w:rPr>
              <w:t xml:space="preserve"> не </w:t>
            </w:r>
            <w:proofErr w:type="spellStart"/>
            <w:r w:rsidRPr="00E06E1F">
              <w:rPr>
                <w:sz w:val="22"/>
                <w:szCs w:val="22"/>
              </w:rPr>
              <w:t>має</w:t>
            </w:r>
            <w:proofErr w:type="spellEnd"/>
            <w:r w:rsidRPr="00E06E1F">
              <w:rPr>
                <w:sz w:val="22"/>
                <w:szCs w:val="22"/>
              </w:rPr>
              <w:t xml:space="preserve"> та в </w:t>
            </w:r>
            <w:proofErr w:type="spellStart"/>
            <w:r w:rsidRPr="00E06E1F">
              <w:rPr>
                <w:sz w:val="22"/>
                <w:szCs w:val="22"/>
              </w:rPr>
              <w:t>розшуку</w:t>
            </w:r>
            <w:proofErr w:type="spellEnd"/>
            <w:r w:rsidRPr="00E06E1F">
              <w:rPr>
                <w:sz w:val="22"/>
                <w:szCs w:val="22"/>
              </w:rPr>
              <w:t xml:space="preserve"> не </w:t>
            </w:r>
            <w:proofErr w:type="spellStart"/>
            <w:r w:rsidRPr="00E06E1F">
              <w:rPr>
                <w:sz w:val="22"/>
                <w:szCs w:val="22"/>
              </w:rPr>
              <w:t>перебуває</w:t>
            </w:r>
            <w:proofErr w:type="spellEnd"/>
            <w:r w:rsidRPr="00E06E1F">
              <w:rPr>
                <w:sz w:val="22"/>
                <w:szCs w:val="22"/>
              </w:rPr>
              <w:t>.</w:t>
            </w:r>
          </w:p>
          <w:p w:rsidR="00724A9B" w:rsidRDefault="00724A9B" w:rsidP="00E06E1F">
            <w:pPr>
              <w:jc w:val="both"/>
            </w:pPr>
            <w:r w:rsidRPr="00724A9B">
              <w:rPr>
                <w:sz w:val="22"/>
                <w:szCs w:val="22"/>
              </w:rPr>
              <w:t xml:space="preserve">*Документ </w:t>
            </w:r>
            <w:proofErr w:type="spellStart"/>
            <w:r w:rsidRPr="00724A9B">
              <w:rPr>
                <w:sz w:val="22"/>
                <w:szCs w:val="22"/>
              </w:rPr>
              <w:t>можна</w:t>
            </w:r>
            <w:proofErr w:type="spellEnd"/>
            <w:r w:rsidRPr="00724A9B">
              <w:rPr>
                <w:sz w:val="22"/>
                <w:szCs w:val="22"/>
              </w:rPr>
              <w:t xml:space="preserve"> </w:t>
            </w:r>
            <w:proofErr w:type="spellStart"/>
            <w:r w:rsidRPr="00724A9B">
              <w:rPr>
                <w:sz w:val="22"/>
                <w:szCs w:val="22"/>
              </w:rPr>
              <w:t>отримати</w:t>
            </w:r>
            <w:proofErr w:type="spellEnd"/>
            <w:r w:rsidRPr="00724A9B">
              <w:rPr>
                <w:sz w:val="22"/>
                <w:szCs w:val="22"/>
              </w:rPr>
              <w:t xml:space="preserve"> онлайн </w:t>
            </w:r>
            <w:proofErr w:type="spellStart"/>
            <w:r w:rsidRPr="00724A9B">
              <w:rPr>
                <w:sz w:val="22"/>
                <w:szCs w:val="22"/>
              </w:rPr>
              <w:t>скориставшись</w:t>
            </w:r>
            <w:proofErr w:type="spellEnd"/>
            <w:r w:rsidRPr="00724A9B">
              <w:rPr>
                <w:sz w:val="22"/>
                <w:szCs w:val="22"/>
              </w:rPr>
              <w:t xml:space="preserve"> </w:t>
            </w:r>
            <w:proofErr w:type="spellStart"/>
            <w:r w:rsidRPr="00724A9B">
              <w:rPr>
                <w:sz w:val="22"/>
                <w:szCs w:val="22"/>
              </w:rPr>
              <w:t>сервісом</w:t>
            </w:r>
            <w:proofErr w:type="spellEnd"/>
            <w:r w:rsidRPr="00724A9B">
              <w:rPr>
                <w:sz w:val="22"/>
                <w:szCs w:val="22"/>
              </w:rPr>
              <w:t xml:space="preserve"> МВС </w:t>
            </w:r>
            <w:proofErr w:type="spellStart"/>
            <w:r w:rsidRPr="00724A9B">
              <w:rPr>
                <w:sz w:val="22"/>
                <w:szCs w:val="22"/>
              </w:rPr>
              <w:t>України</w:t>
            </w:r>
            <w:proofErr w:type="spellEnd"/>
            <w:r w:rsidRPr="00724A9B">
              <w:rPr>
                <w:sz w:val="22"/>
                <w:szCs w:val="22"/>
              </w:rPr>
              <w:t>:</w:t>
            </w:r>
          </w:p>
          <w:p w:rsidR="00724A9B" w:rsidRDefault="005064FE" w:rsidP="00E06E1F">
            <w:pPr>
              <w:jc w:val="both"/>
              <w:rPr>
                <w:color w:val="0000FF"/>
                <w:sz w:val="20"/>
                <w:szCs w:val="20"/>
                <w:u w:val="single"/>
                <w:lang w:val="uk-UA"/>
              </w:rPr>
            </w:pPr>
            <w:hyperlink r:id="rId12" w:history="1">
              <w:r w:rsidR="00724A9B" w:rsidRPr="00724A9B">
                <w:rPr>
                  <w:color w:val="0000FF"/>
                  <w:sz w:val="20"/>
                  <w:szCs w:val="20"/>
                  <w:u w:val="single"/>
                  <w:lang w:val="uk-UA"/>
                </w:rPr>
                <w:t>https://vytiah.mvs.gov.ua/app/landing</w:t>
              </w:r>
            </w:hyperlink>
          </w:p>
          <w:p w:rsidR="00724A9B" w:rsidRDefault="00724A9B" w:rsidP="00724A9B">
            <w:pPr>
              <w:jc w:val="both"/>
            </w:pPr>
            <w:proofErr w:type="spellStart"/>
            <w:r w:rsidRPr="00724A9B">
              <w:rPr>
                <w:sz w:val="22"/>
                <w:szCs w:val="22"/>
              </w:rPr>
              <w:t>Замовник</w:t>
            </w:r>
            <w:proofErr w:type="spellEnd"/>
            <w:r w:rsidRPr="00724A9B">
              <w:rPr>
                <w:sz w:val="22"/>
                <w:szCs w:val="22"/>
              </w:rPr>
              <w:t xml:space="preserve"> </w:t>
            </w:r>
            <w:proofErr w:type="spellStart"/>
            <w:r w:rsidRPr="00724A9B">
              <w:rPr>
                <w:sz w:val="22"/>
                <w:szCs w:val="22"/>
              </w:rPr>
              <w:t>може</w:t>
            </w:r>
            <w:proofErr w:type="spellEnd"/>
            <w:r w:rsidRPr="00724A9B">
              <w:rPr>
                <w:sz w:val="22"/>
                <w:szCs w:val="22"/>
              </w:rPr>
              <w:t xml:space="preserve"> </w:t>
            </w:r>
            <w:proofErr w:type="spellStart"/>
            <w:r w:rsidRPr="00724A9B">
              <w:rPr>
                <w:sz w:val="22"/>
                <w:szCs w:val="22"/>
              </w:rPr>
              <w:t>перевірити</w:t>
            </w:r>
            <w:proofErr w:type="spellEnd"/>
            <w:r w:rsidRPr="00724A9B">
              <w:rPr>
                <w:sz w:val="22"/>
                <w:szCs w:val="22"/>
              </w:rPr>
              <w:t xml:space="preserve"> </w:t>
            </w:r>
            <w:proofErr w:type="spellStart"/>
            <w:r w:rsidRPr="00724A9B">
              <w:rPr>
                <w:sz w:val="22"/>
                <w:szCs w:val="22"/>
              </w:rPr>
              <w:t>витяг</w:t>
            </w:r>
            <w:proofErr w:type="spellEnd"/>
            <w:r w:rsidRPr="00724A9B">
              <w:rPr>
                <w:sz w:val="22"/>
                <w:szCs w:val="22"/>
              </w:rPr>
              <w:t xml:space="preserve"> на </w:t>
            </w:r>
            <w:proofErr w:type="spellStart"/>
            <w:r w:rsidRPr="00724A9B">
              <w:rPr>
                <w:sz w:val="22"/>
                <w:szCs w:val="22"/>
              </w:rPr>
              <w:t>офіційному</w:t>
            </w:r>
            <w:proofErr w:type="spellEnd"/>
            <w:r w:rsidRPr="00724A9B">
              <w:rPr>
                <w:sz w:val="22"/>
                <w:szCs w:val="22"/>
              </w:rPr>
              <w:t xml:space="preserve"> </w:t>
            </w:r>
            <w:proofErr w:type="spellStart"/>
            <w:r w:rsidRPr="00724A9B">
              <w:rPr>
                <w:sz w:val="22"/>
                <w:szCs w:val="22"/>
              </w:rPr>
              <w:t>сайті</w:t>
            </w:r>
            <w:proofErr w:type="spellEnd"/>
            <w:r w:rsidRPr="00724A9B">
              <w:rPr>
                <w:sz w:val="22"/>
                <w:szCs w:val="22"/>
              </w:rPr>
              <w:t xml:space="preserve"> МВС за </w:t>
            </w:r>
            <w:proofErr w:type="spellStart"/>
            <w:r w:rsidRPr="00724A9B">
              <w:rPr>
                <w:sz w:val="22"/>
                <w:szCs w:val="22"/>
              </w:rPr>
              <w:t>посиланням</w:t>
            </w:r>
            <w:proofErr w:type="spellEnd"/>
          </w:p>
          <w:p w:rsidR="00724A9B" w:rsidRPr="00724A9B" w:rsidRDefault="005064FE" w:rsidP="00E06E1F">
            <w:pPr>
              <w:jc w:val="both"/>
            </w:pPr>
            <w:hyperlink r:id="rId13" w:history="1">
              <w:r w:rsidR="00724A9B" w:rsidRPr="00724A9B">
                <w:rPr>
                  <w:bCs/>
                  <w:color w:val="0000FF"/>
                  <w:sz w:val="20"/>
                  <w:szCs w:val="20"/>
                  <w:u w:val="single"/>
                  <w:shd w:val="clear" w:color="auto" w:fill="FFFFFF"/>
                </w:rPr>
                <w:t>https://vytiah.mvs.gov.ua/app/checkStatus</w:t>
              </w:r>
            </w:hyperlink>
            <w:r w:rsidR="00724A9B" w:rsidRPr="00724A9B">
              <w:rPr>
                <w:bCs/>
                <w:sz w:val="20"/>
                <w:szCs w:val="20"/>
                <w:shd w:val="clear" w:color="auto" w:fill="FFFFFF"/>
              </w:rPr>
              <w:t>.</w:t>
            </w:r>
          </w:p>
        </w:tc>
      </w:tr>
      <w:tr w:rsidR="00E06E1F" w:rsidRPr="0045464D" w:rsidTr="00BA7E13">
        <w:tc>
          <w:tcPr>
            <w:tcW w:w="418" w:type="dxa"/>
          </w:tcPr>
          <w:p w:rsidR="00E06E1F" w:rsidRPr="0045464D" w:rsidRDefault="00E06E1F" w:rsidP="00E06E1F">
            <w:pPr>
              <w:jc w:val="center"/>
              <w:rPr>
                <w:color w:val="000000"/>
              </w:rPr>
            </w:pPr>
            <w:r w:rsidRPr="0045464D">
              <w:rPr>
                <w:color w:val="000000"/>
                <w:sz w:val="22"/>
                <w:szCs w:val="22"/>
              </w:rPr>
              <w:t>7</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t>Замовник</w:t>
            </w:r>
            <w:proofErr w:type="spellEnd"/>
            <w:r w:rsidRPr="00E06E1F">
              <w:rPr>
                <w:sz w:val="22"/>
                <w:szCs w:val="22"/>
              </w:rPr>
              <w:t xml:space="preserve"> </w:t>
            </w:r>
            <w:proofErr w:type="spellStart"/>
            <w:r w:rsidRPr="00E06E1F">
              <w:rPr>
                <w:sz w:val="22"/>
                <w:szCs w:val="22"/>
              </w:rPr>
              <w:t>самостійно</w:t>
            </w:r>
            <w:proofErr w:type="spellEnd"/>
            <w:r w:rsidRPr="00E06E1F">
              <w:rPr>
                <w:sz w:val="22"/>
                <w:szCs w:val="22"/>
              </w:rPr>
              <w:t xml:space="preserve"> за результатами </w:t>
            </w:r>
            <w:proofErr w:type="spellStart"/>
            <w:r w:rsidRPr="00E06E1F">
              <w:rPr>
                <w:sz w:val="22"/>
                <w:szCs w:val="22"/>
              </w:rPr>
              <w:t>розгляду</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r w:rsidRPr="00E06E1F">
              <w:rPr>
                <w:sz w:val="22"/>
                <w:szCs w:val="22"/>
              </w:rPr>
              <w:t xml:space="preserve"> </w:t>
            </w:r>
            <w:proofErr w:type="spellStart"/>
            <w:r w:rsidRPr="00E06E1F">
              <w:rPr>
                <w:sz w:val="22"/>
                <w:szCs w:val="22"/>
              </w:rPr>
              <w:t>учасника</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в </w:t>
            </w:r>
            <w:proofErr w:type="spellStart"/>
            <w:r w:rsidRPr="00E06E1F">
              <w:rPr>
                <w:sz w:val="22"/>
                <w:szCs w:val="22"/>
              </w:rPr>
              <w:t>учасника</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Переможець не надає підтвердження своєї відповідності.</w:t>
            </w:r>
          </w:p>
        </w:tc>
      </w:tr>
      <w:tr w:rsidR="00E06E1F" w:rsidRPr="0045464D" w:rsidTr="00BA7E13">
        <w:tc>
          <w:tcPr>
            <w:tcW w:w="418" w:type="dxa"/>
          </w:tcPr>
          <w:p w:rsidR="00E06E1F" w:rsidRPr="0045464D" w:rsidRDefault="00E06E1F" w:rsidP="00E06E1F">
            <w:pPr>
              <w:jc w:val="center"/>
              <w:rPr>
                <w:color w:val="000000"/>
                <w:highlight w:val="yellow"/>
              </w:rPr>
            </w:pPr>
            <w:r w:rsidRPr="0045464D">
              <w:rPr>
                <w:color w:val="000000"/>
                <w:sz w:val="22"/>
                <w:szCs w:val="22"/>
              </w:rPr>
              <w:lastRenderedPageBreak/>
              <w:t>8</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ind w:right="128"/>
              <w:jc w:val="both"/>
            </w:pPr>
            <w:proofErr w:type="spellStart"/>
            <w:r w:rsidRPr="00E06E1F">
              <w:rPr>
                <w:sz w:val="22"/>
                <w:szCs w:val="22"/>
              </w:rPr>
              <w:t>Учасник</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підтверджує</w:t>
            </w:r>
            <w:proofErr w:type="spellEnd"/>
            <w:r w:rsidRPr="00E06E1F">
              <w:rPr>
                <w:sz w:val="22"/>
                <w:szCs w:val="22"/>
              </w:rPr>
              <w:t xml:space="preserve"> </w:t>
            </w:r>
            <w:proofErr w:type="spellStart"/>
            <w:r w:rsidRPr="00E06E1F">
              <w:rPr>
                <w:sz w:val="22"/>
                <w:szCs w:val="22"/>
              </w:rPr>
              <w:t>відсутність</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шляхом </w:t>
            </w:r>
            <w:proofErr w:type="spellStart"/>
            <w:r w:rsidRPr="00E06E1F">
              <w:rPr>
                <w:sz w:val="22"/>
                <w:szCs w:val="22"/>
              </w:rPr>
              <w:t>самостійного</w:t>
            </w:r>
            <w:proofErr w:type="spellEnd"/>
            <w:r w:rsidRPr="00E06E1F">
              <w:rPr>
                <w:sz w:val="22"/>
                <w:szCs w:val="22"/>
              </w:rPr>
              <w:t xml:space="preserve"> </w:t>
            </w:r>
            <w:proofErr w:type="spellStart"/>
            <w:r w:rsidRPr="00E06E1F">
              <w:rPr>
                <w:sz w:val="22"/>
                <w:szCs w:val="22"/>
              </w:rPr>
              <w:t>декларування</w:t>
            </w:r>
            <w:proofErr w:type="spellEnd"/>
            <w:r w:rsidRPr="00E06E1F">
              <w:rPr>
                <w:sz w:val="22"/>
                <w:szCs w:val="22"/>
              </w:rPr>
              <w:t xml:space="preserve"> </w:t>
            </w:r>
            <w:proofErr w:type="spellStart"/>
            <w:r w:rsidRPr="00E06E1F">
              <w:rPr>
                <w:sz w:val="22"/>
                <w:szCs w:val="22"/>
              </w:rPr>
              <w:t>відсутності</w:t>
            </w:r>
            <w:proofErr w:type="spellEnd"/>
            <w:r w:rsidRPr="00E06E1F">
              <w:rPr>
                <w:sz w:val="22"/>
                <w:szCs w:val="22"/>
              </w:rPr>
              <w:t xml:space="preserve"> </w:t>
            </w:r>
            <w:proofErr w:type="spellStart"/>
            <w:r w:rsidRPr="00E06E1F">
              <w:rPr>
                <w:sz w:val="22"/>
                <w:szCs w:val="22"/>
              </w:rPr>
              <w:t>такої</w:t>
            </w:r>
            <w:proofErr w:type="spellEnd"/>
            <w:r w:rsidRPr="00E06E1F">
              <w:rPr>
                <w:sz w:val="22"/>
                <w:szCs w:val="22"/>
              </w:rPr>
              <w:t xml:space="preserve"> </w:t>
            </w:r>
            <w:proofErr w:type="spellStart"/>
            <w:r w:rsidRPr="00E06E1F">
              <w:rPr>
                <w:sz w:val="22"/>
                <w:szCs w:val="22"/>
              </w:rPr>
              <w:t>підстави</w:t>
            </w:r>
            <w:proofErr w:type="spellEnd"/>
            <w:r w:rsidRPr="00E06E1F">
              <w:rPr>
                <w:sz w:val="22"/>
                <w:szCs w:val="22"/>
              </w:rPr>
              <w:t xml:space="preserve"> в </w:t>
            </w:r>
            <w:proofErr w:type="spellStart"/>
            <w:r w:rsidRPr="00E06E1F">
              <w:rPr>
                <w:sz w:val="22"/>
                <w:szCs w:val="22"/>
              </w:rPr>
              <w:t>електронній</w:t>
            </w:r>
            <w:proofErr w:type="spellEnd"/>
            <w:r w:rsidRPr="00E06E1F">
              <w:rPr>
                <w:sz w:val="22"/>
                <w:szCs w:val="22"/>
              </w:rPr>
              <w:t xml:space="preserve"> </w:t>
            </w:r>
            <w:proofErr w:type="spellStart"/>
            <w:r w:rsidRPr="00E06E1F">
              <w:rPr>
                <w:sz w:val="22"/>
                <w:szCs w:val="22"/>
              </w:rPr>
              <w:t>системі</w:t>
            </w:r>
            <w:proofErr w:type="spellEnd"/>
            <w:r w:rsidRPr="00E06E1F">
              <w:rPr>
                <w:sz w:val="22"/>
                <w:szCs w:val="22"/>
              </w:rPr>
              <w:t xml:space="preserve"> </w:t>
            </w:r>
            <w:proofErr w:type="spellStart"/>
            <w:r w:rsidRPr="00E06E1F">
              <w:rPr>
                <w:sz w:val="22"/>
                <w:szCs w:val="22"/>
              </w:rPr>
              <w:t>закупівель</w:t>
            </w:r>
            <w:proofErr w:type="spellEnd"/>
            <w:r w:rsidRPr="00E06E1F">
              <w:rPr>
                <w:sz w:val="22"/>
                <w:szCs w:val="22"/>
              </w:rPr>
              <w:t xml:space="preserve"> </w:t>
            </w:r>
            <w:proofErr w:type="spellStart"/>
            <w:r w:rsidRPr="00E06E1F">
              <w:rPr>
                <w:sz w:val="22"/>
                <w:szCs w:val="22"/>
              </w:rPr>
              <w:t>під</w:t>
            </w:r>
            <w:proofErr w:type="spellEnd"/>
            <w:r w:rsidRPr="00E06E1F">
              <w:rPr>
                <w:sz w:val="22"/>
                <w:szCs w:val="22"/>
              </w:rPr>
              <w:t xml:space="preserve"> час </w:t>
            </w:r>
            <w:proofErr w:type="spellStart"/>
            <w:r w:rsidRPr="00E06E1F">
              <w:rPr>
                <w:sz w:val="22"/>
                <w:szCs w:val="22"/>
              </w:rPr>
              <w:t>подання</w:t>
            </w:r>
            <w:proofErr w:type="spellEnd"/>
            <w:r w:rsidRPr="00E06E1F">
              <w:rPr>
                <w:sz w:val="22"/>
                <w:szCs w:val="22"/>
              </w:rPr>
              <w:t xml:space="preserve"> </w:t>
            </w:r>
            <w:proofErr w:type="spellStart"/>
            <w:r w:rsidRPr="00E06E1F">
              <w:rPr>
                <w:sz w:val="22"/>
                <w:szCs w:val="22"/>
              </w:rPr>
              <w:t>тендерної</w:t>
            </w:r>
            <w:proofErr w:type="spellEnd"/>
            <w:r w:rsidRPr="00E06E1F">
              <w:rPr>
                <w:sz w:val="22"/>
                <w:szCs w:val="22"/>
              </w:rPr>
              <w:t xml:space="preserve"> </w:t>
            </w:r>
            <w:proofErr w:type="spellStart"/>
            <w:r w:rsidRPr="00E06E1F">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Переможець не надає підтвердження своєї відповідності.</w:t>
            </w:r>
          </w:p>
        </w:tc>
      </w:tr>
      <w:tr w:rsidR="00E06E1F" w:rsidRPr="0045464D" w:rsidTr="00BA7E13">
        <w:tc>
          <w:tcPr>
            <w:tcW w:w="418" w:type="dxa"/>
          </w:tcPr>
          <w:p w:rsidR="00E06E1F" w:rsidRPr="0045464D" w:rsidRDefault="00E06E1F" w:rsidP="00E06E1F">
            <w:pPr>
              <w:jc w:val="center"/>
              <w:rPr>
                <w:highlight w:val="yellow"/>
                <w:lang w:val="uk-UA"/>
              </w:rPr>
            </w:pPr>
            <w:r w:rsidRPr="0045464D">
              <w:rPr>
                <w:sz w:val="22"/>
                <w:szCs w:val="22"/>
                <w:lang w:val="uk-UA"/>
              </w:rPr>
              <w:t>9</w:t>
            </w:r>
          </w:p>
        </w:tc>
        <w:tc>
          <w:tcPr>
            <w:tcW w:w="3148"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jc w:val="both"/>
              <w:rPr>
                <w:lang w:val="uk-UA"/>
              </w:rPr>
            </w:pPr>
            <w:r w:rsidRPr="00B2683F">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ind w:right="128"/>
              <w:jc w:val="both"/>
              <w:rPr>
                <w:lang w:val="uk-UA"/>
              </w:rPr>
            </w:pPr>
            <w:r w:rsidRPr="00B2683F">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683F">
              <w:rPr>
                <w:sz w:val="22"/>
                <w:szCs w:val="22"/>
                <w:lang w:val="uk-UA"/>
              </w:rPr>
              <w:t>закупівель</w:t>
            </w:r>
            <w:proofErr w:type="spellEnd"/>
            <w:r w:rsidRPr="00B2683F">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proofErr w:type="spellStart"/>
            <w:r w:rsidRPr="00E06E1F">
              <w:rPr>
                <w:sz w:val="22"/>
                <w:szCs w:val="22"/>
              </w:rPr>
              <w:t>Переможець</w:t>
            </w:r>
            <w:proofErr w:type="spellEnd"/>
            <w:r w:rsidRPr="00E06E1F">
              <w:rPr>
                <w:sz w:val="22"/>
                <w:szCs w:val="22"/>
              </w:rPr>
              <w:t xml:space="preserve"> не </w:t>
            </w:r>
            <w:proofErr w:type="spellStart"/>
            <w:r w:rsidRPr="00E06E1F">
              <w:rPr>
                <w:sz w:val="22"/>
                <w:szCs w:val="22"/>
              </w:rPr>
              <w:t>надає</w:t>
            </w:r>
            <w:proofErr w:type="spellEnd"/>
            <w:r w:rsidRPr="00E06E1F">
              <w:rPr>
                <w:sz w:val="22"/>
                <w:szCs w:val="22"/>
              </w:rPr>
              <w:t xml:space="preserve"> </w:t>
            </w:r>
            <w:proofErr w:type="spellStart"/>
            <w:r w:rsidRPr="00E06E1F">
              <w:rPr>
                <w:sz w:val="22"/>
                <w:szCs w:val="22"/>
              </w:rPr>
              <w:t>підтвердження</w:t>
            </w:r>
            <w:proofErr w:type="spellEnd"/>
            <w:r w:rsidRPr="00E06E1F">
              <w:rPr>
                <w:sz w:val="22"/>
                <w:szCs w:val="22"/>
              </w:rPr>
              <w:t xml:space="preserve"> своєї відповідності.</w:t>
            </w:r>
          </w:p>
        </w:tc>
      </w:tr>
      <w:tr w:rsidR="00E06E1F" w:rsidRPr="0045464D" w:rsidTr="00BA7E13">
        <w:tc>
          <w:tcPr>
            <w:tcW w:w="418" w:type="dxa"/>
          </w:tcPr>
          <w:p w:rsidR="00E06E1F" w:rsidRPr="0045464D" w:rsidRDefault="00E06E1F" w:rsidP="00E06E1F">
            <w:pPr>
              <w:jc w:val="center"/>
              <w:rPr>
                <w:lang w:val="uk-UA"/>
              </w:rPr>
            </w:pPr>
            <w:r>
              <w:rPr>
                <w:sz w:val="22"/>
                <w:szCs w:val="22"/>
                <w:lang w:val="uk-UA"/>
              </w:rPr>
              <w:t>10</w:t>
            </w:r>
          </w:p>
        </w:tc>
        <w:tc>
          <w:tcPr>
            <w:tcW w:w="3148"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jc w:val="both"/>
              <w:rPr>
                <w:lang w:val="uk-UA"/>
              </w:rPr>
            </w:pPr>
            <w:r w:rsidRPr="00B2683F">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ind w:right="128"/>
              <w:jc w:val="both"/>
              <w:rPr>
                <w:lang w:val="uk-UA"/>
              </w:rPr>
            </w:pPr>
            <w:r w:rsidRPr="00B2683F">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683F">
              <w:rPr>
                <w:sz w:val="22"/>
                <w:szCs w:val="22"/>
                <w:lang w:val="uk-UA"/>
              </w:rPr>
              <w:t>закупівель</w:t>
            </w:r>
            <w:proofErr w:type="spellEnd"/>
            <w:r w:rsidRPr="00B2683F">
              <w:rPr>
                <w:sz w:val="22"/>
                <w:szCs w:val="22"/>
                <w:lang w:val="uk-UA"/>
              </w:rPr>
              <w:t xml:space="preserve"> під час подання тендерної пропозиції </w:t>
            </w:r>
          </w:p>
          <w:p w:rsidR="00E06E1F" w:rsidRPr="00E06E1F" w:rsidRDefault="00E06E1F" w:rsidP="00E06E1F">
            <w:pPr>
              <w:ind w:right="128"/>
              <w:jc w:val="both"/>
            </w:pPr>
            <w:r w:rsidRPr="00E06E1F">
              <w:rPr>
                <w:sz w:val="22"/>
                <w:szCs w:val="22"/>
              </w:rPr>
              <w:t>(</w:t>
            </w:r>
            <w:proofErr w:type="spellStart"/>
            <w:r w:rsidRPr="00E06E1F">
              <w:rPr>
                <w:sz w:val="22"/>
                <w:szCs w:val="22"/>
              </w:rPr>
              <w:t>лише</w:t>
            </w:r>
            <w:proofErr w:type="spellEnd"/>
            <w:r w:rsidRPr="00E06E1F">
              <w:rPr>
                <w:sz w:val="22"/>
                <w:szCs w:val="22"/>
              </w:rPr>
              <w:t xml:space="preserve"> </w:t>
            </w:r>
            <w:proofErr w:type="spellStart"/>
            <w:r w:rsidRPr="00E06E1F">
              <w:rPr>
                <w:sz w:val="22"/>
                <w:szCs w:val="22"/>
              </w:rPr>
              <w:t>якщо</w:t>
            </w:r>
            <w:proofErr w:type="spellEnd"/>
            <w:r w:rsidRPr="00E06E1F">
              <w:rPr>
                <w:sz w:val="22"/>
                <w:szCs w:val="22"/>
              </w:rPr>
              <w:t xml:space="preserve"> </w:t>
            </w:r>
            <w:proofErr w:type="spellStart"/>
            <w:r w:rsidRPr="00E06E1F">
              <w:rPr>
                <w:sz w:val="22"/>
                <w:szCs w:val="22"/>
              </w:rPr>
              <w:t>вартість</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товару (товарів), послуги (послуг) або робіт дорівнює чи перевищує 20 мільйонів гривень (у тому числі за лотом))</w:t>
            </w:r>
          </w:p>
          <w:p w:rsidR="00E06E1F" w:rsidRPr="00E06E1F" w:rsidRDefault="00E06E1F" w:rsidP="00E06E1F">
            <w:pPr>
              <w:ind w:right="128"/>
              <w:jc w:val="both"/>
            </w:pPr>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Переможець не надає підтвердження своєї відповідності.</w:t>
            </w:r>
          </w:p>
        </w:tc>
      </w:tr>
      <w:tr w:rsidR="00E06E1F" w:rsidRPr="0045464D" w:rsidTr="00BA7E13">
        <w:tc>
          <w:tcPr>
            <w:tcW w:w="418" w:type="dxa"/>
          </w:tcPr>
          <w:p w:rsidR="00E06E1F" w:rsidRPr="0045464D" w:rsidRDefault="00E06E1F" w:rsidP="00E06E1F">
            <w:pPr>
              <w:jc w:val="center"/>
              <w:rPr>
                <w:lang w:val="uk-UA"/>
              </w:rPr>
            </w:pPr>
            <w:r>
              <w:rPr>
                <w:sz w:val="22"/>
                <w:szCs w:val="22"/>
                <w:lang w:val="uk-UA"/>
              </w:rPr>
              <w:t>11</w:t>
            </w:r>
          </w:p>
        </w:tc>
        <w:tc>
          <w:tcPr>
            <w:tcW w:w="3148"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jc w:val="both"/>
              <w:rPr>
                <w:lang w:val="uk-UA"/>
              </w:rPr>
            </w:pPr>
            <w:r w:rsidRPr="00B2683F">
              <w:rPr>
                <w:sz w:val="22"/>
                <w:szCs w:val="22"/>
                <w:lang w:val="uk-UA"/>
              </w:rPr>
              <w:t xml:space="preserve">учасник процедури закупівлі або кінцевий </w:t>
            </w:r>
            <w:proofErr w:type="spellStart"/>
            <w:r w:rsidRPr="00B2683F">
              <w:rPr>
                <w:sz w:val="22"/>
                <w:szCs w:val="22"/>
                <w:lang w:val="uk-UA"/>
              </w:rPr>
              <w:t>бенефіціарний</w:t>
            </w:r>
            <w:proofErr w:type="spellEnd"/>
            <w:r w:rsidRPr="00B2683F">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2683F">
              <w:rPr>
                <w:sz w:val="22"/>
                <w:szCs w:val="22"/>
                <w:lang w:val="uk-UA"/>
              </w:rPr>
              <w:t>закупівель</w:t>
            </w:r>
            <w:proofErr w:type="spellEnd"/>
            <w:r w:rsidRPr="00B2683F">
              <w:rPr>
                <w:sz w:val="22"/>
                <w:szCs w:val="22"/>
                <w:lang w:val="uk-UA"/>
              </w:rPr>
              <w:t xml:space="preserve"> товарів, робіт і послуг згідно із Законом України “Про санкції” (підпункт 11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ind w:right="128"/>
              <w:jc w:val="both"/>
              <w:rPr>
                <w:lang w:val="uk-UA"/>
              </w:rPr>
            </w:pPr>
            <w:r w:rsidRPr="00B2683F">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683F">
              <w:rPr>
                <w:sz w:val="22"/>
                <w:szCs w:val="22"/>
                <w:lang w:val="uk-UA"/>
              </w:rPr>
              <w:t>закупівель</w:t>
            </w:r>
            <w:proofErr w:type="spellEnd"/>
            <w:r w:rsidRPr="00B2683F">
              <w:rPr>
                <w:sz w:val="22"/>
                <w:szCs w:val="22"/>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B2683F">
              <w:rPr>
                <w:sz w:val="22"/>
                <w:szCs w:val="22"/>
                <w:lang w:val="uk-UA"/>
              </w:rPr>
              <w:lastRenderedPageBreak/>
              <w:t>бенефіціарний</w:t>
            </w:r>
            <w:proofErr w:type="spellEnd"/>
            <w:r w:rsidRPr="00B2683F">
              <w:rPr>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B2683F">
              <w:rPr>
                <w:sz w:val="22"/>
                <w:szCs w:val="22"/>
                <w:lang w:val="uk-UA"/>
              </w:rPr>
              <w:t>закупівель</w:t>
            </w:r>
            <w:proofErr w:type="spellEnd"/>
            <w:r w:rsidRPr="00B2683F">
              <w:rPr>
                <w:sz w:val="22"/>
                <w:szCs w:val="22"/>
                <w:lang w:val="uk-UA"/>
              </w:rPr>
              <w:t xml:space="preserve"> товарів, робіт і послуг згідно із</w:t>
            </w:r>
            <w:r w:rsidR="00B2683F">
              <w:rPr>
                <w:sz w:val="22"/>
                <w:szCs w:val="22"/>
                <w:lang w:val="uk-UA"/>
              </w:rPr>
              <w:t xml:space="preserve"> </w:t>
            </w:r>
            <w:r w:rsidRPr="00B2683F">
              <w:rPr>
                <w:sz w:val="22"/>
                <w:szCs w:val="22"/>
                <w:lang w:val="uk-UA"/>
              </w:rPr>
              <w:t>Законом України</w:t>
            </w:r>
            <w:r w:rsidR="00B2683F">
              <w:rPr>
                <w:sz w:val="22"/>
                <w:szCs w:val="22"/>
                <w:lang w:val="uk-UA"/>
              </w:rPr>
              <w:t xml:space="preserve"> «</w:t>
            </w:r>
            <w:r w:rsidRPr="00B2683F">
              <w:rPr>
                <w:sz w:val="22"/>
                <w:szCs w:val="22"/>
                <w:lang w:val="uk-UA"/>
              </w:rPr>
              <w:t>Про санкції»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proofErr w:type="spellStart"/>
            <w:r w:rsidRPr="00E06E1F">
              <w:rPr>
                <w:sz w:val="22"/>
                <w:szCs w:val="22"/>
              </w:rPr>
              <w:lastRenderedPageBreak/>
              <w:t>Переможець</w:t>
            </w:r>
            <w:proofErr w:type="spellEnd"/>
            <w:r w:rsidRPr="00E06E1F">
              <w:rPr>
                <w:sz w:val="22"/>
                <w:szCs w:val="22"/>
              </w:rPr>
              <w:t xml:space="preserve"> не </w:t>
            </w:r>
            <w:proofErr w:type="spellStart"/>
            <w:r w:rsidRPr="00E06E1F">
              <w:rPr>
                <w:sz w:val="22"/>
                <w:szCs w:val="22"/>
              </w:rPr>
              <w:t>надає</w:t>
            </w:r>
            <w:proofErr w:type="spellEnd"/>
            <w:r w:rsidRPr="00E06E1F">
              <w:rPr>
                <w:sz w:val="22"/>
                <w:szCs w:val="22"/>
              </w:rPr>
              <w:t xml:space="preserve"> </w:t>
            </w:r>
            <w:proofErr w:type="spellStart"/>
            <w:r w:rsidRPr="00E06E1F">
              <w:rPr>
                <w:sz w:val="22"/>
                <w:szCs w:val="22"/>
              </w:rPr>
              <w:t>підтвердження</w:t>
            </w:r>
            <w:proofErr w:type="spellEnd"/>
            <w:r w:rsidRPr="00E06E1F">
              <w:rPr>
                <w:sz w:val="22"/>
                <w:szCs w:val="22"/>
              </w:rPr>
              <w:t xml:space="preserve"> своєї відповідності.</w:t>
            </w:r>
          </w:p>
        </w:tc>
      </w:tr>
      <w:tr w:rsidR="00E06E1F" w:rsidRPr="005064FE" w:rsidTr="00BA7E13">
        <w:tc>
          <w:tcPr>
            <w:tcW w:w="418" w:type="dxa"/>
          </w:tcPr>
          <w:p w:rsidR="00E06E1F" w:rsidRPr="0045464D" w:rsidRDefault="00E06E1F" w:rsidP="00E06E1F">
            <w:pPr>
              <w:jc w:val="center"/>
              <w:rPr>
                <w:lang w:val="uk-UA"/>
              </w:rPr>
            </w:pPr>
            <w:r>
              <w:rPr>
                <w:sz w:val="22"/>
                <w:szCs w:val="22"/>
                <w:lang w:val="uk-UA"/>
              </w:rPr>
              <w:t>12</w:t>
            </w:r>
          </w:p>
        </w:tc>
        <w:tc>
          <w:tcPr>
            <w:tcW w:w="3148"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jc w:val="both"/>
              <w:rPr>
                <w:lang w:val="uk-UA"/>
              </w:rPr>
            </w:pPr>
            <w:r w:rsidRPr="00B2683F">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B2683F" w:rsidRDefault="00E06E1F" w:rsidP="00E06E1F">
            <w:pPr>
              <w:ind w:right="128"/>
              <w:jc w:val="both"/>
              <w:rPr>
                <w:lang w:val="uk-UA"/>
              </w:rPr>
            </w:pPr>
            <w:r w:rsidRPr="00B2683F">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2683F">
              <w:rPr>
                <w:sz w:val="22"/>
                <w:szCs w:val="22"/>
                <w:lang w:val="uk-UA"/>
              </w:rPr>
              <w:t>закупівель</w:t>
            </w:r>
            <w:proofErr w:type="spellEnd"/>
            <w:r w:rsidRPr="00B2683F">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Default="00E06E1F" w:rsidP="00E06E1F">
            <w:pPr>
              <w:jc w:val="both"/>
              <w:rPr>
                <w:lang w:val="uk-UA"/>
              </w:rPr>
            </w:pPr>
            <w:r w:rsidRPr="00B2683F">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24A9B" w:rsidRDefault="00724A9B" w:rsidP="00E06E1F">
            <w:pPr>
              <w:jc w:val="both"/>
              <w:rPr>
                <w:lang w:val="uk-UA"/>
              </w:rPr>
            </w:pPr>
            <w:r w:rsidRPr="00724A9B">
              <w:rPr>
                <w:sz w:val="22"/>
                <w:szCs w:val="22"/>
                <w:lang w:val="uk-UA"/>
              </w:rPr>
              <w:t>*Документ можна отримати онлайн скориставшись сервісом МВС України:</w:t>
            </w:r>
          </w:p>
          <w:p w:rsidR="00724A9B" w:rsidRDefault="005064FE" w:rsidP="00724A9B">
            <w:pPr>
              <w:jc w:val="both"/>
              <w:rPr>
                <w:color w:val="0000FF"/>
                <w:sz w:val="20"/>
                <w:szCs w:val="20"/>
                <w:u w:val="single"/>
                <w:lang w:val="uk-UA"/>
              </w:rPr>
            </w:pPr>
            <w:hyperlink r:id="rId14" w:history="1">
              <w:r w:rsidR="00724A9B" w:rsidRPr="00724A9B">
                <w:rPr>
                  <w:color w:val="0000FF"/>
                  <w:sz w:val="20"/>
                  <w:szCs w:val="20"/>
                  <w:u w:val="single"/>
                  <w:lang w:val="uk-UA"/>
                </w:rPr>
                <w:t>https://vytiah.mvs.gov.ua/app/landing</w:t>
              </w:r>
            </w:hyperlink>
          </w:p>
          <w:p w:rsidR="00724A9B" w:rsidRDefault="00724A9B" w:rsidP="00E06E1F">
            <w:pPr>
              <w:jc w:val="both"/>
              <w:rPr>
                <w:lang w:val="uk-UA"/>
              </w:rPr>
            </w:pPr>
            <w:r w:rsidRPr="00724A9B">
              <w:rPr>
                <w:sz w:val="22"/>
                <w:szCs w:val="22"/>
                <w:lang w:val="uk-UA"/>
              </w:rPr>
              <w:t>Замовник може перевірити витяг на офіційному сайті МВС за посиланням</w:t>
            </w:r>
          </w:p>
          <w:p w:rsidR="00724A9B" w:rsidRPr="00B2683F" w:rsidRDefault="005064FE" w:rsidP="00724A9B">
            <w:pPr>
              <w:jc w:val="both"/>
              <w:rPr>
                <w:lang w:val="uk-UA"/>
              </w:rPr>
            </w:pPr>
            <w:hyperlink r:id="rId15" w:history="1">
              <w:r w:rsidR="00724A9B" w:rsidRPr="00724A9B">
                <w:rPr>
                  <w:bCs/>
                  <w:color w:val="0000FF"/>
                  <w:sz w:val="20"/>
                  <w:szCs w:val="20"/>
                  <w:u w:val="single"/>
                  <w:shd w:val="clear" w:color="auto" w:fill="FFFFFF"/>
                </w:rPr>
                <w:t>https</w:t>
              </w:r>
              <w:r w:rsidR="00724A9B" w:rsidRPr="00724A9B">
                <w:rPr>
                  <w:bCs/>
                  <w:color w:val="0000FF"/>
                  <w:sz w:val="20"/>
                  <w:szCs w:val="20"/>
                  <w:u w:val="single"/>
                  <w:shd w:val="clear" w:color="auto" w:fill="FFFFFF"/>
                  <w:lang w:val="uk-UA"/>
                </w:rPr>
                <w:t>://</w:t>
              </w:r>
              <w:r w:rsidR="00724A9B" w:rsidRPr="00724A9B">
                <w:rPr>
                  <w:bCs/>
                  <w:color w:val="0000FF"/>
                  <w:sz w:val="20"/>
                  <w:szCs w:val="20"/>
                  <w:u w:val="single"/>
                  <w:shd w:val="clear" w:color="auto" w:fill="FFFFFF"/>
                </w:rPr>
                <w:t>vytiah</w:t>
              </w:r>
              <w:r w:rsidR="00724A9B" w:rsidRPr="00724A9B">
                <w:rPr>
                  <w:bCs/>
                  <w:color w:val="0000FF"/>
                  <w:sz w:val="20"/>
                  <w:szCs w:val="20"/>
                  <w:u w:val="single"/>
                  <w:shd w:val="clear" w:color="auto" w:fill="FFFFFF"/>
                  <w:lang w:val="uk-UA"/>
                </w:rPr>
                <w:t>.</w:t>
              </w:r>
              <w:r w:rsidR="00724A9B" w:rsidRPr="00724A9B">
                <w:rPr>
                  <w:bCs/>
                  <w:color w:val="0000FF"/>
                  <w:sz w:val="20"/>
                  <w:szCs w:val="20"/>
                  <w:u w:val="single"/>
                  <w:shd w:val="clear" w:color="auto" w:fill="FFFFFF"/>
                </w:rPr>
                <w:t>mvs</w:t>
              </w:r>
              <w:r w:rsidR="00724A9B" w:rsidRPr="00724A9B">
                <w:rPr>
                  <w:bCs/>
                  <w:color w:val="0000FF"/>
                  <w:sz w:val="20"/>
                  <w:szCs w:val="20"/>
                  <w:u w:val="single"/>
                  <w:shd w:val="clear" w:color="auto" w:fill="FFFFFF"/>
                  <w:lang w:val="uk-UA"/>
                </w:rPr>
                <w:t>.</w:t>
              </w:r>
              <w:r w:rsidR="00724A9B" w:rsidRPr="00724A9B">
                <w:rPr>
                  <w:bCs/>
                  <w:color w:val="0000FF"/>
                  <w:sz w:val="20"/>
                  <w:szCs w:val="20"/>
                  <w:u w:val="single"/>
                  <w:shd w:val="clear" w:color="auto" w:fill="FFFFFF"/>
                </w:rPr>
                <w:t>gov</w:t>
              </w:r>
              <w:r w:rsidR="00724A9B" w:rsidRPr="00724A9B">
                <w:rPr>
                  <w:bCs/>
                  <w:color w:val="0000FF"/>
                  <w:sz w:val="20"/>
                  <w:szCs w:val="20"/>
                  <w:u w:val="single"/>
                  <w:shd w:val="clear" w:color="auto" w:fill="FFFFFF"/>
                  <w:lang w:val="uk-UA"/>
                </w:rPr>
                <w:t>.</w:t>
              </w:r>
              <w:r w:rsidR="00724A9B" w:rsidRPr="00724A9B">
                <w:rPr>
                  <w:bCs/>
                  <w:color w:val="0000FF"/>
                  <w:sz w:val="20"/>
                  <w:szCs w:val="20"/>
                  <w:u w:val="single"/>
                  <w:shd w:val="clear" w:color="auto" w:fill="FFFFFF"/>
                </w:rPr>
                <w:t>ua</w:t>
              </w:r>
              <w:r w:rsidR="00724A9B" w:rsidRPr="00724A9B">
                <w:rPr>
                  <w:bCs/>
                  <w:color w:val="0000FF"/>
                  <w:sz w:val="20"/>
                  <w:szCs w:val="20"/>
                  <w:u w:val="single"/>
                  <w:shd w:val="clear" w:color="auto" w:fill="FFFFFF"/>
                  <w:lang w:val="uk-UA"/>
                </w:rPr>
                <w:t>/</w:t>
              </w:r>
              <w:r w:rsidR="00724A9B" w:rsidRPr="00724A9B">
                <w:rPr>
                  <w:bCs/>
                  <w:color w:val="0000FF"/>
                  <w:sz w:val="20"/>
                  <w:szCs w:val="20"/>
                  <w:u w:val="single"/>
                  <w:shd w:val="clear" w:color="auto" w:fill="FFFFFF"/>
                </w:rPr>
                <w:t>app</w:t>
              </w:r>
              <w:r w:rsidR="00724A9B" w:rsidRPr="00724A9B">
                <w:rPr>
                  <w:bCs/>
                  <w:color w:val="0000FF"/>
                  <w:sz w:val="20"/>
                  <w:szCs w:val="20"/>
                  <w:u w:val="single"/>
                  <w:shd w:val="clear" w:color="auto" w:fill="FFFFFF"/>
                  <w:lang w:val="uk-UA"/>
                </w:rPr>
                <w:t>/</w:t>
              </w:r>
              <w:proofErr w:type="spellStart"/>
              <w:r w:rsidR="00724A9B" w:rsidRPr="00724A9B">
                <w:rPr>
                  <w:bCs/>
                  <w:color w:val="0000FF"/>
                  <w:sz w:val="20"/>
                  <w:szCs w:val="20"/>
                  <w:u w:val="single"/>
                  <w:shd w:val="clear" w:color="auto" w:fill="FFFFFF"/>
                </w:rPr>
                <w:t>checkStatus</w:t>
              </w:r>
              <w:proofErr w:type="spellEnd"/>
            </w:hyperlink>
          </w:p>
        </w:tc>
      </w:tr>
      <w:tr w:rsidR="00E06E1F" w:rsidRPr="00E06E1F" w:rsidTr="00BA7E13">
        <w:tc>
          <w:tcPr>
            <w:tcW w:w="418" w:type="dxa"/>
          </w:tcPr>
          <w:p w:rsidR="00E06E1F" w:rsidRDefault="00E06E1F" w:rsidP="00E06E1F">
            <w:pPr>
              <w:jc w:val="center"/>
              <w:rPr>
                <w:lang w:val="uk-UA"/>
              </w:rPr>
            </w:pPr>
            <w:r>
              <w:rPr>
                <w:sz w:val="22"/>
                <w:szCs w:val="22"/>
                <w:lang w:val="uk-UA"/>
              </w:rPr>
              <w:t>13</w:t>
            </w:r>
          </w:p>
        </w:tc>
        <w:tc>
          <w:tcPr>
            <w:tcW w:w="3148"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r w:rsidRPr="00E06E1F">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E06E1F">
              <w:rPr>
                <w:sz w:val="22"/>
                <w:szCs w:val="22"/>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E06E1F" w:rsidRDefault="00E06E1F" w:rsidP="004559FD">
            <w:pPr>
              <w:ind w:left="117" w:right="128" w:hanging="117"/>
              <w:jc w:val="both"/>
            </w:pPr>
            <w:proofErr w:type="spellStart"/>
            <w:r w:rsidRPr="00E06E1F">
              <w:rPr>
                <w:sz w:val="22"/>
                <w:szCs w:val="22"/>
              </w:rPr>
              <w:lastRenderedPageBreak/>
              <w:t>Учасник</w:t>
            </w:r>
            <w:proofErr w:type="spellEnd"/>
            <w:r w:rsidRPr="00E06E1F">
              <w:rPr>
                <w:sz w:val="22"/>
                <w:szCs w:val="22"/>
              </w:rPr>
              <w:t xml:space="preserve"> </w:t>
            </w:r>
            <w:proofErr w:type="spellStart"/>
            <w:r w:rsidRPr="00E06E1F">
              <w:rPr>
                <w:sz w:val="22"/>
                <w:szCs w:val="22"/>
              </w:rPr>
              <w:t>процедури</w:t>
            </w:r>
            <w:proofErr w:type="spellEnd"/>
            <w:r w:rsidRPr="00E06E1F">
              <w:rPr>
                <w:sz w:val="22"/>
                <w:szCs w:val="22"/>
              </w:rPr>
              <w:t xml:space="preserve"> </w:t>
            </w:r>
            <w:proofErr w:type="spellStart"/>
            <w:r w:rsidRPr="00E06E1F">
              <w:rPr>
                <w:sz w:val="22"/>
                <w:szCs w:val="22"/>
              </w:rPr>
              <w:t>закупівлі</w:t>
            </w:r>
            <w:proofErr w:type="spellEnd"/>
            <w:r w:rsidRPr="00E06E1F">
              <w:rPr>
                <w:sz w:val="22"/>
                <w:szCs w:val="22"/>
              </w:rPr>
              <w:t xml:space="preserve"> </w:t>
            </w:r>
            <w:proofErr w:type="spellStart"/>
            <w:r w:rsidRPr="00E06E1F">
              <w:rPr>
                <w:sz w:val="22"/>
                <w:szCs w:val="22"/>
              </w:rPr>
              <w:t>має</w:t>
            </w:r>
            <w:proofErr w:type="spellEnd"/>
            <w:r w:rsidRPr="00E06E1F">
              <w:rPr>
                <w:sz w:val="22"/>
                <w:szCs w:val="22"/>
              </w:rPr>
              <w:t xml:space="preserve"> </w:t>
            </w:r>
            <w:proofErr w:type="spellStart"/>
            <w:r w:rsidRPr="00E06E1F">
              <w:rPr>
                <w:sz w:val="22"/>
                <w:szCs w:val="22"/>
              </w:rPr>
              <w:t>надати</w:t>
            </w:r>
            <w:proofErr w:type="spellEnd"/>
            <w:r w:rsidRPr="00E06E1F">
              <w:rPr>
                <w:sz w:val="22"/>
                <w:szCs w:val="22"/>
              </w:rPr>
              <w:t>:</w:t>
            </w:r>
          </w:p>
          <w:p w:rsidR="00E06E1F" w:rsidRPr="00E06E1F" w:rsidRDefault="00E06E1F" w:rsidP="004559FD">
            <w:pPr>
              <w:numPr>
                <w:ilvl w:val="0"/>
                <w:numId w:val="41"/>
              </w:numPr>
              <w:spacing w:line="256" w:lineRule="auto"/>
              <w:ind w:left="117" w:right="128" w:hanging="117"/>
              <w:contextualSpacing/>
              <w:jc w:val="both"/>
            </w:pPr>
            <w:r w:rsidRPr="00E06E1F">
              <w:rPr>
                <w:sz w:val="22"/>
                <w:szCs w:val="22"/>
              </w:rPr>
              <w:t xml:space="preserve">довідку в довільній формі про те, що між ним і замовником раніше не було укладено договір про закупівлю за яким учасник процедури </w:t>
            </w:r>
            <w:proofErr w:type="spellStart"/>
            <w:r w:rsidRPr="00E06E1F">
              <w:rPr>
                <w:sz w:val="22"/>
                <w:szCs w:val="22"/>
              </w:rPr>
              <w:t>закупівлі</w:t>
            </w:r>
            <w:proofErr w:type="spellEnd"/>
            <w:r w:rsidRPr="00E06E1F">
              <w:rPr>
                <w:sz w:val="22"/>
                <w:szCs w:val="22"/>
              </w:rPr>
              <w:t xml:space="preserve"> не </w:t>
            </w:r>
            <w:proofErr w:type="spellStart"/>
            <w:r w:rsidRPr="00E06E1F">
              <w:rPr>
                <w:sz w:val="22"/>
                <w:szCs w:val="22"/>
              </w:rPr>
              <w:t>виконав</w:t>
            </w:r>
            <w:proofErr w:type="spellEnd"/>
            <w:r w:rsidRPr="00E06E1F">
              <w:rPr>
                <w:sz w:val="22"/>
                <w:szCs w:val="22"/>
              </w:rPr>
              <w:t xml:space="preserve"> </w:t>
            </w:r>
            <w:proofErr w:type="spellStart"/>
            <w:r w:rsidRPr="00E06E1F">
              <w:rPr>
                <w:sz w:val="22"/>
                <w:szCs w:val="22"/>
              </w:rPr>
              <w:t>свої</w:t>
            </w:r>
            <w:proofErr w:type="spellEnd"/>
            <w:r w:rsidRPr="00E06E1F">
              <w:rPr>
                <w:sz w:val="22"/>
                <w:szCs w:val="22"/>
              </w:rPr>
              <w:t xml:space="preserve"> </w:t>
            </w:r>
            <w:proofErr w:type="spellStart"/>
            <w:r w:rsidRPr="00E06E1F">
              <w:rPr>
                <w:sz w:val="22"/>
                <w:szCs w:val="22"/>
              </w:rPr>
              <w:t>зобов’язання</w:t>
            </w:r>
            <w:proofErr w:type="spellEnd"/>
            <w:r w:rsidRPr="00E06E1F">
              <w:rPr>
                <w:sz w:val="22"/>
                <w:szCs w:val="22"/>
              </w:rPr>
              <w:t xml:space="preserve">, </w:t>
            </w:r>
            <w:proofErr w:type="spellStart"/>
            <w:r w:rsidRPr="00E06E1F">
              <w:rPr>
                <w:sz w:val="22"/>
                <w:szCs w:val="22"/>
              </w:rPr>
              <w:t>що</w:t>
            </w:r>
            <w:proofErr w:type="spellEnd"/>
            <w:r w:rsidRPr="00E06E1F">
              <w:rPr>
                <w:sz w:val="22"/>
                <w:szCs w:val="22"/>
              </w:rPr>
              <w:t xml:space="preserve"> </w:t>
            </w:r>
            <w:proofErr w:type="spellStart"/>
            <w:r w:rsidRPr="00E06E1F">
              <w:rPr>
                <w:sz w:val="22"/>
                <w:szCs w:val="22"/>
              </w:rPr>
              <w:t>призвело</w:t>
            </w:r>
            <w:proofErr w:type="spellEnd"/>
            <w:r w:rsidRPr="00E06E1F">
              <w:rPr>
                <w:sz w:val="22"/>
                <w:szCs w:val="22"/>
              </w:rPr>
              <w:t xml:space="preserve"> до </w:t>
            </w:r>
            <w:proofErr w:type="spellStart"/>
            <w:r w:rsidRPr="00E06E1F">
              <w:rPr>
                <w:sz w:val="22"/>
                <w:szCs w:val="22"/>
              </w:rPr>
              <w:t>його</w:t>
            </w:r>
            <w:proofErr w:type="spellEnd"/>
            <w:r w:rsidRPr="00E06E1F">
              <w:rPr>
                <w:sz w:val="22"/>
                <w:szCs w:val="22"/>
              </w:rPr>
              <w:t xml:space="preserve"> </w:t>
            </w:r>
            <w:proofErr w:type="spellStart"/>
            <w:r w:rsidRPr="00E06E1F">
              <w:rPr>
                <w:sz w:val="22"/>
                <w:szCs w:val="22"/>
              </w:rPr>
              <w:t>дострокового</w:t>
            </w:r>
            <w:proofErr w:type="spellEnd"/>
            <w:r w:rsidRPr="00E06E1F">
              <w:rPr>
                <w:sz w:val="22"/>
                <w:szCs w:val="22"/>
              </w:rPr>
              <w:t xml:space="preserve"> </w:t>
            </w:r>
            <w:proofErr w:type="spellStart"/>
            <w:r w:rsidRPr="00E06E1F">
              <w:rPr>
                <w:sz w:val="22"/>
                <w:szCs w:val="22"/>
              </w:rPr>
              <w:t>розірвання</w:t>
            </w:r>
            <w:proofErr w:type="spellEnd"/>
            <w:r w:rsidRPr="00E06E1F">
              <w:rPr>
                <w:sz w:val="22"/>
                <w:szCs w:val="22"/>
              </w:rPr>
              <w:t xml:space="preserve">, і </w:t>
            </w:r>
            <w:proofErr w:type="spellStart"/>
            <w:r w:rsidRPr="00E06E1F">
              <w:rPr>
                <w:sz w:val="22"/>
                <w:szCs w:val="22"/>
              </w:rPr>
              <w:t>було</w:t>
            </w:r>
            <w:proofErr w:type="spellEnd"/>
            <w:r w:rsidRPr="00E06E1F">
              <w:rPr>
                <w:sz w:val="22"/>
                <w:szCs w:val="22"/>
              </w:rPr>
              <w:t xml:space="preserve"> </w:t>
            </w:r>
            <w:proofErr w:type="spellStart"/>
            <w:r w:rsidRPr="00E06E1F">
              <w:rPr>
                <w:sz w:val="22"/>
                <w:szCs w:val="22"/>
              </w:rPr>
              <w:t>застосовано</w:t>
            </w:r>
            <w:proofErr w:type="spellEnd"/>
            <w:r w:rsidRPr="00E06E1F">
              <w:rPr>
                <w:sz w:val="22"/>
                <w:szCs w:val="22"/>
              </w:rPr>
              <w:t xml:space="preserve"> </w:t>
            </w:r>
            <w:proofErr w:type="spellStart"/>
            <w:r w:rsidRPr="00E06E1F">
              <w:rPr>
                <w:sz w:val="22"/>
                <w:szCs w:val="22"/>
              </w:rPr>
              <w:t>санкції</w:t>
            </w:r>
            <w:proofErr w:type="spellEnd"/>
            <w:r w:rsidRPr="00E06E1F">
              <w:rPr>
                <w:sz w:val="22"/>
                <w:szCs w:val="22"/>
              </w:rPr>
              <w:t xml:space="preserve"> у </w:t>
            </w:r>
            <w:proofErr w:type="spellStart"/>
            <w:r w:rsidRPr="00E06E1F">
              <w:rPr>
                <w:sz w:val="22"/>
                <w:szCs w:val="22"/>
              </w:rPr>
              <w:t>вигляді</w:t>
            </w:r>
            <w:proofErr w:type="spellEnd"/>
            <w:r w:rsidRPr="00E06E1F">
              <w:rPr>
                <w:sz w:val="22"/>
                <w:szCs w:val="22"/>
              </w:rPr>
              <w:t xml:space="preserve"> </w:t>
            </w:r>
            <w:proofErr w:type="spellStart"/>
            <w:r w:rsidRPr="00E06E1F">
              <w:rPr>
                <w:sz w:val="22"/>
                <w:szCs w:val="22"/>
              </w:rPr>
              <w:t>штрафів</w:t>
            </w:r>
            <w:proofErr w:type="spellEnd"/>
            <w:r w:rsidRPr="00E06E1F">
              <w:rPr>
                <w:sz w:val="22"/>
                <w:szCs w:val="22"/>
              </w:rPr>
              <w:t xml:space="preserve"> та / </w:t>
            </w:r>
            <w:proofErr w:type="spellStart"/>
            <w:r w:rsidRPr="00E06E1F">
              <w:rPr>
                <w:sz w:val="22"/>
                <w:szCs w:val="22"/>
              </w:rPr>
              <w:t>або</w:t>
            </w:r>
            <w:proofErr w:type="spellEnd"/>
            <w:r w:rsidRPr="00E06E1F">
              <w:rPr>
                <w:sz w:val="22"/>
                <w:szCs w:val="22"/>
              </w:rPr>
              <w:t xml:space="preserve"> </w:t>
            </w:r>
            <w:proofErr w:type="spellStart"/>
            <w:r w:rsidRPr="00E06E1F">
              <w:rPr>
                <w:sz w:val="22"/>
                <w:szCs w:val="22"/>
              </w:rPr>
              <w:t>відшкодування</w:t>
            </w:r>
            <w:proofErr w:type="spellEnd"/>
            <w:r w:rsidRPr="00E06E1F">
              <w:rPr>
                <w:sz w:val="22"/>
                <w:szCs w:val="22"/>
              </w:rPr>
              <w:t xml:space="preserve"> </w:t>
            </w:r>
            <w:proofErr w:type="spellStart"/>
            <w:r w:rsidRPr="00E06E1F">
              <w:rPr>
                <w:sz w:val="22"/>
                <w:szCs w:val="22"/>
              </w:rPr>
              <w:t>збитків</w:t>
            </w:r>
            <w:proofErr w:type="spellEnd"/>
            <w:r w:rsidRPr="00E06E1F">
              <w:rPr>
                <w:sz w:val="22"/>
                <w:szCs w:val="22"/>
              </w:rPr>
              <w:t xml:space="preserve"> – </w:t>
            </w:r>
            <w:proofErr w:type="spellStart"/>
            <w:r w:rsidRPr="00E06E1F">
              <w:rPr>
                <w:sz w:val="22"/>
                <w:szCs w:val="22"/>
              </w:rPr>
              <w:t>протягом</w:t>
            </w:r>
            <w:proofErr w:type="spellEnd"/>
            <w:r w:rsidRPr="00E06E1F">
              <w:rPr>
                <w:sz w:val="22"/>
                <w:szCs w:val="22"/>
              </w:rPr>
              <w:t xml:space="preserve"> </w:t>
            </w:r>
            <w:proofErr w:type="spellStart"/>
            <w:r w:rsidRPr="00E06E1F">
              <w:rPr>
                <w:sz w:val="22"/>
                <w:szCs w:val="22"/>
              </w:rPr>
              <w:t>трьох</w:t>
            </w:r>
            <w:proofErr w:type="spellEnd"/>
            <w:r w:rsidRPr="00E06E1F">
              <w:rPr>
                <w:sz w:val="22"/>
                <w:szCs w:val="22"/>
              </w:rPr>
              <w:t xml:space="preserve"> </w:t>
            </w:r>
            <w:proofErr w:type="spellStart"/>
            <w:r w:rsidRPr="00E06E1F">
              <w:rPr>
                <w:sz w:val="22"/>
                <w:szCs w:val="22"/>
              </w:rPr>
              <w:t>років</w:t>
            </w:r>
            <w:proofErr w:type="spellEnd"/>
            <w:r w:rsidRPr="00E06E1F">
              <w:rPr>
                <w:sz w:val="22"/>
                <w:szCs w:val="22"/>
              </w:rPr>
              <w:t xml:space="preserve"> з </w:t>
            </w:r>
            <w:proofErr w:type="spellStart"/>
            <w:r w:rsidRPr="00E06E1F">
              <w:rPr>
                <w:sz w:val="22"/>
                <w:szCs w:val="22"/>
              </w:rPr>
              <w:t>дати</w:t>
            </w:r>
            <w:proofErr w:type="spellEnd"/>
            <w:r w:rsidRPr="00E06E1F">
              <w:rPr>
                <w:sz w:val="22"/>
                <w:szCs w:val="22"/>
              </w:rPr>
              <w:t xml:space="preserve"> </w:t>
            </w:r>
            <w:proofErr w:type="spellStart"/>
            <w:r w:rsidRPr="00E06E1F">
              <w:rPr>
                <w:sz w:val="22"/>
                <w:szCs w:val="22"/>
              </w:rPr>
              <w:t>дострокового</w:t>
            </w:r>
            <w:proofErr w:type="spellEnd"/>
            <w:r w:rsidRPr="00E06E1F">
              <w:rPr>
                <w:sz w:val="22"/>
                <w:szCs w:val="22"/>
              </w:rPr>
              <w:t xml:space="preserve"> </w:t>
            </w:r>
            <w:proofErr w:type="spellStart"/>
            <w:r w:rsidRPr="00E06E1F">
              <w:rPr>
                <w:sz w:val="22"/>
                <w:szCs w:val="22"/>
              </w:rPr>
              <w:t>розірвання</w:t>
            </w:r>
            <w:proofErr w:type="spellEnd"/>
            <w:r w:rsidRPr="00E06E1F">
              <w:rPr>
                <w:sz w:val="22"/>
                <w:szCs w:val="22"/>
              </w:rPr>
              <w:t xml:space="preserve"> такого договору;</w:t>
            </w:r>
          </w:p>
          <w:p w:rsidR="00E06E1F" w:rsidRPr="00E06E1F" w:rsidRDefault="00E06E1F" w:rsidP="004559FD">
            <w:pPr>
              <w:ind w:left="117" w:right="128" w:hanging="117"/>
              <w:jc w:val="both"/>
            </w:pPr>
            <w:r w:rsidRPr="00E06E1F">
              <w:rPr>
                <w:sz w:val="22"/>
                <w:szCs w:val="22"/>
              </w:rPr>
              <w:t xml:space="preserve">або </w:t>
            </w:r>
          </w:p>
          <w:p w:rsidR="00E06E1F" w:rsidRPr="00E06E1F" w:rsidRDefault="00E06E1F" w:rsidP="004559FD">
            <w:pPr>
              <w:numPr>
                <w:ilvl w:val="0"/>
                <w:numId w:val="41"/>
              </w:numPr>
              <w:spacing w:line="256" w:lineRule="auto"/>
              <w:ind w:left="117" w:right="128" w:hanging="117"/>
              <w:contextualSpacing/>
              <w:jc w:val="both"/>
            </w:pPr>
            <w:r w:rsidRPr="00E06E1F">
              <w:rPr>
                <w:sz w:val="22"/>
                <w:szCs w:val="22"/>
              </w:rPr>
              <w:t xml:space="preserve">учасник процедури закупівлі, що перебуває в обставинах, зазначених в абзаці 14 пункту 47 </w:t>
            </w:r>
            <w:proofErr w:type="spellStart"/>
            <w:r w:rsidRPr="00E06E1F">
              <w:rPr>
                <w:sz w:val="22"/>
                <w:szCs w:val="22"/>
              </w:rPr>
              <w:t>Особливсотей</w:t>
            </w:r>
            <w:proofErr w:type="spellEnd"/>
            <w:r w:rsidRPr="00E06E1F">
              <w:rPr>
                <w:sz w:val="22"/>
                <w:szCs w:val="22"/>
              </w:rPr>
              <w:t xml:space="preserve">, </w:t>
            </w:r>
            <w:proofErr w:type="spellStart"/>
            <w:r w:rsidRPr="00E06E1F">
              <w:rPr>
                <w:sz w:val="22"/>
                <w:szCs w:val="22"/>
              </w:rPr>
              <w:t>може</w:t>
            </w:r>
            <w:proofErr w:type="spellEnd"/>
            <w:r w:rsidRPr="00E06E1F">
              <w:rPr>
                <w:sz w:val="22"/>
                <w:szCs w:val="22"/>
              </w:rPr>
              <w:t xml:space="preserve"> </w:t>
            </w:r>
            <w:proofErr w:type="spellStart"/>
            <w:r w:rsidRPr="00E06E1F">
              <w:rPr>
                <w:sz w:val="22"/>
                <w:szCs w:val="22"/>
              </w:rPr>
              <w:t>надати</w:t>
            </w:r>
            <w:proofErr w:type="spellEnd"/>
            <w:r w:rsidRPr="00E06E1F">
              <w:rPr>
                <w:sz w:val="22"/>
                <w:szCs w:val="22"/>
              </w:rPr>
              <w:t xml:space="preserve"> </w:t>
            </w:r>
            <w:proofErr w:type="spellStart"/>
            <w:r w:rsidRPr="00E06E1F">
              <w:rPr>
                <w:sz w:val="22"/>
                <w:szCs w:val="22"/>
              </w:rPr>
              <w:t>підтвердження</w:t>
            </w:r>
            <w:proofErr w:type="spellEnd"/>
            <w:r w:rsidRPr="00E06E1F">
              <w:rPr>
                <w:sz w:val="22"/>
                <w:szCs w:val="22"/>
              </w:rPr>
              <w:t xml:space="preserve"> вжиття заходів для доведення своєї </w:t>
            </w:r>
            <w:r w:rsidRPr="00E06E1F">
              <w:rPr>
                <w:sz w:val="22"/>
                <w:szCs w:val="22"/>
              </w:rPr>
              <w:lastRenderedPageBreak/>
              <w:t xml:space="preserve">надійності, незважаючи на наявність відповідної підстави для відмови в участі у відкритих торгах. Для </w:t>
            </w:r>
            <w:proofErr w:type="spellStart"/>
            <w:r w:rsidRPr="00E06E1F">
              <w:rPr>
                <w:sz w:val="22"/>
                <w:szCs w:val="22"/>
              </w:rPr>
              <w:t>цього</w:t>
            </w:r>
            <w:proofErr w:type="spellEnd"/>
            <w:r w:rsidRPr="00E06E1F">
              <w:rPr>
                <w:sz w:val="22"/>
                <w:szCs w:val="22"/>
              </w:rPr>
              <w:t xml:space="preserve"> </w:t>
            </w:r>
            <w:proofErr w:type="spellStart"/>
            <w:r w:rsidRPr="00E06E1F">
              <w:rPr>
                <w:sz w:val="22"/>
                <w:szCs w:val="22"/>
              </w:rPr>
              <w:t>він</w:t>
            </w:r>
            <w:proofErr w:type="spellEnd"/>
            <w:r w:rsidRPr="00E06E1F">
              <w:rPr>
                <w:sz w:val="22"/>
                <w:szCs w:val="22"/>
              </w:rPr>
              <w:t xml:space="preserve"> повинен довести, </w:t>
            </w:r>
            <w:proofErr w:type="spellStart"/>
            <w:r w:rsidRPr="00E06E1F">
              <w:rPr>
                <w:sz w:val="22"/>
                <w:szCs w:val="22"/>
              </w:rPr>
              <w:t>що</w:t>
            </w:r>
            <w:proofErr w:type="spellEnd"/>
            <w:r w:rsidRPr="00E06E1F">
              <w:rPr>
                <w:sz w:val="22"/>
                <w:szCs w:val="22"/>
              </w:rPr>
              <w:t xml:space="preserve"> </w:t>
            </w:r>
            <w:proofErr w:type="spellStart"/>
            <w:r w:rsidRPr="00E06E1F">
              <w:rPr>
                <w:sz w:val="22"/>
                <w:szCs w:val="22"/>
              </w:rPr>
              <w:t>сплатив</w:t>
            </w:r>
            <w:proofErr w:type="spellEnd"/>
            <w:r w:rsidRPr="00E06E1F">
              <w:rPr>
                <w:sz w:val="22"/>
                <w:szCs w:val="22"/>
              </w:rPr>
              <w:t xml:space="preserve"> </w:t>
            </w:r>
            <w:proofErr w:type="spellStart"/>
            <w:r w:rsidRPr="00E06E1F">
              <w:rPr>
                <w:sz w:val="22"/>
                <w:szCs w:val="22"/>
              </w:rPr>
              <w:t>або</w:t>
            </w:r>
            <w:proofErr w:type="spellEnd"/>
            <w:r w:rsidRPr="00E06E1F">
              <w:rPr>
                <w:sz w:val="22"/>
                <w:szCs w:val="22"/>
              </w:rPr>
              <w:t xml:space="preserve"> </w:t>
            </w:r>
            <w:proofErr w:type="spellStart"/>
            <w:r w:rsidRPr="00E06E1F">
              <w:rPr>
                <w:sz w:val="22"/>
                <w:szCs w:val="22"/>
              </w:rPr>
              <w:t>зобов’язався</w:t>
            </w:r>
            <w:proofErr w:type="spellEnd"/>
            <w:r w:rsidRPr="00E06E1F">
              <w:rPr>
                <w:sz w:val="22"/>
                <w:szCs w:val="22"/>
              </w:rPr>
              <w:t xml:space="preserve"> </w:t>
            </w:r>
            <w:proofErr w:type="spellStart"/>
            <w:r w:rsidRPr="00E06E1F">
              <w:rPr>
                <w:sz w:val="22"/>
                <w:szCs w:val="22"/>
              </w:rPr>
              <w:t>сплатити</w:t>
            </w:r>
            <w:proofErr w:type="spellEnd"/>
            <w:r w:rsidRPr="00E06E1F">
              <w:rPr>
                <w:sz w:val="22"/>
                <w:szCs w:val="22"/>
              </w:rPr>
              <w:t xml:space="preserve"> </w:t>
            </w:r>
            <w:proofErr w:type="spellStart"/>
            <w:r w:rsidRPr="00E06E1F">
              <w:rPr>
                <w:sz w:val="22"/>
                <w:szCs w:val="22"/>
              </w:rPr>
              <w:t>відповідні</w:t>
            </w:r>
            <w:proofErr w:type="spellEnd"/>
            <w:r w:rsidRPr="00E06E1F">
              <w:rPr>
                <w:sz w:val="22"/>
                <w:szCs w:val="22"/>
              </w:rPr>
              <w:t xml:space="preserve"> </w:t>
            </w:r>
            <w:proofErr w:type="spellStart"/>
            <w:r w:rsidRPr="00E06E1F">
              <w:rPr>
                <w:sz w:val="22"/>
                <w:szCs w:val="22"/>
              </w:rPr>
              <w:t>зобов’язання</w:t>
            </w:r>
            <w:proofErr w:type="spellEnd"/>
            <w:r w:rsidRPr="00E06E1F">
              <w:rPr>
                <w:sz w:val="22"/>
                <w:szCs w:val="22"/>
              </w:rPr>
              <w:t xml:space="preserve"> та </w:t>
            </w:r>
            <w:proofErr w:type="spellStart"/>
            <w:r w:rsidRPr="00E06E1F">
              <w:rPr>
                <w:sz w:val="22"/>
                <w:szCs w:val="22"/>
              </w:rPr>
              <w:t>відшкодування</w:t>
            </w:r>
            <w:proofErr w:type="spellEnd"/>
            <w:r w:rsidRPr="00E06E1F">
              <w:rPr>
                <w:sz w:val="22"/>
                <w:szCs w:val="22"/>
              </w:rPr>
              <w:t xml:space="preserve"> </w:t>
            </w:r>
            <w:proofErr w:type="spellStart"/>
            <w:r w:rsidRPr="00E06E1F">
              <w:rPr>
                <w:sz w:val="22"/>
                <w:szCs w:val="22"/>
              </w:rPr>
              <w:t>завданих</w:t>
            </w:r>
            <w:proofErr w:type="spellEnd"/>
            <w:r w:rsidRPr="00E06E1F">
              <w:rPr>
                <w:sz w:val="22"/>
                <w:szCs w:val="22"/>
              </w:rPr>
              <w:t xml:space="preserve"> </w:t>
            </w:r>
            <w:proofErr w:type="spellStart"/>
            <w:r w:rsidRPr="00E06E1F">
              <w:rPr>
                <w:sz w:val="22"/>
                <w:szCs w:val="22"/>
              </w:rPr>
              <w:t>збитків</w:t>
            </w:r>
            <w:proofErr w:type="spellEnd"/>
            <w:r w:rsidRPr="00E06E1F">
              <w:rPr>
                <w:sz w:val="22"/>
                <w:szCs w:val="22"/>
              </w:rPr>
              <w:t>.</w:t>
            </w:r>
          </w:p>
        </w:tc>
        <w:tc>
          <w:tcPr>
            <w:tcW w:w="3742" w:type="dxa"/>
            <w:tcBorders>
              <w:top w:val="single" w:sz="4" w:space="0" w:color="000000"/>
              <w:left w:val="single" w:sz="4" w:space="0" w:color="000000"/>
              <w:bottom w:val="single" w:sz="4" w:space="0" w:color="000000"/>
              <w:right w:val="single" w:sz="4" w:space="0" w:color="000000"/>
            </w:tcBorders>
          </w:tcPr>
          <w:p w:rsidR="00E06E1F" w:rsidRPr="00E06E1F" w:rsidRDefault="00E06E1F" w:rsidP="00E06E1F">
            <w:pPr>
              <w:jc w:val="both"/>
            </w:pPr>
            <w:proofErr w:type="spellStart"/>
            <w:r w:rsidRPr="00E06E1F">
              <w:rPr>
                <w:sz w:val="22"/>
                <w:szCs w:val="22"/>
              </w:rPr>
              <w:lastRenderedPageBreak/>
              <w:t>Переможець</w:t>
            </w:r>
            <w:proofErr w:type="spellEnd"/>
            <w:r w:rsidRPr="00E06E1F">
              <w:rPr>
                <w:sz w:val="22"/>
                <w:szCs w:val="22"/>
              </w:rPr>
              <w:t xml:space="preserve"> </w:t>
            </w:r>
            <w:proofErr w:type="spellStart"/>
            <w:r w:rsidRPr="00E06E1F">
              <w:rPr>
                <w:sz w:val="22"/>
                <w:szCs w:val="22"/>
              </w:rPr>
              <w:t>надає</w:t>
            </w:r>
            <w:proofErr w:type="spellEnd"/>
            <w:r w:rsidRPr="00E06E1F">
              <w:rPr>
                <w:sz w:val="22"/>
                <w:szCs w:val="22"/>
              </w:rPr>
              <w:t xml:space="preserve"> </w:t>
            </w:r>
            <w:proofErr w:type="spellStart"/>
            <w:r w:rsidRPr="00E06E1F">
              <w:rPr>
                <w:sz w:val="22"/>
                <w:szCs w:val="22"/>
              </w:rPr>
              <w:t>довідку</w:t>
            </w:r>
            <w:proofErr w:type="spellEnd"/>
            <w:r w:rsidRPr="00E06E1F">
              <w:rPr>
                <w:sz w:val="22"/>
                <w:szCs w:val="22"/>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E1F" w:rsidRPr="00E06E1F" w:rsidRDefault="00E06E1F" w:rsidP="00E06E1F"/>
          <w:p w:rsidR="00E06E1F" w:rsidRPr="00E06E1F" w:rsidRDefault="00E06E1F" w:rsidP="00E06E1F">
            <w:pPr>
              <w:jc w:val="both"/>
            </w:pPr>
            <w:r w:rsidRPr="00E06E1F">
              <w:rPr>
                <w:sz w:val="22"/>
                <w:szCs w:val="22"/>
              </w:rPr>
              <w:t>або</w:t>
            </w:r>
          </w:p>
          <w:p w:rsidR="00E06E1F" w:rsidRPr="00E06E1F" w:rsidRDefault="00E06E1F" w:rsidP="00E06E1F"/>
          <w:p w:rsidR="00E06E1F" w:rsidRPr="00E06E1F" w:rsidRDefault="00E06E1F" w:rsidP="00E06E1F">
            <w:pPr>
              <w:jc w:val="both"/>
            </w:pPr>
            <w:r w:rsidRPr="00E06E1F">
              <w:rPr>
                <w:sz w:val="22"/>
                <w:szCs w:val="22"/>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E06E1F" w:rsidRPr="005064FE" w:rsidTr="00BA7E13">
        <w:tc>
          <w:tcPr>
            <w:tcW w:w="418" w:type="dxa"/>
          </w:tcPr>
          <w:p w:rsidR="00E06E1F" w:rsidRPr="00E06E1F" w:rsidRDefault="00E06E1F" w:rsidP="00E06E1F">
            <w:pPr>
              <w:jc w:val="center"/>
              <w:rPr>
                <w:color w:val="000000"/>
                <w:lang w:val="uk-UA"/>
              </w:rPr>
            </w:pPr>
          </w:p>
        </w:tc>
        <w:tc>
          <w:tcPr>
            <w:tcW w:w="9833" w:type="dxa"/>
            <w:gridSpan w:val="3"/>
          </w:tcPr>
          <w:p w:rsidR="00E06E1F" w:rsidRPr="004917AC" w:rsidRDefault="004917AC" w:rsidP="00E06E1F">
            <w:pPr>
              <w:jc w:val="both"/>
              <w:rPr>
                <w:color w:val="000000"/>
                <w:lang w:val="uk-UA"/>
              </w:rPr>
            </w:pPr>
            <w:r w:rsidRPr="004917AC">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tc>
      </w:tr>
    </w:tbl>
    <w:p w:rsidR="00127E89" w:rsidRPr="0045464D" w:rsidRDefault="00127E89" w:rsidP="00127E89">
      <w:pPr>
        <w:widowControl w:val="0"/>
        <w:autoSpaceDE w:val="0"/>
        <w:autoSpaceDN w:val="0"/>
        <w:adjustRightInd w:val="0"/>
        <w:jc w:val="both"/>
        <w:rPr>
          <w:rFonts w:eastAsia="Times New Roman"/>
          <w:b/>
          <w:sz w:val="22"/>
          <w:szCs w:val="22"/>
          <w:lang w:val="uk-UA"/>
        </w:rPr>
      </w:pPr>
    </w:p>
    <w:p w:rsidR="00127E89" w:rsidRPr="0045464D" w:rsidRDefault="00127E89" w:rsidP="00127E89">
      <w:pPr>
        <w:widowControl w:val="0"/>
        <w:autoSpaceDE w:val="0"/>
        <w:autoSpaceDN w:val="0"/>
        <w:adjustRightInd w:val="0"/>
        <w:ind w:left="-567" w:firstLine="567"/>
        <w:jc w:val="both"/>
        <w:rPr>
          <w:rFonts w:eastAsia="Calibri"/>
          <w:sz w:val="22"/>
          <w:szCs w:val="22"/>
          <w:lang w:val="uk-UA" w:eastAsia="en-US"/>
        </w:rPr>
      </w:pPr>
    </w:p>
    <w:p w:rsidR="00127E89" w:rsidRPr="0045464D" w:rsidRDefault="00127E89" w:rsidP="00127E89">
      <w:pPr>
        <w:widowControl w:val="0"/>
        <w:autoSpaceDE w:val="0"/>
        <w:autoSpaceDN w:val="0"/>
        <w:adjustRightInd w:val="0"/>
        <w:ind w:left="-567" w:firstLine="567"/>
        <w:jc w:val="both"/>
        <w:rPr>
          <w:rFonts w:eastAsia="Times New Roman"/>
          <w:b/>
          <w:i/>
          <w:sz w:val="22"/>
          <w:szCs w:val="22"/>
          <w:lang w:val="uk-UA"/>
        </w:rPr>
      </w:pPr>
      <w:r w:rsidRPr="0045464D">
        <w:rPr>
          <w:rFonts w:eastAsia="Times New Roman"/>
          <w:b/>
          <w:i/>
          <w:sz w:val="22"/>
          <w:szCs w:val="22"/>
          <w:lang w:val="uk-UA"/>
        </w:rPr>
        <w:t>Зазначену інформацію можна подавати у вигляді одного документу (гарантійного листа).</w:t>
      </w:r>
    </w:p>
    <w:p w:rsidR="00127E89" w:rsidRDefault="00127E89" w:rsidP="00127E89">
      <w:pPr>
        <w:widowControl w:val="0"/>
        <w:autoSpaceDE w:val="0"/>
        <w:autoSpaceDN w:val="0"/>
        <w:adjustRightInd w:val="0"/>
        <w:ind w:left="-567" w:firstLine="567"/>
        <w:jc w:val="both"/>
        <w:rPr>
          <w:rFonts w:eastAsia="Times New Roman"/>
          <w:b/>
          <w:i/>
          <w:sz w:val="22"/>
          <w:szCs w:val="22"/>
          <w:lang w:val="uk-UA"/>
        </w:rPr>
      </w:pPr>
    </w:p>
    <w:p w:rsidR="0043118F" w:rsidRPr="0043118F" w:rsidRDefault="0043118F" w:rsidP="0043118F">
      <w:pPr>
        <w:widowControl w:val="0"/>
        <w:autoSpaceDE w:val="0"/>
        <w:autoSpaceDN w:val="0"/>
        <w:adjustRightInd w:val="0"/>
        <w:ind w:firstLine="426"/>
        <w:jc w:val="both"/>
        <w:rPr>
          <w:rFonts w:eastAsia="Times New Roman"/>
          <w:bCs/>
          <w:iCs/>
          <w:sz w:val="22"/>
          <w:szCs w:val="22"/>
          <w:lang w:val="uk-UA"/>
        </w:rPr>
      </w:pPr>
      <w:r w:rsidRPr="0043118F">
        <w:rPr>
          <w:rFonts w:eastAsia="Times New Roman"/>
          <w:bCs/>
          <w:iCs/>
          <w:sz w:val="22"/>
          <w:szCs w:val="22"/>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3118F" w:rsidRPr="0045464D" w:rsidRDefault="0043118F" w:rsidP="0043118F">
      <w:pPr>
        <w:widowControl w:val="0"/>
        <w:autoSpaceDE w:val="0"/>
        <w:autoSpaceDN w:val="0"/>
        <w:adjustRightInd w:val="0"/>
        <w:ind w:firstLine="426"/>
        <w:jc w:val="both"/>
        <w:rPr>
          <w:rFonts w:eastAsia="Times New Roman"/>
          <w:b/>
          <w:i/>
          <w:sz w:val="22"/>
          <w:szCs w:val="22"/>
          <w:lang w:val="uk-UA"/>
        </w:rPr>
      </w:pPr>
      <w:r w:rsidRPr="0043118F">
        <w:rPr>
          <w:rFonts w:eastAsia="Times New Roman"/>
          <w:bCs/>
          <w:iCs/>
          <w:sz w:val="22"/>
          <w:szCs w:val="22"/>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r w:rsidRPr="0043118F">
        <w:rPr>
          <w:rFonts w:eastAsia="Times New Roman"/>
          <w:b/>
          <w:i/>
          <w:sz w:val="22"/>
          <w:szCs w:val="22"/>
          <w:lang w:val="uk-UA"/>
        </w:rPr>
        <w:t>.</w:t>
      </w:r>
    </w:p>
    <w:p w:rsidR="00127E89" w:rsidRPr="0045464D" w:rsidRDefault="00127E89" w:rsidP="00D767CC">
      <w:pPr>
        <w:ind w:left="6521"/>
        <w:jc w:val="right"/>
        <w:rPr>
          <w:b/>
          <w:sz w:val="22"/>
          <w:szCs w:val="22"/>
          <w:lang w:val="uk-UA"/>
        </w:rPr>
      </w:pPr>
    </w:p>
    <w:p w:rsidR="00127E89" w:rsidRPr="004917AC" w:rsidRDefault="00127E89" w:rsidP="00D767CC">
      <w:pPr>
        <w:ind w:left="6521"/>
        <w:jc w:val="right"/>
        <w:rPr>
          <w:b/>
          <w:sz w:val="22"/>
          <w:szCs w:val="22"/>
          <w:lang w:val="uk-UA"/>
        </w:rPr>
      </w:pPr>
    </w:p>
    <w:p w:rsidR="00127E89" w:rsidRPr="004917AC" w:rsidRDefault="00127E89"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Pr="004917AC" w:rsidRDefault="008721FB" w:rsidP="00D767CC">
      <w:pPr>
        <w:ind w:left="6521"/>
        <w:jc w:val="right"/>
        <w:rPr>
          <w:b/>
          <w:sz w:val="22"/>
          <w:szCs w:val="22"/>
          <w:lang w:val="uk-UA"/>
        </w:rPr>
      </w:pPr>
    </w:p>
    <w:p w:rsidR="008721FB" w:rsidRDefault="008721FB" w:rsidP="00D767CC">
      <w:pPr>
        <w:ind w:left="6521"/>
        <w:jc w:val="right"/>
        <w:rPr>
          <w:b/>
          <w:sz w:val="22"/>
          <w:szCs w:val="22"/>
          <w:lang w:val="uk-UA"/>
        </w:rPr>
      </w:pPr>
    </w:p>
    <w:p w:rsidR="00071A7B" w:rsidRDefault="00071A7B" w:rsidP="00D767CC">
      <w:pPr>
        <w:ind w:left="6521"/>
        <w:jc w:val="right"/>
        <w:rPr>
          <w:b/>
          <w:sz w:val="22"/>
          <w:szCs w:val="22"/>
          <w:lang w:val="uk-UA"/>
        </w:rPr>
      </w:pPr>
    </w:p>
    <w:p w:rsidR="00071A7B" w:rsidRDefault="00071A7B" w:rsidP="00D767CC">
      <w:pPr>
        <w:ind w:left="6521"/>
        <w:jc w:val="right"/>
        <w:rPr>
          <w:b/>
          <w:sz w:val="22"/>
          <w:szCs w:val="22"/>
          <w:lang w:val="uk-UA"/>
        </w:rPr>
      </w:pPr>
    </w:p>
    <w:p w:rsidR="00071A7B" w:rsidRDefault="00071A7B" w:rsidP="00D767CC">
      <w:pPr>
        <w:ind w:left="6521"/>
        <w:jc w:val="right"/>
        <w:rPr>
          <w:b/>
          <w:sz w:val="22"/>
          <w:szCs w:val="22"/>
          <w:lang w:val="uk-UA"/>
        </w:rPr>
      </w:pPr>
    </w:p>
    <w:p w:rsidR="00071A7B" w:rsidRDefault="00071A7B" w:rsidP="00D767CC">
      <w:pPr>
        <w:ind w:left="6521"/>
        <w:jc w:val="right"/>
        <w:rPr>
          <w:b/>
          <w:sz w:val="22"/>
          <w:szCs w:val="22"/>
          <w:lang w:val="uk-UA"/>
        </w:rPr>
      </w:pPr>
    </w:p>
    <w:p w:rsidR="00071A7B" w:rsidRDefault="00071A7B" w:rsidP="00D767CC">
      <w:pPr>
        <w:ind w:left="6521"/>
        <w:jc w:val="right"/>
        <w:rPr>
          <w:b/>
          <w:sz w:val="22"/>
          <w:szCs w:val="22"/>
          <w:lang w:val="uk-UA"/>
        </w:rPr>
      </w:pPr>
    </w:p>
    <w:p w:rsidR="00127E89" w:rsidRPr="004917AC" w:rsidRDefault="00127E89" w:rsidP="00D767CC">
      <w:pPr>
        <w:ind w:left="6521"/>
        <w:jc w:val="right"/>
        <w:rPr>
          <w:b/>
          <w:sz w:val="22"/>
          <w:szCs w:val="22"/>
          <w:lang w:val="uk-UA"/>
        </w:rPr>
      </w:pPr>
    </w:p>
    <w:p w:rsidR="00B64896" w:rsidRPr="0045464D" w:rsidRDefault="00B64896" w:rsidP="00B64896">
      <w:pPr>
        <w:ind w:left="5670"/>
        <w:jc w:val="right"/>
        <w:rPr>
          <w:b/>
          <w:sz w:val="22"/>
          <w:szCs w:val="22"/>
          <w:lang w:val="uk-UA"/>
        </w:rPr>
      </w:pPr>
      <w:proofErr w:type="spellStart"/>
      <w:r w:rsidRPr="0045464D">
        <w:rPr>
          <w:b/>
          <w:sz w:val="22"/>
          <w:szCs w:val="22"/>
        </w:rPr>
        <w:lastRenderedPageBreak/>
        <w:t>Додаток</w:t>
      </w:r>
      <w:proofErr w:type="spellEnd"/>
      <w:r w:rsidRPr="0045464D">
        <w:rPr>
          <w:b/>
          <w:sz w:val="22"/>
          <w:szCs w:val="22"/>
        </w:rPr>
        <w:t xml:space="preserve"> </w:t>
      </w:r>
      <w:r w:rsidR="00127E89" w:rsidRPr="0045464D">
        <w:rPr>
          <w:b/>
          <w:sz w:val="22"/>
          <w:szCs w:val="22"/>
          <w:lang w:val="uk-UA"/>
        </w:rPr>
        <w:t>4</w:t>
      </w:r>
    </w:p>
    <w:p w:rsidR="00B64896" w:rsidRPr="0045464D" w:rsidRDefault="00B64896" w:rsidP="00B64896">
      <w:pPr>
        <w:shd w:val="clear" w:color="auto" w:fill="FFFFFF"/>
        <w:ind w:firstLine="450"/>
        <w:jc w:val="right"/>
        <w:textAlignment w:val="baseline"/>
        <w:rPr>
          <w:i/>
          <w:sz w:val="22"/>
          <w:szCs w:val="22"/>
        </w:rPr>
      </w:pPr>
      <w:r w:rsidRPr="0045464D">
        <w:rPr>
          <w:i/>
          <w:sz w:val="22"/>
          <w:szCs w:val="22"/>
          <w:bdr w:val="none" w:sz="0" w:space="0" w:color="auto" w:frame="1"/>
        </w:rPr>
        <w:t xml:space="preserve">до </w:t>
      </w:r>
      <w:proofErr w:type="spellStart"/>
      <w:r w:rsidRPr="0045464D">
        <w:rPr>
          <w:i/>
          <w:sz w:val="22"/>
          <w:szCs w:val="22"/>
          <w:bdr w:val="none" w:sz="0" w:space="0" w:color="auto" w:frame="1"/>
        </w:rPr>
        <w:t>тендерної</w:t>
      </w:r>
      <w:proofErr w:type="spellEnd"/>
      <w:r w:rsidRPr="0045464D">
        <w:rPr>
          <w:i/>
          <w:sz w:val="22"/>
          <w:szCs w:val="22"/>
          <w:bdr w:val="none" w:sz="0" w:space="0" w:color="auto" w:frame="1"/>
        </w:rPr>
        <w:t xml:space="preserve"> </w:t>
      </w:r>
      <w:proofErr w:type="spellStart"/>
      <w:r w:rsidRPr="0045464D">
        <w:rPr>
          <w:i/>
          <w:sz w:val="22"/>
          <w:szCs w:val="22"/>
          <w:bdr w:val="none" w:sz="0" w:space="0" w:color="auto" w:frame="1"/>
        </w:rPr>
        <w:t>документації</w:t>
      </w:r>
      <w:proofErr w:type="spellEnd"/>
      <w:r w:rsidRPr="0045464D">
        <w:rPr>
          <w:i/>
          <w:sz w:val="22"/>
          <w:szCs w:val="22"/>
          <w:bdr w:val="none" w:sz="0" w:space="0" w:color="auto" w:frame="1"/>
        </w:rPr>
        <w:t xml:space="preserve"> </w:t>
      </w:r>
    </w:p>
    <w:p w:rsidR="00B64896" w:rsidRPr="0045464D" w:rsidRDefault="00B64896" w:rsidP="00B64896">
      <w:pPr>
        <w:jc w:val="right"/>
        <w:rPr>
          <w:i/>
          <w:sz w:val="22"/>
          <w:szCs w:val="22"/>
        </w:rPr>
      </w:pPr>
    </w:p>
    <w:p w:rsidR="00B64896" w:rsidRPr="0045464D" w:rsidRDefault="00B64896" w:rsidP="00B64896">
      <w:pPr>
        <w:shd w:val="clear" w:color="auto" w:fill="FFFFFF"/>
        <w:ind w:firstLine="450"/>
        <w:jc w:val="center"/>
        <w:textAlignment w:val="baseline"/>
        <w:rPr>
          <w:b/>
          <w:i/>
          <w:color w:val="000000"/>
          <w:sz w:val="22"/>
          <w:szCs w:val="22"/>
          <w:u w:val="single"/>
          <w:bdr w:val="none" w:sz="0" w:space="0" w:color="auto" w:frame="1"/>
        </w:rPr>
      </w:pPr>
      <w:proofErr w:type="spellStart"/>
      <w:r w:rsidRPr="0045464D">
        <w:rPr>
          <w:b/>
          <w:i/>
          <w:color w:val="000000"/>
          <w:sz w:val="22"/>
          <w:szCs w:val="22"/>
          <w:u w:val="single"/>
          <w:bdr w:val="none" w:sz="0" w:space="0" w:color="auto" w:frame="1"/>
        </w:rPr>
        <w:t>Технічна</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специфікація</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подається</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Учасником</w:t>
      </w:r>
      <w:proofErr w:type="spellEnd"/>
      <w:r w:rsidRPr="0045464D">
        <w:rPr>
          <w:b/>
          <w:i/>
          <w:color w:val="000000"/>
          <w:sz w:val="22"/>
          <w:szCs w:val="22"/>
          <w:u w:val="single"/>
          <w:bdr w:val="none" w:sz="0" w:space="0" w:color="auto" w:frame="1"/>
        </w:rPr>
        <w:t xml:space="preserve"> у </w:t>
      </w:r>
      <w:proofErr w:type="spellStart"/>
      <w:r w:rsidRPr="0045464D">
        <w:rPr>
          <w:b/>
          <w:i/>
          <w:color w:val="000000"/>
          <w:sz w:val="22"/>
          <w:szCs w:val="22"/>
          <w:u w:val="single"/>
          <w:bdr w:val="none" w:sz="0" w:space="0" w:color="auto" w:frame="1"/>
        </w:rPr>
        <w:t>наведеному</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нижче</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вигляді</w:t>
      </w:r>
      <w:proofErr w:type="spellEnd"/>
      <w:r w:rsidRPr="0045464D">
        <w:rPr>
          <w:b/>
          <w:i/>
          <w:color w:val="000000"/>
          <w:sz w:val="22"/>
          <w:szCs w:val="22"/>
          <w:u w:val="single"/>
          <w:bdr w:val="none" w:sz="0" w:space="0" w:color="auto" w:frame="1"/>
        </w:rPr>
        <w:t xml:space="preserve"> у </w:t>
      </w:r>
      <w:proofErr w:type="spellStart"/>
      <w:r w:rsidRPr="0045464D">
        <w:rPr>
          <w:b/>
          <w:i/>
          <w:color w:val="000000"/>
          <w:sz w:val="22"/>
          <w:szCs w:val="22"/>
          <w:u w:val="single"/>
          <w:bdr w:val="none" w:sz="0" w:space="0" w:color="auto" w:frame="1"/>
        </w:rPr>
        <w:t>складі</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тендерної</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пропозиції</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Учасника</w:t>
      </w:r>
      <w:proofErr w:type="spellEnd"/>
    </w:p>
    <w:p w:rsidR="00B64896" w:rsidRPr="0045464D" w:rsidRDefault="00B64896" w:rsidP="00B64896">
      <w:pPr>
        <w:ind w:left="720"/>
        <w:contextualSpacing/>
        <w:jc w:val="right"/>
        <w:rPr>
          <w:rFonts w:eastAsia="Times New Roman"/>
          <w:b/>
          <w:sz w:val="22"/>
          <w:szCs w:val="22"/>
          <w:lang w:val="uk-U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134"/>
        <w:gridCol w:w="1134"/>
        <w:gridCol w:w="709"/>
        <w:gridCol w:w="709"/>
        <w:gridCol w:w="3543"/>
        <w:gridCol w:w="1418"/>
      </w:tblGrid>
      <w:tr w:rsidR="00CE2EDF" w:rsidRPr="0045464D" w:rsidTr="00CE2EDF">
        <w:trPr>
          <w:trHeight w:val="1252"/>
        </w:trPr>
        <w:tc>
          <w:tcPr>
            <w:tcW w:w="426" w:type="dxa"/>
            <w:shd w:val="clear" w:color="auto" w:fill="FFFFFF"/>
            <w:hideMark/>
          </w:tcPr>
          <w:p w:rsidR="00CE2EDF" w:rsidRPr="0045464D" w:rsidRDefault="00CE2EDF" w:rsidP="00B64896">
            <w:pPr>
              <w:jc w:val="center"/>
              <w:rPr>
                <w:b/>
              </w:rPr>
            </w:pPr>
            <w:r w:rsidRPr="0045464D">
              <w:rPr>
                <w:b/>
                <w:sz w:val="22"/>
                <w:szCs w:val="22"/>
              </w:rPr>
              <w:t>№з/п</w:t>
            </w:r>
          </w:p>
        </w:tc>
        <w:tc>
          <w:tcPr>
            <w:tcW w:w="1701" w:type="dxa"/>
            <w:hideMark/>
          </w:tcPr>
          <w:p w:rsidR="00CE2EDF" w:rsidRPr="0045464D" w:rsidRDefault="00CE2EDF" w:rsidP="00B64896">
            <w:pPr>
              <w:ind w:left="-73" w:right="-108"/>
              <w:jc w:val="center"/>
              <w:rPr>
                <w:b/>
                <w:color w:val="000000"/>
              </w:rPr>
            </w:pPr>
            <w:proofErr w:type="spellStart"/>
            <w:r w:rsidRPr="0045464D">
              <w:rPr>
                <w:b/>
                <w:color w:val="000000"/>
                <w:sz w:val="22"/>
                <w:szCs w:val="22"/>
              </w:rPr>
              <w:t>Найменування</w:t>
            </w:r>
            <w:proofErr w:type="spellEnd"/>
            <w:r w:rsidRPr="0045464D">
              <w:rPr>
                <w:b/>
                <w:color w:val="000000"/>
                <w:sz w:val="22"/>
                <w:szCs w:val="22"/>
              </w:rPr>
              <w:t xml:space="preserve"> </w:t>
            </w:r>
            <w:proofErr w:type="spellStart"/>
            <w:r w:rsidRPr="0045464D">
              <w:rPr>
                <w:b/>
                <w:color w:val="000000"/>
                <w:sz w:val="22"/>
                <w:szCs w:val="22"/>
              </w:rPr>
              <w:t>позиції</w:t>
            </w:r>
            <w:proofErr w:type="spellEnd"/>
          </w:p>
        </w:tc>
        <w:tc>
          <w:tcPr>
            <w:tcW w:w="1134" w:type="dxa"/>
          </w:tcPr>
          <w:p w:rsidR="00CE2EDF" w:rsidRPr="0045464D" w:rsidRDefault="00CE2EDF" w:rsidP="00B64896">
            <w:pPr>
              <w:ind w:left="-108" w:right="-108"/>
              <w:jc w:val="center"/>
              <w:rPr>
                <w:b/>
                <w:color w:val="000000"/>
                <w:lang w:val="uk-UA"/>
              </w:rPr>
            </w:pPr>
            <w:r>
              <w:rPr>
                <w:b/>
                <w:color w:val="000000"/>
                <w:sz w:val="22"/>
                <w:szCs w:val="22"/>
                <w:lang w:val="uk-UA"/>
              </w:rPr>
              <w:t>НК 024:2023</w:t>
            </w:r>
          </w:p>
        </w:tc>
        <w:tc>
          <w:tcPr>
            <w:tcW w:w="1134" w:type="dxa"/>
          </w:tcPr>
          <w:p w:rsidR="00CE2EDF" w:rsidRPr="00CE2EDF" w:rsidRDefault="00CE2EDF" w:rsidP="00B64896">
            <w:pPr>
              <w:ind w:left="-108" w:right="-108"/>
              <w:jc w:val="center"/>
              <w:rPr>
                <w:b/>
                <w:color w:val="000000"/>
                <w:lang w:val="uk-UA"/>
              </w:rPr>
            </w:pPr>
            <w:r>
              <w:rPr>
                <w:b/>
                <w:color w:val="000000"/>
                <w:sz w:val="22"/>
                <w:szCs w:val="22"/>
                <w:lang w:val="uk-UA"/>
              </w:rPr>
              <w:t>Форма випуску</w:t>
            </w:r>
          </w:p>
        </w:tc>
        <w:tc>
          <w:tcPr>
            <w:tcW w:w="709" w:type="dxa"/>
            <w:hideMark/>
          </w:tcPr>
          <w:p w:rsidR="00CE2EDF" w:rsidRPr="0045464D" w:rsidRDefault="00CE2EDF" w:rsidP="00B64896">
            <w:pPr>
              <w:ind w:left="-108" w:right="-108"/>
              <w:jc w:val="center"/>
              <w:rPr>
                <w:b/>
                <w:color w:val="000000"/>
              </w:rPr>
            </w:pPr>
            <w:r w:rsidRPr="0045464D">
              <w:rPr>
                <w:b/>
                <w:color w:val="000000"/>
                <w:sz w:val="22"/>
                <w:szCs w:val="22"/>
              </w:rPr>
              <w:t xml:space="preserve">Од. </w:t>
            </w:r>
            <w:proofErr w:type="spellStart"/>
            <w:r w:rsidRPr="0045464D">
              <w:rPr>
                <w:b/>
                <w:color w:val="000000"/>
                <w:sz w:val="22"/>
                <w:szCs w:val="22"/>
              </w:rPr>
              <w:t>виміру</w:t>
            </w:r>
            <w:proofErr w:type="spellEnd"/>
          </w:p>
        </w:tc>
        <w:tc>
          <w:tcPr>
            <w:tcW w:w="709" w:type="dxa"/>
            <w:shd w:val="clear" w:color="auto" w:fill="FFFFFF"/>
            <w:hideMark/>
          </w:tcPr>
          <w:p w:rsidR="00CE2EDF" w:rsidRPr="008375A8" w:rsidRDefault="00CE2EDF" w:rsidP="00B64896">
            <w:pPr>
              <w:ind w:left="-108" w:right="-108"/>
              <w:jc w:val="center"/>
              <w:rPr>
                <w:b/>
                <w:lang w:val="uk-UA"/>
              </w:rPr>
            </w:pPr>
            <w:proofErr w:type="spellStart"/>
            <w:r w:rsidRPr="0045464D">
              <w:rPr>
                <w:b/>
                <w:sz w:val="22"/>
                <w:szCs w:val="22"/>
              </w:rPr>
              <w:t>Кіль-кість</w:t>
            </w:r>
            <w:proofErr w:type="spellEnd"/>
            <w:r>
              <w:rPr>
                <w:b/>
                <w:sz w:val="22"/>
                <w:szCs w:val="22"/>
                <w:lang w:val="uk-UA"/>
              </w:rPr>
              <w:t xml:space="preserve"> предметів закупівлі в одиницях виміру</w:t>
            </w:r>
          </w:p>
        </w:tc>
        <w:tc>
          <w:tcPr>
            <w:tcW w:w="3543" w:type="dxa"/>
            <w:shd w:val="clear" w:color="auto" w:fill="FFFFFF"/>
          </w:tcPr>
          <w:p w:rsidR="00CE2EDF" w:rsidRPr="0045464D" w:rsidRDefault="00CE2EDF" w:rsidP="00B64896">
            <w:pPr>
              <w:jc w:val="both"/>
              <w:rPr>
                <w:b/>
              </w:rPr>
            </w:pPr>
            <w:proofErr w:type="spellStart"/>
            <w:r w:rsidRPr="0045464D">
              <w:rPr>
                <w:b/>
                <w:bCs/>
                <w:sz w:val="22"/>
                <w:szCs w:val="22"/>
              </w:rPr>
              <w:t>Технічні</w:t>
            </w:r>
            <w:proofErr w:type="spellEnd"/>
            <w:r w:rsidRPr="0045464D">
              <w:rPr>
                <w:b/>
                <w:bCs/>
                <w:sz w:val="22"/>
                <w:szCs w:val="22"/>
              </w:rPr>
              <w:t xml:space="preserve"> </w:t>
            </w:r>
            <w:proofErr w:type="spellStart"/>
            <w:r w:rsidRPr="0045464D">
              <w:rPr>
                <w:b/>
                <w:bCs/>
                <w:sz w:val="22"/>
                <w:szCs w:val="22"/>
              </w:rPr>
              <w:t>вимоги</w:t>
            </w:r>
            <w:proofErr w:type="spellEnd"/>
            <w:r w:rsidRPr="0045464D">
              <w:rPr>
                <w:b/>
                <w:bCs/>
                <w:sz w:val="22"/>
                <w:szCs w:val="22"/>
              </w:rPr>
              <w:t xml:space="preserve"> до предмету </w:t>
            </w:r>
            <w:proofErr w:type="spellStart"/>
            <w:r w:rsidRPr="0045464D">
              <w:rPr>
                <w:b/>
                <w:bCs/>
                <w:sz w:val="22"/>
                <w:szCs w:val="22"/>
              </w:rPr>
              <w:t>закупівлі</w:t>
            </w:r>
            <w:proofErr w:type="spellEnd"/>
          </w:p>
        </w:tc>
        <w:tc>
          <w:tcPr>
            <w:tcW w:w="1418" w:type="dxa"/>
            <w:shd w:val="clear" w:color="auto" w:fill="FFFFFF"/>
          </w:tcPr>
          <w:p w:rsidR="00CE2EDF" w:rsidRPr="0045464D" w:rsidRDefault="00CE2EDF" w:rsidP="00B64896">
            <w:pPr>
              <w:snapToGrid w:val="0"/>
              <w:ind w:left="-108" w:right="-108"/>
              <w:jc w:val="center"/>
              <w:rPr>
                <w:b/>
              </w:rPr>
            </w:pPr>
            <w:proofErr w:type="spellStart"/>
            <w:r w:rsidRPr="0045464D">
              <w:rPr>
                <w:b/>
                <w:sz w:val="22"/>
                <w:szCs w:val="22"/>
              </w:rPr>
              <w:t>Відповідність</w:t>
            </w:r>
            <w:proofErr w:type="spellEnd"/>
          </w:p>
          <w:p w:rsidR="00CE2EDF" w:rsidRPr="0045464D" w:rsidRDefault="00CE2EDF" w:rsidP="00B64896">
            <w:pPr>
              <w:ind w:left="-108" w:right="-108"/>
              <w:jc w:val="center"/>
              <w:rPr>
                <w:b/>
                <w:bCs/>
              </w:rPr>
            </w:pPr>
            <w:r w:rsidRPr="0045464D">
              <w:rPr>
                <w:b/>
                <w:sz w:val="22"/>
                <w:szCs w:val="22"/>
              </w:rPr>
              <w:t>Так/</w:t>
            </w:r>
            <w:proofErr w:type="spellStart"/>
            <w:r w:rsidRPr="0045464D">
              <w:rPr>
                <w:b/>
                <w:sz w:val="22"/>
                <w:szCs w:val="22"/>
              </w:rPr>
              <w:t>ні</w:t>
            </w:r>
            <w:proofErr w:type="spellEnd"/>
            <w:r w:rsidRPr="0045464D">
              <w:rPr>
                <w:b/>
                <w:sz w:val="22"/>
                <w:szCs w:val="22"/>
              </w:rPr>
              <w:t xml:space="preserve"> та </w:t>
            </w:r>
            <w:proofErr w:type="spellStart"/>
            <w:r w:rsidRPr="0045464D">
              <w:rPr>
                <w:b/>
                <w:sz w:val="22"/>
                <w:szCs w:val="22"/>
              </w:rPr>
              <w:t>посилання</w:t>
            </w:r>
            <w:proofErr w:type="spellEnd"/>
            <w:r w:rsidRPr="0045464D">
              <w:rPr>
                <w:b/>
                <w:sz w:val="22"/>
                <w:szCs w:val="22"/>
              </w:rPr>
              <w:t xml:space="preserve"> на </w:t>
            </w:r>
            <w:proofErr w:type="spellStart"/>
            <w:r w:rsidRPr="0045464D">
              <w:rPr>
                <w:b/>
                <w:sz w:val="22"/>
                <w:szCs w:val="22"/>
              </w:rPr>
              <w:t>відповідну</w:t>
            </w:r>
            <w:proofErr w:type="spellEnd"/>
            <w:r w:rsidRPr="0045464D">
              <w:rPr>
                <w:b/>
                <w:sz w:val="22"/>
                <w:szCs w:val="22"/>
              </w:rPr>
              <w:t xml:space="preserve"> </w:t>
            </w:r>
            <w:proofErr w:type="spellStart"/>
            <w:r w:rsidRPr="0045464D">
              <w:rPr>
                <w:b/>
                <w:sz w:val="22"/>
                <w:szCs w:val="22"/>
              </w:rPr>
              <w:t>сторінку</w:t>
            </w:r>
            <w:proofErr w:type="spellEnd"/>
            <w:r w:rsidRPr="0045464D">
              <w:rPr>
                <w:b/>
                <w:sz w:val="22"/>
                <w:szCs w:val="22"/>
              </w:rPr>
              <w:t xml:space="preserve"> (</w:t>
            </w:r>
            <w:proofErr w:type="spellStart"/>
            <w:r w:rsidRPr="0045464D">
              <w:rPr>
                <w:b/>
                <w:sz w:val="22"/>
                <w:szCs w:val="22"/>
              </w:rPr>
              <w:t>розділ</w:t>
            </w:r>
            <w:proofErr w:type="spellEnd"/>
            <w:r w:rsidRPr="0045464D">
              <w:rPr>
                <w:b/>
                <w:sz w:val="22"/>
                <w:szCs w:val="22"/>
              </w:rPr>
              <w:t xml:space="preserve">) </w:t>
            </w:r>
            <w:proofErr w:type="spellStart"/>
            <w:r w:rsidRPr="0045464D">
              <w:rPr>
                <w:b/>
                <w:sz w:val="22"/>
                <w:szCs w:val="22"/>
              </w:rPr>
              <w:t>технічної</w:t>
            </w:r>
            <w:proofErr w:type="spellEnd"/>
            <w:r w:rsidRPr="0045464D">
              <w:rPr>
                <w:b/>
                <w:sz w:val="22"/>
                <w:szCs w:val="22"/>
              </w:rPr>
              <w:t xml:space="preserve"> </w:t>
            </w:r>
            <w:proofErr w:type="spellStart"/>
            <w:r w:rsidRPr="0045464D">
              <w:rPr>
                <w:b/>
                <w:sz w:val="22"/>
                <w:szCs w:val="22"/>
              </w:rPr>
              <w:t>документації</w:t>
            </w:r>
            <w:proofErr w:type="spellEnd"/>
            <w:r w:rsidRPr="0045464D">
              <w:rPr>
                <w:b/>
                <w:sz w:val="22"/>
                <w:szCs w:val="22"/>
              </w:rPr>
              <w:t xml:space="preserve"> </w:t>
            </w:r>
            <w:proofErr w:type="spellStart"/>
            <w:r w:rsidRPr="0045464D">
              <w:rPr>
                <w:b/>
                <w:sz w:val="22"/>
                <w:szCs w:val="22"/>
              </w:rPr>
              <w:t>виробника</w:t>
            </w:r>
            <w:proofErr w:type="spellEnd"/>
            <w:r w:rsidRPr="0045464D">
              <w:rPr>
                <w:b/>
                <w:sz w:val="22"/>
                <w:szCs w:val="22"/>
              </w:rPr>
              <w:t xml:space="preserve"> </w:t>
            </w:r>
            <w:proofErr w:type="spellStart"/>
            <w:r w:rsidRPr="0045464D">
              <w:rPr>
                <w:b/>
                <w:sz w:val="22"/>
                <w:szCs w:val="22"/>
              </w:rPr>
              <w:t>або</w:t>
            </w:r>
            <w:proofErr w:type="spellEnd"/>
            <w:r w:rsidRPr="0045464D">
              <w:rPr>
                <w:b/>
                <w:sz w:val="22"/>
                <w:szCs w:val="22"/>
              </w:rPr>
              <w:t xml:space="preserve"> </w:t>
            </w:r>
            <w:proofErr w:type="spellStart"/>
            <w:r w:rsidRPr="0045464D">
              <w:rPr>
                <w:b/>
                <w:sz w:val="22"/>
                <w:szCs w:val="22"/>
              </w:rPr>
              <w:t>інструкції</w:t>
            </w:r>
            <w:proofErr w:type="spellEnd"/>
            <w:r w:rsidRPr="0045464D">
              <w:rPr>
                <w:b/>
                <w:sz w:val="22"/>
                <w:szCs w:val="22"/>
              </w:rPr>
              <w:t xml:space="preserve"> з </w:t>
            </w:r>
            <w:proofErr w:type="spellStart"/>
            <w:r w:rsidRPr="0045464D">
              <w:rPr>
                <w:b/>
                <w:sz w:val="22"/>
                <w:szCs w:val="22"/>
              </w:rPr>
              <w:t>використанн</w:t>
            </w:r>
            <w:proofErr w:type="spellEnd"/>
          </w:p>
        </w:tc>
      </w:tr>
      <w:tr w:rsidR="00CE2EDF" w:rsidRPr="00CE2EDF" w:rsidTr="00CE2EDF">
        <w:trPr>
          <w:trHeight w:val="270"/>
        </w:trPr>
        <w:tc>
          <w:tcPr>
            <w:tcW w:w="426" w:type="dxa"/>
            <w:shd w:val="clear" w:color="auto" w:fill="FFFFFF"/>
          </w:tcPr>
          <w:p w:rsidR="00CE2EDF" w:rsidRPr="0045464D" w:rsidRDefault="00CE2EDF" w:rsidP="00B64896">
            <w:pPr>
              <w:jc w:val="center"/>
            </w:pPr>
            <w:r w:rsidRPr="0045464D">
              <w:rPr>
                <w:sz w:val="22"/>
                <w:szCs w:val="22"/>
              </w:rPr>
              <w:t>1</w:t>
            </w:r>
          </w:p>
        </w:tc>
        <w:tc>
          <w:tcPr>
            <w:tcW w:w="1701" w:type="dxa"/>
          </w:tcPr>
          <w:p w:rsidR="00CE2EDF" w:rsidRPr="0045464D" w:rsidRDefault="00CE2EDF" w:rsidP="008F55FF">
            <w:pPr>
              <w:ind w:left="-73" w:right="-108"/>
              <w:jc w:val="both"/>
              <w:rPr>
                <w:highlight w:val="green"/>
                <w:lang w:val="uk-UA"/>
              </w:rPr>
            </w:pPr>
            <w:r w:rsidRPr="00CE2EDF">
              <w:rPr>
                <w:lang w:val="uk-UA"/>
              </w:rPr>
              <w:t xml:space="preserve">Хлороформ,  </w:t>
            </w:r>
            <w:proofErr w:type="spellStart"/>
            <w:r w:rsidRPr="00CE2EDF">
              <w:rPr>
                <w:lang w:val="uk-UA"/>
              </w:rPr>
              <w:t>фарм</w:t>
            </w:r>
            <w:proofErr w:type="spellEnd"/>
            <w:r w:rsidRPr="00CE2EDF">
              <w:rPr>
                <w:lang w:val="uk-UA"/>
              </w:rPr>
              <w:t xml:space="preserve">.  </w:t>
            </w:r>
          </w:p>
        </w:tc>
        <w:tc>
          <w:tcPr>
            <w:tcW w:w="1134" w:type="dxa"/>
          </w:tcPr>
          <w:p w:rsidR="00CE2EDF" w:rsidRPr="0045464D" w:rsidRDefault="00CE2EDF" w:rsidP="00CE2EDF">
            <w:pPr>
              <w:jc w:val="center"/>
              <w:rPr>
                <w:color w:val="000000"/>
                <w:lang w:val="uk-UA"/>
              </w:rPr>
            </w:pPr>
            <w:r w:rsidRPr="00CE2EDF">
              <w:rPr>
                <w:color w:val="000000"/>
                <w:lang w:val="uk-UA"/>
              </w:rPr>
              <w:t xml:space="preserve">55811 – </w:t>
            </w:r>
            <w:proofErr w:type="spellStart"/>
            <w:r w:rsidRPr="00CE2EDF">
              <w:rPr>
                <w:color w:val="000000"/>
                <w:lang w:val="uk-UA"/>
              </w:rPr>
              <w:t>трихлоретилен</w:t>
            </w:r>
            <w:proofErr w:type="spellEnd"/>
            <w:r w:rsidRPr="00CE2EDF">
              <w:rPr>
                <w:color w:val="000000"/>
                <w:lang w:val="uk-UA"/>
              </w:rPr>
              <w:t xml:space="preserve"> IVD (діагностика </w:t>
            </w:r>
            <w:proofErr w:type="spellStart"/>
            <w:r w:rsidRPr="00CE2EDF">
              <w:rPr>
                <w:color w:val="000000"/>
                <w:lang w:val="uk-UA"/>
              </w:rPr>
              <w:t>in</w:t>
            </w:r>
            <w:proofErr w:type="spellEnd"/>
            <w:r w:rsidRPr="00CE2EDF">
              <w:rPr>
                <w:color w:val="000000"/>
                <w:lang w:val="uk-UA"/>
              </w:rPr>
              <w:t xml:space="preserve"> </w:t>
            </w:r>
            <w:proofErr w:type="spellStart"/>
            <w:r w:rsidRPr="00CE2EDF">
              <w:rPr>
                <w:color w:val="000000"/>
                <w:lang w:val="uk-UA"/>
              </w:rPr>
              <w:t>vitro</w:t>
            </w:r>
            <w:proofErr w:type="spellEnd"/>
            <w:r w:rsidRPr="00CE2EDF">
              <w:rPr>
                <w:color w:val="000000"/>
                <w:lang w:val="uk-UA"/>
              </w:rPr>
              <w:t>), реагент</w:t>
            </w:r>
          </w:p>
        </w:tc>
        <w:tc>
          <w:tcPr>
            <w:tcW w:w="1134" w:type="dxa"/>
          </w:tcPr>
          <w:p w:rsidR="00CE2EDF" w:rsidRPr="0045464D" w:rsidRDefault="00CE2EDF" w:rsidP="00B64896">
            <w:pPr>
              <w:jc w:val="center"/>
              <w:rPr>
                <w:color w:val="000000"/>
                <w:lang w:val="uk-UA"/>
              </w:rPr>
            </w:pPr>
            <w:r>
              <w:rPr>
                <w:color w:val="000000"/>
                <w:lang w:val="uk-UA"/>
              </w:rPr>
              <w:t>Пляшка (темне скло) 1 л</w:t>
            </w:r>
          </w:p>
        </w:tc>
        <w:tc>
          <w:tcPr>
            <w:tcW w:w="709" w:type="dxa"/>
          </w:tcPr>
          <w:p w:rsidR="00CE2EDF" w:rsidRPr="0045464D" w:rsidRDefault="00CE2EDF" w:rsidP="00B64896">
            <w:pPr>
              <w:jc w:val="center"/>
              <w:rPr>
                <w:color w:val="000000"/>
                <w:lang w:val="uk-UA"/>
              </w:rPr>
            </w:pPr>
            <w:r>
              <w:rPr>
                <w:color w:val="000000"/>
                <w:lang w:val="uk-UA"/>
              </w:rPr>
              <w:t>л</w:t>
            </w:r>
          </w:p>
        </w:tc>
        <w:tc>
          <w:tcPr>
            <w:tcW w:w="709" w:type="dxa"/>
            <w:shd w:val="clear" w:color="auto" w:fill="FFFFFF"/>
          </w:tcPr>
          <w:p w:rsidR="00CE2EDF" w:rsidRPr="0045464D" w:rsidRDefault="00CE2EDF" w:rsidP="00B64896">
            <w:pPr>
              <w:jc w:val="center"/>
              <w:rPr>
                <w:lang w:val="uk-UA"/>
              </w:rPr>
            </w:pPr>
            <w:r>
              <w:rPr>
                <w:lang w:val="uk-UA"/>
              </w:rPr>
              <w:t>200</w:t>
            </w:r>
          </w:p>
        </w:tc>
        <w:tc>
          <w:tcPr>
            <w:tcW w:w="3543" w:type="dxa"/>
            <w:shd w:val="clear" w:color="auto" w:fill="FFFFFF"/>
          </w:tcPr>
          <w:p w:rsidR="00CE2EDF" w:rsidRPr="00CE2EDF" w:rsidRDefault="00CE2EDF" w:rsidP="00CE2EDF">
            <w:pPr>
              <w:jc w:val="both"/>
              <w:rPr>
                <w:lang w:val="uk-UA"/>
              </w:rPr>
            </w:pPr>
            <w:r w:rsidRPr="00CE2EDF">
              <w:rPr>
                <w:lang w:val="uk-UA"/>
              </w:rPr>
              <w:t>Прозора, безбарвна, важка летка рідина з характерним солодким запахом, без механічних домішок. Густина 1,478-1,492 г/см</w:t>
            </w:r>
            <w:r w:rsidRPr="00E05515">
              <w:rPr>
                <w:vertAlign w:val="superscript"/>
                <w:lang w:val="uk-UA"/>
              </w:rPr>
              <w:t>3</w:t>
            </w:r>
            <w:r w:rsidRPr="00CE2EDF">
              <w:rPr>
                <w:lang w:val="uk-UA"/>
              </w:rPr>
              <w:t>. Масова частка основної речовини більше 99,9%, кислотність (НCI), мг/кг менше або дорівнює 5. Вологість, мг/л менше або дорівнює 50, окиснювач (CI</w:t>
            </w:r>
            <w:r w:rsidRPr="00E05515">
              <w:rPr>
                <w:vertAlign w:val="subscript"/>
                <w:lang w:val="uk-UA"/>
              </w:rPr>
              <w:t>2</w:t>
            </w:r>
            <w:r w:rsidRPr="00CE2EDF">
              <w:rPr>
                <w:lang w:val="uk-UA"/>
              </w:rPr>
              <w:t xml:space="preserve">) </w:t>
            </w:r>
            <w:proofErr w:type="spellStart"/>
            <w:r w:rsidRPr="00CE2EDF">
              <w:rPr>
                <w:lang w:val="uk-UA"/>
              </w:rPr>
              <w:t>mq</w:t>
            </w:r>
            <w:proofErr w:type="spellEnd"/>
            <w:r w:rsidRPr="00CE2EDF">
              <w:rPr>
                <w:lang w:val="uk-UA"/>
              </w:rPr>
              <w:t xml:space="preserve"> /</w:t>
            </w:r>
            <w:proofErr w:type="spellStart"/>
            <w:r w:rsidRPr="00CE2EDF">
              <w:rPr>
                <w:lang w:val="uk-UA"/>
              </w:rPr>
              <w:t>kq</w:t>
            </w:r>
            <w:proofErr w:type="spellEnd"/>
            <w:r w:rsidRPr="00CE2EDF">
              <w:rPr>
                <w:lang w:val="uk-UA"/>
              </w:rPr>
              <w:t xml:space="preserve"> менше або дорівнює 1.</w:t>
            </w:r>
          </w:p>
          <w:p w:rsidR="00CE2EDF" w:rsidRPr="008375A8" w:rsidRDefault="00CE2EDF" w:rsidP="00CE2EDF">
            <w:pPr>
              <w:jc w:val="both"/>
              <w:rPr>
                <w:highlight w:val="green"/>
                <w:lang w:val="uk-UA"/>
              </w:rPr>
            </w:pPr>
            <w:r w:rsidRPr="00CE2EDF">
              <w:rPr>
                <w:lang w:val="uk-UA"/>
              </w:rPr>
              <w:t>Залишок після випаровування, % менше або дорівнює 10.  Товар повинен мати залишковий термін зберігання не менше 80% від загального терміну придатності. При поставці повинна додержуватись цілісність стандартної упаковки та етикетки з необхідними реквізитами виробника.</w:t>
            </w:r>
          </w:p>
        </w:tc>
        <w:tc>
          <w:tcPr>
            <w:tcW w:w="1418" w:type="dxa"/>
            <w:shd w:val="clear" w:color="auto" w:fill="FFFFFF"/>
          </w:tcPr>
          <w:p w:rsidR="00CE2EDF" w:rsidRPr="008375A8" w:rsidRDefault="00CE2EDF" w:rsidP="00B64896">
            <w:pPr>
              <w:jc w:val="center"/>
              <w:rPr>
                <w:highlight w:val="green"/>
                <w:lang w:val="uk-UA"/>
              </w:rPr>
            </w:pPr>
          </w:p>
        </w:tc>
      </w:tr>
      <w:tr w:rsidR="00CE2EDF" w:rsidRPr="00CE2EDF" w:rsidTr="00CE2EDF">
        <w:trPr>
          <w:trHeight w:val="270"/>
        </w:trPr>
        <w:tc>
          <w:tcPr>
            <w:tcW w:w="426" w:type="dxa"/>
            <w:shd w:val="clear" w:color="auto" w:fill="FFFFFF"/>
          </w:tcPr>
          <w:p w:rsidR="00CE2EDF" w:rsidRPr="0045464D" w:rsidRDefault="00CE2EDF" w:rsidP="00B64896">
            <w:pPr>
              <w:jc w:val="center"/>
            </w:pPr>
            <w:r w:rsidRPr="0045464D">
              <w:rPr>
                <w:sz w:val="22"/>
                <w:szCs w:val="22"/>
              </w:rPr>
              <w:t>2</w:t>
            </w:r>
          </w:p>
        </w:tc>
        <w:tc>
          <w:tcPr>
            <w:tcW w:w="1701" w:type="dxa"/>
          </w:tcPr>
          <w:p w:rsidR="00CE2EDF" w:rsidRPr="008375A8" w:rsidRDefault="00CE2EDF" w:rsidP="008F55FF">
            <w:pPr>
              <w:ind w:left="-73" w:right="-108"/>
              <w:jc w:val="both"/>
              <w:rPr>
                <w:rFonts w:eastAsia="Times New Roman"/>
                <w:lang w:val="uk-UA"/>
              </w:rPr>
            </w:pPr>
            <w:proofErr w:type="spellStart"/>
            <w:r>
              <w:rPr>
                <w:rFonts w:eastAsia="Times New Roman"/>
                <w:lang w:val="uk-UA"/>
              </w:rPr>
              <w:t>Дибутилфталат</w:t>
            </w:r>
            <w:proofErr w:type="spellEnd"/>
            <w:r>
              <w:rPr>
                <w:rFonts w:eastAsia="Times New Roman"/>
                <w:lang w:val="uk-UA"/>
              </w:rPr>
              <w:t xml:space="preserve">, </w:t>
            </w:r>
            <w:proofErr w:type="spellStart"/>
            <w:r>
              <w:rPr>
                <w:rFonts w:eastAsia="Times New Roman"/>
                <w:lang w:val="uk-UA"/>
              </w:rPr>
              <w:t>чда</w:t>
            </w:r>
            <w:proofErr w:type="spellEnd"/>
          </w:p>
        </w:tc>
        <w:tc>
          <w:tcPr>
            <w:tcW w:w="1134" w:type="dxa"/>
          </w:tcPr>
          <w:p w:rsidR="00CE2EDF" w:rsidRPr="0045464D" w:rsidRDefault="00CE2EDF" w:rsidP="00B64896">
            <w:pPr>
              <w:jc w:val="center"/>
              <w:rPr>
                <w:color w:val="000000"/>
                <w:lang w:val="uk-UA"/>
              </w:rPr>
            </w:pPr>
            <w:r w:rsidRPr="00CE2EDF">
              <w:rPr>
                <w:color w:val="000000"/>
                <w:lang w:val="uk-UA"/>
              </w:rPr>
              <w:t xml:space="preserve">57744 – Реагент, що блокує ендогенну активність біотину, для </w:t>
            </w:r>
            <w:proofErr w:type="spellStart"/>
            <w:r w:rsidRPr="00CE2EDF">
              <w:rPr>
                <w:color w:val="000000"/>
                <w:lang w:val="uk-UA"/>
              </w:rPr>
              <w:t>імуногістохімії</w:t>
            </w:r>
            <w:proofErr w:type="spellEnd"/>
            <w:r w:rsidRPr="00CE2EDF">
              <w:rPr>
                <w:color w:val="000000"/>
                <w:lang w:val="uk-UA"/>
              </w:rPr>
              <w:t xml:space="preserve"> IVD (діагностика </w:t>
            </w:r>
            <w:proofErr w:type="spellStart"/>
            <w:r w:rsidRPr="00CE2EDF">
              <w:rPr>
                <w:color w:val="000000"/>
                <w:lang w:val="uk-UA"/>
              </w:rPr>
              <w:t>in</w:t>
            </w:r>
            <w:proofErr w:type="spellEnd"/>
            <w:r w:rsidRPr="00CE2EDF">
              <w:rPr>
                <w:color w:val="000000"/>
                <w:lang w:val="uk-UA"/>
              </w:rPr>
              <w:t xml:space="preserve"> </w:t>
            </w:r>
            <w:proofErr w:type="spellStart"/>
            <w:r w:rsidRPr="00CE2EDF">
              <w:rPr>
                <w:color w:val="000000"/>
                <w:lang w:val="uk-UA"/>
              </w:rPr>
              <w:t>vitro</w:t>
            </w:r>
            <w:proofErr w:type="spellEnd"/>
            <w:r>
              <w:rPr>
                <w:color w:val="000000"/>
                <w:lang w:val="uk-UA"/>
              </w:rPr>
              <w:t>)</w:t>
            </w:r>
          </w:p>
        </w:tc>
        <w:tc>
          <w:tcPr>
            <w:tcW w:w="1134" w:type="dxa"/>
          </w:tcPr>
          <w:p w:rsidR="00CE2EDF" w:rsidRPr="0045464D" w:rsidRDefault="00CE2EDF" w:rsidP="00B64896">
            <w:pPr>
              <w:jc w:val="center"/>
              <w:rPr>
                <w:color w:val="000000"/>
                <w:lang w:val="uk-UA"/>
              </w:rPr>
            </w:pPr>
            <w:r>
              <w:rPr>
                <w:color w:val="000000"/>
                <w:lang w:val="uk-UA"/>
              </w:rPr>
              <w:t>Пляшка (темне скло)</w:t>
            </w:r>
          </w:p>
        </w:tc>
        <w:tc>
          <w:tcPr>
            <w:tcW w:w="709" w:type="dxa"/>
          </w:tcPr>
          <w:p w:rsidR="00CE2EDF" w:rsidRPr="0045464D" w:rsidRDefault="00CE2EDF" w:rsidP="00B64896">
            <w:pPr>
              <w:jc w:val="center"/>
              <w:rPr>
                <w:color w:val="000000"/>
                <w:lang w:val="uk-UA"/>
              </w:rPr>
            </w:pPr>
            <w:r>
              <w:rPr>
                <w:color w:val="000000"/>
                <w:lang w:val="uk-UA"/>
              </w:rPr>
              <w:t>л</w:t>
            </w:r>
          </w:p>
        </w:tc>
        <w:tc>
          <w:tcPr>
            <w:tcW w:w="709" w:type="dxa"/>
            <w:shd w:val="clear" w:color="auto" w:fill="FFFFFF"/>
          </w:tcPr>
          <w:p w:rsidR="00CE2EDF" w:rsidRPr="0045464D" w:rsidRDefault="00CE2EDF" w:rsidP="00B64896">
            <w:pPr>
              <w:jc w:val="center"/>
              <w:rPr>
                <w:lang w:val="uk-UA"/>
              </w:rPr>
            </w:pPr>
            <w:r>
              <w:rPr>
                <w:lang w:val="uk-UA"/>
              </w:rPr>
              <w:t>1</w:t>
            </w:r>
          </w:p>
        </w:tc>
        <w:tc>
          <w:tcPr>
            <w:tcW w:w="3543" w:type="dxa"/>
            <w:shd w:val="clear" w:color="auto" w:fill="FFFFFF"/>
          </w:tcPr>
          <w:p w:rsidR="00CE2EDF" w:rsidRPr="008375A8" w:rsidRDefault="00CE2EDF" w:rsidP="008F55FF">
            <w:pPr>
              <w:jc w:val="both"/>
              <w:rPr>
                <w:lang w:val="uk-UA"/>
              </w:rPr>
            </w:pPr>
            <w:r w:rsidRPr="00CE2EDF">
              <w:rPr>
                <w:lang w:val="uk-UA"/>
              </w:rPr>
              <w:t>Рідина від безбарвного до світло-жовтого кольору. Густина при 20</w:t>
            </w:r>
            <w:r w:rsidR="00E05515">
              <w:rPr>
                <w:lang w:val="uk-UA"/>
              </w:rPr>
              <w:t xml:space="preserve"> </w:t>
            </w:r>
            <w:r w:rsidRPr="00E05515">
              <w:rPr>
                <w:vertAlign w:val="superscript"/>
                <w:lang w:val="uk-UA"/>
              </w:rPr>
              <w:t>0</w:t>
            </w:r>
            <w:r w:rsidRPr="00CE2EDF">
              <w:rPr>
                <w:lang w:val="uk-UA"/>
              </w:rPr>
              <w:t>С 1040-1044 кг/м</w:t>
            </w:r>
            <w:r w:rsidRPr="00E05515">
              <w:rPr>
                <w:vertAlign w:val="superscript"/>
                <w:lang w:val="uk-UA"/>
              </w:rPr>
              <w:t>3</w:t>
            </w:r>
            <w:r w:rsidRPr="00CE2EDF">
              <w:rPr>
                <w:lang w:val="uk-UA"/>
              </w:rPr>
              <w:t xml:space="preserve">. Вода- не більше 0,1%. Масова частка основної речовини 99,0-100,5%. Кислотність- не більше 0,01%. Рефракція 1,490-1,493. Зола не більше 0,01%. Товар повинен мати залишковий термін зберігання не менше 80% від загального терміну придатності. При поставці повинна додержуватись цілісність стандартної упаковки та етикетки з необхідними </w:t>
            </w:r>
            <w:r w:rsidRPr="00CE2EDF">
              <w:rPr>
                <w:lang w:val="uk-UA"/>
              </w:rPr>
              <w:lastRenderedPageBreak/>
              <w:t>реквізитами виробника.</w:t>
            </w:r>
          </w:p>
        </w:tc>
        <w:tc>
          <w:tcPr>
            <w:tcW w:w="1418" w:type="dxa"/>
            <w:shd w:val="clear" w:color="auto" w:fill="FFFFFF"/>
          </w:tcPr>
          <w:p w:rsidR="00CE2EDF" w:rsidRPr="00CE2EDF" w:rsidRDefault="00CE2EDF" w:rsidP="00B64896">
            <w:pPr>
              <w:jc w:val="center"/>
              <w:rPr>
                <w:highlight w:val="green"/>
                <w:lang w:val="uk-UA"/>
              </w:rPr>
            </w:pPr>
          </w:p>
        </w:tc>
      </w:tr>
      <w:tr w:rsidR="00CE2EDF" w:rsidRPr="0045464D" w:rsidTr="00CE2EDF">
        <w:trPr>
          <w:trHeight w:val="270"/>
        </w:trPr>
        <w:tc>
          <w:tcPr>
            <w:tcW w:w="426" w:type="dxa"/>
            <w:shd w:val="clear" w:color="auto" w:fill="FFFFFF"/>
          </w:tcPr>
          <w:p w:rsidR="00CE2EDF" w:rsidRPr="008375A8" w:rsidRDefault="00CE2EDF" w:rsidP="00B64896">
            <w:pPr>
              <w:jc w:val="center"/>
              <w:rPr>
                <w:lang w:val="uk-UA"/>
              </w:rPr>
            </w:pPr>
            <w:r>
              <w:rPr>
                <w:sz w:val="22"/>
                <w:szCs w:val="22"/>
                <w:lang w:val="uk-UA"/>
              </w:rPr>
              <w:t>3</w:t>
            </w:r>
          </w:p>
        </w:tc>
        <w:tc>
          <w:tcPr>
            <w:tcW w:w="1701" w:type="dxa"/>
          </w:tcPr>
          <w:p w:rsidR="00CE2EDF" w:rsidRDefault="00CE2EDF" w:rsidP="008F55FF">
            <w:pPr>
              <w:ind w:left="-73" w:right="-108"/>
              <w:jc w:val="both"/>
              <w:rPr>
                <w:rFonts w:eastAsia="Times New Roman"/>
                <w:lang w:val="uk-UA"/>
              </w:rPr>
            </w:pPr>
            <w:proofErr w:type="spellStart"/>
            <w:r>
              <w:rPr>
                <w:rFonts w:eastAsia="Times New Roman"/>
                <w:lang w:val="uk-UA"/>
              </w:rPr>
              <w:t>Щавелева</w:t>
            </w:r>
            <w:proofErr w:type="spellEnd"/>
            <w:r>
              <w:rPr>
                <w:rFonts w:eastAsia="Times New Roman"/>
                <w:lang w:val="uk-UA"/>
              </w:rPr>
              <w:t xml:space="preserve"> кислота, </w:t>
            </w:r>
            <w:proofErr w:type="spellStart"/>
            <w:r>
              <w:rPr>
                <w:rFonts w:eastAsia="Times New Roman"/>
                <w:lang w:val="uk-UA"/>
              </w:rPr>
              <w:t>чда</w:t>
            </w:r>
            <w:proofErr w:type="spellEnd"/>
          </w:p>
        </w:tc>
        <w:tc>
          <w:tcPr>
            <w:tcW w:w="1134" w:type="dxa"/>
          </w:tcPr>
          <w:p w:rsidR="00CE2EDF" w:rsidRPr="0045464D" w:rsidRDefault="00CE2EDF" w:rsidP="00B64896">
            <w:pPr>
              <w:jc w:val="center"/>
              <w:rPr>
                <w:color w:val="000000"/>
                <w:lang w:val="uk-UA"/>
              </w:rPr>
            </w:pPr>
            <w:r w:rsidRPr="00CE2EDF">
              <w:rPr>
                <w:color w:val="000000"/>
                <w:lang w:val="uk-UA"/>
              </w:rPr>
              <w:t xml:space="preserve">62707 – Базовий компонент живильного середовища IVD (діагностика </w:t>
            </w:r>
            <w:proofErr w:type="spellStart"/>
            <w:r w:rsidRPr="00CE2EDF">
              <w:rPr>
                <w:color w:val="000000"/>
                <w:lang w:val="uk-UA"/>
              </w:rPr>
              <w:t>in</w:t>
            </w:r>
            <w:proofErr w:type="spellEnd"/>
            <w:r w:rsidRPr="00CE2EDF">
              <w:rPr>
                <w:color w:val="000000"/>
                <w:lang w:val="uk-UA"/>
              </w:rPr>
              <w:t xml:space="preserve"> </w:t>
            </w:r>
            <w:proofErr w:type="spellStart"/>
            <w:r w:rsidRPr="00CE2EDF">
              <w:rPr>
                <w:color w:val="000000"/>
                <w:lang w:val="uk-UA"/>
              </w:rPr>
              <w:t>vitro</w:t>
            </w:r>
            <w:proofErr w:type="spellEnd"/>
            <w:r w:rsidRPr="00CE2EDF">
              <w:rPr>
                <w:color w:val="000000"/>
                <w:lang w:val="uk-UA"/>
              </w:rPr>
              <w:t xml:space="preserve"> )</w:t>
            </w:r>
          </w:p>
        </w:tc>
        <w:tc>
          <w:tcPr>
            <w:tcW w:w="1134" w:type="dxa"/>
          </w:tcPr>
          <w:p w:rsidR="00CE2EDF" w:rsidRDefault="00CE2EDF" w:rsidP="00B64896">
            <w:pPr>
              <w:jc w:val="center"/>
              <w:rPr>
                <w:color w:val="000000"/>
                <w:lang w:val="uk-UA"/>
              </w:rPr>
            </w:pPr>
            <w:r>
              <w:rPr>
                <w:color w:val="000000"/>
                <w:lang w:val="uk-UA"/>
              </w:rPr>
              <w:t>Щільно запакована поліетиленова тара (по 1 л)</w:t>
            </w:r>
          </w:p>
        </w:tc>
        <w:tc>
          <w:tcPr>
            <w:tcW w:w="709" w:type="dxa"/>
          </w:tcPr>
          <w:p w:rsidR="00CE2EDF" w:rsidRDefault="00CE2EDF" w:rsidP="00B64896">
            <w:pPr>
              <w:jc w:val="center"/>
              <w:rPr>
                <w:color w:val="000000"/>
                <w:lang w:val="uk-UA"/>
              </w:rPr>
            </w:pPr>
            <w:r>
              <w:rPr>
                <w:color w:val="000000"/>
                <w:lang w:val="uk-UA"/>
              </w:rPr>
              <w:t>кг</w:t>
            </w:r>
          </w:p>
        </w:tc>
        <w:tc>
          <w:tcPr>
            <w:tcW w:w="709" w:type="dxa"/>
            <w:shd w:val="clear" w:color="auto" w:fill="FFFFFF"/>
          </w:tcPr>
          <w:p w:rsidR="00CE2EDF" w:rsidRDefault="00CE2EDF" w:rsidP="00B64896">
            <w:pPr>
              <w:jc w:val="center"/>
              <w:rPr>
                <w:lang w:val="uk-UA"/>
              </w:rPr>
            </w:pPr>
            <w:r>
              <w:rPr>
                <w:lang w:val="uk-UA"/>
              </w:rPr>
              <w:t>10</w:t>
            </w:r>
          </w:p>
        </w:tc>
        <w:tc>
          <w:tcPr>
            <w:tcW w:w="3543" w:type="dxa"/>
            <w:shd w:val="clear" w:color="auto" w:fill="FFFFFF"/>
          </w:tcPr>
          <w:p w:rsidR="00CE2EDF" w:rsidRDefault="00CE2EDF" w:rsidP="008F55FF">
            <w:pPr>
              <w:jc w:val="both"/>
              <w:rPr>
                <w:lang w:val="uk-UA"/>
              </w:rPr>
            </w:pPr>
            <w:r w:rsidRPr="00CE2EDF">
              <w:rPr>
                <w:lang w:val="uk-UA"/>
              </w:rPr>
              <w:t xml:space="preserve">По фізико-хімічним показникам  повинен відповідати ГОСТ 21180-76, </w:t>
            </w:r>
            <w:proofErr w:type="spellStart"/>
            <w:r w:rsidRPr="00CE2EDF">
              <w:rPr>
                <w:lang w:val="uk-UA"/>
              </w:rPr>
              <w:t>чда</w:t>
            </w:r>
            <w:proofErr w:type="spellEnd"/>
            <w:r w:rsidRPr="00CE2EDF">
              <w:rPr>
                <w:lang w:val="uk-UA"/>
              </w:rPr>
              <w:t>, масова частка основної речовини, не менше 99,5%, густина: 1,36 г/см</w:t>
            </w:r>
            <w:r w:rsidRPr="00CE2EDF">
              <w:rPr>
                <w:vertAlign w:val="superscript"/>
                <w:lang w:val="uk-UA"/>
              </w:rPr>
              <w:t>3</w:t>
            </w:r>
            <w:r w:rsidRPr="00CE2EDF">
              <w:rPr>
                <w:lang w:val="uk-UA"/>
              </w:rPr>
              <w:t>; безбарвний кристалічний порошок, без запаху. Товар повинен мати залишковий термін зберігання не менше 80% від загального терміну придатності.</w:t>
            </w:r>
          </w:p>
        </w:tc>
        <w:tc>
          <w:tcPr>
            <w:tcW w:w="1418" w:type="dxa"/>
            <w:shd w:val="clear" w:color="auto" w:fill="FFFFFF"/>
          </w:tcPr>
          <w:p w:rsidR="00CE2EDF" w:rsidRPr="0045464D" w:rsidRDefault="00CE2EDF" w:rsidP="00B64896">
            <w:pPr>
              <w:jc w:val="center"/>
              <w:rPr>
                <w:highlight w:val="green"/>
              </w:rPr>
            </w:pPr>
          </w:p>
        </w:tc>
      </w:tr>
      <w:tr w:rsidR="00CE2EDF" w:rsidRPr="00CE2EDF" w:rsidTr="00CE2EDF">
        <w:trPr>
          <w:trHeight w:val="270"/>
        </w:trPr>
        <w:tc>
          <w:tcPr>
            <w:tcW w:w="426" w:type="dxa"/>
            <w:shd w:val="clear" w:color="auto" w:fill="FFFFFF"/>
          </w:tcPr>
          <w:p w:rsidR="00CE2EDF" w:rsidRDefault="00CE2EDF" w:rsidP="00B64896">
            <w:pPr>
              <w:jc w:val="center"/>
              <w:rPr>
                <w:lang w:val="uk-UA"/>
              </w:rPr>
            </w:pPr>
            <w:r>
              <w:rPr>
                <w:sz w:val="22"/>
                <w:szCs w:val="22"/>
                <w:lang w:val="uk-UA"/>
              </w:rPr>
              <w:t>4</w:t>
            </w:r>
          </w:p>
        </w:tc>
        <w:tc>
          <w:tcPr>
            <w:tcW w:w="1701" w:type="dxa"/>
          </w:tcPr>
          <w:p w:rsidR="00CE2EDF" w:rsidRDefault="00CE2EDF" w:rsidP="008F55FF">
            <w:pPr>
              <w:ind w:left="-73" w:right="-108"/>
              <w:jc w:val="both"/>
              <w:rPr>
                <w:rFonts w:eastAsia="Times New Roman"/>
                <w:lang w:val="uk-UA"/>
              </w:rPr>
            </w:pPr>
            <w:r>
              <w:rPr>
                <w:rFonts w:eastAsia="Times New Roman"/>
                <w:lang w:val="uk-UA"/>
              </w:rPr>
              <w:t>Формалін 37%</w:t>
            </w:r>
          </w:p>
        </w:tc>
        <w:tc>
          <w:tcPr>
            <w:tcW w:w="1134" w:type="dxa"/>
          </w:tcPr>
          <w:p w:rsidR="00CE2EDF" w:rsidRPr="0045464D" w:rsidRDefault="00CE2EDF" w:rsidP="00B64896">
            <w:pPr>
              <w:jc w:val="center"/>
              <w:rPr>
                <w:color w:val="000000"/>
                <w:lang w:val="uk-UA"/>
              </w:rPr>
            </w:pPr>
            <w:r w:rsidRPr="00CE2EDF">
              <w:rPr>
                <w:color w:val="000000"/>
                <w:lang w:val="uk-UA"/>
              </w:rPr>
              <w:t xml:space="preserve">57753 – 37-відсотковий розчин формальдегіду IVD (діагностика </w:t>
            </w:r>
            <w:proofErr w:type="spellStart"/>
            <w:r w:rsidRPr="00CE2EDF">
              <w:rPr>
                <w:color w:val="000000"/>
                <w:lang w:val="uk-UA"/>
              </w:rPr>
              <w:t>in</w:t>
            </w:r>
            <w:proofErr w:type="spellEnd"/>
            <w:r w:rsidRPr="00CE2EDF">
              <w:rPr>
                <w:color w:val="000000"/>
                <w:lang w:val="uk-UA"/>
              </w:rPr>
              <w:t xml:space="preserve"> </w:t>
            </w:r>
            <w:proofErr w:type="spellStart"/>
            <w:r w:rsidRPr="00CE2EDF">
              <w:rPr>
                <w:color w:val="000000"/>
                <w:lang w:val="uk-UA"/>
              </w:rPr>
              <w:t>vitro</w:t>
            </w:r>
            <w:proofErr w:type="spellEnd"/>
            <w:r w:rsidRPr="00CE2EDF">
              <w:rPr>
                <w:color w:val="000000"/>
                <w:lang w:val="uk-UA"/>
              </w:rPr>
              <w:t>)</w:t>
            </w:r>
          </w:p>
        </w:tc>
        <w:tc>
          <w:tcPr>
            <w:tcW w:w="1134" w:type="dxa"/>
          </w:tcPr>
          <w:p w:rsidR="00CE2EDF" w:rsidRDefault="00CE2EDF" w:rsidP="00B64896">
            <w:pPr>
              <w:jc w:val="center"/>
              <w:rPr>
                <w:color w:val="000000"/>
                <w:lang w:val="uk-UA"/>
              </w:rPr>
            </w:pPr>
            <w:r>
              <w:rPr>
                <w:color w:val="000000"/>
                <w:lang w:val="uk-UA"/>
              </w:rPr>
              <w:t>Каністра 5 л</w:t>
            </w:r>
          </w:p>
        </w:tc>
        <w:tc>
          <w:tcPr>
            <w:tcW w:w="709" w:type="dxa"/>
          </w:tcPr>
          <w:p w:rsidR="00CE2EDF" w:rsidRDefault="00CE2EDF" w:rsidP="00B64896">
            <w:pPr>
              <w:jc w:val="center"/>
              <w:rPr>
                <w:color w:val="000000"/>
                <w:lang w:val="uk-UA"/>
              </w:rPr>
            </w:pPr>
            <w:r>
              <w:rPr>
                <w:color w:val="000000"/>
                <w:lang w:val="uk-UA"/>
              </w:rPr>
              <w:t xml:space="preserve">кг </w:t>
            </w:r>
          </w:p>
        </w:tc>
        <w:tc>
          <w:tcPr>
            <w:tcW w:w="709" w:type="dxa"/>
            <w:shd w:val="clear" w:color="auto" w:fill="FFFFFF"/>
          </w:tcPr>
          <w:p w:rsidR="00CE2EDF" w:rsidRDefault="00CE2EDF" w:rsidP="00B64896">
            <w:pPr>
              <w:jc w:val="center"/>
              <w:rPr>
                <w:lang w:val="uk-UA"/>
              </w:rPr>
            </w:pPr>
            <w:r>
              <w:rPr>
                <w:lang w:val="uk-UA"/>
              </w:rPr>
              <w:t>165</w:t>
            </w:r>
          </w:p>
        </w:tc>
        <w:tc>
          <w:tcPr>
            <w:tcW w:w="3543" w:type="dxa"/>
            <w:shd w:val="clear" w:color="auto" w:fill="FFFFFF"/>
          </w:tcPr>
          <w:p w:rsidR="00CE2EDF" w:rsidRPr="005028B2" w:rsidRDefault="00CE2EDF" w:rsidP="00CE2EDF">
            <w:pPr>
              <w:pStyle w:val="af5"/>
              <w:jc w:val="both"/>
              <w:rPr>
                <w:b w:val="0"/>
              </w:rPr>
            </w:pPr>
            <w:r w:rsidRPr="005028B2">
              <w:rPr>
                <w:b w:val="0"/>
              </w:rPr>
              <w:t xml:space="preserve">Розчин формальдегіду, безбарвна прозора рідина з різким подразнювальним запахом, що використовується як засіб для дезінфекції, фіксації, дублення тощо. </w:t>
            </w:r>
          </w:p>
          <w:p w:rsidR="00CE2EDF" w:rsidRDefault="00CE2EDF" w:rsidP="00CE2EDF">
            <w:pPr>
              <w:jc w:val="both"/>
              <w:rPr>
                <w:lang w:val="uk-UA"/>
              </w:rPr>
            </w:pPr>
            <w:r w:rsidRPr="007F313C">
              <w:t xml:space="preserve">За </w:t>
            </w:r>
            <w:proofErr w:type="spellStart"/>
            <w:r w:rsidRPr="007F313C">
              <w:t>нормальних</w:t>
            </w:r>
            <w:proofErr w:type="spellEnd"/>
            <w:r w:rsidRPr="007F313C">
              <w:t xml:space="preserve"> умов </w:t>
            </w:r>
            <w:proofErr w:type="spellStart"/>
            <w:r w:rsidRPr="007F313C">
              <w:t>розчинний</w:t>
            </w:r>
            <w:proofErr w:type="spellEnd"/>
            <w:r w:rsidRPr="007F313C">
              <w:t xml:space="preserve"> у </w:t>
            </w:r>
            <w:proofErr w:type="spellStart"/>
            <w:r w:rsidRPr="007F313C">
              <w:t>воді</w:t>
            </w:r>
            <w:proofErr w:type="spellEnd"/>
            <w:r w:rsidRPr="007F313C">
              <w:t xml:space="preserve"> до 37%.</w:t>
            </w:r>
          </w:p>
        </w:tc>
        <w:tc>
          <w:tcPr>
            <w:tcW w:w="1418" w:type="dxa"/>
            <w:shd w:val="clear" w:color="auto" w:fill="FFFFFF"/>
          </w:tcPr>
          <w:p w:rsidR="00CE2EDF" w:rsidRPr="008375A8" w:rsidRDefault="00CE2EDF" w:rsidP="00B64896">
            <w:pPr>
              <w:jc w:val="center"/>
              <w:rPr>
                <w:highlight w:val="green"/>
                <w:lang w:val="uk-UA"/>
              </w:rPr>
            </w:pPr>
          </w:p>
        </w:tc>
      </w:tr>
      <w:tr w:rsidR="00CE2EDF" w:rsidRPr="006F7A3A" w:rsidTr="00CE2EDF">
        <w:trPr>
          <w:trHeight w:val="270"/>
        </w:trPr>
        <w:tc>
          <w:tcPr>
            <w:tcW w:w="426" w:type="dxa"/>
            <w:shd w:val="clear" w:color="auto" w:fill="FFFFFF"/>
          </w:tcPr>
          <w:p w:rsidR="00CE2EDF" w:rsidRDefault="00CE2EDF" w:rsidP="00B64896">
            <w:pPr>
              <w:jc w:val="center"/>
              <w:rPr>
                <w:lang w:val="uk-UA"/>
              </w:rPr>
            </w:pPr>
            <w:r>
              <w:rPr>
                <w:sz w:val="22"/>
                <w:szCs w:val="22"/>
                <w:lang w:val="uk-UA"/>
              </w:rPr>
              <w:t>5</w:t>
            </w:r>
          </w:p>
        </w:tc>
        <w:tc>
          <w:tcPr>
            <w:tcW w:w="1701" w:type="dxa"/>
          </w:tcPr>
          <w:p w:rsidR="00CE2EDF" w:rsidRDefault="006F7A3A" w:rsidP="008F55FF">
            <w:pPr>
              <w:ind w:left="-73" w:right="-108"/>
              <w:jc w:val="both"/>
              <w:rPr>
                <w:rFonts w:eastAsia="Times New Roman"/>
                <w:lang w:val="uk-UA"/>
              </w:rPr>
            </w:pPr>
            <w:r w:rsidRPr="006F7A3A">
              <w:rPr>
                <w:rFonts w:eastAsia="Times New Roman"/>
                <w:lang w:val="uk-UA"/>
              </w:rPr>
              <w:t xml:space="preserve">10% нейтральний </w:t>
            </w:r>
            <w:proofErr w:type="spellStart"/>
            <w:r w:rsidRPr="006F7A3A">
              <w:rPr>
                <w:rFonts w:eastAsia="Times New Roman"/>
                <w:lang w:val="uk-UA"/>
              </w:rPr>
              <w:t>забуферений</w:t>
            </w:r>
            <w:proofErr w:type="spellEnd"/>
            <w:r w:rsidRPr="006F7A3A">
              <w:rPr>
                <w:rFonts w:eastAsia="Times New Roman"/>
                <w:lang w:val="uk-UA"/>
              </w:rPr>
              <w:t xml:space="preserve"> формалін  </w:t>
            </w:r>
          </w:p>
        </w:tc>
        <w:tc>
          <w:tcPr>
            <w:tcW w:w="1134" w:type="dxa"/>
          </w:tcPr>
          <w:p w:rsidR="00CE2EDF" w:rsidRPr="008375A8" w:rsidRDefault="006F7A3A" w:rsidP="008375A8">
            <w:pPr>
              <w:jc w:val="center"/>
              <w:rPr>
                <w:color w:val="000000"/>
                <w:lang w:val="uk-UA"/>
              </w:rPr>
            </w:pPr>
            <w:r w:rsidRPr="006F7A3A">
              <w:rPr>
                <w:rFonts w:eastAsia="Times New Roman"/>
                <w:lang w:val="uk-UA"/>
              </w:rPr>
              <w:t xml:space="preserve">57757 – 10-відсотковий нейтральний буферний розчин формаліну IVD (діагностика </w:t>
            </w:r>
            <w:proofErr w:type="spellStart"/>
            <w:r w:rsidRPr="006F7A3A">
              <w:rPr>
                <w:rFonts w:eastAsia="Times New Roman"/>
                <w:lang w:val="uk-UA"/>
              </w:rPr>
              <w:t>in</w:t>
            </w:r>
            <w:proofErr w:type="spellEnd"/>
            <w:r w:rsidRPr="006F7A3A">
              <w:rPr>
                <w:rFonts w:eastAsia="Times New Roman"/>
                <w:lang w:val="uk-UA"/>
              </w:rPr>
              <w:t xml:space="preserve"> </w:t>
            </w:r>
            <w:proofErr w:type="spellStart"/>
            <w:r w:rsidRPr="006F7A3A">
              <w:rPr>
                <w:rFonts w:eastAsia="Times New Roman"/>
                <w:lang w:val="uk-UA"/>
              </w:rPr>
              <w:t>vitro</w:t>
            </w:r>
            <w:proofErr w:type="spellEnd"/>
            <w:r w:rsidRPr="006F7A3A">
              <w:rPr>
                <w:rFonts w:eastAsia="Times New Roman"/>
                <w:lang w:val="uk-UA"/>
              </w:rPr>
              <w:t xml:space="preserve"> )</w:t>
            </w:r>
          </w:p>
        </w:tc>
        <w:tc>
          <w:tcPr>
            <w:tcW w:w="1134" w:type="dxa"/>
          </w:tcPr>
          <w:p w:rsidR="00CE2EDF" w:rsidRDefault="006F7A3A" w:rsidP="00B64896">
            <w:pPr>
              <w:jc w:val="center"/>
              <w:rPr>
                <w:color w:val="000000"/>
                <w:lang w:val="uk-UA"/>
              </w:rPr>
            </w:pPr>
            <w:r>
              <w:rPr>
                <w:color w:val="000000"/>
                <w:lang w:val="uk-UA"/>
              </w:rPr>
              <w:t>Каністра 5 л</w:t>
            </w:r>
          </w:p>
        </w:tc>
        <w:tc>
          <w:tcPr>
            <w:tcW w:w="709" w:type="dxa"/>
          </w:tcPr>
          <w:p w:rsidR="006F7A3A" w:rsidRDefault="006F7A3A" w:rsidP="006F7A3A">
            <w:pPr>
              <w:jc w:val="center"/>
              <w:rPr>
                <w:color w:val="000000"/>
                <w:lang w:val="uk-UA"/>
              </w:rPr>
            </w:pPr>
            <w:r>
              <w:rPr>
                <w:color w:val="000000"/>
                <w:lang w:val="uk-UA"/>
              </w:rPr>
              <w:t>л</w:t>
            </w:r>
          </w:p>
        </w:tc>
        <w:tc>
          <w:tcPr>
            <w:tcW w:w="709" w:type="dxa"/>
            <w:shd w:val="clear" w:color="auto" w:fill="FFFFFF"/>
          </w:tcPr>
          <w:p w:rsidR="006F7A3A" w:rsidRDefault="006F7A3A" w:rsidP="00B64896">
            <w:pPr>
              <w:jc w:val="center"/>
              <w:rPr>
                <w:lang w:val="uk-UA"/>
              </w:rPr>
            </w:pPr>
            <w:r>
              <w:rPr>
                <w:lang w:val="uk-UA"/>
              </w:rPr>
              <w:t>20</w:t>
            </w:r>
          </w:p>
        </w:tc>
        <w:tc>
          <w:tcPr>
            <w:tcW w:w="3543" w:type="dxa"/>
            <w:shd w:val="clear" w:color="auto" w:fill="FFFFFF"/>
          </w:tcPr>
          <w:p w:rsidR="00CE2EDF" w:rsidRDefault="006F7A3A" w:rsidP="00D448BA">
            <w:pPr>
              <w:jc w:val="both"/>
              <w:rPr>
                <w:lang w:val="uk-UA"/>
              </w:rPr>
            </w:pPr>
            <w:r w:rsidRPr="006F7A3A">
              <w:rPr>
                <w:lang w:val="uk-UA"/>
              </w:rPr>
              <w:t>10% розчин формальдегіду у нейтральному буфері</w:t>
            </w:r>
            <w:r w:rsidR="004F04BA">
              <w:rPr>
                <w:lang w:val="uk-UA"/>
              </w:rPr>
              <w:t>.</w:t>
            </w:r>
            <w:r w:rsidRPr="006F7A3A">
              <w:rPr>
                <w:lang w:val="uk-UA"/>
              </w:rPr>
              <w:t xml:space="preserve"> Призначений для фіксації гістологічного матеріалу</w:t>
            </w:r>
          </w:p>
        </w:tc>
        <w:tc>
          <w:tcPr>
            <w:tcW w:w="1418" w:type="dxa"/>
            <w:shd w:val="clear" w:color="auto" w:fill="FFFFFF"/>
          </w:tcPr>
          <w:p w:rsidR="00CE2EDF" w:rsidRPr="008375A8" w:rsidRDefault="00CE2EDF" w:rsidP="00B64896">
            <w:pPr>
              <w:jc w:val="center"/>
              <w:rPr>
                <w:highlight w:val="green"/>
                <w:lang w:val="uk-UA"/>
              </w:rPr>
            </w:pPr>
          </w:p>
        </w:tc>
      </w:tr>
      <w:tr w:rsidR="00CE2EDF" w:rsidRPr="006F7A3A" w:rsidTr="00CE2EDF">
        <w:trPr>
          <w:trHeight w:val="270"/>
        </w:trPr>
        <w:tc>
          <w:tcPr>
            <w:tcW w:w="426" w:type="dxa"/>
            <w:shd w:val="clear" w:color="auto" w:fill="FFFFFF"/>
          </w:tcPr>
          <w:p w:rsidR="00CE2EDF" w:rsidRDefault="00CE2EDF" w:rsidP="00B64896">
            <w:pPr>
              <w:jc w:val="center"/>
              <w:rPr>
                <w:lang w:val="uk-UA"/>
              </w:rPr>
            </w:pPr>
            <w:r>
              <w:rPr>
                <w:sz w:val="22"/>
                <w:szCs w:val="22"/>
                <w:lang w:val="uk-UA"/>
              </w:rPr>
              <w:t>6</w:t>
            </w:r>
          </w:p>
        </w:tc>
        <w:tc>
          <w:tcPr>
            <w:tcW w:w="1701" w:type="dxa"/>
          </w:tcPr>
          <w:p w:rsidR="00CE2EDF" w:rsidRDefault="006F7A3A" w:rsidP="008F55FF">
            <w:pPr>
              <w:ind w:left="-73" w:right="-108"/>
              <w:jc w:val="both"/>
              <w:rPr>
                <w:rFonts w:eastAsia="Times New Roman"/>
                <w:lang w:val="uk-UA"/>
              </w:rPr>
            </w:pPr>
            <w:proofErr w:type="spellStart"/>
            <w:r w:rsidRPr="006F7A3A">
              <w:rPr>
                <w:rFonts w:eastAsia="Times New Roman"/>
                <w:lang w:val="uk-UA"/>
              </w:rPr>
              <w:t>Сериграфований</w:t>
            </w:r>
            <w:proofErr w:type="spellEnd"/>
            <w:r w:rsidRPr="006F7A3A">
              <w:rPr>
                <w:rFonts w:eastAsia="Times New Roman"/>
                <w:lang w:val="uk-UA"/>
              </w:rPr>
              <w:t xml:space="preserve"> поліпропіленовий контейнер з формаліном XXL, близько 5 л, з білою кришкою, заповнений об’єм 3л </w:t>
            </w:r>
          </w:p>
        </w:tc>
        <w:tc>
          <w:tcPr>
            <w:tcW w:w="1134" w:type="dxa"/>
          </w:tcPr>
          <w:p w:rsidR="00CE2EDF" w:rsidRPr="008375A8" w:rsidRDefault="006F7A3A" w:rsidP="008375A8">
            <w:pPr>
              <w:jc w:val="center"/>
              <w:rPr>
                <w:color w:val="000000"/>
                <w:lang w:val="uk-UA"/>
              </w:rPr>
            </w:pPr>
            <w:r w:rsidRPr="006F7A3A">
              <w:rPr>
                <w:rFonts w:eastAsia="Times New Roman"/>
                <w:lang w:val="uk-UA"/>
              </w:rPr>
              <w:t xml:space="preserve">57926 – контейнер для взяття зразків тканини неспеціалізований IVD (діагностика </w:t>
            </w:r>
            <w:proofErr w:type="spellStart"/>
            <w:r w:rsidRPr="006F7A3A">
              <w:rPr>
                <w:rFonts w:eastAsia="Times New Roman"/>
                <w:lang w:val="uk-UA"/>
              </w:rPr>
              <w:t>in</w:t>
            </w:r>
            <w:proofErr w:type="spellEnd"/>
            <w:r w:rsidRPr="006F7A3A">
              <w:rPr>
                <w:rFonts w:eastAsia="Times New Roman"/>
                <w:lang w:val="uk-UA"/>
              </w:rPr>
              <w:t xml:space="preserve"> </w:t>
            </w:r>
            <w:proofErr w:type="spellStart"/>
            <w:r w:rsidRPr="006F7A3A">
              <w:rPr>
                <w:rFonts w:eastAsia="Times New Roman"/>
                <w:lang w:val="uk-UA"/>
              </w:rPr>
              <w:t>vitro</w:t>
            </w:r>
            <w:proofErr w:type="spellEnd"/>
            <w:r w:rsidRPr="006F7A3A">
              <w:rPr>
                <w:rFonts w:eastAsia="Times New Roman"/>
                <w:lang w:val="uk-UA"/>
              </w:rPr>
              <w:t>) з розчином формаліну);</w:t>
            </w:r>
          </w:p>
        </w:tc>
        <w:tc>
          <w:tcPr>
            <w:tcW w:w="1134" w:type="dxa"/>
          </w:tcPr>
          <w:p w:rsidR="00CE2EDF" w:rsidRDefault="006F7A3A" w:rsidP="00B64896">
            <w:pPr>
              <w:jc w:val="center"/>
              <w:rPr>
                <w:color w:val="000000"/>
                <w:lang w:val="uk-UA"/>
              </w:rPr>
            </w:pPr>
            <w:r>
              <w:rPr>
                <w:color w:val="000000"/>
                <w:lang w:val="uk-UA"/>
              </w:rPr>
              <w:t>Контейнер – 5л, заповнений об’єм 3 л</w:t>
            </w:r>
          </w:p>
        </w:tc>
        <w:tc>
          <w:tcPr>
            <w:tcW w:w="709" w:type="dxa"/>
          </w:tcPr>
          <w:p w:rsidR="00CE2EDF" w:rsidRDefault="006F7A3A" w:rsidP="00B64896">
            <w:pPr>
              <w:jc w:val="center"/>
              <w:rPr>
                <w:color w:val="000000"/>
                <w:lang w:val="uk-UA"/>
              </w:rPr>
            </w:pPr>
            <w:proofErr w:type="spellStart"/>
            <w:r>
              <w:rPr>
                <w:color w:val="000000"/>
                <w:lang w:val="uk-UA"/>
              </w:rPr>
              <w:t>шт</w:t>
            </w:r>
            <w:proofErr w:type="spellEnd"/>
          </w:p>
        </w:tc>
        <w:tc>
          <w:tcPr>
            <w:tcW w:w="709" w:type="dxa"/>
            <w:shd w:val="clear" w:color="auto" w:fill="FFFFFF"/>
          </w:tcPr>
          <w:p w:rsidR="00CE2EDF" w:rsidRDefault="006F7A3A" w:rsidP="00B64896">
            <w:pPr>
              <w:jc w:val="center"/>
              <w:rPr>
                <w:lang w:val="uk-UA"/>
              </w:rPr>
            </w:pPr>
            <w:r>
              <w:rPr>
                <w:lang w:val="uk-UA"/>
              </w:rPr>
              <w:t>4</w:t>
            </w:r>
          </w:p>
        </w:tc>
        <w:tc>
          <w:tcPr>
            <w:tcW w:w="3543" w:type="dxa"/>
            <w:shd w:val="clear" w:color="auto" w:fill="FFFFFF"/>
          </w:tcPr>
          <w:p w:rsidR="006F7A3A" w:rsidRPr="006F7A3A" w:rsidRDefault="006F7A3A" w:rsidP="006F7A3A">
            <w:pPr>
              <w:jc w:val="both"/>
              <w:rPr>
                <w:lang w:val="uk-UA"/>
              </w:rPr>
            </w:pPr>
            <w:r w:rsidRPr="006F7A3A">
              <w:rPr>
                <w:lang w:val="uk-UA"/>
              </w:rPr>
              <w:t xml:space="preserve">Одноразовий заповнений поліпропіленовий контейнер з фіксуючим розчином на основі 4% формальдегіду, що призначений для використання в гістології та цитології в якості первинного фіксатору. </w:t>
            </w:r>
          </w:p>
          <w:p w:rsidR="006F7A3A" w:rsidRPr="006F7A3A" w:rsidRDefault="006F7A3A" w:rsidP="006F7A3A">
            <w:pPr>
              <w:jc w:val="both"/>
              <w:rPr>
                <w:lang w:val="uk-UA"/>
              </w:rPr>
            </w:pPr>
            <w:r w:rsidRPr="006F7A3A">
              <w:rPr>
                <w:lang w:val="uk-UA"/>
              </w:rPr>
              <w:t xml:space="preserve">Біла герметична кришка.  </w:t>
            </w:r>
          </w:p>
          <w:p w:rsidR="00CE2EDF" w:rsidRDefault="006F7A3A" w:rsidP="006F7A3A">
            <w:pPr>
              <w:jc w:val="both"/>
              <w:rPr>
                <w:lang w:val="uk-UA"/>
              </w:rPr>
            </w:pPr>
            <w:proofErr w:type="spellStart"/>
            <w:r w:rsidRPr="006F7A3A">
              <w:rPr>
                <w:lang w:val="uk-UA"/>
              </w:rPr>
              <w:t>Сериграфоване</w:t>
            </w:r>
            <w:proofErr w:type="spellEnd"/>
            <w:r w:rsidRPr="006F7A3A">
              <w:rPr>
                <w:lang w:val="uk-UA"/>
              </w:rPr>
              <w:t xml:space="preserve"> маркування на контейнері з попередженням про вміст формаліну та застереження при використанні.</w:t>
            </w:r>
          </w:p>
        </w:tc>
        <w:tc>
          <w:tcPr>
            <w:tcW w:w="1418" w:type="dxa"/>
            <w:shd w:val="clear" w:color="auto" w:fill="FFFFFF"/>
          </w:tcPr>
          <w:p w:rsidR="00CE2EDF" w:rsidRPr="008375A8" w:rsidRDefault="00CE2EDF" w:rsidP="00B64896">
            <w:pPr>
              <w:jc w:val="center"/>
              <w:rPr>
                <w:highlight w:val="green"/>
                <w:lang w:val="uk-UA"/>
              </w:rPr>
            </w:pPr>
          </w:p>
        </w:tc>
      </w:tr>
      <w:tr w:rsidR="00CE2EDF" w:rsidRPr="006F7A3A" w:rsidTr="00CE2EDF">
        <w:trPr>
          <w:trHeight w:val="270"/>
        </w:trPr>
        <w:tc>
          <w:tcPr>
            <w:tcW w:w="426" w:type="dxa"/>
            <w:shd w:val="clear" w:color="auto" w:fill="FFFFFF"/>
          </w:tcPr>
          <w:p w:rsidR="00CE2EDF" w:rsidRDefault="00CE2EDF" w:rsidP="00B64896">
            <w:pPr>
              <w:jc w:val="center"/>
              <w:rPr>
                <w:lang w:val="uk-UA"/>
              </w:rPr>
            </w:pPr>
            <w:r>
              <w:rPr>
                <w:sz w:val="22"/>
                <w:szCs w:val="22"/>
                <w:lang w:val="uk-UA"/>
              </w:rPr>
              <w:t>7</w:t>
            </w:r>
          </w:p>
        </w:tc>
        <w:tc>
          <w:tcPr>
            <w:tcW w:w="1701" w:type="dxa"/>
          </w:tcPr>
          <w:p w:rsidR="00CE2EDF" w:rsidRDefault="006F7A3A" w:rsidP="008F55FF">
            <w:pPr>
              <w:ind w:left="-73" w:right="-108"/>
              <w:jc w:val="both"/>
              <w:rPr>
                <w:rFonts w:eastAsia="Times New Roman"/>
                <w:lang w:val="uk-UA"/>
              </w:rPr>
            </w:pPr>
            <w:r w:rsidRPr="006F7A3A">
              <w:rPr>
                <w:rFonts w:eastAsia="Times New Roman"/>
                <w:lang w:val="uk-UA"/>
              </w:rPr>
              <w:t xml:space="preserve">Капсула та контейнер з формаліном для </w:t>
            </w:r>
            <w:r w:rsidRPr="006F7A3A">
              <w:rPr>
                <w:rFonts w:eastAsia="Times New Roman"/>
                <w:lang w:val="uk-UA"/>
              </w:rPr>
              <w:lastRenderedPageBreak/>
              <w:t xml:space="preserve">фіксації та транспортування зразків </w:t>
            </w:r>
          </w:p>
        </w:tc>
        <w:tc>
          <w:tcPr>
            <w:tcW w:w="1134" w:type="dxa"/>
          </w:tcPr>
          <w:p w:rsidR="00CE2EDF" w:rsidRPr="008375A8" w:rsidRDefault="006F7A3A" w:rsidP="00D448BA">
            <w:pPr>
              <w:jc w:val="center"/>
              <w:rPr>
                <w:color w:val="000000"/>
                <w:lang w:val="uk-UA"/>
              </w:rPr>
            </w:pPr>
            <w:r w:rsidRPr="006F7A3A">
              <w:rPr>
                <w:rFonts w:eastAsia="Times New Roman"/>
                <w:lang w:val="uk-UA"/>
              </w:rPr>
              <w:lastRenderedPageBreak/>
              <w:t xml:space="preserve">57926 – Контейнер для </w:t>
            </w:r>
            <w:r w:rsidRPr="006F7A3A">
              <w:rPr>
                <w:rFonts w:eastAsia="Times New Roman"/>
                <w:lang w:val="uk-UA"/>
              </w:rPr>
              <w:lastRenderedPageBreak/>
              <w:t xml:space="preserve">взяття зразків тканин неспеціалізований IVD (діагностика </w:t>
            </w:r>
            <w:proofErr w:type="spellStart"/>
            <w:r w:rsidRPr="006F7A3A">
              <w:rPr>
                <w:rFonts w:eastAsia="Times New Roman"/>
                <w:lang w:val="uk-UA"/>
              </w:rPr>
              <w:t>in</w:t>
            </w:r>
            <w:proofErr w:type="spellEnd"/>
            <w:r w:rsidRPr="006F7A3A">
              <w:rPr>
                <w:rFonts w:eastAsia="Times New Roman"/>
                <w:lang w:val="uk-UA"/>
              </w:rPr>
              <w:t xml:space="preserve"> </w:t>
            </w:r>
            <w:proofErr w:type="spellStart"/>
            <w:r w:rsidRPr="006F7A3A">
              <w:rPr>
                <w:rFonts w:eastAsia="Times New Roman"/>
                <w:lang w:val="uk-UA"/>
              </w:rPr>
              <w:t>vitro</w:t>
            </w:r>
            <w:proofErr w:type="spellEnd"/>
            <w:r w:rsidRPr="006F7A3A">
              <w:rPr>
                <w:rFonts w:eastAsia="Times New Roman"/>
                <w:lang w:val="uk-UA"/>
              </w:rPr>
              <w:t xml:space="preserve"> ) з розчином формаліну)</w:t>
            </w:r>
          </w:p>
        </w:tc>
        <w:tc>
          <w:tcPr>
            <w:tcW w:w="1134" w:type="dxa"/>
          </w:tcPr>
          <w:p w:rsidR="00CE2EDF" w:rsidRDefault="006F7A3A" w:rsidP="00B64896">
            <w:pPr>
              <w:jc w:val="center"/>
              <w:rPr>
                <w:color w:val="000000"/>
                <w:lang w:val="uk-UA"/>
              </w:rPr>
            </w:pPr>
            <w:r>
              <w:rPr>
                <w:color w:val="000000"/>
                <w:lang w:val="uk-UA"/>
              </w:rPr>
              <w:lastRenderedPageBreak/>
              <w:t xml:space="preserve">Контейнер 60 мл з </w:t>
            </w:r>
            <w:r>
              <w:rPr>
                <w:color w:val="000000"/>
                <w:lang w:val="uk-UA"/>
              </w:rPr>
              <w:lastRenderedPageBreak/>
              <w:t>синьою гвинтовою кришкою</w:t>
            </w:r>
          </w:p>
        </w:tc>
        <w:tc>
          <w:tcPr>
            <w:tcW w:w="709" w:type="dxa"/>
          </w:tcPr>
          <w:p w:rsidR="00CE2EDF" w:rsidRDefault="006F7A3A" w:rsidP="00B64896">
            <w:pPr>
              <w:jc w:val="center"/>
              <w:rPr>
                <w:color w:val="000000"/>
                <w:lang w:val="uk-UA"/>
              </w:rPr>
            </w:pPr>
            <w:proofErr w:type="spellStart"/>
            <w:r>
              <w:rPr>
                <w:color w:val="000000"/>
                <w:lang w:val="uk-UA"/>
              </w:rPr>
              <w:lastRenderedPageBreak/>
              <w:t>шт</w:t>
            </w:r>
            <w:proofErr w:type="spellEnd"/>
          </w:p>
        </w:tc>
        <w:tc>
          <w:tcPr>
            <w:tcW w:w="709" w:type="dxa"/>
            <w:shd w:val="clear" w:color="auto" w:fill="FFFFFF"/>
          </w:tcPr>
          <w:p w:rsidR="00CE2EDF" w:rsidRDefault="006F7A3A" w:rsidP="00B64896">
            <w:pPr>
              <w:jc w:val="center"/>
              <w:rPr>
                <w:lang w:val="uk-UA"/>
              </w:rPr>
            </w:pPr>
            <w:r>
              <w:rPr>
                <w:lang w:val="uk-UA"/>
              </w:rPr>
              <w:t>2</w:t>
            </w:r>
          </w:p>
        </w:tc>
        <w:tc>
          <w:tcPr>
            <w:tcW w:w="3543" w:type="dxa"/>
            <w:shd w:val="clear" w:color="auto" w:fill="FFFFFF"/>
          </w:tcPr>
          <w:p w:rsidR="00CE2EDF" w:rsidRPr="00D448BA" w:rsidRDefault="006F7A3A" w:rsidP="00D448BA">
            <w:pPr>
              <w:jc w:val="both"/>
              <w:rPr>
                <w:lang w:val="uk-UA"/>
              </w:rPr>
            </w:pPr>
            <w:r w:rsidRPr="006F7A3A">
              <w:rPr>
                <w:lang w:val="uk-UA"/>
              </w:rPr>
              <w:t xml:space="preserve">Захисний пристрій замкнутого циклу для фіксації та транспортування невеликих </w:t>
            </w:r>
            <w:r w:rsidRPr="006F7A3A">
              <w:rPr>
                <w:lang w:val="uk-UA"/>
              </w:rPr>
              <w:lastRenderedPageBreak/>
              <w:t>гістологічних зразків (крім зразків крові). Складається з капсули заповненої 10% формаліном та контейнером заповненого нейтральним буфером для транспортування. Капсула та контейнер є окремими елементами. Контейнер повинен мати прозору етикетку, що заб</w:t>
            </w:r>
            <w:r w:rsidR="004F04BA">
              <w:rPr>
                <w:lang w:val="uk-UA"/>
              </w:rPr>
              <w:t>ез</w:t>
            </w:r>
            <w:r w:rsidRPr="006F7A3A">
              <w:rPr>
                <w:lang w:val="uk-UA"/>
              </w:rPr>
              <w:t xml:space="preserve">печує огляд зразку. Капсула повинна забезпечувати занурення </w:t>
            </w:r>
            <w:proofErr w:type="spellStart"/>
            <w:r w:rsidRPr="006F7A3A">
              <w:rPr>
                <w:lang w:val="uk-UA"/>
              </w:rPr>
              <w:t>біптату</w:t>
            </w:r>
            <w:proofErr w:type="spellEnd"/>
            <w:r w:rsidRPr="006F7A3A">
              <w:rPr>
                <w:lang w:val="uk-UA"/>
              </w:rPr>
              <w:t xml:space="preserve"> у формалін навіть при випадковому перекиданні </w:t>
            </w:r>
            <w:proofErr w:type="spellStart"/>
            <w:r w:rsidRPr="006F7A3A">
              <w:rPr>
                <w:lang w:val="uk-UA"/>
              </w:rPr>
              <w:t>присторю</w:t>
            </w:r>
            <w:proofErr w:type="spellEnd"/>
            <w:r w:rsidRPr="006F7A3A">
              <w:rPr>
                <w:lang w:val="uk-UA"/>
              </w:rPr>
              <w:t xml:space="preserve">. Склад: </w:t>
            </w:r>
            <w:proofErr w:type="spellStart"/>
            <w:r w:rsidRPr="006F7A3A">
              <w:rPr>
                <w:lang w:val="uk-UA"/>
              </w:rPr>
              <w:t>Формальденід</w:t>
            </w:r>
            <w:proofErr w:type="spellEnd"/>
            <w:r w:rsidRPr="006F7A3A">
              <w:rPr>
                <w:lang w:val="uk-UA"/>
              </w:rPr>
              <w:t xml:space="preserve"> Метанол Одноосновний фосфат натрію </w:t>
            </w:r>
            <w:proofErr w:type="spellStart"/>
            <w:r w:rsidRPr="006F7A3A">
              <w:rPr>
                <w:lang w:val="uk-UA"/>
              </w:rPr>
              <w:t>Динатрію</w:t>
            </w:r>
            <w:proofErr w:type="spellEnd"/>
            <w:r w:rsidRPr="006F7A3A">
              <w:rPr>
                <w:lang w:val="uk-UA"/>
              </w:rPr>
              <w:t xml:space="preserve"> фосфат </w:t>
            </w:r>
            <w:proofErr w:type="spellStart"/>
            <w:r w:rsidRPr="006F7A3A">
              <w:rPr>
                <w:lang w:val="uk-UA"/>
              </w:rPr>
              <w:t>додекагідрат</w:t>
            </w:r>
            <w:proofErr w:type="spellEnd"/>
          </w:p>
        </w:tc>
        <w:tc>
          <w:tcPr>
            <w:tcW w:w="1418" w:type="dxa"/>
            <w:shd w:val="clear" w:color="auto" w:fill="FFFFFF"/>
          </w:tcPr>
          <w:p w:rsidR="00CE2EDF" w:rsidRPr="008375A8" w:rsidRDefault="00CE2EDF" w:rsidP="00B64896">
            <w:pPr>
              <w:jc w:val="center"/>
              <w:rPr>
                <w:highlight w:val="green"/>
                <w:lang w:val="uk-UA"/>
              </w:rPr>
            </w:pPr>
          </w:p>
        </w:tc>
      </w:tr>
    </w:tbl>
    <w:p w:rsidR="00B64896" w:rsidRPr="0045464D" w:rsidRDefault="00B64896" w:rsidP="00B64896">
      <w:pPr>
        <w:shd w:val="clear" w:color="auto" w:fill="FFFFFF"/>
        <w:jc w:val="both"/>
        <w:textAlignment w:val="baseline"/>
        <w:rPr>
          <w:rFonts w:eastAsia="Times New Roman"/>
          <w:b/>
          <w:color w:val="000000"/>
          <w:sz w:val="22"/>
          <w:szCs w:val="22"/>
          <w:u w:val="single"/>
          <w:bdr w:val="none" w:sz="0" w:space="0" w:color="auto" w:frame="1"/>
          <w:lang w:val="uk-UA" w:eastAsia="uk-UA"/>
        </w:rPr>
      </w:pPr>
      <w:r w:rsidRPr="0045464D">
        <w:rPr>
          <w:rFonts w:eastAsia="Times New Roman"/>
          <w:b/>
          <w:color w:val="000000"/>
          <w:sz w:val="22"/>
          <w:szCs w:val="22"/>
          <w:u w:val="single"/>
          <w:bdr w:val="none" w:sz="0" w:space="0" w:color="auto" w:frame="1"/>
          <w:lang w:val="uk-UA" w:eastAsia="uk-UA"/>
        </w:rPr>
        <w:t>ІІ. Загальні вимоги:</w:t>
      </w:r>
    </w:p>
    <w:p w:rsidR="00B64896" w:rsidRPr="0045464D" w:rsidRDefault="00B64896" w:rsidP="00B64896">
      <w:pPr>
        <w:widowControl w:val="0"/>
        <w:suppressAutoHyphens/>
        <w:autoSpaceDN w:val="0"/>
        <w:contextualSpacing/>
        <w:textAlignment w:val="baseline"/>
        <w:rPr>
          <w:rFonts w:eastAsia="Times New Roman"/>
          <w:kern w:val="3"/>
          <w:sz w:val="22"/>
          <w:szCs w:val="22"/>
          <w:lang w:val="uk-UA" w:eastAsia="uk-UA" w:bidi="en-US"/>
        </w:rPr>
      </w:pPr>
      <w:r w:rsidRPr="0045464D">
        <w:rPr>
          <w:rFonts w:eastAsia="Times New Roman"/>
          <w:kern w:val="3"/>
          <w:sz w:val="22"/>
          <w:szCs w:val="22"/>
          <w:lang w:val="uk-UA" w:eastAsia="uk-UA" w:bidi="en-US"/>
        </w:rPr>
        <w:t>1. Учасник повинен забезпечувати та відповідати наступним вимогам, а саме:</w:t>
      </w:r>
    </w:p>
    <w:p w:rsidR="00E35018" w:rsidRPr="0045464D" w:rsidRDefault="00E35018" w:rsidP="00E35018">
      <w:pPr>
        <w:tabs>
          <w:tab w:val="left" w:pos="0"/>
          <w:tab w:val="left" w:pos="851"/>
        </w:tabs>
        <w:autoSpaceDN w:val="0"/>
        <w:adjustRightInd w:val="0"/>
        <w:contextualSpacing/>
        <w:jc w:val="both"/>
        <w:rPr>
          <w:rFonts w:eastAsia="Calibri"/>
          <w:sz w:val="22"/>
          <w:szCs w:val="22"/>
          <w:lang w:val="uk-UA" w:eastAsia="en-US"/>
        </w:rPr>
      </w:pPr>
      <w:r w:rsidRPr="0045464D">
        <w:rPr>
          <w:rFonts w:eastAsia="Times New Roman"/>
          <w:kern w:val="3"/>
          <w:sz w:val="22"/>
          <w:szCs w:val="22"/>
          <w:lang w:val="uk-UA" w:eastAsia="uk-UA" w:bidi="en-US"/>
        </w:rPr>
        <w:t xml:space="preserve">1.1. </w:t>
      </w:r>
      <w:r w:rsidRPr="0045464D">
        <w:rPr>
          <w:rFonts w:eastAsia="Calibri"/>
          <w:sz w:val="22"/>
          <w:szCs w:val="22"/>
          <w:lang w:val="uk-UA" w:eastAsia="en-US"/>
        </w:rPr>
        <w:t xml:space="preserve">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таблиці 1 в повному обсязі з посиланням на відповідну сторінку (пункт) в інструкції з експлуатації, або в паспорті, або в технічному описі, або в іншій офіційній технічній документації, наданих виробником запропонованого товару. </w:t>
      </w:r>
    </w:p>
    <w:p w:rsidR="00E35018" w:rsidRPr="0045464D" w:rsidRDefault="00E35018" w:rsidP="00E35018">
      <w:pPr>
        <w:tabs>
          <w:tab w:val="left" w:pos="0"/>
        </w:tabs>
        <w:autoSpaceDN w:val="0"/>
        <w:adjustRightInd w:val="0"/>
        <w:ind w:firstLine="426"/>
        <w:contextualSpacing/>
        <w:jc w:val="both"/>
        <w:rPr>
          <w:rFonts w:eastAsia="Calibri"/>
          <w:sz w:val="22"/>
          <w:szCs w:val="22"/>
          <w:lang w:val="uk-UA" w:eastAsia="en-US"/>
        </w:rPr>
      </w:pPr>
      <w:r w:rsidRPr="0045464D">
        <w:rPr>
          <w:rFonts w:eastAsia="Calibri"/>
          <w:sz w:val="22"/>
          <w:szCs w:val="22"/>
          <w:lang w:val="uk-UA" w:eastAsia="en-US"/>
        </w:rPr>
        <w:t xml:space="preserve">Таку документацію (оригінал або копію), а саме: інструкцію з експлуатації, або паспорт, або технічний опис, або іншу технічну документацію українською мовою (або переклад) учасник повинен подати разом у складі своєї пропозиції. </w:t>
      </w:r>
    </w:p>
    <w:p w:rsidR="00E35018" w:rsidRPr="0045464D" w:rsidRDefault="00E35018" w:rsidP="00E35018">
      <w:pPr>
        <w:shd w:val="clear" w:color="auto" w:fill="FFFFFF"/>
        <w:ind w:firstLine="450"/>
        <w:jc w:val="both"/>
        <w:textAlignment w:val="baseline"/>
        <w:rPr>
          <w:b/>
          <w:i/>
          <w:color w:val="000000"/>
          <w:sz w:val="22"/>
          <w:szCs w:val="22"/>
          <w:u w:val="single"/>
          <w:bdr w:val="none" w:sz="0" w:space="0" w:color="auto" w:frame="1"/>
          <w:lang w:val="uk-UA"/>
        </w:rPr>
      </w:pPr>
      <w:r w:rsidRPr="0045464D">
        <w:rPr>
          <w:rFonts w:eastAsia="Calibri"/>
          <w:sz w:val="22"/>
          <w:szCs w:val="22"/>
          <w:lang w:val="uk-UA" w:eastAsia="en-US"/>
        </w:rPr>
        <w:t>Відсутність підтвердження відповідності у будь-якому пункті Таблиці 1 у встановлений замовником спосіб, буде означати, що такий параметр у Учасника відсутній, що призведе до відхилення його Тендерної пропозиції як такої, що не відповідає вимогам Тендерної документації</w:t>
      </w:r>
    </w:p>
    <w:p w:rsidR="00B64896" w:rsidRDefault="00B64896" w:rsidP="00B64896">
      <w:pPr>
        <w:widowControl w:val="0"/>
        <w:suppressAutoHyphens/>
        <w:jc w:val="both"/>
        <w:textAlignment w:val="baseline"/>
        <w:rPr>
          <w:rFonts w:eastAsia="Times New Roman"/>
          <w:kern w:val="3"/>
          <w:sz w:val="22"/>
          <w:szCs w:val="22"/>
          <w:lang w:val="uk-UA" w:eastAsia="uk-UA" w:bidi="en-US"/>
        </w:rPr>
      </w:pPr>
      <w:r w:rsidRPr="0045464D">
        <w:rPr>
          <w:rFonts w:eastAsia="Times New Roman"/>
          <w:sz w:val="22"/>
          <w:szCs w:val="22"/>
          <w:lang w:val="uk-UA" w:eastAsia="uk-UA" w:bidi="en-US"/>
        </w:rPr>
        <w:t>1.</w:t>
      </w:r>
      <w:r w:rsidR="00E35018" w:rsidRPr="0045464D">
        <w:rPr>
          <w:rFonts w:eastAsia="Times New Roman"/>
          <w:sz w:val="22"/>
          <w:szCs w:val="22"/>
          <w:lang w:val="uk-UA" w:eastAsia="uk-UA" w:bidi="en-US"/>
        </w:rPr>
        <w:t>2</w:t>
      </w:r>
      <w:r w:rsidRPr="0045464D">
        <w:rPr>
          <w:rFonts w:eastAsia="Times New Roman"/>
          <w:sz w:val="22"/>
          <w:szCs w:val="22"/>
          <w:lang w:val="uk-UA" w:eastAsia="uk-UA" w:bidi="en-US"/>
        </w:rPr>
        <w:t xml:space="preserve">. </w:t>
      </w:r>
      <w:r w:rsidRPr="0045464D">
        <w:rPr>
          <w:rFonts w:eastAsia="Times New Roman"/>
          <w:kern w:val="3"/>
          <w:sz w:val="22"/>
          <w:szCs w:val="22"/>
          <w:lang w:val="uk-UA" w:eastAsia="uk-UA" w:bidi="en-US"/>
        </w:rPr>
        <w:t xml:space="preserve">Товар, що пропонується Учасником повинен, бути новим (не бувшим у використанні), </w:t>
      </w:r>
      <w:r w:rsidR="00E35018" w:rsidRPr="0045464D">
        <w:rPr>
          <w:rFonts w:eastAsia="Times New Roman"/>
          <w:kern w:val="3"/>
          <w:sz w:val="22"/>
          <w:szCs w:val="22"/>
          <w:lang w:val="uk-UA" w:eastAsia="uk-UA" w:bidi="en-US"/>
        </w:rPr>
        <w:t>т</w:t>
      </w:r>
      <w:r w:rsidR="00E35018" w:rsidRPr="0045464D">
        <w:rPr>
          <w:rFonts w:eastAsia="Calibri"/>
          <w:sz w:val="22"/>
          <w:szCs w:val="22"/>
          <w:lang w:val="uk-UA" w:eastAsia="en-US"/>
        </w:rPr>
        <w:t>ерміни придатності товару на момент поставки має становити не менше 80% від встановленого виробником терміну придатності, але не менш ніж 1 (один) рік</w:t>
      </w:r>
      <w:r w:rsidRPr="0045464D">
        <w:rPr>
          <w:rFonts w:eastAsia="Times New Roman"/>
          <w:kern w:val="3"/>
          <w:sz w:val="22"/>
          <w:szCs w:val="22"/>
          <w:lang w:val="uk-UA" w:eastAsia="uk-UA" w:bidi="en-US"/>
        </w:rPr>
        <w:t>, у стандартному заводському виконанні.</w:t>
      </w:r>
    </w:p>
    <w:p w:rsidR="00974FC2" w:rsidRPr="00974FC2" w:rsidRDefault="00974FC2" w:rsidP="00974FC2">
      <w:pPr>
        <w:widowControl w:val="0"/>
        <w:suppressAutoHyphens/>
        <w:jc w:val="both"/>
        <w:textAlignment w:val="baseline"/>
        <w:rPr>
          <w:rFonts w:eastAsia="Times New Roman"/>
          <w:kern w:val="3"/>
          <w:sz w:val="22"/>
          <w:szCs w:val="22"/>
          <w:lang w:val="uk-UA" w:eastAsia="uk-UA" w:bidi="en-US"/>
        </w:rPr>
      </w:pPr>
      <w:r>
        <w:rPr>
          <w:rFonts w:eastAsia="Times New Roman"/>
          <w:kern w:val="3"/>
          <w:sz w:val="22"/>
          <w:szCs w:val="22"/>
          <w:lang w:val="uk-UA" w:eastAsia="uk-UA" w:bidi="en-US"/>
        </w:rPr>
        <w:t xml:space="preserve">1.3. </w:t>
      </w:r>
      <w:r w:rsidRPr="00974FC2">
        <w:rPr>
          <w:rFonts w:eastAsia="Times New Roman"/>
          <w:kern w:val="3"/>
          <w:sz w:val="22"/>
          <w:szCs w:val="22"/>
          <w:lang w:val="uk-UA" w:eastAsia="uk-UA" w:bidi="en-US"/>
        </w:rPr>
        <w:t>У разі, якщо товар, запропонований Учасником, належить до виробів медичного призначення, він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74FC2" w:rsidRPr="00974FC2" w:rsidRDefault="00974FC2" w:rsidP="00974FC2">
      <w:pPr>
        <w:widowControl w:val="0"/>
        <w:suppressAutoHyphens/>
        <w:jc w:val="both"/>
        <w:textAlignment w:val="baseline"/>
        <w:rPr>
          <w:rFonts w:eastAsia="Times New Roman"/>
          <w:kern w:val="3"/>
          <w:sz w:val="22"/>
          <w:szCs w:val="22"/>
          <w:lang w:val="uk-UA" w:eastAsia="uk-UA" w:bidi="en-US"/>
        </w:rPr>
      </w:pPr>
      <w:r w:rsidRPr="00974FC2">
        <w:rPr>
          <w:rFonts w:eastAsia="Times New Roman"/>
          <w:kern w:val="3"/>
          <w:sz w:val="22"/>
          <w:szCs w:val="22"/>
          <w:lang w:val="uk-UA" w:eastAsia="uk-UA" w:bidi="en-US"/>
        </w:rPr>
        <w:t>На підтвердження Учасник повинен надати копії документів наведених нижче:</w:t>
      </w:r>
    </w:p>
    <w:p w:rsidR="00974FC2" w:rsidRPr="00974FC2" w:rsidRDefault="00974FC2" w:rsidP="00974FC2">
      <w:pPr>
        <w:widowControl w:val="0"/>
        <w:suppressAutoHyphens/>
        <w:jc w:val="both"/>
        <w:textAlignment w:val="baseline"/>
        <w:rPr>
          <w:rFonts w:eastAsia="Times New Roman"/>
          <w:kern w:val="3"/>
          <w:sz w:val="22"/>
          <w:szCs w:val="22"/>
          <w:lang w:val="uk-UA" w:eastAsia="uk-UA" w:bidi="en-US"/>
        </w:rPr>
      </w:pPr>
      <w:r w:rsidRPr="00974FC2">
        <w:rPr>
          <w:rFonts w:eastAsia="Times New Roman"/>
          <w:kern w:val="3"/>
          <w:sz w:val="22"/>
          <w:szCs w:val="22"/>
          <w:lang w:val="uk-UA" w:eastAsia="uk-UA" w:bidi="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974FC2" w:rsidRPr="00974FC2" w:rsidRDefault="00974FC2" w:rsidP="00974FC2">
      <w:pPr>
        <w:widowControl w:val="0"/>
        <w:suppressAutoHyphens/>
        <w:jc w:val="both"/>
        <w:textAlignment w:val="baseline"/>
        <w:rPr>
          <w:rFonts w:eastAsia="Times New Roman"/>
          <w:kern w:val="3"/>
          <w:sz w:val="22"/>
          <w:szCs w:val="22"/>
          <w:lang w:val="uk-UA" w:eastAsia="uk-UA" w:bidi="en-US"/>
        </w:rPr>
      </w:pPr>
      <w:r w:rsidRPr="00974FC2">
        <w:rPr>
          <w:rFonts w:eastAsia="Times New Roman"/>
          <w:kern w:val="3"/>
          <w:sz w:val="22"/>
          <w:szCs w:val="22"/>
          <w:lang w:val="uk-UA" w:eastAsia="uk-UA" w:bidi="en-US"/>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974FC2" w:rsidRPr="00974FC2" w:rsidRDefault="00974FC2" w:rsidP="00974FC2">
      <w:pPr>
        <w:widowControl w:val="0"/>
        <w:suppressAutoHyphens/>
        <w:jc w:val="both"/>
        <w:textAlignment w:val="baseline"/>
        <w:rPr>
          <w:rFonts w:eastAsia="Times New Roman"/>
          <w:kern w:val="3"/>
          <w:sz w:val="22"/>
          <w:szCs w:val="22"/>
          <w:lang w:val="uk-UA" w:eastAsia="uk-UA" w:bidi="en-US"/>
        </w:rPr>
      </w:pPr>
      <w:r w:rsidRPr="00974FC2">
        <w:rPr>
          <w:rFonts w:eastAsia="Times New Roman"/>
          <w:kern w:val="3"/>
          <w:sz w:val="22"/>
          <w:szCs w:val="22"/>
          <w:lang w:val="uk-UA" w:eastAsia="uk-UA" w:bidi="en-US"/>
        </w:rPr>
        <w:t>* - Постанова КМУ від 02.10.2013. № 753 «Про затвердження Технічного регламенту щодо медичних виробів»</w:t>
      </w:r>
    </w:p>
    <w:p w:rsidR="00974FC2" w:rsidRPr="00974FC2" w:rsidRDefault="00974FC2" w:rsidP="00974FC2">
      <w:pPr>
        <w:widowControl w:val="0"/>
        <w:suppressAutoHyphens/>
        <w:jc w:val="both"/>
        <w:textAlignment w:val="baseline"/>
        <w:rPr>
          <w:rFonts w:eastAsia="Times New Roman"/>
          <w:kern w:val="3"/>
          <w:sz w:val="22"/>
          <w:szCs w:val="22"/>
          <w:lang w:val="uk-UA" w:eastAsia="uk-UA" w:bidi="en-US"/>
        </w:rPr>
      </w:pPr>
      <w:r w:rsidRPr="00974FC2">
        <w:rPr>
          <w:rFonts w:eastAsia="Times New Roman"/>
          <w:kern w:val="3"/>
          <w:sz w:val="22"/>
          <w:szCs w:val="22"/>
          <w:lang w:val="uk-UA" w:eastAsia="uk-UA" w:bidi="en-US"/>
        </w:rPr>
        <w:t xml:space="preserve">** - Постанова КМУ від 02.10.2013 № 754 «Про затвердження Технічного регламенту щодо медичних виробів для діагностики </w:t>
      </w:r>
      <w:proofErr w:type="spellStart"/>
      <w:r w:rsidRPr="00974FC2">
        <w:rPr>
          <w:rFonts w:eastAsia="Times New Roman"/>
          <w:kern w:val="3"/>
          <w:sz w:val="22"/>
          <w:szCs w:val="22"/>
          <w:lang w:val="uk-UA" w:eastAsia="uk-UA" w:bidi="en-US"/>
        </w:rPr>
        <w:t>in</w:t>
      </w:r>
      <w:proofErr w:type="spellEnd"/>
      <w:r w:rsidRPr="00974FC2">
        <w:rPr>
          <w:rFonts w:eastAsia="Times New Roman"/>
          <w:kern w:val="3"/>
          <w:sz w:val="22"/>
          <w:szCs w:val="22"/>
          <w:lang w:val="uk-UA" w:eastAsia="uk-UA" w:bidi="en-US"/>
        </w:rPr>
        <w:t xml:space="preserve"> </w:t>
      </w:r>
      <w:proofErr w:type="spellStart"/>
      <w:r w:rsidRPr="00974FC2">
        <w:rPr>
          <w:rFonts w:eastAsia="Times New Roman"/>
          <w:kern w:val="3"/>
          <w:sz w:val="22"/>
          <w:szCs w:val="22"/>
          <w:lang w:val="uk-UA" w:eastAsia="uk-UA" w:bidi="en-US"/>
        </w:rPr>
        <w:t>vitro</w:t>
      </w:r>
      <w:proofErr w:type="spellEnd"/>
      <w:r w:rsidRPr="00974FC2">
        <w:rPr>
          <w:rFonts w:eastAsia="Times New Roman"/>
          <w:kern w:val="3"/>
          <w:sz w:val="22"/>
          <w:szCs w:val="22"/>
          <w:lang w:val="uk-UA" w:eastAsia="uk-UA" w:bidi="en-US"/>
        </w:rPr>
        <w:t>».</w:t>
      </w:r>
    </w:p>
    <w:p w:rsidR="00974FC2" w:rsidRPr="0045464D" w:rsidRDefault="00974FC2" w:rsidP="00974FC2">
      <w:pPr>
        <w:widowControl w:val="0"/>
        <w:suppressAutoHyphens/>
        <w:jc w:val="both"/>
        <w:textAlignment w:val="baseline"/>
        <w:rPr>
          <w:rFonts w:eastAsia="Times New Roman"/>
          <w:sz w:val="22"/>
          <w:szCs w:val="22"/>
          <w:lang w:val="uk-UA" w:eastAsia="uk-UA" w:bidi="en-US"/>
        </w:rPr>
      </w:pPr>
      <w:r w:rsidRPr="00974FC2">
        <w:rPr>
          <w:rFonts w:eastAsia="Times New Roman"/>
          <w:kern w:val="3"/>
          <w:sz w:val="22"/>
          <w:szCs w:val="22"/>
          <w:lang w:val="uk-UA" w:eastAsia="uk-UA" w:bidi="en-US"/>
        </w:rPr>
        <w:t>*** -Постанова КМУ від 02.10.2013. № 755 «Про затвердження Технічного регламенту щодо активних медичних виробів, які імплантують».</w:t>
      </w:r>
    </w:p>
    <w:p w:rsidR="00B64896" w:rsidRPr="0045464D" w:rsidRDefault="00B64896" w:rsidP="00B64896">
      <w:pPr>
        <w:widowControl w:val="0"/>
        <w:suppressAutoHyphens/>
        <w:jc w:val="both"/>
        <w:textAlignment w:val="baseline"/>
        <w:rPr>
          <w:rFonts w:eastAsia="Times New Roman"/>
          <w:sz w:val="22"/>
          <w:szCs w:val="22"/>
          <w:lang w:val="uk-UA" w:eastAsia="uk-UA" w:bidi="en-US"/>
        </w:rPr>
      </w:pPr>
      <w:r w:rsidRPr="0045464D">
        <w:rPr>
          <w:rFonts w:eastAsia="Times New Roman"/>
          <w:sz w:val="22"/>
          <w:szCs w:val="22"/>
          <w:lang w:val="uk-UA" w:eastAsia="uk-UA" w:bidi="en-US"/>
        </w:rPr>
        <w:t>1.</w:t>
      </w:r>
      <w:r w:rsidR="00974FC2">
        <w:rPr>
          <w:rFonts w:eastAsia="Times New Roman"/>
          <w:sz w:val="22"/>
          <w:szCs w:val="22"/>
          <w:lang w:val="uk-UA" w:eastAsia="uk-UA" w:bidi="en-US"/>
        </w:rPr>
        <w:t>4</w:t>
      </w:r>
      <w:r w:rsidRPr="0045464D">
        <w:rPr>
          <w:rFonts w:eastAsia="Times New Roman"/>
          <w:sz w:val="22"/>
          <w:szCs w:val="22"/>
          <w:lang w:val="uk-UA" w:eastAsia="uk-UA" w:bidi="en-US"/>
        </w:rPr>
        <w:t>.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B64896" w:rsidRPr="0045464D" w:rsidRDefault="00B64896" w:rsidP="00B64896">
      <w:pPr>
        <w:widowControl w:val="0"/>
        <w:suppressAutoHyphens/>
        <w:jc w:val="both"/>
        <w:textAlignment w:val="baseline"/>
        <w:rPr>
          <w:rFonts w:eastAsia="Times New Roman"/>
          <w:sz w:val="22"/>
          <w:szCs w:val="22"/>
          <w:lang w:val="uk-UA" w:eastAsia="uk-UA" w:bidi="en-US"/>
        </w:rPr>
      </w:pPr>
      <w:r w:rsidRPr="0045464D">
        <w:rPr>
          <w:rFonts w:eastAsia="Times New Roman"/>
          <w:sz w:val="22"/>
          <w:szCs w:val="22"/>
          <w:lang w:val="uk-UA" w:eastAsia="uk-UA" w:bidi="en-US"/>
        </w:rPr>
        <w:t>1.</w:t>
      </w:r>
      <w:r w:rsidR="00974FC2">
        <w:rPr>
          <w:rFonts w:eastAsia="Times New Roman"/>
          <w:sz w:val="22"/>
          <w:szCs w:val="22"/>
          <w:lang w:val="uk-UA" w:eastAsia="uk-UA" w:bidi="en-US"/>
        </w:rPr>
        <w:t>5</w:t>
      </w:r>
      <w:r w:rsidRPr="0045464D">
        <w:rPr>
          <w:rFonts w:eastAsia="Times New Roman"/>
          <w:sz w:val="22"/>
          <w:szCs w:val="22"/>
          <w:lang w:val="uk-UA" w:eastAsia="uk-UA" w:bidi="en-US"/>
        </w:rPr>
        <w:t>. Учасник погоджується, що в разі, якщо товар, який представляється на торги, не відповідає технічним вимогам Замовника, тендерна пропозиція такого Учасника може бути відхилена.</w:t>
      </w:r>
    </w:p>
    <w:p w:rsidR="00B64896" w:rsidRPr="0045464D" w:rsidRDefault="00B64896" w:rsidP="00B64896">
      <w:pPr>
        <w:widowControl w:val="0"/>
        <w:suppressAutoHyphens/>
        <w:jc w:val="both"/>
        <w:textAlignment w:val="baseline"/>
        <w:rPr>
          <w:rFonts w:eastAsia="Times New Roman"/>
          <w:sz w:val="22"/>
          <w:szCs w:val="22"/>
          <w:lang w:val="uk-UA" w:eastAsia="uk-UA" w:bidi="en-US"/>
        </w:rPr>
      </w:pPr>
      <w:r w:rsidRPr="0045464D">
        <w:rPr>
          <w:rFonts w:eastAsia="Times New Roman"/>
          <w:sz w:val="22"/>
          <w:szCs w:val="22"/>
          <w:lang w:val="uk-UA" w:eastAsia="uk-UA" w:bidi="en-US"/>
        </w:rPr>
        <w:t>1.</w:t>
      </w:r>
      <w:r w:rsidR="00974FC2">
        <w:rPr>
          <w:rFonts w:eastAsia="Times New Roman"/>
          <w:sz w:val="22"/>
          <w:szCs w:val="22"/>
          <w:lang w:val="uk-UA" w:eastAsia="uk-UA" w:bidi="en-US"/>
        </w:rPr>
        <w:t>6</w:t>
      </w:r>
      <w:r w:rsidRPr="0045464D">
        <w:rPr>
          <w:rFonts w:eastAsia="Times New Roman"/>
          <w:sz w:val="22"/>
          <w:szCs w:val="22"/>
          <w:lang w:val="uk-UA" w:eastAsia="uk-UA" w:bidi="en-US"/>
        </w:rPr>
        <w:t xml:space="preserve">. Учасник торгів погоджується, що в разі, якщо ним була надана недостовірна інформація, щодо </w:t>
      </w:r>
      <w:r w:rsidRPr="0045464D">
        <w:rPr>
          <w:rFonts w:eastAsia="Times New Roman"/>
          <w:sz w:val="22"/>
          <w:szCs w:val="22"/>
          <w:lang w:val="uk-UA" w:eastAsia="uk-UA" w:bidi="en-US"/>
        </w:rPr>
        <w:lastRenderedPageBreak/>
        <w:t>відповідності запропонованого ним товару технічним вимогам Замовника, його тендерна пропозиція буде відхилена.</w:t>
      </w:r>
    </w:p>
    <w:p w:rsidR="00B64896" w:rsidRPr="0045464D" w:rsidRDefault="00B64896" w:rsidP="00B64896">
      <w:pPr>
        <w:widowControl w:val="0"/>
        <w:suppressAutoHyphens/>
        <w:autoSpaceDN w:val="0"/>
        <w:jc w:val="both"/>
        <w:textAlignment w:val="baseline"/>
        <w:rPr>
          <w:rFonts w:eastAsia="Times New Roman"/>
          <w:kern w:val="3"/>
          <w:sz w:val="22"/>
          <w:szCs w:val="22"/>
          <w:lang w:val="uk-UA" w:eastAsia="uk-UA"/>
        </w:rPr>
      </w:pPr>
    </w:p>
    <w:p w:rsidR="00B64896" w:rsidRPr="0045464D" w:rsidRDefault="00B64896" w:rsidP="00B64896">
      <w:pPr>
        <w:widowControl w:val="0"/>
        <w:suppressAutoHyphens/>
        <w:autoSpaceDN w:val="0"/>
        <w:jc w:val="both"/>
        <w:textAlignment w:val="baseline"/>
        <w:rPr>
          <w:rFonts w:eastAsia="Times New Roman"/>
          <w:b/>
          <w:kern w:val="3"/>
          <w:sz w:val="22"/>
          <w:szCs w:val="22"/>
          <w:lang w:val="uk-UA" w:eastAsia="uk-UA"/>
        </w:rPr>
      </w:pPr>
      <w:r w:rsidRPr="0045464D">
        <w:rPr>
          <w:rFonts w:eastAsia="Times New Roman"/>
          <w:b/>
          <w:kern w:val="3"/>
          <w:sz w:val="22"/>
          <w:szCs w:val="22"/>
          <w:lang w:val="uk-UA" w:eastAsia="uk-UA"/>
        </w:rPr>
        <w:t xml:space="preserve">ІІІ. </w:t>
      </w:r>
      <w:r w:rsidRPr="0045464D">
        <w:rPr>
          <w:rFonts w:eastAsia="Times New Roman"/>
          <w:b/>
          <w:kern w:val="3"/>
          <w:sz w:val="22"/>
          <w:szCs w:val="22"/>
          <w:u w:val="single"/>
          <w:lang w:val="uk-UA" w:eastAsia="uk-UA"/>
        </w:rPr>
        <w:t>Інші вимоги</w:t>
      </w:r>
      <w:r w:rsidRPr="0045464D">
        <w:rPr>
          <w:rFonts w:eastAsia="Times New Roman"/>
          <w:b/>
          <w:kern w:val="3"/>
          <w:sz w:val="22"/>
          <w:szCs w:val="22"/>
          <w:lang w:val="uk-UA" w:eastAsia="uk-UA"/>
        </w:rPr>
        <w:t>:</w:t>
      </w:r>
    </w:p>
    <w:p w:rsidR="00B64896" w:rsidRPr="0045464D" w:rsidRDefault="00B64896" w:rsidP="00B64896">
      <w:pPr>
        <w:widowControl w:val="0"/>
        <w:suppressAutoHyphens/>
        <w:jc w:val="both"/>
        <w:textAlignment w:val="baseline"/>
        <w:rPr>
          <w:rFonts w:eastAsia="Times New Roman"/>
          <w:sz w:val="22"/>
          <w:szCs w:val="22"/>
          <w:lang w:val="uk-UA" w:eastAsia="uk-UA" w:bidi="en-US"/>
        </w:rPr>
      </w:pPr>
      <w:r w:rsidRPr="0045464D">
        <w:rPr>
          <w:rFonts w:eastAsia="Times New Roman"/>
          <w:sz w:val="22"/>
          <w:szCs w:val="22"/>
          <w:lang w:val="uk-UA" w:eastAsia="uk-UA" w:bidi="en-US"/>
        </w:rPr>
        <w:t>1. 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rsidR="00B64896" w:rsidRPr="0045464D" w:rsidRDefault="00B64896" w:rsidP="00B64896">
      <w:pPr>
        <w:jc w:val="both"/>
        <w:rPr>
          <w:rFonts w:eastAsia="Times New Roman"/>
          <w:color w:val="000000"/>
          <w:sz w:val="22"/>
          <w:szCs w:val="22"/>
          <w:lang w:val="uk-UA" w:eastAsia="uk-UA"/>
        </w:rPr>
      </w:pPr>
      <w:r w:rsidRPr="0045464D">
        <w:rPr>
          <w:rFonts w:eastAsia="Times New Roman"/>
          <w:sz w:val="22"/>
          <w:szCs w:val="22"/>
          <w:lang w:val="uk-UA" w:eastAsia="uk-UA"/>
        </w:rPr>
        <w:t xml:space="preserve">1.1. </w:t>
      </w:r>
      <w:r w:rsidRPr="0045464D">
        <w:rPr>
          <w:rFonts w:eastAsia="Times New Roman"/>
          <w:color w:val="000000"/>
          <w:sz w:val="22"/>
          <w:szCs w:val="22"/>
          <w:lang w:val="uk-UA" w:eastAsia="uk-UA"/>
        </w:rPr>
        <w:t>Документи про якість/відповідність товару (діючий сертифікат відповідності та/або сертифікат/паспорт якості та/або декларація про відповідність та/або інший відповідний документ встановлений діючим законодавством), що є предметом закупівлі по кожному заявленому в предметі закупівлі найменуванні товару.</w:t>
      </w:r>
    </w:p>
    <w:p w:rsidR="00B64896" w:rsidRPr="0045464D" w:rsidRDefault="00B64896" w:rsidP="00B64896">
      <w:pPr>
        <w:contextualSpacing/>
        <w:jc w:val="both"/>
        <w:rPr>
          <w:rFonts w:eastAsia="Times New Roman"/>
          <w:sz w:val="22"/>
          <w:szCs w:val="22"/>
          <w:lang w:val="uk-UA" w:eastAsia="uk-UA"/>
        </w:rPr>
      </w:pPr>
      <w:r w:rsidRPr="0045464D">
        <w:rPr>
          <w:rFonts w:eastAsia="Times New Roman"/>
          <w:sz w:val="22"/>
          <w:szCs w:val="22"/>
          <w:lang w:val="uk-UA" w:eastAsia="uk-UA"/>
        </w:rPr>
        <w:t>1.</w:t>
      </w:r>
      <w:r w:rsidRPr="0045464D">
        <w:rPr>
          <w:rFonts w:eastAsia="Times New Roman"/>
          <w:sz w:val="22"/>
          <w:szCs w:val="22"/>
          <w:lang w:eastAsia="uk-UA"/>
        </w:rPr>
        <w:t>2</w:t>
      </w:r>
      <w:r w:rsidRPr="0045464D">
        <w:rPr>
          <w:rFonts w:eastAsia="Times New Roman"/>
          <w:sz w:val="22"/>
          <w:szCs w:val="22"/>
          <w:lang w:val="uk-UA" w:eastAsia="uk-UA"/>
        </w:rPr>
        <w:t xml:space="preserve">. Лист від Учасника в довільній формі про те, що Учасник гарантує, що товар є новим, </w:t>
      </w:r>
      <w:r w:rsidR="00E35018" w:rsidRPr="0045464D">
        <w:rPr>
          <w:rFonts w:eastAsia="Times New Roman"/>
          <w:kern w:val="3"/>
          <w:sz w:val="22"/>
          <w:szCs w:val="22"/>
          <w:lang w:val="uk-UA" w:eastAsia="uk-UA" w:bidi="en-US"/>
        </w:rPr>
        <w:t>терміни придатності товару на момент поставки має становити не менше 80% від встановленого виробником терміну придатності, але не менш ніж 1 (один) рік,</w:t>
      </w:r>
      <w:r w:rsidRPr="0045464D">
        <w:rPr>
          <w:rFonts w:eastAsia="Times New Roman"/>
          <w:sz w:val="22"/>
          <w:szCs w:val="22"/>
          <w:lang w:val="uk-UA" w:eastAsia="uk-UA"/>
        </w:rPr>
        <w:t xml:space="preserve"> не знаходився в експлуатації та не порушено терміни та умови його зберігання.</w:t>
      </w:r>
    </w:p>
    <w:p w:rsidR="00B64896" w:rsidRPr="0045464D" w:rsidRDefault="00B64896" w:rsidP="00B64896">
      <w:pPr>
        <w:jc w:val="both"/>
        <w:rPr>
          <w:rFonts w:eastAsia="Times New Roman"/>
          <w:sz w:val="22"/>
          <w:szCs w:val="22"/>
          <w:lang w:val="uk-UA" w:eastAsia="en-US"/>
        </w:rPr>
      </w:pPr>
      <w:r w:rsidRPr="0045464D">
        <w:rPr>
          <w:rFonts w:eastAsia="Times New Roman"/>
          <w:sz w:val="22"/>
          <w:szCs w:val="22"/>
          <w:lang w:val="uk-UA" w:eastAsia="en-US"/>
        </w:rPr>
        <w:t>1.3.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w:t>
      </w:r>
      <w:proofErr w:type="spellStart"/>
      <w:r w:rsidRPr="0045464D">
        <w:rPr>
          <w:rFonts w:eastAsia="Times New Roman"/>
          <w:sz w:val="22"/>
          <w:szCs w:val="22"/>
          <w:lang w:val="uk-UA" w:eastAsia="en-US"/>
        </w:rPr>
        <w:t>mail</w:t>
      </w:r>
      <w:proofErr w:type="spellEnd"/>
      <w:r w:rsidRPr="0045464D">
        <w:rPr>
          <w:rFonts w:eastAsia="Times New Roman"/>
          <w:sz w:val="22"/>
          <w:szCs w:val="22"/>
          <w:lang w:val="uk-UA" w:eastAsia="en-US"/>
        </w:rPr>
        <w:t>, банківські реквізити Учасника, відомості про керівництво компанії Учасника.</w:t>
      </w:r>
    </w:p>
    <w:p w:rsidR="00B64896" w:rsidRPr="0045464D" w:rsidRDefault="00B64896" w:rsidP="00B64896">
      <w:pPr>
        <w:widowControl w:val="0"/>
        <w:suppressAutoHyphens/>
        <w:autoSpaceDN w:val="0"/>
        <w:textAlignment w:val="baseline"/>
        <w:rPr>
          <w:rFonts w:eastAsia="Times New Roman"/>
          <w:color w:val="FF0000"/>
          <w:kern w:val="3"/>
          <w:sz w:val="22"/>
          <w:szCs w:val="22"/>
          <w:lang w:val="uk-UA" w:eastAsia="uk-UA" w:bidi="en-US"/>
        </w:rPr>
      </w:pPr>
      <w:r w:rsidRPr="0045464D">
        <w:rPr>
          <w:rFonts w:eastAsia="Times New Roman"/>
          <w:color w:val="FF0000"/>
          <w:kern w:val="3"/>
          <w:sz w:val="22"/>
          <w:szCs w:val="22"/>
          <w:lang w:val="uk-UA" w:eastAsia="uk-UA" w:bidi="en-US"/>
        </w:rPr>
        <w:t>УВАГА!!!</w:t>
      </w:r>
    </w:p>
    <w:p w:rsidR="00B64896" w:rsidRPr="0045464D" w:rsidRDefault="00B64896" w:rsidP="00B64896">
      <w:pPr>
        <w:shd w:val="clear" w:color="auto" w:fill="FFFFFF"/>
        <w:spacing w:after="200"/>
        <w:jc w:val="both"/>
        <w:rPr>
          <w:rFonts w:eastAsia="Times New Roman"/>
          <w:bCs/>
          <w:i/>
          <w:iCs/>
          <w:sz w:val="22"/>
          <w:szCs w:val="22"/>
          <w:lang w:val="uk-UA" w:eastAsia="uk-UA"/>
        </w:rPr>
      </w:pPr>
      <w:r w:rsidRPr="0045464D">
        <w:rPr>
          <w:rFonts w:eastAsia="Times New Roman"/>
          <w:b/>
          <w:iCs/>
          <w:sz w:val="22"/>
          <w:szCs w:val="22"/>
          <w:lang w:val="uk-UA" w:eastAsia="uk-UA"/>
        </w:rPr>
        <w:t>*</w:t>
      </w:r>
      <w:r w:rsidRPr="0045464D">
        <w:rPr>
          <w:rFonts w:eastAsia="Times New Roman"/>
          <w:bCs/>
          <w:i/>
          <w:iCs/>
          <w:sz w:val="22"/>
          <w:szCs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B64896" w:rsidRPr="0045464D" w:rsidRDefault="00B64896" w:rsidP="00B64896">
      <w:pPr>
        <w:shd w:val="clear" w:color="auto" w:fill="FFFFFF"/>
        <w:spacing w:after="200"/>
        <w:jc w:val="both"/>
        <w:rPr>
          <w:rFonts w:eastAsia="Times New Roman"/>
          <w:bCs/>
          <w:i/>
          <w:iCs/>
          <w:sz w:val="22"/>
          <w:szCs w:val="22"/>
          <w:lang w:eastAsia="uk-UA"/>
        </w:rPr>
      </w:pPr>
      <w:r w:rsidRPr="0045464D">
        <w:rPr>
          <w:rFonts w:eastAsia="Times New Roman"/>
          <w:bCs/>
          <w:i/>
          <w:iCs/>
          <w:sz w:val="22"/>
          <w:szCs w:val="22"/>
          <w:lang w:eastAsia="uk-UA"/>
        </w:rPr>
        <w:t xml:space="preserve">*У </w:t>
      </w:r>
      <w:proofErr w:type="spellStart"/>
      <w:r w:rsidRPr="0045464D">
        <w:rPr>
          <w:rFonts w:eastAsia="Times New Roman"/>
          <w:bCs/>
          <w:i/>
          <w:iCs/>
          <w:sz w:val="22"/>
          <w:szCs w:val="22"/>
          <w:lang w:eastAsia="uk-UA"/>
        </w:rPr>
        <w:t>випадку</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якщо</w:t>
      </w:r>
      <w:proofErr w:type="spellEnd"/>
      <w:r w:rsidRPr="0045464D">
        <w:rPr>
          <w:rFonts w:eastAsia="Times New Roman"/>
          <w:bCs/>
          <w:i/>
          <w:iCs/>
          <w:sz w:val="22"/>
          <w:szCs w:val="22"/>
          <w:lang w:eastAsia="uk-UA"/>
        </w:rPr>
        <w:t xml:space="preserve"> ДСТУ/ГОСТ </w:t>
      </w:r>
      <w:proofErr w:type="spellStart"/>
      <w:r w:rsidRPr="0045464D">
        <w:rPr>
          <w:rFonts w:eastAsia="Times New Roman"/>
          <w:bCs/>
          <w:i/>
          <w:iCs/>
          <w:sz w:val="22"/>
          <w:szCs w:val="22"/>
          <w:lang w:eastAsia="uk-UA"/>
        </w:rPr>
        <w:t>втратять</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чинність</w:t>
      </w:r>
      <w:proofErr w:type="spellEnd"/>
      <w:r w:rsidRPr="0045464D">
        <w:rPr>
          <w:rFonts w:eastAsia="Times New Roman"/>
          <w:bCs/>
          <w:i/>
          <w:iCs/>
          <w:sz w:val="22"/>
          <w:szCs w:val="22"/>
          <w:lang w:eastAsia="uk-UA"/>
        </w:rPr>
        <w:t xml:space="preserve">, то </w:t>
      </w:r>
      <w:proofErr w:type="spellStart"/>
      <w:r w:rsidRPr="0045464D">
        <w:rPr>
          <w:rFonts w:eastAsia="Times New Roman"/>
          <w:bCs/>
          <w:i/>
          <w:iCs/>
          <w:sz w:val="22"/>
          <w:szCs w:val="22"/>
          <w:lang w:eastAsia="uk-UA"/>
        </w:rPr>
        <w:t>якість</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продукції</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запропонована</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учасниками</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має</w:t>
      </w:r>
      <w:proofErr w:type="spellEnd"/>
      <w:r w:rsidRPr="0045464D">
        <w:rPr>
          <w:rFonts w:eastAsia="Times New Roman"/>
          <w:bCs/>
          <w:i/>
          <w:iCs/>
          <w:sz w:val="22"/>
          <w:szCs w:val="22"/>
          <w:lang w:eastAsia="uk-UA"/>
        </w:rPr>
        <w:t xml:space="preserve"> бути не </w:t>
      </w:r>
      <w:proofErr w:type="spellStart"/>
      <w:r w:rsidRPr="0045464D">
        <w:rPr>
          <w:rFonts w:eastAsia="Times New Roman"/>
          <w:bCs/>
          <w:i/>
          <w:iCs/>
          <w:sz w:val="22"/>
          <w:szCs w:val="22"/>
          <w:lang w:eastAsia="uk-UA"/>
        </w:rPr>
        <w:t>гірша</w:t>
      </w:r>
      <w:proofErr w:type="spellEnd"/>
      <w:r w:rsidRPr="0045464D">
        <w:rPr>
          <w:rFonts w:eastAsia="Times New Roman"/>
          <w:bCs/>
          <w:i/>
          <w:iCs/>
          <w:sz w:val="22"/>
          <w:szCs w:val="22"/>
          <w:lang w:eastAsia="uk-UA"/>
        </w:rPr>
        <w:t xml:space="preserve"> </w:t>
      </w:r>
      <w:proofErr w:type="spellStart"/>
      <w:r w:rsidRPr="0045464D">
        <w:rPr>
          <w:rFonts w:eastAsia="Times New Roman"/>
          <w:bCs/>
          <w:i/>
          <w:iCs/>
          <w:sz w:val="22"/>
          <w:szCs w:val="22"/>
          <w:lang w:eastAsia="uk-UA"/>
        </w:rPr>
        <w:t>ніж</w:t>
      </w:r>
      <w:proofErr w:type="spellEnd"/>
      <w:r w:rsidRPr="0045464D">
        <w:rPr>
          <w:rFonts w:eastAsia="Times New Roman"/>
          <w:bCs/>
          <w:i/>
          <w:iCs/>
          <w:sz w:val="22"/>
          <w:szCs w:val="22"/>
          <w:lang w:eastAsia="uk-UA"/>
        </w:rPr>
        <w:t xml:space="preserve"> в </w:t>
      </w:r>
      <w:proofErr w:type="spellStart"/>
      <w:r w:rsidRPr="0045464D">
        <w:rPr>
          <w:rFonts w:eastAsia="Times New Roman"/>
          <w:bCs/>
          <w:i/>
          <w:iCs/>
          <w:sz w:val="22"/>
          <w:szCs w:val="22"/>
          <w:lang w:eastAsia="uk-UA"/>
        </w:rPr>
        <w:t>зазначеному</w:t>
      </w:r>
      <w:proofErr w:type="spellEnd"/>
      <w:r w:rsidRPr="0045464D">
        <w:rPr>
          <w:rFonts w:eastAsia="Times New Roman"/>
          <w:bCs/>
          <w:i/>
          <w:iCs/>
          <w:sz w:val="22"/>
          <w:szCs w:val="22"/>
          <w:lang w:eastAsia="uk-UA"/>
        </w:rPr>
        <w:t xml:space="preserve"> ДСТУ/</w:t>
      </w:r>
      <w:proofErr w:type="spellStart"/>
      <w:r w:rsidRPr="0045464D">
        <w:rPr>
          <w:rFonts w:eastAsia="Times New Roman"/>
          <w:bCs/>
          <w:i/>
          <w:iCs/>
          <w:sz w:val="22"/>
          <w:szCs w:val="22"/>
          <w:lang w:eastAsia="uk-UA"/>
        </w:rPr>
        <w:t>ГОСТі</w:t>
      </w:r>
      <w:proofErr w:type="spellEnd"/>
      <w:r w:rsidRPr="0045464D">
        <w:rPr>
          <w:rFonts w:eastAsia="Times New Roman"/>
          <w:bCs/>
          <w:i/>
          <w:iCs/>
          <w:sz w:val="22"/>
          <w:szCs w:val="22"/>
          <w:lang w:eastAsia="uk-UA"/>
        </w:rPr>
        <w:t>.</w:t>
      </w:r>
    </w:p>
    <w:p w:rsidR="00B64896" w:rsidRPr="0045464D" w:rsidRDefault="00B64896" w:rsidP="00B64896">
      <w:pPr>
        <w:spacing w:after="200"/>
        <w:jc w:val="both"/>
        <w:rPr>
          <w:rFonts w:eastAsia="Times New Roman"/>
          <w:bCs/>
          <w:i/>
          <w:iCs/>
          <w:sz w:val="22"/>
          <w:szCs w:val="22"/>
          <w:lang w:val="uk-UA" w:eastAsia="uk-UA"/>
        </w:rPr>
      </w:pPr>
      <w:r w:rsidRPr="0045464D">
        <w:rPr>
          <w:rFonts w:eastAsia="Times New Roman"/>
          <w:bCs/>
          <w:i/>
          <w:iCs/>
          <w:sz w:val="22"/>
          <w:szCs w:val="22"/>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4896" w:rsidRPr="0045464D" w:rsidRDefault="00B64896" w:rsidP="00B64896">
      <w:pPr>
        <w:widowControl w:val="0"/>
        <w:suppressAutoHyphens/>
        <w:autoSpaceDN w:val="0"/>
        <w:jc w:val="both"/>
        <w:textAlignment w:val="baseline"/>
        <w:rPr>
          <w:rFonts w:eastAsia="Times New Roman"/>
          <w:bCs/>
          <w:i/>
          <w:iCs/>
          <w:sz w:val="22"/>
          <w:szCs w:val="22"/>
          <w:lang w:val="uk-UA" w:eastAsia="uk-UA"/>
        </w:rPr>
      </w:pPr>
      <w:r w:rsidRPr="0045464D">
        <w:rPr>
          <w:rFonts w:eastAsia="Times New Roman"/>
          <w:b/>
          <w:iCs/>
          <w:sz w:val="22"/>
          <w:szCs w:val="22"/>
          <w:lang w:val="uk-UA" w:eastAsia="uk-UA"/>
        </w:rPr>
        <w:t>*</w:t>
      </w:r>
      <w:r w:rsidRPr="0045464D">
        <w:rPr>
          <w:rFonts w:eastAsia="Times New Roman"/>
          <w:bCs/>
          <w:i/>
          <w:iCs/>
          <w:sz w:val="22"/>
          <w:szCs w:val="22"/>
          <w:lang w:val="uk-UA"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64896" w:rsidRPr="0045464D" w:rsidRDefault="00B64896" w:rsidP="00B64896">
      <w:pPr>
        <w:widowControl w:val="0"/>
        <w:suppressAutoHyphens/>
        <w:autoSpaceDN w:val="0"/>
        <w:jc w:val="both"/>
        <w:textAlignment w:val="baseline"/>
        <w:rPr>
          <w:rFonts w:eastAsia="Times New Roman"/>
          <w:kern w:val="3"/>
          <w:sz w:val="22"/>
          <w:szCs w:val="22"/>
          <w:lang w:val="uk-UA" w:eastAsia="uk-UA" w:bidi="en-US"/>
        </w:rPr>
      </w:pPr>
    </w:p>
    <w:p w:rsidR="00B64896" w:rsidRPr="0045464D" w:rsidRDefault="00B64896" w:rsidP="00E35018">
      <w:pPr>
        <w:jc w:val="both"/>
        <w:rPr>
          <w:b/>
          <w:i/>
          <w:sz w:val="22"/>
          <w:szCs w:val="22"/>
          <w:lang w:val="uk-UA"/>
        </w:rPr>
      </w:pPr>
      <w:r w:rsidRPr="0045464D">
        <w:rPr>
          <w:rFonts w:eastAsia="Times New Roman"/>
          <w:b/>
          <w:kern w:val="3"/>
          <w:sz w:val="22"/>
          <w:szCs w:val="22"/>
          <w:lang w:val="uk-UA" w:eastAsia="uk-UA"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DB017D" w:rsidRDefault="00DB017D"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Default="00F86D3A" w:rsidP="00D767CC">
      <w:pPr>
        <w:ind w:left="6521"/>
        <w:jc w:val="right"/>
        <w:rPr>
          <w:b/>
          <w:sz w:val="22"/>
          <w:szCs w:val="22"/>
          <w:lang w:val="uk-UA"/>
        </w:rPr>
      </w:pPr>
    </w:p>
    <w:p w:rsidR="00AC57C1" w:rsidRDefault="00AC57C1" w:rsidP="00D767CC">
      <w:pPr>
        <w:ind w:left="6521"/>
        <w:jc w:val="right"/>
        <w:rPr>
          <w:b/>
          <w:sz w:val="22"/>
          <w:szCs w:val="22"/>
          <w:lang w:val="uk-UA"/>
        </w:rPr>
      </w:pPr>
    </w:p>
    <w:p w:rsidR="00AC57C1" w:rsidRDefault="00AC57C1" w:rsidP="00D767CC">
      <w:pPr>
        <w:ind w:left="6521"/>
        <w:jc w:val="right"/>
        <w:rPr>
          <w:b/>
          <w:sz w:val="22"/>
          <w:szCs w:val="22"/>
          <w:lang w:val="uk-UA"/>
        </w:rPr>
      </w:pPr>
    </w:p>
    <w:p w:rsidR="00AC57C1" w:rsidRDefault="00AC57C1" w:rsidP="00D767CC">
      <w:pPr>
        <w:ind w:left="6521"/>
        <w:jc w:val="right"/>
        <w:rPr>
          <w:b/>
          <w:sz w:val="22"/>
          <w:szCs w:val="22"/>
          <w:lang w:val="uk-UA"/>
        </w:rPr>
      </w:pPr>
    </w:p>
    <w:p w:rsidR="00AC57C1" w:rsidRDefault="00AC57C1" w:rsidP="00D767CC">
      <w:pPr>
        <w:ind w:left="6521"/>
        <w:jc w:val="right"/>
        <w:rPr>
          <w:b/>
          <w:sz w:val="22"/>
          <w:szCs w:val="22"/>
          <w:lang w:val="uk-UA"/>
        </w:rPr>
      </w:pPr>
    </w:p>
    <w:p w:rsidR="00AC57C1" w:rsidRDefault="00AC57C1"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Default="00F86D3A" w:rsidP="00D767CC">
      <w:pPr>
        <w:ind w:left="6521"/>
        <w:jc w:val="right"/>
        <w:rPr>
          <w:b/>
          <w:sz w:val="22"/>
          <w:szCs w:val="22"/>
          <w:lang w:val="uk-UA"/>
        </w:rPr>
      </w:pPr>
    </w:p>
    <w:p w:rsidR="00F86D3A" w:rsidRPr="0045464D" w:rsidRDefault="00F86D3A" w:rsidP="00D767CC">
      <w:pPr>
        <w:ind w:left="6521"/>
        <w:jc w:val="right"/>
        <w:rPr>
          <w:b/>
          <w:sz w:val="22"/>
          <w:szCs w:val="22"/>
          <w:lang w:val="uk-UA"/>
        </w:rPr>
      </w:pPr>
    </w:p>
    <w:p w:rsidR="00127E89" w:rsidRPr="0045464D" w:rsidRDefault="00127E89" w:rsidP="00127E89">
      <w:pPr>
        <w:ind w:left="6521"/>
        <w:jc w:val="right"/>
        <w:rPr>
          <w:b/>
          <w:sz w:val="22"/>
          <w:szCs w:val="22"/>
        </w:rPr>
      </w:pPr>
      <w:proofErr w:type="spellStart"/>
      <w:r w:rsidRPr="0045464D">
        <w:rPr>
          <w:b/>
          <w:sz w:val="22"/>
          <w:szCs w:val="22"/>
        </w:rPr>
        <w:lastRenderedPageBreak/>
        <w:t>Додаток</w:t>
      </w:r>
      <w:proofErr w:type="spellEnd"/>
      <w:r w:rsidRPr="0045464D">
        <w:rPr>
          <w:b/>
          <w:sz w:val="22"/>
          <w:szCs w:val="22"/>
        </w:rPr>
        <w:t xml:space="preserve"> 5</w:t>
      </w:r>
    </w:p>
    <w:p w:rsidR="00127E89" w:rsidRPr="0045464D" w:rsidRDefault="00127E89" w:rsidP="00127E89">
      <w:pPr>
        <w:ind w:left="6521"/>
        <w:jc w:val="right"/>
        <w:rPr>
          <w:b/>
          <w:sz w:val="22"/>
          <w:szCs w:val="22"/>
        </w:rPr>
      </w:pPr>
      <w:r w:rsidRPr="0045464D">
        <w:rPr>
          <w:b/>
          <w:sz w:val="22"/>
          <w:szCs w:val="22"/>
        </w:rPr>
        <w:t xml:space="preserve">до </w:t>
      </w:r>
      <w:proofErr w:type="spellStart"/>
      <w:r w:rsidRPr="0045464D">
        <w:rPr>
          <w:b/>
          <w:sz w:val="22"/>
          <w:szCs w:val="22"/>
        </w:rPr>
        <w:t>тендерної</w:t>
      </w:r>
      <w:proofErr w:type="spellEnd"/>
      <w:r w:rsidRPr="0045464D">
        <w:rPr>
          <w:b/>
          <w:sz w:val="22"/>
          <w:szCs w:val="22"/>
        </w:rPr>
        <w:t xml:space="preserve"> </w:t>
      </w:r>
      <w:proofErr w:type="spellStart"/>
      <w:r w:rsidRPr="0045464D">
        <w:rPr>
          <w:b/>
          <w:sz w:val="22"/>
          <w:szCs w:val="22"/>
        </w:rPr>
        <w:t>документації</w:t>
      </w:r>
      <w:proofErr w:type="spellEnd"/>
      <w:r w:rsidRPr="0045464D">
        <w:rPr>
          <w:b/>
          <w:sz w:val="22"/>
          <w:szCs w:val="22"/>
        </w:rPr>
        <w:t xml:space="preserve"> </w:t>
      </w:r>
    </w:p>
    <w:p w:rsidR="00127E89" w:rsidRPr="0045464D" w:rsidRDefault="00127E89" w:rsidP="00127E89">
      <w:pPr>
        <w:ind w:left="-142"/>
        <w:rPr>
          <w:sz w:val="22"/>
          <w:szCs w:val="22"/>
        </w:rPr>
      </w:pPr>
    </w:p>
    <w:p w:rsidR="00127E89" w:rsidRPr="0045464D" w:rsidRDefault="00127E89" w:rsidP="00127E89">
      <w:pPr>
        <w:rPr>
          <w:i/>
          <w:sz w:val="22"/>
          <w:szCs w:val="22"/>
        </w:rPr>
      </w:pPr>
      <w:proofErr w:type="spellStart"/>
      <w:r w:rsidRPr="0045464D">
        <w:rPr>
          <w:i/>
          <w:sz w:val="22"/>
          <w:szCs w:val="22"/>
        </w:rPr>
        <w:t>Учасник</w:t>
      </w:r>
      <w:proofErr w:type="spellEnd"/>
      <w:r w:rsidRPr="0045464D">
        <w:rPr>
          <w:i/>
          <w:sz w:val="22"/>
          <w:szCs w:val="22"/>
        </w:rPr>
        <w:t xml:space="preserve"> не повинен </w:t>
      </w:r>
      <w:proofErr w:type="spellStart"/>
      <w:r w:rsidRPr="0045464D">
        <w:rPr>
          <w:i/>
          <w:sz w:val="22"/>
          <w:szCs w:val="22"/>
        </w:rPr>
        <w:t>відступати</w:t>
      </w:r>
      <w:proofErr w:type="spellEnd"/>
      <w:r w:rsidRPr="0045464D">
        <w:rPr>
          <w:i/>
          <w:sz w:val="22"/>
          <w:szCs w:val="22"/>
        </w:rPr>
        <w:t xml:space="preserve"> </w:t>
      </w:r>
      <w:proofErr w:type="spellStart"/>
      <w:r w:rsidRPr="0045464D">
        <w:rPr>
          <w:i/>
          <w:sz w:val="22"/>
          <w:szCs w:val="22"/>
        </w:rPr>
        <w:t>відданої</w:t>
      </w:r>
      <w:proofErr w:type="spellEnd"/>
      <w:r w:rsidRPr="0045464D">
        <w:rPr>
          <w:i/>
          <w:sz w:val="22"/>
          <w:szCs w:val="22"/>
        </w:rPr>
        <w:t xml:space="preserve"> </w:t>
      </w:r>
      <w:proofErr w:type="spellStart"/>
      <w:r w:rsidRPr="0045464D">
        <w:rPr>
          <w:i/>
          <w:sz w:val="22"/>
          <w:szCs w:val="22"/>
        </w:rPr>
        <w:t>форми</w:t>
      </w:r>
      <w:proofErr w:type="spellEnd"/>
    </w:p>
    <w:p w:rsidR="00127E89" w:rsidRPr="0045464D" w:rsidRDefault="00127E89" w:rsidP="00127E89">
      <w:pPr>
        <w:rPr>
          <w:sz w:val="22"/>
          <w:szCs w:val="22"/>
        </w:rPr>
      </w:pPr>
    </w:p>
    <w:p w:rsidR="00127E89" w:rsidRPr="0045464D" w:rsidRDefault="00127E89" w:rsidP="00127E89">
      <w:pPr>
        <w:shd w:val="clear" w:color="auto" w:fill="FFFFFF"/>
        <w:ind w:hanging="360"/>
        <w:jc w:val="center"/>
        <w:rPr>
          <w:sz w:val="22"/>
          <w:szCs w:val="22"/>
        </w:rPr>
      </w:pPr>
      <w:r w:rsidRPr="0045464D">
        <w:rPr>
          <w:b/>
          <w:bCs/>
          <w:color w:val="000000"/>
          <w:sz w:val="22"/>
          <w:szCs w:val="22"/>
        </w:rPr>
        <w:t>Лист-</w:t>
      </w:r>
      <w:proofErr w:type="spellStart"/>
      <w:r w:rsidRPr="0045464D">
        <w:rPr>
          <w:b/>
          <w:bCs/>
          <w:color w:val="000000"/>
          <w:sz w:val="22"/>
          <w:szCs w:val="22"/>
        </w:rPr>
        <w:t>згода</w:t>
      </w:r>
      <w:proofErr w:type="spellEnd"/>
    </w:p>
    <w:p w:rsidR="00127E89" w:rsidRPr="0045464D" w:rsidRDefault="00127E89" w:rsidP="00127E89">
      <w:pPr>
        <w:shd w:val="clear" w:color="auto" w:fill="FFFFFF"/>
        <w:ind w:hanging="360"/>
        <w:jc w:val="center"/>
        <w:rPr>
          <w:sz w:val="22"/>
          <w:szCs w:val="22"/>
        </w:rPr>
      </w:pPr>
    </w:p>
    <w:p w:rsidR="00127E89" w:rsidRPr="0045464D" w:rsidRDefault="00127E89" w:rsidP="00127E89">
      <w:pPr>
        <w:shd w:val="clear" w:color="auto" w:fill="FFFFFF"/>
        <w:jc w:val="both"/>
        <w:rPr>
          <w:sz w:val="22"/>
          <w:szCs w:val="22"/>
        </w:rPr>
      </w:pPr>
      <w:proofErr w:type="spellStart"/>
      <w:r w:rsidRPr="0045464D">
        <w:rPr>
          <w:color w:val="000000"/>
          <w:sz w:val="22"/>
          <w:szCs w:val="22"/>
        </w:rPr>
        <w:t>Відповідно</w:t>
      </w:r>
      <w:proofErr w:type="spellEnd"/>
      <w:r w:rsidRPr="0045464D">
        <w:rPr>
          <w:color w:val="000000"/>
          <w:sz w:val="22"/>
          <w:szCs w:val="22"/>
        </w:rPr>
        <w:t xml:space="preserve"> до Закону </w:t>
      </w:r>
      <w:proofErr w:type="spellStart"/>
      <w:r w:rsidRPr="0045464D">
        <w:rPr>
          <w:color w:val="000000"/>
          <w:sz w:val="22"/>
          <w:szCs w:val="22"/>
        </w:rPr>
        <w:t>України</w:t>
      </w:r>
      <w:proofErr w:type="spellEnd"/>
      <w:r w:rsidRPr="0045464D">
        <w:rPr>
          <w:color w:val="000000"/>
          <w:sz w:val="22"/>
          <w:szCs w:val="22"/>
        </w:rPr>
        <w:t xml:space="preserve"> «Про </w:t>
      </w:r>
      <w:proofErr w:type="spellStart"/>
      <w:r w:rsidRPr="0045464D">
        <w:rPr>
          <w:color w:val="000000"/>
          <w:sz w:val="22"/>
          <w:szCs w:val="22"/>
        </w:rPr>
        <w:t>захист</w:t>
      </w:r>
      <w:proofErr w:type="spellEnd"/>
      <w:r w:rsidRPr="0045464D">
        <w:rPr>
          <w:color w:val="000000"/>
          <w:sz w:val="22"/>
          <w:szCs w:val="22"/>
        </w:rPr>
        <w:t xml:space="preserve"> </w:t>
      </w:r>
      <w:proofErr w:type="spellStart"/>
      <w:r w:rsidRPr="0045464D">
        <w:rPr>
          <w:color w:val="000000"/>
          <w:sz w:val="22"/>
          <w:szCs w:val="22"/>
        </w:rPr>
        <w:t>персональних</w:t>
      </w:r>
      <w:proofErr w:type="spellEnd"/>
      <w:r w:rsidRPr="0045464D">
        <w:rPr>
          <w:color w:val="000000"/>
          <w:sz w:val="22"/>
          <w:szCs w:val="22"/>
        </w:rPr>
        <w:t xml:space="preserve"> </w:t>
      </w:r>
      <w:proofErr w:type="spellStart"/>
      <w:r w:rsidRPr="0045464D">
        <w:rPr>
          <w:color w:val="000000"/>
          <w:sz w:val="22"/>
          <w:szCs w:val="22"/>
        </w:rPr>
        <w:t>даних</w:t>
      </w:r>
      <w:proofErr w:type="spellEnd"/>
      <w:r w:rsidRPr="0045464D">
        <w:rPr>
          <w:color w:val="000000"/>
          <w:sz w:val="22"/>
          <w:szCs w:val="22"/>
        </w:rPr>
        <w:t>» Я _________________________ (</w:t>
      </w:r>
      <w:proofErr w:type="spellStart"/>
      <w:r w:rsidRPr="0045464D">
        <w:rPr>
          <w:color w:val="000000"/>
          <w:sz w:val="22"/>
          <w:szCs w:val="22"/>
        </w:rPr>
        <w:t>прізвище</w:t>
      </w:r>
      <w:proofErr w:type="spellEnd"/>
      <w:r w:rsidRPr="0045464D">
        <w:rPr>
          <w:color w:val="000000"/>
          <w:sz w:val="22"/>
          <w:szCs w:val="22"/>
        </w:rPr>
        <w:t xml:space="preserve">, </w:t>
      </w:r>
      <w:proofErr w:type="spellStart"/>
      <w:r w:rsidRPr="0045464D">
        <w:rPr>
          <w:color w:val="000000"/>
          <w:sz w:val="22"/>
          <w:szCs w:val="22"/>
        </w:rPr>
        <w:t>ім’я</w:t>
      </w:r>
      <w:proofErr w:type="spellEnd"/>
      <w:r w:rsidRPr="0045464D">
        <w:rPr>
          <w:color w:val="000000"/>
          <w:sz w:val="22"/>
          <w:szCs w:val="22"/>
        </w:rPr>
        <w:t xml:space="preserve">, </w:t>
      </w:r>
      <w:proofErr w:type="spellStart"/>
      <w:r w:rsidRPr="0045464D">
        <w:rPr>
          <w:color w:val="000000"/>
          <w:sz w:val="22"/>
          <w:szCs w:val="22"/>
        </w:rPr>
        <w:t>по-батькові</w:t>
      </w:r>
      <w:proofErr w:type="spellEnd"/>
      <w:r w:rsidRPr="0045464D">
        <w:rPr>
          <w:color w:val="000000"/>
          <w:sz w:val="22"/>
          <w:szCs w:val="22"/>
        </w:rPr>
        <w:t xml:space="preserve">) даю </w:t>
      </w:r>
      <w:proofErr w:type="spellStart"/>
      <w:r w:rsidRPr="0045464D">
        <w:rPr>
          <w:color w:val="000000"/>
          <w:sz w:val="22"/>
          <w:szCs w:val="22"/>
        </w:rPr>
        <w:t>згоду</w:t>
      </w:r>
      <w:proofErr w:type="spellEnd"/>
      <w:r w:rsidRPr="0045464D">
        <w:rPr>
          <w:color w:val="000000"/>
          <w:sz w:val="22"/>
          <w:szCs w:val="22"/>
        </w:rPr>
        <w:t xml:space="preserve"> на </w:t>
      </w:r>
      <w:proofErr w:type="spellStart"/>
      <w:r w:rsidRPr="0045464D">
        <w:rPr>
          <w:color w:val="000000"/>
          <w:sz w:val="22"/>
          <w:szCs w:val="22"/>
        </w:rPr>
        <w:t>обробку</w:t>
      </w:r>
      <w:proofErr w:type="spellEnd"/>
      <w:r w:rsidRPr="0045464D">
        <w:rPr>
          <w:color w:val="000000"/>
          <w:sz w:val="22"/>
          <w:szCs w:val="22"/>
        </w:rPr>
        <w:t xml:space="preserve">, </w:t>
      </w:r>
      <w:proofErr w:type="spellStart"/>
      <w:r w:rsidRPr="0045464D">
        <w:rPr>
          <w:color w:val="000000"/>
          <w:sz w:val="22"/>
          <w:szCs w:val="22"/>
        </w:rPr>
        <w:t>використання</w:t>
      </w:r>
      <w:proofErr w:type="spellEnd"/>
      <w:r w:rsidRPr="0045464D">
        <w:rPr>
          <w:color w:val="000000"/>
          <w:sz w:val="22"/>
          <w:szCs w:val="22"/>
        </w:rPr>
        <w:t xml:space="preserve">, </w:t>
      </w:r>
      <w:proofErr w:type="spellStart"/>
      <w:r w:rsidRPr="0045464D">
        <w:rPr>
          <w:color w:val="000000"/>
          <w:sz w:val="22"/>
          <w:szCs w:val="22"/>
        </w:rPr>
        <w:t>поширення</w:t>
      </w:r>
      <w:proofErr w:type="spellEnd"/>
      <w:r w:rsidRPr="0045464D">
        <w:rPr>
          <w:color w:val="000000"/>
          <w:sz w:val="22"/>
          <w:szCs w:val="22"/>
        </w:rPr>
        <w:t xml:space="preserve"> та доступ до </w:t>
      </w:r>
      <w:proofErr w:type="spellStart"/>
      <w:r w:rsidRPr="0045464D">
        <w:rPr>
          <w:color w:val="000000"/>
          <w:sz w:val="22"/>
          <w:szCs w:val="22"/>
        </w:rPr>
        <w:t>персональних</w:t>
      </w:r>
      <w:proofErr w:type="spellEnd"/>
      <w:r w:rsidRPr="0045464D">
        <w:rPr>
          <w:color w:val="000000"/>
          <w:sz w:val="22"/>
          <w:szCs w:val="22"/>
        </w:rPr>
        <w:t xml:space="preserve"> </w:t>
      </w:r>
      <w:proofErr w:type="spellStart"/>
      <w:r w:rsidRPr="0045464D">
        <w:rPr>
          <w:color w:val="000000"/>
          <w:sz w:val="22"/>
          <w:szCs w:val="22"/>
        </w:rPr>
        <w:t>даних</w:t>
      </w:r>
      <w:proofErr w:type="spellEnd"/>
      <w:r w:rsidRPr="0045464D">
        <w:rPr>
          <w:color w:val="000000"/>
          <w:sz w:val="22"/>
          <w:szCs w:val="22"/>
        </w:rPr>
        <w:t xml:space="preserve">, </w:t>
      </w:r>
      <w:proofErr w:type="spellStart"/>
      <w:r w:rsidRPr="0045464D">
        <w:rPr>
          <w:color w:val="000000"/>
          <w:sz w:val="22"/>
          <w:szCs w:val="22"/>
        </w:rPr>
        <w:t>які</w:t>
      </w:r>
      <w:proofErr w:type="spellEnd"/>
      <w:r w:rsidRPr="0045464D">
        <w:rPr>
          <w:color w:val="000000"/>
          <w:sz w:val="22"/>
          <w:szCs w:val="22"/>
        </w:rPr>
        <w:t xml:space="preserve"> </w:t>
      </w:r>
      <w:proofErr w:type="spellStart"/>
      <w:r w:rsidRPr="0045464D">
        <w:rPr>
          <w:color w:val="000000"/>
          <w:sz w:val="22"/>
          <w:szCs w:val="22"/>
        </w:rPr>
        <w:t>передбачено</w:t>
      </w:r>
      <w:proofErr w:type="spellEnd"/>
      <w:r w:rsidRPr="0045464D">
        <w:rPr>
          <w:color w:val="000000"/>
          <w:sz w:val="22"/>
          <w:szCs w:val="22"/>
        </w:rPr>
        <w:t xml:space="preserve"> Законом </w:t>
      </w:r>
      <w:proofErr w:type="spellStart"/>
      <w:r w:rsidRPr="0045464D">
        <w:rPr>
          <w:color w:val="000000"/>
          <w:sz w:val="22"/>
          <w:szCs w:val="22"/>
        </w:rPr>
        <w:t>України</w:t>
      </w:r>
      <w:proofErr w:type="spellEnd"/>
      <w:r w:rsidRPr="0045464D">
        <w:rPr>
          <w:color w:val="000000"/>
          <w:sz w:val="22"/>
          <w:szCs w:val="22"/>
        </w:rPr>
        <w:t xml:space="preserve"> «Про </w:t>
      </w:r>
      <w:proofErr w:type="spellStart"/>
      <w:r w:rsidRPr="0045464D">
        <w:rPr>
          <w:color w:val="000000"/>
          <w:sz w:val="22"/>
          <w:szCs w:val="22"/>
        </w:rPr>
        <w:t>публічні</w:t>
      </w:r>
      <w:proofErr w:type="spellEnd"/>
      <w:r w:rsidRPr="0045464D">
        <w:rPr>
          <w:color w:val="000000"/>
          <w:sz w:val="22"/>
          <w:szCs w:val="22"/>
        </w:rPr>
        <w:t xml:space="preserve"> </w:t>
      </w:r>
      <w:proofErr w:type="spellStart"/>
      <w:r w:rsidRPr="0045464D">
        <w:rPr>
          <w:color w:val="000000"/>
          <w:sz w:val="22"/>
          <w:szCs w:val="22"/>
        </w:rPr>
        <w:t>закупівлі</w:t>
      </w:r>
      <w:proofErr w:type="spellEnd"/>
      <w:r w:rsidRPr="0045464D">
        <w:rPr>
          <w:color w:val="000000"/>
          <w:sz w:val="22"/>
          <w:szCs w:val="22"/>
        </w:rPr>
        <w:t xml:space="preserve">», а </w:t>
      </w:r>
      <w:proofErr w:type="spellStart"/>
      <w:r w:rsidRPr="0045464D">
        <w:rPr>
          <w:color w:val="000000"/>
          <w:sz w:val="22"/>
          <w:szCs w:val="22"/>
        </w:rPr>
        <w:t>також</w:t>
      </w:r>
      <w:proofErr w:type="spellEnd"/>
      <w:r w:rsidRPr="0045464D">
        <w:rPr>
          <w:color w:val="000000"/>
          <w:sz w:val="22"/>
          <w:szCs w:val="22"/>
        </w:rPr>
        <w:t xml:space="preserve"> </w:t>
      </w:r>
      <w:proofErr w:type="spellStart"/>
      <w:r w:rsidRPr="0045464D">
        <w:rPr>
          <w:color w:val="000000"/>
          <w:sz w:val="22"/>
          <w:szCs w:val="22"/>
        </w:rPr>
        <w:t>згідно</w:t>
      </w:r>
      <w:proofErr w:type="spellEnd"/>
      <w:r w:rsidRPr="0045464D">
        <w:rPr>
          <w:color w:val="000000"/>
          <w:sz w:val="22"/>
          <w:szCs w:val="22"/>
        </w:rPr>
        <w:t xml:space="preserve"> з нормами чинного </w:t>
      </w:r>
      <w:proofErr w:type="spellStart"/>
      <w:r w:rsidRPr="0045464D">
        <w:rPr>
          <w:color w:val="000000"/>
          <w:sz w:val="22"/>
          <w:szCs w:val="22"/>
        </w:rPr>
        <w:t>законодавства</w:t>
      </w:r>
      <w:proofErr w:type="spellEnd"/>
      <w:r w:rsidRPr="0045464D">
        <w:rPr>
          <w:color w:val="000000"/>
          <w:sz w:val="22"/>
          <w:szCs w:val="22"/>
        </w:rPr>
        <w:t xml:space="preserve">, </w:t>
      </w:r>
      <w:proofErr w:type="spellStart"/>
      <w:r w:rsidRPr="0045464D">
        <w:rPr>
          <w:color w:val="000000"/>
          <w:sz w:val="22"/>
          <w:szCs w:val="22"/>
        </w:rPr>
        <w:t>моїх</w:t>
      </w:r>
      <w:proofErr w:type="spellEnd"/>
      <w:r w:rsidRPr="0045464D">
        <w:rPr>
          <w:color w:val="000000"/>
          <w:sz w:val="22"/>
          <w:szCs w:val="22"/>
        </w:rPr>
        <w:t xml:space="preserve"> </w:t>
      </w:r>
      <w:proofErr w:type="spellStart"/>
      <w:r w:rsidRPr="0045464D">
        <w:rPr>
          <w:color w:val="000000"/>
          <w:sz w:val="22"/>
          <w:szCs w:val="22"/>
        </w:rPr>
        <w:t>персональних</w:t>
      </w:r>
      <w:proofErr w:type="spellEnd"/>
      <w:r w:rsidRPr="0045464D">
        <w:rPr>
          <w:color w:val="000000"/>
          <w:sz w:val="22"/>
          <w:szCs w:val="22"/>
        </w:rPr>
        <w:t xml:space="preserve"> </w:t>
      </w:r>
      <w:proofErr w:type="spellStart"/>
      <w:r w:rsidRPr="0045464D">
        <w:rPr>
          <w:color w:val="000000"/>
          <w:sz w:val="22"/>
          <w:szCs w:val="22"/>
        </w:rPr>
        <w:t>даних</w:t>
      </w:r>
      <w:proofErr w:type="spellEnd"/>
      <w:r w:rsidRPr="0045464D">
        <w:rPr>
          <w:color w:val="000000"/>
          <w:sz w:val="22"/>
          <w:szCs w:val="22"/>
        </w:rPr>
        <w:t xml:space="preserve"> (у т. ч. </w:t>
      </w:r>
      <w:proofErr w:type="spellStart"/>
      <w:r w:rsidRPr="0045464D">
        <w:rPr>
          <w:color w:val="000000"/>
          <w:sz w:val="22"/>
          <w:szCs w:val="22"/>
        </w:rPr>
        <w:t>паспортні</w:t>
      </w:r>
      <w:proofErr w:type="spellEnd"/>
      <w:r w:rsidRPr="0045464D">
        <w:rPr>
          <w:color w:val="000000"/>
          <w:sz w:val="22"/>
          <w:szCs w:val="22"/>
        </w:rPr>
        <w:t xml:space="preserve"> </w:t>
      </w:r>
      <w:proofErr w:type="spellStart"/>
      <w:r w:rsidRPr="0045464D">
        <w:rPr>
          <w:color w:val="000000"/>
          <w:sz w:val="22"/>
          <w:szCs w:val="22"/>
        </w:rPr>
        <w:t>дані</w:t>
      </w:r>
      <w:proofErr w:type="spellEnd"/>
      <w:r w:rsidRPr="0045464D">
        <w:rPr>
          <w:color w:val="000000"/>
          <w:sz w:val="22"/>
          <w:szCs w:val="22"/>
        </w:rPr>
        <w:t xml:space="preserve">, </w:t>
      </w:r>
      <w:proofErr w:type="spellStart"/>
      <w:r w:rsidRPr="0045464D">
        <w:rPr>
          <w:color w:val="000000"/>
          <w:sz w:val="22"/>
          <w:szCs w:val="22"/>
        </w:rPr>
        <w:t>ідентифікаційний</w:t>
      </w:r>
      <w:proofErr w:type="spellEnd"/>
      <w:r w:rsidRPr="0045464D">
        <w:rPr>
          <w:color w:val="000000"/>
          <w:sz w:val="22"/>
          <w:szCs w:val="22"/>
        </w:rPr>
        <w:t xml:space="preserve"> код, </w:t>
      </w:r>
      <w:proofErr w:type="spellStart"/>
      <w:r w:rsidRPr="0045464D">
        <w:rPr>
          <w:color w:val="000000"/>
          <w:sz w:val="22"/>
          <w:szCs w:val="22"/>
        </w:rPr>
        <w:t>електронні</w:t>
      </w:r>
      <w:proofErr w:type="spellEnd"/>
      <w:r w:rsidRPr="0045464D">
        <w:rPr>
          <w:color w:val="000000"/>
          <w:sz w:val="22"/>
          <w:szCs w:val="22"/>
        </w:rPr>
        <w:t xml:space="preserve"> </w:t>
      </w:r>
      <w:proofErr w:type="spellStart"/>
      <w:r w:rsidRPr="0045464D">
        <w:rPr>
          <w:color w:val="000000"/>
          <w:sz w:val="22"/>
          <w:szCs w:val="22"/>
        </w:rPr>
        <w:t>ідентифікаційні</w:t>
      </w:r>
      <w:proofErr w:type="spellEnd"/>
      <w:r w:rsidRPr="0045464D">
        <w:rPr>
          <w:color w:val="000000"/>
          <w:sz w:val="22"/>
          <w:szCs w:val="22"/>
        </w:rPr>
        <w:t xml:space="preserve"> </w:t>
      </w:r>
      <w:proofErr w:type="spellStart"/>
      <w:r w:rsidRPr="0045464D">
        <w:rPr>
          <w:color w:val="000000"/>
          <w:sz w:val="22"/>
          <w:szCs w:val="22"/>
        </w:rPr>
        <w:t>дані</w:t>
      </w:r>
      <w:proofErr w:type="spellEnd"/>
      <w:r w:rsidRPr="0045464D">
        <w:rPr>
          <w:color w:val="000000"/>
          <w:sz w:val="22"/>
          <w:szCs w:val="22"/>
        </w:rPr>
        <w:t xml:space="preserve">: </w:t>
      </w:r>
      <w:proofErr w:type="spellStart"/>
      <w:r w:rsidRPr="0045464D">
        <w:rPr>
          <w:color w:val="000000"/>
          <w:sz w:val="22"/>
          <w:szCs w:val="22"/>
        </w:rPr>
        <w:t>номери</w:t>
      </w:r>
      <w:proofErr w:type="spellEnd"/>
      <w:r w:rsidRPr="0045464D">
        <w:rPr>
          <w:color w:val="000000"/>
          <w:sz w:val="22"/>
          <w:szCs w:val="22"/>
        </w:rPr>
        <w:t xml:space="preserve"> </w:t>
      </w:r>
      <w:proofErr w:type="spellStart"/>
      <w:r w:rsidRPr="0045464D">
        <w:rPr>
          <w:color w:val="000000"/>
          <w:sz w:val="22"/>
          <w:szCs w:val="22"/>
        </w:rPr>
        <w:t>телефонів</w:t>
      </w:r>
      <w:proofErr w:type="spellEnd"/>
      <w:r w:rsidRPr="0045464D">
        <w:rPr>
          <w:color w:val="000000"/>
          <w:sz w:val="22"/>
          <w:szCs w:val="22"/>
        </w:rPr>
        <w:t xml:space="preserve">, </w:t>
      </w:r>
      <w:proofErr w:type="spellStart"/>
      <w:r w:rsidRPr="0045464D">
        <w:rPr>
          <w:color w:val="000000"/>
          <w:sz w:val="22"/>
          <w:szCs w:val="22"/>
        </w:rPr>
        <w:t>електронні</w:t>
      </w:r>
      <w:proofErr w:type="spellEnd"/>
      <w:r w:rsidRPr="0045464D">
        <w:rPr>
          <w:color w:val="000000"/>
          <w:sz w:val="22"/>
          <w:szCs w:val="22"/>
        </w:rPr>
        <w:t xml:space="preserve"> </w:t>
      </w:r>
      <w:proofErr w:type="spellStart"/>
      <w:r w:rsidRPr="0045464D">
        <w:rPr>
          <w:color w:val="000000"/>
          <w:sz w:val="22"/>
          <w:szCs w:val="22"/>
        </w:rPr>
        <w:t>адреси</w:t>
      </w:r>
      <w:proofErr w:type="spellEnd"/>
      <w:r w:rsidRPr="0045464D">
        <w:rPr>
          <w:color w:val="000000"/>
          <w:sz w:val="22"/>
          <w:szCs w:val="22"/>
        </w:rPr>
        <w:t xml:space="preserve"> </w:t>
      </w:r>
      <w:proofErr w:type="spellStart"/>
      <w:r w:rsidRPr="0045464D">
        <w:rPr>
          <w:color w:val="000000"/>
          <w:sz w:val="22"/>
          <w:szCs w:val="22"/>
        </w:rPr>
        <w:t>або</w:t>
      </w:r>
      <w:proofErr w:type="spellEnd"/>
      <w:r w:rsidRPr="0045464D">
        <w:rPr>
          <w:color w:val="000000"/>
          <w:sz w:val="22"/>
          <w:szCs w:val="22"/>
        </w:rPr>
        <w:t xml:space="preserve"> </w:t>
      </w:r>
      <w:proofErr w:type="spellStart"/>
      <w:r w:rsidRPr="0045464D">
        <w:rPr>
          <w:color w:val="000000"/>
          <w:sz w:val="22"/>
          <w:szCs w:val="22"/>
        </w:rPr>
        <w:t>інша</w:t>
      </w:r>
      <w:proofErr w:type="spellEnd"/>
      <w:r w:rsidRPr="0045464D">
        <w:rPr>
          <w:color w:val="000000"/>
          <w:sz w:val="22"/>
          <w:szCs w:val="22"/>
        </w:rPr>
        <w:t xml:space="preserve"> </w:t>
      </w:r>
      <w:proofErr w:type="spellStart"/>
      <w:r w:rsidRPr="0045464D">
        <w:rPr>
          <w:color w:val="000000"/>
          <w:sz w:val="22"/>
          <w:szCs w:val="22"/>
        </w:rPr>
        <w:t>необхідна</w:t>
      </w:r>
      <w:proofErr w:type="spellEnd"/>
      <w:r w:rsidRPr="0045464D">
        <w:rPr>
          <w:color w:val="000000"/>
          <w:sz w:val="22"/>
          <w:szCs w:val="22"/>
        </w:rPr>
        <w:t xml:space="preserve"> </w:t>
      </w:r>
      <w:proofErr w:type="spellStart"/>
      <w:r w:rsidRPr="0045464D">
        <w:rPr>
          <w:color w:val="000000"/>
          <w:sz w:val="22"/>
          <w:szCs w:val="22"/>
        </w:rPr>
        <w:t>інформація</w:t>
      </w:r>
      <w:proofErr w:type="spellEnd"/>
      <w:r w:rsidRPr="0045464D">
        <w:rPr>
          <w:color w:val="000000"/>
          <w:sz w:val="22"/>
          <w:szCs w:val="22"/>
        </w:rPr>
        <w:t xml:space="preserve">, </w:t>
      </w:r>
      <w:proofErr w:type="spellStart"/>
      <w:r w:rsidRPr="0045464D">
        <w:rPr>
          <w:color w:val="000000"/>
          <w:sz w:val="22"/>
          <w:szCs w:val="22"/>
        </w:rPr>
        <w:t>передбачена</w:t>
      </w:r>
      <w:proofErr w:type="spellEnd"/>
      <w:r w:rsidRPr="0045464D">
        <w:rPr>
          <w:color w:val="000000"/>
          <w:sz w:val="22"/>
          <w:szCs w:val="22"/>
        </w:rPr>
        <w:t xml:space="preserve"> </w:t>
      </w:r>
      <w:proofErr w:type="spellStart"/>
      <w:r w:rsidRPr="0045464D">
        <w:rPr>
          <w:color w:val="000000"/>
          <w:sz w:val="22"/>
          <w:szCs w:val="22"/>
        </w:rPr>
        <w:t>законодавством</w:t>
      </w:r>
      <w:proofErr w:type="spellEnd"/>
      <w:r w:rsidRPr="0045464D">
        <w:rPr>
          <w:color w:val="000000"/>
          <w:sz w:val="22"/>
          <w:szCs w:val="22"/>
        </w:rPr>
        <w:t xml:space="preserve">), </w:t>
      </w:r>
      <w:proofErr w:type="spellStart"/>
      <w:r w:rsidRPr="0045464D">
        <w:rPr>
          <w:color w:val="000000"/>
          <w:sz w:val="22"/>
          <w:szCs w:val="22"/>
        </w:rPr>
        <w:t>відомостей</w:t>
      </w:r>
      <w:proofErr w:type="spellEnd"/>
      <w:r w:rsidRPr="0045464D">
        <w:rPr>
          <w:color w:val="000000"/>
          <w:sz w:val="22"/>
          <w:szCs w:val="22"/>
        </w:rPr>
        <w:t xml:space="preserve">, </w:t>
      </w:r>
      <w:proofErr w:type="spellStart"/>
      <w:r w:rsidRPr="0045464D">
        <w:rPr>
          <w:color w:val="000000"/>
          <w:sz w:val="22"/>
          <w:szCs w:val="22"/>
        </w:rPr>
        <w:t>які</w:t>
      </w:r>
      <w:proofErr w:type="spellEnd"/>
      <w:r w:rsidRPr="0045464D">
        <w:rPr>
          <w:color w:val="000000"/>
          <w:sz w:val="22"/>
          <w:szCs w:val="22"/>
        </w:rPr>
        <w:t xml:space="preserve"> надаю про себе для </w:t>
      </w:r>
      <w:proofErr w:type="spellStart"/>
      <w:r w:rsidRPr="0045464D">
        <w:rPr>
          <w:color w:val="000000"/>
          <w:sz w:val="22"/>
          <w:szCs w:val="22"/>
        </w:rPr>
        <w:t>забезпечення</w:t>
      </w:r>
      <w:proofErr w:type="spellEnd"/>
      <w:r w:rsidRPr="0045464D">
        <w:rPr>
          <w:color w:val="000000"/>
          <w:sz w:val="22"/>
          <w:szCs w:val="22"/>
        </w:rPr>
        <w:t xml:space="preserve"> </w:t>
      </w:r>
      <w:proofErr w:type="spellStart"/>
      <w:r w:rsidRPr="0045464D">
        <w:rPr>
          <w:color w:val="000000"/>
          <w:sz w:val="22"/>
          <w:szCs w:val="22"/>
        </w:rPr>
        <w:t>участі</w:t>
      </w:r>
      <w:proofErr w:type="spellEnd"/>
      <w:r w:rsidRPr="0045464D">
        <w:rPr>
          <w:color w:val="000000"/>
          <w:sz w:val="22"/>
          <w:szCs w:val="22"/>
        </w:rPr>
        <w:t xml:space="preserve"> у </w:t>
      </w:r>
      <w:proofErr w:type="spellStart"/>
      <w:r w:rsidRPr="0045464D">
        <w:rPr>
          <w:color w:val="000000"/>
          <w:sz w:val="22"/>
          <w:szCs w:val="22"/>
        </w:rPr>
        <w:t>процедурі</w:t>
      </w:r>
      <w:proofErr w:type="spellEnd"/>
      <w:r w:rsidRPr="0045464D">
        <w:rPr>
          <w:color w:val="000000"/>
          <w:sz w:val="22"/>
          <w:szCs w:val="22"/>
        </w:rPr>
        <w:t xml:space="preserve"> </w:t>
      </w:r>
      <w:proofErr w:type="spellStart"/>
      <w:r w:rsidRPr="0045464D">
        <w:rPr>
          <w:color w:val="000000"/>
          <w:sz w:val="22"/>
          <w:szCs w:val="22"/>
        </w:rPr>
        <w:t>закупівлі</w:t>
      </w:r>
      <w:proofErr w:type="spellEnd"/>
      <w:r w:rsidRPr="0045464D">
        <w:rPr>
          <w:color w:val="000000"/>
          <w:sz w:val="22"/>
          <w:szCs w:val="22"/>
        </w:rPr>
        <w:t xml:space="preserve">, </w:t>
      </w:r>
      <w:proofErr w:type="spellStart"/>
      <w:r w:rsidRPr="0045464D">
        <w:rPr>
          <w:color w:val="000000"/>
          <w:sz w:val="22"/>
          <w:szCs w:val="22"/>
        </w:rPr>
        <w:t>цивільно-правових</w:t>
      </w:r>
      <w:proofErr w:type="spellEnd"/>
      <w:r w:rsidRPr="0045464D">
        <w:rPr>
          <w:color w:val="000000"/>
          <w:sz w:val="22"/>
          <w:szCs w:val="22"/>
        </w:rPr>
        <w:t xml:space="preserve"> та </w:t>
      </w:r>
      <w:proofErr w:type="spellStart"/>
      <w:r w:rsidRPr="0045464D">
        <w:rPr>
          <w:color w:val="000000"/>
          <w:sz w:val="22"/>
          <w:szCs w:val="22"/>
        </w:rPr>
        <w:t>господарських</w:t>
      </w:r>
      <w:proofErr w:type="spellEnd"/>
      <w:r w:rsidRPr="0045464D">
        <w:rPr>
          <w:color w:val="000000"/>
          <w:sz w:val="22"/>
          <w:szCs w:val="22"/>
        </w:rPr>
        <w:t xml:space="preserve"> </w:t>
      </w:r>
      <w:proofErr w:type="spellStart"/>
      <w:r w:rsidRPr="0045464D">
        <w:rPr>
          <w:color w:val="000000"/>
          <w:sz w:val="22"/>
          <w:szCs w:val="22"/>
        </w:rPr>
        <w:t>відносин</w:t>
      </w:r>
      <w:proofErr w:type="spellEnd"/>
      <w:r w:rsidRPr="0045464D">
        <w:rPr>
          <w:color w:val="000000"/>
          <w:sz w:val="22"/>
          <w:szCs w:val="22"/>
        </w:rPr>
        <w:t>.</w:t>
      </w:r>
    </w:p>
    <w:p w:rsidR="00127E89" w:rsidRPr="0045464D" w:rsidRDefault="00127E89" w:rsidP="00127E89">
      <w:pPr>
        <w:shd w:val="clear" w:color="auto" w:fill="FFFFFF"/>
        <w:jc w:val="both"/>
        <w:rPr>
          <w:sz w:val="22"/>
          <w:szCs w:val="22"/>
        </w:rPr>
      </w:pPr>
    </w:p>
    <w:p w:rsidR="00127E89" w:rsidRPr="0045464D" w:rsidRDefault="00127E89" w:rsidP="00127E89">
      <w:pPr>
        <w:shd w:val="clear" w:color="auto" w:fill="FFFFFF"/>
        <w:jc w:val="both"/>
        <w:rPr>
          <w:sz w:val="22"/>
          <w:szCs w:val="22"/>
        </w:rPr>
      </w:pPr>
    </w:p>
    <w:p w:rsidR="00127E89" w:rsidRPr="0045464D" w:rsidRDefault="00127E89" w:rsidP="00127E89">
      <w:pPr>
        <w:shd w:val="clear" w:color="auto" w:fill="FFFFFF"/>
        <w:jc w:val="both"/>
        <w:rPr>
          <w:sz w:val="22"/>
          <w:szCs w:val="22"/>
        </w:rPr>
      </w:pPr>
    </w:p>
    <w:p w:rsidR="00886552" w:rsidRPr="0045464D" w:rsidRDefault="00886552" w:rsidP="00127E89">
      <w:pPr>
        <w:rPr>
          <w:color w:val="000000"/>
          <w:sz w:val="22"/>
          <w:szCs w:val="22"/>
          <w:lang w:val="uk-UA"/>
        </w:rPr>
      </w:pPr>
      <w:r w:rsidRPr="0045464D">
        <w:rPr>
          <w:color w:val="000000"/>
          <w:sz w:val="22"/>
          <w:szCs w:val="22"/>
          <w:lang w:val="uk-UA"/>
        </w:rPr>
        <w:t>______________                    ________________                     _____________________</w:t>
      </w:r>
    </w:p>
    <w:p w:rsidR="00886552" w:rsidRPr="0045464D" w:rsidRDefault="00886552" w:rsidP="00127E89">
      <w:pPr>
        <w:rPr>
          <w:color w:val="000000"/>
          <w:sz w:val="22"/>
          <w:szCs w:val="22"/>
          <w:lang w:val="uk-UA"/>
        </w:rPr>
      </w:pPr>
      <w:r w:rsidRPr="0045464D">
        <w:rPr>
          <w:color w:val="000000"/>
          <w:sz w:val="22"/>
          <w:szCs w:val="22"/>
          <w:lang w:val="uk-UA"/>
        </w:rPr>
        <w:t xml:space="preserve">         Дата</w:t>
      </w:r>
      <w:r w:rsidRPr="0045464D">
        <w:rPr>
          <w:color w:val="000000"/>
          <w:sz w:val="22"/>
          <w:szCs w:val="22"/>
          <w:lang w:val="uk-UA"/>
        </w:rPr>
        <w:tab/>
      </w:r>
      <w:r w:rsidRPr="0045464D">
        <w:rPr>
          <w:color w:val="000000"/>
          <w:sz w:val="22"/>
          <w:szCs w:val="22"/>
          <w:lang w:val="uk-UA"/>
        </w:rPr>
        <w:tab/>
      </w:r>
      <w:r w:rsidRPr="0045464D">
        <w:rPr>
          <w:color w:val="000000"/>
          <w:sz w:val="22"/>
          <w:szCs w:val="22"/>
          <w:lang w:val="uk-UA"/>
        </w:rPr>
        <w:tab/>
      </w:r>
      <w:r w:rsidRPr="0045464D">
        <w:rPr>
          <w:color w:val="000000"/>
          <w:sz w:val="22"/>
          <w:szCs w:val="22"/>
          <w:lang w:val="uk-UA"/>
        </w:rPr>
        <w:tab/>
        <w:t>Підпис</w:t>
      </w:r>
      <w:r w:rsidRPr="0045464D">
        <w:rPr>
          <w:color w:val="000000"/>
          <w:sz w:val="22"/>
          <w:szCs w:val="22"/>
          <w:lang w:val="uk-UA"/>
        </w:rPr>
        <w:tab/>
      </w:r>
      <w:r w:rsidRPr="0045464D">
        <w:rPr>
          <w:color w:val="000000"/>
          <w:sz w:val="22"/>
          <w:szCs w:val="22"/>
          <w:lang w:val="uk-UA"/>
        </w:rPr>
        <w:tab/>
      </w:r>
      <w:r w:rsidRPr="0045464D">
        <w:rPr>
          <w:color w:val="000000"/>
          <w:sz w:val="22"/>
          <w:szCs w:val="22"/>
          <w:lang w:val="uk-UA"/>
        </w:rPr>
        <w:tab/>
        <w:t>Прізвище та ініціали</w:t>
      </w:r>
    </w:p>
    <w:p w:rsidR="00886552" w:rsidRPr="0045464D" w:rsidRDefault="00886552" w:rsidP="00127E89">
      <w:pPr>
        <w:rPr>
          <w:color w:val="000000"/>
          <w:sz w:val="22"/>
          <w:szCs w:val="22"/>
          <w:lang w:val="uk-UA"/>
        </w:rPr>
      </w:pPr>
    </w:p>
    <w:p w:rsidR="00127E89" w:rsidRPr="0045464D" w:rsidRDefault="00127E89" w:rsidP="00127E89">
      <w:pPr>
        <w:ind w:left="-567"/>
        <w:jc w:val="both"/>
        <w:rPr>
          <w:i/>
          <w:iCs/>
          <w:sz w:val="22"/>
          <w:szCs w:val="22"/>
        </w:rPr>
      </w:pPr>
    </w:p>
    <w:p w:rsidR="00127E89" w:rsidRPr="0045464D" w:rsidRDefault="00127E89" w:rsidP="00127E89">
      <w:pPr>
        <w:jc w:val="both"/>
        <w:rPr>
          <w:sz w:val="22"/>
          <w:szCs w:val="22"/>
        </w:rPr>
      </w:pPr>
    </w:p>
    <w:p w:rsidR="00127E89" w:rsidRPr="0045464D" w:rsidRDefault="00127E89" w:rsidP="00127E89">
      <w:pPr>
        <w:jc w:val="both"/>
        <w:rPr>
          <w:iCs/>
          <w:sz w:val="22"/>
          <w:szCs w:val="22"/>
        </w:rPr>
      </w:pPr>
    </w:p>
    <w:p w:rsidR="00127E89" w:rsidRPr="0045464D" w:rsidRDefault="00127E89" w:rsidP="00127E89">
      <w:pPr>
        <w:jc w:val="both"/>
        <w:rPr>
          <w:i/>
          <w:iCs/>
          <w:sz w:val="22"/>
          <w:szCs w:val="22"/>
        </w:rPr>
      </w:pPr>
      <w:r w:rsidRPr="0045464D">
        <w:rPr>
          <w:i/>
          <w:sz w:val="22"/>
          <w:szCs w:val="22"/>
        </w:rPr>
        <w:t>* Лист-</w:t>
      </w:r>
      <w:proofErr w:type="spellStart"/>
      <w:r w:rsidRPr="0045464D">
        <w:rPr>
          <w:i/>
          <w:sz w:val="22"/>
          <w:szCs w:val="22"/>
        </w:rPr>
        <w:t>згода</w:t>
      </w:r>
      <w:proofErr w:type="spellEnd"/>
      <w:r w:rsidRPr="0045464D">
        <w:rPr>
          <w:i/>
          <w:sz w:val="22"/>
          <w:szCs w:val="22"/>
        </w:rPr>
        <w:t xml:space="preserve"> на </w:t>
      </w:r>
      <w:proofErr w:type="spellStart"/>
      <w:r w:rsidRPr="0045464D">
        <w:rPr>
          <w:i/>
          <w:sz w:val="22"/>
          <w:szCs w:val="22"/>
        </w:rPr>
        <w:t>здійснення</w:t>
      </w:r>
      <w:proofErr w:type="spellEnd"/>
      <w:r w:rsidRPr="0045464D">
        <w:rPr>
          <w:i/>
          <w:sz w:val="22"/>
          <w:szCs w:val="22"/>
        </w:rPr>
        <w:t xml:space="preserve"> </w:t>
      </w:r>
      <w:proofErr w:type="spellStart"/>
      <w:r w:rsidRPr="0045464D">
        <w:rPr>
          <w:i/>
          <w:sz w:val="22"/>
          <w:szCs w:val="22"/>
        </w:rPr>
        <w:t>обробки</w:t>
      </w:r>
      <w:proofErr w:type="spellEnd"/>
      <w:r w:rsidRPr="0045464D">
        <w:rPr>
          <w:i/>
          <w:sz w:val="22"/>
          <w:szCs w:val="22"/>
        </w:rPr>
        <w:t xml:space="preserve"> </w:t>
      </w:r>
      <w:proofErr w:type="spellStart"/>
      <w:r w:rsidRPr="0045464D">
        <w:rPr>
          <w:i/>
          <w:sz w:val="22"/>
          <w:szCs w:val="22"/>
        </w:rPr>
        <w:t>персональних</w:t>
      </w:r>
      <w:proofErr w:type="spellEnd"/>
      <w:r w:rsidRPr="0045464D">
        <w:rPr>
          <w:i/>
          <w:sz w:val="22"/>
          <w:szCs w:val="22"/>
        </w:rPr>
        <w:t xml:space="preserve"> </w:t>
      </w:r>
      <w:proofErr w:type="spellStart"/>
      <w:r w:rsidRPr="0045464D">
        <w:rPr>
          <w:i/>
          <w:sz w:val="22"/>
          <w:szCs w:val="22"/>
        </w:rPr>
        <w:t>даних</w:t>
      </w:r>
      <w:proofErr w:type="spellEnd"/>
      <w:r w:rsidRPr="0045464D">
        <w:rPr>
          <w:i/>
          <w:sz w:val="22"/>
          <w:szCs w:val="22"/>
        </w:rPr>
        <w:t xml:space="preserve"> </w:t>
      </w:r>
      <w:proofErr w:type="spellStart"/>
      <w:r w:rsidRPr="0045464D">
        <w:rPr>
          <w:i/>
          <w:sz w:val="22"/>
          <w:szCs w:val="22"/>
        </w:rPr>
        <w:t>подається</w:t>
      </w:r>
      <w:proofErr w:type="spellEnd"/>
      <w:r w:rsidRPr="0045464D">
        <w:rPr>
          <w:i/>
          <w:sz w:val="22"/>
          <w:szCs w:val="22"/>
        </w:rPr>
        <w:t xml:space="preserve"> </w:t>
      </w:r>
      <w:proofErr w:type="spellStart"/>
      <w:r w:rsidRPr="0045464D">
        <w:rPr>
          <w:i/>
          <w:sz w:val="22"/>
          <w:szCs w:val="22"/>
        </w:rPr>
        <w:t>посадовою</w:t>
      </w:r>
      <w:proofErr w:type="spellEnd"/>
      <w:r w:rsidRPr="0045464D">
        <w:rPr>
          <w:i/>
          <w:sz w:val="22"/>
          <w:szCs w:val="22"/>
        </w:rPr>
        <w:t xml:space="preserve"> особою </w:t>
      </w:r>
      <w:proofErr w:type="spellStart"/>
      <w:r w:rsidRPr="0045464D">
        <w:rPr>
          <w:i/>
          <w:sz w:val="22"/>
          <w:szCs w:val="22"/>
        </w:rPr>
        <w:t>або</w:t>
      </w:r>
      <w:proofErr w:type="spellEnd"/>
      <w:r w:rsidRPr="0045464D">
        <w:rPr>
          <w:i/>
          <w:sz w:val="22"/>
          <w:szCs w:val="22"/>
        </w:rPr>
        <w:t xml:space="preserve"> </w:t>
      </w:r>
      <w:proofErr w:type="spellStart"/>
      <w:r w:rsidRPr="0045464D">
        <w:rPr>
          <w:i/>
          <w:sz w:val="22"/>
          <w:szCs w:val="22"/>
        </w:rPr>
        <w:t>представником</w:t>
      </w:r>
      <w:proofErr w:type="spellEnd"/>
      <w:r w:rsidRPr="0045464D">
        <w:rPr>
          <w:i/>
          <w:sz w:val="22"/>
          <w:szCs w:val="22"/>
        </w:rPr>
        <w:t xml:space="preserve"> </w:t>
      </w:r>
      <w:proofErr w:type="spellStart"/>
      <w:r w:rsidRPr="0045464D">
        <w:rPr>
          <w:i/>
          <w:sz w:val="22"/>
          <w:szCs w:val="22"/>
        </w:rPr>
        <w:t>учасника</w:t>
      </w:r>
      <w:proofErr w:type="spellEnd"/>
      <w:r w:rsidRPr="0045464D">
        <w:rPr>
          <w:i/>
          <w:sz w:val="22"/>
          <w:szCs w:val="22"/>
        </w:rPr>
        <w:t xml:space="preserve"> </w:t>
      </w:r>
      <w:proofErr w:type="spellStart"/>
      <w:r w:rsidRPr="0045464D">
        <w:rPr>
          <w:i/>
          <w:sz w:val="22"/>
          <w:szCs w:val="22"/>
        </w:rPr>
        <w:t>процедури</w:t>
      </w:r>
      <w:proofErr w:type="spellEnd"/>
      <w:r w:rsidRPr="0045464D">
        <w:rPr>
          <w:i/>
          <w:sz w:val="22"/>
          <w:szCs w:val="22"/>
        </w:rPr>
        <w:t xml:space="preserve"> </w:t>
      </w:r>
      <w:proofErr w:type="spellStart"/>
      <w:r w:rsidRPr="0045464D">
        <w:rPr>
          <w:i/>
          <w:sz w:val="22"/>
          <w:szCs w:val="22"/>
        </w:rPr>
        <w:t>закупівлі</w:t>
      </w:r>
      <w:proofErr w:type="spellEnd"/>
      <w:r w:rsidRPr="0045464D">
        <w:rPr>
          <w:i/>
          <w:sz w:val="22"/>
          <w:szCs w:val="22"/>
        </w:rPr>
        <w:t xml:space="preserve">, </w:t>
      </w:r>
      <w:proofErr w:type="spellStart"/>
      <w:r w:rsidRPr="0045464D">
        <w:rPr>
          <w:i/>
          <w:sz w:val="22"/>
          <w:szCs w:val="22"/>
        </w:rPr>
        <w:t>які</w:t>
      </w:r>
      <w:proofErr w:type="spellEnd"/>
      <w:r w:rsidRPr="0045464D">
        <w:rPr>
          <w:i/>
          <w:sz w:val="22"/>
          <w:szCs w:val="22"/>
        </w:rPr>
        <w:t xml:space="preserve"> </w:t>
      </w:r>
      <w:proofErr w:type="spellStart"/>
      <w:r w:rsidRPr="0045464D">
        <w:rPr>
          <w:i/>
          <w:sz w:val="22"/>
          <w:szCs w:val="22"/>
        </w:rPr>
        <w:t>будуть</w:t>
      </w:r>
      <w:proofErr w:type="spellEnd"/>
      <w:r w:rsidRPr="0045464D">
        <w:rPr>
          <w:i/>
          <w:sz w:val="22"/>
          <w:szCs w:val="22"/>
        </w:rPr>
        <w:t xml:space="preserve"> </w:t>
      </w:r>
      <w:proofErr w:type="spellStart"/>
      <w:r w:rsidRPr="0045464D">
        <w:rPr>
          <w:i/>
          <w:sz w:val="22"/>
          <w:szCs w:val="22"/>
        </w:rPr>
        <w:t>підписувати</w:t>
      </w:r>
      <w:proofErr w:type="spellEnd"/>
      <w:r w:rsidRPr="0045464D">
        <w:rPr>
          <w:i/>
          <w:sz w:val="22"/>
          <w:szCs w:val="22"/>
        </w:rPr>
        <w:t xml:space="preserve"> </w:t>
      </w:r>
      <w:proofErr w:type="spellStart"/>
      <w:r w:rsidRPr="0045464D">
        <w:rPr>
          <w:i/>
          <w:sz w:val="22"/>
          <w:szCs w:val="22"/>
        </w:rPr>
        <w:t>тендерну</w:t>
      </w:r>
      <w:proofErr w:type="spellEnd"/>
      <w:r w:rsidRPr="0045464D">
        <w:rPr>
          <w:i/>
          <w:sz w:val="22"/>
          <w:szCs w:val="22"/>
        </w:rPr>
        <w:t xml:space="preserve"> </w:t>
      </w:r>
      <w:proofErr w:type="spellStart"/>
      <w:r w:rsidRPr="0045464D">
        <w:rPr>
          <w:i/>
          <w:sz w:val="22"/>
          <w:szCs w:val="22"/>
        </w:rPr>
        <w:t>пропозицію</w:t>
      </w:r>
      <w:proofErr w:type="spellEnd"/>
      <w:r w:rsidRPr="0045464D">
        <w:rPr>
          <w:i/>
          <w:sz w:val="22"/>
          <w:szCs w:val="22"/>
        </w:rPr>
        <w:t xml:space="preserve"> та </w:t>
      </w:r>
      <w:proofErr w:type="spellStart"/>
      <w:r w:rsidRPr="0045464D">
        <w:rPr>
          <w:i/>
          <w:sz w:val="22"/>
          <w:szCs w:val="22"/>
        </w:rPr>
        <w:t>договір</w:t>
      </w:r>
      <w:proofErr w:type="spellEnd"/>
      <w:r w:rsidRPr="0045464D">
        <w:rPr>
          <w:i/>
          <w:sz w:val="22"/>
          <w:szCs w:val="22"/>
        </w:rPr>
        <w:t xml:space="preserve">, </w:t>
      </w:r>
      <w:proofErr w:type="spellStart"/>
      <w:r w:rsidRPr="0045464D">
        <w:rPr>
          <w:i/>
          <w:sz w:val="22"/>
          <w:szCs w:val="22"/>
        </w:rPr>
        <w:t>укладений</w:t>
      </w:r>
      <w:proofErr w:type="spellEnd"/>
      <w:r w:rsidRPr="0045464D">
        <w:rPr>
          <w:i/>
          <w:sz w:val="22"/>
          <w:szCs w:val="22"/>
        </w:rPr>
        <w:t xml:space="preserve"> за результатами </w:t>
      </w:r>
      <w:proofErr w:type="spellStart"/>
      <w:r w:rsidRPr="0045464D">
        <w:rPr>
          <w:i/>
          <w:sz w:val="22"/>
          <w:szCs w:val="22"/>
        </w:rPr>
        <w:t>торгів</w:t>
      </w:r>
      <w:proofErr w:type="spellEnd"/>
    </w:p>
    <w:p w:rsidR="00127E89" w:rsidRPr="0045464D" w:rsidRDefault="00127E89" w:rsidP="00127E89">
      <w:pPr>
        <w:ind w:right="140"/>
        <w:rPr>
          <w:i/>
          <w:sz w:val="22"/>
          <w:szCs w:val="22"/>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Default="00127E89" w:rsidP="00127E89">
      <w:pPr>
        <w:ind w:left="-567" w:firstLine="567"/>
        <w:jc w:val="both"/>
        <w:rPr>
          <w:rFonts w:eastAsia="Times New Roman"/>
          <w:i/>
          <w:iCs/>
          <w:color w:val="000000"/>
          <w:sz w:val="22"/>
          <w:szCs w:val="22"/>
          <w:lang w:val="uk-UA"/>
        </w:rPr>
      </w:pPr>
    </w:p>
    <w:p w:rsidR="0045464D" w:rsidRDefault="0045464D" w:rsidP="00127E89">
      <w:pPr>
        <w:ind w:left="-567" w:firstLine="567"/>
        <w:jc w:val="both"/>
        <w:rPr>
          <w:rFonts w:eastAsia="Times New Roman"/>
          <w:i/>
          <w:iCs/>
          <w:color w:val="000000"/>
          <w:sz w:val="22"/>
          <w:szCs w:val="22"/>
          <w:lang w:val="uk-UA"/>
        </w:rPr>
      </w:pPr>
    </w:p>
    <w:p w:rsidR="0045464D" w:rsidRDefault="0045464D" w:rsidP="00127E89">
      <w:pPr>
        <w:ind w:left="-567" w:firstLine="567"/>
        <w:jc w:val="both"/>
        <w:rPr>
          <w:rFonts w:eastAsia="Times New Roman"/>
          <w:i/>
          <w:iCs/>
          <w:color w:val="000000"/>
          <w:sz w:val="22"/>
          <w:szCs w:val="22"/>
          <w:lang w:val="uk-UA"/>
        </w:rPr>
      </w:pPr>
    </w:p>
    <w:p w:rsidR="0045464D" w:rsidRDefault="0045464D" w:rsidP="00127E89">
      <w:pPr>
        <w:ind w:left="-567" w:firstLine="567"/>
        <w:jc w:val="both"/>
        <w:rPr>
          <w:rFonts w:eastAsia="Times New Roman"/>
          <w:i/>
          <w:iCs/>
          <w:color w:val="000000"/>
          <w:sz w:val="22"/>
          <w:szCs w:val="22"/>
          <w:lang w:val="uk-UA"/>
        </w:rPr>
      </w:pPr>
    </w:p>
    <w:p w:rsidR="00071A7B" w:rsidRDefault="00071A7B" w:rsidP="00127E89">
      <w:pPr>
        <w:ind w:left="-567" w:firstLine="567"/>
        <w:jc w:val="both"/>
        <w:rPr>
          <w:rFonts w:eastAsia="Times New Roman"/>
          <w:i/>
          <w:iCs/>
          <w:color w:val="000000"/>
          <w:sz w:val="22"/>
          <w:szCs w:val="22"/>
          <w:lang w:val="uk-UA"/>
        </w:rPr>
      </w:pPr>
    </w:p>
    <w:p w:rsidR="0045464D" w:rsidRPr="0045464D" w:rsidRDefault="0045464D"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127E89">
      <w:pPr>
        <w:ind w:left="-567" w:firstLine="567"/>
        <w:jc w:val="both"/>
        <w:rPr>
          <w:rFonts w:eastAsia="Times New Roman"/>
          <w:i/>
          <w:iCs/>
          <w:color w:val="000000"/>
          <w:sz w:val="22"/>
          <w:szCs w:val="22"/>
          <w:lang w:val="uk-UA"/>
        </w:rPr>
      </w:pPr>
    </w:p>
    <w:p w:rsidR="00127E89" w:rsidRPr="0045464D" w:rsidRDefault="00127E89" w:rsidP="00D767CC">
      <w:pPr>
        <w:ind w:left="6521"/>
        <w:jc w:val="right"/>
        <w:rPr>
          <w:b/>
          <w:sz w:val="22"/>
          <w:szCs w:val="22"/>
          <w:lang w:val="uk-UA"/>
        </w:rPr>
      </w:pPr>
    </w:p>
    <w:p w:rsidR="00E35018" w:rsidRPr="0045464D" w:rsidRDefault="00E35018" w:rsidP="00E35018">
      <w:pPr>
        <w:jc w:val="right"/>
        <w:rPr>
          <w:b/>
          <w:sz w:val="22"/>
          <w:szCs w:val="22"/>
          <w:lang w:val="uk-UA"/>
        </w:rPr>
      </w:pPr>
      <w:proofErr w:type="spellStart"/>
      <w:r w:rsidRPr="0045464D">
        <w:rPr>
          <w:b/>
          <w:sz w:val="22"/>
          <w:szCs w:val="22"/>
        </w:rPr>
        <w:lastRenderedPageBreak/>
        <w:t>Додаток</w:t>
      </w:r>
      <w:proofErr w:type="spellEnd"/>
      <w:r w:rsidRPr="0045464D">
        <w:rPr>
          <w:b/>
          <w:sz w:val="22"/>
          <w:szCs w:val="22"/>
        </w:rPr>
        <w:t xml:space="preserve"> </w:t>
      </w:r>
      <w:r w:rsidR="0045464D">
        <w:rPr>
          <w:b/>
          <w:sz w:val="22"/>
          <w:szCs w:val="22"/>
          <w:lang w:val="uk-UA"/>
        </w:rPr>
        <w:t>6</w:t>
      </w:r>
    </w:p>
    <w:p w:rsidR="00E35018" w:rsidRPr="0045464D" w:rsidRDefault="00E35018" w:rsidP="00E35018">
      <w:pPr>
        <w:shd w:val="clear" w:color="auto" w:fill="FFFFFF"/>
        <w:ind w:firstLine="450"/>
        <w:jc w:val="right"/>
        <w:textAlignment w:val="baseline"/>
        <w:rPr>
          <w:i/>
          <w:sz w:val="22"/>
          <w:szCs w:val="22"/>
        </w:rPr>
      </w:pPr>
      <w:r w:rsidRPr="0045464D">
        <w:rPr>
          <w:i/>
          <w:sz w:val="22"/>
          <w:szCs w:val="22"/>
          <w:bdr w:val="none" w:sz="0" w:space="0" w:color="auto" w:frame="1"/>
        </w:rPr>
        <w:t xml:space="preserve">до </w:t>
      </w:r>
      <w:proofErr w:type="spellStart"/>
      <w:r w:rsidRPr="0045464D">
        <w:rPr>
          <w:i/>
          <w:sz w:val="22"/>
          <w:szCs w:val="22"/>
          <w:bdr w:val="none" w:sz="0" w:space="0" w:color="auto" w:frame="1"/>
        </w:rPr>
        <w:t>тендерної</w:t>
      </w:r>
      <w:proofErr w:type="spellEnd"/>
      <w:r w:rsidRPr="0045464D">
        <w:rPr>
          <w:i/>
          <w:sz w:val="22"/>
          <w:szCs w:val="22"/>
          <w:bdr w:val="none" w:sz="0" w:space="0" w:color="auto" w:frame="1"/>
        </w:rPr>
        <w:t xml:space="preserve"> </w:t>
      </w:r>
      <w:proofErr w:type="spellStart"/>
      <w:r w:rsidRPr="0045464D">
        <w:rPr>
          <w:i/>
          <w:sz w:val="22"/>
          <w:szCs w:val="22"/>
          <w:bdr w:val="none" w:sz="0" w:space="0" w:color="auto" w:frame="1"/>
        </w:rPr>
        <w:t>документації</w:t>
      </w:r>
      <w:proofErr w:type="spellEnd"/>
      <w:r w:rsidRPr="0045464D">
        <w:rPr>
          <w:i/>
          <w:sz w:val="22"/>
          <w:szCs w:val="22"/>
          <w:bdr w:val="none" w:sz="0" w:space="0" w:color="auto" w:frame="1"/>
        </w:rPr>
        <w:t xml:space="preserve"> </w:t>
      </w:r>
    </w:p>
    <w:p w:rsidR="00E35018" w:rsidRPr="0045464D" w:rsidRDefault="00E35018" w:rsidP="00E35018">
      <w:pPr>
        <w:ind w:left="2552"/>
        <w:rPr>
          <w:i/>
          <w:sz w:val="22"/>
          <w:szCs w:val="22"/>
        </w:rPr>
      </w:pPr>
    </w:p>
    <w:p w:rsidR="00E35018" w:rsidRPr="0045464D" w:rsidRDefault="00E35018" w:rsidP="00E35018">
      <w:pPr>
        <w:shd w:val="clear" w:color="auto" w:fill="FFFFFF"/>
        <w:ind w:firstLine="450"/>
        <w:jc w:val="center"/>
        <w:textAlignment w:val="baseline"/>
        <w:rPr>
          <w:b/>
          <w:i/>
          <w:color w:val="000000"/>
          <w:sz w:val="22"/>
          <w:szCs w:val="22"/>
          <w:u w:val="single"/>
          <w:bdr w:val="none" w:sz="0" w:space="0" w:color="auto" w:frame="1"/>
        </w:rPr>
      </w:pPr>
      <w:r w:rsidRPr="0045464D">
        <w:rPr>
          <w:b/>
          <w:i/>
          <w:sz w:val="22"/>
          <w:szCs w:val="22"/>
          <w:u w:val="single"/>
        </w:rPr>
        <w:t>Про</w:t>
      </w:r>
      <w:r w:rsidRPr="0045464D">
        <w:rPr>
          <w:b/>
          <w:i/>
          <w:sz w:val="22"/>
          <w:szCs w:val="22"/>
          <w:u w:val="single"/>
          <w:lang w:val="uk-UA"/>
        </w:rPr>
        <w:t>є</w:t>
      </w:r>
      <w:proofErr w:type="spellStart"/>
      <w:r w:rsidRPr="0045464D">
        <w:rPr>
          <w:b/>
          <w:i/>
          <w:sz w:val="22"/>
          <w:szCs w:val="22"/>
          <w:u w:val="single"/>
        </w:rPr>
        <w:t>кт</w:t>
      </w:r>
      <w:proofErr w:type="spellEnd"/>
      <w:r w:rsidRPr="0045464D">
        <w:rPr>
          <w:b/>
          <w:i/>
          <w:sz w:val="22"/>
          <w:szCs w:val="22"/>
          <w:u w:val="single"/>
        </w:rPr>
        <w:t xml:space="preserve"> договору </w:t>
      </w:r>
      <w:proofErr w:type="spellStart"/>
      <w:r w:rsidRPr="0045464D">
        <w:rPr>
          <w:b/>
          <w:i/>
          <w:color w:val="000000"/>
          <w:sz w:val="22"/>
          <w:szCs w:val="22"/>
          <w:u w:val="single"/>
          <w:bdr w:val="none" w:sz="0" w:space="0" w:color="auto" w:frame="1"/>
        </w:rPr>
        <w:t>подається</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Учасником</w:t>
      </w:r>
      <w:proofErr w:type="spellEnd"/>
      <w:r w:rsidRPr="0045464D">
        <w:rPr>
          <w:b/>
          <w:i/>
          <w:color w:val="000000"/>
          <w:sz w:val="22"/>
          <w:szCs w:val="22"/>
          <w:u w:val="single"/>
          <w:bdr w:val="none" w:sz="0" w:space="0" w:color="auto" w:frame="1"/>
        </w:rPr>
        <w:t xml:space="preserve"> у </w:t>
      </w:r>
      <w:proofErr w:type="spellStart"/>
      <w:r w:rsidRPr="0045464D">
        <w:rPr>
          <w:b/>
          <w:i/>
          <w:color w:val="000000"/>
          <w:sz w:val="22"/>
          <w:szCs w:val="22"/>
          <w:u w:val="single"/>
          <w:bdr w:val="none" w:sz="0" w:space="0" w:color="auto" w:frame="1"/>
        </w:rPr>
        <w:t>наведеному</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нижче</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вигляді</w:t>
      </w:r>
      <w:proofErr w:type="spellEnd"/>
      <w:r w:rsidRPr="0045464D">
        <w:rPr>
          <w:b/>
          <w:i/>
          <w:color w:val="000000"/>
          <w:sz w:val="22"/>
          <w:szCs w:val="22"/>
          <w:u w:val="single"/>
          <w:bdr w:val="none" w:sz="0" w:space="0" w:color="auto" w:frame="1"/>
        </w:rPr>
        <w:t xml:space="preserve"> у </w:t>
      </w:r>
      <w:proofErr w:type="spellStart"/>
      <w:r w:rsidRPr="0045464D">
        <w:rPr>
          <w:b/>
          <w:i/>
          <w:color w:val="000000"/>
          <w:sz w:val="22"/>
          <w:szCs w:val="22"/>
          <w:u w:val="single"/>
          <w:bdr w:val="none" w:sz="0" w:space="0" w:color="auto" w:frame="1"/>
        </w:rPr>
        <w:t>складі</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тендерної</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пропозиції</w:t>
      </w:r>
      <w:proofErr w:type="spellEnd"/>
      <w:r w:rsidRPr="0045464D">
        <w:rPr>
          <w:b/>
          <w:i/>
          <w:color w:val="000000"/>
          <w:sz w:val="22"/>
          <w:szCs w:val="22"/>
          <w:u w:val="single"/>
          <w:bdr w:val="none" w:sz="0" w:space="0" w:color="auto" w:frame="1"/>
        </w:rPr>
        <w:t xml:space="preserve"> </w:t>
      </w:r>
      <w:proofErr w:type="spellStart"/>
      <w:r w:rsidRPr="0045464D">
        <w:rPr>
          <w:b/>
          <w:i/>
          <w:color w:val="000000"/>
          <w:sz w:val="22"/>
          <w:szCs w:val="22"/>
          <w:u w:val="single"/>
          <w:bdr w:val="none" w:sz="0" w:space="0" w:color="auto" w:frame="1"/>
        </w:rPr>
        <w:t>Учасника</w:t>
      </w:r>
      <w:proofErr w:type="spellEnd"/>
    </w:p>
    <w:p w:rsidR="00E35018" w:rsidRPr="0045464D" w:rsidRDefault="00E35018" w:rsidP="00E35018">
      <w:pPr>
        <w:shd w:val="clear" w:color="auto" w:fill="FFFFFF"/>
        <w:jc w:val="both"/>
        <w:textAlignment w:val="baseline"/>
        <w:rPr>
          <w:b/>
          <w:sz w:val="22"/>
          <w:szCs w:val="22"/>
        </w:rPr>
      </w:pPr>
      <w:proofErr w:type="spellStart"/>
      <w:r w:rsidRPr="0045464D">
        <w:rPr>
          <w:b/>
          <w:sz w:val="22"/>
          <w:szCs w:val="22"/>
        </w:rPr>
        <w:t>Увага</w:t>
      </w:r>
      <w:proofErr w:type="spellEnd"/>
      <w:r w:rsidRPr="0045464D">
        <w:rPr>
          <w:b/>
          <w:sz w:val="22"/>
          <w:szCs w:val="22"/>
        </w:rPr>
        <w:t xml:space="preserve">!!! При </w:t>
      </w:r>
      <w:proofErr w:type="spellStart"/>
      <w:r w:rsidRPr="0045464D">
        <w:rPr>
          <w:b/>
          <w:sz w:val="22"/>
          <w:szCs w:val="22"/>
        </w:rPr>
        <w:t>підготовці</w:t>
      </w:r>
      <w:proofErr w:type="spellEnd"/>
      <w:r w:rsidRPr="0045464D">
        <w:rPr>
          <w:b/>
          <w:sz w:val="22"/>
          <w:szCs w:val="22"/>
        </w:rPr>
        <w:t xml:space="preserve"> та </w:t>
      </w:r>
      <w:proofErr w:type="spellStart"/>
      <w:r w:rsidRPr="0045464D">
        <w:rPr>
          <w:b/>
          <w:sz w:val="22"/>
          <w:szCs w:val="22"/>
        </w:rPr>
        <w:t>завантаженні</w:t>
      </w:r>
      <w:proofErr w:type="spellEnd"/>
      <w:r w:rsidRPr="0045464D">
        <w:rPr>
          <w:b/>
          <w:sz w:val="22"/>
          <w:szCs w:val="22"/>
        </w:rPr>
        <w:t xml:space="preserve"> до </w:t>
      </w:r>
      <w:proofErr w:type="spellStart"/>
      <w:r w:rsidRPr="0045464D">
        <w:rPr>
          <w:b/>
          <w:sz w:val="22"/>
          <w:szCs w:val="22"/>
        </w:rPr>
        <w:t>електронної</w:t>
      </w:r>
      <w:proofErr w:type="spellEnd"/>
      <w:r w:rsidRPr="0045464D">
        <w:rPr>
          <w:b/>
          <w:sz w:val="22"/>
          <w:szCs w:val="22"/>
        </w:rPr>
        <w:t xml:space="preserve"> </w:t>
      </w:r>
      <w:proofErr w:type="spellStart"/>
      <w:r w:rsidRPr="0045464D">
        <w:rPr>
          <w:b/>
          <w:sz w:val="22"/>
          <w:szCs w:val="22"/>
        </w:rPr>
        <w:t>системи</w:t>
      </w:r>
      <w:proofErr w:type="spellEnd"/>
      <w:r w:rsidRPr="0045464D">
        <w:rPr>
          <w:b/>
          <w:sz w:val="22"/>
          <w:szCs w:val="22"/>
        </w:rPr>
        <w:t xml:space="preserve"> </w:t>
      </w:r>
      <w:proofErr w:type="spellStart"/>
      <w:r w:rsidRPr="0045464D">
        <w:rPr>
          <w:b/>
          <w:sz w:val="22"/>
          <w:szCs w:val="22"/>
        </w:rPr>
        <w:t>форми</w:t>
      </w:r>
      <w:proofErr w:type="spellEnd"/>
      <w:r w:rsidRPr="0045464D">
        <w:rPr>
          <w:b/>
          <w:sz w:val="22"/>
          <w:szCs w:val="22"/>
        </w:rPr>
        <w:t xml:space="preserve"> - Про</w:t>
      </w:r>
      <w:r w:rsidRPr="0045464D">
        <w:rPr>
          <w:b/>
          <w:sz w:val="22"/>
          <w:szCs w:val="22"/>
          <w:lang w:val="uk-UA"/>
        </w:rPr>
        <w:t>є</w:t>
      </w:r>
      <w:proofErr w:type="spellStart"/>
      <w:r w:rsidRPr="0045464D">
        <w:rPr>
          <w:b/>
          <w:sz w:val="22"/>
          <w:szCs w:val="22"/>
        </w:rPr>
        <w:t>кту</w:t>
      </w:r>
      <w:proofErr w:type="spellEnd"/>
      <w:r w:rsidRPr="0045464D">
        <w:rPr>
          <w:b/>
          <w:sz w:val="22"/>
          <w:szCs w:val="22"/>
        </w:rPr>
        <w:t xml:space="preserve"> Договору про </w:t>
      </w:r>
      <w:proofErr w:type="spellStart"/>
      <w:r w:rsidRPr="0045464D">
        <w:rPr>
          <w:b/>
          <w:sz w:val="22"/>
          <w:szCs w:val="22"/>
        </w:rPr>
        <w:t>закупівлю</w:t>
      </w:r>
      <w:proofErr w:type="spellEnd"/>
      <w:r w:rsidRPr="0045464D">
        <w:rPr>
          <w:b/>
          <w:sz w:val="22"/>
          <w:szCs w:val="22"/>
        </w:rPr>
        <w:t xml:space="preserve"> товару </w:t>
      </w:r>
      <w:proofErr w:type="spellStart"/>
      <w:r w:rsidRPr="0045464D">
        <w:rPr>
          <w:b/>
          <w:sz w:val="22"/>
          <w:szCs w:val="22"/>
        </w:rPr>
        <w:t>включаючи</w:t>
      </w:r>
      <w:proofErr w:type="spellEnd"/>
      <w:r w:rsidRPr="0045464D">
        <w:rPr>
          <w:b/>
          <w:sz w:val="22"/>
          <w:szCs w:val="22"/>
        </w:rPr>
        <w:t xml:space="preserve"> </w:t>
      </w:r>
      <w:proofErr w:type="spellStart"/>
      <w:r w:rsidRPr="0045464D">
        <w:rPr>
          <w:b/>
          <w:sz w:val="22"/>
          <w:szCs w:val="22"/>
        </w:rPr>
        <w:t>його</w:t>
      </w:r>
      <w:proofErr w:type="spellEnd"/>
      <w:r w:rsidRPr="0045464D">
        <w:rPr>
          <w:b/>
          <w:sz w:val="22"/>
          <w:szCs w:val="22"/>
        </w:rPr>
        <w:t xml:space="preserve"> </w:t>
      </w:r>
      <w:proofErr w:type="spellStart"/>
      <w:r w:rsidRPr="0045464D">
        <w:rPr>
          <w:b/>
          <w:sz w:val="22"/>
          <w:szCs w:val="22"/>
        </w:rPr>
        <w:t>Додатки</w:t>
      </w:r>
      <w:proofErr w:type="spellEnd"/>
      <w:r w:rsidRPr="0045464D">
        <w:rPr>
          <w:b/>
          <w:sz w:val="22"/>
          <w:szCs w:val="22"/>
        </w:rPr>
        <w:t xml:space="preserve"> – </w:t>
      </w:r>
      <w:proofErr w:type="spellStart"/>
      <w:r w:rsidRPr="0045464D">
        <w:rPr>
          <w:b/>
          <w:sz w:val="22"/>
          <w:szCs w:val="22"/>
        </w:rPr>
        <w:t>Учасники</w:t>
      </w:r>
      <w:proofErr w:type="spellEnd"/>
      <w:r w:rsidRPr="0045464D">
        <w:rPr>
          <w:b/>
          <w:sz w:val="22"/>
          <w:szCs w:val="22"/>
        </w:rPr>
        <w:t xml:space="preserve"> </w:t>
      </w:r>
      <w:proofErr w:type="spellStart"/>
      <w:r w:rsidRPr="0045464D">
        <w:rPr>
          <w:b/>
          <w:sz w:val="22"/>
          <w:szCs w:val="22"/>
        </w:rPr>
        <w:t>процедури</w:t>
      </w:r>
      <w:proofErr w:type="spellEnd"/>
      <w:r w:rsidRPr="0045464D">
        <w:rPr>
          <w:b/>
          <w:sz w:val="22"/>
          <w:szCs w:val="22"/>
        </w:rPr>
        <w:t xml:space="preserve"> </w:t>
      </w:r>
      <w:proofErr w:type="spellStart"/>
      <w:r w:rsidRPr="0045464D">
        <w:rPr>
          <w:b/>
          <w:sz w:val="22"/>
          <w:szCs w:val="22"/>
        </w:rPr>
        <w:t>закупівлі</w:t>
      </w:r>
      <w:proofErr w:type="spellEnd"/>
      <w:r w:rsidRPr="0045464D">
        <w:rPr>
          <w:b/>
          <w:sz w:val="22"/>
          <w:szCs w:val="22"/>
        </w:rPr>
        <w:t xml:space="preserve"> не </w:t>
      </w:r>
      <w:proofErr w:type="spellStart"/>
      <w:r w:rsidRPr="0045464D">
        <w:rPr>
          <w:b/>
          <w:sz w:val="22"/>
          <w:szCs w:val="22"/>
        </w:rPr>
        <w:t>зобов’язані</w:t>
      </w:r>
      <w:proofErr w:type="spellEnd"/>
      <w:r w:rsidRPr="0045464D">
        <w:rPr>
          <w:b/>
          <w:sz w:val="22"/>
          <w:szCs w:val="22"/>
        </w:rPr>
        <w:t xml:space="preserve"> </w:t>
      </w:r>
      <w:proofErr w:type="spellStart"/>
      <w:r w:rsidRPr="0045464D">
        <w:rPr>
          <w:b/>
          <w:sz w:val="22"/>
          <w:szCs w:val="22"/>
        </w:rPr>
        <w:t>заповнювати</w:t>
      </w:r>
      <w:proofErr w:type="spellEnd"/>
      <w:r w:rsidRPr="0045464D">
        <w:rPr>
          <w:b/>
          <w:sz w:val="22"/>
          <w:szCs w:val="22"/>
        </w:rPr>
        <w:t xml:space="preserve"> </w:t>
      </w:r>
      <w:proofErr w:type="spellStart"/>
      <w:r w:rsidRPr="0045464D">
        <w:rPr>
          <w:b/>
          <w:sz w:val="22"/>
          <w:szCs w:val="22"/>
        </w:rPr>
        <w:t>жодного</w:t>
      </w:r>
      <w:proofErr w:type="spellEnd"/>
      <w:r w:rsidRPr="0045464D">
        <w:rPr>
          <w:b/>
          <w:sz w:val="22"/>
          <w:szCs w:val="22"/>
        </w:rPr>
        <w:t xml:space="preserve"> пункту </w:t>
      </w:r>
      <w:proofErr w:type="spellStart"/>
      <w:r w:rsidRPr="0045464D">
        <w:rPr>
          <w:b/>
          <w:sz w:val="22"/>
          <w:szCs w:val="22"/>
        </w:rPr>
        <w:t>зазначених</w:t>
      </w:r>
      <w:proofErr w:type="spellEnd"/>
      <w:r w:rsidRPr="0045464D">
        <w:rPr>
          <w:b/>
          <w:sz w:val="22"/>
          <w:szCs w:val="22"/>
        </w:rPr>
        <w:t xml:space="preserve"> </w:t>
      </w:r>
      <w:proofErr w:type="spellStart"/>
      <w:r w:rsidRPr="0045464D">
        <w:rPr>
          <w:b/>
          <w:sz w:val="22"/>
          <w:szCs w:val="22"/>
        </w:rPr>
        <w:t>документів</w:t>
      </w:r>
      <w:proofErr w:type="spellEnd"/>
      <w:r w:rsidRPr="0045464D">
        <w:rPr>
          <w:b/>
          <w:sz w:val="22"/>
          <w:szCs w:val="22"/>
        </w:rPr>
        <w:t xml:space="preserve">, </w:t>
      </w:r>
      <w:proofErr w:type="spellStart"/>
      <w:r w:rsidRPr="0045464D">
        <w:rPr>
          <w:b/>
          <w:sz w:val="22"/>
          <w:szCs w:val="22"/>
        </w:rPr>
        <w:t>тим</w:t>
      </w:r>
      <w:proofErr w:type="spellEnd"/>
      <w:r w:rsidRPr="0045464D">
        <w:rPr>
          <w:b/>
          <w:sz w:val="22"/>
          <w:szCs w:val="22"/>
        </w:rPr>
        <w:t xml:space="preserve"> паче </w:t>
      </w:r>
      <w:r w:rsidRPr="0045464D">
        <w:rPr>
          <w:b/>
          <w:sz w:val="22"/>
          <w:szCs w:val="22"/>
          <w:u w:val="single"/>
        </w:rPr>
        <w:t xml:space="preserve">не </w:t>
      </w:r>
      <w:proofErr w:type="spellStart"/>
      <w:r w:rsidRPr="0045464D">
        <w:rPr>
          <w:b/>
          <w:sz w:val="22"/>
          <w:szCs w:val="22"/>
          <w:u w:val="single"/>
        </w:rPr>
        <w:t>повинні</w:t>
      </w:r>
      <w:proofErr w:type="spellEnd"/>
      <w:r w:rsidRPr="0045464D">
        <w:rPr>
          <w:b/>
          <w:sz w:val="22"/>
          <w:szCs w:val="22"/>
        </w:rPr>
        <w:t xml:space="preserve"> </w:t>
      </w:r>
      <w:proofErr w:type="spellStart"/>
      <w:r w:rsidRPr="0045464D">
        <w:rPr>
          <w:b/>
          <w:sz w:val="22"/>
          <w:szCs w:val="22"/>
        </w:rPr>
        <w:t>висвітлювати</w:t>
      </w:r>
      <w:proofErr w:type="spellEnd"/>
      <w:r w:rsidRPr="0045464D">
        <w:rPr>
          <w:b/>
          <w:sz w:val="22"/>
          <w:szCs w:val="22"/>
        </w:rPr>
        <w:t xml:space="preserve"> будь-яку </w:t>
      </w:r>
      <w:proofErr w:type="spellStart"/>
      <w:r w:rsidRPr="0045464D">
        <w:rPr>
          <w:b/>
          <w:sz w:val="22"/>
          <w:szCs w:val="22"/>
        </w:rPr>
        <w:t>інформацію</w:t>
      </w:r>
      <w:proofErr w:type="spellEnd"/>
      <w:r w:rsidRPr="0045464D">
        <w:rPr>
          <w:b/>
          <w:sz w:val="22"/>
          <w:szCs w:val="22"/>
        </w:rPr>
        <w:t xml:space="preserve">, </w:t>
      </w:r>
      <w:proofErr w:type="spellStart"/>
      <w:r w:rsidRPr="0045464D">
        <w:rPr>
          <w:b/>
          <w:sz w:val="22"/>
          <w:szCs w:val="22"/>
        </w:rPr>
        <w:t>що</w:t>
      </w:r>
      <w:proofErr w:type="spellEnd"/>
      <w:r w:rsidRPr="0045464D">
        <w:rPr>
          <w:b/>
          <w:sz w:val="22"/>
          <w:szCs w:val="22"/>
        </w:rPr>
        <w:t xml:space="preserve"> </w:t>
      </w:r>
      <w:proofErr w:type="spellStart"/>
      <w:r w:rsidRPr="0045464D">
        <w:rPr>
          <w:b/>
          <w:sz w:val="22"/>
          <w:szCs w:val="22"/>
        </w:rPr>
        <w:t>містить</w:t>
      </w:r>
      <w:proofErr w:type="spellEnd"/>
      <w:r w:rsidRPr="0045464D">
        <w:rPr>
          <w:b/>
          <w:sz w:val="22"/>
          <w:szCs w:val="22"/>
        </w:rPr>
        <w:t xml:space="preserve"> </w:t>
      </w:r>
      <w:proofErr w:type="spellStart"/>
      <w:r w:rsidRPr="0045464D">
        <w:rPr>
          <w:b/>
          <w:sz w:val="22"/>
          <w:szCs w:val="22"/>
        </w:rPr>
        <w:t>відомості</w:t>
      </w:r>
      <w:proofErr w:type="spellEnd"/>
      <w:r w:rsidRPr="0045464D">
        <w:rPr>
          <w:b/>
          <w:sz w:val="22"/>
          <w:szCs w:val="22"/>
        </w:rPr>
        <w:t xml:space="preserve"> про </w:t>
      </w:r>
      <w:proofErr w:type="spellStart"/>
      <w:r w:rsidRPr="0045464D">
        <w:rPr>
          <w:b/>
          <w:sz w:val="22"/>
          <w:szCs w:val="22"/>
        </w:rPr>
        <w:t>ціну</w:t>
      </w:r>
      <w:proofErr w:type="spellEnd"/>
      <w:r w:rsidRPr="0045464D">
        <w:rPr>
          <w:b/>
          <w:sz w:val="22"/>
          <w:szCs w:val="22"/>
        </w:rPr>
        <w:t xml:space="preserve"> </w:t>
      </w:r>
      <w:proofErr w:type="spellStart"/>
      <w:r w:rsidRPr="0045464D">
        <w:rPr>
          <w:b/>
          <w:sz w:val="22"/>
          <w:szCs w:val="22"/>
        </w:rPr>
        <w:t>пропозиції</w:t>
      </w:r>
      <w:proofErr w:type="spellEnd"/>
      <w:r w:rsidRPr="0045464D">
        <w:rPr>
          <w:b/>
          <w:sz w:val="22"/>
          <w:szCs w:val="22"/>
        </w:rPr>
        <w:t xml:space="preserve"> </w:t>
      </w:r>
      <w:proofErr w:type="spellStart"/>
      <w:r w:rsidRPr="0045464D">
        <w:rPr>
          <w:b/>
          <w:sz w:val="22"/>
          <w:szCs w:val="22"/>
        </w:rPr>
        <w:t>Учасника</w:t>
      </w:r>
      <w:proofErr w:type="spellEnd"/>
      <w:r w:rsidRPr="0045464D">
        <w:rPr>
          <w:b/>
          <w:sz w:val="22"/>
          <w:szCs w:val="22"/>
        </w:rPr>
        <w:t>.</w:t>
      </w:r>
    </w:p>
    <w:p w:rsidR="00FF6E8D" w:rsidRPr="0045464D" w:rsidRDefault="00FF6E8D" w:rsidP="00D767CC">
      <w:pPr>
        <w:ind w:left="6521"/>
        <w:jc w:val="right"/>
        <w:rPr>
          <w:b/>
          <w:sz w:val="22"/>
          <w:szCs w:val="22"/>
        </w:rPr>
      </w:pPr>
    </w:p>
    <w:p w:rsidR="0031672F" w:rsidRPr="0045464D" w:rsidRDefault="0031672F" w:rsidP="00D767CC">
      <w:pPr>
        <w:ind w:left="6521"/>
        <w:jc w:val="right"/>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 xml:space="preserve">ДОГОВІР № </w:t>
      </w:r>
    </w:p>
    <w:p w:rsidR="00FF6E8D" w:rsidRPr="0045464D" w:rsidRDefault="00FF6E8D" w:rsidP="0031672F">
      <w:pPr>
        <w:tabs>
          <w:tab w:val="left" w:pos="10076"/>
          <w:tab w:val="left" w:pos="10992"/>
          <w:tab w:val="left" w:pos="11908"/>
          <w:tab w:val="left" w:pos="12824"/>
          <w:tab w:val="left" w:pos="13740"/>
          <w:tab w:val="left" w:pos="14656"/>
        </w:tabs>
        <w:jc w:val="center"/>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rPr>
          <w:sz w:val="22"/>
          <w:szCs w:val="22"/>
        </w:rPr>
      </w:pPr>
      <w:r w:rsidRPr="0045464D">
        <w:rPr>
          <w:sz w:val="22"/>
          <w:szCs w:val="22"/>
        </w:rPr>
        <w:t xml:space="preserve">м. </w:t>
      </w:r>
      <w:proofErr w:type="spellStart"/>
      <w:r w:rsidRPr="0045464D">
        <w:rPr>
          <w:sz w:val="22"/>
          <w:szCs w:val="22"/>
        </w:rPr>
        <w:t>Запоріжжя</w:t>
      </w:r>
      <w:proofErr w:type="spellEnd"/>
      <w:r w:rsidR="009E7765">
        <w:rPr>
          <w:sz w:val="22"/>
          <w:szCs w:val="22"/>
          <w:lang w:val="uk-UA"/>
        </w:rPr>
        <w:t xml:space="preserve">                                                                                                                </w:t>
      </w:r>
      <w:r w:rsidRPr="0045464D">
        <w:rPr>
          <w:sz w:val="22"/>
          <w:szCs w:val="22"/>
        </w:rPr>
        <w:t>«___»___________ 202</w:t>
      </w:r>
      <w:r w:rsidR="00D01696">
        <w:rPr>
          <w:sz w:val="22"/>
          <w:szCs w:val="22"/>
          <w:lang w:val="uk-UA"/>
        </w:rPr>
        <w:t>4</w:t>
      </w:r>
      <w:r w:rsidRPr="0045464D">
        <w:rPr>
          <w:sz w:val="22"/>
          <w:szCs w:val="22"/>
        </w:rPr>
        <w:t xml:space="preserve"> року</w:t>
      </w: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roofErr w:type="spellStart"/>
      <w:r w:rsidRPr="0045464D">
        <w:rPr>
          <w:b/>
          <w:sz w:val="22"/>
          <w:szCs w:val="22"/>
        </w:rPr>
        <w:t>Комунальна</w:t>
      </w:r>
      <w:proofErr w:type="spellEnd"/>
      <w:r w:rsidRPr="0045464D">
        <w:rPr>
          <w:b/>
          <w:sz w:val="22"/>
          <w:szCs w:val="22"/>
        </w:rPr>
        <w:t xml:space="preserve"> </w:t>
      </w:r>
      <w:proofErr w:type="spellStart"/>
      <w:r w:rsidRPr="0045464D">
        <w:rPr>
          <w:b/>
          <w:sz w:val="22"/>
          <w:szCs w:val="22"/>
        </w:rPr>
        <w:t>установа</w:t>
      </w:r>
      <w:proofErr w:type="spellEnd"/>
      <w:r w:rsidRPr="0045464D">
        <w:rPr>
          <w:b/>
          <w:sz w:val="22"/>
          <w:szCs w:val="22"/>
        </w:rPr>
        <w:t xml:space="preserve"> «</w:t>
      </w:r>
      <w:proofErr w:type="spellStart"/>
      <w:r w:rsidRPr="0045464D">
        <w:rPr>
          <w:b/>
          <w:sz w:val="22"/>
          <w:szCs w:val="22"/>
        </w:rPr>
        <w:t>Запорізьке</w:t>
      </w:r>
      <w:proofErr w:type="spellEnd"/>
      <w:r w:rsidRPr="0045464D">
        <w:rPr>
          <w:b/>
          <w:sz w:val="22"/>
          <w:szCs w:val="22"/>
        </w:rPr>
        <w:t xml:space="preserve"> </w:t>
      </w:r>
      <w:proofErr w:type="spellStart"/>
      <w:r w:rsidRPr="0045464D">
        <w:rPr>
          <w:b/>
          <w:sz w:val="22"/>
          <w:szCs w:val="22"/>
        </w:rPr>
        <w:t>обласне</w:t>
      </w:r>
      <w:proofErr w:type="spellEnd"/>
      <w:r w:rsidRPr="0045464D">
        <w:rPr>
          <w:b/>
          <w:sz w:val="22"/>
          <w:szCs w:val="22"/>
        </w:rPr>
        <w:t xml:space="preserve"> бюро </w:t>
      </w:r>
      <w:proofErr w:type="spellStart"/>
      <w:r w:rsidRPr="0045464D">
        <w:rPr>
          <w:b/>
          <w:sz w:val="22"/>
          <w:szCs w:val="22"/>
        </w:rPr>
        <w:t>судово-медичної</w:t>
      </w:r>
      <w:proofErr w:type="spellEnd"/>
      <w:r w:rsidRPr="0045464D">
        <w:rPr>
          <w:b/>
          <w:sz w:val="22"/>
          <w:szCs w:val="22"/>
        </w:rPr>
        <w:t xml:space="preserve"> </w:t>
      </w:r>
      <w:proofErr w:type="spellStart"/>
      <w:r w:rsidRPr="0045464D">
        <w:rPr>
          <w:b/>
          <w:sz w:val="22"/>
          <w:szCs w:val="22"/>
        </w:rPr>
        <w:t>експертизи</w:t>
      </w:r>
      <w:proofErr w:type="spellEnd"/>
      <w:r w:rsidRPr="0045464D">
        <w:rPr>
          <w:b/>
          <w:sz w:val="22"/>
          <w:szCs w:val="22"/>
        </w:rPr>
        <w:t xml:space="preserve">» </w:t>
      </w:r>
      <w:proofErr w:type="spellStart"/>
      <w:r w:rsidRPr="0045464D">
        <w:rPr>
          <w:b/>
          <w:sz w:val="22"/>
          <w:szCs w:val="22"/>
        </w:rPr>
        <w:t>Запорізької</w:t>
      </w:r>
      <w:proofErr w:type="spellEnd"/>
      <w:r w:rsidRPr="0045464D">
        <w:rPr>
          <w:b/>
          <w:sz w:val="22"/>
          <w:szCs w:val="22"/>
        </w:rPr>
        <w:t xml:space="preserve"> </w:t>
      </w:r>
      <w:proofErr w:type="spellStart"/>
      <w:r w:rsidRPr="0045464D">
        <w:rPr>
          <w:b/>
          <w:sz w:val="22"/>
          <w:szCs w:val="22"/>
        </w:rPr>
        <w:t>обласної</w:t>
      </w:r>
      <w:proofErr w:type="spellEnd"/>
      <w:r w:rsidRPr="0045464D">
        <w:rPr>
          <w:b/>
          <w:sz w:val="22"/>
          <w:szCs w:val="22"/>
        </w:rPr>
        <w:t xml:space="preserve"> ради</w:t>
      </w:r>
      <w:r w:rsidRPr="0045464D">
        <w:rPr>
          <w:sz w:val="22"/>
          <w:szCs w:val="22"/>
        </w:rPr>
        <w:t>,</w:t>
      </w:r>
      <w:r w:rsidR="00DC07A1" w:rsidRPr="0045464D">
        <w:rPr>
          <w:sz w:val="22"/>
          <w:szCs w:val="22"/>
          <w:lang w:val="uk-UA"/>
        </w:rPr>
        <w:t xml:space="preserve"> </w:t>
      </w:r>
      <w:r w:rsidRPr="0045464D">
        <w:rPr>
          <w:sz w:val="22"/>
          <w:szCs w:val="22"/>
        </w:rPr>
        <w:t>(</w:t>
      </w:r>
      <w:proofErr w:type="spellStart"/>
      <w:r w:rsidRPr="0045464D">
        <w:rPr>
          <w:sz w:val="22"/>
          <w:szCs w:val="22"/>
        </w:rPr>
        <w:t>далі</w:t>
      </w:r>
      <w:proofErr w:type="spellEnd"/>
      <w:r w:rsidRPr="0045464D">
        <w:rPr>
          <w:sz w:val="22"/>
          <w:szCs w:val="22"/>
        </w:rPr>
        <w:t xml:space="preserve"> - </w:t>
      </w:r>
      <w:proofErr w:type="spellStart"/>
      <w:r w:rsidRPr="0045464D">
        <w:rPr>
          <w:sz w:val="22"/>
          <w:szCs w:val="22"/>
        </w:rPr>
        <w:t>Покупець</w:t>
      </w:r>
      <w:proofErr w:type="spellEnd"/>
      <w:r w:rsidRPr="0045464D">
        <w:rPr>
          <w:sz w:val="22"/>
          <w:szCs w:val="22"/>
        </w:rPr>
        <w:t xml:space="preserve">), в </w:t>
      </w:r>
      <w:proofErr w:type="spellStart"/>
      <w:r w:rsidRPr="0045464D">
        <w:rPr>
          <w:sz w:val="22"/>
          <w:szCs w:val="22"/>
        </w:rPr>
        <w:t>особі</w:t>
      </w:r>
      <w:proofErr w:type="spellEnd"/>
      <w:r w:rsidRPr="0045464D">
        <w:rPr>
          <w:sz w:val="22"/>
          <w:szCs w:val="22"/>
        </w:rPr>
        <w:t xml:space="preserve"> </w:t>
      </w:r>
      <w:r w:rsidR="0043118F">
        <w:rPr>
          <w:sz w:val="22"/>
          <w:szCs w:val="22"/>
          <w:lang w:val="uk-UA"/>
        </w:rPr>
        <w:t>______________________________</w:t>
      </w:r>
      <w:r w:rsidRPr="0045464D">
        <w:rPr>
          <w:sz w:val="22"/>
          <w:szCs w:val="22"/>
        </w:rPr>
        <w:t>______________</w:t>
      </w:r>
      <w:r w:rsidRPr="0045464D">
        <w:rPr>
          <w:sz w:val="22"/>
          <w:szCs w:val="22"/>
          <w:lang w:val="uk-UA"/>
        </w:rPr>
        <w:t>______________</w:t>
      </w:r>
      <w:r w:rsidRPr="0045464D">
        <w:rPr>
          <w:sz w:val="22"/>
          <w:szCs w:val="22"/>
        </w:rPr>
        <w:t>______</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_______________________________________________________________________________,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діє</w:t>
      </w:r>
      <w:proofErr w:type="spellEnd"/>
      <w:r w:rsidRPr="0045464D">
        <w:rPr>
          <w:sz w:val="22"/>
          <w:szCs w:val="22"/>
        </w:rPr>
        <w:t xml:space="preserve"> на </w:t>
      </w:r>
      <w:proofErr w:type="spellStart"/>
      <w:r w:rsidRPr="0045464D">
        <w:rPr>
          <w:sz w:val="22"/>
          <w:szCs w:val="22"/>
        </w:rPr>
        <w:t>підставі</w:t>
      </w:r>
      <w:proofErr w:type="spellEnd"/>
      <w:r w:rsidRPr="0045464D">
        <w:rPr>
          <w:sz w:val="22"/>
          <w:szCs w:val="22"/>
        </w:rPr>
        <w:t xml:space="preserve"> </w:t>
      </w:r>
      <w:r w:rsidR="0043118F">
        <w:rPr>
          <w:sz w:val="22"/>
          <w:szCs w:val="22"/>
          <w:lang w:val="uk-UA"/>
        </w:rPr>
        <w:t>___________________________________________________________________</w:t>
      </w:r>
      <w:r w:rsidRPr="0045464D">
        <w:rPr>
          <w:sz w:val="22"/>
          <w:szCs w:val="22"/>
        </w:rPr>
        <w:t xml:space="preserve">, з </w:t>
      </w:r>
      <w:proofErr w:type="spellStart"/>
      <w:r w:rsidRPr="0045464D">
        <w:rPr>
          <w:sz w:val="22"/>
          <w:szCs w:val="22"/>
        </w:rPr>
        <w:t>однієї</w:t>
      </w:r>
      <w:proofErr w:type="spellEnd"/>
      <w:r w:rsidRPr="0045464D">
        <w:rPr>
          <w:sz w:val="22"/>
          <w:szCs w:val="22"/>
        </w:rPr>
        <w:t xml:space="preserve"> </w:t>
      </w:r>
      <w:proofErr w:type="spellStart"/>
      <w:r w:rsidRPr="0045464D">
        <w:rPr>
          <w:sz w:val="22"/>
          <w:szCs w:val="22"/>
        </w:rPr>
        <w:t>сторони</w:t>
      </w:r>
      <w:proofErr w:type="spellEnd"/>
      <w:r w:rsidRPr="0045464D">
        <w:rPr>
          <w:sz w:val="22"/>
          <w:szCs w:val="22"/>
        </w:rPr>
        <w:t xml:space="preserve">, і </w:t>
      </w:r>
      <w:r w:rsidRPr="0045464D">
        <w:rPr>
          <w:b/>
          <w:sz w:val="22"/>
          <w:szCs w:val="22"/>
        </w:rPr>
        <w:t>______________________________________</w:t>
      </w:r>
      <w:r w:rsidRPr="0045464D">
        <w:rPr>
          <w:sz w:val="22"/>
          <w:szCs w:val="22"/>
        </w:rPr>
        <w:t>_, (</w:t>
      </w:r>
      <w:proofErr w:type="spellStart"/>
      <w:r w:rsidRPr="0045464D">
        <w:rPr>
          <w:sz w:val="22"/>
          <w:szCs w:val="22"/>
        </w:rPr>
        <w:t>далі</w:t>
      </w:r>
      <w:proofErr w:type="spellEnd"/>
      <w:r w:rsidRPr="0045464D">
        <w:rPr>
          <w:sz w:val="22"/>
          <w:szCs w:val="22"/>
        </w:rPr>
        <w:t xml:space="preserve"> - </w:t>
      </w:r>
      <w:proofErr w:type="spellStart"/>
      <w:r w:rsidRPr="0045464D">
        <w:rPr>
          <w:sz w:val="22"/>
          <w:szCs w:val="22"/>
        </w:rPr>
        <w:t>Постачальник</w:t>
      </w:r>
      <w:proofErr w:type="spellEnd"/>
      <w:r w:rsidRPr="0045464D">
        <w:rPr>
          <w:sz w:val="22"/>
          <w:szCs w:val="22"/>
        </w:rPr>
        <w:t xml:space="preserve">), в </w:t>
      </w:r>
      <w:proofErr w:type="spellStart"/>
      <w:r w:rsidRPr="0045464D">
        <w:rPr>
          <w:sz w:val="22"/>
          <w:szCs w:val="22"/>
        </w:rPr>
        <w:t>особі</w:t>
      </w:r>
      <w:proofErr w:type="spellEnd"/>
      <w:r w:rsidRPr="0045464D">
        <w:rPr>
          <w:sz w:val="22"/>
          <w:szCs w:val="22"/>
        </w:rPr>
        <w:t xml:space="preserve"> ___________________________________________________,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діє</w:t>
      </w:r>
      <w:proofErr w:type="spellEnd"/>
      <w:r w:rsidRPr="0045464D">
        <w:rPr>
          <w:sz w:val="22"/>
          <w:szCs w:val="22"/>
        </w:rPr>
        <w:t xml:space="preserve"> на </w:t>
      </w:r>
      <w:proofErr w:type="spellStart"/>
      <w:r w:rsidRPr="0045464D">
        <w:rPr>
          <w:sz w:val="22"/>
          <w:szCs w:val="22"/>
        </w:rPr>
        <w:t>підставі</w:t>
      </w:r>
      <w:proofErr w:type="spellEnd"/>
      <w:r w:rsidRPr="0045464D">
        <w:rPr>
          <w:sz w:val="22"/>
          <w:szCs w:val="22"/>
        </w:rPr>
        <w:t xml:space="preserve"> Статуту, з </w:t>
      </w:r>
      <w:proofErr w:type="spellStart"/>
      <w:r w:rsidRPr="0045464D">
        <w:rPr>
          <w:sz w:val="22"/>
          <w:szCs w:val="22"/>
        </w:rPr>
        <w:t>іншої</w:t>
      </w:r>
      <w:proofErr w:type="spellEnd"/>
      <w:r w:rsidRPr="0045464D">
        <w:rPr>
          <w:sz w:val="22"/>
          <w:szCs w:val="22"/>
        </w:rPr>
        <w:t xml:space="preserve"> </w:t>
      </w:r>
      <w:proofErr w:type="spellStart"/>
      <w:r w:rsidRPr="0045464D">
        <w:rPr>
          <w:sz w:val="22"/>
          <w:szCs w:val="22"/>
        </w:rPr>
        <w:t>сторони</w:t>
      </w:r>
      <w:proofErr w:type="spellEnd"/>
      <w:r w:rsidRPr="0045464D">
        <w:rPr>
          <w:sz w:val="22"/>
          <w:szCs w:val="22"/>
        </w:rPr>
        <w:t xml:space="preserve">, разом -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уклали</w:t>
      </w:r>
      <w:proofErr w:type="spellEnd"/>
      <w:r w:rsidRPr="0045464D">
        <w:rPr>
          <w:sz w:val="22"/>
          <w:szCs w:val="22"/>
        </w:rPr>
        <w:t xml:space="preserve">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про </w:t>
      </w:r>
      <w:proofErr w:type="spellStart"/>
      <w:r w:rsidRPr="0045464D">
        <w:rPr>
          <w:sz w:val="22"/>
          <w:szCs w:val="22"/>
        </w:rPr>
        <w:t>таке</w:t>
      </w:r>
      <w:proofErr w:type="spellEnd"/>
      <w:r w:rsidRPr="0045464D">
        <w:rPr>
          <w:sz w:val="22"/>
          <w:szCs w:val="22"/>
        </w:rPr>
        <w:t xml:space="preserve"> (</w:t>
      </w:r>
      <w:proofErr w:type="spellStart"/>
      <w:r w:rsidRPr="0045464D">
        <w:rPr>
          <w:sz w:val="22"/>
          <w:szCs w:val="22"/>
        </w:rPr>
        <w:t>далі</w:t>
      </w:r>
      <w:proofErr w:type="spellEnd"/>
      <w:r w:rsidRPr="0045464D">
        <w:rPr>
          <w:sz w:val="22"/>
          <w:szCs w:val="22"/>
        </w:rPr>
        <w:t xml:space="preserve"> - </w:t>
      </w:r>
      <w:proofErr w:type="spellStart"/>
      <w:r w:rsidRPr="0045464D">
        <w:rPr>
          <w:sz w:val="22"/>
          <w:szCs w:val="22"/>
        </w:rPr>
        <w:t>Договір</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jc w:val="center"/>
        <w:rPr>
          <w:b/>
          <w:sz w:val="22"/>
          <w:szCs w:val="22"/>
        </w:rPr>
      </w:pPr>
      <w:r w:rsidRPr="0045464D">
        <w:rPr>
          <w:b/>
          <w:sz w:val="22"/>
          <w:szCs w:val="22"/>
        </w:rPr>
        <w:t>І. ПРЕДМЕТ ДОГОВОРУ</w:t>
      </w:r>
    </w:p>
    <w:p w:rsidR="0031672F" w:rsidRPr="0045464D" w:rsidRDefault="0031672F" w:rsidP="0031672F">
      <w:pPr>
        <w:jc w:val="both"/>
        <w:rPr>
          <w:b/>
          <w:sz w:val="22"/>
          <w:szCs w:val="22"/>
        </w:rPr>
      </w:pPr>
      <w:r w:rsidRPr="0045464D">
        <w:rPr>
          <w:sz w:val="22"/>
          <w:szCs w:val="22"/>
        </w:rPr>
        <w:t xml:space="preserve">1.1.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зобов'язується</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строку </w:t>
      </w:r>
      <w:proofErr w:type="spellStart"/>
      <w:r w:rsidRPr="0045464D">
        <w:rPr>
          <w:sz w:val="22"/>
          <w:szCs w:val="22"/>
        </w:rPr>
        <w:t>дії</w:t>
      </w:r>
      <w:proofErr w:type="spellEnd"/>
      <w:r w:rsidRPr="0045464D">
        <w:rPr>
          <w:sz w:val="22"/>
          <w:szCs w:val="22"/>
        </w:rPr>
        <w:t xml:space="preserve"> </w:t>
      </w:r>
      <w:proofErr w:type="spellStart"/>
      <w:r w:rsidRPr="0045464D">
        <w:rPr>
          <w:sz w:val="22"/>
          <w:szCs w:val="22"/>
        </w:rPr>
        <w:t>даного</w:t>
      </w:r>
      <w:proofErr w:type="spellEnd"/>
      <w:r w:rsidRPr="0045464D">
        <w:rPr>
          <w:sz w:val="22"/>
          <w:szCs w:val="22"/>
        </w:rPr>
        <w:t xml:space="preserve"> Договору </w:t>
      </w:r>
      <w:proofErr w:type="spellStart"/>
      <w:r w:rsidRPr="0045464D">
        <w:rPr>
          <w:sz w:val="22"/>
          <w:szCs w:val="22"/>
        </w:rPr>
        <w:t>поставити</w:t>
      </w:r>
      <w:proofErr w:type="spellEnd"/>
      <w:r w:rsidRPr="0045464D">
        <w:rPr>
          <w:sz w:val="22"/>
          <w:szCs w:val="22"/>
        </w:rPr>
        <w:t xml:space="preserve"> і </w:t>
      </w:r>
      <w:proofErr w:type="spellStart"/>
      <w:r w:rsidRPr="0045464D">
        <w:rPr>
          <w:sz w:val="22"/>
          <w:szCs w:val="22"/>
        </w:rPr>
        <w:t>передати</w:t>
      </w:r>
      <w:proofErr w:type="spellEnd"/>
      <w:r w:rsidRPr="0045464D">
        <w:rPr>
          <w:sz w:val="22"/>
          <w:szCs w:val="22"/>
        </w:rPr>
        <w:t xml:space="preserve"> у </w:t>
      </w:r>
      <w:proofErr w:type="spellStart"/>
      <w:r w:rsidRPr="0045464D">
        <w:rPr>
          <w:sz w:val="22"/>
          <w:szCs w:val="22"/>
        </w:rPr>
        <w:t>власність</w:t>
      </w:r>
      <w:proofErr w:type="spellEnd"/>
      <w:r w:rsidRPr="0045464D">
        <w:rPr>
          <w:sz w:val="22"/>
          <w:szCs w:val="22"/>
        </w:rPr>
        <w:t xml:space="preserve"> </w:t>
      </w:r>
      <w:proofErr w:type="spellStart"/>
      <w:r w:rsidRPr="0045464D">
        <w:rPr>
          <w:sz w:val="22"/>
          <w:szCs w:val="22"/>
        </w:rPr>
        <w:t>Покупця</w:t>
      </w:r>
      <w:proofErr w:type="spellEnd"/>
      <w:r w:rsidRPr="0045464D">
        <w:rPr>
          <w:sz w:val="22"/>
          <w:szCs w:val="22"/>
        </w:rPr>
        <w:t xml:space="preserve">, </w:t>
      </w:r>
      <w:r w:rsidRPr="00AC57C1">
        <w:rPr>
          <w:b/>
          <w:bCs/>
          <w:sz w:val="22"/>
          <w:szCs w:val="22"/>
        </w:rPr>
        <w:t>код за</w:t>
      </w:r>
      <w:r w:rsidRPr="00AC57C1">
        <w:rPr>
          <w:sz w:val="22"/>
          <w:szCs w:val="22"/>
        </w:rPr>
        <w:t xml:space="preserve"> </w:t>
      </w:r>
      <w:r w:rsidRPr="00AC57C1">
        <w:rPr>
          <w:b/>
          <w:sz w:val="22"/>
          <w:szCs w:val="22"/>
        </w:rPr>
        <w:t xml:space="preserve">ДК 021:2015 24320000-3 </w:t>
      </w:r>
      <w:proofErr w:type="spellStart"/>
      <w:r w:rsidRPr="00AC57C1">
        <w:rPr>
          <w:b/>
          <w:sz w:val="22"/>
          <w:szCs w:val="22"/>
        </w:rPr>
        <w:t>Основні</w:t>
      </w:r>
      <w:proofErr w:type="spellEnd"/>
      <w:r w:rsidRPr="00AC57C1">
        <w:rPr>
          <w:b/>
          <w:sz w:val="22"/>
          <w:szCs w:val="22"/>
        </w:rPr>
        <w:t xml:space="preserve"> </w:t>
      </w:r>
      <w:proofErr w:type="spellStart"/>
      <w:r w:rsidRPr="00AC57C1">
        <w:rPr>
          <w:b/>
          <w:sz w:val="22"/>
          <w:szCs w:val="22"/>
        </w:rPr>
        <w:t>органічні</w:t>
      </w:r>
      <w:proofErr w:type="spellEnd"/>
      <w:r w:rsidRPr="00AC57C1">
        <w:rPr>
          <w:b/>
          <w:sz w:val="22"/>
          <w:szCs w:val="22"/>
        </w:rPr>
        <w:t xml:space="preserve"> </w:t>
      </w:r>
      <w:proofErr w:type="spellStart"/>
      <w:r w:rsidRPr="00AC57C1">
        <w:rPr>
          <w:b/>
          <w:sz w:val="22"/>
          <w:szCs w:val="22"/>
        </w:rPr>
        <w:t>хімічні</w:t>
      </w:r>
      <w:proofErr w:type="spellEnd"/>
      <w:r w:rsidRPr="00AC57C1">
        <w:rPr>
          <w:b/>
          <w:sz w:val="22"/>
          <w:szCs w:val="22"/>
        </w:rPr>
        <w:t xml:space="preserve"> </w:t>
      </w:r>
      <w:proofErr w:type="spellStart"/>
      <w:r w:rsidRPr="00AC57C1">
        <w:rPr>
          <w:b/>
          <w:sz w:val="22"/>
          <w:szCs w:val="22"/>
        </w:rPr>
        <w:t>речовини</w:t>
      </w:r>
      <w:proofErr w:type="spellEnd"/>
      <w:r w:rsidRPr="00AC57C1">
        <w:rPr>
          <w:b/>
          <w:sz w:val="22"/>
          <w:szCs w:val="22"/>
        </w:rPr>
        <w:t xml:space="preserve">, </w:t>
      </w:r>
      <w:r w:rsidRPr="00AC57C1">
        <w:rPr>
          <w:sz w:val="22"/>
          <w:szCs w:val="22"/>
        </w:rPr>
        <w:t xml:space="preserve">а </w:t>
      </w:r>
      <w:proofErr w:type="spellStart"/>
      <w:r w:rsidRPr="00AC57C1">
        <w:rPr>
          <w:sz w:val="22"/>
          <w:szCs w:val="22"/>
        </w:rPr>
        <w:t>саме</w:t>
      </w:r>
      <w:proofErr w:type="spellEnd"/>
      <w:r w:rsidRPr="00AC57C1">
        <w:rPr>
          <w:sz w:val="22"/>
          <w:szCs w:val="22"/>
        </w:rPr>
        <w:t xml:space="preserve">: </w:t>
      </w:r>
      <w:r w:rsidR="00AC57C1" w:rsidRPr="00AC57C1">
        <w:rPr>
          <w:sz w:val="22"/>
          <w:szCs w:val="22"/>
        </w:rPr>
        <w:t xml:space="preserve">Хлороформ, фарм. (НК 024:2023 55811 – </w:t>
      </w:r>
      <w:proofErr w:type="spellStart"/>
      <w:r w:rsidR="00AC57C1" w:rsidRPr="00AC57C1">
        <w:rPr>
          <w:sz w:val="22"/>
          <w:szCs w:val="22"/>
        </w:rPr>
        <w:t>трихлоретилен</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реагент);  </w:t>
      </w:r>
      <w:proofErr w:type="spellStart"/>
      <w:r w:rsidR="00AC57C1" w:rsidRPr="00AC57C1">
        <w:rPr>
          <w:sz w:val="22"/>
          <w:szCs w:val="22"/>
        </w:rPr>
        <w:t>Дибутилфталат</w:t>
      </w:r>
      <w:proofErr w:type="spellEnd"/>
      <w:r w:rsidR="00AC57C1" w:rsidRPr="00AC57C1">
        <w:rPr>
          <w:sz w:val="22"/>
          <w:szCs w:val="22"/>
        </w:rPr>
        <w:t xml:space="preserve">, </w:t>
      </w:r>
      <w:proofErr w:type="spellStart"/>
      <w:r w:rsidR="00AC57C1" w:rsidRPr="00AC57C1">
        <w:rPr>
          <w:sz w:val="22"/>
          <w:szCs w:val="22"/>
        </w:rPr>
        <w:t>чда</w:t>
      </w:r>
      <w:proofErr w:type="spellEnd"/>
      <w:r w:rsidR="00AC57C1" w:rsidRPr="00AC57C1">
        <w:rPr>
          <w:sz w:val="22"/>
          <w:szCs w:val="22"/>
        </w:rPr>
        <w:t xml:space="preserve"> (НК 024:2023 57744 – Реагент, </w:t>
      </w:r>
      <w:proofErr w:type="spellStart"/>
      <w:r w:rsidR="00AC57C1" w:rsidRPr="00AC57C1">
        <w:rPr>
          <w:sz w:val="22"/>
          <w:szCs w:val="22"/>
        </w:rPr>
        <w:t>що</w:t>
      </w:r>
      <w:proofErr w:type="spellEnd"/>
      <w:r w:rsidR="00AC57C1" w:rsidRPr="00AC57C1">
        <w:rPr>
          <w:sz w:val="22"/>
          <w:szCs w:val="22"/>
        </w:rPr>
        <w:t xml:space="preserve"> </w:t>
      </w:r>
      <w:proofErr w:type="spellStart"/>
      <w:r w:rsidR="00AC57C1" w:rsidRPr="00AC57C1">
        <w:rPr>
          <w:sz w:val="22"/>
          <w:szCs w:val="22"/>
        </w:rPr>
        <w:t>блокує</w:t>
      </w:r>
      <w:proofErr w:type="spellEnd"/>
      <w:r w:rsidR="00AC57C1" w:rsidRPr="00AC57C1">
        <w:rPr>
          <w:sz w:val="22"/>
          <w:szCs w:val="22"/>
        </w:rPr>
        <w:t xml:space="preserve"> </w:t>
      </w:r>
      <w:proofErr w:type="spellStart"/>
      <w:r w:rsidR="00AC57C1" w:rsidRPr="00AC57C1">
        <w:rPr>
          <w:sz w:val="22"/>
          <w:szCs w:val="22"/>
        </w:rPr>
        <w:t>ендогенну</w:t>
      </w:r>
      <w:proofErr w:type="spellEnd"/>
      <w:r w:rsidR="00AC57C1" w:rsidRPr="00AC57C1">
        <w:rPr>
          <w:sz w:val="22"/>
          <w:szCs w:val="22"/>
        </w:rPr>
        <w:t xml:space="preserve"> </w:t>
      </w:r>
      <w:proofErr w:type="spellStart"/>
      <w:r w:rsidR="00AC57C1" w:rsidRPr="00AC57C1">
        <w:rPr>
          <w:sz w:val="22"/>
          <w:szCs w:val="22"/>
        </w:rPr>
        <w:t>активність</w:t>
      </w:r>
      <w:proofErr w:type="spellEnd"/>
      <w:r w:rsidR="00AC57C1" w:rsidRPr="00AC57C1">
        <w:rPr>
          <w:sz w:val="22"/>
          <w:szCs w:val="22"/>
        </w:rPr>
        <w:t xml:space="preserve"> </w:t>
      </w:r>
      <w:proofErr w:type="spellStart"/>
      <w:r w:rsidR="00AC57C1" w:rsidRPr="00AC57C1">
        <w:rPr>
          <w:sz w:val="22"/>
          <w:szCs w:val="22"/>
        </w:rPr>
        <w:t>біотину</w:t>
      </w:r>
      <w:proofErr w:type="spellEnd"/>
      <w:r w:rsidR="00AC57C1" w:rsidRPr="00AC57C1">
        <w:rPr>
          <w:sz w:val="22"/>
          <w:szCs w:val="22"/>
        </w:rPr>
        <w:t xml:space="preserve">, для </w:t>
      </w:r>
      <w:proofErr w:type="spellStart"/>
      <w:r w:rsidR="00AC57C1" w:rsidRPr="00AC57C1">
        <w:rPr>
          <w:sz w:val="22"/>
          <w:szCs w:val="22"/>
        </w:rPr>
        <w:t>імуногістохімії</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  Щавелева кислота</w:t>
      </w:r>
      <w:r w:rsidR="004F04BA">
        <w:rPr>
          <w:sz w:val="22"/>
          <w:szCs w:val="22"/>
          <w:lang w:val="uk-UA"/>
        </w:rPr>
        <w:t xml:space="preserve">, </w:t>
      </w:r>
      <w:proofErr w:type="spellStart"/>
      <w:r w:rsidR="004F04BA">
        <w:rPr>
          <w:sz w:val="22"/>
          <w:szCs w:val="22"/>
          <w:lang w:val="uk-UA"/>
        </w:rPr>
        <w:t>чда</w:t>
      </w:r>
      <w:proofErr w:type="spellEnd"/>
      <w:r w:rsidR="00AC57C1" w:rsidRPr="00AC57C1">
        <w:rPr>
          <w:sz w:val="22"/>
          <w:szCs w:val="22"/>
        </w:rPr>
        <w:t xml:space="preserve"> (НК 024:2023 62707 – </w:t>
      </w:r>
      <w:proofErr w:type="spellStart"/>
      <w:r w:rsidR="00AC57C1" w:rsidRPr="00AC57C1">
        <w:rPr>
          <w:sz w:val="22"/>
          <w:szCs w:val="22"/>
        </w:rPr>
        <w:t>Базовий</w:t>
      </w:r>
      <w:proofErr w:type="spellEnd"/>
      <w:r w:rsidR="00AC57C1" w:rsidRPr="00AC57C1">
        <w:rPr>
          <w:sz w:val="22"/>
          <w:szCs w:val="22"/>
        </w:rPr>
        <w:t xml:space="preserve"> компонент </w:t>
      </w:r>
      <w:proofErr w:type="spellStart"/>
      <w:r w:rsidR="00AC57C1" w:rsidRPr="00AC57C1">
        <w:rPr>
          <w:sz w:val="22"/>
          <w:szCs w:val="22"/>
        </w:rPr>
        <w:t>живильного</w:t>
      </w:r>
      <w:proofErr w:type="spellEnd"/>
      <w:r w:rsidR="00AC57C1" w:rsidRPr="00AC57C1">
        <w:rPr>
          <w:sz w:val="22"/>
          <w:szCs w:val="22"/>
        </w:rPr>
        <w:t xml:space="preserve"> </w:t>
      </w:r>
      <w:proofErr w:type="spellStart"/>
      <w:r w:rsidR="00AC57C1" w:rsidRPr="00AC57C1">
        <w:rPr>
          <w:sz w:val="22"/>
          <w:szCs w:val="22"/>
        </w:rPr>
        <w:t>середовища</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  </w:t>
      </w:r>
      <w:proofErr w:type="spellStart"/>
      <w:r w:rsidR="00AC57C1" w:rsidRPr="00AC57C1">
        <w:rPr>
          <w:sz w:val="22"/>
          <w:szCs w:val="22"/>
        </w:rPr>
        <w:t>Формалін</w:t>
      </w:r>
      <w:proofErr w:type="spellEnd"/>
      <w:r w:rsidR="00AC57C1" w:rsidRPr="00AC57C1">
        <w:rPr>
          <w:sz w:val="22"/>
          <w:szCs w:val="22"/>
        </w:rPr>
        <w:t xml:space="preserve"> 37% (НК 024:2023 57753 – 37-відсотковий </w:t>
      </w:r>
      <w:proofErr w:type="spellStart"/>
      <w:r w:rsidR="00AC57C1" w:rsidRPr="00AC57C1">
        <w:rPr>
          <w:sz w:val="22"/>
          <w:szCs w:val="22"/>
        </w:rPr>
        <w:t>розчин</w:t>
      </w:r>
      <w:proofErr w:type="spellEnd"/>
      <w:r w:rsidR="00AC57C1" w:rsidRPr="00AC57C1">
        <w:rPr>
          <w:sz w:val="22"/>
          <w:szCs w:val="22"/>
        </w:rPr>
        <w:t xml:space="preserve"> </w:t>
      </w:r>
      <w:proofErr w:type="spellStart"/>
      <w:r w:rsidR="00AC57C1" w:rsidRPr="00AC57C1">
        <w:rPr>
          <w:sz w:val="22"/>
          <w:szCs w:val="22"/>
        </w:rPr>
        <w:t>формальдегіду</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10% </w:t>
      </w:r>
      <w:proofErr w:type="spellStart"/>
      <w:r w:rsidR="00AC57C1" w:rsidRPr="00AC57C1">
        <w:rPr>
          <w:sz w:val="22"/>
          <w:szCs w:val="22"/>
        </w:rPr>
        <w:t>нейтральний</w:t>
      </w:r>
      <w:proofErr w:type="spellEnd"/>
      <w:r w:rsidR="00AC57C1" w:rsidRPr="00AC57C1">
        <w:rPr>
          <w:sz w:val="22"/>
          <w:szCs w:val="22"/>
        </w:rPr>
        <w:t xml:space="preserve"> </w:t>
      </w:r>
      <w:proofErr w:type="spellStart"/>
      <w:r w:rsidR="00AC57C1" w:rsidRPr="00AC57C1">
        <w:rPr>
          <w:sz w:val="22"/>
          <w:szCs w:val="22"/>
        </w:rPr>
        <w:t>забуферений</w:t>
      </w:r>
      <w:proofErr w:type="spellEnd"/>
      <w:r w:rsidR="00AC57C1" w:rsidRPr="00AC57C1">
        <w:rPr>
          <w:sz w:val="22"/>
          <w:szCs w:val="22"/>
        </w:rPr>
        <w:t xml:space="preserve"> </w:t>
      </w:r>
      <w:proofErr w:type="spellStart"/>
      <w:r w:rsidR="00AC57C1" w:rsidRPr="00AC57C1">
        <w:rPr>
          <w:sz w:val="22"/>
          <w:szCs w:val="22"/>
        </w:rPr>
        <w:t>формалін</w:t>
      </w:r>
      <w:proofErr w:type="spellEnd"/>
      <w:r w:rsidR="00AC57C1" w:rsidRPr="00AC57C1">
        <w:rPr>
          <w:sz w:val="22"/>
          <w:szCs w:val="22"/>
        </w:rPr>
        <w:t xml:space="preserve">  (НК 024:2023 57757 – 10-відсотковий </w:t>
      </w:r>
      <w:proofErr w:type="spellStart"/>
      <w:r w:rsidR="00AC57C1" w:rsidRPr="00AC57C1">
        <w:rPr>
          <w:sz w:val="22"/>
          <w:szCs w:val="22"/>
        </w:rPr>
        <w:t>нейтральний</w:t>
      </w:r>
      <w:proofErr w:type="spellEnd"/>
      <w:r w:rsidR="00AC57C1" w:rsidRPr="00AC57C1">
        <w:rPr>
          <w:sz w:val="22"/>
          <w:szCs w:val="22"/>
        </w:rPr>
        <w:t xml:space="preserve"> </w:t>
      </w:r>
      <w:proofErr w:type="spellStart"/>
      <w:r w:rsidR="00AC57C1" w:rsidRPr="00AC57C1">
        <w:rPr>
          <w:sz w:val="22"/>
          <w:szCs w:val="22"/>
        </w:rPr>
        <w:t>буферний</w:t>
      </w:r>
      <w:proofErr w:type="spellEnd"/>
      <w:r w:rsidR="00AC57C1" w:rsidRPr="00AC57C1">
        <w:rPr>
          <w:sz w:val="22"/>
          <w:szCs w:val="22"/>
        </w:rPr>
        <w:t xml:space="preserve"> </w:t>
      </w:r>
      <w:proofErr w:type="spellStart"/>
      <w:r w:rsidR="00AC57C1" w:rsidRPr="00AC57C1">
        <w:rPr>
          <w:sz w:val="22"/>
          <w:szCs w:val="22"/>
        </w:rPr>
        <w:t>розчин</w:t>
      </w:r>
      <w:proofErr w:type="spellEnd"/>
      <w:r w:rsidR="00AC57C1" w:rsidRPr="00AC57C1">
        <w:rPr>
          <w:sz w:val="22"/>
          <w:szCs w:val="22"/>
        </w:rPr>
        <w:t xml:space="preserve"> </w:t>
      </w:r>
      <w:proofErr w:type="spellStart"/>
      <w:r w:rsidR="00AC57C1" w:rsidRPr="00AC57C1">
        <w:rPr>
          <w:sz w:val="22"/>
          <w:szCs w:val="22"/>
        </w:rPr>
        <w:t>формаліну</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  </w:t>
      </w:r>
      <w:proofErr w:type="spellStart"/>
      <w:r w:rsidR="00AC57C1" w:rsidRPr="00AC57C1">
        <w:rPr>
          <w:sz w:val="22"/>
          <w:szCs w:val="22"/>
        </w:rPr>
        <w:t>Сериграфований</w:t>
      </w:r>
      <w:proofErr w:type="spellEnd"/>
      <w:r w:rsidR="00AC57C1" w:rsidRPr="00AC57C1">
        <w:rPr>
          <w:sz w:val="22"/>
          <w:szCs w:val="22"/>
        </w:rPr>
        <w:t xml:space="preserve"> </w:t>
      </w:r>
      <w:proofErr w:type="spellStart"/>
      <w:r w:rsidR="00AC57C1" w:rsidRPr="00AC57C1">
        <w:rPr>
          <w:sz w:val="22"/>
          <w:szCs w:val="22"/>
        </w:rPr>
        <w:t>поліпропіленовий</w:t>
      </w:r>
      <w:proofErr w:type="spellEnd"/>
      <w:r w:rsidR="00AC57C1" w:rsidRPr="00AC57C1">
        <w:rPr>
          <w:sz w:val="22"/>
          <w:szCs w:val="22"/>
        </w:rPr>
        <w:t xml:space="preserve"> контейнер з </w:t>
      </w:r>
      <w:proofErr w:type="spellStart"/>
      <w:r w:rsidR="00AC57C1" w:rsidRPr="00AC57C1">
        <w:rPr>
          <w:sz w:val="22"/>
          <w:szCs w:val="22"/>
        </w:rPr>
        <w:t>формаліном</w:t>
      </w:r>
      <w:proofErr w:type="spellEnd"/>
      <w:r w:rsidR="00AC57C1" w:rsidRPr="00AC57C1">
        <w:rPr>
          <w:sz w:val="22"/>
          <w:szCs w:val="22"/>
        </w:rPr>
        <w:t xml:space="preserve"> XXL, </w:t>
      </w:r>
      <w:proofErr w:type="spellStart"/>
      <w:r w:rsidR="00AC57C1" w:rsidRPr="00AC57C1">
        <w:rPr>
          <w:sz w:val="22"/>
          <w:szCs w:val="22"/>
        </w:rPr>
        <w:t>близько</w:t>
      </w:r>
      <w:proofErr w:type="spellEnd"/>
      <w:r w:rsidR="00AC57C1" w:rsidRPr="00AC57C1">
        <w:rPr>
          <w:sz w:val="22"/>
          <w:szCs w:val="22"/>
        </w:rPr>
        <w:t xml:space="preserve"> 5 л, з </w:t>
      </w:r>
      <w:proofErr w:type="spellStart"/>
      <w:r w:rsidR="00AC57C1" w:rsidRPr="00AC57C1">
        <w:rPr>
          <w:sz w:val="22"/>
          <w:szCs w:val="22"/>
        </w:rPr>
        <w:t>білою</w:t>
      </w:r>
      <w:proofErr w:type="spellEnd"/>
      <w:r w:rsidR="00AC57C1" w:rsidRPr="00AC57C1">
        <w:rPr>
          <w:sz w:val="22"/>
          <w:szCs w:val="22"/>
        </w:rPr>
        <w:t xml:space="preserve"> </w:t>
      </w:r>
      <w:proofErr w:type="spellStart"/>
      <w:r w:rsidR="00AC57C1" w:rsidRPr="00AC57C1">
        <w:rPr>
          <w:sz w:val="22"/>
          <w:szCs w:val="22"/>
        </w:rPr>
        <w:t>кришкою</w:t>
      </w:r>
      <w:proofErr w:type="spellEnd"/>
      <w:r w:rsidR="00AC57C1" w:rsidRPr="00AC57C1">
        <w:rPr>
          <w:sz w:val="22"/>
          <w:szCs w:val="22"/>
        </w:rPr>
        <w:t xml:space="preserve">, </w:t>
      </w:r>
      <w:proofErr w:type="spellStart"/>
      <w:r w:rsidR="00AC57C1" w:rsidRPr="00AC57C1">
        <w:rPr>
          <w:sz w:val="22"/>
          <w:szCs w:val="22"/>
        </w:rPr>
        <w:t>заповнений</w:t>
      </w:r>
      <w:proofErr w:type="spellEnd"/>
      <w:r w:rsidR="00AC57C1" w:rsidRPr="00AC57C1">
        <w:rPr>
          <w:sz w:val="22"/>
          <w:szCs w:val="22"/>
        </w:rPr>
        <w:t xml:space="preserve"> </w:t>
      </w:r>
      <w:proofErr w:type="spellStart"/>
      <w:r w:rsidR="00AC57C1" w:rsidRPr="00AC57C1">
        <w:rPr>
          <w:sz w:val="22"/>
          <w:szCs w:val="22"/>
        </w:rPr>
        <w:t>об’єм</w:t>
      </w:r>
      <w:proofErr w:type="spellEnd"/>
      <w:r w:rsidR="00AC57C1" w:rsidRPr="00AC57C1">
        <w:rPr>
          <w:sz w:val="22"/>
          <w:szCs w:val="22"/>
        </w:rPr>
        <w:t xml:space="preserve"> 3л ( НК 024:2023 57926 – контейнер для </w:t>
      </w:r>
      <w:proofErr w:type="spellStart"/>
      <w:r w:rsidR="00AC57C1" w:rsidRPr="00AC57C1">
        <w:rPr>
          <w:sz w:val="22"/>
          <w:szCs w:val="22"/>
        </w:rPr>
        <w:t>взяття</w:t>
      </w:r>
      <w:proofErr w:type="spellEnd"/>
      <w:r w:rsidR="00AC57C1" w:rsidRPr="00AC57C1">
        <w:rPr>
          <w:sz w:val="22"/>
          <w:szCs w:val="22"/>
        </w:rPr>
        <w:t xml:space="preserve"> </w:t>
      </w:r>
      <w:proofErr w:type="spellStart"/>
      <w:r w:rsidR="00AC57C1" w:rsidRPr="00AC57C1">
        <w:rPr>
          <w:sz w:val="22"/>
          <w:szCs w:val="22"/>
        </w:rPr>
        <w:t>зразків</w:t>
      </w:r>
      <w:proofErr w:type="spellEnd"/>
      <w:r w:rsidR="00AC57C1" w:rsidRPr="00AC57C1">
        <w:rPr>
          <w:sz w:val="22"/>
          <w:szCs w:val="22"/>
        </w:rPr>
        <w:t xml:space="preserve"> </w:t>
      </w:r>
      <w:proofErr w:type="spellStart"/>
      <w:r w:rsidR="00AC57C1" w:rsidRPr="00AC57C1">
        <w:rPr>
          <w:sz w:val="22"/>
          <w:szCs w:val="22"/>
        </w:rPr>
        <w:t>тканини</w:t>
      </w:r>
      <w:proofErr w:type="spellEnd"/>
      <w:r w:rsidR="00AC57C1" w:rsidRPr="00AC57C1">
        <w:rPr>
          <w:sz w:val="22"/>
          <w:szCs w:val="22"/>
        </w:rPr>
        <w:t xml:space="preserve"> </w:t>
      </w:r>
      <w:proofErr w:type="spellStart"/>
      <w:r w:rsidR="00AC57C1" w:rsidRPr="00AC57C1">
        <w:rPr>
          <w:sz w:val="22"/>
          <w:szCs w:val="22"/>
        </w:rPr>
        <w:t>неспеціалізований</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з </w:t>
      </w:r>
      <w:proofErr w:type="spellStart"/>
      <w:r w:rsidR="00AC57C1" w:rsidRPr="00AC57C1">
        <w:rPr>
          <w:sz w:val="22"/>
          <w:szCs w:val="22"/>
        </w:rPr>
        <w:t>розчином</w:t>
      </w:r>
      <w:proofErr w:type="spellEnd"/>
      <w:r w:rsidR="00AC57C1" w:rsidRPr="00AC57C1">
        <w:rPr>
          <w:sz w:val="22"/>
          <w:szCs w:val="22"/>
        </w:rPr>
        <w:t xml:space="preserve"> </w:t>
      </w:r>
      <w:proofErr w:type="spellStart"/>
      <w:r w:rsidR="00AC57C1" w:rsidRPr="00AC57C1">
        <w:rPr>
          <w:sz w:val="22"/>
          <w:szCs w:val="22"/>
        </w:rPr>
        <w:t>формаліну</w:t>
      </w:r>
      <w:proofErr w:type="spellEnd"/>
      <w:r w:rsidR="00AC57C1" w:rsidRPr="00AC57C1">
        <w:rPr>
          <w:sz w:val="22"/>
          <w:szCs w:val="22"/>
        </w:rPr>
        <w:t xml:space="preserve">);  Капсула та контейнер з </w:t>
      </w:r>
      <w:proofErr w:type="spellStart"/>
      <w:r w:rsidR="00AC57C1" w:rsidRPr="00AC57C1">
        <w:rPr>
          <w:sz w:val="22"/>
          <w:szCs w:val="22"/>
        </w:rPr>
        <w:t>формаліном</w:t>
      </w:r>
      <w:proofErr w:type="spellEnd"/>
      <w:r w:rsidR="00AC57C1" w:rsidRPr="00AC57C1">
        <w:rPr>
          <w:sz w:val="22"/>
          <w:szCs w:val="22"/>
        </w:rPr>
        <w:t xml:space="preserve"> для </w:t>
      </w:r>
      <w:proofErr w:type="spellStart"/>
      <w:r w:rsidR="00AC57C1" w:rsidRPr="00AC57C1">
        <w:rPr>
          <w:sz w:val="22"/>
          <w:szCs w:val="22"/>
        </w:rPr>
        <w:t>фіксації</w:t>
      </w:r>
      <w:proofErr w:type="spellEnd"/>
      <w:r w:rsidR="00AC57C1" w:rsidRPr="00AC57C1">
        <w:rPr>
          <w:sz w:val="22"/>
          <w:szCs w:val="22"/>
        </w:rPr>
        <w:t xml:space="preserve"> та </w:t>
      </w:r>
      <w:proofErr w:type="spellStart"/>
      <w:r w:rsidR="00AC57C1" w:rsidRPr="00AC57C1">
        <w:rPr>
          <w:sz w:val="22"/>
          <w:szCs w:val="22"/>
        </w:rPr>
        <w:t>транспортування</w:t>
      </w:r>
      <w:proofErr w:type="spellEnd"/>
      <w:r w:rsidR="00AC57C1" w:rsidRPr="00AC57C1">
        <w:rPr>
          <w:sz w:val="22"/>
          <w:szCs w:val="22"/>
        </w:rPr>
        <w:t xml:space="preserve"> </w:t>
      </w:r>
      <w:proofErr w:type="spellStart"/>
      <w:r w:rsidR="00AC57C1" w:rsidRPr="00AC57C1">
        <w:rPr>
          <w:sz w:val="22"/>
          <w:szCs w:val="22"/>
        </w:rPr>
        <w:t>зразків</w:t>
      </w:r>
      <w:proofErr w:type="spellEnd"/>
      <w:r w:rsidR="00AC57C1" w:rsidRPr="00AC57C1">
        <w:rPr>
          <w:sz w:val="22"/>
          <w:szCs w:val="22"/>
        </w:rPr>
        <w:t xml:space="preserve"> (НК 024:2023 57926 – Контейнер для </w:t>
      </w:r>
      <w:proofErr w:type="spellStart"/>
      <w:r w:rsidR="00AC57C1" w:rsidRPr="00AC57C1">
        <w:rPr>
          <w:sz w:val="22"/>
          <w:szCs w:val="22"/>
        </w:rPr>
        <w:t>взяття</w:t>
      </w:r>
      <w:proofErr w:type="spellEnd"/>
      <w:r w:rsidR="00AC57C1" w:rsidRPr="00AC57C1">
        <w:rPr>
          <w:sz w:val="22"/>
          <w:szCs w:val="22"/>
        </w:rPr>
        <w:t xml:space="preserve"> </w:t>
      </w:r>
      <w:proofErr w:type="spellStart"/>
      <w:r w:rsidR="00AC57C1" w:rsidRPr="00AC57C1">
        <w:rPr>
          <w:sz w:val="22"/>
          <w:szCs w:val="22"/>
        </w:rPr>
        <w:t>зразків</w:t>
      </w:r>
      <w:proofErr w:type="spellEnd"/>
      <w:r w:rsidR="00AC57C1" w:rsidRPr="00AC57C1">
        <w:rPr>
          <w:sz w:val="22"/>
          <w:szCs w:val="22"/>
        </w:rPr>
        <w:t xml:space="preserve"> тканин </w:t>
      </w:r>
      <w:proofErr w:type="spellStart"/>
      <w:r w:rsidR="00AC57C1" w:rsidRPr="00AC57C1">
        <w:rPr>
          <w:sz w:val="22"/>
          <w:szCs w:val="22"/>
        </w:rPr>
        <w:t>неспеціалізований</w:t>
      </w:r>
      <w:proofErr w:type="spellEnd"/>
      <w:r w:rsidR="00AC57C1" w:rsidRPr="00AC57C1">
        <w:rPr>
          <w:sz w:val="22"/>
          <w:szCs w:val="22"/>
        </w:rPr>
        <w:t xml:space="preserve"> IVD (</w:t>
      </w:r>
      <w:proofErr w:type="spellStart"/>
      <w:r w:rsidR="00AC57C1" w:rsidRPr="00AC57C1">
        <w:rPr>
          <w:sz w:val="22"/>
          <w:szCs w:val="22"/>
        </w:rPr>
        <w:t>діагностика</w:t>
      </w:r>
      <w:proofErr w:type="spellEnd"/>
      <w:r w:rsidR="00AC57C1" w:rsidRPr="00AC57C1">
        <w:rPr>
          <w:sz w:val="22"/>
          <w:szCs w:val="22"/>
        </w:rPr>
        <w:t xml:space="preserve"> </w:t>
      </w:r>
      <w:proofErr w:type="spellStart"/>
      <w:r w:rsidR="00AC57C1" w:rsidRPr="00AC57C1">
        <w:rPr>
          <w:sz w:val="22"/>
          <w:szCs w:val="22"/>
        </w:rPr>
        <w:t>in</w:t>
      </w:r>
      <w:proofErr w:type="spellEnd"/>
      <w:r w:rsidR="00AC57C1" w:rsidRPr="00AC57C1">
        <w:rPr>
          <w:sz w:val="22"/>
          <w:szCs w:val="22"/>
        </w:rPr>
        <w:t xml:space="preserve"> </w:t>
      </w:r>
      <w:proofErr w:type="spellStart"/>
      <w:r w:rsidR="00AC57C1" w:rsidRPr="00AC57C1">
        <w:rPr>
          <w:sz w:val="22"/>
          <w:szCs w:val="22"/>
        </w:rPr>
        <w:t>vitro</w:t>
      </w:r>
      <w:proofErr w:type="spellEnd"/>
      <w:r w:rsidR="00AC57C1" w:rsidRPr="00AC57C1">
        <w:rPr>
          <w:sz w:val="22"/>
          <w:szCs w:val="22"/>
        </w:rPr>
        <w:t xml:space="preserve"> ) з </w:t>
      </w:r>
      <w:proofErr w:type="spellStart"/>
      <w:r w:rsidR="00AC57C1" w:rsidRPr="00AC57C1">
        <w:rPr>
          <w:sz w:val="22"/>
          <w:szCs w:val="22"/>
        </w:rPr>
        <w:t>розчином</w:t>
      </w:r>
      <w:proofErr w:type="spellEnd"/>
      <w:r w:rsidR="00AC57C1" w:rsidRPr="00AC57C1">
        <w:rPr>
          <w:sz w:val="22"/>
          <w:szCs w:val="22"/>
        </w:rPr>
        <w:t xml:space="preserve"> </w:t>
      </w:r>
      <w:proofErr w:type="spellStart"/>
      <w:r w:rsidR="00AC57C1" w:rsidRPr="00AC57C1">
        <w:rPr>
          <w:sz w:val="22"/>
          <w:szCs w:val="22"/>
        </w:rPr>
        <w:t>формаліну</w:t>
      </w:r>
      <w:proofErr w:type="spellEnd"/>
      <w:r w:rsidR="00AC57C1" w:rsidRPr="00AC57C1">
        <w:rPr>
          <w:sz w:val="22"/>
          <w:szCs w:val="22"/>
        </w:rPr>
        <w:t>)</w:t>
      </w:r>
      <w:r w:rsidRPr="00AC57C1">
        <w:rPr>
          <w:sz w:val="22"/>
          <w:szCs w:val="22"/>
        </w:rPr>
        <w:t>, в</w:t>
      </w:r>
      <w:r w:rsidRPr="0045464D">
        <w:rPr>
          <w:sz w:val="22"/>
          <w:szCs w:val="22"/>
        </w:rPr>
        <w:t xml:space="preserve"> </w:t>
      </w:r>
      <w:proofErr w:type="spellStart"/>
      <w:r w:rsidRPr="0045464D">
        <w:rPr>
          <w:sz w:val="22"/>
          <w:szCs w:val="22"/>
        </w:rPr>
        <w:t>подальшому</w:t>
      </w:r>
      <w:proofErr w:type="spellEnd"/>
      <w:r w:rsidRPr="0045464D">
        <w:rPr>
          <w:sz w:val="22"/>
          <w:szCs w:val="22"/>
        </w:rPr>
        <w:t xml:space="preserve"> в </w:t>
      </w:r>
      <w:proofErr w:type="spellStart"/>
      <w:r w:rsidRPr="0045464D">
        <w:rPr>
          <w:sz w:val="22"/>
          <w:szCs w:val="22"/>
        </w:rPr>
        <w:t>даному</w:t>
      </w:r>
      <w:proofErr w:type="spellEnd"/>
      <w:r w:rsidRPr="0045464D">
        <w:rPr>
          <w:sz w:val="22"/>
          <w:szCs w:val="22"/>
        </w:rPr>
        <w:t xml:space="preserve"> </w:t>
      </w:r>
      <w:proofErr w:type="spellStart"/>
      <w:r w:rsidRPr="0045464D">
        <w:rPr>
          <w:sz w:val="22"/>
          <w:szCs w:val="22"/>
        </w:rPr>
        <w:t>Договорі</w:t>
      </w:r>
      <w:proofErr w:type="spellEnd"/>
      <w:r w:rsidRPr="0045464D">
        <w:rPr>
          <w:sz w:val="22"/>
          <w:szCs w:val="22"/>
        </w:rPr>
        <w:t xml:space="preserve"> – "Товар", в </w:t>
      </w:r>
      <w:proofErr w:type="spellStart"/>
      <w:r w:rsidRPr="0045464D">
        <w:rPr>
          <w:sz w:val="22"/>
          <w:szCs w:val="22"/>
        </w:rPr>
        <w:t>асортименті</w:t>
      </w:r>
      <w:proofErr w:type="spellEnd"/>
      <w:r w:rsidRPr="0045464D">
        <w:rPr>
          <w:sz w:val="22"/>
          <w:szCs w:val="22"/>
        </w:rPr>
        <w:t xml:space="preserve">, </w:t>
      </w:r>
      <w:proofErr w:type="spellStart"/>
      <w:r w:rsidRPr="0045464D">
        <w:rPr>
          <w:sz w:val="22"/>
          <w:szCs w:val="22"/>
        </w:rPr>
        <w:t>кількості</w:t>
      </w:r>
      <w:proofErr w:type="spellEnd"/>
      <w:r w:rsidRPr="0045464D">
        <w:rPr>
          <w:sz w:val="22"/>
          <w:szCs w:val="22"/>
        </w:rPr>
        <w:t xml:space="preserve"> та </w:t>
      </w:r>
      <w:proofErr w:type="spellStart"/>
      <w:r w:rsidRPr="0045464D">
        <w:rPr>
          <w:sz w:val="22"/>
          <w:szCs w:val="22"/>
        </w:rPr>
        <w:t>ціні</w:t>
      </w:r>
      <w:proofErr w:type="spellEnd"/>
      <w:r w:rsidRPr="0045464D">
        <w:rPr>
          <w:sz w:val="22"/>
          <w:szCs w:val="22"/>
        </w:rPr>
        <w:t xml:space="preserve">, </w:t>
      </w:r>
      <w:proofErr w:type="spellStart"/>
      <w:r w:rsidRPr="0045464D">
        <w:rPr>
          <w:sz w:val="22"/>
          <w:szCs w:val="22"/>
        </w:rPr>
        <w:t>визначених</w:t>
      </w:r>
      <w:proofErr w:type="spellEnd"/>
      <w:r w:rsidRPr="0045464D">
        <w:rPr>
          <w:sz w:val="22"/>
          <w:szCs w:val="22"/>
        </w:rPr>
        <w:t xml:space="preserve"> у </w:t>
      </w:r>
      <w:proofErr w:type="spellStart"/>
      <w:r w:rsidRPr="0045464D">
        <w:rPr>
          <w:sz w:val="22"/>
          <w:szCs w:val="22"/>
        </w:rPr>
        <w:t>видаткових</w:t>
      </w:r>
      <w:proofErr w:type="spellEnd"/>
      <w:r w:rsidRPr="0045464D">
        <w:rPr>
          <w:sz w:val="22"/>
          <w:szCs w:val="22"/>
        </w:rPr>
        <w:t xml:space="preserve"> </w:t>
      </w:r>
      <w:proofErr w:type="spellStart"/>
      <w:r w:rsidRPr="0045464D">
        <w:rPr>
          <w:sz w:val="22"/>
          <w:szCs w:val="22"/>
        </w:rPr>
        <w:t>накладних</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складаються</w:t>
      </w:r>
      <w:proofErr w:type="spellEnd"/>
      <w:r w:rsidRPr="0045464D">
        <w:rPr>
          <w:sz w:val="22"/>
          <w:szCs w:val="22"/>
        </w:rPr>
        <w:t xml:space="preserve"> на </w:t>
      </w:r>
      <w:proofErr w:type="spellStart"/>
      <w:r w:rsidRPr="0045464D">
        <w:rPr>
          <w:sz w:val="22"/>
          <w:szCs w:val="22"/>
        </w:rPr>
        <w:t>кожну</w:t>
      </w:r>
      <w:proofErr w:type="spellEnd"/>
      <w:r w:rsidRPr="0045464D">
        <w:rPr>
          <w:sz w:val="22"/>
          <w:szCs w:val="22"/>
        </w:rPr>
        <w:t xml:space="preserve"> </w:t>
      </w:r>
      <w:proofErr w:type="spellStart"/>
      <w:r w:rsidRPr="0045464D">
        <w:rPr>
          <w:sz w:val="22"/>
          <w:szCs w:val="22"/>
        </w:rPr>
        <w:t>партію</w:t>
      </w:r>
      <w:proofErr w:type="spellEnd"/>
      <w:r w:rsidRPr="0045464D">
        <w:rPr>
          <w:sz w:val="22"/>
          <w:szCs w:val="22"/>
        </w:rPr>
        <w:t xml:space="preserve"> Товару,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поставляється</w:t>
      </w:r>
      <w:proofErr w:type="spellEnd"/>
      <w:r w:rsidRPr="0045464D">
        <w:rPr>
          <w:sz w:val="22"/>
          <w:szCs w:val="22"/>
        </w:rPr>
        <w:t xml:space="preserve">, та у </w:t>
      </w:r>
      <w:proofErr w:type="spellStart"/>
      <w:r w:rsidRPr="0045464D">
        <w:rPr>
          <w:sz w:val="22"/>
          <w:szCs w:val="22"/>
        </w:rPr>
        <w:t>Специфікації</w:t>
      </w:r>
      <w:proofErr w:type="spellEnd"/>
      <w:r w:rsidRPr="0045464D">
        <w:rPr>
          <w:sz w:val="22"/>
          <w:szCs w:val="22"/>
        </w:rPr>
        <w:t xml:space="preserve"> (</w:t>
      </w:r>
      <w:proofErr w:type="spellStart"/>
      <w:r w:rsidRPr="0045464D">
        <w:rPr>
          <w:sz w:val="22"/>
          <w:szCs w:val="22"/>
        </w:rPr>
        <w:t>Додаток</w:t>
      </w:r>
      <w:proofErr w:type="spellEnd"/>
      <w:r w:rsidRPr="0045464D">
        <w:rPr>
          <w:sz w:val="22"/>
          <w:szCs w:val="22"/>
        </w:rPr>
        <w:t xml:space="preserve"> 1) </w:t>
      </w:r>
      <w:proofErr w:type="spellStart"/>
      <w:r w:rsidRPr="0045464D">
        <w:rPr>
          <w:sz w:val="22"/>
          <w:szCs w:val="22"/>
        </w:rPr>
        <w:t>які</w:t>
      </w:r>
      <w:proofErr w:type="spellEnd"/>
      <w:r w:rsidRPr="0045464D">
        <w:rPr>
          <w:sz w:val="22"/>
          <w:szCs w:val="22"/>
        </w:rPr>
        <w:t xml:space="preserve"> є </w:t>
      </w:r>
      <w:proofErr w:type="spellStart"/>
      <w:r w:rsidRPr="0045464D">
        <w:rPr>
          <w:sz w:val="22"/>
          <w:szCs w:val="22"/>
        </w:rPr>
        <w:t>невід'ємною</w:t>
      </w:r>
      <w:proofErr w:type="spellEnd"/>
      <w:r w:rsidRPr="0045464D">
        <w:rPr>
          <w:sz w:val="22"/>
          <w:szCs w:val="22"/>
        </w:rPr>
        <w:t xml:space="preserve"> </w:t>
      </w:r>
      <w:proofErr w:type="spellStart"/>
      <w:r w:rsidRPr="0045464D">
        <w:rPr>
          <w:sz w:val="22"/>
          <w:szCs w:val="22"/>
        </w:rPr>
        <w:t>частиною</w:t>
      </w:r>
      <w:proofErr w:type="spellEnd"/>
      <w:r w:rsidRPr="0045464D">
        <w:rPr>
          <w:sz w:val="22"/>
          <w:szCs w:val="22"/>
        </w:rPr>
        <w:t xml:space="preserve"> </w:t>
      </w:r>
      <w:proofErr w:type="spellStart"/>
      <w:r w:rsidRPr="0045464D">
        <w:rPr>
          <w:sz w:val="22"/>
          <w:szCs w:val="22"/>
        </w:rPr>
        <w:t>даного</w:t>
      </w:r>
      <w:proofErr w:type="spellEnd"/>
      <w:r w:rsidRPr="0045464D">
        <w:rPr>
          <w:sz w:val="22"/>
          <w:szCs w:val="22"/>
        </w:rPr>
        <w:t xml:space="preserve"> Договору, а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зобов'язується</w:t>
      </w:r>
      <w:proofErr w:type="spellEnd"/>
      <w:r w:rsidRPr="0045464D">
        <w:rPr>
          <w:sz w:val="22"/>
          <w:szCs w:val="22"/>
        </w:rPr>
        <w:t xml:space="preserve"> </w:t>
      </w:r>
      <w:proofErr w:type="spellStart"/>
      <w:r w:rsidRPr="0045464D">
        <w:rPr>
          <w:sz w:val="22"/>
          <w:szCs w:val="22"/>
        </w:rPr>
        <w:t>прийняти</w:t>
      </w:r>
      <w:proofErr w:type="spellEnd"/>
      <w:r w:rsidRPr="0045464D">
        <w:rPr>
          <w:sz w:val="22"/>
          <w:szCs w:val="22"/>
        </w:rPr>
        <w:t xml:space="preserve"> Товар і </w:t>
      </w:r>
      <w:proofErr w:type="spellStart"/>
      <w:r w:rsidRPr="0045464D">
        <w:rPr>
          <w:sz w:val="22"/>
          <w:szCs w:val="22"/>
        </w:rPr>
        <w:t>оплатити</w:t>
      </w:r>
      <w:proofErr w:type="spellEnd"/>
      <w:r w:rsidRPr="0045464D">
        <w:rPr>
          <w:sz w:val="22"/>
          <w:szCs w:val="22"/>
        </w:rPr>
        <w:t xml:space="preserve"> </w:t>
      </w:r>
      <w:proofErr w:type="spellStart"/>
      <w:r w:rsidRPr="0045464D">
        <w:rPr>
          <w:sz w:val="22"/>
          <w:szCs w:val="22"/>
        </w:rPr>
        <w:t>його</w:t>
      </w:r>
      <w:proofErr w:type="spellEnd"/>
      <w:r w:rsidRPr="0045464D">
        <w:rPr>
          <w:sz w:val="22"/>
          <w:szCs w:val="22"/>
        </w:rPr>
        <w:t xml:space="preserve"> на </w:t>
      </w:r>
      <w:proofErr w:type="spellStart"/>
      <w:r w:rsidRPr="0045464D">
        <w:rPr>
          <w:sz w:val="22"/>
          <w:szCs w:val="22"/>
        </w:rPr>
        <w:t>умовах</w:t>
      </w:r>
      <w:proofErr w:type="spellEnd"/>
      <w:r w:rsidRPr="0045464D">
        <w:rPr>
          <w:sz w:val="22"/>
          <w:szCs w:val="22"/>
        </w:rPr>
        <w:t xml:space="preserve">, </w:t>
      </w:r>
      <w:proofErr w:type="spellStart"/>
      <w:r w:rsidRPr="0045464D">
        <w:rPr>
          <w:sz w:val="22"/>
          <w:szCs w:val="22"/>
        </w:rPr>
        <w:t>передбачених</w:t>
      </w:r>
      <w:proofErr w:type="spellEnd"/>
      <w:r w:rsidRPr="0045464D">
        <w:rPr>
          <w:sz w:val="22"/>
          <w:szCs w:val="22"/>
        </w:rPr>
        <w:t xml:space="preserve"> </w:t>
      </w:r>
      <w:proofErr w:type="spellStart"/>
      <w:r w:rsidRPr="0045464D">
        <w:rPr>
          <w:sz w:val="22"/>
          <w:szCs w:val="22"/>
        </w:rPr>
        <w:t>даним</w:t>
      </w:r>
      <w:proofErr w:type="spellEnd"/>
      <w:r w:rsidRPr="0045464D">
        <w:rPr>
          <w:sz w:val="22"/>
          <w:szCs w:val="22"/>
        </w:rPr>
        <w:t xml:space="preserve"> Договором.</w:t>
      </w:r>
    </w:p>
    <w:p w:rsidR="0031672F" w:rsidRPr="0045464D" w:rsidRDefault="0031672F" w:rsidP="0031672F">
      <w:pPr>
        <w:jc w:val="both"/>
        <w:rPr>
          <w:sz w:val="22"/>
          <w:szCs w:val="22"/>
        </w:rPr>
      </w:pPr>
      <w:r w:rsidRPr="0045464D">
        <w:rPr>
          <w:sz w:val="22"/>
          <w:szCs w:val="22"/>
        </w:rPr>
        <w:t xml:space="preserve">1.2.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3(</w:t>
      </w:r>
      <w:proofErr w:type="spellStart"/>
      <w:r w:rsidRPr="0045464D">
        <w:rPr>
          <w:sz w:val="22"/>
          <w:szCs w:val="22"/>
        </w:rPr>
        <w:t>трьох</w:t>
      </w:r>
      <w:proofErr w:type="spellEnd"/>
      <w:r w:rsidRPr="0045464D">
        <w:rPr>
          <w:sz w:val="22"/>
          <w:szCs w:val="22"/>
        </w:rPr>
        <w:t xml:space="preserve">) </w:t>
      </w:r>
      <w:proofErr w:type="spellStart"/>
      <w:r w:rsidRPr="0045464D">
        <w:rPr>
          <w:sz w:val="22"/>
          <w:szCs w:val="22"/>
        </w:rPr>
        <w:t>робочих</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моменту </w:t>
      </w:r>
      <w:proofErr w:type="spellStart"/>
      <w:r w:rsidRPr="0045464D">
        <w:rPr>
          <w:sz w:val="22"/>
          <w:szCs w:val="22"/>
        </w:rPr>
        <w:t>отримання</w:t>
      </w:r>
      <w:proofErr w:type="spellEnd"/>
      <w:r w:rsidRPr="0045464D">
        <w:rPr>
          <w:sz w:val="22"/>
          <w:szCs w:val="22"/>
        </w:rPr>
        <w:t xml:space="preserve"> </w:t>
      </w:r>
      <w:proofErr w:type="spellStart"/>
      <w:r w:rsidRPr="0045464D">
        <w:rPr>
          <w:sz w:val="22"/>
          <w:szCs w:val="22"/>
        </w:rPr>
        <w:t>Замовлення</w:t>
      </w:r>
      <w:proofErr w:type="spellEnd"/>
      <w:r w:rsidRPr="0045464D">
        <w:rPr>
          <w:sz w:val="22"/>
          <w:szCs w:val="22"/>
        </w:rPr>
        <w:t xml:space="preserve"> </w:t>
      </w:r>
      <w:proofErr w:type="spellStart"/>
      <w:r w:rsidRPr="0045464D">
        <w:rPr>
          <w:sz w:val="22"/>
          <w:szCs w:val="22"/>
        </w:rPr>
        <w:t>надати</w:t>
      </w:r>
      <w:proofErr w:type="spellEnd"/>
      <w:r w:rsidRPr="0045464D">
        <w:rPr>
          <w:sz w:val="22"/>
          <w:szCs w:val="22"/>
        </w:rPr>
        <w:t xml:space="preserve"> </w:t>
      </w:r>
      <w:proofErr w:type="spellStart"/>
      <w:r w:rsidRPr="0045464D">
        <w:rPr>
          <w:sz w:val="22"/>
          <w:szCs w:val="22"/>
        </w:rPr>
        <w:t>відповідь</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w:t>
      </w:r>
      <w:proofErr w:type="spellStart"/>
      <w:r w:rsidRPr="0045464D">
        <w:rPr>
          <w:sz w:val="22"/>
          <w:szCs w:val="22"/>
        </w:rPr>
        <w:t>можливості</w:t>
      </w:r>
      <w:proofErr w:type="spellEnd"/>
      <w:r w:rsidRPr="0045464D">
        <w:rPr>
          <w:sz w:val="22"/>
          <w:szCs w:val="22"/>
        </w:rPr>
        <w:t xml:space="preserve"> поставки Товару у </w:t>
      </w:r>
      <w:proofErr w:type="spellStart"/>
      <w:r w:rsidRPr="0045464D">
        <w:rPr>
          <w:sz w:val="22"/>
          <w:szCs w:val="22"/>
        </w:rPr>
        <w:t>асортименті</w:t>
      </w:r>
      <w:proofErr w:type="spellEnd"/>
      <w:r w:rsidRPr="0045464D">
        <w:rPr>
          <w:sz w:val="22"/>
          <w:szCs w:val="22"/>
        </w:rPr>
        <w:t xml:space="preserve"> та </w:t>
      </w:r>
      <w:proofErr w:type="spellStart"/>
      <w:r w:rsidRPr="0045464D">
        <w:rPr>
          <w:sz w:val="22"/>
          <w:szCs w:val="22"/>
        </w:rPr>
        <w:t>кількості</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w:t>
      </w:r>
      <w:proofErr w:type="spellStart"/>
      <w:r w:rsidRPr="0045464D">
        <w:rPr>
          <w:sz w:val="22"/>
          <w:szCs w:val="22"/>
        </w:rPr>
        <w:t>Замовлення</w:t>
      </w:r>
      <w:proofErr w:type="spellEnd"/>
      <w:r w:rsidRPr="0045464D">
        <w:rPr>
          <w:sz w:val="22"/>
          <w:szCs w:val="22"/>
        </w:rPr>
        <w:t xml:space="preserve">. </w:t>
      </w:r>
      <w:proofErr w:type="spellStart"/>
      <w:r w:rsidRPr="0045464D">
        <w:rPr>
          <w:sz w:val="22"/>
          <w:szCs w:val="22"/>
        </w:rPr>
        <w:t>Відповідь</w:t>
      </w:r>
      <w:proofErr w:type="spellEnd"/>
      <w:r w:rsidRPr="0045464D">
        <w:rPr>
          <w:sz w:val="22"/>
          <w:szCs w:val="22"/>
        </w:rPr>
        <w:t xml:space="preserve"> </w:t>
      </w:r>
      <w:proofErr w:type="spellStart"/>
      <w:r w:rsidRPr="0045464D">
        <w:rPr>
          <w:sz w:val="22"/>
          <w:szCs w:val="22"/>
        </w:rPr>
        <w:t>надається</w:t>
      </w:r>
      <w:proofErr w:type="spellEnd"/>
      <w:r w:rsidRPr="0045464D">
        <w:rPr>
          <w:sz w:val="22"/>
          <w:szCs w:val="22"/>
        </w:rPr>
        <w:t xml:space="preserve"> у </w:t>
      </w:r>
      <w:proofErr w:type="spellStart"/>
      <w:r w:rsidRPr="0045464D">
        <w:rPr>
          <w:sz w:val="22"/>
          <w:szCs w:val="22"/>
        </w:rPr>
        <w:t>спосіб</w:t>
      </w:r>
      <w:proofErr w:type="spellEnd"/>
      <w:r w:rsidRPr="0045464D">
        <w:rPr>
          <w:sz w:val="22"/>
          <w:szCs w:val="22"/>
        </w:rPr>
        <w:t xml:space="preserve">, </w:t>
      </w:r>
      <w:proofErr w:type="spellStart"/>
      <w:r w:rsidRPr="0045464D">
        <w:rPr>
          <w:sz w:val="22"/>
          <w:szCs w:val="22"/>
        </w:rPr>
        <w:t>яким</w:t>
      </w:r>
      <w:proofErr w:type="spellEnd"/>
      <w:r w:rsidRPr="0045464D">
        <w:rPr>
          <w:sz w:val="22"/>
          <w:szCs w:val="22"/>
        </w:rPr>
        <w:t xml:space="preserve"> </w:t>
      </w:r>
      <w:proofErr w:type="spellStart"/>
      <w:r w:rsidRPr="0045464D">
        <w:rPr>
          <w:sz w:val="22"/>
          <w:szCs w:val="22"/>
        </w:rPr>
        <w:t>було</w:t>
      </w:r>
      <w:proofErr w:type="spellEnd"/>
      <w:r w:rsidRPr="0045464D">
        <w:rPr>
          <w:sz w:val="22"/>
          <w:szCs w:val="22"/>
        </w:rPr>
        <w:t xml:space="preserve"> </w:t>
      </w:r>
      <w:proofErr w:type="spellStart"/>
      <w:r w:rsidRPr="0045464D">
        <w:rPr>
          <w:sz w:val="22"/>
          <w:szCs w:val="22"/>
        </w:rPr>
        <w:t>отримане</w:t>
      </w:r>
      <w:proofErr w:type="spellEnd"/>
      <w:r w:rsidRPr="0045464D">
        <w:rPr>
          <w:sz w:val="22"/>
          <w:szCs w:val="22"/>
        </w:rPr>
        <w:t xml:space="preserve"> </w:t>
      </w:r>
      <w:proofErr w:type="spellStart"/>
      <w:r w:rsidRPr="0045464D">
        <w:rPr>
          <w:sz w:val="22"/>
          <w:szCs w:val="22"/>
        </w:rPr>
        <w:t>Замовлення</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1.3.</w:t>
      </w:r>
      <w:r w:rsidRPr="0045464D">
        <w:rPr>
          <w:sz w:val="22"/>
          <w:szCs w:val="22"/>
          <w:lang w:val="uk-UA"/>
        </w:rPr>
        <w:t xml:space="preserve"> </w:t>
      </w:r>
      <w:proofErr w:type="spellStart"/>
      <w:r w:rsidRPr="0045464D">
        <w:rPr>
          <w:sz w:val="22"/>
          <w:szCs w:val="22"/>
        </w:rPr>
        <w:t>Кількість</w:t>
      </w:r>
      <w:proofErr w:type="spellEnd"/>
      <w:r w:rsidRPr="0045464D">
        <w:rPr>
          <w:sz w:val="22"/>
          <w:szCs w:val="22"/>
        </w:rPr>
        <w:t xml:space="preserve">, </w:t>
      </w:r>
      <w:proofErr w:type="spellStart"/>
      <w:r w:rsidRPr="0045464D">
        <w:rPr>
          <w:sz w:val="22"/>
          <w:szCs w:val="22"/>
        </w:rPr>
        <w:t>найменування</w:t>
      </w:r>
      <w:proofErr w:type="spellEnd"/>
      <w:r w:rsidRPr="0045464D">
        <w:rPr>
          <w:sz w:val="22"/>
          <w:szCs w:val="22"/>
        </w:rPr>
        <w:t xml:space="preserve">, </w:t>
      </w:r>
      <w:proofErr w:type="spellStart"/>
      <w:r w:rsidRPr="0045464D">
        <w:rPr>
          <w:sz w:val="22"/>
          <w:szCs w:val="22"/>
        </w:rPr>
        <w:t>вартість</w:t>
      </w:r>
      <w:proofErr w:type="spellEnd"/>
      <w:r w:rsidRPr="0045464D">
        <w:rPr>
          <w:sz w:val="22"/>
          <w:szCs w:val="22"/>
        </w:rPr>
        <w:t xml:space="preserve"> та </w:t>
      </w:r>
      <w:proofErr w:type="spellStart"/>
      <w:r w:rsidRPr="0045464D">
        <w:rPr>
          <w:sz w:val="22"/>
          <w:szCs w:val="22"/>
        </w:rPr>
        <w:t>інші</w:t>
      </w:r>
      <w:proofErr w:type="spellEnd"/>
      <w:r w:rsidRPr="0045464D">
        <w:rPr>
          <w:sz w:val="22"/>
          <w:szCs w:val="22"/>
        </w:rPr>
        <w:t xml:space="preserve"> </w:t>
      </w:r>
      <w:proofErr w:type="spellStart"/>
      <w:r w:rsidRPr="0045464D">
        <w:rPr>
          <w:sz w:val="22"/>
          <w:szCs w:val="22"/>
        </w:rPr>
        <w:t>індивідуальні</w:t>
      </w:r>
      <w:proofErr w:type="spellEnd"/>
      <w:r w:rsidRPr="0045464D">
        <w:rPr>
          <w:sz w:val="22"/>
          <w:szCs w:val="22"/>
        </w:rPr>
        <w:t xml:space="preserve"> </w:t>
      </w:r>
      <w:proofErr w:type="spellStart"/>
      <w:r w:rsidRPr="0045464D">
        <w:rPr>
          <w:sz w:val="22"/>
          <w:szCs w:val="22"/>
        </w:rPr>
        <w:t>особливості</w:t>
      </w:r>
      <w:proofErr w:type="spellEnd"/>
      <w:r w:rsidRPr="0045464D">
        <w:rPr>
          <w:sz w:val="22"/>
          <w:szCs w:val="22"/>
        </w:rPr>
        <w:t xml:space="preserve"> Товару </w:t>
      </w:r>
      <w:proofErr w:type="spellStart"/>
      <w:r w:rsidRPr="0045464D">
        <w:rPr>
          <w:sz w:val="22"/>
          <w:szCs w:val="22"/>
        </w:rPr>
        <w:t>відображаються</w:t>
      </w:r>
      <w:proofErr w:type="spellEnd"/>
      <w:r w:rsidRPr="0045464D">
        <w:rPr>
          <w:sz w:val="22"/>
          <w:szCs w:val="22"/>
        </w:rPr>
        <w:t xml:space="preserve"> в </w:t>
      </w:r>
      <w:proofErr w:type="spellStart"/>
      <w:r w:rsidRPr="0045464D">
        <w:rPr>
          <w:sz w:val="22"/>
          <w:szCs w:val="22"/>
        </w:rPr>
        <w:t>Специфікації</w:t>
      </w:r>
      <w:proofErr w:type="spellEnd"/>
      <w:r w:rsidRPr="0045464D">
        <w:rPr>
          <w:sz w:val="22"/>
          <w:szCs w:val="22"/>
        </w:rPr>
        <w:t xml:space="preserve">, </w:t>
      </w:r>
      <w:proofErr w:type="spellStart"/>
      <w:r w:rsidRPr="0045464D">
        <w:rPr>
          <w:sz w:val="22"/>
          <w:szCs w:val="22"/>
        </w:rPr>
        <w:t>видаткових</w:t>
      </w:r>
      <w:proofErr w:type="spellEnd"/>
      <w:r w:rsidRPr="0045464D">
        <w:rPr>
          <w:sz w:val="22"/>
          <w:szCs w:val="22"/>
        </w:rPr>
        <w:t xml:space="preserve"> </w:t>
      </w:r>
      <w:proofErr w:type="spellStart"/>
      <w:r w:rsidRPr="0045464D">
        <w:rPr>
          <w:sz w:val="22"/>
          <w:szCs w:val="22"/>
        </w:rPr>
        <w:t>накладних</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рахунках</w:t>
      </w:r>
      <w:proofErr w:type="spellEnd"/>
      <w:r w:rsidRPr="0045464D">
        <w:rPr>
          <w:sz w:val="22"/>
          <w:szCs w:val="22"/>
        </w:rPr>
        <w:t>-фактурах.</w:t>
      </w:r>
    </w:p>
    <w:p w:rsidR="0031672F" w:rsidRPr="0045464D" w:rsidRDefault="0031672F" w:rsidP="0031672F">
      <w:pPr>
        <w:jc w:val="both"/>
        <w:rPr>
          <w:sz w:val="22"/>
          <w:szCs w:val="22"/>
        </w:rPr>
      </w:pPr>
      <w:r w:rsidRPr="0045464D">
        <w:rPr>
          <w:sz w:val="22"/>
          <w:szCs w:val="22"/>
        </w:rPr>
        <w:t>1.4.</w:t>
      </w:r>
      <w:r w:rsidRPr="0045464D">
        <w:rPr>
          <w:sz w:val="22"/>
          <w:szCs w:val="22"/>
          <w:lang w:val="uk-UA"/>
        </w:rPr>
        <w:t xml:space="preserve">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домовились</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вартість</w:t>
      </w:r>
      <w:proofErr w:type="spellEnd"/>
      <w:r w:rsidRPr="0045464D">
        <w:rPr>
          <w:sz w:val="22"/>
          <w:szCs w:val="22"/>
        </w:rPr>
        <w:t xml:space="preserve">, </w:t>
      </w:r>
      <w:proofErr w:type="spellStart"/>
      <w:r w:rsidRPr="0045464D">
        <w:rPr>
          <w:sz w:val="22"/>
          <w:szCs w:val="22"/>
        </w:rPr>
        <w:t>кількість</w:t>
      </w:r>
      <w:proofErr w:type="spellEnd"/>
      <w:r w:rsidRPr="0045464D">
        <w:rPr>
          <w:sz w:val="22"/>
          <w:szCs w:val="22"/>
        </w:rPr>
        <w:t xml:space="preserve">, </w:t>
      </w:r>
      <w:proofErr w:type="spellStart"/>
      <w:r w:rsidRPr="0045464D">
        <w:rPr>
          <w:sz w:val="22"/>
          <w:szCs w:val="22"/>
        </w:rPr>
        <w:t>асортимент</w:t>
      </w:r>
      <w:proofErr w:type="spellEnd"/>
      <w:r w:rsidRPr="0045464D">
        <w:rPr>
          <w:sz w:val="22"/>
          <w:szCs w:val="22"/>
        </w:rPr>
        <w:t xml:space="preserve"> Товару, а </w:t>
      </w:r>
      <w:proofErr w:type="spellStart"/>
      <w:r w:rsidRPr="0045464D">
        <w:rPr>
          <w:sz w:val="22"/>
          <w:szCs w:val="22"/>
        </w:rPr>
        <w:t>також</w:t>
      </w:r>
      <w:proofErr w:type="spellEnd"/>
      <w:r w:rsidRPr="0045464D">
        <w:rPr>
          <w:sz w:val="22"/>
          <w:szCs w:val="22"/>
        </w:rPr>
        <w:t xml:space="preserve"> строки та порядок поставки та оплати </w:t>
      </w:r>
      <w:proofErr w:type="spellStart"/>
      <w:r w:rsidRPr="0045464D">
        <w:rPr>
          <w:sz w:val="22"/>
          <w:szCs w:val="22"/>
        </w:rPr>
        <w:t>визначаються</w:t>
      </w:r>
      <w:proofErr w:type="spellEnd"/>
      <w:r w:rsidRPr="0045464D">
        <w:rPr>
          <w:sz w:val="22"/>
          <w:szCs w:val="22"/>
        </w:rPr>
        <w:t xml:space="preserve"> Сторонами </w:t>
      </w:r>
      <w:proofErr w:type="spellStart"/>
      <w:r w:rsidRPr="0045464D">
        <w:rPr>
          <w:sz w:val="22"/>
          <w:szCs w:val="22"/>
        </w:rPr>
        <w:t>окремо</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w:t>
      </w:r>
      <w:proofErr w:type="spellStart"/>
      <w:r w:rsidRPr="0045464D">
        <w:rPr>
          <w:sz w:val="22"/>
          <w:szCs w:val="22"/>
        </w:rPr>
        <w:t>кожної</w:t>
      </w:r>
      <w:proofErr w:type="spellEnd"/>
      <w:r w:rsidRPr="0045464D">
        <w:rPr>
          <w:sz w:val="22"/>
          <w:szCs w:val="22"/>
        </w:rPr>
        <w:t xml:space="preserve"> </w:t>
      </w:r>
      <w:proofErr w:type="spellStart"/>
      <w:r w:rsidRPr="0045464D">
        <w:rPr>
          <w:sz w:val="22"/>
          <w:szCs w:val="22"/>
        </w:rPr>
        <w:t>партії</w:t>
      </w:r>
      <w:proofErr w:type="spellEnd"/>
      <w:r w:rsidRPr="0045464D">
        <w:rPr>
          <w:sz w:val="22"/>
          <w:szCs w:val="22"/>
        </w:rPr>
        <w:t xml:space="preserve"> Товару та </w:t>
      </w:r>
      <w:proofErr w:type="spellStart"/>
      <w:r w:rsidRPr="0045464D">
        <w:rPr>
          <w:sz w:val="22"/>
          <w:szCs w:val="22"/>
        </w:rPr>
        <w:t>зазначаються</w:t>
      </w:r>
      <w:proofErr w:type="spellEnd"/>
      <w:r w:rsidRPr="0045464D">
        <w:rPr>
          <w:sz w:val="22"/>
          <w:szCs w:val="22"/>
        </w:rPr>
        <w:t xml:space="preserve"> у </w:t>
      </w:r>
      <w:proofErr w:type="spellStart"/>
      <w:r w:rsidRPr="0045464D">
        <w:rPr>
          <w:sz w:val="22"/>
          <w:szCs w:val="22"/>
        </w:rPr>
        <w:t>Специфікації</w:t>
      </w:r>
      <w:proofErr w:type="spellEnd"/>
      <w:r w:rsidRPr="0045464D">
        <w:rPr>
          <w:sz w:val="22"/>
          <w:szCs w:val="22"/>
        </w:rPr>
        <w:t xml:space="preserve">, яка є </w:t>
      </w:r>
      <w:proofErr w:type="spellStart"/>
      <w:r w:rsidRPr="0045464D">
        <w:rPr>
          <w:sz w:val="22"/>
          <w:szCs w:val="22"/>
        </w:rPr>
        <w:t>невід’ємною</w:t>
      </w:r>
      <w:proofErr w:type="spellEnd"/>
      <w:r w:rsidRPr="0045464D">
        <w:rPr>
          <w:sz w:val="22"/>
          <w:szCs w:val="22"/>
        </w:rPr>
        <w:t xml:space="preserve"> </w:t>
      </w:r>
      <w:proofErr w:type="spellStart"/>
      <w:r w:rsidRPr="0045464D">
        <w:rPr>
          <w:sz w:val="22"/>
          <w:szCs w:val="22"/>
        </w:rPr>
        <w:t>частиною</w:t>
      </w:r>
      <w:proofErr w:type="spellEnd"/>
      <w:r w:rsidRPr="0045464D">
        <w:rPr>
          <w:sz w:val="22"/>
          <w:szCs w:val="22"/>
        </w:rPr>
        <w:t xml:space="preserve"> </w:t>
      </w:r>
      <w:proofErr w:type="spellStart"/>
      <w:r w:rsidRPr="0045464D">
        <w:rPr>
          <w:sz w:val="22"/>
          <w:szCs w:val="22"/>
        </w:rPr>
        <w:t>цього</w:t>
      </w:r>
      <w:proofErr w:type="spellEnd"/>
      <w:r w:rsidRPr="0045464D">
        <w:rPr>
          <w:sz w:val="22"/>
          <w:szCs w:val="22"/>
        </w:rPr>
        <w:t xml:space="preserve"> Договору.</w:t>
      </w:r>
    </w:p>
    <w:p w:rsidR="0031672F" w:rsidRPr="0045464D" w:rsidRDefault="0031672F" w:rsidP="0031672F">
      <w:pPr>
        <w:jc w:val="both"/>
        <w:rPr>
          <w:sz w:val="22"/>
          <w:szCs w:val="22"/>
        </w:rPr>
      </w:pPr>
      <w:r w:rsidRPr="0045464D">
        <w:rPr>
          <w:sz w:val="22"/>
          <w:szCs w:val="22"/>
        </w:rPr>
        <w:t>1.5.</w:t>
      </w:r>
      <w:r w:rsidRPr="0045464D">
        <w:rPr>
          <w:sz w:val="22"/>
          <w:szCs w:val="22"/>
          <w:lang w:val="uk-UA"/>
        </w:rPr>
        <w:t xml:space="preserve"> </w:t>
      </w:r>
      <w:proofErr w:type="spellStart"/>
      <w:r w:rsidRPr="0045464D">
        <w:rPr>
          <w:sz w:val="22"/>
          <w:szCs w:val="22"/>
        </w:rPr>
        <w:t>Закупівля</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робіт</w:t>
      </w:r>
      <w:proofErr w:type="spellEnd"/>
      <w:r w:rsidRPr="0045464D">
        <w:rPr>
          <w:sz w:val="22"/>
          <w:szCs w:val="22"/>
        </w:rPr>
        <w:t xml:space="preserve"> і </w:t>
      </w:r>
      <w:proofErr w:type="spellStart"/>
      <w:r w:rsidRPr="0045464D">
        <w:rPr>
          <w:sz w:val="22"/>
          <w:szCs w:val="22"/>
        </w:rPr>
        <w:t>послуг</w:t>
      </w:r>
      <w:proofErr w:type="spellEnd"/>
      <w:r w:rsidRPr="0045464D">
        <w:rPr>
          <w:sz w:val="22"/>
          <w:szCs w:val="22"/>
        </w:rPr>
        <w:t xml:space="preserve"> в </w:t>
      </w:r>
      <w:proofErr w:type="spellStart"/>
      <w:r w:rsidRPr="0045464D">
        <w:rPr>
          <w:sz w:val="22"/>
          <w:szCs w:val="22"/>
        </w:rPr>
        <w:t>умовах</w:t>
      </w:r>
      <w:proofErr w:type="spellEnd"/>
      <w:r w:rsidRPr="0045464D">
        <w:rPr>
          <w:sz w:val="22"/>
          <w:szCs w:val="22"/>
        </w:rPr>
        <w:t xml:space="preserve"> </w:t>
      </w:r>
      <w:proofErr w:type="spellStart"/>
      <w:r w:rsidRPr="0045464D">
        <w:rPr>
          <w:sz w:val="22"/>
          <w:szCs w:val="22"/>
        </w:rPr>
        <w:t>воєнного</w:t>
      </w:r>
      <w:proofErr w:type="spellEnd"/>
      <w:r w:rsidRPr="0045464D">
        <w:rPr>
          <w:sz w:val="22"/>
          <w:szCs w:val="22"/>
        </w:rPr>
        <w:t xml:space="preserve"> стану проводиться </w:t>
      </w:r>
      <w:proofErr w:type="spellStart"/>
      <w:r w:rsidRPr="0045464D">
        <w:rPr>
          <w:sz w:val="22"/>
          <w:szCs w:val="22"/>
        </w:rPr>
        <w:t>відповідно</w:t>
      </w:r>
      <w:proofErr w:type="spellEnd"/>
      <w:r w:rsidRPr="0045464D">
        <w:rPr>
          <w:sz w:val="22"/>
          <w:szCs w:val="22"/>
        </w:rPr>
        <w:t xml:space="preserve"> до постанови КМУ «Про </w:t>
      </w:r>
      <w:proofErr w:type="spellStart"/>
      <w:r w:rsidRPr="0045464D">
        <w:rPr>
          <w:sz w:val="22"/>
          <w:szCs w:val="22"/>
        </w:rPr>
        <w:t>затвердження</w:t>
      </w:r>
      <w:proofErr w:type="spellEnd"/>
      <w:r w:rsidRPr="0045464D">
        <w:rPr>
          <w:sz w:val="22"/>
          <w:szCs w:val="22"/>
        </w:rPr>
        <w:t xml:space="preserve"> </w:t>
      </w:r>
      <w:proofErr w:type="spellStart"/>
      <w:r w:rsidRPr="0045464D">
        <w:rPr>
          <w:sz w:val="22"/>
          <w:szCs w:val="22"/>
        </w:rPr>
        <w:t>особливостей</w:t>
      </w:r>
      <w:proofErr w:type="spellEnd"/>
      <w:r w:rsidRPr="0045464D">
        <w:rPr>
          <w:sz w:val="22"/>
          <w:szCs w:val="22"/>
        </w:rPr>
        <w:t xml:space="preserve"> </w:t>
      </w:r>
      <w:proofErr w:type="spellStart"/>
      <w:r w:rsidRPr="0045464D">
        <w:rPr>
          <w:sz w:val="22"/>
          <w:szCs w:val="22"/>
        </w:rPr>
        <w:t>здійснення</w:t>
      </w:r>
      <w:proofErr w:type="spellEnd"/>
      <w:r w:rsidRPr="0045464D">
        <w:rPr>
          <w:sz w:val="22"/>
          <w:szCs w:val="22"/>
        </w:rPr>
        <w:t xml:space="preserve"> </w:t>
      </w:r>
      <w:proofErr w:type="spellStart"/>
      <w:r w:rsidRPr="0045464D">
        <w:rPr>
          <w:sz w:val="22"/>
          <w:szCs w:val="22"/>
        </w:rPr>
        <w:t>публічних</w:t>
      </w:r>
      <w:proofErr w:type="spellEnd"/>
      <w:r w:rsidRPr="0045464D">
        <w:rPr>
          <w:sz w:val="22"/>
          <w:szCs w:val="22"/>
        </w:rPr>
        <w:t xml:space="preserve"> </w:t>
      </w:r>
      <w:proofErr w:type="spellStart"/>
      <w:r w:rsidRPr="0045464D">
        <w:rPr>
          <w:sz w:val="22"/>
          <w:szCs w:val="22"/>
        </w:rPr>
        <w:t>закупівель</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робіт</w:t>
      </w:r>
      <w:proofErr w:type="spellEnd"/>
      <w:r w:rsidRPr="0045464D">
        <w:rPr>
          <w:sz w:val="22"/>
          <w:szCs w:val="22"/>
        </w:rPr>
        <w:t xml:space="preserve"> і </w:t>
      </w:r>
      <w:proofErr w:type="spellStart"/>
      <w:r w:rsidRPr="0045464D">
        <w:rPr>
          <w:sz w:val="22"/>
          <w:szCs w:val="22"/>
        </w:rPr>
        <w:t>послуг</w:t>
      </w:r>
      <w:proofErr w:type="spellEnd"/>
      <w:r w:rsidRPr="0045464D">
        <w:rPr>
          <w:sz w:val="22"/>
          <w:szCs w:val="22"/>
        </w:rPr>
        <w:t xml:space="preserve"> для </w:t>
      </w:r>
      <w:proofErr w:type="spellStart"/>
      <w:r w:rsidRPr="0045464D">
        <w:rPr>
          <w:sz w:val="22"/>
          <w:szCs w:val="22"/>
        </w:rPr>
        <w:t>замовників</w:t>
      </w:r>
      <w:proofErr w:type="spellEnd"/>
      <w:r w:rsidRPr="0045464D">
        <w:rPr>
          <w:sz w:val="22"/>
          <w:szCs w:val="22"/>
        </w:rPr>
        <w:t xml:space="preserve">, </w:t>
      </w:r>
      <w:proofErr w:type="spellStart"/>
      <w:r w:rsidRPr="0045464D">
        <w:rPr>
          <w:sz w:val="22"/>
          <w:szCs w:val="22"/>
        </w:rPr>
        <w:t>передбачених</w:t>
      </w:r>
      <w:proofErr w:type="spellEnd"/>
      <w:r w:rsidRPr="0045464D">
        <w:rPr>
          <w:sz w:val="22"/>
          <w:szCs w:val="22"/>
        </w:rPr>
        <w:t xml:space="preserve"> Законом </w:t>
      </w:r>
      <w:proofErr w:type="spellStart"/>
      <w:r w:rsidRPr="0045464D">
        <w:rPr>
          <w:sz w:val="22"/>
          <w:szCs w:val="22"/>
        </w:rPr>
        <w:t>України</w:t>
      </w:r>
      <w:proofErr w:type="spellEnd"/>
      <w:r w:rsidRPr="0045464D">
        <w:rPr>
          <w:sz w:val="22"/>
          <w:szCs w:val="22"/>
        </w:rPr>
        <w:t xml:space="preserve"> “Про </w:t>
      </w:r>
      <w:proofErr w:type="spellStart"/>
      <w:r w:rsidRPr="0045464D">
        <w:rPr>
          <w:sz w:val="22"/>
          <w:szCs w:val="22"/>
        </w:rPr>
        <w:t>публічні</w:t>
      </w:r>
      <w:proofErr w:type="spellEnd"/>
      <w:r w:rsidRPr="0045464D">
        <w:rPr>
          <w:sz w:val="22"/>
          <w:szCs w:val="22"/>
        </w:rPr>
        <w:t xml:space="preserve"> </w:t>
      </w:r>
      <w:proofErr w:type="spellStart"/>
      <w:r w:rsidRPr="0045464D">
        <w:rPr>
          <w:sz w:val="22"/>
          <w:szCs w:val="22"/>
        </w:rPr>
        <w:t>закупівлі</w:t>
      </w:r>
      <w:proofErr w:type="spellEnd"/>
      <w:r w:rsidRPr="0045464D">
        <w:rPr>
          <w:sz w:val="22"/>
          <w:szCs w:val="22"/>
        </w:rPr>
        <w:t xml:space="preserve">”, на </w:t>
      </w:r>
      <w:proofErr w:type="spellStart"/>
      <w:r w:rsidRPr="0045464D">
        <w:rPr>
          <w:sz w:val="22"/>
          <w:szCs w:val="22"/>
        </w:rPr>
        <w:t>період</w:t>
      </w:r>
      <w:proofErr w:type="spellEnd"/>
      <w:r w:rsidRPr="0045464D">
        <w:rPr>
          <w:sz w:val="22"/>
          <w:szCs w:val="22"/>
        </w:rPr>
        <w:t xml:space="preserve"> </w:t>
      </w:r>
      <w:proofErr w:type="spellStart"/>
      <w:r w:rsidRPr="0045464D">
        <w:rPr>
          <w:sz w:val="22"/>
          <w:szCs w:val="22"/>
        </w:rPr>
        <w:t>дії</w:t>
      </w:r>
      <w:proofErr w:type="spellEnd"/>
      <w:r w:rsidRPr="0045464D">
        <w:rPr>
          <w:sz w:val="22"/>
          <w:szCs w:val="22"/>
        </w:rPr>
        <w:t xml:space="preserve"> правового режиму </w:t>
      </w:r>
      <w:proofErr w:type="spellStart"/>
      <w:r w:rsidRPr="0045464D">
        <w:rPr>
          <w:sz w:val="22"/>
          <w:szCs w:val="22"/>
        </w:rPr>
        <w:t>воєнного</w:t>
      </w:r>
      <w:proofErr w:type="spellEnd"/>
      <w:r w:rsidRPr="0045464D">
        <w:rPr>
          <w:sz w:val="22"/>
          <w:szCs w:val="22"/>
        </w:rPr>
        <w:t xml:space="preserve"> стану в </w:t>
      </w:r>
      <w:proofErr w:type="spellStart"/>
      <w:r w:rsidRPr="0045464D">
        <w:rPr>
          <w:sz w:val="22"/>
          <w:szCs w:val="22"/>
        </w:rPr>
        <w:t>Україні</w:t>
      </w:r>
      <w:proofErr w:type="spellEnd"/>
      <w:r w:rsidRPr="0045464D">
        <w:rPr>
          <w:sz w:val="22"/>
          <w:szCs w:val="22"/>
        </w:rPr>
        <w:t xml:space="preserve"> та </w:t>
      </w:r>
      <w:proofErr w:type="spellStart"/>
      <w:r w:rsidRPr="0045464D">
        <w:rPr>
          <w:sz w:val="22"/>
          <w:szCs w:val="22"/>
        </w:rPr>
        <w:t>протягом</w:t>
      </w:r>
      <w:proofErr w:type="spellEnd"/>
      <w:r w:rsidRPr="0045464D">
        <w:rPr>
          <w:sz w:val="22"/>
          <w:szCs w:val="22"/>
        </w:rPr>
        <w:t xml:space="preserve"> 90 </w:t>
      </w:r>
      <w:proofErr w:type="spellStart"/>
      <w:r w:rsidRPr="0045464D">
        <w:rPr>
          <w:sz w:val="22"/>
          <w:szCs w:val="22"/>
        </w:rPr>
        <w:t>днів</w:t>
      </w:r>
      <w:proofErr w:type="spellEnd"/>
      <w:r w:rsidRPr="0045464D">
        <w:rPr>
          <w:sz w:val="22"/>
          <w:szCs w:val="22"/>
        </w:rPr>
        <w:t xml:space="preserve"> з дня </w:t>
      </w:r>
      <w:proofErr w:type="spellStart"/>
      <w:r w:rsidRPr="0045464D">
        <w:rPr>
          <w:sz w:val="22"/>
          <w:szCs w:val="22"/>
        </w:rPr>
        <w:t>його</w:t>
      </w:r>
      <w:proofErr w:type="spellEnd"/>
      <w:r w:rsidRPr="0045464D">
        <w:rPr>
          <w:sz w:val="22"/>
          <w:szCs w:val="22"/>
        </w:rPr>
        <w:t xml:space="preserve"> </w:t>
      </w:r>
      <w:proofErr w:type="spellStart"/>
      <w:r w:rsidRPr="0045464D">
        <w:rPr>
          <w:sz w:val="22"/>
          <w:szCs w:val="22"/>
        </w:rPr>
        <w:t>припинення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скасування</w:t>
      </w:r>
      <w:proofErr w:type="spellEnd"/>
      <w:r w:rsidRPr="0045464D">
        <w:rPr>
          <w:sz w:val="22"/>
          <w:szCs w:val="22"/>
        </w:rPr>
        <w:t xml:space="preserve">» № 1178 </w:t>
      </w:r>
      <w:proofErr w:type="spellStart"/>
      <w:r w:rsidRPr="0045464D">
        <w:rPr>
          <w:sz w:val="22"/>
          <w:szCs w:val="22"/>
        </w:rPr>
        <w:t>від</w:t>
      </w:r>
      <w:proofErr w:type="spellEnd"/>
      <w:r w:rsidRPr="0045464D">
        <w:rPr>
          <w:sz w:val="22"/>
          <w:szCs w:val="22"/>
        </w:rPr>
        <w:t xml:space="preserve"> 12 </w:t>
      </w:r>
      <w:proofErr w:type="spellStart"/>
      <w:r w:rsidRPr="0045464D">
        <w:rPr>
          <w:sz w:val="22"/>
          <w:szCs w:val="22"/>
        </w:rPr>
        <w:t>жовтня</w:t>
      </w:r>
      <w:proofErr w:type="spellEnd"/>
      <w:r w:rsidRPr="0045464D">
        <w:rPr>
          <w:sz w:val="22"/>
          <w:szCs w:val="22"/>
        </w:rPr>
        <w:t xml:space="preserve"> 2022 року. </w:t>
      </w:r>
    </w:p>
    <w:p w:rsidR="0031672F" w:rsidRPr="0045464D" w:rsidRDefault="0031672F" w:rsidP="0031672F">
      <w:pPr>
        <w:jc w:val="both"/>
        <w:rPr>
          <w:sz w:val="22"/>
          <w:szCs w:val="22"/>
        </w:rPr>
      </w:pPr>
    </w:p>
    <w:p w:rsidR="0031672F" w:rsidRPr="0045464D" w:rsidRDefault="0031672F" w:rsidP="0031672F">
      <w:pPr>
        <w:jc w:val="center"/>
        <w:rPr>
          <w:b/>
          <w:sz w:val="22"/>
          <w:szCs w:val="22"/>
        </w:rPr>
      </w:pPr>
      <w:r w:rsidRPr="0045464D">
        <w:rPr>
          <w:b/>
          <w:sz w:val="22"/>
          <w:szCs w:val="22"/>
        </w:rPr>
        <w:t>ІІ. ЯКІСТЬ ТОВАРУ</w:t>
      </w:r>
    </w:p>
    <w:p w:rsidR="0031672F" w:rsidRPr="0045464D" w:rsidRDefault="0031672F" w:rsidP="0031672F">
      <w:pPr>
        <w:jc w:val="both"/>
        <w:rPr>
          <w:sz w:val="22"/>
          <w:szCs w:val="22"/>
        </w:rPr>
      </w:pPr>
      <w:r w:rsidRPr="0045464D">
        <w:rPr>
          <w:sz w:val="22"/>
          <w:szCs w:val="22"/>
        </w:rPr>
        <w:t xml:space="preserve">2.1. </w:t>
      </w:r>
      <w:proofErr w:type="spellStart"/>
      <w:r w:rsidRPr="0045464D">
        <w:rPr>
          <w:sz w:val="22"/>
          <w:szCs w:val="22"/>
        </w:rPr>
        <w:t>Постачальник</w:t>
      </w:r>
      <w:proofErr w:type="spellEnd"/>
      <w:r w:rsidRPr="0045464D">
        <w:rPr>
          <w:sz w:val="22"/>
          <w:szCs w:val="22"/>
        </w:rPr>
        <w:t xml:space="preserve"> повинен </w:t>
      </w:r>
      <w:proofErr w:type="spellStart"/>
      <w:r w:rsidRPr="0045464D">
        <w:rPr>
          <w:sz w:val="22"/>
          <w:szCs w:val="22"/>
        </w:rPr>
        <w:t>поставити</w:t>
      </w:r>
      <w:proofErr w:type="spellEnd"/>
      <w:r w:rsidRPr="0045464D">
        <w:rPr>
          <w:sz w:val="22"/>
          <w:szCs w:val="22"/>
        </w:rPr>
        <w:t xml:space="preserve"> </w:t>
      </w:r>
      <w:proofErr w:type="spellStart"/>
      <w:r w:rsidRPr="0045464D">
        <w:rPr>
          <w:sz w:val="22"/>
          <w:szCs w:val="22"/>
        </w:rPr>
        <w:t>Покупцю</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яких</w:t>
      </w:r>
      <w:proofErr w:type="spellEnd"/>
      <w:r w:rsidRPr="0045464D">
        <w:rPr>
          <w:sz w:val="22"/>
          <w:szCs w:val="22"/>
        </w:rPr>
        <w:t xml:space="preserve"> </w:t>
      </w:r>
      <w:proofErr w:type="spellStart"/>
      <w:r w:rsidRPr="0045464D">
        <w:rPr>
          <w:sz w:val="22"/>
          <w:szCs w:val="22"/>
        </w:rPr>
        <w:t>відповідає</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повинні</w:t>
      </w:r>
      <w:proofErr w:type="spellEnd"/>
      <w:r w:rsidRPr="0045464D">
        <w:rPr>
          <w:sz w:val="22"/>
          <w:szCs w:val="22"/>
        </w:rPr>
        <w:t xml:space="preserve"> </w:t>
      </w:r>
      <w:proofErr w:type="spellStart"/>
      <w:r w:rsidRPr="0045464D">
        <w:rPr>
          <w:sz w:val="22"/>
          <w:szCs w:val="22"/>
        </w:rPr>
        <w:t>відповідати</w:t>
      </w:r>
      <w:proofErr w:type="spellEnd"/>
      <w:r w:rsidRPr="0045464D">
        <w:rPr>
          <w:sz w:val="22"/>
          <w:szCs w:val="22"/>
        </w:rPr>
        <w:t xml:space="preserve"> </w:t>
      </w:r>
      <w:proofErr w:type="spellStart"/>
      <w:r w:rsidRPr="0045464D">
        <w:rPr>
          <w:sz w:val="22"/>
          <w:szCs w:val="22"/>
        </w:rPr>
        <w:t>сертифікатам</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та </w:t>
      </w:r>
      <w:proofErr w:type="spellStart"/>
      <w:r w:rsidRPr="0045464D">
        <w:rPr>
          <w:sz w:val="22"/>
          <w:szCs w:val="22"/>
        </w:rPr>
        <w:t>іншим</w:t>
      </w:r>
      <w:proofErr w:type="spellEnd"/>
      <w:r w:rsidRPr="0045464D">
        <w:rPr>
          <w:sz w:val="22"/>
          <w:szCs w:val="22"/>
        </w:rPr>
        <w:t xml:space="preserve"> документом, </w:t>
      </w:r>
      <w:proofErr w:type="spellStart"/>
      <w:r w:rsidRPr="0045464D">
        <w:rPr>
          <w:sz w:val="22"/>
          <w:szCs w:val="22"/>
        </w:rPr>
        <w:t>підтверджуючим</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товару;</w:t>
      </w:r>
    </w:p>
    <w:p w:rsidR="0031672F" w:rsidRPr="0045464D" w:rsidRDefault="0031672F" w:rsidP="0031672F">
      <w:pPr>
        <w:jc w:val="both"/>
        <w:rPr>
          <w:sz w:val="22"/>
          <w:szCs w:val="22"/>
        </w:rPr>
      </w:pPr>
      <w:r w:rsidRPr="0045464D">
        <w:rPr>
          <w:sz w:val="22"/>
          <w:szCs w:val="22"/>
        </w:rPr>
        <w:t xml:space="preserve">2.2. </w:t>
      </w:r>
      <w:proofErr w:type="spellStart"/>
      <w:r w:rsidRPr="0045464D">
        <w:rPr>
          <w:sz w:val="22"/>
          <w:szCs w:val="22"/>
        </w:rPr>
        <w:t>Якщо</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w:t>
      </w:r>
      <w:proofErr w:type="spellStart"/>
      <w:r w:rsidRPr="0045464D">
        <w:rPr>
          <w:sz w:val="22"/>
          <w:szCs w:val="22"/>
        </w:rPr>
        <w:t>терміну</w:t>
      </w:r>
      <w:proofErr w:type="spellEnd"/>
      <w:r w:rsidRPr="0045464D">
        <w:rPr>
          <w:sz w:val="22"/>
          <w:szCs w:val="22"/>
        </w:rPr>
        <w:t xml:space="preserve"> </w:t>
      </w:r>
      <w:proofErr w:type="spellStart"/>
      <w:r w:rsidRPr="0045464D">
        <w:rPr>
          <w:sz w:val="22"/>
          <w:szCs w:val="22"/>
        </w:rPr>
        <w:t>придатності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виявляться</w:t>
      </w:r>
      <w:proofErr w:type="spellEnd"/>
      <w:r w:rsidRPr="0045464D">
        <w:rPr>
          <w:sz w:val="22"/>
          <w:szCs w:val="22"/>
        </w:rPr>
        <w:t xml:space="preserve"> </w:t>
      </w:r>
      <w:proofErr w:type="spellStart"/>
      <w:r w:rsidRPr="0045464D">
        <w:rPr>
          <w:sz w:val="22"/>
          <w:szCs w:val="22"/>
        </w:rPr>
        <w:t>дефектними</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такими, </w:t>
      </w:r>
      <w:proofErr w:type="spellStart"/>
      <w:r w:rsidRPr="0045464D">
        <w:rPr>
          <w:sz w:val="22"/>
          <w:szCs w:val="22"/>
        </w:rPr>
        <w:t>що</w:t>
      </w:r>
      <w:proofErr w:type="spellEnd"/>
      <w:r w:rsidRPr="0045464D">
        <w:rPr>
          <w:sz w:val="22"/>
          <w:szCs w:val="22"/>
        </w:rPr>
        <w:t xml:space="preserve"> не </w:t>
      </w:r>
      <w:proofErr w:type="spellStart"/>
      <w:r w:rsidRPr="0045464D">
        <w:rPr>
          <w:sz w:val="22"/>
          <w:szCs w:val="22"/>
        </w:rPr>
        <w:t>відповідають</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 xml:space="preserve"> Договору,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roofErr w:type="spellStart"/>
      <w:r w:rsidRPr="0045464D">
        <w:rPr>
          <w:sz w:val="22"/>
          <w:szCs w:val="22"/>
        </w:rPr>
        <w:t>здійснити</w:t>
      </w:r>
      <w:proofErr w:type="spellEnd"/>
      <w:r w:rsidRPr="0045464D">
        <w:rPr>
          <w:sz w:val="22"/>
          <w:szCs w:val="22"/>
        </w:rPr>
        <w:t xml:space="preserve"> </w:t>
      </w:r>
      <w:proofErr w:type="spellStart"/>
      <w:r w:rsidRPr="0045464D">
        <w:rPr>
          <w:sz w:val="22"/>
          <w:szCs w:val="22"/>
        </w:rPr>
        <w:t>заміну</w:t>
      </w:r>
      <w:proofErr w:type="spellEnd"/>
      <w:r w:rsidRPr="0045464D">
        <w:rPr>
          <w:sz w:val="22"/>
          <w:szCs w:val="22"/>
        </w:rPr>
        <w:t xml:space="preserve"> </w:t>
      </w:r>
      <w:proofErr w:type="spellStart"/>
      <w:r w:rsidRPr="0045464D">
        <w:rPr>
          <w:sz w:val="22"/>
          <w:szCs w:val="22"/>
        </w:rPr>
        <w:t>неякісних</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7-ми </w:t>
      </w:r>
      <w:proofErr w:type="spellStart"/>
      <w:r w:rsidRPr="0045464D">
        <w:rPr>
          <w:sz w:val="22"/>
          <w:szCs w:val="22"/>
        </w:rPr>
        <w:t>робочих</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дня </w:t>
      </w:r>
      <w:proofErr w:type="spellStart"/>
      <w:r w:rsidRPr="0045464D">
        <w:rPr>
          <w:sz w:val="22"/>
          <w:szCs w:val="22"/>
        </w:rPr>
        <w:t>подання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претензії</w:t>
      </w:r>
      <w:proofErr w:type="spellEnd"/>
      <w:r w:rsidRPr="0045464D">
        <w:rPr>
          <w:sz w:val="22"/>
          <w:szCs w:val="22"/>
        </w:rPr>
        <w:t xml:space="preserve"> та у </w:t>
      </w:r>
      <w:proofErr w:type="spellStart"/>
      <w:r w:rsidRPr="0045464D">
        <w:rPr>
          <w:sz w:val="22"/>
          <w:szCs w:val="22"/>
        </w:rPr>
        <w:t>термін</w:t>
      </w:r>
      <w:proofErr w:type="spellEnd"/>
      <w:r w:rsidRPr="0045464D">
        <w:rPr>
          <w:sz w:val="22"/>
          <w:szCs w:val="22"/>
        </w:rPr>
        <w:t xml:space="preserve"> </w:t>
      </w:r>
      <w:proofErr w:type="spellStart"/>
      <w:r w:rsidRPr="0045464D">
        <w:rPr>
          <w:sz w:val="22"/>
          <w:szCs w:val="22"/>
        </w:rPr>
        <w:t>відповідний</w:t>
      </w:r>
      <w:proofErr w:type="spellEnd"/>
      <w:r w:rsidRPr="0045464D">
        <w:rPr>
          <w:sz w:val="22"/>
          <w:szCs w:val="22"/>
        </w:rPr>
        <w:t xml:space="preserve"> п.5.1. </w:t>
      </w:r>
      <w:proofErr w:type="spellStart"/>
      <w:r w:rsidRPr="0045464D">
        <w:rPr>
          <w:sz w:val="22"/>
          <w:szCs w:val="22"/>
        </w:rPr>
        <w:t>цього</w:t>
      </w:r>
      <w:proofErr w:type="spellEnd"/>
      <w:r w:rsidRPr="0045464D">
        <w:rPr>
          <w:sz w:val="22"/>
          <w:szCs w:val="22"/>
        </w:rPr>
        <w:t xml:space="preserve"> Договору. </w:t>
      </w:r>
      <w:proofErr w:type="spellStart"/>
      <w:r w:rsidRPr="0045464D">
        <w:rPr>
          <w:sz w:val="22"/>
          <w:szCs w:val="22"/>
        </w:rPr>
        <w:t>Всі</w:t>
      </w:r>
      <w:proofErr w:type="spellEnd"/>
      <w:r w:rsidRPr="0045464D">
        <w:rPr>
          <w:sz w:val="22"/>
          <w:szCs w:val="22"/>
        </w:rPr>
        <w:t xml:space="preserve"> </w:t>
      </w:r>
      <w:proofErr w:type="spellStart"/>
      <w:r w:rsidRPr="0045464D">
        <w:rPr>
          <w:sz w:val="22"/>
          <w:szCs w:val="22"/>
        </w:rPr>
        <w:t>витрати</w:t>
      </w:r>
      <w:proofErr w:type="spellEnd"/>
      <w:r w:rsidRPr="0045464D">
        <w:rPr>
          <w:sz w:val="22"/>
          <w:szCs w:val="22"/>
        </w:rPr>
        <w:t xml:space="preserve">, </w:t>
      </w:r>
      <w:proofErr w:type="spellStart"/>
      <w:r w:rsidRPr="0045464D">
        <w:rPr>
          <w:sz w:val="22"/>
          <w:szCs w:val="22"/>
        </w:rPr>
        <w:t>пов'язані</w:t>
      </w:r>
      <w:proofErr w:type="spellEnd"/>
      <w:r w:rsidRPr="0045464D">
        <w:rPr>
          <w:sz w:val="22"/>
          <w:szCs w:val="22"/>
        </w:rPr>
        <w:t xml:space="preserve"> </w:t>
      </w:r>
      <w:proofErr w:type="spellStart"/>
      <w:r w:rsidRPr="0045464D">
        <w:rPr>
          <w:sz w:val="22"/>
          <w:szCs w:val="22"/>
        </w:rPr>
        <w:t>із</w:t>
      </w:r>
      <w:proofErr w:type="spellEnd"/>
      <w:r w:rsidRPr="0045464D">
        <w:rPr>
          <w:sz w:val="22"/>
          <w:szCs w:val="22"/>
        </w:rPr>
        <w:t xml:space="preserve"> </w:t>
      </w:r>
      <w:proofErr w:type="spellStart"/>
      <w:r w:rsidRPr="0045464D">
        <w:rPr>
          <w:sz w:val="22"/>
          <w:szCs w:val="22"/>
        </w:rPr>
        <w:t>заміною</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неналежної</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транспортні</w:t>
      </w:r>
      <w:proofErr w:type="spellEnd"/>
      <w:r w:rsidRPr="0045464D">
        <w:rPr>
          <w:sz w:val="22"/>
          <w:szCs w:val="22"/>
        </w:rPr>
        <w:t xml:space="preserve"> </w:t>
      </w:r>
      <w:proofErr w:type="spellStart"/>
      <w:r w:rsidRPr="0045464D">
        <w:rPr>
          <w:sz w:val="22"/>
          <w:szCs w:val="22"/>
        </w:rPr>
        <w:t>витрати</w:t>
      </w:r>
      <w:proofErr w:type="spellEnd"/>
      <w:r w:rsidRPr="0045464D">
        <w:rPr>
          <w:sz w:val="22"/>
          <w:szCs w:val="22"/>
        </w:rPr>
        <w:t xml:space="preserve"> та </w:t>
      </w:r>
      <w:proofErr w:type="spellStart"/>
      <w:r w:rsidRPr="0045464D">
        <w:rPr>
          <w:sz w:val="22"/>
          <w:szCs w:val="22"/>
        </w:rPr>
        <w:t>ін</w:t>
      </w:r>
      <w:proofErr w:type="spellEnd"/>
      <w:r w:rsidRPr="0045464D">
        <w:rPr>
          <w:sz w:val="22"/>
          <w:szCs w:val="22"/>
        </w:rPr>
        <w:t xml:space="preserve">.), </w:t>
      </w:r>
      <w:proofErr w:type="spellStart"/>
      <w:r w:rsidRPr="0045464D">
        <w:rPr>
          <w:sz w:val="22"/>
          <w:szCs w:val="22"/>
        </w:rPr>
        <w:t>несе</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w:t>
      </w:r>
    </w:p>
    <w:p w:rsidR="0031672F" w:rsidRPr="0045464D" w:rsidRDefault="0031672F" w:rsidP="0031672F">
      <w:pPr>
        <w:jc w:val="both"/>
        <w:rPr>
          <w:sz w:val="22"/>
          <w:szCs w:val="22"/>
        </w:rPr>
      </w:pPr>
      <w:proofErr w:type="spellStart"/>
      <w:r w:rsidRPr="0045464D">
        <w:rPr>
          <w:sz w:val="22"/>
          <w:szCs w:val="22"/>
        </w:rPr>
        <w:lastRenderedPageBreak/>
        <w:t>Ці</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 xml:space="preserve"> не </w:t>
      </w:r>
      <w:proofErr w:type="spellStart"/>
      <w:r w:rsidRPr="0045464D">
        <w:rPr>
          <w:sz w:val="22"/>
          <w:szCs w:val="22"/>
        </w:rPr>
        <w:t>поширюється</w:t>
      </w:r>
      <w:proofErr w:type="spellEnd"/>
      <w:r w:rsidRPr="0045464D">
        <w:rPr>
          <w:sz w:val="22"/>
          <w:szCs w:val="22"/>
        </w:rPr>
        <w:t xml:space="preserve"> на </w:t>
      </w:r>
      <w:proofErr w:type="spellStart"/>
      <w:r w:rsidRPr="0045464D">
        <w:rPr>
          <w:sz w:val="22"/>
          <w:szCs w:val="22"/>
        </w:rPr>
        <w:t>загибель</w:t>
      </w:r>
      <w:proofErr w:type="spellEnd"/>
      <w:r w:rsidRPr="0045464D">
        <w:rPr>
          <w:sz w:val="22"/>
          <w:szCs w:val="22"/>
        </w:rPr>
        <w:t xml:space="preserve">, </w:t>
      </w:r>
      <w:proofErr w:type="spellStart"/>
      <w:r w:rsidRPr="0045464D">
        <w:rPr>
          <w:sz w:val="22"/>
          <w:szCs w:val="22"/>
        </w:rPr>
        <w:t>пошкодження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інші</w:t>
      </w:r>
      <w:proofErr w:type="spellEnd"/>
      <w:r w:rsidRPr="0045464D">
        <w:rPr>
          <w:sz w:val="22"/>
          <w:szCs w:val="22"/>
        </w:rPr>
        <w:t xml:space="preserve"> </w:t>
      </w:r>
      <w:proofErr w:type="spellStart"/>
      <w:r w:rsidRPr="0045464D">
        <w:rPr>
          <w:sz w:val="22"/>
          <w:szCs w:val="22"/>
        </w:rPr>
        <w:t>дефекти</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виникли</w:t>
      </w:r>
      <w:proofErr w:type="spellEnd"/>
      <w:r w:rsidRPr="0045464D">
        <w:rPr>
          <w:sz w:val="22"/>
          <w:szCs w:val="22"/>
        </w:rPr>
        <w:t xml:space="preserve"> </w:t>
      </w:r>
      <w:proofErr w:type="spellStart"/>
      <w:r w:rsidRPr="0045464D">
        <w:rPr>
          <w:sz w:val="22"/>
          <w:szCs w:val="22"/>
        </w:rPr>
        <w:t>внаслідок</w:t>
      </w:r>
      <w:proofErr w:type="spellEnd"/>
      <w:r w:rsidRPr="0045464D">
        <w:rPr>
          <w:sz w:val="22"/>
          <w:szCs w:val="22"/>
        </w:rPr>
        <w:t xml:space="preserve"> </w:t>
      </w:r>
      <w:proofErr w:type="spellStart"/>
      <w:r w:rsidRPr="0045464D">
        <w:rPr>
          <w:sz w:val="22"/>
          <w:szCs w:val="22"/>
        </w:rPr>
        <w:t>невірного</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недбалого</w:t>
      </w:r>
      <w:proofErr w:type="spellEnd"/>
      <w:r w:rsidRPr="0045464D">
        <w:rPr>
          <w:sz w:val="22"/>
          <w:szCs w:val="22"/>
        </w:rPr>
        <w:t xml:space="preserve"> </w:t>
      </w:r>
      <w:proofErr w:type="spellStart"/>
      <w:r w:rsidRPr="0045464D">
        <w:rPr>
          <w:sz w:val="22"/>
          <w:szCs w:val="22"/>
        </w:rPr>
        <w:t>зберігання</w:t>
      </w:r>
      <w:proofErr w:type="spellEnd"/>
      <w:r w:rsidRPr="0045464D">
        <w:rPr>
          <w:sz w:val="22"/>
          <w:szCs w:val="22"/>
        </w:rPr>
        <w:t xml:space="preserve"> та </w:t>
      </w:r>
      <w:proofErr w:type="spellStart"/>
      <w:r w:rsidRPr="0045464D">
        <w:rPr>
          <w:sz w:val="22"/>
          <w:szCs w:val="22"/>
        </w:rPr>
        <w:t>користування</w:t>
      </w:r>
      <w:proofErr w:type="spellEnd"/>
      <w:r w:rsidRPr="0045464D">
        <w:rPr>
          <w:sz w:val="22"/>
          <w:szCs w:val="22"/>
        </w:rPr>
        <w:t xml:space="preserve"> товаром </w:t>
      </w:r>
      <w:proofErr w:type="spellStart"/>
      <w:r w:rsidRPr="0045464D">
        <w:rPr>
          <w:sz w:val="22"/>
          <w:szCs w:val="22"/>
        </w:rPr>
        <w:t>Покупцем</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2.3.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виявлення</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яких</w:t>
      </w:r>
      <w:proofErr w:type="spellEnd"/>
      <w:r w:rsidRPr="0045464D">
        <w:rPr>
          <w:sz w:val="22"/>
          <w:szCs w:val="22"/>
        </w:rPr>
        <w:t xml:space="preserve"> не </w:t>
      </w:r>
      <w:proofErr w:type="spellStart"/>
      <w:r w:rsidRPr="0045464D">
        <w:rPr>
          <w:sz w:val="22"/>
          <w:szCs w:val="22"/>
        </w:rPr>
        <w:t>відповідає</w:t>
      </w:r>
      <w:proofErr w:type="spellEnd"/>
      <w:r w:rsidRPr="0045464D">
        <w:rPr>
          <w:sz w:val="22"/>
          <w:szCs w:val="22"/>
        </w:rPr>
        <w:t xml:space="preserve"> </w:t>
      </w:r>
      <w:proofErr w:type="spellStart"/>
      <w:r w:rsidRPr="0045464D">
        <w:rPr>
          <w:sz w:val="22"/>
          <w:szCs w:val="22"/>
        </w:rPr>
        <w:t>вимогам</w:t>
      </w:r>
      <w:proofErr w:type="spellEnd"/>
      <w:r w:rsidRPr="0045464D">
        <w:rPr>
          <w:sz w:val="22"/>
          <w:szCs w:val="22"/>
        </w:rPr>
        <w:t xml:space="preserve"> Договору </w:t>
      </w:r>
      <w:proofErr w:type="spellStart"/>
      <w:r w:rsidRPr="0045464D">
        <w:rPr>
          <w:sz w:val="22"/>
          <w:szCs w:val="22"/>
        </w:rPr>
        <w:t>або</w:t>
      </w:r>
      <w:proofErr w:type="spellEnd"/>
      <w:r w:rsidRPr="0045464D">
        <w:rPr>
          <w:sz w:val="22"/>
          <w:szCs w:val="22"/>
        </w:rPr>
        <w:t xml:space="preserve"> документам,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засвідчують</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складається</w:t>
      </w:r>
      <w:proofErr w:type="spellEnd"/>
      <w:r w:rsidRPr="0045464D">
        <w:rPr>
          <w:sz w:val="22"/>
          <w:szCs w:val="22"/>
        </w:rPr>
        <w:t xml:space="preserve"> акт про </w:t>
      </w:r>
      <w:proofErr w:type="spellStart"/>
      <w:r w:rsidRPr="0045464D">
        <w:rPr>
          <w:sz w:val="22"/>
          <w:szCs w:val="22"/>
        </w:rPr>
        <w:t>виявлені</w:t>
      </w:r>
      <w:proofErr w:type="spellEnd"/>
      <w:r w:rsidRPr="0045464D">
        <w:rPr>
          <w:sz w:val="22"/>
          <w:szCs w:val="22"/>
        </w:rPr>
        <w:t xml:space="preserve"> </w:t>
      </w:r>
      <w:proofErr w:type="spellStart"/>
      <w:r w:rsidRPr="0045464D">
        <w:rPr>
          <w:sz w:val="22"/>
          <w:szCs w:val="22"/>
        </w:rPr>
        <w:t>дефекти</w:t>
      </w:r>
      <w:proofErr w:type="spellEnd"/>
      <w:r w:rsidRPr="0045464D">
        <w:rPr>
          <w:sz w:val="22"/>
          <w:szCs w:val="22"/>
        </w:rPr>
        <w:t xml:space="preserve"> (</w:t>
      </w:r>
      <w:proofErr w:type="spellStart"/>
      <w:r w:rsidRPr="0045464D">
        <w:rPr>
          <w:sz w:val="22"/>
          <w:szCs w:val="22"/>
        </w:rPr>
        <w:t>недоліки</w:t>
      </w:r>
      <w:proofErr w:type="spellEnd"/>
      <w:r w:rsidRPr="0045464D">
        <w:rPr>
          <w:sz w:val="22"/>
          <w:szCs w:val="22"/>
        </w:rPr>
        <w:t xml:space="preserve">) у порядку, </w:t>
      </w:r>
      <w:proofErr w:type="spellStart"/>
      <w:r w:rsidRPr="0045464D">
        <w:rPr>
          <w:sz w:val="22"/>
          <w:szCs w:val="22"/>
        </w:rPr>
        <w:t>передбаченому</w:t>
      </w:r>
      <w:proofErr w:type="spellEnd"/>
      <w:r w:rsidRPr="0045464D">
        <w:rPr>
          <w:sz w:val="22"/>
          <w:szCs w:val="22"/>
        </w:rPr>
        <w:t xml:space="preserve"> </w:t>
      </w:r>
      <w:proofErr w:type="spellStart"/>
      <w:r w:rsidRPr="0045464D">
        <w:rPr>
          <w:sz w:val="22"/>
          <w:szCs w:val="22"/>
        </w:rPr>
        <w:t>чинним</w:t>
      </w:r>
      <w:proofErr w:type="spellEnd"/>
      <w:r w:rsidRPr="0045464D">
        <w:rPr>
          <w:sz w:val="22"/>
          <w:szCs w:val="22"/>
        </w:rPr>
        <w:t xml:space="preserve"> </w:t>
      </w:r>
      <w:proofErr w:type="spellStart"/>
      <w:r w:rsidRPr="0045464D">
        <w:rPr>
          <w:sz w:val="22"/>
          <w:szCs w:val="22"/>
        </w:rPr>
        <w:t>законодавством</w:t>
      </w:r>
      <w:proofErr w:type="spellEnd"/>
      <w:r w:rsidRPr="0045464D">
        <w:rPr>
          <w:sz w:val="22"/>
          <w:szCs w:val="22"/>
        </w:rPr>
        <w:t xml:space="preserve">. Про </w:t>
      </w:r>
      <w:proofErr w:type="spellStart"/>
      <w:r w:rsidRPr="0045464D">
        <w:rPr>
          <w:sz w:val="22"/>
          <w:szCs w:val="22"/>
        </w:rPr>
        <w:t>виявлені</w:t>
      </w:r>
      <w:proofErr w:type="spellEnd"/>
      <w:r w:rsidRPr="0045464D">
        <w:rPr>
          <w:sz w:val="22"/>
          <w:szCs w:val="22"/>
        </w:rPr>
        <w:t xml:space="preserve"> </w:t>
      </w:r>
      <w:proofErr w:type="spellStart"/>
      <w:r w:rsidRPr="0045464D">
        <w:rPr>
          <w:sz w:val="22"/>
          <w:szCs w:val="22"/>
        </w:rPr>
        <w:t>порушення</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негайно</w:t>
      </w:r>
      <w:proofErr w:type="spellEnd"/>
      <w:r w:rsidRPr="0045464D">
        <w:rPr>
          <w:sz w:val="22"/>
          <w:szCs w:val="22"/>
        </w:rPr>
        <w:t xml:space="preserve"> </w:t>
      </w:r>
      <w:proofErr w:type="spellStart"/>
      <w:r w:rsidRPr="0045464D">
        <w:rPr>
          <w:sz w:val="22"/>
          <w:szCs w:val="22"/>
        </w:rPr>
        <w:t>письмово</w:t>
      </w:r>
      <w:proofErr w:type="spellEnd"/>
      <w:r w:rsidRPr="0045464D">
        <w:rPr>
          <w:sz w:val="22"/>
          <w:szCs w:val="22"/>
        </w:rPr>
        <w:t xml:space="preserve"> </w:t>
      </w:r>
      <w:proofErr w:type="spellStart"/>
      <w:r w:rsidRPr="0045464D">
        <w:rPr>
          <w:sz w:val="22"/>
          <w:szCs w:val="22"/>
        </w:rPr>
        <w:t>повідомляє</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w:t>
      </w:r>
    </w:p>
    <w:p w:rsidR="00FF6E8D" w:rsidRPr="0045464D" w:rsidRDefault="00FF6E8D" w:rsidP="0031672F">
      <w:pPr>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ІІІ. ЦІНА ДОГОВОРУ</w:t>
      </w:r>
    </w:p>
    <w:p w:rsidR="0031672F" w:rsidRPr="0045464D" w:rsidRDefault="0031672F" w:rsidP="0031672F">
      <w:pPr>
        <w:tabs>
          <w:tab w:val="left" w:pos="10076"/>
          <w:tab w:val="left" w:pos="10992"/>
          <w:tab w:val="left" w:pos="11908"/>
          <w:tab w:val="left" w:pos="12824"/>
          <w:tab w:val="left" w:pos="13740"/>
          <w:tab w:val="left" w:pos="14656"/>
        </w:tabs>
        <w:jc w:val="both"/>
        <w:rPr>
          <w:b/>
          <w:sz w:val="22"/>
          <w:szCs w:val="22"/>
        </w:rPr>
      </w:pPr>
      <w:r w:rsidRPr="0045464D">
        <w:rPr>
          <w:sz w:val="22"/>
          <w:szCs w:val="22"/>
        </w:rPr>
        <w:t xml:space="preserve">3.1. </w:t>
      </w:r>
      <w:proofErr w:type="spellStart"/>
      <w:r w:rsidRPr="0045464D">
        <w:rPr>
          <w:sz w:val="22"/>
          <w:szCs w:val="22"/>
        </w:rPr>
        <w:t>Загальна</w:t>
      </w:r>
      <w:proofErr w:type="spellEnd"/>
      <w:r w:rsidRPr="0045464D">
        <w:rPr>
          <w:sz w:val="22"/>
          <w:szCs w:val="22"/>
        </w:rPr>
        <w:t xml:space="preserve"> </w:t>
      </w:r>
      <w:proofErr w:type="spellStart"/>
      <w:r w:rsidRPr="0045464D">
        <w:rPr>
          <w:sz w:val="22"/>
          <w:szCs w:val="22"/>
        </w:rPr>
        <w:t>вартість</w:t>
      </w:r>
      <w:proofErr w:type="spellEnd"/>
      <w:r w:rsidRPr="0045464D">
        <w:rPr>
          <w:sz w:val="22"/>
          <w:szCs w:val="22"/>
        </w:rPr>
        <w:t xml:space="preserve"> Договору становить _______________ </w:t>
      </w:r>
      <w:proofErr w:type="spellStart"/>
      <w:r w:rsidRPr="0045464D">
        <w:rPr>
          <w:sz w:val="22"/>
          <w:szCs w:val="22"/>
        </w:rPr>
        <w:t>гривень</w:t>
      </w:r>
      <w:proofErr w:type="spellEnd"/>
      <w:r w:rsidRPr="0045464D">
        <w:rPr>
          <w:b/>
          <w:sz w:val="22"/>
          <w:szCs w:val="22"/>
        </w:rPr>
        <w:t xml:space="preserve"> (_________________ </w:t>
      </w:r>
      <w:proofErr w:type="spellStart"/>
      <w:r w:rsidRPr="0045464D">
        <w:rPr>
          <w:b/>
          <w:sz w:val="22"/>
          <w:szCs w:val="22"/>
        </w:rPr>
        <w:t>гривень</w:t>
      </w:r>
      <w:proofErr w:type="spellEnd"/>
      <w:r w:rsidRPr="0045464D">
        <w:rPr>
          <w:b/>
          <w:sz w:val="22"/>
          <w:szCs w:val="22"/>
        </w:rPr>
        <w:t xml:space="preserve"> ___ </w:t>
      </w:r>
      <w:proofErr w:type="spellStart"/>
      <w:r w:rsidRPr="0045464D">
        <w:rPr>
          <w:b/>
          <w:sz w:val="22"/>
          <w:szCs w:val="22"/>
        </w:rPr>
        <w:t>копійок</w:t>
      </w:r>
      <w:proofErr w:type="spellEnd"/>
      <w:r w:rsidRPr="0045464D">
        <w:rPr>
          <w:b/>
          <w:sz w:val="22"/>
          <w:szCs w:val="22"/>
        </w:rPr>
        <w:t>) в т.ч. ПДВ – ___________________________________________.</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3.2. </w:t>
      </w:r>
      <w:proofErr w:type="spellStart"/>
      <w:r w:rsidRPr="008721FB">
        <w:rPr>
          <w:sz w:val="22"/>
          <w:szCs w:val="22"/>
        </w:rPr>
        <w:t>Відповідно</w:t>
      </w:r>
      <w:proofErr w:type="spellEnd"/>
      <w:r w:rsidRPr="008721FB">
        <w:rPr>
          <w:sz w:val="22"/>
          <w:szCs w:val="22"/>
        </w:rPr>
        <w:t xml:space="preserve"> до пункту 19 </w:t>
      </w:r>
      <w:proofErr w:type="spellStart"/>
      <w:r w:rsidRPr="008721FB">
        <w:rPr>
          <w:sz w:val="22"/>
          <w:szCs w:val="22"/>
        </w:rPr>
        <w:t>Особливостей</w:t>
      </w:r>
      <w:proofErr w:type="spellEnd"/>
      <w:r w:rsidRPr="008721FB">
        <w:rPr>
          <w:sz w:val="22"/>
          <w:szCs w:val="22"/>
        </w:rPr>
        <w:t xml:space="preserve"> </w:t>
      </w:r>
      <w:proofErr w:type="spellStart"/>
      <w:r w:rsidRPr="008721FB">
        <w:rPr>
          <w:sz w:val="22"/>
          <w:szCs w:val="22"/>
        </w:rPr>
        <w:t>здійснення</w:t>
      </w:r>
      <w:proofErr w:type="spellEnd"/>
      <w:r w:rsidRPr="008721FB">
        <w:rPr>
          <w:sz w:val="22"/>
          <w:szCs w:val="22"/>
        </w:rPr>
        <w:t xml:space="preserve"> </w:t>
      </w:r>
      <w:proofErr w:type="spellStart"/>
      <w:r w:rsidRPr="008721FB">
        <w:rPr>
          <w:sz w:val="22"/>
          <w:szCs w:val="22"/>
        </w:rPr>
        <w:t>публічних</w:t>
      </w:r>
      <w:proofErr w:type="spellEnd"/>
      <w:r w:rsidRPr="008721FB">
        <w:rPr>
          <w:sz w:val="22"/>
          <w:szCs w:val="22"/>
        </w:rPr>
        <w:t xml:space="preserve"> </w:t>
      </w:r>
      <w:proofErr w:type="spellStart"/>
      <w:r w:rsidRPr="008721FB">
        <w:rPr>
          <w:sz w:val="22"/>
          <w:szCs w:val="22"/>
        </w:rPr>
        <w:t>закупівель</w:t>
      </w:r>
      <w:proofErr w:type="spellEnd"/>
      <w:r w:rsidRPr="008721FB">
        <w:rPr>
          <w:sz w:val="22"/>
          <w:szCs w:val="22"/>
        </w:rPr>
        <w:t xml:space="preserve"> </w:t>
      </w:r>
      <w:proofErr w:type="spellStart"/>
      <w:r w:rsidRPr="008721FB">
        <w:rPr>
          <w:sz w:val="22"/>
          <w:szCs w:val="22"/>
        </w:rPr>
        <w:t>товарів</w:t>
      </w:r>
      <w:proofErr w:type="spellEnd"/>
      <w:r w:rsidRPr="008721FB">
        <w:rPr>
          <w:sz w:val="22"/>
          <w:szCs w:val="22"/>
        </w:rPr>
        <w:t xml:space="preserve">, </w:t>
      </w:r>
      <w:proofErr w:type="spellStart"/>
      <w:r w:rsidRPr="008721FB">
        <w:rPr>
          <w:sz w:val="22"/>
          <w:szCs w:val="22"/>
        </w:rPr>
        <w:t>робіт</w:t>
      </w:r>
      <w:proofErr w:type="spellEnd"/>
      <w:r w:rsidRPr="008721FB">
        <w:rPr>
          <w:sz w:val="22"/>
          <w:szCs w:val="22"/>
        </w:rPr>
        <w:t xml:space="preserve"> і </w:t>
      </w:r>
      <w:proofErr w:type="spellStart"/>
      <w:r w:rsidRPr="008721FB">
        <w:rPr>
          <w:sz w:val="22"/>
          <w:szCs w:val="22"/>
        </w:rPr>
        <w:t>послуг</w:t>
      </w:r>
      <w:proofErr w:type="spellEnd"/>
      <w:r w:rsidRPr="008721FB">
        <w:rPr>
          <w:sz w:val="22"/>
          <w:szCs w:val="22"/>
        </w:rPr>
        <w:t xml:space="preserve"> для </w:t>
      </w:r>
      <w:proofErr w:type="spellStart"/>
      <w:r w:rsidRPr="008721FB">
        <w:rPr>
          <w:sz w:val="22"/>
          <w:szCs w:val="22"/>
        </w:rPr>
        <w:t>замовників</w:t>
      </w:r>
      <w:proofErr w:type="spellEnd"/>
      <w:r w:rsidRPr="008721FB">
        <w:rPr>
          <w:sz w:val="22"/>
          <w:szCs w:val="22"/>
        </w:rPr>
        <w:t xml:space="preserve">, </w:t>
      </w:r>
      <w:proofErr w:type="spellStart"/>
      <w:r w:rsidRPr="008721FB">
        <w:rPr>
          <w:sz w:val="22"/>
          <w:szCs w:val="22"/>
        </w:rPr>
        <w:t>передбачених</w:t>
      </w:r>
      <w:proofErr w:type="spellEnd"/>
      <w:r w:rsidRPr="008721FB">
        <w:rPr>
          <w:sz w:val="22"/>
          <w:szCs w:val="22"/>
        </w:rPr>
        <w:t xml:space="preserve"> Законом </w:t>
      </w:r>
      <w:proofErr w:type="spellStart"/>
      <w:r w:rsidRPr="008721FB">
        <w:rPr>
          <w:sz w:val="22"/>
          <w:szCs w:val="22"/>
        </w:rPr>
        <w:t>України</w:t>
      </w:r>
      <w:proofErr w:type="spellEnd"/>
      <w:r w:rsidRPr="008721FB">
        <w:rPr>
          <w:sz w:val="22"/>
          <w:szCs w:val="22"/>
        </w:rPr>
        <w:t xml:space="preserve"> «Про </w:t>
      </w:r>
      <w:proofErr w:type="spellStart"/>
      <w:r w:rsidRPr="008721FB">
        <w:rPr>
          <w:sz w:val="22"/>
          <w:szCs w:val="22"/>
        </w:rPr>
        <w:t>публічні</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на </w:t>
      </w:r>
      <w:proofErr w:type="spellStart"/>
      <w:r w:rsidRPr="008721FB">
        <w:rPr>
          <w:sz w:val="22"/>
          <w:szCs w:val="22"/>
        </w:rPr>
        <w:t>період</w:t>
      </w:r>
      <w:proofErr w:type="spellEnd"/>
      <w:r w:rsidRPr="008721FB">
        <w:rPr>
          <w:sz w:val="22"/>
          <w:szCs w:val="22"/>
        </w:rPr>
        <w:t xml:space="preserve"> </w:t>
      </w:r>
      <w:proofErr w:type="spellStart"/>
      <w:r w:rsidRPr="008721FB">
        <w:rPr>
          <w:sz w:val="22"/>
          <w:szCs w:val="22"/>
        </w:rPr>
        <w:t>дії</w:t>
      </w:r>
      <w:proofErr w:type="spellEnd"/>
      <w:r w:rsidRPr="008721FB">
        <w:rPr>
          <w:sz w:val="22"/>
          <w:szCs w:val="22"/>
        </w:rPr>
        <w:t xml:space="preserve"> правового режиму </w:t>
      </w:r>
      <w:proofErr w:type="spellStart"/>
      <w:r w:rsidRPr="008721FB">
        <w:rPr>
          <w:sz w:val="22"/>
          <w:szCs w:val="22"/>
        </w:rPr>
        <w:t>воєнного</w:t>
      </w:r>
      <w:proofErr w:type="spellEnd"/>
      <w:r w:rsidRPr="008721FB">
        <w:rPr>
          <w:sz w:val="22"/>
          <w:szCs w:val="22"/>
        </w:rPr>
        <w:t xml:space="preserve"> стану в </w:t>
      </w:r>
      <w:proofErr w:type="spellStart"/>
      <w:r w:rsidRPr="008721FB">
        <w:rPr>
          <w:sz w:val="22"/>
          <w:szCs w:val="22"/>
        </w:rPr>
        <w:t>Україні</w:t>
      </w:r>
      <w:proofErr w:type="spellEnd"/>
      <w:r w:rsidRPr="008721FB">
        <w:rPr>
          <w:sz w:val="22"/>
          <w:szCs w:val="22"/>
        </w:rPr>
        <w:t xml:space="preserve"> та </w:t>
      </w:r>
      <w:proofErr w:type="spellStart"/>
      <w:r w:rsidRPr="008721FB">
        <w:rPr>
          <w:sz w:val="22"/>
          <w:szCs w:val="22"/>
        </w:rPr>
        <w:t>протягом</w:t>
      </w:r>
      <w:proofErr w:type="spellEnd"/>
      <w:r w:rsidRPr="008721FB">
        <w:rPr>
          <w:sz w:val="22"/>
          <w:szCs w:val="22"/>
        </w:rPr>
        <w:t xml:space="preserve"> 90 </w:t>
      </w:r>
      <w:proofErr w:type="spellStart"/>
      <w:r w:rsidRPr="008721FB">
        <w:rPr>
          <w:sz w:val="22"/>
          <w:szCs w:val="22"/>
        </w:rPr>
        <w:t>днів</w:t>
      </w:r>
      <w:proofErr w:type="spellEnd"/>
      <w:r w:rsidRPr="008721FB">
        <w:rPr>
          <w:sz w:val="22"/>
          <w:szCs w:val="22"/>
        </w:rPr>
        <w:t xml:space="preserve"> з дня </w:t>
      </w:r>
      <w:proofErr w:type="spellStart"/>
      <w:r w:rsidRPr="008721FB">
        <w:rPr>
          <w:sz w:val="22"/>
          <w:szCs w:val="22"/>
        </w:rPr>
        <w:t>його</w:t>
      </w:r>
      <w:proofErr w:type="spellEnd"/>
      <w:r w:rsidRPr="008721FB">
        <w:rPr>
          <w:sz w:val="22"/>
          <w:szCs w:val="22"/>
        </w:rPr>
        <w:t xml:space="preserve"> </w:t>
      </w:r>
      <w:proofErr w:type="spellStart"/>
      <w:r w:rsidRPr="008721FB">
        <w:rPr>
          <w:sz w:val="22"/>
          <w:szCs w:val="22"/>
        </w:rPr>
        <w:t>припинення</w:t>
      </w:r>
      <w:proofErr w:type="spellEnd"/>
      <w:r w:rsidRPr="008721FB">
        <w:rPr>
          <w:sz w:val="22"/>
          <w:szCs w:val="22"/>
        </w:rPr>
        <w:t xml:space="preserve"> </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скасування</w:t>
      </w:r>
      <w:proofErr w:type="spellEnd"/>
      <w:r w:rsidRPr="008721FB">
        <w:rPr>
          <w:sz w:val="22"/>
          <w:szCs w:val="22"/>
        </w:rPr>
        <w:t xml:space="preserve">, </w:t>
      </w:r>
      <w:proofErr w:type="spellStart"/>
      <w:r w:rsidRPr="008721FB">
        <w:rPr>
          <w:sz w:val="22"/>
          <w:szCs w:val="22"/>
        </w:rPr>
        <w:t>затверджених</w:t>
      </w:r>
      <w:proofErr w:type="spellEnd"/>
      <w:r w:rsidRPr="008721FB">
        <w:rPr>
          <w:sz w:val="22"/>
          <w:szCs w:val="22"/>
        </w:rPr>
        <w:t xml:space="preserve"> </w:t>
      </w:r>
      <w:proofErr w:type="spellStart"/>
      <w:r w:rsidRPr="008721FB">
        <w:rPr>
          <w:sz w:val="22"/>
          <w:szCs w:val="22"/>
        </w:rPr>
        <w:t>постановою</w:t>
      </w:r>
      <w:proofErr w:type="spellEnd"/>
      <w:r w:rsidRPr="008721FB">
        <w:rPr>
          <w:sz w:val="22"/>
          <w:szCs w:val="22"/>
        </w:rPr>
        <w:t xml:space="preserve"> </w:t>
      </w:r>
      <w:proofErr w:type="spellStart"/>
      <w:r w:rsidRPr="008721FB">
        <w:rPr>
          <w:sz w:val="22"/>
          <w:szCs w:val="22"/>
        </w:rPr>
        <w:t>Кабінету</w:t>
      </w:r>
      <w:proofErr w:type="spellEnd"/>
      <w:r w:rsidRPr="008721FB">
        <w:rPr>
          <w:sz w:val="22"/>
          <w:szCs w:val="22"/>
        </w:rPr>
        <w:t xml:space="preserve"> </w:t>
      </w:r>
      <w:proofErr w:type="spellStart"/>
      <w:r w:rsidRPr="008721FB">
        <w:rPr>
          <w:sz w:val="22"/>
          <w:szCs w:val="22"/>
        </w:rPr>
        <w:t>Міністрів</w:t>
      </w:r>
      <w:proofErr w:type="spellEnd"/>
      <w:r w:rsidRPr="008721FB">
        <w:rPr>
          <w:sz w:val="22"/>
          <w:szCs w:val="22"/>
        </w:rPr>
        <w:t xml:space="preserve"> </w:t>
      </w:r>
      <w:proofErr w:type="spellStart"/>
      <w:r w:rsidRPr="008721FB">
        <w:rPr>
          <w:sz w:val="22"/>
          <w:szCs w:val="22"/>
        </w:rPr>
        <w:t>України</w:t>
      </w:r>
      <w:proofErr w:type="spellEnd"/>
      <w:r w:rsidRPr="008721FB">
        <w:rPr>
          <w:sz w:val="22"/>
          <w:szCs w:val="22"/>
        </w:rPr>
        <w:t xml:space="preserve"> </w:t>
      </w:r>
      <w:proofErr w:type="spellStart"/>
      <w:r w:rsidRPr="008721FB">
        <w:rPr>
          <w:sz w:val="22"/>
          <w:szCs w:val="22"/>
        </w:rPr>
        <w:t>від</w:t>
      </w:r>
      <w:proofErr w:type="spellEnd"/>
      <w:r w:rsidRPr="008721FB">
        <w:rPr>
          <w:sz w:val="22"/>
          <w:szCs w:val="22"/>
        </w:rPr>
        <w:t xml:space="preserve"> 12.10.2022 №1178, </w:t>
      </w:r>
      <w:proofErr w:type="spellStart"/>
      <w:r w:rsidRPr="008721FB">
        <w:rPr>
          <w:sz w:val="22"/>
          <w:szCs w:val="22"/>
        </w:rPr>
        <w:t>істотні</w:t>
      </w:r>
      <w:proofErr w:type="spellEnd"/>
      <w:r w:rsidRPr="008721FB">
        <w:rPr>
          <w:sz w:val="22"/>
          <w:szCs w:val="22"/>
        </w:rPr>
        <w:t xml:space="preserve"> </w:t>
      </w:r>
      <w:proofErr w:type="spellStart"/>
      <w:r w:rsidRPr="008721FB">
        <w:rPr>
          <w:sz w:val="22"/>
          <w:szCs w:val="22"/>
        </w:rPr>
        <w:t>умови</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не </w:t>
      </w:r>
      <w:proofErr w:type="spellStart"/>
      <w:r w:rsidRPr="008721FB">
        <w:rPr>
          <w:sz w:val="22"/>
          <w:szCs w:val="22"/>
        </w:rPr>
        <w:t>можуть</w:t>
      </w:r>
      <w:proofErr w:type="spellEnd"/>
      <w:r w:rsidRPr="008721FB">
        <w:rPr>
          <w:sz w:val="22"/>
          <w:szCs w:val="22"/>
        </w:rPr>
        <w:t xml:space="preserve"> </w:t>
      </w:r>
      <w:proofErr w:type="spellStart"/>
      <w:r w:rsidRPr="008721FB">
        <w:rPr>
          <w:sz w:val="22"/>
          <w:szCs w:val="22"/>
        </w:rPr>
        <w:t>змінюватися</w:t>
      </w:r>
      <w:proofErr w:type="spellEnd"/>
      <w:r w:rsidRPr="008721FB">
        <w:rPr>
          <w:sz w:val="22"/>
          <w:szCs w:val="22"/>
        </w:rPr>
        <w:t xml:space="preserve"> </w:t>
      </w:r>
      <w:proofErr w:type="spellStart"/>
      <w:r w:rsidRPr="008721FB">
        <w:rPr>
          <w:sz w:val="22"/>
          <w:szCs w:val="22"/>
        </w:rPr>
        <w:t>після</w:t>
      </w:r>
      <w:proofErr w:type="spellEnd"/>
      <w:r w:rsidRPr="008721FB">
        <w:rPr>
          <w:sz w:val="22"/>
          <w:szCs w:val="22"/>
        </w:rPr>
        <w:t xml:space="preserve"> </w:t>
      </w:r>
      <w:proofErr w:type="spellStart"/>
      <w:r w:rsidRPr="008721FB">
        <w:rPr>
          <w:sz w:val="22"/>
          <w:szCs w:val="22"/>
        </w:rPr>
        <w:t>його</w:t>
      </w:r>
      <w:proofErr w:type="spellEnd"/>
      <w:r w:rsidRPr="008721FB">
        <w:rPr>
          <w:sz w:val="22"/>
          <w:szCs w:val="22"/>
        </w:rPr>
        <w:t xml:space="preserve"> </w:t>
      </w:r>
      <w:proofErr w:type="spellStart"/>
      <w:r w:rsidRPr="008721FB">
        <w:rPr>
          <w:sz w:val="22"/>
          <w:szCs w:val="22"/>
        </w:rPr>
        <w:t>підписання</w:t>
      </w:r>
      <w:proofErr w:type="spellEnd"/>
      <w:r w:rsidRPr="008721FB">
        <w:rPr>
          <w:sz w:val="22"/>
          <w:szCs w:val="22"/>
        </w:rPr>
        <w:t xml:space="preserve"> до </w:t>
      </w:r>
      <w:proofErr w:type="spellStart"/>
      <w:r w:rsidRPr="008721FB">
        <w:rPr>
          <w:sz w:val="22"/>
          <w:szCs w:val="22"/>
        </w:rPr>
        <w:t>виконання</w:t>
      </w:r>
      <w:proofErr w:type="spellEnd"/>
      <w:r w:rsidRPr="008721FB">
        <w:rPr>
          <w:sz w:val="22"/>
          <w:szCs w:val="22"/>
        </w:rPr>
        <w:t xml:space="preserve"> </w:t>
      </w:r>
      <w:proofErr w:type="spellStart"/>
      <w:r w:rsidRPr="008721FB">
        <w:rPr>
          <w:sz w:val="22"/>
          <w:szCs w:val="22"/>
        </w:rPr>
        <w:t>зобов’язань</w:t>
      </w:r>
      <w:proofErr w:type="spellEnd"/>
      <w:r w:rsidRPr="008721FB">
        <w:rPr>
          <w:sz w:val="22"/>
          <w:szCs w:val="22"/>
        </w:rPr>
        <w:t xml:space="preserve"> сторонами в </w:t>
      </w:r>
      <w:proofErr w:type="spellStart"/>
      <w:r w:rsidRPr="008721FB">
        <w:rPr>
          <w:sz w:val="22"/>
          <w:szCs w:val="22"/>
        </w:rPr>
        <w:t>повному</w:t>
      </w:r>
      <w:proofErr w:type="spellEnd"/>
      <w:r w:rsidRPr="008721FB">
        <w:rPr>
          <w:sz w:val="22"/>
          <w:szCs w:val="22"/>
        </w:rPr>
        <w:t xml:space="preserve"> </w:t>
      </w:r>
      <w:proofErr w:type="spellStart"/>
      <w:r w:rsidRPr="008721FB">
        <w:rPr>
          <w:sz w:val="22"/>
          <w:szCs w:val="22"/>
        </w:rPr>
        <w:t>обсязі</w:t>
      </w:r>
      <w:proofErr w:type="spellEnd"/>
      <w:r w:rsidRPr="008721FB">
        <w:rPr>
          <w:sz w:val="22"/>
          <w:szCs w:val="22"/>
        </w:rPr>
        <w:t xml:space="preserve">, </w:t>
      </w:r>
      <w:proofErr w:type="spellStart"/>
      <w:r w:rsidRPr="008721FB">
        <w:rPr>
          <w:sz w:val="22"/>
          <w:szCs w:val="22"/>
        </w:rPr>
        <w:t>крім</w:t>
      </w:r>
      <w:proofErr w:type="spellEnd"/>
      <w:r w:rsidRPr="008721FB">
        <w:rPr>
          <w:sz w:val="22"/>
          <w:szCs w:val="22"/>
        </w:rPr>
        <w:t xml:space="preserve"> </w:t>
      </w:r>
      <w:proofErr w:type="spellStart"/>
      <w:r w:rsidRPr="008721FB">
        <w:rPr>
          <w:sz w:val="22"/>
          <w:szCs w:val="22"/>
        </w:rPr>
        <w:t>випадків</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1) </w:t>
      </w:r>
      <w:proofErr w:type="spellStart"/>
      <w:r w:rsidRPr="008721FB">
        <w:rPr>
          <w:sz w:val="22"/>
          <w:szCs w:val="22"/>
        </w:rPr>
        <w:t>зменшення</w:t>
      </w:r>
      <w:proofErr w:type="spellEnd"/>
      <w:r w:rsidRPr="008721FB">
        <w:rPr>
          <w:sz w:val="22"/>
          <w:szCs w:val="22"/>
        </w:rPr>
        <w:t xml:space="preserve"> </w:t>
      </w:r>
      <w:proofErr w:type="spellStart"/>
      <w:r w:rsidRPr="008721FB">
        <w:rPr>
          <w:sz w:val="22"/>
          <w:szCs w:val="22"/>
        </w:rPr>
        <w:t>обсягів</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w:t>
      </w:r>
      <w:proofErr w:type="spellStart"/>
      <w:r w:rsidRPr="008721FB">
        <w:rPr>
          <w:sz w:val="22"/>
          <w:szCs w:val="22"/>
        </w:rPr>
        <w:t>зокрема</w:t>
      </w:r>
      <w:proofErr w:type="spellEnd"/>
      <w:r w:rsidRPr="008721FB">
        <w:rPr>
          <w:sz w:val="22"/>
          <w:szCs w:val="22"/>
        </w:rPr>
        <w:t xml:space="preserve"> з </w:t>
      </w:r>
      <w:proofErr w:type="spellStart"/>
      <w:r w:rsidRPr="008721FB">
        <w:rPr>
          <w:sz w:val="22"/>
          <w:szCs w:val="22"/>
        </w:rPr>
        <w:t>урахуванням</w:t>
      </w:r>
      <w:proofErr w:type="spellEnd"/>
      <w:r w:rsidRPr="008721FB">
        <w:rPr>
          <w:sz w:val="22"/>
          <w:szCs w:val="22"/>
        </w:rPr>
        <w:t xml:space="preserve"> фактичного </w:t>
      </w:r>
      <w:proofErr w:type="spellStart"/>
      <w:r w:rsidRPr="008721FB">
        <w:rPr>
          <w:sz w:val="22"/>
          <w:szCs w:val="22"/>
        </w:rPr>
        <w:t>обсягу</w:t>
      </w:r>
      <w:proofErr w:type="spellEnd"/>
      <w:r w:rsidRPr="008721FB">
        <w:rPr>
          <w:sz w:val="22"/>
          <w:szCs w:val="22"/>
        </w:rPr>
        <w:t xml:space="preserve"> </w:t>
      </w:r>
      <w:proofErr w:type="spellStart"/>
      <w:r w:rsidRPr="008721FB">
        <w:rPr>
          <w:sz w:val="22"/>
          <w:szCs w:val="22"/>
        </w:rPr>
        <w:t>видатків</w:t>
      </w:r>
      <w:proofErr w:type="spellEnd"/>
      <w:r w:rsidRPr="008721FB">
        <w:rPr>
          <w:sz w:val="22"/>
          <w:szCs w:val="22"/>
        </w:rPr>
        <w:t xml:space="preserve"> </w:t>
      </w:r>
      <w:proofErr w:type="spellStart"/>
      <w:r w:rsidRPr="008721FB">
        <w:rPr>
          <w:sz w:val="22"/>
          <w:szCs w:val="22"/>
        </w:rPr>
        <w:t>замовника</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2) </w:t>
      </w:r>
      <w:proofErr w:type="spellStart"/>
      <w:r w:rsidRPr="008721FB">
        <w:rPr>
          <w:sz w:val="22"/>
          <w:szCs w:val="22"/>
        </w:rPr>
        <w:t>погодження</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у </w:t>
      </w:r>
      <w:proofErr w:type="spellStart"/>
      <w:r w:rsidRPr="008721FB">
        <w:rPr>
          <w:sz w:val="22"/>
          <w:szCs w:val="22"/>
        </w:rPr>
        <w:t>разі</w:t>
      </w:r>
      <w:proofErr w:type="spellEnd"/>
      <w:r w:rsidRPr="008721FB">
        <w:rPr>
          <w:sz w:val="22"/>
          <w:szCs w:val="22"/>
        </w:rPr>
        <w:t xml:space="preserve"> </w:t>
      </w:r>
      <w:proofErr w:type="spellStart"/>
      <w:r w:rsidRPr="008721FB">
        <w:rPr>
          <w:sz w:val="22"/>
          <w:szCs w:val="22"/>
        </w:rPr>
        <w:t>коливання</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такого товару на ринку,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відбулося</w:t>
      </w:r>
      <w:proofErr w:type="spellEnd"/>
      <w:r w:rsidRPr="008721FB">
        <w:rPr>
          <w:sz w:val="22"/>
          <w:szCs w:val="22"/>
        </w:rPr>
        <w:t xml:space="preserve"> з моменту </w:t>
      </w:r>
      <w:proofErr w:type="spellStart"/>
      <w:r w:rsidRPr="008721FB">
        <w:rPr>
          <w:sz w:val="22"/>
          <w:szCs w:val="22"/>
        </w:rPr>
        <w:t>укладення</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останнього</w:t>
      </w:r>
      <w:proofErr w:type="spellEnd"/>
      <w:r w:rsidRPr="008721FB">
        <w:rPr>
          <w:sz w:val="22"/>
          <w:szCs w:val="22"/>
        </w:rPr>
        <w:t xml:space="preserve"> </w:t>
      </w:r>
      <w:proofErr w:type="spellStart"/>
      <w:r w:rsidRPr="008721FB">
        <w:rPr>
          <w:sz w:val="22"/>
          <w:szCs w:val="22"/>
        </w:rPr>
        <w:t>внесення</w:t>
      </w:r>
      <w:proofErr w:type="spellEnd"/>
      <w:r w:rsidRPr="008721FB">
        <w:rPr>
          <w:sz w:val="22"/>
          <w:szCs w:val="22"/>
        </w:rPr>
        <w:t xml:space="preserve"> </w:t>
      </w:r>
      <w:proofErr w:type="spellStart"/>
      <w:r w:rsidRPr="008721FB">
        <w:rPr>
          <w:sz w:val="22"/>
          <w:szCs w:val="22"/>
        </w:rPr>
        <w:t>змін</w:t>
      </w:r>
      <w:proofErr w:type="spellEnd"/>
      <w:r w:rsidRPr="008721FB">
        <w:rPr>
          <w:sz w:val="22"/>
          <w:szCs w:val="22"/>
        </w:rPr>
        <w:t xml:space="preserve"> до договору про </w:t>
      </w:r>
      <w:proofErr w:type="spellStart"/>
      <w:r w:rsidRPr="008721FB">
        <w:rPr>
          <w:sz w:val="22"/>
          <w:szCs w:val="22"/>
        </w:rPr>
        <w:t>закупівлю</w:t>
      </w:r>
      <w:proofErr w:type="spellEnd"/>
      <w:r w:rsidRPr="008721FB">
        <w:rPr>
          <w:sz w:val="22"/>
          <w:szCs w:val="22"/>
        </w:rPr>
        <w:t xml:space="preserve"> в </w:t>
      </w:r>
      <w:proofErr w:type="spellStart"/>
      <w:r w:rsidRPr="008721FB">
        <w:rPr>
          <w:sz w:val="22"/>
          <w:szCs w:val="22"/>
        </w:rPr>
        <w:t>частині</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w:t>
      </w:r>
      <w:proofErr w:type="spellStart"/>
      <w:r w:rsidRPr="008721FB">
        <w:rPr>
          <w:sz w:val="22"/>
          <w:szCs w:val="22"/>
        </w:rPr>
        <w:t>Зміна</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w:t>
      </w:r>
      <w:proofErr w:type="spellStart"/>
      <w:r w:rsidRPr="008721FB">
        <w:rPr>
          <w:sz w:val="22"/>
          <w:szCs w:val="22"/>
        </w:rPr>
        <w:t>здійснюється</w:t>
      </w:r>
      <w:proofErr w:type="spellEnd"/>
      <w:r w:rsidRPr="008721FB">
        <w:rPr>
          <w:sz w:val="22"/>
          <w:szCs w:val="22"/>
        </w:rPr>
        <w:t xml:space="preserve"> </w:t>
      </w:r>
      <w:proofErr w:type="spellStart"/>
      <w:r w:rsidRPr="008721FB">
        <w:rPr>
          <w:sz w:val="22"/>
          <w:szCs w:val="22"/>
        </w:rPr>
        <w:t>пропорційно</w:t>
      </w:r>
      <w:proofErr w:type="spellEnd"/>
      <w:r w:rsidRPr="008721FB">
        <w:rPr>
          <w:sz w:val="22"/>
          <w:szCs w:val="22"/>
        </w:rPr>
        <w:t xml:space="preserve"> </w:t>
      </w:r>
      <w:proofErr w:type="spellStart"/>
      <w:r w:rsidRPr="008721FB">
        <w:rPr>
          <w:sz w:val="22"/>
          <w:szCs w:val="22"/>
        </w:rPr>
        <w:t>коливанню</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такого товару на ринку (</w:t>
      </w:r>
      <w:proofErr w:type="spellStart"/>
      <w:r w:rsidRPr="008721FB">
        <w:rPr>
          <w:sz w:val="22"/>
          <w:szCs w:val="22"/>
        </w:rPr>
        <w:t>відсоток</w:t>
      </w:r>
      <w:proofErr w:type="spellEnd"/>
      <w:r w:rsidRPr="008721FB">
        <w:rPr>
          <w:sz w:val="22"/>
          <w:szCs w:val="22"/>
        </w:rPr>
        <w:t xml:space="preserve">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не </w:t>
      </w:r>
      <w:proofErr w:type="spellStart"/>
      <w:r w:rsidRPr="008721FB">
        <w:rPr>
          <w:sz w:val="22"/>
          <w:szCs w:val="22"/>
        </w:rPr>
        <w:t>може</w:t>
      </w:r>
      <w:proofErr w:type="spellEnd"/>
      <w:r w:rsidRPr="008721FB">
        <w:rPr>
          <w:sz w:val="22"/>
          <w:szCs w:val="22"/>
        </w:rPr>
        <w:t xml:space="preserve"> </w:t>
      </w:r>
      <w:proofErr w:type="spellStart"/>
      <w:r w:rsidRPr="008721FB">
        <w:rPr>
          <w:sz w:val="22"/>
          <w:szCs w:val="22"/>
        </w:rPr>
        <w:t>перевищувати</w:t>
      </w:r>
      <w:proofErr w:type="spellEnd"/>
      <w:r w:rsidRPr="008721FB">
        <w:rPr>
          <w:sz w:val="22"/>
          <w:szCs w:val="22"/>
        </w:rPr>
        <w:t xml:space="preserve"> </w:t>
      </w:r>
      <w:proofErr w:type="spellStart"/>
      <w:r w:rsidRPr="008721FB">
        <w:rPr>
          <w:sz w:val="22"/>
          <w:szCs w:val="22"/>
        </w:rPr>
        <w:t>відсоток</w:t>
      </w:r>
      <w:proofErr w:type="spellEnd"/>
      <w:r w:rsidRPr="008721FB">
        <w:rPr>
          <w:sz w:val="22"/>
          <w:szCs w:val="22"/>
        </w:rPr>
        <w:t xml:space="preserve"> </w:t>
      </w:r>
      <w:proofErr w:type="spellStart"/>
      <w:r w:rsidRPr="008721FB">
        <w:rPr>
          <w:sz w:val="22"/>
          <w:szCs w:val="22"/>
        </w:rPr>
        <w:t>коливання</w:t>
      </w:r>
      <w:proofErr w:type="spellEnd"/>
      <w:r w:rsidRPr="008721FB">
        <w:rPr>
          <w:sz w:val="22"/>
          <w:szCs w:val="22"/>
        </w:rPr>
        <w:t xml:space="preserve">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такого товару на ринку) за </w:t>
      </w:r>
      <w:proofErr w:type="spellStart"/>
      <w:r w:rsidRPr="008721FB">
        <w:rPr>
          <w:sz w:val="22"/>
          <w:szCs w:val="22"/>
        </w:rPr>
        <w:t>умови</w:t>
      </w:r>
      <w:proofErr w:type="spellEnd"/>
      <w:r w:rsidRPr="008721FB">
        <w:rPr>
          <w:sz w:val="22"/>
          <w:szCs w:val="22"/>
        </w:rPr>
        <w:t xml:space="preserve"> документального </w:t>
      </w:r>
      <w:proofErr w:type="spellStart"/>
      <w:r w:rsidRPr="008721FB">
        <w:rPr>
          <w:sz w:val="22"/>
          <w:szCs w:val="22"/>
        </w:rPr>
        <w:t>підтвердження</w:t>
      </w:r>
      <w:proofErr w:type="spellEnd"/>
      <w:r w:rsidRPr="008721FB">
        <w:rPr>
          <w:sz w:val="22"/>
          <w:szCs w:val="22"/>
        </w:rPr>
        <w:t xml:space="preserve"> такого </w:t>
      </w:r>
      <w:proofErr w:type="spellStart"/>
      <w:r w:rsidRPr="008721FB">
        <w:rPr>
          <w:sz w:val="22"/>
          <w:szCs w:val="22"/>
        </w:rPr>
        <w:t>коливання</w:t>
      </w:r>
      <w:proofErr w:type="spellEnd"/>
      <w:r w:rsidRPr="008721FB">
        <w:rPr>
          <w:sz w:val="22"/>
          <w:szCs w:val="22"/>
        </w:rPr>
        <w:t xml:space="preserve"> та не повинна </w:t>
      </w:r>
      <w:proofErr w:type="spellStart"/>
      <w:r w:rsidRPr="008721FB">
        <w:rPr>
          <w:sz w:val="22"/>
          <w:szCs w:val="22"/>
        </w:rPr>
        <w:t>призвести</w:t>
      </w:r>
      <w:proofErr w:type="spellEnd"/>
      <w:r w:rsidRPr="008721FB">
        <w:rPr>
          <w:sz w:val="22"/>
          <w:szCs w:val="22"/>
        </w:rPr>
        <w:t xml:space="preserve"> до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на момент </w:t>
      </w:r>
      <w:proofErr w:type="spellStart"/>
      <w:r w:rsidRPr="008721FB">
        <w:rPr>
          <w:sz w:val="22"/>
          <w:szCs w:val="22"/>
        </w:rPr>
        <w:t>його</w:t>
      </w:r>
      <w:proofErr w:type="spellEnd"/>
      <w:r w:rsidRPr="008721FB">
        <w:rPr>
          <w:sz w:val="22"/>
          <w:szCs w:val="22"/>
        </w:rPr>
        <w:t xml:space="preserve"> </w:t>
      </w:r>
      <w:proofErr w:type="spellStart"/>
      <w:r w:rsidRPr="008721FB">
        <w:rPr>
          <w:sz w:val="22"/>
          <w:szCs w:val="22"/>
        </w:rPr>
        <w:t>укладення</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3) </w:t>
      </w:r>
      <w:proofErr w:type="spellStart"/>
      <w:r w:rsidRPr="008721FB">
        <w:rPr>
          <w:sz w:val="22"/>
          <w:szCs w:val="22"/>
        </w:rPr>
        <w:t>покращення</w:t>
      </w:r>
      <w:proofErr w:type="spellEnd"/>
      <w:r w:rsidRPr="008721FB">
        <w:rPr>
          <w:sz w:val="22"/>
          <w:szCs w:val="22"/>
        </w:rPr>
        <w:t xml:space="preserve"> </w:t>
      </w:r>
      <w:proofErr w:type="spellStart"/>
      <w:r w:rsidRPr="008721FB">
        <w:rPr>
          <w:sz w:val="22"/>
          <w:szCs w:val="22"/>
        </w:rPr>
        <w:t>якості</w:t>
      </w:r>
      <w:proofErr w:type="spellEnd"/>
      <w:r w:rsidRPr="008721FB">
        <w:rPr>
          <w:sz w:val="22"/>
          <w:szCs w:val="22"/>
        </w:rPr>
        <w:t xml:space="preserve"> предмета </w:t>
      </w:r>
      <w:proofErr w:type="spellStart"/>
      <w:r w:rsidRPr="008721FB">
        <w:rPr>
          <w:sz w:val="22"/>
          <w:szCs w:val="22"/>
        </w:rPr>
        <w:t>закупівлі</w:t>
      </w:r>
      <w:proofErr w:type="spellEnd"/>
      <w:r w:rsidRPr="008721FB">
        <w:rPr>
          <w:sz w:val="22"/>
          <w:szCs w:val="22"/>
        </w:rPr>
        <w:t xml:space="preserve"> за </w:t>
      </w:r>
      <w:proofErr w:type="spellStart"/>
      <w:r w:rsidRPr="008721FB">
        <w:rPr>
          <w:sz w:val="22"/>
          <w:szCs w:val="22"/>
        </w:rPr>
        <w:t>умови</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таке</w:t>
      </w:r>
      <w:proofErr w:type="spellEnd"/>
      <w:r w:rsidRPr="008721FB">
        <w:rPr>
          <w:sz w:val="22"/>
          <w:szCs w:val="22"/>
        </w:rPr>
        <w:t xml:space="preserve"> </w:t>
      </w:r>
      <w:proofErr w:type="spellStart"/>
      <w:r w:rsidRPr="008721FB">
        <w:rPr>
          <w:sz w:val="22"/>
          <w:szCs w:val="22"/>
        </w:rPr>
        <w:t>покращення</w:t>
      </w:r>
      <w:proofErr w:type="spellEnd"/>
      <w:r w:rsidRPr="008721FB">
        <w:rPr>
          <w:sz w:val="22"/>
          <w:szCs w:val="22"/>
        </w:rPr>
        <w:t xml:space="preserve"> не </w:t>
      </w:r>
      <w:proofErr w:type="spellStart"/>
      <w:r w:rsidRPr="008721FB">
        <w:rPr>
          <w:sz w:val="22"/>
          <w:szCs w:val="22"/>
        </w:rPr>
        <w:t>призведе</w:t>
      </w:r>
      <w:proofErr w:type="spellEnd"/>
      <w:r w:rsidRPr="008721FB">
        <w:rPr>
          <w:sz w:val="22"/>
          <w:szCs w:val="22"/>
        </w:rPr>
        <w:t xml:space="preserve"> до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4) </w:t>
      </w:r>
      <w:proofErr w:type="spellStart"/>
      <w:r w:rsidRPr="008721FB">
        <w:rPr>
          <w:sz w:val="22"/>
          <w:szCs w:val="22"/>
        </w:rPr>
        <w:t>продовження</w:t>
      </w:r>
      <w:proofErr w:type="spellEnd"/>
      <w:r w:rsidRPr="008721FB">
        <w:rPr>
          <w:sz w:val="22"/>
          <w:szCs w:val="22"/>
        </w:rPr>
        <w:t xml:space="preserve"> строку </w:t>
      </w:r>
      <w:proofErr w:type="spellStart"/>
      <w:r w:rsidRPr="008721FB">
        <w:rPr>
          <w:sz w:val="22"/>
          <w:szCs w:val="22"/>
        </w:rPr>
        <w:t>дії</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та строку </w:t>
      </w:r>
      <w:proofErr w:type="spellStart"/>
      <w:r w:rsidRPr="008721FB">
        <w:rPr>
          <w:sz w:val="22"/>
          <w:szCs w:val="22"/>
        </w:rPr>
        <w:t>виконання</w:t>
      </w:r>
      <w:proofErr w:type="spellEnd"/>
      <w:r w:rsidRPr="008721FB">
        <w:rPr>
          <w:sz w:val="22"/>
          <w:szCs w:val="22"/>
        </w:rPr>
        <w:t xml:space="preserve"> </w:t>
      </w:r>
      <w:proofErr w:type="spellStart"/>
      <w:r w:rsidRPr="008721FB">
        <w:rPr>
          <w:sz w:val="22"/>
          <w:szCs w:val="22"/>
        </w:rPr>
        <w:t>зобов’язань</w:t>
      </w:r>
      <w:proofErr w:type="spellEnd"/>
      <w:r w:rsidRPr="008721FB">
        <w:rPr>
          <w:sz w:val="22"/>
          <w:szCs w:val="22"/>
        </w:rPr>
        <w:t xml:space="preserve"> </w:t>
      </w:r>
      <w:proofErr w:type="spellStart"/>
      <w:r w:rsidRPr="008721FB">
        <w:rPr>
          <w:sz w:val="22"/>
          <w:szCs w:val="22"/>
        </w:rPr>
        <w:t>щодо</w:t>
      </w:r>
      <w:proofErr w:type="spellEnd"/>
      <w:r w:rsidRPr="008721FB">
        <w:rPr>
          <w:sz w:val="22"/>
          <w:szCs w:val="22"/>
        </w:rPr>
        <w:t xml:space="preserve"> </w:t>
      </w:r>
      <w:proofErr w:type="spellStart"/>
      <w:r w:rsidRPr="008721FB">
        <w:rPr>
          <w:sz w:val="22"/>
          <w:szCs w:val="22"/>
        </w:rPr>
        <w:t>передачі</w:t>
      </w:r>
      <w:proofErr w:type="spellEnd"/>
      <w:r w:rsidRPr="008721FB">
        <w:rPr>
          <w:sz w:val="22"/>
          <w:szCs w:val="22"/>
        </w:rPr>
        <w:t xml:space="preserve"> товару, </w:t>
      </w:r>
      <w:proofErr w:type="spellStart"/>
      <w:r w:rsidRPr="008721FB">
        <w:rPr>
          <w:sz w:val="22"/>
          <w:szCs w:val="22"/>
        </w:rPr>
        <w:t>виконання</w:t>
      </w:r>
      <w:proofErr w:type="spellEnd"/>
      <w:r w:rsidRPr="008721FB">
        <w:rPr>
          <w:sz w:val="22"/>
          <w:szCs w:val="22"/>
        </w:rPr>
        <w:t xml:space="preserve"> </w:t>
      </w:r>
      <w:proofErr w:type="spellStart"/>
      <w:r w:rsidRPr="008721FB">
        <w:rPr>
          <w:sz w:val="22"/>
          <w:szCs w:val="22"/>
        </w:rPr>
        <w:t>робіт</w:t>
      </w:r>
      <w:proofErr w:type="spellEnd"/>
      <w:r w:rsidRPr="008721FB">
        <w:rPr>
          <w:sz w:val="22"/>
          <w:szCs w:val="22"/>
        </w:rPr>
        <w:t xml:space="preserve">, </w:t>
      </w:r>
      <w:proofErr w:type="spellStart"/>
      <w:r w:rsidRPr="008721FB">
        <w:rPr>
          <w:sz w:val="22"/>
          <w:szCs w:val="22"/>
        </w:rPr>
        <w:t>надання</w:t>
      </w:r>
      <w:proofErr w:type="spellEnd"/>
      <w:r w:rsidRPr="008721FB">
        <w:rPr>
          <w:sz w:val="22"/>
          <w:szCs w:val="22"/>
        </w:rPr>
        <w:t xml:space="preserve"> </w:t>
      </w:r>
      <w:proofErr w:type="spellStart"/>
      <w:r w:rsidRPr="008721FB">
        <w:rPr>
          <w:sz w:val="22"/>
          <w:szCs w:val="22"/>
        </w:rPr>
        <w:t>послуг</w:t>
      </w:r>
      <w:proofErr w:type="spellEnd"/>
      <w:r w:rsidRPr="008721FB">
        <w:rPr>
          <w:sz w:val="22"/>
          <w:szCs w:val="22"/>
        </w:rPr>
        <w:t xml:space="preserve"> у </w:t>
      </w:r>
      <w:proofErr w:type="spellStart"/>
      <w:r w:rsidRPr="008721FB">
        <w:rPr>
          <w:sz w:val="22"/>
          <w:szCs w:val="22"/>
        </w:rPr>
        <w:t>разі</w:t>
      </w:r>
      <w:proofErr w:type="spellEnd"/>
      <w:r w:rsidRPr="008721FB">
        <w:rPr>
          <w:sz w:val="22"/>
          <w:szCs w:val="22"/>
        </w:rPr>
        <w:t xml:space="preserve"> </w:t>
      </w:r>
      <w:proofErr w:type="spellStart"/>
      <w:r w:rsidRPr="008721FB">
        <w:rPr>
          <w:sz w:val="22"/>
          <w:szCs w:val="22"/>
        </w:rPr>
        <w:t>виникнення</w:t>
      </w:r>
      <w:proofErr w:type="spellEnd"/>
      <w:r w:rsidRPr="008721FB">
        <w:rPr>
          <w:sz w:val="22"/>
          <w:szCs w:val="22"/>
        </w:rPr>
        <w:t xml:space="preserve"> документально </w:t>
      </w:r>
      <w:proofErr w:type="spellStart"/>
      <w:r w:rsidRPr="008721FB">
        <w:rPr>
          <w:sz w:val="22"/>
          <w:szCs w:val="22"/>
        </w:rPr>
        <w:t>підтверджених</w:t>
      </w:r>
      <w:proofErr w:type="spellEnd"/>
      <w:r w:rsidRPr="008721FB">
        <w:rPr>
          <w:sz w:val="22"/>
          <w:szCs w:val="22"/>
        </w:rPr>
        <w:t xml:space="preserve"> </w:t>
      </w:r>
      <w:proofErr w:type="spellStart"/>
      <w:r w:rsidRPr="008721FB">
        <w:rPr>
          <w:sz w:val="22"/>
          <w:szCs w:val="22"/>
        </w:rPr>
        <w:t>об’єктивних</w:t>
      </w:r>
      <w:proofErr w:type="spellEnd"/>
      <w:r w:rsidRPr="008721FB">
        <w:rPr>
          <w:sz w:val="22"/>
          <w:szCs w:val="22"/>
        </w:rPr>
        <w:t xml:space="preserve"> </w:t>
      </w:r>
      <w:proofErr w:type="spellStart"/>
      <w:r w:rsidRPr="008721FB">
        <w:rPr>
          <w:sz w:val="22"/>
          <w:szCs w:val="22"/>
        </w:rPr>
        <w:t>обставин</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спричинили</w:t>
      </w:r>
      <w:proofErr w:type="spellEnd"/>
      <w:r w:rsidRPr="008721FB">
        <w:rPr>
          <w:sz w:val="22"/>
          <w:szCs w:val="22"/>
        </w:rPr>
        <w:t xml:space="preserve"> </w:t>
      </w:r>
      <w:proofErr w:type="spellStart"/>
      <w:r w:rsidRPr="008721FB">
        <w:rPr>
          <w:sz w:val="22"/>
          <w:szCs w:val="22"/>
        </w:rPr>
        <w:t>таке</w:t>
      </w:r>
      <w:proofErr w:type="spellEnd"/>
      <w:r w:rsidRPr="008721FB">
        <w:rPr>
          <w:sz w:val="22"/>
          <w:szCs w:val="22"/>
        </w:rPr>
        <w:t xml:space="preserve"> </w:t>
      </w:r>
      <w:proofErr w:type="spellStart"/>
      <w:r w:rsidRPr="008721FB">
        <w:rPr>
          <w:sz w:val="22"/>
          <w:szCs w:val="22"/>
        </w:rPr>
        <w:t>продовження</w:t>
      </w:r>
      <w:proofErr w:type="spellEnd"/>
      <w:r w:rsidRPr="008721FB">
        <w:rPr>
          <w:sz w:val="22"/>
          <w:szCs w:val="22"/>
        </w:rPr>
        <w:t xml:space="preserve">, у тому </w:t>
      </w:r>
      <w:proofErr w:type="spellStart"/>
      <w:r w:rsidRPr="008721FB">
        <w:rPr>
          <w:sz w:val="22"/>
          <w:szCs w:val="22"/>
        </w:rPr>
        <w:t>числі</w:t>
      </w:r>
      <w:proofErr w:type="spellEnd"/>
      <w:r w:rsidRPr="008721FB">
        <w:rPr>
          <w:sz w:val="22"/>
          <w:szCs w:val="22"/>
        </w:rPr>
        <w:t xml:space="preserve"> </w:t>
      </w:r>
      <w:proofErr w:type="spellStart"/>
      <w:r w:rsidRPr="008721FB">
        <w:rPr>
          <w:sz w:val="22"/>
          <w:szCs w:val="22"/>
        </w:rPr>
        <w:t>обставин</w:t>
      </w:r>
      <w:proofErr w:type="spellEnd"/>
      <w:r w:rsidRPr="008721FB">
        <w:rPr>
          <w:sz w:val="22"/>
          <w:szCs w:val="22"/>
        </w:rPr>
        <w:t xml:space="preserve"> </w:t>
      </w:r>
      <w:proofErr w:type="spellStart"/>
      <w:r w:rsidRPr="008721FB">
        <w:rPr>
          <w:sz w:val="22"/>
          <w:szCs w:val="22"/>
        </w:rPr>
        <w:t>непереборної</w:t>
      </w:r>
      <w:proofErr w:type="spellEnd"/>
      <w:r w:rsidRPr="008721FB">
        <w:rPr>
          <w:sz w:val="22"/>
          <w:szCs w:val="22"/>
        </w:rPr>
        <w:t xml:space="preserve"> </w:t>
      </w:r>
      <w:proofErr w:type="spellStart"/>
      <w:r w:rsidRPr="008721FB">
        <w:rPr>
          <w:sz w:val="22"/>
          <w:szCs w:val="22"/>
        </w:rPr>
        <w:t>сили</w:t>
      </w:r>
      <w:proofErr w:type="spellEnd"/>
      <w:r w:rsidRPr="008721FB">
        <w:rPr>
          <w:sz w:val="22"/>
          <w:szCs w:val="22"/>
        </w:rPr>
        <w:t xml:space="preserve">, </w:t>
      </w:r>
      <w:proofErr w:type="spellStart"/>
      <w:r w:rsidRPr="008721FB">
        <w:rPr>
          <w:sz w:val="22"/>
          <w:szCs w:val="22"/>
        </w:rPr>
        <w:t>затримки</w:t>
      </w:r>
      <w:proofErr w:type="spellEnd"/>
      <w:r w:rsidRPr="008721FB">
        <w:rPr>
          <w:sz w:val="22"/>
          <w:szCs w:val="22"/>
        </w:rPr>
        <w:t xml:space="preserve"> </w:t>
      </w:r>
      <w:proofErr w:type="spellStart"/>
      <w:r w:rsidRPr="008721FB">
        <w:rPr>
          <w:sz w:val="22"/>
          <w:szCs w:val="22"/>
        </w:rPr>
        <w:t>фінансування</w:t>
      </w:r>
      <w:proofErr w:type="spellEnd"/>
      <w:r w:rsidRPr="008721FB">
        <w:rPr>
          <w:sz w:val="22"/>
          <w:szCs w:val="22"/>
        </w:rPr>
        <w:t xml:space="preserve"> </w:t>
      </w:r>
      <w:proofErr w:type="spellStart"/>
      <w:r w:rsidRPr="008721FB">
        <w:rPr>
          <w:sz w:val="22"/>
          <w:szCs w:val="22"/>
        </w:rPr>
        <w:t>витрат</w:t>
      </w:r>
      <w:proofErr w:type="spellEnd"/>
      <w:r w:rsidRPr="008721FB">
        <w:rPr>
          <w:sz w:val="22"/>
          <w:szCs w:val="22"/>
        </w:rPr>
        <w:t xml:space="preserve"> </w:t>
      </w:r>
      <w:proofErr w:type="spellStart"/>
      <w:r w:rsidRPr="008721FB">
        <w:rPr>
          <w:sz w:val="22"/>
          <w:szCs w:val="22"/>
        </w:rPr>
        <w:t>замовника</w:t>
      </w:r>
      <w:proofErr w:type="spellEnd"/>
      <w:r w:rsidRPr="008721FB">
        <w:rPr>
          <w:sz w:val="22"/>
          <w:szCs w:val="22"/>
        </w:rPr>
        <w:t xml:space="preserve">, за </w:t>
      </w:r>
      <w:proofErr w:type="spellStart"/>
      <w:r w:rsidRPr="008721FB">
        <w:rPr>
          <w:sz w:val="22"/>
          <w:szCs w:val="22"/>
        </w:rPr>
        <w:t>умови</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такі</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не </w:t>
      </w:r>
      <w:proofErr w:type="spellStart"/>
      <w:r w:rsidRPr="008721FB">
        <w:rPr>
          <w:sz w:val="22"/>
          <w:szCs w:val="22"/>
        </w:rPr>
        <w:t>призведуть</w:t>
      </w:r>
      <w:proofErr w:type="spellEnd"/>
      <w:r w:rsidRPr="008721FB">
        <w:rPr>
          <w:sz w:val="22"/>
          <w:szCs w:val="22"/>
        </w:rPr>
        <w:t xml:space="preserve"> до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5) </w:t>
      </w:r>
      <w:proofErr w:type="spellStart"/>
      <w:r w:rsidRPr="008721FB">
        <w:rPr>
          <w:sz w:val="22"/>
          <w:szCs w:val="22"/>
        </w:rPr>
        <w:t>погодження</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в </w:t>
      </w:r>
      <w:proofErr w:type="spellStart"/>
      <w:r w:rsidRPr="008721FB">
        <w:rPr>
          <w:sz w:val="22"/>
          <w:szCs w:val="22"/>
        </w:rPr>
        <w:t>бік</w:t>
      </w:r>
      <w:proofErr w:type="spellEnd"/>
      <w:r w:rsidRPr="008721FB">
        <w:rPr>
          <w:sz w:val="22"/>
          <w:szCs w:val="22"/>
        </w:rPr>
        <w:t xml:space="preserve"> </w:t>
      </w:r>
      <w:proofErr w:type="spellStart"/>
      <w:r w:rsidRPr="008721FB">
        <w:rPr>
          <w:sz w:val="22"/>
          <w:szCs w:val="22"/>
        </w:rPr>
        <w:t>зменшення</w:t>
      </w:r>
      <w:proofErr w:type="spellEnd"/>
      <w:r w:rsidRPr="008721FB">
        <w:rPr>
          <w:sz w:val="22"/>
          <w:szCs w:val="22"/>
        </w:rPr>
        <w:t xml:space="preserve"> (без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кількості</w:t>
      </w:r>
      <w:proofErr w:type="spellEnd"/>
      <w:r w:rsidRPr="008721FB">
        <w:rPr>
          <w:sz w:val="22"/>
          <w:szCs w:val="22"/>
        </w:rPr>
        <w:t xml:space="preserve"> (</w:t>
      </w:r>
      <w:proofErr w:type="spellStart"/>
      <w:r w:rsidRPr="008721FB">
        <w:rPr>
          <w:sz w:val="22"/>
          <w:szCs w:val="22"/>
        </w:rPr>
        <w:t>обсягу</w:t>
      </w:r>
      <w:proofErr w:type="spellEnd"/>
      <w:r w:rsidRPr="008721FB">
        <w:rPr>
          <w:sz w:val="22"/>
          <w:szCs w:val="22"/>
        </w:rPr>
        <w:t xml:space="preserve">) та </w:t>
      </w:r>
      <w:proofErr w:type="spellStart"/>
      <w:r w:rsidRPr="008721FB">
        <w:rPr>
          <w:sz w:val="22"/>
          <w:szCs w:val="22"/>
        </w:rPr>
        <w:t>якості</w:t>
      </w:r>
      <w:proofErr w:type="spellEnd"/>
      <w:r w:rsidRPr="008721FB">
        <w:rPr>
          <w:sz w:val="22"/>
          <w:szCs w:val="22"/>
        </w:rPr>
        <w:t xml:space="preserve"> </w:t>
      </w:r>
      <w:proofErr w:type="spellStart"/>
      <w:r w:rsidRPr="008721FB">
        <w:rPr>
          <w:sz w:val="22"/>
          <w:szCs w:val="22"/>
        </w:rPr>
        <w:t>товарів</w:t>
      </w:r>
      <w:proofErr w:type="spellEnd"/>
      <w:r w:rsidRPr="008721FB">
        <w:rPr>
          <w:sz w:val="22"/>
          <w:szCs w:val="22"/>
        </w:rPr>
        <w:t xml:space="preserve">, </w:t>
      </w:r>
      <w:proofErr w:type="spellStart"/>
      <w:r w:rsidRPr="008721FB">
        <w:rPr>
          <w:sz w:val="22"/>
          <w:szCs w:val="22"/>
        </w:rPr>
        <w:t>робіт</w:t>
      </w:r>
      <w:proofErr w:type="spellEnd"/>
      <w:r w:rsidRPr="008721FB">
        <w:rPr>
          <w:sz w:val="22"/>
          <w:szCs w:val="22"/>
        </w:rPr>
        <w:t xml:space="preserve"> і </w:t>
      </w:r>
      <w:proofErr w:type="spellStart"/>
      <w:r w:rsidRPr="008721FB">
        <w:rPr>
          <w:sz w:val="22"/>
          <w:szCs w:val="22"/>
        </w:rPr>
        <w:t>послуг</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6)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у </w:t>
      </w:r>
      <w:proofErr w:type="spellStart"/>
      <w:r w:rsidRPr="008721FB">
        <w:rPr>
          <w:sz w:val="22"/>
          <w:szCs w:val="22"/>
        </w:rPr>
        <w:t>зв’язку</w:t>
      </w:r>
      <w:proofErr w:type="spellEnd"/>
      <w:r w:rsidRPr="008721FB">
        <w:rPr>
          <w:sz w:val="22"/>
          <w:szCs w:val="22"/>
        </w:rPr>
        <w:t xml:space="preserve"> з </w:t>
      </w:r>
      <w:proofErr w:type="spellStart"/>
      <w:r w:rsidRPr="008721FB">
        <w:rPr>
          <w:sz w:val="22"/>
          <w:szCs w:val="22"/>
        </w:rPr>
        <w:t>зміною</w:t>
      </w:r>
      <w:proofErr w:type="spellEnd"/>
      <w:r w:rsidRPr="008721FB">
        <w:rPr>
          <w:sz w:val="22"/>
          <w:szCs w:val="22"/>
        </w:rPr>
        <w:t xml:space="preserve"> ставок </w:t>
      </w:r>
      <w:proofErr w:type="spellStart"/>
      <w:r w:rsidRPr="008721FB">
        <w:rPr>
          <w:sz w:val="22"/>
          <w:szCs w:val="22"/>
        </w:rPr>
        <w:t>податків</w:t>
      </w:r>
      <w:proofErr w:type="spellEnd"/>
      <w:r w:rsidRPr="008721FB">
        <w:rPr>
          <w:sz w:val="22"/>
          <w:szCs w:val="22"/>
        </w:rPr>
        <w:t xml:space="preserve"> і </w:t>
      </w:r>
      <w:proofErr w:type="spellStart"/>
      <w:r w:rsidRPr="008721FB">
        <w:rPr>
          <w:sz w:val="22"/>
          <w:szCs w:val="22"/>
        </w:rPr>
        <w:t>зборів</w:t>
      </w:r>
      <w:proofErr w:type="spellEnd"/>
      <w:r w:rsidRPr="008721FB">
        <w:rPr>
          <w:sz w:val="22"/>
          <w:szCs w:val="22"/>
        </w:rPr>
        <w:t xml:space="preserve"> та/</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зміною</w:t>
      </w:r>
      <w:proofErr w:type="spellEnd"/>
      <w:r w:rsidRPr="008721FB">
        <w:rPr>
          <w:sz w:val="22"/>
          <w:szCs w:val="22"/>
        </w:rPr>
        <w:t xml:space="preserve"> умов </w:t>
      </w:r>
      <w:proofErr w:type="spellStart"/>
      <w:r w:rsidRPr="008721FB">
        <w:rPr>
          <w:sz w:val="22"/>
          <w:szCs w:val="22"/>
        </w:rPr>
        <w:t>щодо</w:t>
      </w:r>
      <w:proofErr w:type="spellEnd"/>
      <w:r w:rsidRPr="008721FB">
        <w:rPr>
          <w:sz w:val="22"/>
          <w:szCs w:val="22"/>
        </w:rPr>
        <w:t xml:space="preserve"> </w:t>
      </w:r>
      <w:proofErr w:type="spellStart"/>
      <w:r w:rsidRPr="008721FB">
        <w:rPr>
          <w:sz w:val="22"/>
          <w:szCs w:val="22"/>
        </w:rPr>
        <w:t>надання</w:t>
      </w:r>
      <w:proofErr w:type="spellEnd"/>
      <w:r w:rsidRPr="008721FB">
        <w:rPr>
          <w:sz w:val="22"/>
          <w:szCs w:val="22"/>
        </w:rPr>
        <w:t xml:space="preserve"> </w:t>
      </w:r>
      <w:proofErr w:type="spellStart"/>
      <w:r w:rsidRPr="008721FB">
        <w:rPr>
          <w:sz w:val="22"/>
          <w:szCs w:val="22"/>
        </w:rPr>
        <w:t>пільг</w:t>
      </w:r>
      <w:proofErr w:type="spellEnd"/>
      <w:r w:rsidRPr="008721FB">
        <w:rPr>
          <w:sz w:val="22"/>
          <w:szCs w:val="22"/>
        </w:rPr>
        <w:t xml:space="preserve"> з </w:t>
      </w:r>
      <w:proofErr w:type="spellStart"/>
      <w:r w:rsidRPr="008721FB">
        <w:rPr>
          <w:sz w:val="22"/>
          <w:szCs w:val="22"/>
        </w:rPr>
        <w:t>оподаткування</w:t>
      </w:r>
      <w:proofErr w:type="spellEnd"/>
      <w:r w:rsidRPr="008721FB">
        <w:rPr>
          <w:sz w:val="22"/>
          <w:szCs w:val="22"/>
        </w:rPr>
        <w:t xml:space="preserve"> – </w:t>
      </w:r>
      <w:proofErr w:type="spellStart"/>
      <w:r w:rsidRPr="008721FB">
        <w:rPr>
          <w:sz w:val="22"/>
          <w:szCs w:val="22"/>
        </w:rPr>
        <w:t>пропорційно</w:t>
      </w:r>
      <w:proofErr w:type="spellEnd"/>
      <w:r w:rsidRPr="008721FB">
        <w:rPr>
          <w:sz w:val="22"/>
          <w:szCs w:val="22"/>
        </w:rPr>
        <w:t xml:space="preserve"> до </w:t>
      </w:r>
      <w:proofErr w:type="spellStart"/>
      <w:r w:rsidRPr="008721FB">
        <w:rPr>
          <w:sz w:val="22"/>
          <w:szCs w:val="22"/>
        </w:rPr>
        <w:t>зміни</w:t>
      </w:r>
      <w:proofErr w:type="spellEnd"/>
      <w:r w:rsidRPr="008721FB">
        <w:rPr>
          <w:sz w:val="22"/>
          <w:szCs w:val="22"/>
        </w:rPr>
        <w:t xml:space="preserve"> таких ставок та/</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пільг</w:t>
      </w:r>
      <w:proofErr w:type="spellEnd"/>
      <w:r w:rsidRPr="008721FB">
        <w:rPr>
          <w:sz w:val="22"/>
          <w:szCs w:val="22"/>
        </w:rPr>
        <w:t xml:space="preserve"> з </w:t>
      </w:r>
      <w:proofErr w:type="spellStart"/>
      <w:r w:rsidRPr="008721FB">
        <w:rPr>
          <w:sz w:val="22"/>
          <w:szCs w:val="22"/>
        </w:rPr>
        <w:t>оподаткування</w:t>
      </w:r>
      <w:proofErr w:type="spellEnd"/>
      <w:r w:rsidRPr="008721FB">
        <w:rPr>
          <w:sz w:val="22"/>
          <w:szCs w:val="22"/>
        </w:rPr>
        <w:t xml:space="preserve">, а </w:t>
      </w:r>
      <w:proofErr w:type="spellStart"/>
      <w:r w:rsidRPr="008721FB">
        <w:rPr>
          <w:sz w:val="22"/>
          <w:szCs w:val="22"/>
        </w:rPr>
        <w:t>також</w:t>
      </w:r>
      <w:proofErr w:type="spellEnd"/>
      <w:r w:rsidRPr="008721FB">
        <w:rPr>
          <w:sz w:val="22"/>
          <w:szCs w:val="22"/>
        </w:rPr>
        <w:t xml:space="preserve"> у </w:t>
      </w:r>
      <w:proofErr w:type="spellStart"/>
      <w:r w:rsidRPr="008721FB">
        <w:rPr>
          <w:sz w:val="22"/>
          <w:szCs w:val="22"/>
        </w:rPr>
        <w:t>зв’язку</w:t>
      </w:r>
      <w:proofErr w:type="spellEnd"/>
      <w:r w:rsidRPr="008721FB">
        <w:rPr>
          <w:sz w:val="22"/>
          <w:szCs w:val="22"/>
        </w:rPr>
        <w:t xml:space="preserve"> з </w:t>
      </w:r>
      <w:proofErr w:type="spellStart"/>
      <w:r w:rsidRPr="008721FB">
        <w:rPr>
          <w:sz w:val="22"/>
          <w:szCs w:val="22"/>
        </w:rPr>
        <w:t>зміною</w:t>
      </w:r>
      <w:proofErr w:type="spellEnd"/>
      <w:r w:rsidRPr="008721FB">
        <w:rPr>
          <w:sz w:val="22"/>
          <w:szCs w:val="22"/>
        </w:rPr>
        <w:t xml:space="preserve"> </w:t>
      </w:r>
      <w:proofErr w:type="spellStart"/>
      <w:r w:rsidRPr="008721FB">
        <w:rPr>
          <w:sz w:val="22"/>
          <w:szCs w:val="22"/>
        </w:rPr>
        <w:t>системи</w:t>
      </w:r>
      <w:proofErr w:type="spellEnd"/>
      <w:r w:rsidRPr="008721FB">
        <w:rPr>
          <w:sz w:val="22"/>
          <w:szCs w:val="22"/>
        </w:rPr>
        <w:t xml:space="preserve"> </w:t>
      </w:r>
      <w:proofErr w:type="spellStart"/>
      <w:r w:rsidRPr="008721FB">
        <w:rPr>
          <w:sz w:val="22"/>
          <w:szCs w:val="22"/>
        </w:rPr>
        <w:t>оподаткування</w:t>
      </w:r>
      <w:proofErr w:type="spellEnd"/>
      <w:r w:rsidRPr="008721FB">
        <w:rPr>
          <w:sz w:val="22"/>
          <w:szCs w:val="22"/>
        </w:rPr>
        <w:t xml:space="preserve"> </w:t>
      </w:r>
      <w:proofErr w:type="spellStart"/>
      <w:r w:rsidRPr="008721FB">
        <w:rPr>
          <w:sz w:val="22"/>
          <w:szCs w:val="22"/>
        </w:rPr>
        <w:t>пропорційно</w:t>
      </w:r>
      <w:proofErr w:type="spellEnd"/>
      <w:r w:rsidRPr="008721FB">
        <w:rPr>
          <w:sz w:val="22"/>
          <w:szCs w:val="22"/>
        </w:rPr>
        <w:t xml:space="preserve"> до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податкового</w:t>
      </w:r>
      <w:proofErr w:type="spellEnd"/>
      <w:r w:rsidRPr="008721FB">
        <w:rPr>
          <w:sz w:val="22"/>
          <w:szCs w:val="22"/>
        </w:rPr>
        <w:t xml:space="preserve"> </w:t>
      </w:r>
      <w:proofErr w:type="spellStart"/>
      <w:r w:rsidRPr="008721FB">
        <w:rPr>
          <w:sz w:val="22"/>
          <w:szCs w:val="22"/>
        </w:rPr>
        <w:t>навантаження</w:t>
      </w:r>
      <w:proofErr w:type="spellEnd"/>
      <w:r w:rsidRPr="008721FB">
        <w:rPr>
          <w:sz w:val="22"/>
          <w:szCs w:val="22"/>
        </w:rPr>
        <w:t xml:space="preserve"> </w:t>
      </w:r>
      <w:proofErr w:type="spellStart"/>
      <w:r w:rsidRPr="008721FB">
        <w:rPr>
          <w:sz w:val="22"/>
          <w:szCs w:val="22"/>
        </w:rPr>
        <w:t>внаслідок</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системи</w:t>
      </w:r>
      <w:proofErr w:type="spellEnd"/>
      <w:r w:rsidRPr="008721FB">
        <w:rPr>
          <w:sz w:val="22"/>
          <w:szCs w:val="22"/>
        </w:rPr>
        <w:t xml:space="preserve"> </w:t>
      </w:r>
      <w:proofErr w:type="spellStart"/>
      <w:r w:rsidRPr="008721FB">
        <w:rPr>
          <w:sz w:val="22"/>
          <w:szCs w:val="22"/>
        </w:rPr>
        <w:t>оподаткування</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7)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встановленого</w:t>
      </w:r>
      <w:proofErr w:type="spellEnd"/>
      <w:r w:rsidRPr="008721FB">
        <w:rPr>
          <w:sz w:val="22"/>
          <w:szCs w:val="22"/>
        </w:rPr>
        <w:t xml:space="preserve"> </w:t>
      </w:r>
      <w:proofErr w:type="spellStart"/>
      <w:r w:rsidRPr="008721FB">
        <w:rPr>
          <w:sz w:val="22"/>
          <w:szCs w:val="22"/>
        </w:rPr>
        <w:t>згідно</w:t>
      </w:r>
      <w:proofErr w:type="spellEnd"/>
      <w:r w:rsidRPr="008721FB">
        <w:rPr>
          <w:sz w:val="22"/>
          <w:szCs w:val="22"/>
        </w:rPr>
        <w:t xml:space="preserve"> </w:t>
      </w:r>
      <w:proofErr w:type="spellStart"/>
      <w:r w:rsidRPr="008721FB">
        <w:rPr>
          <w:sz w:val="22"/>
          <w:szCs w:val="22"/>
        </w:rPr>
        <w:t>із</w:t>
      </w:r>
      <w:proofErr w:type="spellEnd"/>
      <w:r w:rsidRPr="008721FB">
        <w:rPr>
          <w:sz w:val="22"/>
          <w:szCs w:val="22"/>
        </w:rPr>
        <w:t xml:space="preserve"> </w:t>
      </w:r>
      <w:proofErr w:type="spellStart"/>
      <w:r w:rsidRPr="008721FB">
        <w:rPr>
          <w:sz w:val="22"/>
          <w:szCs w:val="22"/>
        </w:rPr>
        <w:t>законодавством</w:t>
      </w:r>
      <w:proofErr w:type="spellEnd"/>
      <w:r w:rsidRPr="008721FB">
        <w:rPr>
          <w:sz w:val="22"/>
          <w:szCs w:val="22"/>
        </w:rPr>
        <w:t xml:space="preserve"> органами </w:t>
      </w:r>
      <w:proofErr w:type="spellStart"/>
      <w:r w:rsidRPr="008721FB">
        <w:rPr>
          <w:sz w:val="22"/>
          <w:szCs w:val="22"/>
        </w:rPr>
        <w:t>державної</w:t>
      </w:r>
      <w:proofErr w:type="spellEnd"/>
      <w:r w:rsidRPr="008721FB">
        <w:rPr>
          <w:sz w:val="22"/>
          <w:szCs w:val="22"/>
        </w:rPr>
        <w:t xml:space="preserve"> статистики </w:t>
      </w:r>
      <w:proofErr w:type="spellStart"/>
      <w:r w:rsidRPr="008721FB">
        <w:rPr>
          <w:sz w:val="22"/>
          <w:szCs w:val="22"/>
        </w:rPr>
        <w:t>індексу</w:t>
      </w:r>
      <w:proofErr w:type="spellEnd"/>
      <w:r w:rsidRPr="008721FB">
        <w:rPr>
          <w:sz w:val="22"/>
          <w:szCs w:val="22"/>
        </w:rPr>
        <w:t xml:space="preserve"> </w:t>
      </w:r>
      <w:proofErr w:type="spellStart"/>
      <w:r w:rsidRPr="008721FB">
        <w:rPr>
          <w:sz w:val="22"/>
          <w:szCs w:val="22"/>
        </w:rPr>
        <w:t>споживчих</w:t>
      </w:r>
      <w:proofErr w:type="spellEnd"/>
      <w:r w:rsidRPr="008721FB">
        <w:rPr>
          <w:sz w:val="22"/>
          <w:szCs w:val="22"/>
        </w:rPr>
        <w:t xml:space="preserve"> </w:t>
      </w:r>
      <w:proofErr w:type="spellStart"/>
      <w:r w:rsidRPr="008721FB">
        <w:rPr>
          <w:sz w:val="22"/>
          <w:szCs w:val="22"/>
        </w:rPr>
        <w:t>цін</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курсу </w:t>
      </w:r>
      <w:proofErr w:type="spellStart"/>
      <w:r w:rsidRPr="008721FB">
        <w:rPr>
          <w:sz w:val="22"/>
          <w:szCs w:val="22"/>
        </w:rPr>
        <w:t>іноземної</w:t>
      </w:r>
      <w:proofErr w:type="spellEnd"/>
      <w:r w:rsidRPr="008721FB">
        <w:rPr>
          <w:sz w:val="22"/>
          <w:szCs w:val="22"/>
        </w:rPr>
        <w:t xml:space="preserve"> </w:t>
      </w:r>
      <w:proofErr w:type="spellStart"/>
      <w:r w:rsidRPr="008721FB">
        <w:rPr>
          <w:sz w:val="22"/>
          <w:szCs w:val="22"/>
        </w:rPr>
        <w:t>валюти</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біржових</w:t>
      </w:r>
      <w:proofErr w:type="spellEnd"/>
      <w:r w:rsidRPr="008721FB">
        <w:rPr>
          <w:sz w:val="22"/>
          <w:szCs w:val="22"/>
        </w:rPr>
        <w:t xml:space="preserve"> </w:t>
      </w:r>
      <w:proofErr w:type="spellStart"/>
      <w:r w:rsidRPr="008721FB">
        <w:rPr>
          <w:sz w:val="22"/>
          <w:szCs w:val="22"/>
        </w:rPr>
        <w:t>котирувань</w:t>
      </w:r>
      <w:proofErr w:type="spellEnd"/>
      <w:r w:rsidRPr="008721FB">
        <w:rPr>
          <w:sz w:val="22"/>
          <w:szCs w:val="22"/>
        </w:rPr>
        <w:t xml:space="preserve"> </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показників</w:t>
      </w:r>
      <w:proofErr w:type="spellEnd"/>
      <w:r w:rsidRPr="008721FB">
        <w:rPr>
          <w:sz w:val="22"/>
          <w:szCs w:val="22"/>
        </w:rPr>
        <w:t xml:space="preserve"> </w:t>
      </w:r>
      <w:proofErr w:type="spellStart"/>
      <w:r w:rsidRPr="008721FB">
        <w:rPr>
          <w:sz w:val="22"/>
          <w:szCs w:val="22"/>
        </w:rPr>
        <w:t>Platts</w:t>
      </w:r>
      <w:proofErr w:type="spellEnd"/>
      <w:r w:rsidRPr="008721FB">
        <w:rPr>
          <w:sz w:val="22"/>
          <w:szCs w:val="22"/>
        </w:rPr>
        <w:t xml:space="preserve">, ARGUS, </w:t>
      </w:r>
      <w:proofErr w:type="spellStart"/>
      <w:r w:rsidRPr="008721FB">
        <w:rPr>
          <w:sz w:val="22"/>
          <w:szCs w:val="22"/>
        </w:rPr>
        <w:t>регульованих</w:t>
      </w:r>
      <w:proofErr w:type="spellEnd"/>
      <w:r w:rsidRPr="008721FB">
        <w:rPr>
          <w:sz w:val="22"/>
          <w:szCs w:val="22"/>
        </w:rPr>
        <w:t xml:space="preserve"> </w:t>
      </w:r>
      <w:proofErr w:type="spellStart"/>
      <w:r w:rsidRPr="008721FB">
        <w:rPr>
          <w:sz w:val="22"/>
          <w:szCs w:val="22"/>
        </w:rPr>
        <w:t>цін</w:t>
      </w:r>
      <w:proofErr w:type="spellEnd"/>
      <w:r w:rsidRPr="008721FB">
        <w:rPr>
          <w:sz w:val="22"/>
          <w:szCs w:val="22"/>
        </w:rPr>
        <w:t xml:space="preserve"> (</w:t>
      </w:r>
      <w:proofErr w:type="spellStart"/>
      <w:r w:rsidRPr="008721FB">
        <w:rPr>
          <w:sz w:val="22"/>
          <w:szCs w:val="22"/>
        </w:rPr>
        <w:t>тарифів</w:t>
      </w:r>
      <w:proofErr w:type="spellEnd"/>
      <w:r w:rsidRPr="008721FB">
        <w:rPr>
          <w:sz w:val="22"/>
          <w:szCs w:val="22"/>
        </w:rPr>
        <w:t xml:space="preserve">), </w:t>
      </w:r>
      <w:proofErr w:type="spellStart"/>
      <w:r w:rsidRPr="008721FB">
        <w:rPr>
          <w:sz w:val="22"/>
          <w:szCs w:val="22"/>
        </w:rPr>
        <w:t>нормативів</w:t>
      </w:r>
      <w:proofErr w:type="spellEnd"/>
      <w:r w:rsidRPr="008721FB">
        <w:rPr>
          <w:sz w:val="22"/>
          <w:szCs w:val="22"/>
        </w:rPr>
        <w:t xml:space="preserve">, </w:t>
      </w:r>
      <w:proofErr w:type="spellStart"/>
      <w:r w:rsidRPr="008721FB">
        <w:rPr>
          <w:sz w:val="22"/>
          <w:szCs w:val="22"/>
        </w:rPr>
        <w:t>середньозважених</w:t>
      </w:r>
      <w:proofErr w:type="spellEnd"/>
      <w:r w:rsidRPr="008721FB">
        <w:rPr>
          <w:sz w:val="22"/>
          <w:szCs w:val="22"/>
        </w:rPr>
        <w:t xml:space="preserve"> </w:t>
      </w:r>
      <w:proofErr w:type="spellStart"/>
      <w:r w:rsidRPr="008721FB">
        <w:rPr>
          <w:sz w:val="22"/>
          <w:szCs w:val="22"/>
        </w:rPr>
        <w:t>цін</w:t>
      </w:r>
      <w:proofErr w:type="spellEnd"/>
      <w:r w:rsidRPr="008721FB">
        <w:rPr>
          <w:sz w:val="22"/>
          <w:szCs w:val="22"/>
        </w:rPr>
        <w:t xml:space="preserve"> на </w:t>
      </w:r>
      <w:proofErr w:type="spellStart"/>
      <w:r w:rsidRPr="008721FB">
        <w:rPr>
          <w:sz w:val="22"/>
          <w:szCs w:val="22"/>
        </w:rPr>
        <w:t>електроенергію</w:t>
      </w:r>
      <w:proofErr w:type="spellEnd"/>
      <w:r w:rsidRPr="008721FB">
        <w:rPr>
          <w:sz w:val="22"/>
          <w:szCs w:val="22"/>
        </w:rPr>
        <w:t xml:space="preserve"> на ринку “на добу наперед”,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застосовуються</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у </w:t>
      </w:r>
      <w:proofErr w:type="spellStart"/>
      <w:r w:rsidRPr="008721FB">
        <w:rPr>
          <w:sz w:val="22"/>
          <w:szCs w:val="22"/>
        </w:rPr>
        <w:t>разі</w:t>
      </w:r>
      <w:proofErr w:type="spellEnd"/>
      <w:r w:rsidRPr="008721FB">
        <w:rPr>
          <w:sz w:val="22"/>
          <w:szCs w:val="22"/>
        </w:rPr>
        <w:t xml:space="preserve"> </w:t>
      </w:r>
      <w:proofErr w:type="spellStart"/>
      <w:r w:rsidRPr="008721FB">
        <w:rPr>
          <w:sz w:val="22"/>
          <w:szCs w:val="22"/>
        </w:rPr>
        <w:t>встановлення</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порядку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w:t>
      </w:r>
    </w:p>
    <w:p w:rsidR="0031672F"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8) </w:t>
      </w:r>
      <w:proofErr w:type="spellStart"/>
      <w:r w:rsidRPr="008721FB">
        <w:rPr>
          <w:sz w:val="22"/>
          <w:szCs w:val="22"/>
        </w:rPr>
        <w:t>зміни</w:t>
      </w:r>
      <w:proofErr w:type="spellEnd"/>
      <w:r w:rsidRPr="008721FB">
        <w:rPr>
          <w:sz w:val="22"/>
          <w:szCs w:val="22"/>
        </w:rPr>
        <w:t xml:space="preserve"> умов у </w:t>
      </w:r>
      <w:proofErr w:type="spellStart"/>
      <w:r w:rsidRPr="008721FB">
        <w:rPr>
          <w:sz w:val="22"/>
          <w:szCs w:val="22"/>
        </w:rPr>
        <w:t>зв’язку</w:t>
      </w:r>
      <w:proofErr w:type="spellEnd"/>
      <w:r w:rsidRPr="008721FB">
        <w:rPr>
          <w:sz w:val="22"/>
          <w:szCs w:val="22"/>
        </w:rPr>
        <w:t xml:space="preserve"> </w:t>
      </w:r>
      <w:proofErr w:type="spellStart"/>
      <w:r w:rsidRPr="008721FB">
        <w:rPr>
          <w:sz w:val="22"/>
          <w:szCs w:val="22"/>
        </w:rPr>
        <w:t>із</w:t>
      </w:r>
      <w:proofErr w:type="spellEnd"/>
      <w:r w:rsidRPr="008721FB">
        <w:rPr>
          <w:sz w:val="22"/>
          <w:szCs w:val="22"/>
        </w:rPr>
        <w:t xml:space="preserve"> </w:t>
      </w:r>
      <w:proofErr w:type="spellStart"/>
      <w:r w:rsidRPr="008721FB">
        <w:rPr>
          <w:sz w:val="22"/>
          <w:szCs w:val="22"/>
        </w:rPr>
        <w:t>застосуванням</w:t>
      </w:r>
      <w:proofErr w:type="spellEnd"/>
      <w:r w:rsidRPr="008721FB">
        <w:rPr>
          <w:sz w:val="22"/>
          <w:szCs w:val="22"/>
        </w:rPr>
        <w:t xml:space="preserve"> </w:t>
      </w:r>
      <w:proofErr w:type="spellStart"/>
      <w:r w:rsidRPr="008721FB">
        <w:rPr>
          <w:sz w:val="22"/>
          <w:szCs w:val="22"/>
        </w:rPr>
        <w:t>положень</w:t>
      </w:r>
      <w:proofErr w:type="spellEnd"/>
      <w:r w:rsidRPr="008721FB">
        <w:rPr>
          <w:sz w:val="22"/>
          <w:szCs w:val="22"/>
        </w:rPr>
        <w:t xml:space="preserve"> </w:t>
      </w:r>
      <w:proofErr w:type="spellStart"/>
      <w:r w:rsidRPr="008721FB">
        <w:rPr>
          <w:sz w:val="22"/>
          <w:szCs w:val="22"/>
        </w:rPr>
        <w:t>частини</w:t>
      </w:r>
      <w:proofErr w:type="spellEnd"/>
      <w:r w:rsidRPr="008721FB">
        <w:rPr>
          <w:sz w:val="22"/>
          <w:szCs w:val="22"/>
        </w:rPr>
        <w:t xml:space="preserve"> </w:t>
      </w:r>
      <w:proofErr w:type="spellStart"/>
      <w:r w:rsidRPr="008721FB">
        <w:rPr>
          <w:sz w:val="22"/>
          <w:szCs w:val="22"/>
        </w:rPr>
        <w:t>шостої</w:t>
      </w:r>
      <w:proofErr w:type="spellEnd"/>
      <w:r w:rsidRPr="008721FB">
        <w:rPr>
          <w:sz w:val="22"/>
          <w:szCs w:val="22"/>
        </w:rPr>
        <w:t xml:space="preserve"> </w:t>
      </w:r>
      <w:proofErr w:type="spellStart"/>
      <w:r w:rsidRPr="008721FB">
        <w:rPr>
          <w:sz w:val="22"/>
          <w:szCs w:val="22"/>
        </w:rPr>
        <w:t>статті</w:t>
      </w:r>
      <w:proofErr w:type="spellEnd"/>
      <w:r w:rsidRPr="008721FB">
        <w:rPr>
          <w:sz w:val="22"/>
          <w:szCs w:val="22"/>
        </w:rPr>
        <w:t xml:space="preserve"> 41 Закону </w:t>
      </w:r>
      <w:proofErr w:type="spellStart"/>
      <w:r w:rsidRPr="008721FB">
        <w:rPr>
          <w:sz w:val="22"/>
          <w:szCs w:val="22"/>
        </w:rPr>
        <w:t>України</w:t>
      </w:r>
      <w:proofErr w:type="spellEnd"/>
      <w:r w:rsidRPr="008721FB">
        <w:rPr>
          <w:sz w:val="22"/>
          <w:szCs w:val="22"/>
        </w:rPr>
        <w:t xml:space="preserve"> «Про </w:t>
      </w:r>
      <w:proofErr w:type="spellStart"/>
      <w:r w:rsidRPr="008721FB">
        <w:rPr>
          <w:sz w:val="22"/>
          <w:szCs w:val="22"/>
        </w:rPr>
        <w:t>публічні</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а </w:t>
      </w:r>
      <w:proofErr w:type="spellStart"/>
      <w:r w:rsidRPr="008721FB">
        <w:rPr>
          <w:sz w:val="22"/>
          <w:szCs w:val="22"/>
        </w:rPr>
        <w:t>саме</w:t>
      </w:r>
      <w:proofErr w:type="spellEnd"/>
      <w:r w:rsidRPr="008721FB">
        <w:rPr>
          <w:sz w:val="22"/>
          <w:szCs w:val="22"/>
        </w:rPr>
        <w:t xml:space="preserve">: </w:t>
      </w:r>
      <w:proofErr w:type="spellStart"/>
      <w:r w:rsidRPr="008721FB">
        <w:rPr>
          <w:sz w:val="22"/>
          <w:szCs w:val="22"/>
        </w:rPr>
        <w:t>дія</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w:t>
      </w:r>
      <w:proofErr w:type="spellStart"/>
      <w:r w:rsidRPr="008721FB">
        <w:rPr>
          <w:sz w:val="22"/>
          <w:szCs w:val="22"/>
        </w:rPr>
        <w:t>може</w:t>
      </w:r>
      <w:proofErr w:type="spellEnd"/>
      <w:r w:rsidRPr="008721FB">
        <w:rPr>
          <w:sz w:val="22"/>
          <w:szCs w:val="22"/>
        </w:rPr>
        <w:t xml:space="preserve"> бути </w:t>
      </w:r>
      <w:proofErr w:type="spellStart"/>
      <w:r w:rsidRPr="008721FB">
        <w:rPr>
          <w:sz w:val="22"/>
          <w:szCs w:val="22"/>
        </w:rPr>
        <w:t>продовжена</w:t>
      </w:r>
      <w:proofErr w:type="spellEnd"/>
      <w:r w:rsidRPr="008721FB">
        <w:rPr>
          <w:sz w:val="22"/>
          <w:szCs w:val="22"/>
        </w:rPr>
        <w:t xml:space="preserve"> на строк, </w:t>
      </w:r>
      <w:proofErr w:type="spellStart"/>
      <w:r w:rsidRPr="008721FB">
        <w:rPr>
          <w:sz w:val="22"/>
          <w:szCs w:val="22"/>
        </w:rPr>
        <w:t>достатній</w:t>
      </w:r>
      <w:proofErr w:type="spellEnd"/>
      <w:r w:rsidRPr="008721FB">
        <w:rPr>
          <w:sz w:val="22"/>
          <w:szCs w:val="22"/>
        </w:rPr>
        <w:t xml:space="preserve"> для </w:t>
      </w:r>
      <w:proofErr w:type="spellStart"/>
      <w:r w:rsidRPr="008721FB">
        <w:rPr>
          <w:sz w:val="22"/>
          <w:szCs w:val="22"/>
        </w:rPr>
        <w:t>проведення</w:t>
      </w:r>
      <w:proofErr w:type="spellEnd"/>
      <w:r w:rsidRPr="008721FB">
        <w:rPr>
          <w:sz w:val="22"/>
          <w:szCs w:val="22"/>
        </w:rPr>
        <w:t xml:space="preserve"> </w:t>
      </w:r>
      <w:proofErr w:type="spellStart"/>
      <w:r w:rsidRPr="008721FB">
        <w:rPr>
          <w:sz w:val="22"/>
          <w:szCs w:val="22"/>
        </w:rPr>
        <w:t>процедури</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на початку </w:t>
      </w:r>
      <w:proofErr w:type="spellStart"/>
      <w:r w:rsidRPr="008721FB">
        <w:rPr>
          <w:sz w:val="22"/>
          <w:szCs w:val="22"/>
        </w:rPr>
        <w:t>наступного</w:t>
      </w:r>
      <w:proofErr w:type="spellEnd"/>
      <w:r w:rsidRPr="008721FB">
        <w:rPr>
          <w:sz w:val="22"/>
          <w:szCs w:val="22"/>
        </w:rPr>
        <w:t xml:space="preserve"> року, в </w:t>
      </w:r>
      <w:proofErr w:type="spellStart"/>
      <w:r w:rsidRPr="008721FB">
        <w:rPr>
          <w:sz w:val="22"/>
          <w:szCs w:val="22"/>
        </w:rPr>
        <w:t>обсязі</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не </w:t>
      </w:r>
      <w:proofErr w:type="spellStart"/>
      <w:r w:rsidRPr="008721FB">
        <w:rPr>
          <w:sz w:val="22"/>
          <w:szCs w:val="22"/>
        </w:rPr>
        <w:t>перевищує</w:t>
      </w:r>
      <w:proofErr w:type="spellEnd"/>
      <w:r w:rsidRPr="008721FB">
        <w:rPr>
          <w:sz w:val="22"/>
          <w:szCs w:val="22"/>
        </w:rPr>
        <w:t xml:space="preserve"> 20 </w:t>
      </w:r>
      <w:proofErr w:type="spellStart"/>
      <w:r w:rsidRPr="008721FB">
        <w:rPr>
          <w:sz w:val="22"/>
          <w:szCs w:val="22"/>
        </w:rPr>
        <w:t>відсотків</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початковому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w:t>
      </w:r>
      <w:proofErr w:type="spellStart"/>
      <w:r w:rsidRPr="008721FB">
        <w:rPr>
          <w:sz w:val="22"/>
          <w:szCs w:val="22"/>
        </w:rPr>
        <w:t>укладеному</w:t>
      </w:r>
      <w:proofErr w:type="spellEnd"/>
      <w:r w:rsidRPr="008721FB">
        <w:rPr>
          <w:sz w:val="22"/>
          <w:szCs w:val="22"/>
        </w:rPr>
        <w:t xml:space="preserve"> в </w:t>
      </w:r>
      <w:proofErr w:type="spellStart"/>
      <w:r w:rsidRPr="008721FB">
        <w:rPr>
          <w:sz w:val="22"/>
          <w:szCs w:val="22"/>
        </w:rPr>
        <w:t>попередньому</w:t>
      </w:r>
      <w:proofErr w:type="spellEnd"/>
      <w:r w:rsidRPr="008721FB">
        <w:rPr>
          <w:sz w:val="22"/>
          <w:szCs w:val="22"/>
        </w:rPr>
        <w:t xml:space="preserve"> </w:t>
      </w:r>
      <w:proofErr w:type="spellStart"/>
      <w:r w:rsidRPr="008721FB">
        <w:rPr>
          <w:sz w:val="22"/>
          <w:szCs w:val="22"/>
        </w:rPr>
        <w:t>році</w:t>
      </w:r>
      <w:proofErr w:type="spellEnd"/>
      <w:r w:rsidRPr="008721FB">
        <w:rPr>
          <w:sz w:val="22"/>
          <w:szCs w:val="22"/>
        </w:rPr>
        <w:t xml:space="preserve">, </w:t>
      </w:r>
      <w:proofErr w:type="spellStart"/>
      <w:r w:rsidRPr="008721FB">
        <w:rPr>
          <w:sz w:val="22"/>
          <w:szCs w:val="22"/>
        </w:rPr>
        <w:t>якщо</w:t>
      </w:r>
      <w:proofErr w:type="spellEnd"/>
      <w:r w:rsidRPr="008721FB">
        <w:rPr>
          <w:sz w:val="22"/>
          <w:szCs w:val="22"/>
        </w:rPr>
        <w:t xml:space="preserve"> </w:t>
      </w:r>
      <w:proofErr w:type="spellStart"/>
      <w:r w:rsidRPr="008721FB">
        <w:rPr>
          <w:sz w:val="22"/>
          <w:szCs w:val="22"/>
        </w:rPr>
        <w:t>видатки</w:t>
      </w:r>
      <w:proofErr w:type="spellEnd"/>
      <w:r w:rsidRPr="008721FB">
        <w:rPr>
          <w:sz w:val="22"/>
          <w:szCs w:val="22"/>
        </w:rPr>
        <w:t xml:space="preserve"> на </w:t>
      </w:r>
      <w:proofErr w:type="spellStart"/>
      <w:r w:rsidRPr="008721FB">
        <w:rPr>
          <w:sz w:val="22"/>
          <w:szCs w:val="22"/>
        </w:rPr>
        <w:t>досягнення</w:t>
      </w:r>
      <w:proofErr w:type="spellEnd"/>
      <w:r w:rsidRPr="008721FB">
        <w:rPr>
          <w:sz w:val="22"/>
          <w:szCs w:val="22"/>
        </w:rPr>
        <w:t xml:space="preserve"> </w:t>
      </w:r>
      <w:proofErr w:type="spellStart"/>
      <w:r w:rsidRPr="008721FB">
        <w:rPr>
          <w:sz w:val="22"/>
          <w:szCs w:val="22"/>
        </w:rPr>
        <w:t>цієї</w:t>
      </w:r>
      <w:proofErr w:type="spellEnd"/>
      <w:r w:rsidRPr="008721FB">
        <w:rPr>
          <w:sz w:val="22"/>
          <w:szCs w:val="22"/>
        </w:rPr>
        <w:t xml:space="preserve"> </w:t>
      </w:r>
      <w:proofErr w:type="spellStart"/>
      <w:r w:rsidRPr="008721FB">
        <w:rPr>
          <w:sz w:val="22"/>
          <w:szCs w:val="22"/>
        </w:rPr>
        <w:t>цілі</w:t>
      </w:r>
      <w:proofErr w:type="spellEnd"/>
      <w:r w:rsidRPr="008721FB">
        <w:rPr>
          <w:sz w:val="22"/>
          <w:szCs w:val="22"/>
        </w:rPr>
        <w:t xml:space="preserve"> </w:t>
      </w:r>
      <w:proofErr w:type="spellStart"/>
      <w:r w:rsidRPr="008721FB">
        <w:rPr>
          <w:sz w:val="22"/>
          <w:szCs w:val="22"/>
        </w:rPr>
        <w:t>затверджено</w:t>
      </w:r>
      <w:proofErr w:type="spellEnd"/>
      <w:r w:rsidRPr="008721FB">
        <w:rPr>
          <w:sz w:val="22"/>
          <w:szCs w:val="22"/>
        </w:rPr>
        <w:t xml:space="preserve"> в </w:t>
      </w:r>
      <w:proofErr w:type="spellStart"/>
      <w:r w:rsidRPr="008721FB">
        <w:rPr>
          <w:sz w:val="22"/>
          <w:szCs w:val="22"/>
        </w:rPr>
        <w:t>установленому</w:t>
      </w:r>
      <w:proofErr w:type="spellEnd"/>
      <w:r w:rsidRPr="008721FB">
        <w:rPr>
          <w:sz w:val="22"/>
          <w:szCs w:val="22"/>
        </w:rPr>
        <w:t xml:space="preserve"> порядку.</w:t>
      </w:r>
    </w:p>
    <w:p w:rsidR="00A7286E" w:rsidRPr="00C25706" w:rsidRDefault="00A7286E" w:rsidP="00A7286E">
      <w:pPr>
        <w:jc w:val="both"/>
        <w:rPr>
          <w:rStyle w:val="rvts0"/>
        </w:rPr>
      </w:pPr>
      <w:r w:rsidRPr="00C25706">
        <w:rPr>
          <w:rStyle w:val="rvts0"/>
          <w:sz w:val="22"/>
          <w:szCs w:val="22"/>
        </w:rPr>
        <w:t xml:space="preserve">9) </w:t>
      </w:r>
      <w:proofErr w:type="spellStart"/>
      <w:r w:rsidRPr="00C25706">
        <w:rPr>
          <w:rStyle w:val="rvts0"/>
          <w:sz w:val="22"/>
          <w:szCs w:val="22"/>
        </w:rPr>
        <w:t>зменшення</w:t>
      </w:r>
      <w:proofErr w:type="spellEnd"/>
      <w:r w:rsidRPr="00C25706">
        <w:rPr>
          <w:rStyle w:val="rvts0"/>
          <w:sz w:val="22"/>
          <w:szCs w:val="22"/>
        </w:rPr>
        <w:t xml:space="preserve"> </w:t>
      </w:r>
      <w:proofErr w:type="spellStart"/>
      <w:r w:rsidRPr="00C25706">
        <w:rPr>
          <w:rStyle w:val="rvts0"/>
          <w:sz w:val="22"/>
          <w:szCs w:val="22"/>
        </w:rPr>
        <w:t>обсягів</w:t>
      </w:r>
      <w:proofErr w:type="spellEnd"/>
      <w:r w:rsidRPr="00C25706">
        <w:rPr>
          <w:rStyle w:val="rvts0"/>
          <w:sz w:val="22"/>
          <w:szCs w:val="22"/>
        </w:rPr>
        <w:t xml:space="preserve"> </w:t>
      </w:r>
      <w:proofErr w:type="spellStart"/>
      <w:r w:rsidRPr="00C25706">
        <w:rPr>
          <w:rStyle w:val="rvts0"/>
          <w:sz w:val="22"/>
          <w:szCs w:val="22"/>
        </w:rPr>
        <w:t>закупівлі</w:t>
      </w:r>
      <w:proofErr w:type="spellEnd"/>
      <w:r w:rsidRPr="00C25706">
        <w:rPr>
          <w:rStyle w:val="rvts0"/>
          <w:sz w:val="22"/>
          <w:szCs w:val="22"/>
        </w:rPr>
        <w:t xml:space="preserve"> та/</w:t>
      </w:r>
      <w:proofErr w:type="spellStart"/>
      <w:r w:rsidRPr="00C25706">
        <w:rPr>
          <w:rStyle w:val="rvts0"/>
          <w:sz w:val="22"/>
          <w:szCs w:val="22"/>
        </w:rPr>
        <w:t>або</w:t>
      </w:r>
      <w:proofErr w:type="spellEnd"/>
      <w:r w:rsidRPr="00C25706">
        <w:rPr>
          <w:rStyle w:val="rvts0"/>
          <w:sz w:val="22"/>
          <w:szCs w:val="22"/>
        </w:rPr>
        <w:t xml:space="preserve"> </w:t>
      </w:r>
      <w:proofErr w:type="spellStart"/>
      <w:r w:rsidRPr="00C25706">
        <w:rPr>
          <w:rStyle w:val="rvts0"/>
          <w:sz w:val="22"/>
          <w:szCs w:val="22"/>
        </w:rPr>
        <w:t>ціни</w:t>
      </w:r>
      <w:proofErr w:type="spellEnd"/>
      <w:r w:rsidRPr="00C25706">
        <w:rPr>
          <w:rStyle w:val="rvts0"/>
          <w:sz w:val="22"/>
          <w:szCs w:val="22"/>
        </w:rPr>
        <w:t xml:space="preserve"> </w:t>
      </w:r>
      <w:proofErr w:type="spellStart"/>
      <w:r w:rsidRPr="00C25706">
        <w:rPr>
          <w:rStyle w:val="rvts0"/>
          <w:sz w:val="22"/>
          <w:szCs w:val="22"/>
        </w:rPr>
        <w:t>згідно</w:t>
      </w:r>
      <w:proofErr w:type="spellEnd"/>
      <w:r w:rsidRPr="00C25706">
        <w:rPr>
          <w:rStyle w:val="rvts0"/>
          <w:sz w:val="22"/>
          <w:szCs w:val="22"/>
        </w:rPr>
        <w:t xml:space="preserve"> з договорами про </w:t>
      </w:r>
      <w:proofErr w:type="spellStart"/>
      <w:r w:rsidRPr="00C25706">
        <w:rPr>
          <w:rStyle w:val="rvts0"/>
          <w:sz w:val="22"/>
          <w:szCs w:val="22"/>
        </w:rPr>
        <w:t>закупівлю</w:t>
      </w:r>
      <w:proofErr w:type="spellEnd"/>
      <w:r w:rsidRPr="00C25706">
        <w:rPr>
          <w:rStyle w:val="rvts0"/>
          <w:sz w:val="22"/>
          <w:szCs w:val="22"/>
        </w:rPr>
        <w:t xml:space="preserve"> </w:t>
      </w:r>
      <w:proofErr w:type="spellStart"/>
      <w:r w:rsidRPr="00C25706">
        <w:rPr>
          <w:rStyle w:val="rvts0"/>
          <w:sz w:val="22"/>
          <w:szCs w:val="22"/>
        </w:rPr>
        <w:t>робіт</w:t>
      </w:r>
      <w:proofErr w:type="spellEnd"/>
      <w:r w:rsidRPr="00C25706">
        <w:rPr>
          <w:rStyle w:val="rvts0"/>
          <w:sz w:val="22"/>
          <w:szCs w:val="22"/>
        </w:rPr>
        <w:t xml:space="preserve"> з </w:t>
      </w:r>
      <w:proofErr w:type="spellStart"/>
      <w:r w:rsidRPr="00C25706">
        <w:rPr>
          <w:rStyle w:val="rvts0"/>
          <w:sz w:val="22"/>
          <w:szCs w:val="22"/>
        </w:rPr>
        <w:t>будівництва</w:t>
      </w:r>
      <w:proofErr w:type="spellEnd"/>
      <w:r w:rsidRPr="00C25706">
        <w:rPr>
          <w:rStyle w:val="rvts0"/>
          <w:sz w:val="22"/>
          <w:szCs w:val="22"/>
        </w:rPr>
        <w:t xml:space="preserve"> </w:t>
      </w:r>
      <w:proofErr w:type="spellStart"/>
      <w:r w:rsidRPr="00C25706">
        <w:rPr>
          <w:rStyle w:val="rvts0"/>
          <w:sz w:val="22"/>
          <w:szCs w:val="22"/>
        </w:rPr>
        <w:t>об’єктів</w:t>
      </w:r>
      <w:proofErr w:type="spellEnd"/>
      <w:r w:rsidRPr="00C25706">
        <w:rPr>
          <w:rStyle w:val="rvts0"/>
          <w:sz w:val="22"/>
          <w:szCs w:val="22"/>
        </w:rPr>
        <w:t xml:space="preserve"> </w:t>
      </w:r>
      <w:proofErr w:type="spellStart"/>
      <w:r w:rsidRPr="00C25706">
        <w:rPr>
          <w:rStyle w:val="rvts0"/>
          <w:sz w:val="22"/>
          <w:szCs w:val="22"/>
        </w:rPr>
        <w:t>нерухомого</w:t>
      </w:r>
      <w:proofErr w:type="spellEnd"/>
      <w:r w:rsidRPr="00C25706">
        <w:rPr>
          <w:rStyle w:val="rvts0"/>
          <w:sz w:val="22"/>
          <w:szCs w:val="22"/>
        </w:rPr>
        <w:t xml:space="preserve"> майна </w:t>
      </w:r>
      <w:proofErr w:type="spellStart"/>
      <w:r w:rsidRPr="00C25706">
        <w:rPr>
          <w:rStyle w:val="rvts0"/>
          <w:sz w:val="22"/>
          <w:szCs w:val="22"/>
        </w:rPr>
        <w:t>відповідно</w:t>
      </w:r>
      <w:proofErr w:type="spellEnd"/>
      <w:r w:rsidRPr="00C25706">
        <w:rPr>
          <w:rStyle w:val="rvts0"/>
          <w:sz w:val="22"/>
          <w:szCs w:val="22"/>
        </w:rPr>
        <w:t xml:space="preserve"> до постанови </w:t>
      </w:r>
      <w:proofErr w:type="spellStart"/>
      <w:r w:rsidRPr="00C25706">
        <w:rPr>
          <w:rStyle w:val="rvts0"/>
          <w:sz w:val="22"/>
          <w:szCs w:val="22"/>
        </w:rPr>
        <w:t>Кабінету</w:t>
      </w:r>
      <w:proofErr w:type="spellEnd"/>
      <w:r w:rsidRPr="00C25706">
        <w:rPr>
          <w:rStyle w:val="rvts0"/>
          <w:sz w:val="22"/>
          <w:szCs w:val="22"/>
        </w:rPr>
        <w:t xml:space="preserve"> </w:t>
      </w:r>
      <w:proofErr w:type="spellStart"/>
      <w:r w:rsidRPr="00C25706">
        <w:rPr>
          <w:rStyle w:val="rvts0"/>
          <w:sz w:val="22"/>
          <w:szCs w:val="22"/>
        </w:rPr>
        <w:t>Міністрів</w:t>
      </w:r>
      <w:proofErr w:type="spellEnd"/>
      <w:r w:rsidRPr="00C25706">
        <w:rPr>
          <w:rStyle w:val="rvts0"/>
          <w:sz w:val="22"/>
          <w:szCs w:val="22"/>
        </w:rPr>
        <w:t xml:space="preserve"> </w:t>
      </w:r>
      <w:proofErr w:type="spellStart"/>
      <w:r w:rsidRPr="00C25706">
        <w:rPr>
          <w:rStyle w:val="rvts0"/>
          <w:sz w:val="22"/>
          <w:szCs w:val="22"/>
        </w:rPr>
        <w:t>України</w:t>
      </w:r>
      <w:proofErr w:type="spellEnd"/>
      <w:r w:rsidRPr="00C25706">
        <w:rPr>
          <w:rStyle w:val="rvts0"/>
          <w:sz w:val="22"/>
          <w:szCs w:val="22"/>
        </w:rPr>
        <w:t xml:space="preserve"> </w:t>
      </w:r>
      <w:proofErr w:type="spellStart"/>
      <w:r w:rsidRPr="00C25706">
        <w:rPr>
          <w:rStyle w:val="rvts0"/>
          <w:sz w:val="22"/>
          <w:szCs w:val="22"/>
        </w:rPr>
        <w:t>від</w:t>
      </w:r>
      <w:proofErr w:type="spellEnd"/>
      <w:r w:rsidRPr="00C25706">
        <w:rPr>
          <w:rStyle w:val="rvts0"/>
          <w:sz w:val="22"/>
          <w:szCs w:val="22"/>
        </w:rPr>
        <w:t xml:space="preserve"> 25 </w:t>
      </w:r>
      <w:proofErr w:type="spellStart"/>
      <w:r w:rsidRPr="00C25706">
        <w:rPr>
          <w:rStyle w:val="rvts0"/>
          <w:sz w:val="22"/>
          <w:szCs w:val="22"/>
        </w:rPr>
        <w:t>квітня</w:t>
      </w:r>
      <w:proofErr w:type="spellEnd"/>
      <w:r w:rsidRPr="00C25706">
        <w:rPr>
          <w:rStyle w:val="rvts0"/>
          <w:sz w:val="22"/>
          <w:szCs w:val="22"/>
        </w:rPr>
        <w:t xml:space="preserve"> 2023 р. № 382 “Про </w:t>
      </w:r>
      <w:proofErr w:type="spellStart"/>
      <w:r w:rsidRPr="00C25706">
        <w:rPr>
          <w:rStyle w:val="rvts0"/>
          <w:sz w:val="22"/>
          <w:szCs w:val="22"/>
        </w:rPr>
        <w:t>реалізацію</w:t>
      </w:r>
      <w:proofErr w:type="spellEnd"/>
      <w:r w:rsidRPr="00C25706">
        <w:rPr>
          <w:rStyle w:val="rvts0"/>
          <w:sz w:val="22"/>
          <w:szCs w:val="22"/>
        </w:rPr>
        <w:t xml:space="preserve"> </w:t>
      </w:r>
      <w:proofErr w:type="spellStart"/>
      <w:r w:rsidRPr="00C25706">
        <w:rPr>
          <w:rStyle w:val="rvts0"/>
          <w:sz w:val="22"/>
          <w:szCs w:val="22"/>
        </w:rPr>
        <w:t>експериментального</w:t>
      </w:r>
      <w:proofErr w:type="spellEnd"/>
      <w:r w:rsidRPr="00C25706">
        <w:rPr>
          <w:rStyle w:val="rvts0"/>
          <w:sz w:val="22"/>
          <w:szCs w:val="22"/>
        </w:rPr>
        <w:t xml:space="preserve"> проекту </w:t>
      </w:r>
      <w:proofErr w:type="spellStart"/>
      <w:r w:rsidRPr="00C25706">
        <w:rPr>
          <w:rStyle w:val="rvts0"/>
          <w:sz w:val="22"/>
          <w:szCs w:val="22"/>
        </w:rPr>
        <w:t>щодо</w:t>
      </w:r>
      <w:proofErr w:type="spellEnd"/>
      <w:r w:rsidRPr="00C25706">
        <w:rPr>
          <w:rStyle w:val="rvts0"/>
          <w:sz w:val="22"/>
          <w:szCs w:val="22"/>
        </w:rPr>
        <w:t xml:space="preserve"> </w:t>
      </w:r>
      <w:proofErr w:type="spellStart"/>
      <w:r w:rsidRPr="00C25706">
        <w:rPr>
          <w:rStyle w:val="rvts0"/>
          <w:sz w:val="22"/>
          <w:szCs w:val="22"/>
        </w:rPr>
        <w:t>відновлення</w:t>
      </w:r>
      <w:proofErr w:type="spellEnd"/>
      <w:r w:rsidRPr="00C25706">
        <w:rPr>
          <w:rStyle w:val="rvts0"/>
          <w:sz w:val="22"/>
          <w:szCs w:val="22"/>
        </w:rPr>
        <w:t xml:space="preserve"> </w:t>
      </w:r>
      <w:proofErr w:type="spellStart"/>
      <w:r w:rsidRPr="00C25706">
        <w:rPr>
          <w:rStyle w:val="rvts0"/>
          <w:sz w:val="22"/>
          <w:szCs w:val="22"/>
        </w:rPr>
        <w:t>населених</w:t>
      </w:r>
      <w:proofErr w:type="spellEnd"/>
      <w:r w:rsidRPr="00C25706">
        <w:rPr>
          <w:rStyle w:val="rvts0"/>
          <w:sz w:val="22"/>
          <w:szCs w:val="22"/>
        </w:rPr>
        <w:t xml:space="preserve"> </w:t>
      </w:r>
      <w:proofErr w:type="spellStart"/>
      <w:r w:rsidRPr="00C25706">
        <w:rPr>
          <w:rStyle w:val="rvts0"/>
          <w:sz w:val="22"/>
          <w:szCs w:val="22"/>
        </w:rPr>
        <w:t>пунктів</w:t>
      </w:r>
      <w:proofErr w:type="spellEnd"/>
      <w:r w:rsidRPr="00C25706">
        <w:rPr>
          <w:rStyle w:val="rvts0"/>
          <w:sz w:val="22"/>
          <w:szCs w:val="22"/>
        </w:rPr>
        <w:t xml:space="preserve">, </w:t>
      </w:r>
      <w:proofErr w:type="spellStart"/>
      <w:r w:rsidRPr="00C25706">
        <w:rPr>
          <w:rStyle w:val="rvts0"/>
          <w:sz w:val="22"/>
          <w:szCs w:val="22"/>
        </w:rPr>
        <w:t>які</w:t>
      </w:r>
      <w:proofErr w:type="spellEnd"/>
      <w:r w:rsidRPr="00C25706">
        <w:rPr>
          <w:rStyle w:val="rvts0"/>
          <w:sz w:val="22"/>
          <w:szCs w:val="22"/>
        </w:rPr>
        <w:t xml:space="preserve"> </w:t>
      </w:r>
      <w:proofErr w:type="spellStart"/>
      <w:r w:rsidRPr="00C25706">
        <w:rPr>
          <w:rStyle w:val="rvts0"/>
          <w:sz w:val="22"/>
          <w:szCs w:val="22"/>
        </w:rPr>
        <w:t>постраждали</w:t>
      </w:r>
      <w:proofErr w:type="spellEnd"/>
      <w:r w:rsidRPr="00C25706">
        <w:rPr>
          <w:rStyle w:val="rvts0"/>
          <w:sz w:val="22"/>
          <w:szCs w:val="22"/>
        </w:rPr>
        <w:t xml:space="preserve"> </w:t>
      </w:r>
      <w:proofErr w:type="spellStart"/>
      <w:r w:rsidRPr="00C25706">
        <w:rPr>
          <w:rStyle w:val="rvts0"/>
          <w:sz w:val="22"/>
          <w:szCs w:val="22"/>
        </w:rPr>
        <w:t>внаслідок</w:t>
      </w:r>
      <w:proofErr w:type="spellEnd"/>
      <w:r w:rsidRPr="00C25706">
        <w:rPr>
          <w:rStyle w:val="rvts0"/>
          <w:sz w:val="22"/>
          <w:szCs w:val="22"/>
        </w:rPr>
        <w:t xml:space="preserve"> </w:t>
      </w:r>
      <w:proofErr w:type="spellStart"/>
      <w:r w:rsidRPr="00C25706">
        <w:rPr>
          <w:rStyle w:val="rvts0"/>
          <w:sz w:val="22"/>
          <w:szCs w:val="22"/>
        </w:rPr>
        <w:t>збройної</w:t>
      </w:r>
      <w:proofErr w:type="spellEnd"/>
      <w:r w:rsidRPr="00C25706">
        <w:rPr>
          <w:rStyle w:val="rvts0"/>
          <w:sz w:val="22"/>
          <w:szCs w:val="22"/>
        </w:rPr>
        <w:t xml:space="preserve"> </w:t>
      </w:r>
      <w:proofErr w:type="spellStart"/>
      <w:r w:rsidRPr="00C25706">
        <w:rPr>
          <w:rStyle w:val="rvts0"/>
          <w:sz w:val="22"/>
          <w:szCs w:val="22"/>
        </w:rPr>
        <w:t>агресії</w:t>
      </w:r>
      <w:proofErr w:type="spellEnd"/>
      <w:r w:rsidRPr="00C25706">
        <w:rPr>
          <w:rStyle w:val="rvts0"/>
          <w:sz w:val="22"/>
          <w:szCs w:val="22"/>
        </w:rPr>
        <w:t xml:space="preserve"> </w:t>
      </w:r>
      <w:proofErr w:type="spellStart"/>
      <w:r w:rsidRPr="00C25706">
        <w:rPr>
          <w:rStyle w:val="rvts0"/>
          <w:sz w:val="22"/>
          <w:szCs w:val="22"/>
        </w:rPr>
        <w:t>Російської</w:t>
      </w:r>
      <w:proofErr w:type="spellEnd"/>
      <w:r w:rsidRPr="00C25706">
        <w:rPr>
          <w:rStyle w:val="rvts0"/>
          <w:sz w:val="22"/>
          <w:szCs w:val="22"/>
        </w:rPr>
        <w:t xml:space="preserve"> </w:t>
      </w:r>
      <w:proofErr w:type="spellStart"/>
      <w:r w:rsidRPr="00C25706">
        <w:rPr>
          <w:rStyle w:val="rvts0"/>
          <w:sz w:val="22"/>
          <w:szCs w:val="22"/>
        </w:rPr>
        <w:t>Федерації</w:t>
      </w:r>
      <w:proofErr w:type="spellEnd"/>
      <w:r w:rsidRPr="00C25706">
        <w:rPr>
          <w:rStyle w:val="rvts0"/>
          <w:sz w:val="22"/>
          <w:szCs w:val="22"/>
        </w:rPr>
        <w:t>” (</w:t>
      </w:r>
      <w:proofErr w:type="spellStart"/>
      <w:r w:rsidRPr="00C25706">
        <w:rPr>
          <w:rStyle w:val="rvts0"/>
          <w:sz w:val="22"/>
          <w:szCs w:val="22"/>
        </w:rPr>
        <w:t>Офіційний</w:t>
      </w:r>
      <w:proofErr w:type="spellEnd"/>
      <w:r w:rsidRPr="00C25706">
        <w:rPr>
          <w:rStyle w:val="rvts0"/>
          <w:sz w:val="22"/>
          <w:szCs w:val="22"/>
        </w:rPr>
        <w:t xml:space="preserve"> </w:t>
      </w:r>
      <w:proofErr w:type="spellStart"/>
      <w:r w:rsidRPr="00C25706">
        <w:rPr>
          <w:rStyle w:val="rvts0"/>
          <w:sz w:val="22"/>
          <w:szCs w:val="22"/>
        </w:rPr>
        <w:t>вісник</w:t>
      </w:r>
      <w:proofErr w:type="spellEnd"/>
      <w:r w:rsidRPr="00C25706">
        <w:rPr>
          <w:rStyle w:val="rvts0"/>
          <w:sz w:val="22"/>
          <w:szCs w:val="22"/>
        </w:rPr>
        <w:t xml:space="preserve"> </w:t>
      </w:r>
      <w:proofErr w:type="spellStart"/>
      <w:r w:rsidRPr="00C25706">
        <w:rPr>
          <w:rStyle w:val="rvts0"/>
          <w:sz w:val="22"/>
          <w:szCs w:val="22"/>
        </w:rPr>
        <w:t>України</w:t>
      </w:r>
      <w:proofErr w:type="spellEnd"/>
      <w:r w:rsidRPr="00C25706">
        <w:rPr>
          <w:rStyle w:val="rvts0"/>
          <w:sz w:val="22"/>
          <w:szCs w:val="22"/>
        </w:rPr>
        <w:t xml:space="preserve">, 2023 р., № 46, ст. 2466), </w:t>
      </w:r>
      <w:proofErr w:type="spellStart"/>
      <w:r w:rsidRPr="00C25706">
        <w:rPr>
          <w:rStyle w:val="rvts0"/>
          <w:sz w:val="22"/>
          <w:szCs w:val="22"/>
        </w:rPr>
        <w:t>якщо</w:t>
      </w:r>
      <w:proofErr w:type="spellEnd"/>
      <w:r w:rsidRPr="00C25706">
        <w:rPr>
          <w:rStyle w:val="rvts0"/>
          <w:sz w:val="22"/>
          <w:szCs w:val="22"/>
        </w:rPr>
        <w:t xml:space="preserve"> </w:t>
      </w:r>
      <w:proofErr w:type="spellStart"/>
      <w:r w:rsidRPr="00C25706">
        <w:rPr>
          <w:rStyle w:val="rvts0"/>
          <w:sz w:val="22"/>
          <w:szCs w:val="22"/>
        </w:rPr>
        <w:t>розроблення</w:t>
      </w:r>
      <w:proofErr w:type="spellEnd"/>
      <w:r w:rsidRPr="00C25706">
        <w:rPr>
          <w:rStyle w:val="rvts0"/>
          <w:sz w:val="22"/>
          <w:szCs w:val="22"/>
        </w:rPr>
        <w:t xml:space="preserve"> </w:t>
      </w:r>
      <w:proofErr w:type="spellStart"/>
      <w:r w:rsidRPr="00C25706">
        <w:rPr>
          <w:rStyle w:val="rvts0"/>
          <w:sz w:val="22"/>
          <w:szCs w:val="22"/>
        </w:rPr>
        <w:t>проектної</w:t>
      </w:r>
      <w:proofErr w:type="spellEnd"/>
      <w:r w:rsidRPr="00C25706">
        <w:rPr>
          <w:rStyle w:val="rvts0"/>
          <w:sz w:val="22"/>
          <w:szCs w:val="22"/>
        </w:rPr>
        <w:t xml:space="preserve"> </w:t>
      </w:r>
      <w:proofErr w:type="spellStart"/>
      <w:r w:rsidRPr="00C25706">
        <w:rPr>
          <w:rStyle w:val="rvts0"/>
          <w:sz w:val="22"/>
          <w:szCs w:val="22"/>
        </w:rPr>
        <w:t>документації</w:t>
      </w:r>
      <w:proofErr w:type="spellEnd"/>
      <w:r w:rsidRPr="00C25706">
        <w:rPr>
          <w:rStyle w:val="rvts0"/>
          <w:sz w:val="22"/>
          <w:szCs w:val="22"/>
        </w:rPr>
        <w:t xml:space="preserve"> </w:t>
      </w:r>
      <w:proofErr w:type="spellStart"/>
      <w:r w:rsidRPr="00C25706">
        <w:rPr>
          <w:rStyle w:val="rvts0"/>
          <w:sz w:val="22"/>
          <w:szCs w:val="22"/>
        </w:rPr>
        <w:t>покладено</w:t>
      </w:r>
      <w:proofErr w:type="spellEnd"/>
      <w:r w:rsidRPr="00C25706">
        <w:rPr>
          <w:rStyle w:val="rvts0"/>
          <w:sz w:val="22"/>
          <w:szCs w:val="22"/>
        </w:rPr>
        <w:t xml:space="preserve"> на </w:t>
      </w:r>
      <w:proofErr w:type="spellStart"/>
      <w:r w:rsidRPr="00C25706">
        <w:rPr>
          <w:rStyle w:val="rvts0"/>
          <w:sz w:val="22"/>
          <w:szCs w:val="22"/>
        </w:rPr>
        <w:t>підрядника</w:t>
      </w:r>
      <w:proofErr w:type="spellEnd"/>
      <w:r w:rsidRPr="00C25706">
        <w:rPr>
          <w:rStyle w:val="rvts0"/>
          <w:sz w:val="22"/>
          <w:szCs w:val="22"/>
        </w:rPr>
        <w:t xml:space="preserve">, </w:t>
      </w:r>
      <w:proofErr w:type="spellStart"/>
      <w:r w:rsidRPr="00C25706">
        <w:rPr>
          <w:rStyle w:val="rvts0"/>
          <w:sz w:val="22"/>
          <w:szCs w:val="22"/>
        </w:rPr>
        <w:t>після</w:t>
      </w:r>
      <w:proofErr w:type="spellEnd"/>
      <w:r w:rsidRPr="00C25706">
        <w:rPr>
          <w:rStyle w:val="rvts0"/>
          <w:sz w:val="22"/>
          <w:szCs w:val="22"/>
        </w:rPr>
        <w:t xml:space="preserve"> </w:t>
      </w:r>
      <w:proofErr w:type="spellStart"/>
      <w:r w:rsidRPr="00C25706">
        <w:rPr>
          <w:rStyle w:val="rvts0"/>
          <w:sz w:val="22"/>
          <w:szCs w:val="22"/>
        </w:rPr>
        <w:t>проведення</w:t>
      </w:r>
      <w:proofErr w:type="spellEnd"/>
      <w:r w:rsidRPr="00C25706">
        <w:rPr>
          <w:rStyle w:val="rvts0"/>
          <w:sz w:val="22"/>
          <w:szCs w:val="22"/>
        </w:rPr>
        <w:t xml:space="preserve"> </w:t>
      </w:r>
      <w:proofErr w:type="spellStart"/>
      <w:r w:rsidRPr="00C25706">
        <w:rPr>
          <w:rStyle w:val="rvts0"/>
          <w:sz w:val="22"/>
          <w:szCs w:val="22"/>
        </w:rPr>
        <w:t>експертизи</w:t>
      </w:r>
      <w:proofErr w:type="spellEnd"/>
      <w:r w:rsidRPr="00C25706">
        <w:rPr>
          <w:rStyle w:val="rvts0"/>
          <w:sz w:val="22"/>
          <w:szCs w:val="22"/>
        </w:rPr>
        <w:t xml:space="preserve"> та </w:t>
      </w:r>
      <w:proofErr w:type="spellStart"/>
      <w:r w:rsidRPr="00C25706">
        <w:rPr>
          <w:rStyle w:val="rvts0"/>
          <w:sz w:val="22"/>
          <w:szCs w:val="22"/>
        </w:rPr>
        <w:t>затвердження</w:t>
      </w:r>
      <w:proofErr w:type="spellEnd"/>
      <w:r w:rsidRPr="00C25706">
        <w:rPr>
          <w:rStyle w:val="rvts0"/>
          <w:sz w:val="22"/>
          <w:szCs w:val="22"/>
        </w:rPr>
        <w:t xml:space="preserve"> </w:t>
      </w:r>
      <w:proofErr w:type="spellStart"/>
      <w:r w:rsidRPr="00C25706">
        <w:rPr>
          <w:rStyle w:val="rvts0"/>
          <w:sz w:val="22"/>
          <w:szCs w:val="22"/>
        </w:rPr>
        <w:t>проектної</w:t>
      </w:r>
      <w:proofErr w:type="spellEnd"/>
      <w:r w:rsidRPr="00C25706">
        <w:rPr>
          <w:rStyle w:val="rvts0"/>
          <w:sz w:val="22"/>
          <w:szCs w:val="22"/>
        </w:rPr>
        <w:t xml:space="preserve"> </w:t>
      </w:r>
      <w:proofErr w:type="spellStart"/>
      <w:r w:rsidRPr="00C25706">
        <w:rPr>
          <w:rStyle w:val="rvts0"/>
          <w:sz w:val="22"/>
          <w:szCs w:val="22"/>
        </w:rPr>
        <w:t>документації</w:t>
      </w:r>
      <w:proofErr w:type="spellEnd"/>
      <w:r w:rsidRPr="00C25706">
        <w:rPr>
          <w:rStyle w:val="rvts0"/>
          <w:sz w:val="22"/>
          <w:szCs w:val="22"/>
        </w:rPr>
        <w:t xml:space="preserve"> в </w:t>
      </w:r>
      <w:proofErr w:type="spellStart"/>
      <w:r w:rsidRPr="00C25706">
        <w:rPr>
          <w:rStyle w:val="rvts0"/>
          <w:sz w:val="22"/>
          <w:szCs w:val="22"/>
        </w:rPr>
        <w:t>установленому</w:t>
      </w:r>
      <w:proofErr w:type="spellEnd"/>
      <w:r w:rsidRPr="00C25706">
        <w:rPr>
          <w:rStyle w:val="rvts0"/>
          <w:sz w:val="22"/>
          <w:szCs w:val="22"/>
        </w:rPr>
        <w:t xml:space="preserve"> </w:t>
      </w:r>
      <w:proofErr w:type="spellStart"/>
      <w:r w:rsidRPr="00C25706">
        <w:rPr>
          <w:rStyle w:val="rvts0"/>
          <w:sz w:val="22"/>
          <w:szCs w:val="22"/>
        </w:rPr>
        <w:t>законодавством</w:t>
      </w:r>
      <w:proofErr w:type="spellEnd"/>
      <w:r w:rsidRPr="00C25706">
        <w:rPr>
          <w:rStyle w:val="rvts0"/>
          <w:sz w:val="22"/>
          <w:szCs w:val="22"/>
        </w:rPr>
        <w:t xml:space="preserve"> порядку.</w:t>
      </w:r>
    </w:p>
    <w:p w:rsidR="0031672F" w:rsidRPr="0045464D" w:rsidRDefault="0031672F" w:rsidP="0031672F">
      <w:pPr>
        <w:jc w:val="both"/>
        <w:rPr>
          <w:sz w:val="22"/>
          <w:szCs w:val="22"/>
        </w:rPr>
      </w:pPr>
      <w:r w:rsidRPr="008721FB">
        <w:rPr>
          <w:sz w:val="22"/>
          <w:szCs w:val="22"/>
        </w:rPr>
        <w:t xml:space="preserve">3.3. У </w:t>
      </w:r>
      <w:proofErr w:type="spellStart"/>
      <w:r w:rsidRPr="008721FB">
        <w:rPr>
          <w:sz w:val="22"/>
          <w:szCs w:val="22"/>
        </w:rPr>
        <w:t>вартість</w:t>
      </w:r>
      <w:proofErr w:type="spellEnd"/>
      <w:r w:rsidRPr="008721FB">
        <w:rPr>
          <w:sz w:val="22"/>
          <w:szCs w:val="22"/>
        </w:rPr>
        <w:t xml:space="preserve"> </w:t>
      </w:r>
      <w:proofErr w:type="spellStart"/>
      <w:r w:rsidRPr="008721FB">
        <w:rPr>
          <w:sz w:val="22"/>
          <w:szCs w:val="22"/>
        </w:rPr>
        <w:t>товарів</w:t>
      </w:r>
      <w:proofErr w:type="spellEnd"/>
      <w:r w:rsidRPr="008721FB">
        <w:rPr>
          <w:sz w:val="22"/>
          <w:szCs w:val="22"/>
        </w:rPr>
        <w:t xml:space="preserve"> </w:t>
      </w:r>
      <w:proofErr w:type="spellStart"/>
      <w:r w:rsidRPr="008721FB">
        <w:rPr>
          <w:sz w:val="22"/>
          <w:szCs w:val="22"/>
        </w:rPr>
        <w:t>включаються</w:t>
      </w:r>
      <w:proofErr w:type="spellEnd"/>
      <w:r w:rsidRPr="008721FB">
        <w:rPr>
          <w:sz w:val="22"/>
          <w:szCs w:val="22"/>
        </w:rPr>
        <w:t xml:space="preserve"> </w:t>
      </w:r>
      <w:proofErr w:type="spellStart"/>
      <w:r w:rsidRPr="008721FB">
        <w:rPr>
          <w:sz w:val="22"/>
          <w:szCs w:val="22"/>
        </w:rPr>
        <w:t>вартість</w:t>
      </w:r>
      <w:proofErr w:type="spellEnd"/>
      <w:r w:rsidRPr="008721FB">
        <w:rPr>
          <w:sz w:val="22"/>
          <w:szCs w:val="22"/>
        </w:rPr>
        <w:t xml:space="preserve"> </w:t>
      </w:r>
      <w:proofErr w:type="spellStart"/>
      <w:r w:rsidRPr="008721FB">
        <w:rPr>
          <w:sz w:val="22"/>
          <w:szCs w:val="22"/>
        </w:rPr>
        <w:t>тари</w:t>
      </w:r>
      <w:proofErr w:type="spellEnd"/>
      <w:r w:rsidRPr="008721FB">
        <w:rPr>
          <w:sz w:val="22"/>
          <w:szCs w:val="22"/>
        </w:rPr>
        <w:t xml:space="preserve"> та</w:t>
      </w:r>
      <w:r w:rsidRPr="0045464D">
        <w:rPr>
          <w:sz w:val="22"/>
          <w:szCs w:val="22"/>
        </w:rPr>
        <w:t xml:space="preserve"> упаковки, а </w:t>
      </w:r>
      <w:proofErr w:type="spellStart"/>
      <w:r w:rsidRPr="0045464D">
        <w:rPr>
          <w:sz w:val="22"/>
          <w:szCs w:val="22"/>
        </w:rPr>
        <w:t>також</w:t>
      </w:r>
      <w:proofErr w:type="spellEnd"/>
      <w:r w:rsidRPr="0045464D">
        <w:rPr>
          <w:sz w:val="22"/>
          <w:szCs w:val="22"/>
        </w:rPr>
        <w:t xml:space="preserve"> </w:t>
      </w:r>
      <w:proofErr w:type="spellStart"/>
      <w:r w:rsidRPr="0045464D">
        <w:rPr>
          <w:sz w:val="22"/>
          <w:szCs w:val="22"/>
        </w:rPr>
        <w:t>витрати</w:t>
      </w:r>
      <w:proofErr w:type="spellEnd"/>
      <w:r w:rsidRPr="0045464D">
        <w:rPr>
          <w:sz w:val="22"/>
          <w:szCs w:val="22"/>
        </w:rPr>
        <w:t xml:space="preserve"> на </w:t>
      </w:r>
      <w:proofErr w:type="spellStart"/>
      <w:r w:rsidRPr="0045464D">
        <w:rPr>
          <w:sz w:val="22"/>
          <w:szCs w:val="22"/>
        </w:rPr>
        <w:t>транспортування</w:t>
      </w:r>
      <w:proofErr w:type="spellEnd"/>
      <w:r w:rsidRPr="0045464D">
        <w:rPr>
          <w:sz w:val="22"/>
          <w:szCs w:val="22"/>
        </w:rPr>
        <w:t>.</w:t>
      </w:r>
    </w:p>
    <w:p w:rsidR="0031672F" w:rsidRPr="0045464D" w:rsidRDefault="0031672F" w:rsidP="0031672F">
      <w:pPr>
        <w:jc w:val="both"/>
        <w:rPr>
          <w:bCs/>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IV. ПОРЯДОК ЗДІЙСНЕННЯ ОПЛАТИ</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4.1. </w:t>
      </w:r>
      <w:proofErr w:type="spellStart"/>
      <w:r w:rsidRPr="0045464D">
        <w:rPr>
          <w:sz w:val="22"/>
          <w:szCs w:val="22"/>
        </w:rPr>
        <w:t>Розрахунки</w:t>
      </w:r>
      <w:proofErr w:type="spellEnd"/>
      <w:r w:rsidRPr="0045464D">
        <w:rPr>
          <w:sz w:val="22"/>
          <w:szCs w:val="22"/>
        </w:rPr>
        <w:t xml:space="preserve"> </w:t>
      </w:r>
      <w:proofErr w:type="spellStart"/>
      <w:r w:rsidRPr="0045464D">
        <w:rPr>
          <w:sz w:val="22"/>
          <w:szCs w:val="22"/>
        </w:rPr>
        <w:t>проводяться</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w:t>
      </w:r>
      <w:proofErr w:type="spellStart"/>
      <w:r w:rsidRPr="0045464D">
        <w:rPr>
          <w:sz w:val="22"/>
          <w:szCs w:val="22"/>
        </w:rPr>
        <w:t>наданих</w:t>
      </w:r>
      <w:proofErr w:type="spellEnd"/>
      <w:r w:rsidRPr="0045464D">
        <w:rPr>
          <w:sz w:val="22"/>
          <w:szCs w:val="22"/>
        </w:rPr>
        <w:t xml:space="preserve"> </w:t>
      </w:r>
      <w:proofErr w:type="spellStart"/>
      <w:r w:rsidRPr="0045464D">
        <w:rPr>
          <w:sz w:val="22"/>
          <w:szCs w:val="22"/>
        </w:rPr>
        <w:t>видаткових</w:t>
      </w:r>
      <w:proofErr w:type="spellEnd"/>
      <w:r w:rsidRPr="0045464D">
        <w:rPr>
          <w:sz w:val="22"/>
          <w:szCs w:val="22"/>
        </w:rPr>
        <w:t xml:space="preserve"> </w:t>
      </w:r>
      <w:proofErr w:type="spellStart"/>
      <w:r w:rsidRPr="0045464D">
        <w:rPr>
          <w:sz w:val="22"/>
          <w:szCs w:val="22"/>
        </w:rPr>
        <w:t>накладних</w:t>
      </w:r>
      <w:proofErr w:type="spellEnd"/>
      <w:r w:rsidRPr="0045464D">
        <w:rPr>
          <w:sz w:val="22"/>
          <w:szCs w:val="22"/>
        </w:rPr>
        <w:t xml:space="preserve"> та </w:t>
      </w:r>
      <w:proofErr w:type="spellStart"/>
      <w:r w:rsidRPr="0045464D">
        <w:rPr>
          <w:sz w:val="22"/>
          <w:szCs w:val="22"/>
        </w:rPr>
        <w:t>рахунків</w:t>
      </w:r>
      <w:proofErr w:type="spellEnd"/>
      <w:r w:rsidRPr="0045464D">
        <w:rPr>
          <w:sz w:val="22"/>
          <w:szCs w:val="22"/>
        </w:rPr>
        <w:t xml:space="preserve">, </w:t>
      </w:r>
      <w:proofErr w:type="spellStart"/>
      <w:r w:rsidRPr="0045464D">
        <w:rPr>
          <w:sz w:val="22"/>
          <w:szCs w:val="22"/>
        </w:rPr>
        <w:t>впродовж</w:t>
      </w:r>
      <w:proofErr w:type="spellEnd"/>
      <w:r w:rsidRPr="0045464D">
        <w:rPr>
          <w:sz w:val="22"/>
          <w:szCs w:val="22"/>
        </w:rPr>
        <w:t xml:space="preserve"> 5 (</w:t>
      </w:r>
      <w:proofErr w:type="spellStart"/>
      <w:r w:rsidRPr="0045464D">
        <w:rPr>
          <w:sz w:val="22"/>
          <w:szCs w:val="22"/>
        </w:rPr>
        <w:t>п’яти</w:t>
      </w:r>
      <w:proofErr w:type="spellEnd"/>
      <w:r w:rsidRPr="0045464D">
        <w:rPr>
          <w:sz w:val="22"/>
          <w:szCs w:val="22"/>
        </w:rPr>
        <w:t xml:space="preserve">) </w:t>
      </w:r>
      <w:r w:rsidR="00F2282F">
        <w:rPr>
          <w:sz w:val="22"/>
          <w:szCs w:val="22"/>
          <w:lang w:val="uk-UA"/>
        </w:rPr>
        <w:t>робочих</w:t>
      </w:r>
      <w:r w:rsidRPr="0045464D">
        <w:rPr>
          <w:sz w:val="22"/>
          <w:szCs w:val="22"/>
        </w:rPr>
        <w:t xml:space="preserve"> </w:t>
      </w:r>
      <w:proofErr w:type="spellStart"/>
      <w:r w:rsidRPr="0045464D">
        <w:rPr>
          <w:sz w:val="22"/>
          <w:szCs w:val="22"/>
        </w:rPr>
        <w:t>днів</w:t>
      </w:r>
      <w:proofErr w:type="spellEnd"/>
      <w:r w:rsidRPr="0045464D">
        <w:rPr>
          <w:sz w:val="22"/>
          <w:szCs w:val="22"/>
        </w:rPr>
        <w:t xml:space="preserve"> з моменту поставки </w:t>
      </w:r>
      <w:proofErr w:type="spellStart"/>
      <w:r w:rsidRPr="0045464D">
        <w:rPr>
          <w:sz w:val="22"/>
          <w:szCs w:val="22"/>
        </w:rPr>
        <w:t>відповідної</w:t>
      </w:r>
      <w:proofErr w:type="spellEnd"/>
      <w:r w:rsidRPr="0045464D">
        <w:rPr>
          <w:sz w:val="22"/>
          <w:szCs w:val="22"/>
        </w:rPr>
        <w:t xml:space="preserve"> </w:t>
      </w:r>
      <w:proofErr w:type="spellStart"/>
      <w:r w:rsidRPr="0045464D">
        <w:rPr>
          <w:sz w:val="22"/>
          <w:szCs w:val="22"/>
        </w:rPr>
        <w:t>партії</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4.2. </w:t>
      </w:r>
      <w:proofErr w:type="spellStart"/>
      <w:r w:rsidRPr="0045464D">
        <w:rPr>
          <w:sz w:val="22"/>
          <w:szCs w:val="22"/>
        </w:rPr>
        <w:t>Згідно</w:t>
      </w:r>
      <w:proofErr w:type="spellEnd"/>
      <w:r w:rsidRPr="0045464D">
        <w:rPr>
          <w:sz w:val="22"/>
          <w:szCs w:val="22"/>
        </w:rPr>
        <w:t xml:space="preserve"> </w:t>
      </w:r>
      <w:proofErr w:type="spellStart"/>
      <w:r w:rsidRPr="0045464D">
        <w:rPr>
          <w:sz w:val="22"/>
          <w:szCs w:val="22"/>
        </w:rPr>
        <w:t>статті</w:t>
      </w:r>
      <w:proofErr w:type="spellEnd"/>
      <w:r w:rsidRPr="0045464D">
        <w:rPr>
          <w:sz w:val="22"/>
          <w:szCs w:val="22"/>
        </w:rPr>
        <w:t xml:space="preserve"> 23 Бюджетного кодексу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бюджетні</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та </w:t>
      </w:r>
      <w:proofErr w:type="spellStart"/>
      <w:r w:rsidRPr="0045464D">
        <w:rPr>
          <w:sz w:val="22"/>
          <w:szCs w:val="22"/>
        </w:rPr>
        <w:t>платежі</w:t>
      </w:r>
      <w:proofErr w:type="spellEnd"/>
      <w:r w:rsidRPr="0045464D">
        <w:rPr>
          <w:sz w:val="22"/>
          <w:szCs w:val="22"/>
        </w:rPr>
        <w:t xml:space="preserve"> з бюджету </w:t>
      </w:r>
      <w:proofErr w:type="spellStart"/>
      <w:r w:rsidRPr="0045464D">
        <w:rPr>
          <w:sz w:val="22"/>
          <w:szCs w:val="22"/>
        </w:rPr>
        <w:t>здійснюються</w:t>
      </w:r>
      <w:proofErr w:type="spellEnd"/>
      <w:r w:rsidRPr="0045464D">
        <w:rPr>
          <w:sz w:val="22"/>
          <w:szCs w:val="22"/>
        </w:rPr>
        <w:t xml:space="preserve"> </w:t>
      </w:r>
      <w:proofErr w:type="spellStart"/>
      <w:r w:rsidRPr="0045464D">
        <w:rPr>
          <w:sz w:val="22"/>
          <w:szCs w:val="22"/>
        </w:rPr>
        <w:t>лише</w:t>
      </w:r>
      <w:proofErr w:type="spellEnd"/>
      <w:r w:rsidRPr="0045464D">
        <w:rPr>
          <w:sz w:val="22"/>
          <w:szCs w:val="22"/>
        </w:rPr>
        <w:t xml:space="preserve"> за </w:t>
      </w:r>
      <w:proofErr w:type="spellStart"/>
      <w:r w:rsidRPr="0045464D">
        <w:rPr>
          <w:sz w:val="22"/>
          <w:szCs w:val="22"/>
        </w:rPr>
        <w:t>наявності</w:t>
      </w:r>
      <w:proofErr w:type="spellEnd"/>
      <w:r w:rsidRPr="0045464D">
        <w:rPr>
          <w:sz w:val="22"/>
          <w:szCs w:val="22"/>
        </w:rPr>
        <w:t xml:space="preserve"> </w:t>
      </w:r>
      <w:proofErr w:type="spellStart"/>
      <w:r w:rsidRPr="0045464D">
        <w:rPr>
          <w:sz w:val="22"/>
          <w:szCs w:val="22"/>
        </w:rPr>
        <w:t>відповідного</w:t>
      </w:r>
      <w:proofErr w:type="spellEnd"/>
      <w:r w:rsidRPr="0045464D">
        <w:rPr>
          <w:sz w:val="22"/>
          <w:szCs w:val="22"/>
        </w:rPr>
        <w:t xml:space="preserve"> бюджетного </w:t>
      </w:r>
      <w:proofErr w:type="spellStart"/>
      <w:r w:rsidRPr="0045464D">
        <w:rPr>
          <w:sz w:val="22"/>
          <w:szCs w:val="22"/>
        </w:rPr>
        <w:t>призначення</w:t>
      </w:r>
      <w:proofErr w:type="spellEnd"/>
      <w:r w:rsidRPr="0045464D">
        <w:rPr>
          <w:sz w:val="22"/>
          <w:szCs w:val="22"/>
        </w:rPr>
        <w:t xml:space="preserve">. </w:t>
      </w:r>
      <w:proofErr w:type="spellStart"/>
      <w:r w:rsidRPr="0045464D">
        <w:rPr>
          <w:sz w:val="22"/>
          <w:szCs w:val="22"/>
        </w:rPr>
        <w:t>Розрахунки</w:t>
      </w:r>
      <w:proofErr w:type="spellEnd"/>
      <w:r w:rsidRPr="0045464D">
        <w:rPr>
          <w:sz w:val="22"/>
          <w:szCs w:val="22"/>
        </w:rPr>
        <w:t xml:space="preserve"> за </w:t>
      </w:r>
      <w:proofErr w:type="spellStart"/>
      <w:r w:rsidRPr="0045464D">
        <w:rPr>
          <w:sz w:val="22"/>
          <w:szCs w:val="22"/>
        </w:rPr>
        <w:t>поставлений</w:t>
      </w:r>
      <w:proofErr w:type="spellEnd"/>
      <w:r w:rsidRPr="0045464D">
        <w:rPr>
          <w:sz w:val="22"/>
          <w:szCs w:val="22"/>
        </w:rPr>
        <w:t xml:space="preserve"> товар </w:t>
      </w:r>
      <w:proofErr w:type="spellStart"/>
      <w:r w:rsidRPr="0045464D">
        <w:rPr>
          <w:sz w:val="22"/>
          <w:szCs w:val="22"/>
        </w:rPr>
        <w:lastRenderedPageBreak/>
        <w:t>здійснюються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на </w:t>
      </w:r>
      <w:proofErr w:type="spellStart"/>
      <w:r w:rsidRPr="0045464D">
        <w:rPr>
          <w:sz w:val="22"/>
          <w:szCs w:val="22"/>
        </w:rPr>
        <w:t>підставі</w:t>
      </w:r>
      <w:proofErr w:type="spellEnd"/>
      <w:r w:rsidRPr="0045464D">
        <w:rPr>
          <w:sz w:val="22"/>
          <w:szCs w:val="22"/>
        </w:rPr>
        <w:t xml:space="preserve"> пункту 1 </w:t>
      </w:r>
      <w:proofErr w:type="spellStart"/>
      <w:r w:rsidRPr="0045464D">
        <w:rPr>
          <w:sz w:val="22"/>
          <w:szCs w:val="22"/>
        </w:rPr>
        <w:t>статті</w:t>
      </w:r>
      <w:proofErr w:type="spellEnd"/>
      <w:r w:rsidRPr="0045464D">
        <w:rPr>
          <w:sz w:val="22"/>
          <w:szCs w:val="22"/>
        </w:rPr>
        <w:t xml:space="preserve"> 49 Бюджетного кодексу </w:t>
      </w:r>
      <w:proofErr w:type="spellStart"/>
      <w:r w:rsidRPr="0045464D">
        <w:rPr>
          <w:sz w:val="22"/>
          <w:szCs w:val="22"/>
        </w:rPr>
        <w:t>України</w:t>
      </w:r>
      <w:proofErr w:type="spellEnd"/>
      <w:r w:rsidRPr="0045464D">
        <w:rPr>
          <w:sz w:val="22"/>
          <w:szCs w:val="22"/>
        </w:rPr>
        <w:t xml:space="preserve">.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затримки</w:t>
      </w:r>
      <w:proofErr w:type="spellEnd"/>
      <w:r w:rsidRPr="0045464D">
        <w:rPr>
          <w:sz w:val="22"/>
          <w:szCs w:val="22"/>
        </w:rPr>
        <w:t xml:space="preserve"> бюджетного </w:t>
      </w:r>
      <w:proofErr w:type="spellStart"/>
      <w:r w:rsidRPr="0045464D">
        <w:rPr>
          <w:sz w:val="22"/>
          <w:szCs w:val="22"/>
        </w:rPr>
        <w:t>фінансування</w:t>
      </w:r>
      <w:proofErr w:type="spellEnd"/>
      <w:r w:rsidRPr="0045464D">
        <w:rPr>
          <w:sz w:val="22"/>
          <w:szCs w:val="22"/>
        </w:rPr>
        <w:t xml:space="preserve"> </w:t>
      </w:r>
      <w:proofErr w:type="spellStart"/>
      <w:r w:rsidRPr="0045464D">
        <w:rPr>
          <w:sz w:val="22"/>
          <w:szCs w:val="22"/>
        </w:rPr>
        <w:t>розрахунок</w:t>
      </w:r>
      <w:proofErr w:type="spellEnd"/>
      <w:r w:rsidRPr="0045464D">
        <w:rPr>
          <w:sz w:val="22"/>
          <w:szCs w:val="22"/>
        </w:rPr>
        <w:t xml:space="preserve"> за </w:t>
      </w:r>
      <w:proofErr w:type="spellStart"/>
      <w:r w:rsidRPr="0045464D">
        <w:rPr>
          <w:sz w:val="22"/>
          <w:szCs w:val="22"/>
        </w:rPr>
        <w:t>поставлений</w:t>
      </w:r>
      <w:proofErr w:type="spellEnd"/>
      <w:r w:rsidRPr="0045464D">
        <w:rPr>
          <w:sz w:val="22"/>
          <w:szCs w:val="22"/>
        </w:rPr>
        <w:t xml:space="preserve"> товар </w:t>
      </w:r>
      <w:proofErr w:type="spellStart"/>
      <w:r w:rsidRPr="0045464D">
        <w:rPr>
          <w:sz w:val="22"/>
          <w:szCs w:val="22"/>
        </w:rPr>
        <w:t>здійснюється</w:t>
      </w:r>
      <w:proofErr w:type="spellEnd"/>
      <w:r w:rsidRPr="0045464D">
        <w:rPr>
          <w:sz w:val="22"/>
          <w:szCs w:val="22"/>
        </w:rPr>
        <w:t xml:space="preserve"> </w:t>
      </w:r>
      <w:r w:rsidR="00F2282F">
        <w:rPr>
          <w:sz w:val="22"/>
          <w:szCs w:val="22"/>
          <w:lang w:val="uk-UA"/>
        </w:rPr>
        <w:t>протягом</w:t>
      </w:r>
      <w:r w:rsidRPr="0045464D">
        <w:rPr>
          <w:sz w:val="22"/>
          <w:szCs w:val="22"/>
        </w:rPr>
        <w:t xml:space="preserve"> 7 </w:t>
      </w:r>
      <w:r w:rsidR="00F2282F">
        <w:rPr>
          <w:sz w:val="22"/>
          <w:szCs w:val="22"/>
          <w:lang w:val="uk-UA"/>
        </w:rPr>
        <w:t>робочих</w:t>
      </w:r>
      <w:r w:rsidRPr="0045464D">
        <w:rPr>
          <w:sz w:val="22"/>
          <w:szCs w:val="22"/>
        </w:rPr>
        <w:t xml:space="preserve"> </w:t>
      </w:r>
      <w:proofErr w:type="spellStart"/>
      <w:r w:rsidRPr="0045464D">
        <w:rPr>
          <w:sz w:val="22"/>
          <w:szCs w:val="22"/>
        </w:rPr>
        <w:t>днів</w:t>
      </w:r>
      <w:proofErr w:type="spellEnd"/>
      <w:r w:rsidRPr="0045464D">
        <w:rPr>
          <w:sz w:val="22"/>
          <w:szCs w:val="22"/>
        </w:rPr>
        <w:t xml:space="preserve"> з </w:t>
      </w:r>
      <w:proofErr w:type="spellStart"/>
      <w:r w:rsidRPr="0045464D">
        <w:rPr>
          <w:sz w:val="22"/>
          <w:szCs w:val="22"/>
        </w:rPr>
        <w:t>дати</w:t>
      </w:r>
      <w:proofErr w:type="spellEnd"/>
      <w:r w:rsidRPr="0045464D">
        <w:rPr>
          <w:sz w:val="22"/>
          <w:szCs w:val="22"/>
        </w:rPr>
        <w:t xml:space="preserve"> </w:t>
      </w:r>
      <w:proofErr w:type="spellStart"/>
      <w:r w:rsidRPr="0045464D">
        <w:rPr>
          <w:sz w:val="22"/>
          <w:szCs w:val="22"/>
        </w:rPr>
        <w:t>отримання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бюджетного </w:t>
      </w:r>
      <w:proofErr w:type="spellStart"/>
      <w:r w:rsidRPr="0045464D">
        <w:rPr>
          <w:sz w:val="22"/>
          <w:szCs w:val="22"/>
        </w:rPr>
        <w:t>призначення</w:t>
      </w:r>
      <w:proofErr w:type="spellEnd"/>
      <w:r w:rsidRPr="0045464D">
        <w:rPr>
          <w:sz w:val="22"/>
          <w:szCs w:val="22"/>
        </w:rPr>
        <w:t xml:space="preserve"> на </w:t>
      </w:r>
      <w:proofErr w:type="spellStart"/>
      <w:r w:rsidRPr="0045464D">
        <w:rPr>
          <w:sz w:val="22"/>
          <w:szCs w:val="22"/>
        </w:rPr>
        <w:t>фінансування</w:t>
      </w:r>
      <w:proofErr w:type="spellEnd"/>
      <w:r w:rsidRPr="0045464D">
        <w:rPr>
          <w:sz w:val="22"/>
          <w:szCs w:val="22"/>
        </w:rPr>
        <w:t xml:space="preserve"> </w:t>
      </w:r>
      <w:proofErr w:type="spellStart"/>
      <w:r w:rsidRPr="0045464D">
        <w:rPr>
          <w:sz w:val="22"/>
          <w:szCs w:val="22"/>
        </w:rPr>
        <w:t>закупівлі</w:t>
      </w:r>
      <w:proofErr w:type="spellEnd"/>
      <w:r w:rsidRPr="0045464D">
        <w:rPr>
          <w:sz w:val="22"/>
          <w:szCs w:val="22"/>
        </w:rPr>
        <w:t xml:space="preserve"> товару. </w:t>
      </w:r>
    </w:p>
    <w:p w:rsidR="00FF6E8D" w:rsidRPr="0045464D" w:rsidRDefault="00FF6E8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V. ПОСТАВКА ТОВАРІВ</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5.1. </w:t>
      </w:r>
      <w:proofErr w:type="spellStart"/>
      <w:r w:rsidRPr="0045464D">
        <w:rPr>
          <w:sz w:val="22"/>
          <w:szCs w:val="22"/>
        </w:rPr>
        <w:t>Термін</w:t>
      </w:r>
      <w:proofErr w:type="spellEnd"/>
      <w:r w:rsidRPr="0045464D">
        <w:rPr>
          <w:sz w:val="22"/>
          <w:szCs w:val="22"/>
        </w:rPr>
        <w:t xml:space="preserve"> поставки: </w:t>
      </w:r>
      <w:proofErr w:type="spellStart"/>
      <w:r w:rsidRPr="0045464D">
        <w:rPr>
          <w:sz w:val="22"/>
          <w:szCs w:val="22"/>
        </w:rPr>
        <w:t>протягом</w:t>
      </w:r>
      <w:proofErr w:type="spellEnd"/>
      <w:r w:rsidRPr="0045464D">
        <w:rPr>
          <w:sz w:val="22"/>
          <w:szCs w:val="22"/>
        </w:rPr>
        <w:t xml:space="preserve"> 7-ми </w:t>
      </w:r>
      <w:proofErr w:type="spellStart"/>
      <w:r w:rsidRPr="0045464D">
        <w:rPr>
          <w:sz w:val="22"/>
          <w:szCs w:val="22"/>
        </w:rPr>
        <w:t>робочих</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дня </w:t>
      </w:r>
      <w:proofErr w:type="spellStart"/>
      <w:r w:rsidRPr="0045464D">
        <w:rPr>
          <w:sz w:val="22"/>
          <w:szCs w:val="22"/>
        </w:rPr>
        <w:t>замовлення</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Замовлення</w:t>
      </w:r>
      <w:proofErr w:type="spellEnd"/>
      <w:r w:rsidRPr="0045464D">
        <w:rPr>
          <w:sz w:val="22"/>
          <w:szCs w:val="22"/>
        </w:rPr>
        <w:t xml:space="preserve"> на поставку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передає</w:t>
      </w:r>
      <w:proofErr w:type="spellEnd"/>
      <w:r w:rsidRPr="0045464D">
        <w:rPr>
          <w:sz w:val="22"/>
          <w:szCs w:val="22"/>
        </w:rPr>
        <w:t xml:space="preserve"> </w:t>
      </w:r>
      <w:proofErr w:type="spellStart"/>
      <w:r w:rsidRPr="0045464D">
        <w:rPr>
          <w:sz w:val="22"/>
          <w:szCs w:val="22"/>
        </w:rPr>
        <w:t>Постачальнику</w:t>
      </w:r>
      <w:proofErr w:type="spellEnd"/>
      <w:r w:rsidRPr="0045464D">
        <w:rPr>
          <w:sz w:val="22"/>
          <w:szCs w:val="22"/>
        </w:rPr>
        <w:t xml:space="preserve"> будь-</w:t>
      </w:r>
      <w:proofErr w:type="spellStart"/>
      <w:r w:rsidRPr="0045464D">
        <w:rPr>
          <w:sz w:val="22"/>
          <w:szCs w:val="22"/>
        </w:rPr>
        <w:t>яким</w:t>
      </w:r>
      <w:proofErr w:type="spellEnd"/>
      <w:r w:rsidRPr="0045464D">
        <w:rPr>
          <w:sz w:val="22"/>
          <w:szCs w:val="22"/>
        </w:rPr>
        <w:t xml:space="preserve"> </w:t>
      </w:r>
      <w:proofErr w:type="spellStart"/>
      <w:r w:rsidRPr="0045464D">
        <w:rPr>
          <w:sz w:val="22"/>
          <w:szCs w:val="22"/>
        </w:rPr>
        <w:t>зручним</w:t>
      </w:r>
      <w:proofErr w:type="spellEnd"/>
      <w:r w:rsidRPr="0045464D">
        <w:rPr>
          <w:sz w:val="22"/>
          <w:szCs w:val="22"/>
        </w:rPr>
        <w:t xml:space="preserve"> для себе способом (</w:t>
      </w:r>
      <w:proofErr w:type="spellStart"/>
      <w:r w:rsidRPr="0045464D">
        <w:rPr>
          <w:sz w:val="22"/>
          <w:szCs w:val="22"/>
        </w:rPr>
        <w:t>пошта</w:t>
      </w:r>
      <w:proofErr w:type="spellEnd"/>
      <w:r w:rsidRPr="0045464D">
        <w:rPr>
          <w:sz w:val="22"/>
          <w:szCs w:val="22"/>
        </w:rPr>
        <w:t xml:space="preserve">, </w:t>
      </w:r>
      <w:proofErr w:type="spellStart"/>
      <w:r w:rsidRPr="0045464D">
        <w:rPr>
          <w:sz w:val="22"/>
          <w:szCs w:val="22"/>
        </w:rPr>
        <w:t>електронна</w:t>
      </w:r>
      <w:proofErr w:type="spellEnd"/>
      <w:r w:rsidRPr="0045464D">
        <w:rPr>
          <w:sz w:val="22"/>
          <w:szCs w:val="22"/>
        </w:rPr>
        <w:t xml:space="preserve"> </w:t>
      </w:r>
      <w:proofErr w:type="spellStart"/>
      <w:r w:rsidRPr="0045464D">
        <w:rPr>
          <w:sz w:val="22"/>
          <w:szCs w:val="22"/>
        </w:rPr>
        <w:t>пошта</w:t>
      </w:r>
      <w:proofErr w:type="spellEnd"/>
      <w:r w:rsidRPr="0045464D">
        <w:rPr>
          <w:sz w:val="22"/>
          <w:szCs w:val="22"/>
        </w:rPr>
        <w:t xml:space="preserve">, факс, телефон). </w:t>
      </w:r>
      <w:proofErr w:type="spellStart"/>
      <w:r w:rsidRPr="0045464D">
        <w:rPr>
          <w:sz w:val="22"/>
          <w:szCs w:val="22"/>
        </w:rPr>
        <w:t>Зобов'язання</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поставки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виникають</w:t>
      </w:r>
      <w:proofErr w:type="spellEnd"/>
      <w:r w:rsidRPr="0045464D">
        <w:rPr>
          <w:sz w:val="22"/>
          <w:szCs w:val="22"/>
        </w:rPr>
        <w:t xml:space="preserve"> з моменту </w:t>
      </w:r>
      <w:proofErr w:type="spellStart"/>
      <w:r w:rsidRPr="0045464D">
        <w:rPr>
          <w:sz w:val="22"/>
          <w:szCs w:val="22"/>
        </w:rPr>
        <w:t>узгодження</w:t>
      </w:r>
      <w:proofErr w:type="spellEnd"/>
      <w:r w:rsidRPr="0045464D">
        <w:rPr>
          <w:sz w:val="22"/>
          <w:szCs w:val="22"/>
        </w:rPr>
        <w:t xml:space="preserve"> Сторонами </w:t>
      </w:r>
      <w:proofErr w:type="spellStart"/>
      <w:r w:rsidRPr="0045464D">
        <w:rPr>
          <w:sz w:val="22"/>
          <w:szCs w:val="22"/>
        </w:rPr>
        <w:t>відповідного</w:t>
      </w:r>
      <w:proofErr w:type="spellEnd"/>
      <w:r w:rsidRPr="0045464D">
        <w:rPr>
          <w:sz w:val="22"/>
          <w:szCs w:val="22"/>
        </w:rPr>
        <w:t xml:space="preserve"> </w:t>
      </w:r>
      <w:proofErr w:type="spellStart"/>
      <w:r w:rsidRPr="0045464D">
        <w:rPr>
          <w:sz w:val="22"/>
          <w:szCs w:val="22"/>
        </w:rPr>
        <w:t>замовлення</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5.2. </w:t>
      </w:r>
      <w:proofErr w:type="spellStart"/>
      <w:r w:rsidRPr="0045464D">
        <w:rPr>
          <w:sz w:val="22"/>
          <w:szCs w:val="22"/>
        </w:rPr>
        <w:t>Місце</w:t>
      </w:r>
      <w:proofErr w:type="spellEnd"/>
      <w:r w:rsidRPr="0045464D">
        <w:rPr>
          <w:sz w:val="22"/>
          <w:szCs w:val="22"/>
        </w:rPr>
        <w:t xml:space="preserve"> поставки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поштовий</w:t>
      </w:r>
      <w:proofErr w:type="spellEnd"/>
      <w:r w:rsidRPr="0045464D">
        <w:rPr>
          <w:sz w:val="22"/>
          <w:szCs w:val="22"/>
        </w:rPr>
        <w:t xml:space="preserve"> </w:t>
      </w:r>
      <w:proofErr w:type="spellStart"/>
      <w:r w:rsidRPr="0045464D">
        <w:rPr>
          <w:sz w:val="22"/>
          <w:szCs w:val="22"/>
        </w:rPr>
        <w:t>індекс</w:t>
      </w:r>
      <w:proofErr w:type="spellEnd"/>
      <w:r w:rsidRPr="0045464D">
        <w:rPr>
          <w:sz w:val="22"/>
          <w:szCs w:val="22"/>
        </w:rPr>
        <w:t xml:space="preserve"> 69068, м. </w:t>
      </w:r>
      <w:proofErr w:type="spellStart"/>
      <w:r w:rsidRPr="0045464D">
        <w:rPr>
          <w:sz w:val="22"/>
          <w:szCs w:val="22"/>
        </w:rPr>
        <w:t>Запоріжжя</w:t>
      </w:r>
      <w:proofErr w:type="spellEnd"/>
      <w:r w:rsidRPr="0045464D">
        <w:rPr>
          <w:sz w:val="22"/>
          <w:szCs w:val="22"/>
        </w:rPr>
        <w:t xml:space="preserve">, </w:t>
      </w:r>
      <w:proofErr w:type="spellStart"/>
      <w:r w:rsidRPr="0045464D">
        <w:rPr>
          <w:sz w:val="22"/>
          <w:szCs w:val="22"/>
        </w:rPr>
        <w:t>вул</w:t>
      </w:r>
      <w:proofErr w:type="spellEnd"/>
      <w:r w:rsidRPr="0045464D">
        <w:rPr>
          <w:sz w:val="22"/>
          <w:szCs w:val="22"/>
        </w:rPr>
        <w:t xml:space="preserve">. </w:t>
      </w:r>
      <w:proofErr w:type="spellStart"/>
      <w:r w:rsidRPr="0045464D">
        <w:rPr>
          <w:sz w:val="22"/>
          <w:szCs w:val="22"/>
        </w:rPr>
        <w:t>Чарівна</w:t>
      </w:r>
      <w:proofErr w:type="spellEnd"/>
      <w:r w:rsidRPr="0045464D">
        <w:rPr>
          <w:sz w:val="22"/>
          <w:szCs w:val="22"/>
        </w:rPr>
        <w:t xml:space="preserve"> 28 а.</w:t>
      </w:r>
    </w:p>
    <w:p w:rsidR="0031672F" w:rsidRPr="0045464D" w:rsidRDefault="0031672F" w:rsidP="0031672F">
      <w:pPr>
        <w:jc w:val="both"/>
        <w:rPr>
          <w:sz w:val="22"/>
          <w:szCs w:val="22"/>
        </w:rPr>
      </w:pPr>
      <w:r w:rsidRPr="0045464D">
        <w:rPr>
          <w:sz w:val="22"/>
          <w:szCs w:val="22"/>
        </w:rPr>
        <w:t xml:space="preserve">5.3. Датою поставки </w:t>
      </w:r>
      <w:proofErr w:type="spellStart"/>
      <w:r w:rsidRPr="0045464D">
        <w:rPr>
          <w:sz w:val="22"/>
          <w:szCs w:val="22"/>
        </w:rPr>
        <w:t>товарів</w:t>
      </w:r>
      <w:proofErr w:type="spellEnd"/>
      <w:r w:rsidRPr="0045464D">
        <w:rPr>
          <w:sz w:val="22"/>
          <w:szCs w:val="22"/>
        </w:rPr>
        <w:t xml:space="preserve"> є дата </w:t>
      </w:r>
      <w:proofErr w:type="spellStart"/>
      <w:r w:rsidRPr="0045464D">
        <w:rPr>
          <w:sz w:val="22"/>
          <w:szCs w:val="22"/>
        </w:rPr>
        <w:t>приймання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партії</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w:t>
      </w:r>
    </w:p>
    <w:p w:rsidR="0031672F" w:rsidRPr="0045464D" w:rsidRDefault="0031672F" w:rsidP="0031672F">
      <w:pPr>
        <w:jc w:val="both"/>
        <w:rPr>
          <w:sz w:val="22"/>
          <w:szCs w:val="22"/>
        </w:rPr>
      </w:pP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вважаються</w:t>
      </w:r>
      <w:proofErr w:type="spellEnd"/>
      <w:r w:rsidRPr="0045464D">
        <w:rPr>
          <w:sz w:val="22"/>
          <w:szCs w:val="22"/>
        </w:rPr>
        <w:t xml:space="preserve"> </w:t>
      </w:r>
      <w:proofErr w:type="spellStart"/>
      <w:r w:rsidRPr="0045464D">
        <w:rPr>
          <w:sz w:val="22"/>
          <w:szCs w:val="22"/>
        </w:rPr>
        <w:t>зданими</w:t>
      </w:r>
      <w:proofErr w:type="spellEnd"/>
      <w:r w:rsidRPr="0045464D">
        <w:rPr>
          <w:sz w:val="22"/>
          <w:szCs w:val="22"/>
        </w:rPr>
        <w:t xml:space="preserve"> </w:t>
      </w:r>
      <w:proofErr w:type="spellStart"/>
      <w:r w:rsidRPr="0045464D">
        <w:rPr>
          <w:sz w:val="22"/>
          <w:szCs w:val="22"/>
        </w:rPr>
        <w:t>Постачальником</w:t>
      </w:r>
      <w:proofErr w:type="spellEnd"/>
      <w:r w:rsidRPr="0045464D">
        <w:rPr>
          <w:sz w:val="22"/>
          <w:szCs w:val="22"/>
        </w:rPr>
        <w:t xml:space="preserve"> і </w:t>
      </w:r>
      <w:proofErr w:type="spellStart"/>
      <w:r w:rsidRPr="0045464D">
        <w:rPr>
          <w:sz w:val="22"/>
          <w:szCs w:val="22"/>
        </w:rPr>
        <w:t>прийнятими</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а) </w:t>
      </w:r>
      <w:proofErr w:type="spellStart"/>
      <w:r w:rsidRPr="0045464D">
        <w:rPr>
          <w:sz w:val="22"/>
          <w:szCs w:val="22"/>
        </w:rPr>
        <w:t>відносно</w:t>
      </w:r>
      <w:proofErr w:type="spellEnd"/>
      <w:r w:rsidRPr="0045464D">
        <w:rPr>
          <w:sz w:val="22"/>
          <w:szCs w:val="22"/>
        </w:rPr>
        <w:t xml:space="preserve"> </w:t>
      </w:r>
      <w:proofErr w:type="spellStart"/>
      <w:r w:rsidRPr="0045464D">
        <w:rPr>
          <w:sz w:val="22"/>
          <w:szCs w:val="22"/>
        </w:rPr>
        <w:t>кількості</w:t>
      </w:r>
      <w:proofErr w:type="spellEnd"/>
      <w:r w:rsidRPr="0045464D">
        <w:rPr>
          <w:sz w:val="22"/>
          <w:szCs w:val="22"/>
        </w:rPr>
        <w:t xml:space="preserve"> – </w:t>
      </w:r>
      <w:proofErr w:type="spellStart"/>
      <w:r w:rsidRPr="0045464D">
        <w:rPr>
          <w:sz w:val="22"/>
          <w:szCs w:val="22"/>
        </w:rPr>
        <w:t>відповідно</w:t>
      </w:r>
      <w:proofErr w:type="spellEnd"/>
      <w:r w:rsidRPr="0045464D">
        <w:rPr>
          <w:sz w:val="22"/>
          <w:szCs w:val="22"/>
        </w:rPr>
        <w:t xml:space="preserve"> до </w:t>
      </w:r>
      <w:proofErr w:type="spellStart"/>
      <w:r w:rsidRPr="0045464D">
        <w:rPr>
          <w:sz w:val="22"/>
          <w:szCs w:val="22"/>
        </w:rPr>
        <w:t>накладної</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підтверджується</w:t>
      </w:r>
      <w:proofErr w:type="spellEnd"/>
      <w:r w:rsidRPr="0045464D">
        <w:rPr>
          <w:sz w:val="22"/>
          <w:szCs w:val="22"/>
        </w:rPr>
        <w:t xml:space="preserve"> </w:t>
      </w:r>
      <w:proofErr w:type="spellStart"/>
      <w:r w:rsidRPr="0045464D">
        <w:rPr>
          <w:sz w:val="22"/>
          <w:szCs w:val="22"/>
        </w:rPr>
        <w:t>підписом</w:t>
      </w:r>
      <w:proofErr w:type="spellEnd"/>
      <w:r w:rsidRPr="0045464D">
        <w:rPr>
          <w:sz w:val="22"/>
          <w:szCs w:val="22"/>
        </w:rPr>
        <w:t xml:space="preserve"> </w:t>
      </w:r>
      <w:proofErr w:type="spellStart"/>
      <w:r w:rsidRPr="0045464D">
        <w:rPr>
          <w:sz w:val="22"/>
          <w:szCs w:val="22"/>
        </w:rPr>
        <w:t>представника</w:t>
      </w:r>
      <w:proofErr w:type="spellEnd"/>
      <w:r w:rsidRPr="0045464D">
        <w:rPr>
          <w:sz w:val="22"/>
          <w:szCs w:val="22"/>
        </w:rPr>
        <w:t xml:space="preserve"> </w:t>
      </w:r>
      <w:proofErr w:type="spellStart"/>
      <w:r w:rsidRPr="0045464D">
        <w:rPr>
          <w:sz w:val="22"/>
          <w:szCs w:val="22"/>
        </w:rPr>
        <w:t>Замовника</w:t>
      </w:r>
      <w:proofErr w:type="spellEnd"/>
      <w:r w:rsidRPr="0045464D">
        <w:rPr>
          <w:sz w:val="22"/>
          <w:szCs w:val="22"/>
        </w:rPr>
        <w:t xml:space="preserve"> на </w:t>
      </w:r>
      <w:proofErr w:type="spellStart"/>
      <w:r w:rsidRPr="0045464D">
        <w:rPr>
          <w:sz w:val="22"/>
          <w:szCs w:val="22"/>
        </w:rPr>
        <w:t>всіх</w:t>
      </w:r>
      <w:proofErr w:type="spellEnd"/>
      <w:r w:rsidRPr="0045464D">
        <w:rPr>
          <w:sz w:val="22"/>
          <w:szCs w:val="22"/>
        </w:rPr>
        <w:t xml:space="preserve"> </w:t>
      </w:r>
      <w:proofErr w:type="spellStart"/>
      <w:r w:rsidRPr="0045464D">
        <w:rPr>
          <w:sz w:val="22"/>
          <w:szCs w:val="22"/>
        </w:rPr>
        <w:t>примірниках</w:t>
      </w:r>
      <w:proofErr w:type="spellEnd"/>
      <w:r w:rsidRPr="0045464D">
        <w:rPr>
          <w:sz w:val="22"/>
          <w:szCs w:val="22"/>
        </w:rPr>
        <w:t xml:space="preserve"> </w:t>
      </w:r>
      <w:proofErr w:type="spellStart"/>
      <w:r w:rsidRPr="0045464D">
        <w:rPr>
          <w:sz w:val="22"/>
          <w:szCs w:val="22"/>
        </w:rPr>
        <w:t>накладної</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б) </w:t>
      </w:r>
      <w:proofErr w:type="spellStart"/>
      <w:r w:rsidRPr="0045464D">
        <w:rPr>
          <w:sz w:val="22"/>
          <w:szCs w:val="22"/>
        </w:rPr>
        <w:t>відносно</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 </w:t>
      </w:r>
      <w:proofErr w:type="spellStart"/>
      <w:r w:rsidRPr="0045464D">
        <w:rPr>
          <w:sz w:val="22"/>
          <w:szCs w:val="22"/>
        </w:rPr>
        <w:t>згідно</w:t>
      </w:r>
      <w:proofErr w:type="spellEnd"/>
      <w:r w:rsidRPr="0045464D">
        <w:rPr>
          <w:sz w:val="22"/>
          <w:szCs w:val="22"/>
        </w:rPr>
        <w:t xml:space="preserve"> з </w:t>
      </w:r>
      <w:proofErr w:type="spellStart"/>
      <w:r w:rsidRPr="0045464D">
        <w:rPr>
          <w:sz w:val="22"/>
          <w:szCs w:val="22"/>
        </w:rPr>
        <w:t>сертифікатом</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виробника</w:t>
      </w:r>
      <w:proofErr w:type="spellEnd"/>
      <w:r w:rsidRPr="0045464D">
        <w:rPr>
          <w:sz w:val="22"/>
          <w:szCs w:val="22"/>
        </w:rPr>
        <w:t xml:space="preserve"> та </w:t>
      </w:r>
      <w:proofErr w:type="spellStart"/>
      <w:r w:rsidRPr="0045464D">
        <w:rPr>
          <w:sz w:val="22"/>
          <w:szCs w:val="22"/>
        </w:rPr>
        <w:t>іншими</w:t>
      </w:r>
      <w:proofErr w:type="spellEnd"/>
      <w:r w:rsidRPr="0045464D">
        <w:rPr>
          <w:sz w:val="22"/>
          <w:szCs w:val="22"/>
        </w:rPr>
        <w:t xml:space="preserve"> </w:t>
      </w:r>
      <w:proofErr w:type="spellStart"/>
      <w:r w:rsidRPr="0045464D">
        <w:rPr>
          <w:sz w:val="22"/>
          <w:szCs w:val="22"/>
        </w:rPr>
        <w:t>супровідними</w:t>
      </w:r>
      <w:proofErr w:type="spellEnd"/>
      <w:r w:rsidRPr="0045464D">
        <w:rPr>
          <w:sz w:val="22"/>
          <w:szCs w:val="22"/>
        </w:rPr>
        <w:t xml:space="preserve"> документами.</w:t>
      </w:r>
    </w:p>
    <w:p w:rsidR="0031672F" w:rsidRPr="0045464D" w:rsidRDefault="0031672F" w:rsidP="0031672F">
      <w:pPr>
        <w:jc w:val="both"/>
        <w:rPr>
          <w:sz w:val="22"/>
          <w:szCs w:val="22"/>
        </w:rPr>
      </w:pPr>
      <w:r w:rsidRPr="0045464D">
        <w:rPr>
          <w:sz w:val="22"/>
          <w:szCs w:val="22"/>
        </w:rPr>
        <w:t xml:space="preserve">5.4.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roofErr w:type="spellStart"/>
      <w:r w:rsidRPr="0045464D">
        <w:rPr>
          <w:sz w:val="22"/>
          <w:szCs w:val="22"/>
        </w:rPr>
        <w:t>відмовитися</w:t>
      </w:r>
      <w:proofErr w:type="spellEnd"/>
      <w:r w:rsidRPr="0045464D">
        <w:rPr>
          <w:sz w:val="22"/>
          <w:szCs w:val="22"/>
        </w:rPr>
        <w:t xml:space="preserve"> </w:t>
      </w:r>
      <w:proofErr w:type="spellStart"/>
      <w:r w:rsidRPr="0045464D">
        <w:rPr>
          <w:sz w:val="22"/>
          <w:szCs w:val="22"/>
        </w:rPr>
        <w:t>прийняти</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 xml:space="preserve">, </w:t>
      </w:r>
      <w:proofErr w:type="spellStart"/>
      <w:r w:rsidRPr="0045464D">
        <w:rPr>
          <w:sz w:val="22"/>
          <w:szCs w:val="22"/>
        </w:rPr>
        <w:t>якщо</w:t>
      </w:r>
      <w:proofErr w:type="spellEnd"/>
      <w:r w:rsidRPr="0045464D">
        <w:rPr>
          <w:sz w:val="22"/>
          <w:szCs w:val="22"/>
        </w:rPr>
        <w:t xml:space="preserve"> </w:t>
      </w:r>
      <w:proofErr w:type="spellStart"/>
      <w:r w:rsidRPr="0045464D">
        <w:rPr>
          <w:sz w:val="22"/>
          <w:szCs w:val="22"/>
        </w:rPr>
        <w:t>умови</w:t>
      </w:r>
      <w:proofErr w:type="spellEnd"/>
      <w:r w:rsidRPr="0045464D">
        <w:rPr>
          <w:sz w:val="22"/>
          <w:szCs w:val="22"/>
        </w:rPr>
        <w:t xml:space="preserve"> не </w:t>
      </w:r>
      <w:proofErr w:type="spellStart"/>
      <w:r w:rsidRPr="0045464D">
        <w:rPr>
          <w:sz w:val="22"/>
          <w:szCs w:val="22"/>
        </w:rPr>
        <w:t>відповідають</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 xml:space="preserve">, </w:t>
      </w:r>
      <w:proofErr w:type="spellStart"/>
      <w:r w:rsidRPr="0045464D">
        <w:rPr>
          <w:sz w:val="22"/>
          <w:szCs w:val="22"/>
        </w:rPr>
        <w:t>зазначеним</w:t>
      </w:r>
      <w:proofErr w:type="spellEnd"/>
      <w:r w:rsidRPr="0045464D">
        <w:rPr>
          <w:sz w:val="22"/>
          <w:szCs w:val="22"/>
        </w:rPr>
        <w:t xml:space="preserve"> в </w:t>
      </w:r>
      <w:proofErr w:type="spellStart"/>
      <w:r w:rsidRPr="0045464D">
        <w:rPr>
          <w:sz w:val="22"/>
          <w:szCs w:val="22"/>
        </w:rPr>
        <w:t>узгодженій</w:t>
      </w:r>
      <w:proofErr w:type="spellEnd"/>
      <w:r w:rsidRPr="0045464D">
        <w:rPr>
          <w:sz w:val="22"/>
          <w:szCs w:val="22"/>
        </w:rPr>
        <w:t xml:space="preserve"> </w:t>
      </w:r>
      <w:proofErr w:type="spellStart"/>
      <w:r w:rsidRPr="0045464D">
        <w:rPr>
          <w:sz w:val="22"/>
          <w:szCs w:val="22"/>
        </w:rPr>
        <w:t>заявці</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5.5. </w:t>
      </w:r>
      <w:proofErr w:type="spellStart"/>
      <w:r w:rsidRPr="0045464D">
        <w:rPr>
          <w:sz w:val="22"/>
          <w:szCs w:val="22"/>
        </w:rPr>
        <w:t>Приймання</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за </w:t>
      </w:r>
      <w:proofErr w:type="spellStart"/>
      <w:r w:rsidRPr="0045464D">
        <w:rPr>
          <w:sz w:val="22"/>
          <w:szCs w:val="22"/>
        </w:rPr>
        <w:t>якістю</w:t>
      </w:r>
      <w:proofErr w:type="spellEnd"/>
      <w:r w:rsidRPr="0045464D">
        <w:rPr>
          <w:sz w:val="22"/>
          <w:szCs w:val="22"/>
        </w:rPr>
        <w:t xml:space="preserve"> та </w:t>
      </w:r>
      <w:proofErr w:type="spellStart"/>
      <w:r w:rsidRPr="0045464D">
        <w:rPr>
          <w:sz w:val="22"/>
          <w:szCs w:val="22"/>
        </w:rPr>
        <w:t>кількістю</w:t>
      </w:r>
      <w:proofErr w:type="spellEnd"/>
      <w:r w:rsidRPr="0045464D">
        <w:rPr>
          <w:sz w:val="22"/>
          <w:szCs w:val="22"/>
        </w:rPr>
        <w:t xml:space="preserve"> проводиться у порядку, </w:t>
      </w:r>
      <w:proofErr w:type="spellStart"/>
      <w:r w:rsidRPr="0045464D">
        <w:rPr>
          <w:sz w:val="22"/>
          <w:szCs w:val="22"/>
        </w:rPr>
        <w:t>встановленому</w:t>
      </w:r>
      <w:proofErr w:type="spellEnd"/>
      <w:r w:rsidRPr="0045464D">
        <w:rPr>
          <w:sz w:val="22"/>
          <w:szCs w:val="22"/>
        </w:rPr>
        <w:t xml:space="preserve"> </w:t>
      </w:r>
      <w:proofErr w:type="spellStart"/>
      <w:r w:rsidRPr="0045464D">
        <w:rPr>
          <w:sz w:val="22"/>
          <w:szCs w:val="22"/>
        </w:rPr>
        <w:t>відповідними</w:t>
      </w:r>
      <w:proofErr w:type="spellEnd"/>
      <w:r w:rsidRPr="0045464D">
        <w:rPr>
          <w:sz w:val="22"/>
          <w:szCs w:val="22"/>
        </w:rPr>
        <w:t xml:space="preserve"> нормативно-</w:t>
      </w:r>
      <w:proofErr w:type="spellStart"/>
      <w:r w:rsidRPr="0045464D">
        <w:rPr>
          <w:sz w:val="22"/>
          <w:szCs w:val="22"/>
        </w:rPr>
        <w:t>правовими</w:t>
      </w:r>
      <w:proofErr w:type="spellEnd"/>
      <w:r w:rsidRPr="0045464D">
        <w:rPr>
          <w:sz w:val="22"/>
          <w:szCs w:val="22"/>
        </w:rPr>
        <w:t xml:space="preserve"> актами. У </w:t>
      </w:r>
      <w:proofErr w:type="spellStart"/>
      <w:r w:rsidRPr="0045464D">
        <w:rPr>
          <w:sz w:val="22"/>
          <w:szCs w:val="22"/>
        </w:rPr>
        <w:t>випадку</w:t>
      </w:r>
      <w:proofErr w:type="spellEnd"/>
      <w:r w:rsidRPr="0045464D">
        <w:rPr>
          <w:sz w:val="22"/>
          <w:szCs w:val="22"/>
        </w:rPr>
        <w:t xml:space="preserve"> </w:t>
      </w:r>
      <w:proofErr w:type="spellStart"/>
      <w:r w:rsidRPr="0045464D">
        <w:rPr>
          <w:sz w:val="22"/>
          <w:szCs w:val="22"/>
        </w:rPr>
        <w:t>виявлення</w:t>
      </w:r>
      <w:proofErr w:type="spellEnd"/>
      <w:r w:rsidRPr="0045464D">
        <w:rPr>
          <w:sz w:val="22"/>
          <w:szCs w:val="22"/>
        </w:rPr>
        <w:t xml:space="preserve"> </w:t>
      </w:r>
      <w:proofErr w:type="spellStart"/>
      <w:r w:rsidRPr="0045464D">
        <w:rPr>
          <w:sz w:val="22"/>
          <w:szCs w:val="22"/>
        </w:rPr>
        <w:t>невідповідності</w:t>
      </w:r>
      <w:proofErr w:type="spellEnd"/>
      <w:r w:rsidRPr="0045464D">
        <w:rPr>
          <w:sz w:val="22"/>
          <w:szCs w:val="22"/>
        </w:rPr>
        <w:t xml:space="preserve"> </w:t>
      </w:r>
      <w:proofErr w:type="spellStart"/>
      <w:r w:rsidRPr="0045464D">
        <w:rPr>
          <w:sz w:val="22"/>
          <w:szCs w:val="22"/>
        </w:rPr>
        <w:t>кількості</w:t>
      </w:r>
      <w:proofErr w:type="spellEnd"/>
      <w:r w:rsidRPr="0045464D">
        <w:rPr>
          <w:sz w:val="22"/>
          <w:szCs w:val="22"/>
        </w:rPr>
        <w:t xml:space="preserve"> та/</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виклик</w:t>
      </w:r>
      <w:proofErr w:type="spellEnd"/>
      <w:r w:rsidRPr="0045464D">
        <w:rPr>
          <w:sz w:val="22"/>
          <w:szCs w:val="22"/>
        </w:rPr>
        <w:t xml:space="preserve"> </w:t>
      </w:r>
      <w:proofErr w:type="spellStart"/>
      <w:r w:rsidRPr="0045464D">
        <w:rPr>
          <w:sz w:val="22"/>
          <w:szCs w:val="22"/>
        </w:rPr>
        <w:t>представника</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 xml:space="preserve"> для </w:t>
      </w:r>
      <w:proofErr w:type="spellStart"/>
      <w:r w:rsidRPr="0045464D">
        <w:rPr>
          <w:sz w:val="22"/>
          <w:szCs w:val="22"/>
        </w:rPr>
        <w:t>участі</w:t>
      </w:r>
      <w:proofErr w:type="spellEnd"/>
      <w:r w:rsidRPr="0045464D">
        <w:rPr>
          <w:sz w:val="22"/>
          <w:szCs w:val="22"/>
        </w:rPr>
        <w:t xml:space="preserve"> у </w:t>
      </w:r>
      <w:proofErr w:type="spellStart"/>
      <w:r w:rsidRPr="0045464D">
        <w:rPr>
          <w:sz w:val="22"/>
          <w:szCs w:val="22"/>
        </w:rPr>
        <w:t>прийманні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є </w:t>
      </w:r>
      <w:proofErr w:type="spellStart"/>
      <w:r w:rsidRPr="0045464D">
        <w:rPr>
          <w:sz w:val="22"/>
          <w:szCs w:val="22"/>
        </w:rPr>
        <w:t>обов'язковим</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VI. ПРАВА ТА ОБОВ’ЯЗКИ СТОРІН</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6.1.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6.1.1. </w:t>
      </w:r>
      <w:proofErr w:type="spellStart"/>
      <w:r w:rsidRPr="0045464D">
        <w:rPr>
          <w:sz w:val="22"/>
          <w:szCs w:val="22"/>
        </w:rPr>
        <w:t>Своєчасно</w:t>
      </w:r>
      <w:proofErr w:type="spellEnd"/>
      <w:r w:rsidRPr="0045464D">
        <w:rPr>
          <w:sz w:val="22"/>
          <w:szCs w:val="22"/>
        </w:rPr>
        <w:t xml:space="preserve"> та в </w:t>
      </w:r>
      <w:proofErr w:type="spellStart"/>
      <w:r w:rsidRPr="0045464D">
        <w:rPr>
          <w:sz w:val="22"/>
          <w:szCs w:val="22"/>
        </w:rPr>
        <w:t>повному</w:t>
      </w:r>
      <w:proofErr w:type="spellEnd"/>
      <w:r w:rsidRPr="0045464D">
        <w:rPr>
          <w:sz w:val="22"/>
          <w:szCs w:val="22"/>
        </w:rPr>
        <w:t xml:space="preserve"> </w:t>
      </w:r>
      <w:proofErr w:type="spellStart"/>
      <w:r w:rsidRPr="0045464D">
        <w:rPr>
          <w:sz w:val="22"/>
          <w:szCs w:val="22"/>
        </w:rPr>
        <w:t>обсязі</w:t>
      </w:r>
      <w:proofErr w:type="spellEnd"/>
      <w:r w:rsidRPr="0045464D">
        <w:rPr>
          <w:sz w:val="22"/>
          <w:szCs w:val="22"/>
        </w:rPr>
        <w:t xml:space="preserve"> </w:t>
      </w:r>
      <w:proofErr w:type="spellStart"/>
      <w:r w:rsidRPr="0045464D">
        <w:rPr>
          <w:sz w:val="22"/>
          <w:szCs w:val="22"/>
        </w:rPr>
        <w:t>сплачувати</w:t>
      </w:r>
      <w:proofErr w:type="spellEnd"/>
      <w:r w:rsidRPr="0045464D">
        <w:rPr>
          <w:sz w:val="22"/>
          <w:szCs w:val="22"/>
        </w:rPr>
        <w:t xml:space="preserve"> за </w:t>
      </w:r>
      <w:proofErr w:type="spellStart"/>
      <w:r w:rsidRPr="0045464D">
        <w:rPr>
          <w:sz w:val="22"/>
          <w:szCs w:val="22"/>
        </w:rPr>
        <w:t>поставлені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6.1.2. </w:t>
      </w:r>
      <w:proofErr w:type="spellStart"/>
      <w:r w:rsidRPr="0045464D">
        <w:rPr>
          <w:sz w:val="22"/>
          <w:szCs w:val="22"/>
        </w:rPr>
        <w:t>Приймати</w:t>
      </w:r>
      <w:proofErr w:type="spellEnd"/>
      <w:r w:rsidRPr="0045464D">
        <w:rPr>
          <w:sz w:val="22"/>
          <w:szCs w:val="22"/>
        </w:rPr>
        <w:t xml:space="preserve"> </w:t>
      </w:r>
      <w:proofErr w:type="spellStart"/>
      <w:r w:rsidRPr="0045464D">
        <w:rPr>
          <w:sz w:val="22"/>
          <w:szCs w:val="22"/>
        </w:rPr>
        <w:t>поставлені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з накладною.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6.2.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6.2.1. </w:t>
      </w:r>
      <w:proofErr w:type="spellStart"/>
      <w:r w:rsidRPr="0045464D">
        <w:rPr>
          <w:sz w:val="22"/>
          <w:szCs w:val="22"/>
        </w:rPr>
        <w:t>Достроково</w:t>
      </w:r>
      <w:proofErr w:type="spellEnd"/>
      <w:r w:rsidRPr="0045464D">
        <w:rPr>
          <w:sz w:val="22"/>
          <w:szCs w:val="22"/>
        </w:rPr>
        <w:t xml:space="preserve"> </w:t>
      </w:r>
      <w:proofErr w:type="spellStart"/>
      <w:r w:rsidRPr="0045464D">
        <w:rPr>
          <w:sz w:val="22"/>
          <w:szCs w:val="22"/>
        </w:rPr>
        <w:t>розірвати</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w:t>
      </w:r>
      <w:proofErr w:type="spellStart"/>
      <w:r w:rsidRPr="0045464D">
        <w:rPr>
          <w:sz w:val="22"/>
          <w:szCs w:val="22"/>
        </w:rPr>
        <w:t>Постачальником</w:t>
      </w:r>
      <w:proofErr w:type="spellEnd"/>
      <w:r w:rsidRPr="0045464D">
        <w:rPr>
          <w:sz w:val="22"/>
          <w:szCs w:val="22"/>
        </w:rPr>
        <w:t xml:space="preserve">, </w:t>
      </w:r>
      <w:proofErr w:type="spellStart"/>
      <w:r w:rsidRPr="0045464D">
        <w:rPr>
          <w:sz w:val="22"/>
          <w:szCs w:val="22"/>
        </w:rPr>
        <w:t>повідомивши</w:t>
      </w:r>
      <w:proofErr w:type="spellEnd"/>
      <w:r w:rsidRPr="0045464D">
        <w:rPr>
          <w:sz w:val="22"/>
          <w:szCs w:val="22"/>
        </w:rPr>
        <w:t xml:space="preserve"> про </w:t>
      </w:r>
      <w:proofErr w:type="spellStart"/>
      <w:r w:rsidRPr="0045464D">
        <w:rPr>
          <w:sz w:val="22"/>
          <w:szCs w:val="22"/>
        </w:rPr>
        <w:t>це</w:t>
      </w:r>
      <w:proofErr w:type="spellEnd"/>
      <w:r w:rsidRPr="0045464D">
        <w:rPr>
          <w:sz w:val="22"/>
          <w:szCs w:val="22"/>
        </w:rPr>
        <w:t xml:space="preserve"> </w:t>
      </w:r>
      <w:proofErr w:type="spellStart"/>
      <w:r w:rsidRPr="0045464D">
        <w:rPr>
          <w:sz w:val="22"/>
          <w:szCs w:val="22"/>
        </w:rPr>
        <w:t>його</w:t>
      </w:r>
      <w:proofErr w:type="spellEnd"/>
      <w:r w:rsidRPr="0045464D">
        <w:rPr>
          <w:sz w:val="22"/>
          <w:szCs w:val="22"/>
        </w:rPr>
        <w:t xml:space="preserve"> у строк до 1 (один) </w:t>
      </w:r>
      <w:proofErr w:type="spellStart"/>
      <w:r w:rsidRPr="0045464D">
        <w:rPr>
          <w:sz w:val="22"/>
          <w:szCs w:val="22"/>
        </w:rPr>
        <w:t>місяця</w:t>
      </w:r>
      <w:proofErr w:type="spellEnd"/>
      <w:r w:rsidRPr="0045464D">
        <w:rPr>
          <w:sz w:val="22"/>
          <w:szCs w:val="22"/>
        </w:rPr>
        <w:t xml:space="preserve"> до </w:t>
      </w:r>
      <w:proofErr w:type="spellStart"/>
      <w:r w:rsidRPr="0045464D">
        <w:rPr>
          <w:sz w:val="22"/>
          <w:szCs w:val="22"/>
        </w:rPr>
        <w:t>кінцевого</w:t>
      </w:r>
      <w:proofErr w:type="spellEnd"/>
      <w:r w:rsidRPr="0045464D">
        <w:rPr>
          <w:sz w:val="22"/>
          <w:szCs w:val="22"/>
        </w:rPr>
        <w:t xml:space="preserve"> </w:t>
      </w:r>
      <w:proofErr w:type="spellStart"/>
      <w:r w:rsidRPr="0045464D">
        <w:rPr>
          <w:sz w:val="22"/>
          <w:szCs w:val="22"/>
        </w:rPr>
        <w:t>терміну</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6.2.2. </w:t>
      </w:r>
      <w:proofErr w:type="spellStart"/>
      <w:r w:rsidRPr="0045464D">
        <w:rPr>
          <w:sz w:val="22"/>
          <w:szCs w:val="22"/>
        </w:rPr>
        <w:t>Контролювати</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у строки, </w:t>
      </w:r>
      <w:proofErr w:type="spellStart"/>
      <w:r w:rsidRPr="0045464D">
        <w:rPr>
          <w:sz w:val="22"/>
          <w:szCs w:val="22"/>
        </w:rPr>
        <w:t>встановлені</w:t>
      </w:r>
      <w:proofErr w:type="spellEnd"/>
      <w:r w:rsidRPr="0045464D">
        <w:rPr>
          <w:sz w:val="22"/>
          <w:szCs w:val="22"/>
        </w:rPr>
        <w:t xml:space="preserve"> Договором;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6.3.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6.3.1. </w:t>
      </w:r>
      <w:proofErr w:type="spellStart"/>
      <w:r w:rsidRPr="0045464D">
        <w:rPr>
          <w:sz w:val="22"/>
          <w:szCs w:val="22"/>
        </w:rPr>
        <w:t>Забезпечити</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у строки, </w:t>
      </w:r>
      <w:proofErr w:type="spellStart"/>
      <w:r w:rsidRPr="0045464D">
        <w:rPr>
          <w:sz w:val="22"/>
          <w:szCs w:val="22"/>
        </w:rPr>
        <w:t>встановлені</w:t>
      </w:r>
      <w:proofErr w:type="spellEnd"/>
      <w:r w:rsidRPr="0045464D">
        <w:rPr>
          <w:sz w:val="22"/>
          <w:szCs w:val="22"/>
        </w:rPr>
        <w:t xml:space="preserve"> Договором;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6.3.2. </w:t>
      </w:r>
      <w:proofErr w:type="spellStart"/>
      <w:r w:rsidRPr="0045464D">
        <w:rPr>
          <w:sz w:val="22"/>
          <w:szCs w:val="22"/>
        </w:rPr>
        <w:t>Забезпечити</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яких</w:t>
      </w:r>
      <w:proofErr w:type="spellEnd"/>
      <w:r w:rsidRPr="0045464D">
        <w:rPr>
          <w:sz w:val="22"/>
          <w:szCs w:val="22"/>
        </w:rPr>
        <w:t xml:space="preserve"> </w:t>
      </w:r>
      <w:proofErr w:type="spellStart"/>
      <w:r w:rsidRPr="0045464D">
        <w:rPr>
          <w:sz w:val="22"/>
          <w:szCs w:val="22"/>
        </w:rPr>
        <w:t>відповідає</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 xml:space="preserve">, </w:t>
      </w:r>
      <w:proofErr w:type="spellStart"/>
      <w:r w:rsidRPr="0045464D">
        <w:rPr>
          <w:sz w:val="22"/>
          <w:szCs w:val="22"/>
        </w:rPr>
        <w:t>установленим</w:t>
      </w:r>
      <w:proofErr w:type="spellEnd"/>
      <w:r w:rsidRPr="0045464D">
        <w:rPr>
          <w:sz w:val="22"/>
          <w:szCs w:val="22"/>
        </w:rPr>
        <w:t xml:space="preserve"> </w:t>
      </w:r>
      <w:proofErr w:type="spellStart"/>
      <w:r w:rsidRPr="0045464D">
        <w:rPr>
          <w:sz w:val="22"/>
          <w:szCs w:val="22"/>
        </w:rPr>
        <w:t>розділом</w:t>
      </w:r>
      <w:proofErr w:type="spellEnd"/>
      <w:r w:rsidRPr="0045464D">
        <w:rPr>
          <w:sz w:val="22"/>
          <w:szCs w:val="22"/>
        </w:rPr>
        <w:t xml:space="preserve"> II Договору.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6.4.1. </w:t>
      </w:r>
      <w:proofErr w:type="spellStart"/>
      <w:r w:rsidRPr="0045464D">
        <w:rPr>
          <w:sz w:val="22"/>
          <w:szCs w:val="22"/>
        </w:rPr>
        <w:t>Своєчасно</w:t>
      </w:r>
      <w:proofErr w:type="spellEnd"/>
      <w:r w:rsidRPr="0045464D">
        <w:rPr>
          <w:sz w:val="22"/>
          <w:szCs w:val="22"/>
        </w:rPr>
        <w:t xml:space="preserve"> та в </w:t>
      </w:r>
      <w:proofErr w:type="spellStart"/>
      <w:r w:rsidRPr="0045464D">
        <w:rPr>
          <w:sz w:val="22"/>
          <w:szCs w:val="22"/>
        </w:rPr>
        <w:t>повному</w:t>
      </w:r>
      <w:proofErr w:type="spellEnd"/>
      <w:r w:rsidRPr="0045464D">
        <w:rPr>
          <w:sz w:val="22"/>
          <w:szCs w:val="22"/>
        </w:rPr>
        <w:t xml:space="preserve"> </w:t>
      </w:r>
      <w:proofErr w:type="spellStart"/>
      <w:r w:rsidRPr="0045464D">
        <w:rPr>
          <w:sz w:val="22"/>
          <w:szCs w:val="22"/>
        </w:rPr>
        <w:t>обсязі</w:t>
      </w:r>
      <w:proofErr w:type="spellEnd"/>
      <w:r w:rsidRPr="0045464D">
        <w:rPr>
          <w:sz w:val="22"/>
          <w:szCs w:val="22"/>
        </w:rPr>
        <w:t xml:space="preserve"> </w:t>
      </w:r>
      <w:proofErr w:type="spellStart"/>
      <w:r w:rsidRPr="0045464D">
        <w:rPr>
          <w:sz w:val="22"/>
          <w:szCs w:val="22"/>
        </w:rPr>
        <w:t>отримувати</w:t>
      </w:r>
      <w:proofErr w:type="spellEnd"/>
      <w:r w:rsidRPr="0045464D">
        <w:rPr>
          <w:sz w:val="22"/>
          <w:szCs w:val="22"/>
        </w:rPr>
        <w:t xml:space="preserve"> плату за </w:t>
      </w:r>
      <w:proofErr w:type="spellStart"/>
      <w:r w:rsidRPr="0045464D">
        <w:rPr>
          <w:sz w:val="22"/>
          <w:szCs w:val="22"/>
        </w:rPr>
        <w:t>поставлені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6.4.2. На </w:t>
      </w:r>
      <w:proofErr w:type="spellStart"/>
      <w:r w:rsidRPr="0045464D">
        <w:rPr>
          <w:sz w:val="22"/>
          <w:szCs w:val="22"/>
        </w:rPr>
        <w:t>дострокову</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за </w:t>
      </w:r>
      <w:proofErr w:type="spellStart"/>
      <w:r w:rsidRPr="0045464D">
        <w:rPr>
          <w:sz w:val="22"/>
          <w:szCs w:val="22"/>
        </w:rPr>
        <w:t>письмовим</w:t>
      </w:r>
      <w:proofErr w:type="spellEnd"/>
      <w:r w:rsidRPr="0045464D">
        <w:rPr>
          <w:sz w:val="22"/>
          <w:szCs w:val="22"/>
        </w:rPr>
        <w:t xml:space="preserve"> </w:t>
      </w:r>
      <w:proofErr w:type="spellStart"/>
      <w:r w:rsidRPr="0045464D">
        <w:rPr>
          <w:sz w:val="22"/>
          <w:szCs w:val="22"/>
        </w:rPr>
        <w:t>погодженням</w:t>
      </w:r>
      <w:proofErr w:type="spellEnd"/>
      <w:r w:rsidRPr="0045464D">
        <w:rPr>
          <w:sz w:val="22"/>
          <w:szCs w:val="22"/>
        </w:rPr>
        <w:t xml:space="preserve"> </w:t>
      </w:r>
      <w:proofErr w:type="spellStart"/>
      <w:r w:rsidRPr="0045464D">
        <w:rPr>
          <w:sz w:val="22"/>
          <w:szCs w:val="22"/>
        </w:rPr>
        <w:t>Замовника</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6.4.3.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roofErr w:type="spellStart"/>
      <w:r w:rsidRPr="0045464D">
        <w:rPr>
          <w:sz w:val="22"/>
          <w:szCs w:val="22"/>
        </w:rPr>
        <w:t>достроково</w:t>
      </w:r>
      <w:proofErr w:type="spellEnd"/>
      <w:r w:rsidRPr="0045464D">
        <w:rPr>
          <w:sz w:val="22"/>
          <w:szCs w:val="22"/>
        </w:rPr>
        <w:t xml:space="preserve"> </w:t>
      </w:r>
      <w:proofErr w:type="spellStart"/>
      <w:r w:rsidRPr="0045464D">
        <w:rPr>
          <w:sz w:val="22"/>
          <w:szCs w:val="22"/>
        </w:rPr>
        <w:t>відмовитися</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Договору, </w:t>
      </w:r>
      <w:proofErr w:type="spellStart"/>
      <w:r w:rsidRPr="0045464D">
        <w:rPr>
          <w:sz w:val="22"/>
          <w:szCs w:val="22"/>
        </w:rPr>
        <w:t>повідомивши</w:t>
      </w:r>
      <w:proofErr w:type="spellEnd"/>
      <w:r w:rsidRPr="0045464D">
        <w:rPr>
          <w:sz w:val="22"/>
          <w:szCs w:val="22"/>
        </w:rPr>
        <w:t xml:space="preserve"> про </w:t>
      </w:r>
      <w:proofErr w:type="spellStart"/>
      <w:r w:rsidRPr="0045464D">
        <w:rPr>
          <w:sz w:val="22"/>
          <w:szCs w:val="22"/>
        </w:rPr>
        <w:t>це</w:t>
      </w:r>
      <w:proofErr w:type="spellEnd"/>
      <w:r w:rsidRPr="0045464D">
        <w:rPr>
          <w:sz w:val="22"/>
          <w:szCs w:val="22"/>
        </w:rPr>
        <w:t xml:space="preserve"> </w:t>
      </w:r>
      <w:proofErr w:type="spellStart"/>
      <w:r w:rsidRPr="0045464D">
        <w:rPr>
          <w:sz w:val="22"/>
          <w:szCs w:val="22"/>
        </w:rPr>
        <w:t>Замовника</w:t>
      </w:r>
      <w:proofErr w:type="spellEnd"/>
      <w:r w:rsidRPr="0045464D">
        <w:rPr>
          <w:sz w:val="22"/>
          <w:szCs w:val="22"/>
        </w:rPr>
        <w:t xml:space="preserve"> у строк до 1 (один) </w:t>
      </w:r>
      <w:proofErr w:type="spellStart"/>
      <w:r w:rsidRPr="0045464D">
        <w:rPr>
          <w:sz w:val="22"/>
          <w:szCs w:val="22"/>
        </w:rPr>
        <w:t>місяця</w:t>
      </w:r>
      <w:proofErr w:type="spellEnd"/>
      <w:r w:rsidRPr="0045464D">
        <w:rPr>
          <w:sz w:val="22"/>
          <w:szCs w:val="22"/>
        </w:rPr>
        <w:t xml:space="preserve"> до </w:t>
      </w:r>
      <w:proofErr w:type="spellStart"/>
      <w:r w:rsidRPr="0045464D">
        <w:rPr>
          <w:sz w:val="22"/>
          <w:szCs w:val="22"/>
        </w:rPr>
        <w:t>кінцевого</w:t>
      </w:r>
      <w:proofErr w:type="spellEnd"/>
      <w:r w:rsidRPr="0045464D">
        <w:rPr>
          <w:sz w:val="22"/>
          <w:szCs w:val="22"/>
        </w:rPr>
        <w:t xml:space="preserve"> </w:t>
      </w:r>
      <w:proofErr w:type="spellStart"/>
      <w:r w:rsidRPr="0045464D">
        <w:rPr>
          <w:sz w:val="22"/>
          <w:szCs w:val="22"/>
        </w:rPr>
        <w:t>терміну</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6.4.4.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порушення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строків</w:t>
      </w:r>
      <w:proofErr w:type="spellEnd"/>
      <w:r w:rsidRPr="0045464D">
        <w:rPr>
          <w:sz w:val="22"/>
          <w:szCs w:val="22"/>
        </w:rPr>
        <w:t xml:space="preserve"> оплати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застосувати</w:t>
      </w:r>
      <w:proofErr w:type="spellEnd"/>
      <w:r w:rsidRPr="0045464D">
        <w:rPr>
          <w:sz w:val="22"/>
          <w:szCs w:val="22"/>
        </w:rPr>
        <w:t xml:space="preserve"> до </w:t>
      </w:r>
      <w:proofErr w:type="spellStart"/>
      <w:r w:rsidRPr="0045464D">
        <w:rPr>
          <w:sz w:val="22"/>
          <w:szCs w:val="22"/>
        </w:rPr>
        <w:t>нього</w:t>
      </w:r>
      <w:proofErr w:type="spellEnd"/>
      <w:r w:rsidRPr="0045464D">
        <w:rPr>
          <w:sz w:val="22"/>
          <w:szCs w:val="22"/>
        </w:rPr>
        <w:t xml:space="preserve"> оперативно-</w:t>
      </w:r>
      <w:proofErr w:type="spellStart"/>
      <w:r w:rsidRPr="0045464D">
        <w:rPr>
          <w:sz w:val="22"/>
          <w:szCs w:val="22"/>
        </w:rPr>
        <w:t>господарську</w:t>
      </w:r>
      <w:proofErr w:type="spellEnd"/>
      <w:r w:rsidRPr="0045464D">
        <w:rPr>
          <w:sz w:val="22"/>
          <w:szCs w:val="22"/>
        </w:rPr>
        <w:t xml:space="preserve"> </w:t>
      </w:r>
      <w:proofErr w:type="spellStart"/>
      <w:r w:rsidRPr="0045464D">
        <w:rPr>
          <w:sz w:val="22"/>
          <w:szCs w:val="22"/>
        </w:rPr>
        <w:t>санкцію</w:t>
      </w:r>
      <w:proofErr w:type="spellEnd"/>
      <w:r w:rsidRPr="0045464D">
        <w:rPr>
          <w:sz w:val="22"/>
          <w:szCs w:val="22"/>
        </w:rPr>
        <w:t xml:space="preserve"> у </w:t>
      </w:r>
      <w:proofErr w:type="spellStart"/>
      <w:r w:rsidRPr="0045464D">
        <w:rPr>
          <w:sz w:val="22"/>
          <w:szCs w:val="22"/>
        </w:rPr>
        <w:t>вигляді</w:t>
      </w:r>
      <w:proofErr w:type="spellEnd"/>
      <w:r w:rsidRPr="0045464D">
        <w:rPr>
          <w:sz w:val="22"/>
          <w:szCs w:val="22"/>
        </w:rPr>
        <w:t xml:space="preserve"> </w:t>
      </w:r>
      <w:proofErr w:type="spellStart"/>
      <w:r w:rsidRPr="0045464D">
        <w:rPr>
          <w:sz w:val="22"/>
          <w:szCs w:val="22"/>
        </w:rPr>
        <w:t>відстрочення</w:t>
      </w:r>
      <w:proofErr w:type="spellEnd"/>
      <w:r w:rsidRPr="0045464D">
        <w:rPr>
          <w:sz w:val="22"/>
          <w:szCs w:val="22"/>
        </w:rPr>
        <w:t xml:space="preserve"> поставки </w:t>
      </w:r>
      <w:proofErr w:type="spellStart"/>
      <w:r w:rsidRPr="0045464D">
        <w:rPr>
          <w:sz w:val="22"/>
          <w:szCs w:val="22"/>
        </w:rPr>
        <w:t>вже</w:t>
      </w:r>
      <w:proofErr w:type="spellEnd"/>
      <w:r w:rsidRPr="0045464D">
        <w:rPr>
          <w:sz w:val="22"/>
          <w:szCs w:val="22"/>
        </w:rPr>
        <w:t xml:space="preserve"> </w:t>
      </w:r>
      <w:proofErr w:type="spellStart"/>
      <w:r w:rsidRPr="0045464D">
        <w:rPr>
          <w:sz w:val="22"/>
          <w:szCs w:val="22"/>
        </w:rPr>
        <w:t>замовлених</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до моменту </w:t>
      </w:r>
      <w:proofErr w:type="spellStart"/>
      <w:r w:rsidRPr="0045464D">
        <w:rPr>
          <w:sz w:val="22"/>
          <w:szCs w:val="22"/>
        </w:rPr>
        <w:t>повного</w:t>
      </w:r>
      <w:proofErr w:type="spellEnd"/>
      <w:r w:rsidRPr="0045464D">
        <w:rPr>
          <w:sz w:val="22"/>
          <w:szCs w:val="22"/>
        </w:rPr>
        <w:t xml:space="preserve"> </w:t>
      </w:r>
      <w:proofErr w:type="spellStart"/>
      <w:r w:rsidRPr="0045464D">
        <w:rPr>
          <w:sz w:val="22"/>
          <w:szCs w:val="22"/>
        </w:rPr>
        <w:t>погашення</w:t>
      </w:r>
      <w:proofErr w:type="spellEnd"/>
      <w:r w:rsidRPr="0045464D">
        <w:rPr>
          <w:sz w:val="22"/>
          <w:szCs w:val="22"/>
        </w:rPr>
        <w:t xml:space="preserve"> </w:t>
      </w:r>
      <w:proofErr w:type="spellStart"/>
      <w:r w:rsidRPr="0045464D">
        <w:rPr>
          <w:sz w:val="22"/>
          <w:szCs w:val="22"/>
        </w:rPr>
        <w:t>заборгованості</w:t>
      </w:r>
      <w:proofErr w:type="spellEnd"/>
      <w:r w:rsidRPr="0045464D">
        <w:rPr>
          <w:sz w:val="22"/>
          <w:szCs w:val="22"/>
        </w:rPr>
        <w:t xml:space="preserve">, у тому </w:t>
      </w:r>
      <w:proofErr w:type="spellStart"/>
      <w:r w:rsidRPr="0045464D">
        <w:rPr>
          <w:sz w:val="22"/>
          <w:szCs w:val="22"/>
        </w:rPr>
        <w:t>числі</w:t>
      </w:r>
      <w:proofErr w:type="spellEnd"/>
      <w:r w:rsidRPr="0045464D">
        <w:rPr>
          <w:sz w:val="22"/>
          <w:szCs w:val="22"/>
        </w:rPr>
        <w:t xml:space="preserve"> </w:t>
      </w:r>
      <w:proofErr w:type="spellStart"/>
      <w:r w:rsidRPr="0045464D">
        <w:rPr>
          <w:sz w:val="22"/>
          <w:szCs w:val="22"/>
        </w:rPr>
        <w:t>штрафних</w:t>
      </w:r>
      <w:proofErr w:type="spellEnd"/>
      <w:r w:rsidRPr="0045464D">
        <w:rPr>
          <w:sz w:val="22"/>
          <w:szCs w:val="22"/>
        </w:rPr>
        <w:t xml:space="preserve"> </w:t>
      </w:r>
      <w:proofErr w:type="spellStart"/>
      <w:r w:rsidRPr="0045464D">
        <w:rPr>
          <w:sz w:val="22"/>
          <w:szCs w:val="22"/>
        </w:rPr>
        <w:t>санкцій</w:t>
      </w:r>
      <w:proofErr w:type="spellEnd"/>
      <w:r w:rsidRPr="0045464D">
        <w:rPr>
          <w:sz w:val="22"/>
          <w:szCs w:val="22"/>
        </w:rPr>
        <w:t xml:space="preserve"> та </w:t>
      </w:r>
      <w:proofErr w:type="spellStart"/>
      <w:r w:rsidRPr="0045464D">
        <w:rPr>
          <w:sz w:val="22"/>
          <w:szCs w:val="22"/>
        </w:rPr>
        <w:t>відшкодування</w:t>
      </w:r>
      <w:proofErr w:type="spellEnd"/>
      <w:r w:rsidRPr="0045464D">
        <w:rPr>
          <w:sz w:val="22"/>
          <w:szCs w:val="22"/>
        </w:rPr>
        <w:t xml:space="preserve"> </w:t>
      </w:r>
      <w:proofErr w:type="spellStart"/>
      <w:r w:rsidRPr="0045464D">
        <w:rPr>
          <w:sz w:val="22"/>
          <w:szCs w:val="22"/>
        </w:rPr>
        <w:t>збитків</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VII. ВІДПОВІДАЛЬНІСТЬ СТОРІН</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7.1.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неналежного</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своїх</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за Договором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несуть</w:t>
      </w:r>
      <w:proofErr w:type="spellEnd"/>
      <w:r w:rsidRPr="0045464D">
        <w:rPr>
          <w:sz w:val="22"/>
          <w:szCs w:val="22"/>
        </w:rPr>
        <w:t xml:space="preserve"> </w:t>
      </w:r>
      <w:proofErr w:type="spellStart"/>
      <w:r w:rsidRPr="0045464D">
        <w:rPr>
          <w:sz w:val="22"/>
          <w:szCs w:val="22"/>
        </w:rPr>
        <w:t>відповідальність</w:t>
      </w:r>
      <w:proofErr w:type="spellEnd"/>
      <w:r w:rsidRPr="0045464D">
        <w:rPr>
          <w:sz w:val="22"/>
          <w:szCs w:val="22"/>
        </w:rPr>
        <w:t xml:space="preserve">, </w:t>
      </w:r>
      <w:proofErr w:type="spellStart"/>
      <w:r w:rsidRPr="0045464D">
        <w:rPr>
          <w:sz w:val="22"/>
          <w:szCs w:val="22"/>
        </w:rPr>
        <w:t>передбачену</w:t>
      </w:r>
      <w:proofErr w:type="spellEnd"/>
      <w:r w:rsidRPr="0045464D">
        <w:rPr>
          <w:sz w:val="22"/>
          <w:szCs w:val="22"/>
        </w:rPr>
        <w:t xml:space="preserve"> законами та </w:t>
      </w:r>
      <w:proofErr w:type="spellStart"/>
      <w:r w:rsidRPr="0045464D">
        <w:rPr>
          <w:sz w:val="22"/>
          <w:szCs w:val="22"/>
        </w:rPr>
        <w:t>цим</w:t>
      </w:r>
      <w:proofErr w:type="spellEnd"/>
      <w:r w:rsidRPr="0045464D">
        <w:rPr>
          <w:sz w:val="22"/>
          <w:szCs w:val="22"/>
        </w:rPr>
        <w:t xml:space="preserve"> Договором.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7.2.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несвоєчасного</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при </w:t>
      </w:r>
      <w:proofErr w:type="spellStart"/>
      <w:r w:rsidRPr="0045464D">
        <w:rPr>
          <w:sz w:val="22"/>
          <w:szCs w:val="22"/>
        </w:rPr>
        <w:t>закупівлі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за </w:t>
      </w:r>
      <w:proofErr w:type="spellStart"/>
      <w:r w:rsidRPr="0045464D">
        <w:rPr>
          <w:sz w:val="22"/>
          <w:szCs w:val="22"/>
        </w:rPr>
        <w:t>бюджетні</w:t>
      </w:r>
      <w:proofErr w:type="spellEnd"/>
      <w:r w:rsidRPr="0045464D">
        <w:rPr>
          <w:sz w:val="22"/>
          <w:szCs w:val="22"/>
        </w:rPr>
        <w:t xml:space="preserve"> </w:t>
      </w:r>
      <w:proofErr w:type="spellStart"/>
      <w:r w:rsidRPr="0045464D">
        <w:rPr>
          <w:sz w:val="22"/>
          <w:szCs w:val="22"/>
        </w:rPr>
        <w:t>кошти</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сплачує</w:t>
      </w:r>
      <w:proofErr w:type="spellEnd"/>
      <w:r w:rsidRPr="0045464D">
        <w:rPr>
          <w:sz w:val="22"/>
          <w:szCs w:val="22"/>
        </w:rPr>
        <w:t xml:space="preserve"> </w:t>
      </w:r>
      <w:proofErr w:type="spellStart"/>
      <w:r w:rsidRPr="0045464D">
        <w:rPr>
          <w:sz w:val="22"/>
          <w:szCs w:val="22"/>
        </w:rPr>
        <w:t>Покупцю</w:t>
      </w:r>
      <w:proofErr w:type="spellEnd"/>
      <w:r w:rsidRPr="0045464D">
        <w:rPr>
          <w:sz w:val="22"/>
          <w:szCs w:val="22"/>
        </w:rPr>
        <w:t xml:space="preserve"> </w:t>
      </w:r>
      <w:proofErr w:type="spellStart"/>
      <w:r w:rsidRPr="0045464D">
        <w:rPr>
          <w:sz w:val="22"/>
          <w:szCs w:val="22"/>
        </w:rPr>
        <w:t>штрафні</w:t>
      </w:r>
      <w:proofErr w:type="spellEnd"/>
      <w:r w:rsidRPr="0045464D">
        <w:rPr>
          <w:sz w:val="22"/>
          <w:szCs w:val="22"/>
        </w:rPr>
        <w:t xml:space="preserve"> </w:t>
      </w:r>
      <w:proofErr w:type="spellStart"/>
      <w:r w:rsidRPr="0045464D">
        <w:rPr>
          <w:sz w:val="22"/>
          <w:szCs w:val="22"/>
        </w:rPr>
        <w:t>санкції</w:t>
      </w:r>
      <w:proofErr w:type="spellEnd"/>
      <w:r w:rsidRPr="0045464D">
        <w:rPr>
          <w:sz w:val="22"/>
          <w:szCs w:val="22"/>
        </w:rPr>
        <w:t xml:space="preserve"> (пеня) у </w:t>
      </w:r>
      <w:proofErr w:type="spellStart"/>
      <w:r w:rsidRPr="0045464D">
        <w:rPr>
          <w:sz w:val="22"/>
          <w:szCs w:val="22"/>
        </w:rPr>
        <w:t>розмірі</w:t>
      </w:r>
      <w:proofErr w:type="spellEnd"/>
      <w:r w:rsidRPr="0045464D">
        <w:rPr>
          <w:sz w:val="22"/>
          <w:szCs w:val="22"/>
        </w:rPr>
        <w:t xml:space="preserve"> </w:t>
      </w:r>
      <w:proofErr w:type="spellStart"/>
      <w:r w:rsidRPr="0045464D">
        <w:rPr>
          <w:sz w:val="22"/>
          <w:szCs w:val="22"/>
        </w:rPr>
        <w:t>подвійної</w:t>
      </w:r>
      <w:proofErr w:type="spellEnd"/>
      <w:r w:rsidRPr="0045464D">
        <w:rPr>
          <w:sz w:val="22"/>
          <w:szCs w:val="22"/>
        </w:rPr>
        <w:t xml:space="preserve"> </w:t>
      </w:r>
      <w:proofErr w:type="spellStart"/>
      <w:r w:rsidRPr="0045464D">
        <w:rPr>
          <w:sz w:val="22"/>
          <w:szCs w:val="22"/>
        </w:rPr>
        <w:t>облікової</w:t>
      </w:r>
      <w:proofErr w:type="spellEnd"/>
      <w:r w:rsidRPr="0045464D">
        <w:rPr>
          <w:sz w:val="22"/>
          <w:szCs w:val="22"/>
        </w:rPr>
        <w:t xml:space="preserve"> ставки </w:t>
      </w:r>
      <w:proofErr w:type="spellStart"/>
      <w:r w:rsidRPr="0045464D">
        <w:rPr>
          <w:sz w:val="22"/>
          <w:szCs w:val="22"/>
        </w:rPr>
        <w:t>Національного</w:t>
      </w:r>
      <w:proofErr w:type="spellEnd"/>
      <w:r w:rsidRPr="0045464D">
        <w:rPr>
          <w:sz w:val="22"/>
          <w:szCs w:val="22"/>
        </w:rPr>
        <w:t xml:space="preserve"> банку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w:t>
      </w:r>
      <w:proofErr w:type="spellStart"/>
      <w:r w:rsidRPr="0045464D">
        <w:rPr>
          <w:sz w:val="22"/>
          <w:szCs w:val="22"/>
        </w:rPr>
        <w:t>суми</w:t>
      </w:r>
      <w:proofErr w:type="spellEnd"/>
      <w:r w:rsidRPr="0045464D">
        <w:rPr>
          <w:sz w:val="22"/>
          <w:szCs w:val="22"/>
        </w:rPr>
        <w:t xml:space="preserve"> </w:t>
      </w:r>
      <w:proofErr w:type="spellStart"/>
      <w:r w:rsidRPr="0045464D">
        <w:rPr>
          <w:sz w:val="22"/>
          <w:szCs w:val="22"/>
        </w:rPr>
        <w:t>непоставленого</w:t>
      </w:r>
      <w:proofErr w:type="spellEnd"/>
      <w:r w:rsidRPr="0045464D">
        <w:rPr>
          <w:sz w:val="22"/>
          <w:szCs w:val="22"/>
        </w:rPr>
        <w:t xml:space="preserve"> товару за </w:t>
      </w:r>
      <w:proofErr w:type="spellStart"/>
      <w:r w:rsidRPr="0045464D">
        <w:rPr>
          <w:sz w:val="22"/>
          <w:szCs w:val="22"/>
        </w:rPr>
        <w:t>кожний</w:t>
      </w:r>
      <w:proofErr w:type="spellEnd"/>
      <w:r w:rsidRPr="0045464D">
        <w:rPr>
          <w:sz w:val="22"/>
          <w:szCs w:val="22"/>
        </w:rPr>
        <w:t xml:space="preserve"> день </w:t>
      </w:r>
      <w:proofErr w:type="spellStart"/>
      <w:r w:rsidRPr="0045464D">
        <w:rPr>
          <w:sz w:val="22"/>
          <w:szCs w:val="22"/>
        </w:rPr>
        <w:t>затримки</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7.3. За </w:t>
      </w:r>
      <w:proofErr w:type="spellStart"/>
      <w:r w:rsidRPr="0045464D">
        <w:rPr>
          <w:sz w:val="22"/>
          <w:szCs w:val="22"/>
        </w:rPr>
        <w:t>несвоєчасну</w:t>
      </w:r>
      <w:proofErr w:type="spellEnd"/>
      <w:r w:rsidRPr="0045464D">
        <w:rPr>
          <w:sz w:val="22"/>
          <w:szCs w:val="22"/>
        </w:rPr>
        <w:t xml:space="preserve"> оплату </w:t>
      </w:r>
      <w:proofErr w:type="spellStart"/>
      <w:r w:rsidRPr="0045464D">
        <w:rPr>
          <w:sz w:val="22"/>
          <w:szCs w:val="22"/>
        </w:rPr>
        <w:t>поставлених</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несе</w:t>
      </w:r>
      <w:proofErr w:type="spellEnd"/>
      <w:r w:rsidRPr="0045464D">
        <w:rPr>
          <w:sz w:val="22"/>
          <w:szCs w:val="22"/>
        </w:rPr>
        <w:t xml:space="preserve"> </w:t>
      </w:r>
      <w:proofErr w:type="spellStart"/>
      <w:r w:rsidRPr="0045464D">
        <w:rPr>
          <w:sz w:val="22"/>
          <w:szCs w:val="22"/>
        </w:rPr>
        <w:t>відповідальність</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з </w:t>
      </w:r>
      <w:proofErr w:type="spellStart"/>
      <w:r w:rsidRPr="0045464D">
        <w:rPr>
          <w:sz w:val="22"/>
          <w:szCs w:val="22"/>
        </w:rPr>
        <w:t>абз</w:t>
      </w:r>
      <w:proofErr w:type="spellEnd"/>
      <w:r w:rsidRPr="0045464D">
        <w:rPr>
          <w:sz w:val="22"/>
          <w:szCs w:val="22"/>
        </w:rPr>
        <w:t xml:space="preserve">. 3 ч.2 ст.231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7.4. </w:t>
      </w:r>
      <w:proofErr w:type="spellStart"/>
      <w:r w:rsidRPr="0045464D">
        <w:rPr>
          <w:sz w:val="22"/>
          <w:szCs w:val="22"/>
        </w:rPr>
        <w:t>Відповідно</w:t>
      </w:r>
      <w:proofErr w:type="spellEnd"/>
      <w:r w:rsidRPr="0045464D">
        <w:rPr>
          <w:sz w:val="22"/>
          <w:szCs w:val="22"/>
        </w:rPr>
        <w:t xml:space="preserve"> до ст.259 </w:t>
      </w:r>
      <w:proofErr w:type="spellStart"/>
      <w:r w:rsidRPr="0045464D">
        <w:rPr>
          <w:sz w:val="22"/>
          <w:szCs w:val="22"/>
        </w:rPr>
        <w:t>Цивільного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та ч.6 ст.232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домовились</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строк </w:t>
      </w:r>
      <w:proofErr w:type="spellStart"/>
      <w:r w:rsidRPr="0045464D">
        <w:rPr>
          <w:sz w:val="22"/>
          <w:szCs w:val="22"/>
        </w:rPr>
        <w:t>позовної</w:t>
      </w:r>
      <w:proofErr w:type="spellEnd"/>
      <w:r w:rsidRPr="0045464D">
        <w:rPr>
          <w:sz w:val="22"/>
          <w:szCs w:val="22"/>
        </w:rPr>
        <w:t xml:space="preserve"> </w:t>
      </w:r>
      <w:proofErr w:type="spellStart"/>
      <w:r w:rsidRPr="0045464D">
        <w:rPr>
          <w:sz w:val="22"/>
          <w:szCs w:val="22"/>
        </w:rPr>
        <w:t>давності</w:t>
      </w:r>
      <w:proofErr w:type="spellEnd"/>
      <w:r w:rsidRPr="0045464D">
        <w:rPr>
          <w:sz w:val="22"/>
          <w:szCs w:val="22"/>
        </w:rPr>
        <w:t xml:space="preserve"> для </w:t>
      </w:r>
      <w:proofErr w:type="spellStart"/>
      <w:r w:rsidRPr="0045464D">
        <w:rPr>
          <w:sz w:val="22"/>
          <w:szCs w:val="22"/>
        </w:rPr>
        <w:t>стягнення</w:t>
      </w:r>
      <w:proofErr w:type="spellEnd"/>
      <w:r w:rsidRPr="0045464D">
        <w:rPr>
          <w:sz w:val="22"/>
          <w:szCs w:val="22"/>
        </w:rPr>
        <w:t xml:space="preserve"> </w:t>
      </w:r>
      <w:proofErr w:type="spellStart"/>
      <w:r w:rsidRPr="0045464D">
        <w:rPr>
          <w:sz w:val="22"/>
          <w:szCs w:val="22"/>
        </w:rPr>
        <w:t>штрафних</w:t>
      </w:r>
      <w:proofErr w:type="spellEnd"/>
      <w:r w:rsidRPr="0045464D">
        <w:rPr>
          <w:sz w:val="22"/>
          <w:szCs w:val="22"/>
        </w:rPr>
        <w:t xml:space="preserve"> </w:t>
      </w:r>
      <w:proofErr w:type="spellStart"/>
      <w:r w:rsidRPr="0045464D">
        <w:rPr>
          <w:sz w:val="22"/>
          <w:szCs w:val="22"/>
        </w:rPr>
        <w:t>санкцій</w:t>
      </w:r>
      <w:proofErr w:type="spellEnd"/>
      <w:r w:rsidRPr="0045464D">
        <w:rPr>
          <w:sz w:val="22"/>
          <w:szCs w:val="22"/>
        </w:rPr>
        <w:t xml:space="preserve"> та строк </w:t>
      </w:r>
      <w:proofErr w:type="spellStart"/>
      <w:r w:rsidRPr="0045464D">
        <w:rPr>
          <w:sz w:val="22"/>
          <w:szCs w:val="22"/>
        </w:rPr>
        <w:t>їх</w:t>
      </w:r>
      <w:proofErr w:type="spellEnd"/>
      <w:r w:rsidRPr="0045464D">
        <w:rPr>
          <w:sz w:val="22"/>
          <w:szCs w:val="22"/>
        </w:rPr>
        <w:t xml:space="preserve"> </w:t>
      </w:r>
      <w:proofErr w:type="spellStart"/>
      <w:r w:rsidRPr="0045464D">
        <w:rPr>
          <w:sz w:val="22"/>
          <w:szCs w:val="22"/>
        </w:rPr>
        <w:t>нарахування</w:t>
      </w:r>
      <w:proofErr w:type="spellEnd"/>
      <w:r w:rsidRPr="0045464D">
        <w:rPr>
          <w:sz w:val="22"/>
          <w:szCs w:val="22"/>
        </w:rPr>
        <w:t xml:space="preserve"> становить три роки. </w:t>
      </w:r>
    </w:p>
    <w:p w:rsidR="00FF6E8D" w:rsidRPr="0045464D" w:rsidRDefault="00FF6E8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VIII. ОБСТАВИНИ НЕПЕРЕБОРНОЇ СИЛИ</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8.1.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звільняються</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w:t>
      </w:r>
      <w:proofErr w:type="spellStart"/>
      <w:r w:rsidRPr="0045464D">
        <w:rPr>
          <w:sz w:val="22"/>
          <w:szCs w:val="22"/>
        </w:rPr>
        <w:t>відповідальності</w:t>
      </w:r>
      <w:proofErr w:type="spellEnd"/>
      <w:r w:rsidRPr="0045464D">
        <w:rPr>
          <w:sz w:val="22"/>
          <w:szCs w:val="22"/>
        </w:rPr>
        <w:t xml:space="preserve"> за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неналежне</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за </w:t>
      </w:r>
      <w:proofErr w:type="spellStart"/>
      <w:r w:rsidRPr="0045464D">
        <w:rPr>
          <w:sz w:val="22"/>
          <w:szCs w:val="22"/>
        </w:rPr>
        <w:t>цим</w:t>
      </w:r>
      <w:proofErr w:type="spellEnd"/>
      <w:r w:rsidRPr="0045464D">
        <w:rPr>
          <w:sz w:val="22"/>
          <w:szCs w:val="22"/>
        </w:rPr>
        <w:t xml:space="preserve"> Договором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w:t>
      </w:r>
      <w:proofErr w:type="spellStart"/>
      <w:r w:rsidRPr="0045464D">
        <w:rPr>
          <w:sz w:val="22"/>
          <w:szCs w:val="22"/>
        </w:rPr>
        <w:t>які</w:t>
      </w:r>
      <w:proofErr w:type="spellEnd"/>
      <w:r w:rsidRPr="0045464D">
        <w:rPr>
          <w:sz w:val="22"/>
          <w:szCs w:val="22"/>
        </w:rPr>
        <w:t xml:space="preserve"> не </w:t>
      </w:r>
      <w:proofErr w:type="spellStart"/>
      <w:r w:rsidRPr="0045464D">
        <w:rPr>
          <w:sz w:val="22"/>
          <w:szCs w:val="22"/>
        </w:rPr>
        <w:t>існували</w:t>
      </w:r>
      <w:proofErr w:type="spellEnd"/>
      <w:r w:rsidRPr="0045464D">
        <w:rPr>
          <w:sz w:val="22"/>
          <w:szCs w:val="22"/>
        </w:rPr>
        <w:t xml:space="preserve"> </w:t>
      </w:r>
      <w:proofErr w:type="spellStart"/>
      <w:r w:rsidRPr="0045464D">
        <w:rPr>
          <w:sz w:val="22"/>
          <w:szCs w:val="22"/>
        </w:rPr>
        <w:t>під</w:t>
      </w:r>
      <w:proofErr w:type="spellEnd"/>
      <w:r w:rsidRPr="0045464D">
        <w:rPr>
          <w:sz w:val="22"/>
          <w:szCs w:val="22"/>
        </w:rPr>
        <w:t xml:space="preserve"> час </w:t>
      </w:r>
      <w:proofErr w:type="spellStart"/>
      <w:r w:rsidRPr="0045464D">
        <w:rPr>
          <w:sz w:val="22"/>
          <w:szCs w:val="22"/>
        </w:rPr>
        <w:t>укладання</w:t>
      </w:r>
      <w:proofErr w:type="spellEnd"/>
      <w:r w:rsidRPr="0045464D">
        <w:rPr>
          <w:sz w:val="22"/>
          <w:szCs w:val="22"/>
        </w:rPr>
        <w:t xml:space="preserve"> Договору та </w:t>
      </w:r>
      <w:proofErr w:type="spellStart"/>
      <w:r w:rsidRPr="0045464D">
        <w:rPr>
          <w:sz w:val="22"/>
          <w:szCs w:val="22"/>
        </w:rPr>
        <w:t>виникли</w:t>
      </w:r>
      <w:proofErr w:type="spellEnd"/>
      <w:r w:rsidRPr="0045464D">
        <w:rPr>
          <w:sz w:val="22"/>
          <w:szCs w:val="22"/>
        </w:rPr>
        <w:t xml:space="preserve"> поза волею </w:t>
      </w:r>
      <w:proofErr w:type="spellStart"/>
      <w:r w:rsidRPr="0045464D">
        <w:rPr>
          <w:sz w:val="22"/>
          <w:szCs w:val="22"/>
        </w:rPr>
        <w:t>Сторін</w:t>
      </w:r>
      <w:proofErr w:type="spellEnd"/>
      <w:r w:rsidRPr="0045464D">
        <w:rPr>
          <w:sz w:val="22"/>
          <w:szCs w:val="22"/>
        </w:rPr>
        <w:t xml:space="preserve"> (</w:t>
      </w:r>
      <w:proofErr w:type="spellStart"/>
      <w:r w:rsidRPr="0045464D">
        <w:rPr>
          <w:sz w:val="22"/>
          <w:szCs w:val="22"/>
        </w:rPr>
        <w:t>аварія</w:t>
      </w:r>
      <w:proofErr w:type="spellEnd"/>
      <w:r w:rsidRPr="0045464D">
        <w:rPr>
          <w:sz w:val="22"/>
          <w:szCs w:val="22"/>
        </w:rPr>
        <w:t xml:space="preserve">, катастрофа, </w:t>
      </w:r>
      <w:proofErr w:type="spellStart"/>
      <w:r w:rsidRPr="0045464D">
        <w:rPr>
          <w:sz w:val="22"/>
          <w:szCs w:val="22"/>
        </w:rPr>
        <w:t>стихійне</w:t>
      </w:r>
      <w:proofErr w:type="spellEnd"/>
      <w:r w:rsidRPr="0045464D">
        <w:rPr>
          <w:sz w:val="22"/>
          <w:szCs w:val="22"/>
        </w:rPr>
        <w:t xml:space="preserve"> лихо, </w:t>
      </w:r>
      <w:proofErr w:type="spellStart"/>
      <w:r w:rsidRPr="0045464D">
        <w:rPr>
          <w:sz w:val="22"/>
          <w:szCs w:val="22"/>
        </w:rPr>
        <w:t>епідемія</w:t>
      </w:r>
      <w:proofErr w:type="spellEnd"/>
      <w:r w:rsidRPr="0045464D">
        <w:rPr>
          <w:sz w:val="22"/>
          <w:szCs w:val="22"/>
        </w:rPr>
        <w:t xml:space="preserve">, </w:t>
      </w:r>
      <w:proofErr w:type="spellStart"/>
      <w:r w:rsidRPr="0045464D">
        <w:rPr>
          <w:sz w:val="22"/>
          <w:szCs w:val="22"/>
        </w:rPr>
        <w:t>епізоотія</w:t>
      </w:r>
      <w:proofErr w:type="spellEnd"/>
      <w:r w:rsidRPr="0045464D">
        <w:rPr>
          <w:sz w:val="22"/>
          <w:szCs w:val="22"/>
        </w:rPr>
        <w:t xml:space="preserve">, </w:t>
      </w:r>
      <w:proofErr w:type="spellStart"/>
      <w:r w:rsidRPr="0045464D">
        <w:rPr>
          <w:sz w:val="22"/>
          <w:szCs w:val="22"/>
        </w:rPr>
        <w:t>війна</w:t>
      </w:r>
      <w:proofErr w:type="spellEnd"/>
      <w:r w:rsidRPr="0045464D">
        <w:rPr>
          <w:sz w:val="22"/>
          <w:szCs w:val="22"/>
        </w:rPr>
        <w:t xml:space="preserve"> </w:t>
      </w:r>
      <w:proofErr w:type="spellStart"/>
      <w:r w:rsidRPr="0045464D">
        <w:rPr>
          <w:sz w:val="22"/>
          <w:szCs w:val="22"/>
        </w:rPr>
        <w:t>тощо</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8.2. Сторона, </w:t>
      </w:r>
      <w:proofErr w:type="spellStart"/>
      <w:r w:rsidRPr="0045464D">
        <w:rPr>
          <w:sz w:val="22"/>
          <w:szCs w:val="22"/>
        </w:rPr>
        <w:t>що</w:t>
      </w:r>
      <w:proofErr w:type="spellEnd"/>
      <w:r w:rsidRPr="0045464D">
        <w:rPr>
          <w:sz w:val="22"/>
          <w:szCs w:val="22"/>
        </w:rPr>
        <w:t xml:space="preserve"> не </w:t>
      </w:r>
      <w:proofErr w:type="spellStart"/>
      <w:r w:rsidRPr="0045464D">
        <w:rPr>
          <w:sz w:val="22"/>
          <w:szCs w:val="22"/>
        </w:rPr>
        <w:t>може</w:t>
      </w:r>
      <w:proofErr w:type="spellEnd"/>
      <w:r w:rsidRPr="0045464D">
        <w:rPr>
          <w:sz w:val="22"/>
          <w:szCs w:val="22"/>
        </w:rPr>
        <w:t xml:space="preserve"> </w:t>
      </w:r>
      <w:proofErr w:type="spellStart"/>
      <w:r w:rsidRPr="0045464D">
        <w:rPr>
          <w:sz w:val="22"/>
          <w:szCs w:val="22"/>
        </w:rPr>
        <w:t>виконувати</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за </w:t>
      </w:r>
      <w:proofErr w:type="spellStart"/>
      <w:r w:rsidRPr="0045464D">
        <w:rPr>
          <w:sz w:val="22"/>
          <w:szCs w:val="22"/>
        </w:rPr>
        <w:t>цим</w:t>
      </w:r>
      <w:proofErr w:type="spellEnd"/>
      <w:r w:rsidRPr="0045464D">
        <w:rPr>
          <w:sz w:val="22"/>
          <w:szCs w:val="22"/>
        </w:rPr>
        <w:t xml:space="preserve"> Договором </w:t>
      </w:r>
      <w:proofErr w:type="spellStart"/>
      <w:r w:rsidRPr="0045464D">
        <w:rPr>
          <w:sz w:val="22"/>
          <w:szCs w:val="22"/>
        </w:rPr>
        <w:t>внаслідок</w:t>
      </w:r>
      <w:proofErr w:type="spellEnd"/>
      <w:r w:rsidRPr="0045464D">
        <w:rPr>
          <w:sz w:val="22"/>
          <w:szCs w:val="22"/>
        </w:rPr>
        <w:t xml:space="preserve"> </w:t>
      </w:r>
      <w:proofErr w:type="spellStart"/>
      <w:r w:rsidRPr="0045464D">
        <w:rPr>
          <w:sz w:val="22"/>
          <w:szCs w:val="22"/>
        </w:rPr>
        <w:t>дії</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повинна не </w:t>
      </w:r>
      <w:proofErr w:type="spellStart"/>
      <w:r w:rsidRPr="0045464D">
        <w:rPr>
          <w:sz w:val="22"/>
          <w:szCs w:val="22"/>
        </w:rPr>
        <w:t>пізніше</w:t>
      </w:r>
      <w:proofErr w:type="spellEnd"/>
      <w:r w:rsidRPr="0045464D">
        <w:rPr>
          <w:sz w:val="22"/>
          <w:szCs w:val="22"/>
        </w:rPr>
        <w:t xml:space="preserve"> </w:t>
      </w:r>
      <w:proofErr w:type="spellStart"/>
      <w:r w:rsidRPr="0045464D">
        <w:rPr>
          <w:sz w:val="22"/>
          <w:szCs w:val="22"/>
        </w:rPr>
        <w:t>ніж</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30 (</w:t>
      </w:r>
      <w:proofErr w:type="spellStart"/>
      <w:r w:rsidRPr="0045464D">
        <w:rPr>
          <w:sz w:val="22"/>
          <w:szCs w:val="22"/>
        </w:rPr>
        <w:t>тридцять</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моменту </w:t>
      </w:r>
      <w:proofErr w:type="spellStart"/>
      <w:r w:rsidRPr="0045464D">
        <w:rPr>
          <w:sz w:val="22"/>
          <w:szCs w:val="22"/>
        </w:rPr>
        <w:t>їх</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повідомити</w:t>
      </w:r>
      <w:proofErr w:type="spellEnd"/>
      <w:r w:rsidRPr="0045464D">
        <w:rPr>
          <w:sz w:val="22"/>
          <w:szCs w:val="22"/>
        </w:rPr>
        <w:t xml:space="preserve"> про </w:t>
      </w:r>
      <w:proofErr w:type="spellStart"/>
      <w:r w:rsidRPr="0045464D">
        <w:rPr>
          <w:sz w:val="22"/>
          <w:szCs w:val="22"/>
        </w:rPr>
        <w:t>це</w:t>
      </w:r>
      <w:proofErr w:type="spellEnd"/>
      <w:r w:rsidRPr="0045464D">
        <w:rPr>
          <w:sz w:val="22"/>
          <w:szCs w:val="22"/>
        </w:rPr>
        <w:t xml:space="preserve"> </w:t>
      </w:r>
      <w:proofErr w:type="spellStart"/>
      <w:r w:rsidRPr="0045464D">
        <w:rPr>
          <w:sz w:val="22"/>
          <w:szCs w:val="22"/>
        </w:rPr>
        <w:t>іншу</w:t>
      </w:r>
      <w:proofErr w:type="spellEnd"/>
      <w:r w:rsidRPr="0045464D">
        <w:rPr>
          <w:sz w:val="22"/>
          <w:szCs w:val="22"/>
        </w:rPr>
        <w:t xml:space="preserve"> Сторону у </w:t>
      </w:r>
      <w:proofErr w:type="spellStart"/>
      <w:r w:rsidRPr="0045464D">
        <w:rPr>
          <w:sz w:val="22"/>
          <w:szCs w:val="22"/>
        </w:rPr>
        <w:t>письмовій</w:t>
      </w:r>
      <w:proofErr w:type="spellEnd"/>
      <w:r w:rsidRPr="0045464D">
        <w:rPr>
          <w:sz w:val="22"/>
          <w:szCs w:val="22"/>
        </w:rPr>
        <w:t xml:space="preserve"> </w:t>
      </w:r>
      <w:proofErr w:type="spellStart"/>
      <w:r w:rsidRPr="0045464D">
        <w:rPr>
          <w:sz w:val="22"/>
          <w:szCs w:val="22"/>
        </w:rPr>
        <w:t>формі</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lastRenderedPageBreak/>
        <w:t xml:space="preserve">8.3. </w:t>
      </w:r>
      <w:proofErr w:type="spellStart"/>
      <w:r w:rsidRPr="0045464D">
        <w:rPr>
          <w:sz w:val="22"/>
          <w:szCs w:val="22"/>
        </w:rPr>
        <w:t>Доказом</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та строку </w:t>
      </w:r>
      <w:proofErr w:type="spellStart"/>
      <w:r w:rsidRPr="0045464D">
        <w:rPr>
          <w:sz w:val="22"/>
          <w:szCs w:val="22"/>
        </w:rPr>
        <w:t>їх</w:t>
      </w:r>
      <w:proofErr w:type="spellEnd"/>
      <w:r w:rsidRPr="0045464D">
        <w:rPr>
          <w:sz w:val="22"/>
          <w:szCs w:val="22"/>
        </w:rPr>
        <w:t xml:space="preserve"> </w:t>
      </w:r>
      <w:proofErr w:type="spellStart"/>
      <w:r w:rsidRPr="0045464D">
        <w:rPr>
          <w:sz w:val="22"/>
          <w:szCs w:val="22"/>
        </w:rPr>
        <w:t>дії</w:t>
      </w:r>
      <w:proofErr w:type="spellEnd"/>
      <w:r w:rsidRPr="0045464D">
        <w:rPr>
          <w:sz w:val="22"/>
          <w:szCs w:val="22"/>
        </w:rPr>
        <w:t xml:space="preserve"> є </w:t>
      </w:r>
      <w:proofErr w:type="spellStart"/>
      <w:r w:rsidRPr="0045464D">
        <w:rPr>
          <w:sz w:val="22"/>
          <w:szCs w:val="22"/>
        </w:rPr>
        <w:t>відповідні</w:t>
      </w:r>
      <w:proofErr w:type="spellEnd"/>
      <w:r w:rsidRPr="0045464D">
        <w:rPr>
          <w:sz w:val="22"/>
          <w:szCs w:val="22"/>
        </w:rPr>
        <w:t xml:space="preserve"> </w:t>
      </w:r>
      <w:proofErr w:type="spellStart"/>
      <w:r w:rsidRPr="0045464D">
        <w:rPr>
          <w:sz w:val="22"/>
          <w:szCs w:val="22"/>
        </w:rPr>
        <w:t>документи</w:t>
      </w:r>
      <w:proofErr w:type="spellEnd"/>
      <w:r w:rsidRPr="0045464D">
        <w:rPr>
          <w:sz w:val="22"/>
          <w:szCs w:val="22"/>
        </w:rPr>
        <w:t xml:space="preserve">, </w:t>
      </w:r>
      <w:proofErr w:type="spellStart"/>
      <w:r w:rsidRPr="0045464D">
        <w:rPr>
          <w:sz w:val="22"/>
          <w:szCs w:val="22"/>
        </w:rPr>
        <w:t>які</w:t>
      </w:r>
      <w:proofErr w:type="spellEnd"/>
      <w:r w:rsidRPr="0045464D">
        <w:rPr>
          <w:sz w:val="22"/>
          <w:szCs w:val="22"/>
        </w:rPr>
        <w:t xml:space="preserve"> </w:t>
      </w:r>
      <w:proofErr w:type="spellStart"/>
      <w:r w:rsidRPr="0045464D">
        <w:rPr>
          <w:sz w:val="22"/>
          <w:szCs w:val="22"/>
        </w:rPr>
        <w:t>надаються</w:t>
      </w:r>
      <w:proofErr w:type="spellEnd"/>
      <w:r w:rsidRPr="0045464D">
        <w:rPr>
          <w:sz w:val="22"/>
          <w:szCs w:val="22"/>
        </w:rPr>
        <w:t xml:space="preserve"> </w:t>
      </w:r>
      <w:proofErr w:type="spellStart"/>
      <w:r w:rsidRPr="0045464D">
        <w:rPr>
          <w:sz w:val="22"/>
          <w:szCs w:val="22"/>
        </w:rPr>
        <w:t>уповноваженими</w:t>
      </w:r>
      <w:proofErr w:type="spellEnd"/>
      <w:r w:rsidRPr="0045464D">
        <w:rPr>
          <w:sz w:val="22"/>
          <w:szCs w:val="22"/>
        </w:rPr>
        <w:t xml:space="preserve"> на те органами (МНС </w:t>
      </w:r>
      <w:proofErr w:type="spellStart"/>
      <w:r w:rsidRPr="0045464D">
        <w:rPr>
          <w:sz w:val="22"/>
          <w:szCs w:val="22"/>
        </w:rPr>
        <w:t>України</w:t>
      </w:r>
      <w:proofErr w:type="spellEnd"/>
      <w:r w:rsidRPr="0045464D">
        <w:rPr>
          <w:sz w:val="22"/>
          <w:szCs w:val="22"/>
        </w:rPr>
        <w:t xml:space="preserve">, МЗС </w:t>
      </w:r>
      <w:proofErr w:type="spellStart"/>
      <w:r w:rsidRPr="0045464D">
        <w:rPr>
          <w:sz w:val="22"/>
          <w:szCs w:val="22"/>
        </w:rPr>
        <w:t>України</w:t>
      </w:r>
      <w:proofErr w:type="spellEnd"/>
      <w:r w:rsidRPr="0045464D">
        <w:rPr>
          <w:sz w:val="22"/>
          <w:szCs w:val="22"/>
        </w:rPr>
        <w:t>, торгово-</w:t>
      </w:r>
      <w:proofErr w:type="spellStart"/>
      <w:r w:rsidRPr="0045464D">
        <w:rPr>
          <w:sz w:val="22"/>
          <w:szCs w:val="22"/>
        </w:rPr>
        <w:t>промислова</w:t>
      </w:r>
      <w:proofErr w:type="spellEnd"/>
      <w:r w:rsidRPr="0045464D">
        <w:rPr>
          <w:sz w:val="22"/>
          <w:szCs w:val="22"/>
        </w:rPr>
        <w:t xml:space="preserve"> палата).</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8.4. У </w:t>
      </w:r>
      <w:proofErr w:type="spellStart"/>
      <w:r w:rsidRPr="0045464D">
        <w:rPr>
          <w:sz w:val="22"/>
          <w:szCs w:val="22"/>
        </w:rPr>
        <w:t>разі</w:t>
      </w:r>
      <w:proofErr w:type="spellEnd"/>
      <w:r w:rsidRPr="0045464D">
        <w:rPr>
          <w:sz w:val="22"/>
          <w:szCs w:val="22"/>
        </w:rPr>
        <w:t xml:space="preserve"> коли строк </w:t>
      </w:r>
      <w:proofErr w:type="spellStart"/>
      <w:r w:rsidRPr="0045464D">
        <w:rPr>
          <w:sz w:val="22"/>
          <w:szCs w:val="22"/>
        </w:rPr>
        <w:t>дії</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w:t>
      </w:r>
      <w:proofErr w:type="spellStart"/>
      <w:r w:rsidRPr="0045464D">
        <w:rPr>
          <w:sz w:val="22"/>
          <w:szCs w:val="22"/>
        </w:rPr>
        <w:t>продовжується</w:t>
      </w:r>
      <w:proofErr w:type="spellEnd"/>
      <w:r w:rsidRPr="0045464D">
        <w:rPr>
          <w:sz w:val="22"/>
          <w:szCs w:val="22"/>
        </w:rPr>
        <w:t xml:space="preserve"> </w:t>
      </w:r>
      <w:proofErr w:type="spellStart"/>
      <w:r w:rsidRPr="0045464D">
        <w:rPr>
          <w:sz w:val="22"/>
          <w:szCs w:val="22"/>
        </w:rPr>
        <w:t>більше</w:t>
      </w:r>
      <w:proofErr w:type="spellEnd"/>
      <w:r w:rsidRPr="0045464D">
        <w:rPr>
          <w:sz w:val="22"/>
          <w:szCs w:val="22"/>
        </w:rPr>
        <w:t xml:space="preserve"> </w:t>
      </w:r>
      <w:proofErr w:type="spellStart"/>
      <w:r w:rsidRPr="0045464D">
        <w:rPr>
          <w:sz w:val="22"/>
          <w:szCs w:val="22"/>
        </w:rPr>
        <w:t>ніж</w:t>
      </w:r>
      <w:proofErr w:type="spellEnd"/>
      <w:r w:rsidRPr="0045464D">
        <w:rPr>
          <w:sz w:val="22"/>
          <w:szCs w:val="22"/>
        </w:rPr>
        <w:t xml:space="preserve"> 60 (</w:t>
      </w:r>
      <w:proofErr w:type="spellStart"/>
      <w:r w:rsidRPr="0045464D">
        <w:rPr>
          <w:sz w:val="22"/>
          <w:szCs w:val="22"/>
        </w:rPr>
        <w:t>шістдесят</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w:t>
      </w:r>
      <w:proofErr w:type="spellStart"/>
      <w:r w:rsidRPr="0045464D">
        <w:rPr>
          <w:sz w:val="22"/>
          <w:szCs w:val="22"/>
        </w:rPr>
        <w:t>кожна</w:t>
      </w:r>
      <w:proofErr w:type="spellEnd"/>
      <w:r w:rsidRPr="0045464D">
        <w:rPr>
          <w:sz w:val="22"/>
          <w:szCs w:val="22"/>
        </w:rPr>
        <w:t xml:space="preserve"> </w:t>
      </w:r>
      <w:proofErr w:type="spellStart"/>
      <w:r w:rsidRPr="0045464D">
        <w:rPr>
          <w:sz w:val="22"/>
          <w:szCs w:val="22"/>
        </w:rPr>
        <w:t>із</w:t>
      </w:r>
      <w:proofErr w:type="spellEnd"/>
      <w:r w:rsidRPr="0045464D">
        <w:rPr>
          <w:sz w:val="22"/>
          <w:szCs w:val="22"/>
        </w:rPr>
        <w:t xml:space="preserve"> </w:t>
      </w:r>
      <w:proofErr w:type="spellStart"/>
      <w:r w:rsidRPr="0045464D">
        <w:rPr>
          <w:sz w:val="22"/>
          <w:szCs w:val="22"/>
        </w:rPr>
        <w:t>Сторін</w:t>
      </w:r>
      <w:proofErr w:type="spellEnd"/>
      <w:r w:rsidRPr="0045464D">
        <w:rPr>
          <w:sz w:val="22"/>
          <w:szCs w:val="22"/>
        </w:rPr>
        <w:t xml:space="preserve"> в </w:t>
      </w:r>
      <w:proofErr w:type="spellStart"/>
      <w:r w:rsidRPr="0045464D">
        <w:rPr>
          <w:sz w:val="22"/>
          <w:szCs w:val="22"/>
        </w:rPr>
        <w:t>установленому</w:t>
      </w:r>
      <w:proofErr w:type="spellEnd"/>
      <w:r w:rsidRPr="0045464D">
        <w:rPr>
          <w:sz w:val="22"/>
          <w:szCs w:val="22"/>
        </w:rPr>
        <w:t xml:space="preserve"> порядку </w:t>
      </w:r>
      <w:proofErr w:type="spellStart"/>
      <w:r w:rsidRPr="0045464D">
        <w:rPr>
          <w:sz w:val="22"/>
          <w:szCs w:val="22"/>
        </w:rPr>
        <w:t>має</w:t>
      </w:r>
      <w:proofErr w:type="spellEnd"/>
      <w:r w:rsidRPr="0045464D">
        <w:rPr>
          <w:sz w:val="22"/>
          <w:szCs w:val="22"/>
        </w:rPr>
        <w:t xml:space="preserve"> право </w:t>
      </w:r>
      <w:proofErr w:type="spellStart"/>
      <w:r w:rsidRPr="0045464D">
        <w:rPr>
          <w:sz w:val="22"/>
          <w:szCs w:val="22"/>
        </w:rPr>
        <w:t>розірвати</w:t>
      </w:r>
      <w:proofErr w:type="spellEnd"/>
      <w:r w:rsidRPr="0045464D">
        <w:rPr>
          <w:sz w:val="22"/>
          <w:szCs w:val="22"/>
        </w:rPr>
        <w:t xml:space="preserve">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попередньої</w:t>
      </w:r>
      <w:proofErr w:type="spellEnd"/>
      <w:r w:rsidRPr="0045464D">
        <w:rPr>
          <w:sz w:val="22"/>
          <w:szCs w:val="22"/>
        </w:rPr>
        <w:t xml:space="preserve"> оплати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повертає</w:t>
      </w:r>
      <w:proofErr w:type="spellEnd"/>
      <w:r w:rsidRPr="0045464D">
        <w:rPr>
          <w:sz w:val="22"/>
          <w:szCs w:val="22"/>
        </w:rPr>
        <w:t xml:space="preserve"> </w:t>
      </w:r>
      <w:proofErr w:type="spellStart"/>
      <w:r w:rsidRPr="0045464D">
        <w:rPr>
          <w:sz w:val="22"/>
          <w:szCs w:val="22"/>
        </w:rPr>
        <w:t>Покупцю</w:t>
      </w:r>
      <w:proofErr w:type="spellEnd"/>
      <w:r w:rsidRPr="0045464D">
        <w:rPr>
          <w:sz w:val="22"/>
          <w:szCs w:val="22"/>
        </w:rPr>
        <w:t xml:space="preserve"> </w:t>
      </w:r>
      <w:proofErr w:type="spellStart"/>
      <w:r w:rsidRPr="0045464D">
        <w:rPr>
          <w:sz w:val="22"/>
          <w:szCs w:val="22"/>
        </w:rPr>
        <w:t>кошти</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w:t>
      </w:r>
      <w:proofErr w:type="spellStart"/>
      <w:r w:rsidRPr="0045464D">
        <w:rPr>
          <w:sz w:val="22"/>
          <w:szCs w:val="22"/>
        </w:rPr>
        <w:t>трьох</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дня </w:t>
      </w:r>
      <w:proofErr w:type="spellStart"/>
      <w:r w:rsidRPr="0045464D">
        <w:rPr>
          <w:sz w:val="22"/>
          <w:szCs w:val="22"/>
        </w:rPr>
        <w:t>розірвання</w:t>
      </w:r>
      <w:proofErr w:type="spellEnd"/>
      <w:r w:rsidRPr="0045464D">
        <w:rPr>
          <w:sz w:val="22"/>
          <w:szCs w:val="22"/>
        </w:rPr>
        <w:t xml:space="preserve"> Договору.</w:t>
      </w:r>
    </w:p>
    <w:p w:rsidR="00F86D3A" w:rsidRPr="0045464D" w:rsidRDefault="00F86D3A"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IX. ВИРІШЕННЯ СПОРІВ</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9.1. У </w:t>
      </w:r>
      <w:proofErr w:type="spellStart"/>
      <w:r w:rsidRPr="0045464D">
        <w:rPr>
          <w:sz w:val="22"/>
          <w:szCs w:val="22"/>
        </w:rPr>
        <w:t>випадку</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спорів</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розбіжностей</w:t>
      </w:r>
      <w:proofErr w:type="spellEnd"/>
      <w:r w:rsidRPr="0045464D">
        <w:rPr>
          <w:sz w:val="22"/>
          <w:szCs w:val="22"/>
        </w:rPr>
        <w:t xml:space="preserve">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зобов'язуються</w:t>
      </w:r>
      <w:proofErr w:type="spellEnd"/>
      <w:r w:rsidRPr="0045464D">
        <w:rPr>
          <w:sz w:val="22"/>
          <w:szCs w:val="22"/>
        </w:rPr>
        <w:t xml:space="preserve"> </w:t>
      </w:r>
      <w:proofErr w:type="spellStart"/>
      <w:r w:rsidRPr="0045464D">
        <w:rPr>
          <w:sz w:val="22"/>
          <w:szCs w:val="22"/>
        </w:rPr>
        <w:t>вирішувати</w:t>
      </w:r>
      <w:proofErr w:type="spellEnd"/>
      <w:r w:rsidRPr="0045464D">
        <w:rPr>
          <w:sz w:val="22"/>
          <w:szCs w:val="22"/>
        </w:rPr>
        <w:t xml:space="preserve"> </w:t>
      </w:r>
      <w:proofErr w:type="spellStart"/>
      <w:r w:rsidRPr="0045464D">
        <w:rPr>
          <w:sz w:val="22"/>
          <w:szCs w:val="22"/>
        </w:rPr>
        <w:t>їх</w:t>
      </w:r>
      <w:proofErr w:type="spellEnd"/>
      <w:r w:rsidRPr="0045464D">
        <w:rPr>
          <w:sz w:val="22"/>
          <w:szCs w:val="22"/>
        </w:rPr>
        <w:t xml:space="preserve"> шляхом </w:t>
      </w:r>
      <w:proofErr w:type="spellStart"/>
      <w:r w:rsidRPr="0045464D">
        <w:rPr>
          <w:sz w:val="22"/>
          <w:szCs w:val="22"/>
        </w:rPr>
        <w:t>взаємних</w:t>
      </w:r>
      <w:proofErr w:type="spellEnd"/>
      <w:r w:rsidRPr="0045464D">
        <w:rPr>
          <w:sz w:val="22"/>
          <w:szCs w:val="22"/>
        </w:rPr>
        <w:t xml:space="preserve"> </w:t>
      </w:r>
      <w:proofErr w:type="spellStart"/>
      <w:r w:rsidRPr="0045464D">
        <w:rPr>
          <w:sz w:val="22"/>
          <w:szCs w:val="22"/>
        </w:rPr>
        <w:t>переговорів</w:t>
      </w:r>
      <w:proofErr w:type="spellEnd"/>
      <w:r w:rsidRPr="0045464D">
        <w:rPr>
          <w:sz w:val="22"/>
          <w:szCs w:val="22"/>
        </w:rPr>
        <w:t xml:space="preserve"> та </w:t>
      </w:r>
      <w:proofErr w:type="spellStart"/>
      <w:r w:rsidRPr="0045464D">
        <w:rPr>
          <w:sz w:val="22"/>
          <w:szCs w:val="22"/>
        </w:rPr>
        <w:t>консультацій</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9.2.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недосягнення</w:t>
      </w:r>
      <w:proofErr w:type="spellEnd"/>
      <w:r w:rsidRPr="0045464D">
        <w:rPr>
          <w:sz w:val="22"/>
          <w:szCs w:val="22"/>
        </w:rPr>
        <w:t xml:space="preserve"> Сторонами </w:t>
      </w:r>
      <w:proofErr w:type="spellStart"/>
      <w:r w:rsidRPr="0045464D">
        <w:rPr>
          <w:sz w:val="22"/>
          <w:szCs w:val="22"/>
        </w:rPr>
        <w:t>згоди</w:t>
      </w:r>
      <w:proofErr w:type="spellEnd"/>
      <w:r w:rsidRPr="0045464D">
        <w:rPr>
          <w:sz w:val="22"/>
          <w:szCs w:val="22"/>
        </w:rPr>
        <w:t xml:space="preserve"> спори (</w:t>
      </w:r>
      <w:proofErr w:type="spellStart"/>
      <w:r w:rsidRPr="0045464D">
        <w:rPr>
          <w:sz w:val="22"/>
          <w:szCs w:val="22"/>
        </w:rPr>
        <w:t>розбіжності</w:t>
      </w:r>
      <w:proofErr w:type="spellEnd"/>
      <w:r w:rsidRPr="0045464D">
        <w:rPr>
          <w:sz w:val="22"/>
          <w:szCs w:val="22"/>
        </w:rPr>
        <w:t xml:space="preserve">) </w:t>
      </w:r>
      <w:proofErr w:type="spellStart"/>
      <w:r w:rsidRPr="0045464D">
        <w:rPr>
          <w:sz w:val="22"/>
          <w:szCs w:val="22"/>
        </w:rPr>
        <w:t>вирішуються</w:t>
      </w:r>
      <w:proofErr w:type="spellEnd"/>
      <w:r w:rsidRPr="0045464D">
        <w:rPr>
          <w:sz w:val="22"/>
          <w:szCs w:val="22"/>
        </w:rPr>
        <w:t xml:space="preserve"> у судовому порядку.</w:t>
      </w:r>
    </w:p>
    <w:p w:rsidR="00FF6E8D" w:rsidRPr="0045464D" w:rsidRDefault="00FF6E8D" w:rsidP="0031672F">
      <w:pPr>
        <w:tabs>
          <w:tab w:val="left" w:pos="10076"/>
          <w:tab w:val="left" w:pos="10992"/>
          <w:tab w:val="left" w:pos="11908"/>
          <w:tab w:val="left" w:pos="12824"/>
          <w:tab w:val="left" w:pos="13740"/>
          <w:tab w:val="left" w:pos="14656"/>
        </w:tabs>
        <w:jc w:val="both"/>
        <w:rPr>
          <w:bCs/>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X. СТРОК ДІЇ ДОГОВОРУ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10.1.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w:t>
      </w:r>
      <w:proofErr w:type="spellStart"/>
      <w:r w:rsidRPr="0045464D">
        <w:rPr>
          <w:sz w:val="22"/>
          <w:szCs w:val="22"/>
        </w:rPr>
        <w:t>набирає</w:t>
      </w:r>
      <w:proofErr w:type="spellEnd"/>
      <w:r w:rsidRPr="0045464D">
        <w:rPr>
          <w:sz w:val="22"/>
          <w:szCs w:val="22"/>
        </w:rPr>
        <w:t xml:space="preserve"> </w:t>
      </w:r>
      <w:proofErr w:type="spellStart"/>
      <w:r w:rsidRPr="0045464D">
        <w:rPr>
          <w:sz w:val="22"/>
          <w:szCs w:val="22"/>
        </w:rPr>
        <w:t>чинності</w:t>
      </w:r>
      <w:proofErr w:type="spellEnd"/>
      <w:r w:rsidRPr="0045464D">
        <w:rPr>
          <w:sz w:val="22"/>
          <w:szCs w:val="22"/>
        </w:rPr>
        <w:t xml:space="preserve"> з моменту </w:t>
      </w:r>
      <w:proofErr w:type="spellStart"/>
      <w:r w:rsidRPr="0045464D">
        <w:rPr>
          <w:sz w:val="22"/>
          <w:szCs w:val="22"/>
        </w:rPr>
        <w:t>його</w:t>
      </w:r>
      <w:proofErr w:type="spellEnd"/>
      <w:r w:rsidRPr="0045464D">
        <w:rPr>
          <w:sz w:val="22"/>
          <w:szCs w:val="22"/>
        </w:rPr>
        <w:t xml:space="preserve"> </w:t>
      </w:r>
      <w:proofErr w:type="spellStart"/>
      <w:r w:rsidRPr="0045464D">
        <w:rPr>
          <w:sz w:val="22"/>
          <w:szCs w:val="22"/>
        </w:rPr>
        <w:t>підписання</w:t>
      </w:r>
      <w:proofErr w:type="spellEnd"/>
      <w:r w:rsidRPr="0045464D">
        <w:rPr>
          <w:sz w:val="22"/>
          <w:szCs w:val="22"/>
        </w:rPr>
        <w:t xml:space="preserve"> і </w:t>
      </w:r>
      <w:proofErr w:type="spellStart"/>
      <w:r w:rsidRPr="0045464D">
        <w:rPr>
          <w:sz w:val="22"/>
          <w:szCs w:val="22"/>
        </w:rPr>
        <w:t>діє</w:t>
      </w:r>
      <w:proofErr w:type="spellEnd"/>
      <w:r w:rsidRPr="0045464D">
        <w:rPr>
          <w:sz w:val="22"/>
          <w:szCs w:val="22"/>
        </w:rPr>
        <w:t xml:space="preserve"> до 3</w:t>
      </w:r>
      <w:r w:rsidR="0043118F">
        <w:rPr>
          <w:sz w:val="22"/>
          <w:szCs w:val="22"/>
          <w:lang w:val="uk-UA"/>
        </w:rPr>
        <w:t>1</w:t>
      </w:r>
      <w:r w:rsidRPr="0045464D">
        <w:rPr>
          <w:sz w:val="22"/>
          <w:szCs w:val="22"/>
        </w:rPr>
        <w:t>.</w:t>
      </w:r>
      <w:r w:rsidR="0043118F">
        <w:rPr>
          <w:sz w:val="22"/>
          <w:szCs w:val="22"/>
          <w:lang w:val="uk-UA"/>
        </w:rPr>
        <w:t>12</w:t>
      </w:r>
      <w:r w:rsidRPr="0045464D">
        <w:rPr>
          <w:sz w:val="22"/>
          <w:szCs w:val="22"/>
        </w:rPr>
        <w:t>.202</w:t>
      </w:r>
      <w:r w:rsidR="009E7765">
        <w:rPr>
          <w:sz w:val="22"/>
          <w:szCs w:val="22"/>
          <w:lang w:val="uk-UA"/>
        </w:rPr>
        <w:t>4</w:t>
      </w:r>
      <w:r w:rsidRPr="0045464D">
        <w:rPr>
          <w:sz w:val="22"/>
          <w:szCs w:val="22"/>
        </w:rPr>
        <w:t xml:space="preserve"> року.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10.2.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w:t>
      </w:r>
      <w:proofErr w:type="spellStart"/>
      <w:r w:rsidRPr="0045464D">
        <w:rPr>
          <w:sz w:val="22"/>
          <w:szCs w:val="22"/>
        </w:rPr>
        <w:t>укладається</w:t>
      </w:r>
      <w:proofErr w:type="spellEnd"/>
      <w:r w:rsidRPr="0045464D">
        <w:rPr>
          <w:sz w:val="22"/>
          <w:szCs w:val="22"/>
        </w:rPr>
        <w:t xml:space="preserve"> і </w:t>
      </w:r>
      <w:proofErr w:type="spellStart"/>
      <w:r w:rsidRPr="0045464D">
        <w:rPr>
          <w:sz w:val="22"/>
          <w:szCs w:val="22"/>
        </w:rPr>
        <w:t>підписується</w:t>
      </w:r>
      <w:proofErr w:type="spellEnd"/>
      <w:r w:rsidRPr="0045464D">
        <w:rPr>
          <w:sz w:val="22"/>
          <w:szCs w:val="22"/>
        </w:rPr>
        <w:t xml:space="preserve"> у 2-х </w:t>
      </w:r>
      <w:proofErr w:type="spellStart"/>
      <w:r w:rsidRPr="0045464D">
        <w:rPr>
          <w:sz w:val="22"/>
          <w:szCs w:val="22"/>
        </w:rPr>
        <w:t>примірниках</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мають</w:t>
      </w:r>
      <w:proofErr w:type="spellEnd"/>
      <w:r w:rsidRPr="0045464D">
        <w:rPr>
          <w:sz w:val="22"/>
          <w:szCs w:val="22"/>
        </w:rPr>
        <w:t xml:space="preserve"> </w:t>
      </w:r>
      <w:proofErr w:type="spellStart"/>
      <w:r w:rsidRPr="0045464D">
        <w:rPr>
          <w:sz w:val="22"/>
          <w:szCs w:val="22"/>
        </w:rPr>
        <w:t>однакову</w:t>
      </w:r>
      <w:proofErr w:type="spellEnd"/>
      <w:r w:rsidRPr="0045464D">
        <w:rPr>
          <w:sz w:val="22"/>
          <w:szCs w:val="22"/>
        </w:rPr>
        <w:t xml:space="preserve"> </w:t>
      </w:r>
      <w:proofErr w:type="spellStart"/>
      <w:r w:rsidRPr="0045464D">
        <w:rPr>
          <w:sz w:val="22"/>
          <w:szCs w:val="22"/>
        </w:rPr>
        <w:t>юридичну</w:t>
      </w:r>
      <w:proofErr w:type="spellEnd"/>
      <w:r w:rsidRPr="0045464D">
        <w:rPr>
          <w:sz w:val="22"/>
          <w:szCs w:val="22"/>
        </w:rPr>
        <w:t xml:space="preserve"> силу.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10.3.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засвідчують</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10.3.1. За будь-</w:t>
      </w:r>
      <w:proofErr w:type="spellStart"/>
      <w:r w:rsidRPr="0045464D">
        <w:rPr>
          <w:sz w:val="22"/>
          <w:szCs w:val="22"/>
        </w:rPr>
        <w:t>яких</w:t>
      </w:r>
      <w:proofErr w:type="spellEnd"/>
      <w:r w:rsidRPr="0045464D">
        <w:rPr>
          <w:sz w:val="22"/>
          <w:szCs w:val="22"/>
        </w:rPr>
        <w:t xml:space="preserve"> умов </w:t>
      </w:r>
      <w:proofErr w:type="spellStart"/>
      <w:r w:rsidRPr="0045464D">
        <w:rPr>
          <w:sz w:val="22"/>
          <w:szCs w:val="22"/>
        </w:rPr>
        <w:t>усі</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за Договором, </w:t>
      </w:r>
      <w:proofErr w:type="spellStart"/>
      <w:r w:rsidRPr="0045464D">
        <w:rPr>
          <w:sz w:val="22"/>
          <w:szCs w:val="22"/>
        </w:rPr>
        <w:t>відповідно</w:t>
      </w:r>
      <w:proofErr w:type="spellEnd"/>
      <w:r w:rsidRPr="0045464D">
        <w:rPr>
          <w:sz w:val="22"/>
          <w:szCs w:val="22"/>
        </w:rPr>
        <w:t xml:space="preserve"> до п.3 ст.631 </w:t>
      </w:r>
      <w:proofErr w:type="spellStart"/>
      <w:r w:rsidRPr="0045464D">
        <w:rPr>
          <w:sz w:val="22"/>
          <w:szCs w:val="22"/>
        </w:rPr>
        <w:t>Цивільного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та ч.7 ст.180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повинні</w:t>
      </w:r>
      <w:proofErr w:type="spellEnd"/>
      <w:r w:rsidRPr="0045464D">
        <w:rPr>
          <w:sz w:val="22"/>
          <w:szCs w:val="22"/>
        </w:rPr>
        <w:t xml:space="preserve"> бути </w:t>
      </w:r>
      <w:proofErr w:type="spellStart"/>
      <w:r w:rsidRPr="0045464D">
        <w:rPr>
          <w:sz w:val="22"/>
          <w:szCs w:val="22"/>
        </w:rPr>
        <w:t>виконані</w:t>
      </w:r>
      <w:proofErr w:type="spellEnd"/>
      <w:r w:rsidRPr="0045464D">
        <w:rPr>
          <w:sz w:val="22"/>
          <w:szCs w:val="22"/>
        </w:rPr>
        <w:t xml:space="preserve"> до </w:t>
      </w:r>
      <w:proofErr w:type="spellStart"/>
      <w:r w:rsidRPr="0045464D">
        <w:rPr>
          <w:sz w:val="22"/>
          <w:szCs w:val="22"/>
        </w:rPr>
        <w:t>закінчення</w:t>
      </w:r>
      <w:proofErr w:type="spellEnd"/>
      <w:r w:rsidRPr="0045464D">
        <w:rPr>
          <w:sz w:val="22"/>
          <w:szCs w:val="22"/>
        </w:rPr>
        <w:t xml:space="preserve"> строку </w:t>
      </w:r>
      <w:proofErr w:type="spellStart"/>
      <w:r w:rsidRPr="0045464D">
        <w:rPr>
          <w:sz w:val="22"/>
          <w:szCs w:val="22"/>
        </w:rPr>
        <w:t>дії</w:t>
      </w:r>
      <w:proofErr w:type="spellEnd"/>
      <w:r w:rsidRPr="0045464D">
        <w:rPr>
          <w:sz w:val="22"/>
          <w:szCs w:val="22"/>
        </w:rPr>
        <w:t xml:space="preserve"> Договору.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10.3.2. У </w:t>
      </w:r>
      <w:proofErr w:type="spellStart"/>
      <w:r w:rsidRPr="0045464D">
        <w:rPr>
          <w:sz w:val="22"/>
          <w:szCs w:val="22"/>
        </w:rPr>
        <w:t>випадку</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п.п.10.3.1 Договору </w:t>
      </w:r>
      <w:proofErr w:type="spellStart"/>
      <w:r w:rsidRPr="0045464D">
        <w:rPr>
          <w:sz w:val="22"/>
          <w:szCs w:val="22"/>
        </w:rPr>
        <w:t>настають</w:t>
      </w:r>
      <w:proofErr w:type="spellEnd"/>
      <w:r w:rsidRPr="0045464D">
        <w:rPr>
          <w:sz w:val="22"/>
          <w:szCs w:val="22"/>
        </w:rPr>
        <w:t xml:space="preserve"> </w:t>
      </w:r>
      <w:proofErr w:type="spellStart"/>
      <w:r w:rsidRPr="0045464D">
        <w:rPr>
          <w:sz w:val="22"/>
          <w:szCs w:val="22"/>
        </w:rPr>
        <w:t>наслідки</w:t>
      </w:r>
      <w:proofErr w:type="spellEnd"/>
      <w:r w:rsidRPr="0045464D">
        <w:rPr>
          <w:sz w:val="22"/>
          <w:szCs w:val="22"/>
        </w:rPr>
        <w:t xml:space="preserve">, </w:t>
      </w:r>
      <w:proofErr w:type="spellStart"/>
      <w:r w:rsidRPr="0045464D">
        <w:rPr>
          <w:sz w:val="22"/>
          <w:szCs w:val="22"/>
        </w:rPr>
        <w:t>передбачені</w:t>
      </w:r>
      <w:proofErr w:type="spellEnd"/>
      <w:r w:rsidRPr="0045464D">
        <w:rPr>
          <w:sz w:val="22"/>
          <w:szCs w:val="22"/>
        </w:rPr>
        <w:t xml:space="preserve"> ст.612 </w:t>
      </w:r>
      <w:proofErr w:type="spellStart"/>
      <w:r w:rsidRPr="0045464D">
        <w:rPr>
          <w:sz w:val="22"/>
          <w:szCs w:val="22"/>
        </w:rPr>
        <w:t>Цивільного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та ст. 220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w:t>
      </w:r>
    </w:p>
    <w:p w:rsidR="00FF6E8D" w:rsidRPr="0045464D" w:rsidRDefault="00FF6E8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XI. ДОДАТКИ ДО ДОГОВОРУ</w:t>
      </w:r>
    </w:p>
    <w:p w:rsidR="0031672F" w:rsidRPr="0045464D" w:rsidRDefault="0031672F" w:rsidP="0031672F">
      <w:pPr>
        <w:tabs>
          <w:tab w:val="left" w:pos="10076"/>
          <w:tab w:val="left" w:pos="10992"/>
          <w:tab w:val="left" w:pos="11908"/>
          <w:tab w:val="left" w:pos="12824"/>
          <w:tab w:val="left" w:pos="13740"/>
          <w:tab w:val="left" w:pos="14656"/>
        </w:tabs>
        <w:rPr>
          <w:sz w:val="22"/>
          <w:szCs w:val="22"/>
        </w:rPr>
      </w:pPr>
      <w:r w:rsidRPr="0045464D">
        <w:rPr>
          <w:sz w:val="22"/>
          <w:szCs w:val="22"/>
        </w:rPr>
        <w:t xml:space="preserve">11.1 </w:t>
      </w:r>
      <w:proofErr w:type="spellStart"/>
      <w:r w:rsidRPr="0045464D">
        <w:rPr>
          <w:sz w:val="22"/>
          <w:szCs w:val="22"/>
        </w:rPr>
        <w:t>Невід'ємною</w:t>
      </w:r>
      <w:proofErr w:type="spellEnd"/>
      <w:r w:rsidRPr="0045464D">
        <w:rPr>
          <w:sz w:val="22"/>
          <w:szCs w:val="22"/>
        </w:rPr>
        <w:t xml:space="preserve"> </w:t>
      </w:r>
      <w:proofErr w:type="spellStart"/>
      <w:r w:rsidRPr="0045464D">
        <w:rPr>
          <w:sz w:val="22"/>
          <w:szCs w:val="22"/>
        </w:rPr>
        <w:t>частиною</w:t>
      </w:r>
      <w:proofErr w:type="spellEnd"/>
      <w:r w:rsidRPr="0045464D">
        <w:rPr>
          <w:sz w:val="22"/>
          <w:szCs w:val="22"/>
        </w:rPr>
        <w:t xml:space="preserve"> </w:t>
      </w:r>
      <w:proofErr w:type="spellStart"/>
      <w:r w:rsidRPr="0045464D">
        <w:rPr>
          <w:sz w:val="22"/>
          <w:szCs w:val="22"/>
        </w:rPr>
        <w:t>цього</w:t>
      </w:r>
      <w:proofErr w:type="spellEnd"/>
      <w:r w:rsidRPr="0045464D">
        <w:rPr>
          <w:sz w:val="22"/>
          <w:szCs w:val="22"/>
        </w:rPr>
        <w:t xml:space="preserve"> Договору є </w:t>
      </w:r>
      <w:proofErr w:type="spellStart"/>
      <w:r w:rsidRPr="0045464D">
        <w:rPr>
          <w:sz w:val="22"/>
          <w:szCs w:val="22"/>
        </w:rPr>
        <w:t>Специфікація</w:t>
      </w:r>
      <w:proofErr w:type="spellEnd"/>
      <w:r w:rsidRPr="0045464D">
        <w:rPr>
          <w:sz w:val="22"/>
          <w:szCs w:val="22"/>
        </w:rPr>
        <w:t xml:space="preserve"> (</w:t>
      </w:r>
      <w:proofErr w:type="spellStart"/>
      <w:r w:rsidRPr="0045464D">
        <w:rPr>
          <w:sz w:val="22"/>
          <w:szCs w:val="22"/>
        </w:rPr>
        <w:t>Додаток</w:t>
      </w:r>
      <w:proofErr w:type="spellEnd"/>
      <w:r w:rsidRPr="0045464D">
        <w:rPr>
          <w:sz w:val="22"/>
          <w:szCs w:val="22"/>
        </w:rPr>
        <w:t xml:space="preserve"> 1).</w:t>
      </w:r>
    </w:p>
    <w:p w:rsidR="00FF6E8D" w:rsidRPr="0045464D" w:rsidRDefault="00FF6E8D" w:rsidP="0031672F">
      <w:pPr>
        <w:tabs>
          <w:tab w:val="left" w:pos="10076"/>
          <w:tab w:val="left" w:pos="10992"/>
          <w:tab w:val="left" w:pos="11908"/>
          <w:tab w:val="left" w:pos="12824"/>
          <w:tab w:val="left" w:pos="13740"/>
          <w:tab w:val="left" w:pos="14656"/>
        </w:tabs>
        <w:rPr>
          <w:sz w:val="22"/>
          <w:szCs w:val="22"/>
        </w:rPr>
      </w:pPr>
    </w:p>
    <w:p w:rsidR="00FF6E8D" w:rsidRPr="0045464D" w:rsidRDefault="00FF6E8D" w:rsidP="0031672F">
      <w:pPr>
        <w:tabs>
          <w:tab w:val="left" w:pos="10076"/>
          <w:tab w:val="left" w:pos="10992"/>
          <w:tab w:val="left" w:pos="11908"/>
          <w:tab w:val="left" w:pos="12824"/>
          <w:tab w:val="left" w:pos="13740"/>
          <w:tab w:val="left" w:pos="14656"/>
        </w:tabs>
        <w:jc w:val="center"/>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XIІ. МІСЦЕЗНАХОДЖЕННЯ ТА БАНКІВСЬКІ РЕКВІЗИТИ СТОРІН</w:t>
      </w:r>
    </w:p>
    <w:tbl>
      <w:tblPr>
        <w:tblW w:w="9825" w:type="dxa"/>
        <w:tblLayout w:type="fixed"/>
        <w:tblLook w:val="0400" w:firstRow="0" w:lastRow="0" w:firstColumn="0" w:lastColumn="0" w:noHBand="0" w:noVBand="1"/>
      </w:tblPr>
      <w:tblGrid>
        <w:gridCol w:w="4925"/>
        <w:gridCol w:w="241"/>
        <w:gridCol w:w="4468"/>
        <w:gridCol w:w="191"/>
      </w:tblGrid>
      <w:tr w:rsidR="0031672F" w:rsidRPr="0045464D" w:rsidTr="009C48AE">
        <w:trPr>
          <w:trHeight w:val="187"/>
        </w:trPr>
        <w:tc>
          <w:tcPr>
            <w:tcW w:w="5166" w:type="dxa"/>
            <w:gridSpan w:val="2"/>
          </w:tcPr>
          <w:p w:rsidR="0031672F" w:rsidRPr="0045464D" w:rsidRDefault="0031672F" w:rsidP="009C48AE">
            <w:pPr>
              <w:jc w:val="center"/>
            </w:pPr>
            <w:proofErr w:type="spellStart"/>
            <w:r w:rsidRPr="0045464D">
              <w:rPr>
                <w:sz w:val="22"/>
                <w:szCs w:val="22"/>
              </w:rPr>
              <w:t>Покупець</w:t>
            </w:r>
            <w:proofErr w:type="spellEnd"/>
            <w:r w:rsidRPr="0045464D">
              <w:rPr>
                <w:sz w:val="22"/>
                <w:szCs w:val="22"/>
              </w:rPr>
              <w:t>:</w:t>
            </w:r>
          </w:p>
        </w:tc>
        <w:tc>
          <w:tcPr>
            <w:tcW w:w="4659" w:type="dxa"/>
            <w:gridSpan w:val="2"/>
          </w:tcPr>
          <w:p w:rsidR="0031672F" w:rsidRPr="0045464D" w:rsidRDefault="0031672F" w:rsidP="009C48AE">
            <w:pPr>
              <w:jc w:val="center"/>
            </w:pPr>
            <w:proofErr w:type="spellStart"/>
            <w:r w:rsidRPr="0045464D">
              <w:rPr>
                <w:sz w:val="22"/>
                <w:szCs w:val="22"/>
              </w:rPr>
              <w:t>Постачальник</w:t>
            </w:r>
            <w:proofErr w:type="spellEnd"/>
            <w:r w:rsidRPr="0045464D">
              <w:rPr>
                <w:sz w:val="22"/>
                <w:szCs w:val="22"/>
              </w:rPr>
              <w:t>:</w:t>
            </w:r>
          </w:p>
        </w:tc>
      </w:tr>
      <w:tr w:rsidR="0031672F" w:rsidRPr="0045464D" w:rsidTr="009C48AE">
        <w:trPr>
          <w:gridAfter w:val="1"/>
          <w:wAfter w:w="191" w:type="dxa"/>
          <w:trHeight w:val="3671"/>
        </w:trPr>
        <w:tc>
          <w:tcPr>
            <w:tcW w:w="4925" w:type="dxa"/>
          </w:tcPr>
          <w:p w:rsidR="0031672F" w:rsidRPr="0045464D" w:rsidRDefault="0031672F" w:rsidP="009C48AE">
            <w:pPr>
              <w:widowControl w:val="0"/>
              <w:pBdr>
                <w:top w:val="nil"/>
                <w:left w:val="nil"/>
                <w:bottom w:val="nil"/>
                <w:right w:val="nil"/>
                <w:between w:val="nil"/>
              </w:pBdr>
              <w:spacing w:line="276" w:lineRule="auto"/>
            </w:pPr>
          </w:p>
          <w:tbl>
            <w:tblPr>
              <w:tblW w:w="5055" w:type="dxa"/>
              <w:tblLayout w:type="fixed"/>
              <w:tblLook w:val="0400" w:firstRow="0" w:lastRow="0" w:firstColumn="0" w:lastColumn="0" w:noHBand="0" w:noVBand="1"/>
            </w:tblPr>
            <w:tblGrid>
              <w:gridCol w:w="5055"/>
            </w:tblGrid>
            <w:tr w:rsidR="0031672F" w:rsidRPr="0045464D" w:rsidTr="009C48AE">
              <w:trPr>
                <w:trHeight w:val="497"/>
              </w:trPr>
              <w:tc>
                <w:tcPr>
                  <w:tcW w:w="5055" w:type="dxa"/>
                </w:tcPr>
                <w:p w:rsidR="0031672F" w:rsidRPr="0045464D" w:rsidRDefault="0031672F" w:rsidP="009C48AE">
                  <w:pPr>
                    <w:rPr>
                      <w:b/>
                      <w:color w:val="000000"/>
                    </w:rPr>
                  </w:pPr>
                  <w:r w:rsidRPr="0045464D">
                    <w:rPr>
                      <w:b/>
                      <w:color w:val="000000"/>
                      <w:sz w:val="22"/>
                      <w:szCs w:val="22"/>
                    </w:rPr>
                    <w:t xml:space="preserve">КУ «ЗАПОРІЗЬКЕ ОБЛАСНЕ БЮРО СМЕ» ЗОР                 </w:t>
                  </w:r>
                </w:p>
              </w:tc>
            </w:tr>
            <w:tr w:rsidR="0031672F" w:rsidRPr="0045464D" w:rsidTr="009C48AE">
              <w:trPr>
                <w:trHeight w:val="189"/>
              </w:trPr>
              <w:tc>
                <w:tcPr>
                  <w:tcW w:w="5055" w:type="dxa"/>
                </w:tcPr>
                <w:p w:rsidR="0031672F" w:rsidRPr="0045464D" w:rsidRDefault="0031672F" w:rsidP="009C48AE">
                  <w:r w:rsidRPr="0045464D">
                    <w:rPr>
                      <w:sz w:val="22"/>
                      <w:szCs w:val="22"/>
                    </w:rPr>
                    <w:t xml:space="preserve">69068, м. </w:t>
                  </w:r>
                  <w:proofErr w:type="spellStart"/>
                  <w:r w:rsidRPr="0045464D">
                    <w:rPr>
                      <w:sz w:val="22"/>
                      <w:szCs w:val="22"/>
                    </w:rPr>
                    <w:t>Запоріжжя</w:t>
                  </w:r>
                  <w:proofErr w:type="spellEnd"/>
                  <w:r w:rsidRPr="0045464D">
                    <w:rPr>
                      <w:sz w:val="22"/>
                      <w:szCs w:val="22"/>
                    </w:rPr>
                    <w:t xml:space="preserve">, </w:t>
                  </w:r>
                  <w:proofErr w:type="spellStart"/>
                  <w:r w:rsidRPr="0045464D">
                    <w:rPr>
                      <w:sz w:val="22"/>
                      <w:szCs w:val="22"/>
                    </w:rPr>
                    <w:t>вул</w:t>
                  </w:r>
                  <w:proofErr w:type="spellEnd"/>
                  <w:r w:rsidRPr="0045464D">
                    <w:rPr>
                      <w:sz w:val="22"/>
                      <w:szCs w:val="22"/>
                    </w:rPr>
                    <w:t xml:space="preserve">. </w:t>
                  </w:r>
                  <w:proofErr w:type="spellStart"/>
                  <w:r w:rsidRPr="0045464D">
                    <w:rPr>
                      <w:sz w:val="22"/>
                      <w:szCs w:val="22"/>
                    </w:rPr>
                    <w:t>Чарівна</w:t>
                  </w:r>
                  <w:proofErr w:type="spellEnd"/>
                  <w:r w:rsidRPr="0045464D">
                    <w:rPr>
                      <w:sz w:val="22"/>
                      <w:szCs w:val="22"/>
                    </w:rPr>
                    <w:t>, 30</w:t>
                  </w:r>
                </w:p>
              </w:tc>
            </w:tr>
            <w:tr w:rsidR="0031672F" w:rsidRPr="0045464D" w:rsidTr="009C48AE">
              <w:trPr>
                <w:trHeight w:val="248"/>
              </w:trPr>
              <w:tc>
                <w:tcPr>
                  <w:tcW w:w="5055" w:type="dxa"/>
                </w:tcPr>
                <w:p w:rsidR="0031672F" w:rsidRPr="0045464D" w:rsidRDefault="0031672F" w:rsidP="009C48AE">
                  <w:r w:rsidRPr="0045464D">
                    <w:rPr>
                      <w:sz w:val="22"/>
                      <w:szCs w:val="22"/>
                    </w:rPr>
                    <w:t>ЄДРПОУ 02005177</w:t>
                  </w:r>
                </w:p>
              </w:tc>
            </w:tr>
            <w:tr w:rsidR="0031672F" w:rsidRPr="0045464D" w:rsidTr="009C48AE">
              <w:trPr>
                <w:trHeight w:val="248"/>
              </w:trPr>
              <w:tc>
                <w:tcPr>
                  <w:tcW w:w="5055" w:type="dxa"/>
                </w:tcPr>
                <w:p w:rsidR="0031672F" w:rsidRPr="0045464D" w:rsidRDefault="0031672F" w:rsidP="009C48AE">
                  <w:r w:rsidRPr="0045464D">
                    <w:rPr>
                      <w:sz w:val="22"/>
                      <w:szCs w:val="22"/>
                    </w:rPr>
                    <w:t>р/р UA198201720344220001000047546</w:t>
                  </w:r>
                </w:p>
              </w:tc>
            </w:tr>
            <w:tr w:rsidR="0031672F" w:rsidRPr="0045464D" w:rsidTr="009C48AE">
              <w:trPr>
                <w:trHeight w:val="250"/>
              </w:trPr>
              <w:tc>
                <w:tcPr>
                  <w:tcW w:w="5055" w:type="dxa"/>
                </w:tcPr>
                <w:p w:rsidR="00BD10C3" w:rsidRPr="00117F8B" w:rsidRDefault="0031672F" w:rsidP="009C48AE">
                  <w:r w:rsidRPr="0045464D">
                    <w:rPr>
                      <w:sz w:val="22"/>
                      <w:szCs w:val="22"/>
                    </w:rPr>
                    <w:t xml:space="preserve">      UA358201720344211001200047546</w:t>
                  </w:r>
                </w:p>
              </w:tc>
            </w:tr>
            <w:tr w:rsidR="0031672F" w:rsidRPr="0045464D" w:rsidTr="009C48AE">
              <w:trPr>
                <w:trHeight w:val="248"/>
              </w:trPr>
              <w:tc>
                <w:tcPr>
                  <w:tcW w:w="5055" w:type="dxa"/>
                </w:tcPr>
                <w:p w:rsidR="0031672F" w:rsidRPr="0045464D" w:rsidRDefault="0031672F" w:rsidP="009C48AE">
                  <w:r w:rsidRPr="0045464D">
                    <w:rPr>
                      <w:sz w:val="22"/>
                      <w:szCs w:val="22"/>
                    </w:rPr>
                    <w:t xml:space="preserve">в ДКСУ м. </w:t>
                  </w:r>
                  <w:proofErr w:type="spellStart"/>
                  <w:r w:rsidRPr="0045464D">
                    <w:rPr>
                      <w:sz w:val="22"/>
                      <w:szCs w:val="22"/>
                    </w:rPr>
                    <w:t>Київ</w:t>
                  </w:r>
                  <w:proofErr w:type="spellEnd"/>
                  <w:r w:rsidRPr="0045464D">
                    <w:rPr>
                      <w:sz w:val="22"/>
                      <w:szCs w:val="22"/>
                    </w:rPr>
                    <w:t xml:space="preserve">   </w:t>
                  </w:r>
                </w:p>
              </w:tc>
            </w:tr>
            <w:tr w:rsidR="0031672F" w:rsidRPr="0045464D" w:rsidTr="009C48AE">
              <w:trPr>
                <w:trHeight w:val="262"/>
              </w:trPr>
              <w:tc>
                <w:tcPr>
                  <w:tcW w:w="5055" w:type="dxa"/>
                </w:tcPr>
                <w:p w:rsidR="0031672F" w:rsidRPr="0045464D" w:rsidRDefault="0031672F" w:rsidP="009C48AE">
                  <w:r w:rsidRPr="0045464D">
                    <w:rPr>
                      <w:sz w:val="22"/>
                      <w:szCs w:val="22"/>
                    </w:rPr>
                    <w:t>МФО 820172</w:t>
                  </w:r>
                </w:p>
              </w:tc>
            </w:tr>
            <w:tr w:rsidR="0031672F" w:rsidRPr="0045464D" w:rsidTr="009C48AE">
              <w:trPr>
                <w:trHeight w:val="248"/>
              </w:trPr>
              <w:tc>
                <w:tcPr>
                  <w:tcW w:w="5055" w:type="dxa"/>
                </w:tcPr>
                <w:p w:rsidR="0031672F" w:rsidRPr="0045464D" w:rsidRDefault="0031672F" w:rsidP="009C48AE">
                  <w:r w:rsidRPr="0045464D">
                    <w:rPr>
                      <w:sz w:val="22"/>
                      <w:szCs w:val="22"/>
                    </w:rPr>
                    <w:t>Тел/факс: (066) 879-68-30; (066) 879-68-28</w:t>
                  </w:r>
                </w:p>
              </w:tc>
            </w:tr>
            <w:tr w:rsidR="0031672F" w:rsidRPr="0045464D" w:rsidTr="009C48AE">
              <w:trPr>
                <w:trHeight w:val="248"/>
              </w:trPr>
              <w:tc>
                <w:tcPr>
                  <w:tcW w:w="5055" w:type="dxa"/>
                </w:tcPr>
                <w:p w:rsidR="0031672F" w:rsidRPr="0045464D" w:rsidRDefault="0031672F" w:rsidP="009C48AE">
                  <w:proofErr w:type="spellStart"/>
                  <w:r w:rsidRPr="0045464D">
                    <w:rPr>
                      <w:sz w:val="22"/>
                      <w:szCs w:val="22"/>
                    </w:rPr>
                    <w:t>Неприбуткова</w:t>
                  </w:r>
                  <w:proofErr w:type="spellEnd"/>
                  <w:r w:rsidRPr="0045464D">
                    <w:rPr>
                      <w:sz w:val="22"/>
                      <w:szCs w:val="22"/>
                    </w:rPr>
                    <w:t xml:space="preserve"> </w:t>
                  </w:r>
                  <w:proofErr w:type="spellStart"/>
                  <w:r w:rsidRPr="0045464D">
                    <w:rPr>
                      <w:sz w:val="22"/>
                      <w:szCs w:val="22"/>
                    </w:rPr>
                    <w:t>установа</w:t>
                  </w:r>
                  <w:proofErr w:type="spellEnd"/>
                  <w:r w:rsidRPr="0045464D">
                    <w:rPr>
                      <w:sz w:val="22"/>
                      <w:szCs w:val="22"/>
                    </w:rPr>
                    <w:t xml:space="preserve">, </w:t>
                  </w:r>
                  <w:proofErr w:type="spellStart"/>
                  <w:r w:rsidRPr="0045464D">
                    <w:rPr>
                      <w:sz w:val="22"/>
                      <w:szCs w:val="22"/>
                    </w:rPr>
                    <w:t>платник</w:t>
                  </w:r>
                  <w:proofErr w:type="spellEnd"/>
                  <w:r w:rsidRPr="0045464D">
                    <w:rPr>
                      <w:sz w:val="22"/>
                      <w:szCs w:val="22"/>
                    </w:rPr>
                    <w:t xml:space="preserve"> ПДВ</w:t>
                  </w:r>
                </w:p>
                <w:p w:rsidR="0031672F" w:rsidRPr="0045464D" w:rsidRDefault="0031672F" w:rsidP="009C48AE">
                  <w:r w:rsidRPr="0045464D">
                    <w:rPr>
                      <w:sz w:val="22"/>
                      <w:szCs w:val="22"/>
                    </w:rPr>
                    <w:t>ІПН 020051708309</w:t>
                  </w:r>
                </w:p>
              </w:tc>
            </w:tr>
          </w:tbl>
          <w:p w:rsidR="0031672F" w:rsidRPr="0045464D" w:rsidRDefault="0031672F" w:rsidP="009C48AE">
            <w:pPr>
              <w:ind w:left="142"/>
              <w:rPr>
                <w:lang w:val="en-US"/>
              </w:rPr>
            </w:pPr>
            <w:r w:rsidRPr="0045464D">
              <w:rPr>
                <w:sz w:val="22"/>
                <w:szCs w:val="22"/>
              </w:rPr>
              <w:t>Е</w:t>
            </w:r>
            <w:r w:rsidRPr="0045464D">
              <w:rPr>
                <w:sz w:val="22"/>
                <w:szCs w:val="22"/>
                <w:lang w:val="en-US"/>
              </w:rPr>
              <w:t>-mail: 02005177@mail.gov.ua.</w:t>
            </w:r>
          </w:p>
          <w:p w:rsidR="0031672F" w:rsidRPr="002B6E35" w:rsidRDefault="0031672F" w:rsidP="009C48AE">
            <w:pPr>
              <w:ind w:right="105"/>
              <w:rPr>
                <w:b/>
                <w:lang w:val="en-US"/>
              </w:rPr>
            </w:pPr>
          </w:p>
          <w:p w:rsidR="0043118F" w:rsidRDefault="0043118F" w:rsidP="009C48AE">
            <w:pPr>
              <w:ind w:right="105"/>
              <w:rPr>
                <w:b/>
                <w:lang w:val="en-US"/>
              </w:rPr>
            </w:pPr>
          </w:p>
          <w:p w:rsidR="00117F8B" w:rsidRPr="002B6E35" w:rsidRDefault="00117F8B" w:rsidP="009C48AE">
            <w:pPr>
              <w:ind w:right="105"/>
              <w:rPr>
                <w:b/>
                <w:lang w:val="en-US"/>
              </w:rPr>
            </w:pPr>
          </w:p>
          <w:p w:rsidR="0043118F" w:rsidRPr="002B6E35" w:rsidRDefault="0043118F" w:rsidP="009C48AE">
            <w:pPr>
              <w:ind w:right="105"/>
              <w:rPr>
                <w:b/>
                <w:lang w:val="en-US"/>
              </w:rPr>
            </w:pPr>
          </w:p>
          <w:p w:rsidR="0043118F" w:rsidRPr="002B6E35" w:rsidRDefault="0043118F" w:rsidP="009C48AE">
            <w:pPr>
              <w:ind w:right="105"/>
              <w:rPr>
                <w:b/>
                <w:lang w:val="en-US"/>
              </w:rPr>
            </w:pPr>
          </w:p>
          <w:p w:rsidR="0031672F" w:rsidRPr="0045464D" w:rsidRDefault="0031672F" w:rsidP="00660AA7">
            <w:pPr>
              <w:ind w:right="105"/>
            </w:pPr>
            <w:r w:rsidRPr="0045464D">
              <w:rPr>
                <w:b/>
                <w:sz w:val="22"/>
                <w:szCs w:val="22"/>
              </w:rPr>
              <w:t>__________________/_______________/</w:t>
            </w:r>
          </w:p>
        </w:tc>
        <w:tc>
          <w:tcPr>
            <w:tcW w:w="4709" w:type="dxa"/>
            <w:gridSpan w:val="2"/>
          </w:tcPr>
          <w:p w:rsidR="0031672F" w:rsidRPr="0045464D" w:rsidRDefault="0031672F" w:rsidP="009C48AE">
            <w:pPr>
              <w:jc w:val="center"/>
              <w:rPr>
                <w:b/>
              </w:rPr>
            </w:pPr>
          </w:p>
          <w:p w:rsidR="0031672F" w:rsidRPr="0045464D" w:rsidRDefault="0031672F" w:rsidP="009C48AE">
            <w:pPr>
              <w:jc w:val="both"/>
            </w:pPr>
            <w:r w:rsidRPr="0045464D">
              <w:rPr>
                <w:sz w:val="22"/>
                <w:szCs w:val="22"/>
              </w:rPr>
              <w:t xml:space="preserve">Адреса: </w:t>
            </w:r>
          </w:p>
          <w:p w:rsidR="0031672F" w:rsidRPr="0045464D" w:rsidRDefault="0031672F" w:rsidP="009C48AE">
            <w:pPr>
              <w:jc w:val="both"/>
            </w:pPr>
          </w:p>
          <w:p w:rsidR="0031672F" w:rsidRPr="0045464D" w:rsidRDefault="0031672F" w:rsidP="009C48AE">
            <w:pPr>
              <w:jc w:val="both"/>
            </w:pPr>
            <w:r w:rsidRPr="0045464D">
              <w:rPr>
                <w:sz w:val="22"/>
                <w:szCs w:val="22"/>
              </w:rPr>
              <w:t xml:space="preserve">Код ЄДРПОУ </w:t>
            </w:r>
          </w:p>
          <w:p w:rsidR="0031672F" w:rsidRPr="0045464D" w:rsidRDefault="0031672F" w:rsidP="009C48AE">
            <w:r w:rsidRPr="0045464D">
              <w:rPr>
                <w:sz w:val="22"/>
                <w:szCs w:val="22"/>
              </w:rPr>
              <w:t xml:space="preserve">р/р </w:t>
            </w:r>
            <w:r w:rsidRPr="0045464D">
              <w:rPr>
                <w:sz w:val="22"/>
                <w:szCs w:val="22"/>
                <w:u w:val="single"/>
              </w:rPr>
              <w:t>UA_________________________</w:t>
            </w:r>
          </w:p>
          <w:p w:rsidR="0031672F" w:rsidRPr="0045464D" w:rsidRDefault="0031672F" w:rsidP="009C48AE"/>
          <w:p w:rsidR="0031672F" w:rsidRPr="0045464D" w:rsidRDefault="0031672F" w:rsidP="009C48AE">
            <w:pPr>
              <w:jc w:val="both"/>
            </w:pPr>
            <w:r w:rsidRPr="0045464D">
              <w:rPr>
                <w:sz w:val="22"/>
                <w:szCs w:val="22"/>
              </w:rPr>
              <w:t>МФО__________________________</w:t>
            </w:r>
          </w:p>
          <w:p w:rsidR="0031672F" w:rsidRPr="0045464D" w:rsidRDefault="0031672F" w:rsidP="009C48AE">
            <w:pPr>
              <w:jc w:val="both"/>
            </w:pPr>
            <w:r w:rsidRPr="0045464D">
              <w:rPr>
                <w:sz w:val="22"/>
                <w:szCs w:val="22"/>
              </w:rPr>
              <w:t>Тел./факс: ______________________</w:t>
            </w:r>
          </w:p>
          <w:tbl>
            <w:tblPr>
              <w:tblW w:w="10035" w:type="dxa"/>
              <w:tblLayout w:type="fixed"/>
              <w:tblLook w:val="0400" w:firstRow="0" w:lastRow="0" w:firstColumn="0" w:lastColumn="0" w:noHBand="0" w:noVBand="1"/>
            </w:tblPr>
            <w:tblGrid>
              <w:gridCol w:w="10035"/>
            </w:tblGrid>
            <w:tr w:rsidR="0031672F" w:rsidRPr="0045464D" w:rsidTr="009C48AE">
              <w:trPr>
                <w:trHeight w:val="2921"/>
              </w:trPr>
              <w:tc>
                <w:tcPr>
                  <w:tcW w:w="10035" w:type="dxa"/>
                </w:tcPr>
                <w:p w:rsidR="00660AA7" w:rsidRPr="0045464D" w:rsidRDefault="0031672F" w:rsidP="009C48AE">
                  <w:r w:rsidRPr="0045464D">
                    <w:rPr>
                      <w:sz w:val="22"/>
                      <w:szCs w:val="22"/>
                    </w:rPr>
                    <w:t>ІПН____________________________</w:t>
                  </w:r>
                </w:p>
                <w:p w:rsidR="0031672F" w:rsidRPr="0045464D" w:rsidRDefault="0031672F" w:rsidP="009C48AE">
                  <w:pPr>
                    <w:rPr>
                      <w:b/>
                    </w:rPr>
                  </w:pPr>
                  <w:r w:rsidRPr="0045464D">
                    <w:rPr>
                      <w:sz w:val="22"/>
                      <w:szCs w:val="22"/>
                    </w:rPr>
                    <w:t>Е-</w:t>
                  </w:r>
                  <w:proofErr w:type="spellStart"/>
                  <w:r w:rsidRPr="0045464D">
                    <w:rPr>
                      <w:sz w:val="22"/>
                      <w:szCs w:val="22"/>
                    </w:rPr>
                    <w:t>mail</w:t>
                  </w:r>
                  <w:proofErr w:type="spellEnd"/>
                  <w:r w:rsidRPr="0045464D">
                    <w:rPr>
                      <w:sz w:val="22"/>
                      <w:szCs w:val="22"/>
                    </w:rPr>
                    <w:t xml:space="preserve">: </w:t>
                  </w:r>
                </w:p>
                <w:p w:rsidR="0031672F" w:rsidRPr="0045464D" w:rsidRDefault="0031672F" w:rsidP="009C48AE">
                  <w:pPr>
                    <w:rPr>
                      <w:b/>
                    </w:rPr>
                  </w:pPr>
                </w:p>
                <w:p w:rsidR="0031672F" w:rsidRPr="0045464D" w:rsidRDefault="0031672F" w:rsidP="009C48AE">
                  <w:pPr>
                    <w:rPr>
                      <w:b/>
                    </w:rPr>
                  </w:pPr>
                </w:p>
                <w:p w:rsidR="0031672F" w:rsidRPr="0045464D" w:rsidRDefault="0031672F" w:rsidP="009C48AE">
                  <w:pPr>
                    <w:rPr>
                      <w:b/>
                    </w:rPr>
                  </w:pPr>
                </w:p>
                <w:p w:rsidR="0031672F" w:rsidRDefault="0031672F" w:rsidP="009C48AE">
                  <w:pPr>
                    <w:rPr>
                      <w:b/>
                    </w:rPr>
                  </w:pPr>
                </w:p>
                <w:p w:rsidR="0043118F" w:rsidRPr="0045464D" w:rsidRDefault="0043118F" w:rsidP="009C48AE">
                  <w:pPr>
                    <w:rPr>
                      <w:b/>
                    </w:rPr>
                  </w:pPr>
                </w:p>
                <w:p w:rsidR="009E7765" w:rsidRDefault="009E7765" w:rsidP="009C48AE">
                  <w:pPr>
                    <w:rPr>
                      <w:b/>
                    </w:rPr>
                  </w:pPr>
                </w:p>
                <w:p w:rsidR="003D70B9" w:rsidRPr="0045464D" w:rsidRDefault="003D70B9" w:rsidP="009C48AE">
                  <w:pPr>
                    <w:rPr>
                      <w:b/>
                    </w:rPr>
                  </w:pPr>
                </w:p>
                <w:p w:rsidR="0031672F" w:rsidRPr="0045464D" w:rsidRDefault="0031672F" w:rsidP="009C48AE">
                  <w:pPr>
                    <w:rPr>
                      <w:highlight w:val="yellow"/>
                    </w:rPr>
                  </w:pPr>
                  <w:r w:rsidRPr="0045464D">
                    <w:rPr>
                      <w:b/>
                      <w:sz w:val="22"/>
                      <w:szCs w:val="22"/>
                    </w:rPr>
                    <w:t>__________________/_____________/</w:t>
                  </w:r>
                </w:p>
              </w:tc>
            </w:tr>
            <w:tr w:rsidR="0031672F" w:rsidRPr="0045464D" w:rsidTr="009C48AE">
              <w:trPr>
                <w:trHeight w:val="124"/>
              </w:trPr>
              <w:tc>
                <w:tcPr>
                  <w:tcW w:w="10035" w:type="dxa"/>
                </w:tcPr>
                <w:p w:rsidR="0031672F" w:rsidRPr="0045464D" w:rsidRDefault="0031672F" w:rsidP="009C48AE">
                  <w:pPr>
                    <w:rPr>
                      <w:b/>
                      <w:highlight w:val="yellow"/>
                    </w:rPr>
                  </w:pPr>
                </w:p>
              </w:tc>
            </w:tr>
          </w:tbl>
          <w:p w:rsidR="0031672F" w:rsidRPr="0045464D" w:rsidRDefault="0031672F" w:rsidP="009C48AE">
            <w:pPr>
              <w:rPr>
                <w:highlight w:val="yellow"/>
              </w:rPr>
            </w:pPr>
          </w:p>
        </w:tc>
      </w:tr>
    </w:tbl>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Default="00FF6E8D" w:rsidP="0031672F">
      <w:pPr>
        <w:ind w:left="7788" w:firstLine="707"/>
        <w:rPr>
          <w:b/>
          <w:sz w:val="22"/>
          <w:szCs w:val="22"/>
        </w:rPr>
      </w:pPr>
    </w:p>
    <w:p w:rsidR="00AC57C1" w:rsidRPr="0045464D" w:rsidRDefault="00AC57C1"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FF6E8D" w:rsidRPr="0045464D" w:rsidRDefault="00FF6E8D" w:rsidP="0031672F">
      <w:pPr>
        <w:ind w:left="7788" w:firstLine="707"/>
        <w:rPr>
          <w:b/>
          <w:sz w:val="22"/>
          <w:szCs w:val="22"/>
        </w:rPr>
      </w:pPr>
    </w:p>
    <w:p w:rsidR="0031672F" w:rsidRPr="0045464D" w:rsidRDefault="0031672F" w:rsidP="0031672F">
      <w:pPr>
        <w:ind w:left="7788" w:firstLine="707"/>
        <w:rPr>
          <w:b/>
          <w:sz w:val="22"/>
          <w:szCs w:val="22"/>
        </w:rPr>
      </w:pPr>
      <w:proofErr w:type="spellStart"/>
      <w:r w:rsidRPr="0045464D">
        <w:rPr>
          <w:b/>
          <w:sz w:val="22"/>
          <w:szCs w:val="22"/>
        </w:rPr>
        <w:lastRenderedPageBreak/>
        <w:t>Додаток</w:t>
      </w:r>
      <w:proofErr w:type="spellEnd"/>
      <w:r w:rsidRPr="0045464D">
        <w:rPr>
          <w:b/>
          <w:sz w:val="22"/>
          <w:szCs w:val="22"/>
        </w:rPr>
        <w:t xml:space="preserve"> 1</w:t>
      </w:r>
    </w:p>
    <w:p w:rsidR="0031672F" w:rsidRPr="0045464D" w:rsidRDefault="0031672F" w:rsidP="0031672F">
      <w:pPr>
        <w:ind w:firstLine="540"/>
        <w:jc w:val="center"/>
        <w:rPr>
          <w:sz w:val="22"/>
          <w:szCs w:val="22"/>
        </w:rPr>
      </w:pPr>
      <w:r w:rsidRPr="0045464D">
        <w:rPr>
          <w:sz w:val="22"/>
          <w:szCs w:val="22"/>
        </w:rPr>
        <w:t xml:space="preserve">                                                        до договору №_____________</w:t>
      </w:r>
      <w:proofErr w:type="spellStart"/>
      <w:r w:rsidRPr="0045464D">
        <w:rPr>
          <w:sz w:val="22"/>
          <w:szCs w:val="22"/>
        </w:rPr>
        <w:t>від</w:t>
      </w:r>
      <w:proofErr w:type="spellEnd"/>
      <w:r w:rsidRPr="0045464D">
        <w:rPr>
          <w:sz w:val="22"/>
          <w:szCs w:val="22"/>
        </w:rPr>
        <w:t xml:space="preserve"> __________ 202</w:t>
      </w:r>
      <w:r w:rsidR="00140ABF">
        <w:rPr>
          <w:sz w:val="22"/>
          <w:szCs w:val="22"/>
          <w:lang w:val="uk-UA"/>
        </w:rPr>
        <w:t>4</w:t>
      </w:r>
      <w:r w:rsidRPr="0045464D">
        <w:rPr>
          <w:sz w:val="22"/>
          <w:szCs w:val="22"/>
        </w:rPr>
        <w:t xml:space="preserve"> року</w:t>
      </w:r>
    </w:p>
    <w:p w:rsidR="0031672F" w:rsidRPr="0045464D" w:rsidRDefault="0031672F" w:rsidP="0031672F">
      <w:pPr>
        <w:ind w:firstLine="540"/>
        <w:jc w:val="center"/>
        <w:rPr>
          <w:sz w:val="22"/>
          <w:szCs w:val="22"/>
        </w:rPr>
      </w:pPr>
    </w:p>
    <w:p w:rsidR="0031672F" w:rsidRPr="0045464D" w:rsidRDefault="0031672F" w:rsidP="0031672F">
      <w:pPr>
        <w:jc w:val="center"/>
        <w:rPr>
          <w:b/>
          <w:sz w:val="22"/>
          <w:szCs w:val="22"/>
        </w:rPr>
      </w:pPr>
      <w:proofErr w:type="spellStart"/>
      <w:r w:rsidRPr="0045464D">
        <w:rPr>
          <w:b/>
          <w:sz w:val="22"/>
          <w:szCs w:val="22"/>
        </w:rPr>
        <w:t>Специфікація</w:t>
      </w:r>
      <w:proofErr w:type="spellEnd"/>
    </w:p>
    <w:tbl>
      <w:tblPr>
        <w:tblW w:w="99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1228"/>
        <w:gridCol w:w="1418"/>
        <w:gridCol w:w="3334"/>
        <w:gridCol w:w="612"/>
        <w:gridCol w:w="720"/>
        <w:gridCol w:w="1020"/>
        <w:gridCol w:w="1134"/>
      </w:tblGrid>
      <w:tr w:rsidR="0031672F" w:rsidRPr="0045464D" w:rsidTr="009C48AE">
        <w:trPr>
          <w:trHeight w:val="384"/>
        </w:trPr>
        <w:tc>
          <w:tcPr>
            <w:tcW w:w="517"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pPr>
              <w:jc w:val="center"/>
              <w:rPr>
                <w:b/>
              </w:rPr>
            </w:pPr>
            <w:r w:rsidRPr="0045464D">
              <w:rPr>
                <w:b/>
                <w:sz w:val="22"/>
                <w:szCs w:val="22"/>
              </w:rPr>
              <w:t>№</w:t>
            </w:r>
          </w:p>
          <w:p w:rsidR="0031672F" w:rsidRPr="0045464D" w:rsidRDefault="0031672F" w:rsidP="009C48AE">
            <w:pPr>
              <w:jc w:val="center"/>
              <w:rPr>
                <w:b/>
              </w:rPr>
            </w:pPr>
            <w:r w:rsidRPr="0045464D">
              <w:rPr>
                <w:b/>
                <w:sz w:val="22"/>
                <w:szCs w:val="22"/>
              </w:rPr>
              <w:t>з/п</w:t>
            </w:r>
          </w:p>
        </w:tc>
        <w:tc>
          <w:tcPr>
            <w:tcW w:w="1228"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pPr>
              <w:jc w:val="center"/>
              <w:rPr>
                <w:b/>
              </w:rPr>
            </w:pPr>
            <w:proofErr w:type="spellStart"/>
            <w:r w:rsidRPr="0045464D">
              <w:rPr>
                <w:b/>
                <w:sz w:val="22"/>
                <w:szCs w:val="22"/>
              </w:rPr>
              <w:t>Країна</w:t>
            </w:r>
            <w:proofErr w:type="spellEnd"/>
            <w:r w:rsidRPr="0045464D">
              <w:rPr>
                <w:b/>
                <w:sz w:val="22"/>
                <w:szCs w:val="22"/>
              </w:rPr>
              <w:t xml:space="preserve"> </w:t>
            </w:r>
            <w:proofErr w:type="spellStart"/>
            <w:r w:rsidRPr="0045464D">
              <w:rPr>
                <w:b/>
                <w:sz w:val="22"/>
                <w:szCs w:val="22"/>
              </w:rPr>
              <w:t>виробник</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pPr>
              <w:jc w:val="center"/>
              <w:rPr>
                <w:b/>
              </w:rPr>
            </w:pPr>
            <w:r w:rsidRPr="0045464D">
              <w:rPr>
                <w:b/>
                <w:sz w:val="22"/>
                <w:szCs w:val="22"/>
              </w:rPr>
              <w:t>Код ДК</w:t>
            </w:r>
          </w:p>
        </w:tc>
        <w:tc>
          <w:tcPr>
            <w:tcW w:w="3334"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pPr>
              <w:jc w:val="center"/>
              <w:rPr>
                <w:b/>
              </w:rPr>
            </w:pPr>
            <w:proofErr w:type="spellStart"/>
            <w:r w:rsidRPr="0045464D">
              <w:rPr>
                <w:b/>
                <w:sz w:val="22"/>
                <w:szCs w:val="22"/>
              </w:rPr>
              <w:t>Назва</w:t>
            </w:r>
            <w:proofErr w:type="spellEnd"/>
          </w:p>
        </w:tc>
        <w:tc>
          <w:tcPr>
            <w:tcW w:w="612"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pPr>
              <w:jc w:val="center"/>
              <w:rPr>
                <w:b/>
              </w:rPr>
            </w:pPr>
            <w:r w:rsidRPr="0045464D">
              <w:rPr>
                <w:b/>
                <w:sz w:val="22"/>
                <w:szCs w:val="22"/>
              </w:rPr>
              <w:t xml:space="preserve">Од. </w:t>
            </w:r>
            <w:proofErr w:type="spellStart"/>
            <w:r w:rsidRPr="0045464D">
              <w:rPr>
                <w:b/>
                <w:sz w:val="22"/>
                <w:szCs w:val="22"/>
              </w:rPr>
              <w:t>вим</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pPr>
              <w:jc w:val="center"/>
              <w:rPr>
                <w:b/>
              </w:rPr>
            </w:pPr>
            <w:r w:rsidRPr="0045464D">
              <w:rPr>
                <w:b/>
                <w:sz w:val="22"/>
                <w:szCs w:val="22"/>
              </w:rPr>
              <w:t>К-</w:t>
            </w:r>
            <w:proofErr w:type="spellStart"/>
            <w:r w:rsidRPr="0045464D">
              <w:rPr>
                <w:b/>
                <w:sz w:val="22"/>
                <w:szCs w:val="22"/>
              </w:rPr>
              <w:t>ть</w:t>
            </w:r>
            <w:proofErr w:type="spellEnd"/>
          </w:p>
        </w:tc>
        <w:tc>
          <w:tcPr>
            <w:tcW w:w="1020"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pPr>
              <w:jc w:val="center"/>
              <w:rPr>
                <w:b/>
              </w:rPr>
            </w:pPr>
            <w:proofErr w:type="spellStart"/>
            <w:r w:rsidRPr="0045464D">
              <w:rPr>
                <w:b/>
                <w:sz w:val="22"/>
                <w:szCs w:val="22"/>
              </w:rPr>
              <w:t>Ціна</w:t>
            </w:r>
            <w:proofErr w:type="spellEnd"/>
            <w:r w:rsidRPr="0045464D">
              <w:rPr>
                <w:b/>
                <w:sz w:val="22"/>
                <w:szCs w:val="22"/>
              </w:rPr>
              <w:t>,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pPr>
              <w:jc w:val="center"/>
              <w:rPr>
                <w:b/>
              </w:rPr>
            </w:pPr>
            <w:r w:rsidRPr="0045464D">
              <w:rPr>
                <w:b/>
                <w:sz w:val="22"/>
                <w:szCs w:val="22"/>
              </w:rPr>
              <w:t>Сума, грн.</w:t>
            </w:r>
          </w:p>
        </w:tc>
      </w:tr>
      <w:tr w:rsidR="0031672F" w:rsidRPr="0045464D" w:rsidTr="009C48AE">
        <w:trPr>
          <w:trHeight w:val="305"/>
        </w:trPr>
        <w:tc>
          <w:tcPr>
            <w:tcW w:w="517"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pPr>
              <w:pBdr>
                <w:top w:val="nil"/>
                <w:left w:val="nil"/>
                <w:bottom w:val="nil"/>
                <w:right w:val="nil"/>
                <w:between w:val="nil"/>
              </w:pBdr>
              <w:rPr>
                <w:color w:val="000000"/>
              </w:rPr>
            </w:pPr>
            <w:r w:rsidRPr="0045464D">
              <w:rPr>
                <w:color w:val="000000"/>
                <w:sz w:val="22"/>
                <w:szCs w:val="22"/>
              </w:rPr>
              <w:t>1</w:t>
            </w:r>
          </w:p>
        </w:tc>
        <w:tc>
          <w:tcPr>
            <w:tcW w:w="1228"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tc>
        <w:tc>
          <w:tcPr>
            <w:tcW w:w="1418"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pPr>
              <w:jc w:val="both"/>
              <w:rPr>
                <w:bCs/>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31672F" w:rsidRPr="0045464D" w:rsidRDefault="00140ABF" w:rsidP="009C48AE">
            <w:pPr>
              <w:jc w:val="both"/>
              <w:rPr>
                <w:lang w:val="uk-UA"/>
              </w:rPr>
            </w:pPr>
            <w:r>
              <w:rPr>
                <w:lang w:val="uk-UA"/>
              </w:rPr>
              <w:t xml:space="preserve">Хлороформ, </w:t>
            </w:r>
            <w:proofErr w:type="spellStart"/>
            <w:r>
              <w:rPr>
                <w:lang w:val="uk-UA"/>
              </w:rPr>
              <w:t>фарм</w:t>
            </w:r>
            <w:proofErr w:type="spellEnd"/>
            <w:r>
              <w:rPr>
                <w:lang w:val="uk-UA"/>
              </w:rPr>
              <w:t>.</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72F" w:rsidRPr="0045464D" w:rsidRDefault="00140ABF" w:rsidP="009C48AE">
            <w:pPr>
              <w:jc w:val="center"/>
              <w:rPr>
                <w:lang w:val="uk-UA"/>
              </w:rPr>
            </w:pPr>
            <w:r>
              <w:rPr>
                <w:lang w:val="uk-UA"/>
              </w:rPr>
              <w:t>л</w:t>
            </w:r>
          </w:p>
        </w:tc>
        <w:tc>
          <w:tcPr>
            <w:tcW w:w="720" w:type="dxa"/>
            <w:tcBorders>
              <w:top w:val="single" w:sz="4" w:space="0" w:color="000000"/>
              <w:left w:val="single" w:sz="4" w:space="0" w:color="000000"/>
              <w:bottom w:val="single" w:sz="4" w:space="0" w:color="000000"/>
              <w:right w:val="single" w:sz="4" w:space="0" w:color="000000"/>
            </w:tcBorders>
          </w:tcPr>
          <w:p w:rsidR="0031672F" w:rsidRPr="0045464D" w:rsidRDefault="00140ABF" w:rsidP="009C48AE">
            <w:pPr>
              <w:jc w:val="center"/>
              <w:rPr>
                <w:lang w:val="uk-UA"/>
              </w:rPr>
            </w:pPr>
            <w:r>
              <w:rPr>
                <w:lang w:val="uk-UA"/>
              </w:rPr>
              <w:t>200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72F" w:rsidRPr="0045464D" w:rsidRDefault="0031672F" w:rsidP="009C48AE">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tc>
      </w:tr>
      <w:tr w:rsidR="0031672F" w:rsidRPr="0045464D" w:rsidTr="009C48AE">
        <w:trPr>
          <w:trHeight w:val="305"/>
        </w:trPr>
        <w:tc>
          <w:tcPr>
            <w:tcW w:w="517"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pPr>
              <w:pBdr>
                <w:top w:val="nil"/>
                <w:left w:val="nil"/>
                <w:bottom w:val="nil"/>
                <w:right w:val="nil"/>
                <w:between w:val="nil"/>
              </w:pBdr>
              <w:rPr>
                <w:color w:val="000000"/>
                <w:lang w:val="uk-UA"/>
              </w:rPr>
            </w:pPr>
            <w:r w:rsidRPr="0045464D">
              <w:rPr>
                <w:color w:val="000000"/>
                <w:sz w:val="22"/>
                <w:szCs w:val="22"/>
                <w:lang w:val="uk-UA"/>
              </w:rPr>
              <w:t>2</w:t>
            </w:r>
          </w:p>
        </w:tc>
        <w:tc>
          <w:tcPr>
            <w:tcW w:w="1228"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tc>
        <w:tc>
          <w:tcPr>
            <w:tcW w:w="1418" w:type="dxa"/>
            <w:tcBorders>
              <w:top w:val="single" w:sz="4" w:space="0" w:color="000000"/>
              <w:left w:val="single" w:sz="4" w:space="0" w:color="000000"/>
              <w:bottom w:val="single" w:sz="4" w:space="0" w:color="000000"/>
              <w:right w:val="single" w:sz="4" w:space="0" w:color="000000"/>
            </w:tcBorders>
          </w:tcPr>
          <w:p w:rsidR="0031672F" w:rsidRPr="0045464D" w:rsidRDefault="0031672F" w:rsidP="009C48AE">
            <w:pPr>
              <w:jc w:val="both"/>
              <w:rPr>
                <w:bCs/>
                <w:highlight w:val="green"/>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31672F" w:rsidRPr="0045464D" w:rsidRDefault="00140ABF" w:rsidP="009C48AE">
            <w:pPr>
              <w:jc w:val="both"/>
              <w:rPr>
                <w:lang w:val="uk-UA"/>
              </w:rPr>
            </w:pPr>
            <w:proofErr w:type="spellStart"/>
            <w:r>
              <w:rPr>
                <w:lang w:val="uk-UA"/>
              </w:rPr>
              <w:t>Дибутилфталат</w:t>
            </w:r>
            <w:proofErr w:type="spellEnd"/>
            <w:r>
              <w:rPr>
                <w:lang w:val="uk-UA"/>
              </w:rPr>
              <w:t xml:space="preserve">, </w:t>
            </w:r>
            <w:proofErr w:type="spellStart"/>
            <w:r>
              <w:rPr>
                <w:lang w:val="uk-UA"/>
              </w:rPr>
              <w:t>чда</w:t>
            </w:r>
            <w:proofErr w:type="spellEnd"/>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72F" w:rsidRPr="0045464D" w:rsidRDefault="00140ABF" w:rsidP="009C48AE">
            <w:pPr>
              <w:jc w:val="center"/>
              <w:rPr>
                <w:lang w:val="uk-UA"/>
              </w:rPr>
            </w:pPr>
            <w:r>
              <w:rPr>
                <w:lang w:val="uk-UA"/>
              </w:rPr>
              <w:t>л</w:t>
            </w:r>
          </w:p>
        </w:tc>
        <w:tc>
          <w:tcPr>
            <w:tcW w:w="720" w:type="dxa"/>
            <w:tcBorders>
              <w:top w:val="single" w:sz="4" w:space="0" w:color="000000"/>
              <w:left w:val="single" w:sz="4" w:space="0" w:color="000000"/>
              <w:bottom w:val="single" w:sz="4" w:space="0" w:color="000000"/>
              <w:right w:val="single" w:sz="4" w:space="0" w:color="000000"/>
            </w:tcBorders>
          </w:tcPr>
          <w:p w:rsidR="0031672F" w:rsidRPr="0045464D" w:rsidRDefault="00140ABF" w:rsidP="009C48AE">
            <w:pPr>
              <w:jc w:val="center"/>
              <w:rPr>
                <w:lang w:val="uk-UA"/>
              </w:rPr>
            </w:pPr>
            <w:r>
              <w:rPr>
                <w:lang w:val="uk-UA"/>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72F" w:rsidRPr="0045464D" w:rsidRDefault="0031672F" w:rsidP="009C48AE">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1672F" w:rsidRPr="0045464D" w:rsidRDefault="0031672F" w:rsidP="009C48AE"/>
        </w:tc>
      </w:tr>
      <w:tr w:rsidR="00F86D3A" w:rsidRPr="0045464D" w:rsidTr="009C48AE">
        <w:trPr>
          <w:trHeight w:val="305"/>
        </w:trPr>
        <w:tc>
          <w:tcPr>
            <w:tcW w:w="517"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pBdr>
                <w:top w:val="nil"/>
                <w:left w:val="nil"/>
                <w:bottom w:val="nil"/>
                <w:right w:val="nil"/>
                <w:between w:val="nil"/>
              </w:pBdr>
              <w:rPr>
                <w:color w:val="000000"/>
                <w:lang w:val="uk-UA"/>
              </w:rPr>
            </w:pPr>
            <w:r>
              <w:rPr>
                <w:color w:val="000000"/>
                <w:sz w:val="22"/>
                <w:szCs w:val="22"/>
                <w:lang w:val="uk-UA"/>
              </w:rPr>
              <w:t>3</w:t>
            </w:r>
          </w:p>
        </w:tc>
        <w:tc>
          <w:tcPr>
            <w:tcW w:w="122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tc>
        <w:tc>
          <w:tcPr>
            <w:tcW w:w="141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both"/>
              <w:rPr>
                <w:bCs/>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both"/>
              <w:rPr>
                <w:lang w:val="uk-UA"/>
              </w:rPr>
            </w:pPr>
            <w:proofErr w:type="spellStart"/>
            <w:r>
              <w:rPr>
                <w:lang w:val="uk-UA"/>
              </w:rPr>
              <w:t>Щавелева</w:t>
            </w:r>
            <w:proofErr w:type="spellEnd"/>
            <w:r>
              <w:rPr>
                <w:lang w:val="uk-UA"/>
              </w:rPr>
              <w:t xml:space="preserve"> кислота, </w:t>
            </w:r>
            <w:proofErr w:type="spellStart"/>
            <w:r>
              <w:rPr>
                <w:lang w:val="uk-UA"/>
              </w:rPr>
              <w:t>чда</w:t>
            </w:r>
            <w:proofErr w:type="spellEnd"/>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140ABF" w:rsidP="00F86D3A">
            <w:pPr>
              <w:jc w:val="center"/>
              <w:rPr>
                <w:lang w:val="uk-UA"/>
              </w:rPr>
            </w:pPr>
            <w:r>
              <w:rPr>
                <w:lang w:val="uk-UA"/>
              </w:rPr>
              <w:t>кг</w:t>
            </w:r>
          </w:p>
        </w:tc>
        <w:tc>
          <w:tcPr>
            <w:tcW w:w="720"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center"/>
              <w:rPr>
                <w:lang w:val="uk-UA"/>
              </w:rPr>
            </w:pPr>
            <w:r>
              <w:rPr>
                <w:lang w:val="uk-UA"/>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F86D3A" w:rsidP="00F86D3A">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r w:rsidR="00F86D3A" w:rsidRPr="0045464D" w:rsidTr="009C48AE">
        <w:trPr>
          <w:trHeight w:val="305"/>
        </w:trPr>
        <w:tc>
          <w:tcPr>
            <w:tcW w:w="517"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pBdr>
                <w:top w:val="nil"/>
                <w:left w:val="nil"/>
                <w:bottom w:val="nil"/>
                <w:right w:val="nil"/>
                <w:between w:val="nil"/>
              </w:pBdr>
              <w:rPr>
                <w:color w:val="000000"/>
                <w:lang w:val="uk-UA"/>
              </w:rPr>
            </w:pPr>
            <w:r>
              <w:rPr>
                <w:color w:val="000000"/>
                <w:sz w:val="22"/>
                <w:szCs w:val="22"/>
                <w:lang w:val="uk-UA"/>
              </w:rPr>
              <w:t>4</w:t>
            </w:r>
          </w:p>
        </w:tc>
        <w:tc>
          <w:tcPr>
            <w:tcW w:w="122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tc>
        <w:tc>
          <w:tcPr>
            <w:tcW w:w="141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both"/>
              <w:rPr>
                <w:bCs/>
                <w:highlight w:val="green"/>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both"/>
              <w:rPr>
                <w:lang w:val="uk-UA"/>
              </w:rPr>
            </w:pPr>
            <w:r>
              <w:rPr>
                <w:lang w:val="uk-UA"/>
              </w:rPr>
              <w:t>Формалін 37 %</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140ABF" w:rsidP="00F86D3A">
            <w:pPr>
              <w:jc w:val="center"/>
              <w:rPr>
                <w:lang w:val="uk-UA"/>
              </w:rPr>
            </w:pPr>
            <w:r>
              <w:rPr>
                <w:lang w:val="uk-UA"/>
              </w:rPr>
              <w:t>кг</w:t>
            </w:r>
          </w:p>
        </w:tc>
        <w:tc>
          <w:tcPr>
            <w:tcW w:w="720"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center"/>
              <w:rPr>
                <w:lang w:val="uk-UA"/>
              </w:rPr>
            </w:pPr>
            <w:r>
              <w:rPr>
                <w:lang w:val="uk-UA"/>
              </w:rPr>
              <w:t>165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F86D3A" w:rsidP="00F86D3A">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r w:rsidR="00F86D3A" w:rsidRPr="0045464D" w:rsidTr="009C48AE">
        <w:trPr>
          <w:trHeight w:val="305"/>
        </w:trPr>
        <w:tc>
          <w:tcPr>
            <w:tcW w:w="517"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pBdr>
                <w:top w:val="nil"/>
                <w:left w:val="nil"/>
                <w:bottom w:val="nil"/>
                <w:right w:val="nil"/>
                <w:between w:val="nil"/>
              </w:pBdr>
              <w:rPr>
                <w:color w:val="000000"/>
                <w:lang w:val="uk-UA"/>
              </w:rPr>
            </w:pPr>
            <w:r>
              <w:rPr>
                <w:color w:val="000000"/>
                <w:sz w:val="22"/>
                <w:szCs w:val="22"/>
                <w:lang w:val="uk-UA"/>
              </w:rPr>
              <w:t>5</w:t>
            </w:r>
          </w:p>
        </w:tc>
        <w:tc>
          <w:tcPr>
            <w:tcW w:w="122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tc>
        <w:tc>
          <w:tcPr>
            <w:tcW w:w="141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both"/>
              <w:rPr>
                <w:bCs/>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both"/>
              <w:rPr>
                <w:lang w:val="uk-UA"/>
              </w:rPr>
            </w:pPr>
            <w:r>
              <w:rPr>
                <w:lang w:val="uk-UA"/>
              </w:rPr>
              <w:t xml:space="preserve">10% нейтральний </w:t>
            </w:r>
            <w:proofErr w:type="spellStart"/>
            <w:r>
              <w:rPr>
                <w:lang w:val="uk-UA"/>
              </w:rPr>
              <w:t>забуферений</w:t>
            </w:r>
            <w:proofErr w:type="spellEnd"/>
            <w:r>
              <w:rPr>
                <w:lang w:val="uk-UA"/>
              </w:rPr>
              <w:t xml:space="preserve"> формалін</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140ABF" w:rsidP="00F86D3A">
            <w:pPr>
              <w:jc w:val="center"/>
              <w:rPr>
                <w:lang w:val="uk-UA"/>
              </w:rPr>
            </w:pPr>
            <w:r>
              <w:rPr>
                <w:lang w:val="uk-UA"/>
              </w:rPr>
              <w:t>л</w:t>
            </w:r>
          </w:p>
        </w:tc>
        <w:tc>
          <w:tcPr>
            <w:tcW w:w="720"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center"/>
              <w:rPr>
                <w:lang w:val="uk-UA"/>
              </w:rPr>
            </w:pPr>
            <w:r>
              <w:rPr>
                <w:lang w:val="uk-UA"/>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F86D3A" w:rsidP="00F86D3A">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r w:rsidR="00F86D3A" w:rsidRPr="0045464D" w:rsidTr="00140ABF">
        <w:trPr>
          <w:trHeight w:val="305"/>
        </w:trPr>
        <w:tc>
          <w:tcPr>
            <w:tcW w:w="517"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pBdr>
                <w:top w:val="nil"/>
                <w:left w:val="nil"/>
                <w:bottom w:val="nil"/>
                <w:right w:val="nil"/>
                <w:between w:val="nil"/>
              </w:pBdr>
              <w:rPr>
                <w:color w:val="000000"/>
                <w:lang w:val="uk-UA"/>
              </w:rPr>
            </w:pPr>
            <w:r>
              <w:rPr>
                <w:color w:val="000000"/>
                <w:sz w:val="22"/>
                <w:szCs w:val="22"/>
                <w:lang w:val="uk-UA"/>
              </w:rPr>
              <w:t>6</w:t>
            </w:r>
          </w:p>
        </w:tc>
        <w:tc>
          <w:tcPr>
            <w:tcW w:w="122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tc>
        <w:tc>
          <w:tcPr>
            <w:tcW w:w="141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both"/>
              <w:rPr>
                <w:bCs/>
                <w:highlight w:val="green"/>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F86D3A" w:rsidRPr="00140ABF" w:rsidRDefault="00140ABF" w:rsidP="00F86D3A">
            <w:pPr>
              <w:jc w:val="both"/>
              <w:rPr>
                <w:lang w:val="uk-UA"/>
              </w:rPr>
            </w:pPr>
            <w:proofErr w:type="spellStart"/>
            <w:r>
              <w:rPr>
                <w:lang w:val="uk-UA"/>
              </w:rPr>
              <w:t>Сериграфований</w:t>
            </w:r>
            <w:proofErr w:type="spellEnd"/>
            <w:r>
              <w:rPr>
                <w:lang w:val="uk-UA"/>
              </w:rPr>
              <w:t xml:space="preserve"> поліпропіленовий контейнер з формаліном </w:t>
            </w:r>
            <w:r>
              <w:rPr>
                <w:lang w:val="en-US"/>
              </w:rPr>
              <w:t>XXL</w:t>
            </w:r>
            <w:r>
              <w:rPr>
                <w:lang w:val="uk-UA"/>
              </w:rPr>
              <w:t>, близько 5 л, з білою кришкою, заповнений об’єм 3 л</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140ABF" w:rsidP="00F86D3A">
            <w:pPr>
              <w:jc w:val="center"/>
              <w:rPr>
                <w:lang w:val="uk-UA"/>
              </w:rPr>
            </w:pPr>
            <w:proofErr w:type="spellStart"/>
            <w:r>
              <w:rPr>
                <w:lang w:val="uk-UA"/>
              </w:rPr>
              <w:t>шт</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140ABF" w:rsidP="00F86D3A">
            <w:pPr>
              <w:jc w:val="center"/>
              <w:rPr>
                <w:lang w:val="uk-UA"/>
              </w:rPr>
            </w:pPr>
            <w:r>
              <w:rPr>
                <w:lang w:val="uk-UA"/>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F86D3A" w:rsidP="00F86D3A">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r w:rsidR="00F86D3A" w:rsidRPr="0045464D" w:rsidTr="00140ABF">
        <w:trPr>
          <w:trHeight w:val="305"/>
        </w:trPr>
        <w:tc>
          <w:tcPr>
            <w:tcW w:w="517"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pBdr>
                <w:top w:val="nil"/>
                <w:left w:val="nil"/>
                <w:bottom w:val="nil"/>
                <w:right w:val="nil"/>
                <w:between w:val="nil"/>
              </w:pBdr>
              <w:rPr>
                <w:color w:val="000000"/>
                <w:lang w:val="uk-UA"/>
              </w:rPr>
            </w:pPr>
            <w:r>
              <w:rPr>
                <w:color w:val="000000"/>
                <w:sz w:val="22"/>
                <w:szCs w:val="22"/>
                <w:lang w:val="uk-UA"/>
              </w:rPr>
              <w:t>7</w:t>
            </w:r>
          </w:p>
        </w:tc>
        <w:tc>
          <w:tcPr>
            <w:tcW w:w="122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tc>
        <w:tc>
          <w:tcPr>
            <w:tcW w:w="1418" w:type="dxa"/>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both"/>
              <w:rPr>
                <w:bCs/>
              </w:rPr>
            </w:pPr>
            <w:r w:rsidRPr="0045464D">
              <w:rPr>
                <w:bCs/>
                <w:sz w:val="22"/>
                <w:szCs w:val="22"/>
              </w:rPr>
              <w:t>24320000-3</w:t>
            </w:r>
          </w:p>
        </w:tc>
        <w:tc>
          <w:tcPr>
            <w:tcW w:w="3334" w:type="dxa"/>
            <w:tcBorders>
              <w:top w:val="single" w:sz="4" w:space="0" w:color="000000"/>
              <w:left w:val="single" w:sz="4" w:space="0" w:color="000000"/>
              <w:bottom w:val="single" w:sz="4" w:space="0" w:color="000000"/>
              <w:right w:val="single" w:sz="4" w:space="0" w:color="000000"/>
            </w:tcBorders>
          </w:tcPr>
          <w:p w:rsidR="00F86D3A" w:rsidRPr="0045464D" w:rsidRDefault="00140ABF" w:rsidP="00F86D3A">
            <w:pPr>
              <w:jc w:val="both"/>
              <w:rPr>
                <w:lang w:val="uk-UA"/>
              </w:rPr>
            </w:pPr>
            <w:r>
              <w:rPr>
                <w:lang w:val="uk-UA"/>
              </w:rPr>
              <w:t>Капсула та контейнер з формаліном для фіксації та транспортування зразків</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140ABF" w:rsidP="00F86D3A">
            <w:pPr>
              <w:jc w:val="center"/>
              <w:rPr>
                <w:lang w:val="uk-UA"/>
              </w:rPr>
            </w:pPr>
            <w:proofErr w:type="spellStart"/>
            <w:r>
              <w:rPr>
                <w:lang w:val="uk-UA"/>
              </w:rPr>
              <w:t>ши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140ABF" w:rsidP="00F86D3A">
            <w:pPr>
              <w:jc w:val="center"/>
              <w:rPr>
                <w:lang w:val="uk-UA"/>
              </w:rPr>
            </w:pPr>
            <w:r>
              <w:rPr>
                <w:lang w:val="uk-UA"/>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D3A" w:rsidRPr="0045464D" w:rsidRDefault="00F86D3A" w:rsidP="00F86D3A">
            <w:pPr>
              <w:rPr>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r w:rsidR="00F86D3A" w:rsidRPr="0045464D" w:rsidTr="009C48AE">
        <w:trPr>
          <w:trHeight w:val="306"/>
        </w:trPr>
        <w:tc>
          <w:tcPr>
            <w:tcW w:w="8849" w:type="dxa"/>
            <w:gridSpan w:val="7"/>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right"/>
              <w:rPr>
                <w:b/>
                <w:color w:val="000000"/>
              </w:rPr>
            </w:pPr>
            <w:r w:rsidRPr="0045464D">
              <w:rPr>
                <w:b/>
                <w:color w:val="000000"/>
                <w:sz w:val="22"/>
                <w:szCs w:val="22"/>
              </w:rPr>
              <w:t>Сума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pPr>
              <w:rPr>
                <w:b/>
              </w:rPr>
            </w:pPr>
          </w:p>
        </w:tc>
      </w:tr>
      <w:tr w:rsidR="00F86D3A" w:rsidRPr="0045464D" w:rsidTr="009C48AE">
        <w:trPr>
          <w:trHeight w:val="306"/>
        </w:trPr>
        <w:tc>
          <w:tcPr>
            <w:tcW w:w="8849" w:type="dxa"/>
            <w:gridSpan w:val="7"/>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right"/>
              <w:rPr>
                <w:b/>
              </w:rPr>
            </w:pPr>
            <w:r w:rsidRPr="0045464D">
              <w:rPr>
                <w:b/>
                <w:sz w:val="22"/>
                <w:szCs w:val="22"/>
              </w:rPr>
              <w:t>Сума ПДВ:</w:t>
            </w: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r w:rsidR="00F86D3A" w:rsidRPr="0045464D" w:rsidTr="009C48AE">
        <w:trPr>
          <w:trHeight w:val="306"/>
        </w:trPr>
        <w:tc>
          <w:tcPr>
            <w:tcW w:w="8849" w:type="dxa"/>
            <w:gridSpan w:val="7"/>
            <w:tcBorders>
              <w:top w:val="single" w:sz="4" w:space="0" w:color="000000"/>
              <w:left w:val="single" w:sz="4" w:space="0" w:color="000000"/>
              <w:bottom w:val="single" w:sz="4" w:space="0" w:color="000000"/>
              <w:right w:val="single" w:sz="4" w:space="0" w:color="000000"/>
            </w:tcBorders>
          </w:tcPr>
          <w:p w:rsidR="00F86D3A" w:rsidRPr="0045464D" w:rsidRDefault="00F86D3A" w:rsidP="00F86D3A">
            <w:pPr>
              <w:jc w:val="right"/>
              <w:rPr>
                <w:b/>
              </w:rPr>
            </w:pPr>
            <w:r w:rsidRPr="0045464D">
              <w:rPr>
                <w:b/>
                <w:sz w:val="22"/>
                <w:szCs w:val="22"/>
              </w:rPr>
              <w:t>Сума з ПДВ:</w:t>
            </w: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45464D" w:rsidRDefault="00F86D3A" w:rsidP="00F86D3A"/>
        </w:tc>
      </w:tr>
    </w:tbl>
    <w:p w:rsidR="0031672F" w:rsidRPr="0045464D" w:rsidRDefault="0031672F" w:rsidP="0031672F">
      <w:pPr>
        <w:rPr>
          <w:sz w:val="22"/>
          <w:szCs w:val="22"/>
        </w:rPr>
      </w:pPr>
    </w:p>
    <w:p w:rsidR="0031672F" w:rsidRPr="0045464D" w:rsidRDefault="0031672F" w:rsidP="0031672F">
      <w:pPr>
        <w:rPr>
          <w:sz w:val="22"/>
          <w:szCs w:val="22"/>
        </w:rPr>
      </w:pPr>
    </w:p>
    <w:p w:rsidR="0031672F" w:rsidRPr="0045464D" w:rsidRDefault="0031672F" w:rsidP="0031672F">
      <w:pPr>
        <w:rPr>
          <w:sz w:val="22"/>
          <w:szCs w:val="22"/>
        </w:rPr>
      </w:pPr>
    </w:p>
    <w:p w:rsidR="0031672F" w:rsidRPr="0045464D" w:rsidRDefault="0031672F" w:rsidP="0031672F">
      <w:pPr>
        <w:rPr>
          <w:sz w:val="22"/>
          <w:szCs w:val="22"/>
        </w:rPr>
      </w:pPr>
    </w:p>
    <w:p w:rsidR="0031672F" w:rsidRPr="0045464D" w:rsidRDefault="0031672F" w:rsidP="0031672F">
      <w:pPr>
        <w:rPr>
          <w:sz w:val="22"/>
          <w:szCs w:val="22"/>
        </w:rPr>
      </w:pPr>
    </w:p>
    <w:p w:rsidR="0031672F" w:rsidRPr="0045464D" w:rsidRDefault="0031672F" w:rsidP="0031672F">
      <w:pPr>
        <w:rPr>
          <w:sz w:val="22"/>
          <w:szCs w:val="22"/>
        </w:rPr>
      </w:pPr>
    </w:p>
    <w:p w:rsidR="0031672F" w:rsidRPr="0045464D" w:rsidRDefault="0031672F" w:rsidP="0031672F">
      <w:pPr>
        <w:rPr>
          <w:sz w:val="22"/>
          <w:szCs w:val="22"/>
        </w:rPr>
      </w:pP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 xml:space="preserve">   </w:t>
      </w:r>
    </w:p>
    <w:p w:rsidR="00660AA7" w:rsidRPr="0045464D" w:rsidRDefault="0031672F" w:rsidP="0031672F">
      <w:pPr>
        <w:rPr>
          <w:sz w:val="22"/>
          <w:szCs w:val="22"/>
        </w:rPr>
      </w:pPr>
      <w:r w:rsidRPr="0045464D">
        <w:rPr>
          <w:sz w:val="22"/>
          <w:szCs w:val="22"/>
        </w:rPr>
        <w:t xml:space="preserve">________________________                                                       ___________________________ </w:t>
      </w:r>
    </w:p>
    <w:p w:rsidR="0031672F" w:rsidRPr="0045464D" w:rsidRDefault="0031672F" w:rsidP="0031672F">
      <w:pPr>
        <w:rPr>
          <w:sz w:val="22"/>
          <w:szCs w:val="22"/>
        </w:rPr>
      </w:pPr>
      <w:r w:rsidRPr="0045464D">
        <w:rPr>
          <w:sz w:val="22"/>
          <w:szCs w:val="22"/>
        </w:rPr>
        <w:t>М.П.                                                                                              М.П.</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rPr>
          <w:sz w:val="22"/>
          <w:szCs w:val="22"/>
        </w:rPr>
      </w:pPr>
    </w:p>
    <w:sectPr w:rsidR="0031672F" w:rsidRPr="0045464D" w:rsidSect="00BA3193">
      <w:pgSz w:w="11906" w:h="16838"/>
      <w:pgMar w:top="851" w:right="707" w:bottom="568"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5597" w:rsidRDefault="00265597" w:rsidP="00D24E40">
      <w:r>
        <w:separator/>
      </w:r>
    </w:p>
  </w:endnote>
  <w:endnote w:type="continuationSeparator" w:id="0">
    <w:p w:rsidR="00265597" w:rsidRDefault="00265597" w:rsidP="00D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5597" w:rsidRDefault="00265597" w:rsidP="00D24E40">
      <w:r>
        <w:separator/>
      </w:r>
    </w:p>
  </w:footnote>
  <w:footnote w:type="continuationSeparator" w:id="0">
    <w:p w:rsidR="00265597" w:rsidRDefault="00265597" w:rsidP="00D2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B1381"/>
    <w:multiLevelType w:val="multilevel"/>
    <w:tmpl w:val="CA42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1B585B"/>
    <w:multiLevelType w:val="hybridMultilevel"/>
    <w:tmpl w:val="FF32D36C"/>
    <w:lvl w:ilvl="0" w:tplc="08D666F0">
      <w:start w:val="2019"/>
      <w:numFmt w:val="bullet"/>
      <w:lvlText w:val=""/>
      <w:lvlJc w:val="left"/>
      <w:pPr>
        <w:ind w:left="927" w:hanging="360"/>
      </w:pPr>
      <w:rPr>
        <w:rFonts w:ascii="Symbol" w:eastAsia="SimSu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7533A87"/>
    <w:multiLevelType w:val="singleLevel"/>
    <w:tmpl w:val="022CBE64"/>
    <w:lvl w:ilvl="0">
      <w:start w:val="3"/>
      <w:numFmt w:val="bullet"/>
      <w:lvlText w:val="-"/>
      <w:lvlJc w:val="left"/>
      <w:pPr>
        <w:tabs>
          <w:tab w:val="num" w:pos="435"/>
        </w:tabs>
        <w:ind w:left="435" w:hanging="360"/>
      </w:pPr>
    </w:lvl>
  </w:abstractNum>
  <w:abstractNum w:abstractNumId="5" w15:restartNumberingAfterBreak="0">
    <w:nsid w:val="07D06269"/>
    <w:multiLevelType w:val="multilevel"/>
    <w:tmpl w:val="B55E6138"/>
    <w:lvl w:ilvl="0">
      <w:start w:val="4"/>
      <w:numFmt w:val="decimal"/>
      <w:lvlText w:val="%1."/>
      <w:lvlJc w:val="left"/>
      <w:pPr>
        <w:ind w:left="360" w:hanging="360"/>
      </w:p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10" w15:restartNumberingAfterBreak="0">
    <w:nsid w:val="110D4C2E"/>
    <w:multiLevelType w:val="multilevel"/>
    <w:tmpl w:val="8E6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857F8"/>
    <w:multiLevelType w:val="hybridMultilevel"/>
    <w:tmpl w:val="6D34C1F6"/>
    <w:lvl w:ilvl="0" w:tplc="9472476C">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2" w15:restartNumberingAfterBreak="0">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E02AB"/>
    <w:multiLevelType w:val="hybridMultilevel"/>
    <w:tmpl w:val="980212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2C6075"/>
    <w:multiLevelType w:val="hybridMultilevel"/>
    <w:tmpl w:val="5FACADAA"/>
    <w:lvl w:ilvl="0" w:tplc="B0FE7D9A">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09A6B5B"/>
    <w:multiLevelType w:val="multilevel"/>
    <w:tmpl w:val="0E6A6BBC"/>
    <w:lvl w:ilvl="0">
      <w:start w:val="3"/>
      <w:numFmt w:val="decimal"/>
      <w:lvlText w:val="%1."/>
      <w:lvlJc w:val="left"/>
      <w:pPr>
        <w:ind w:left="360" w:hanging="360"/>
      </w:pPr>
    </w:lvl>
    <w:lvl w:ilvl="1">
      <w:start w:val="3"/>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0A63C32"/>
    <w:multiLevelType w:val="multilevel"/>
    <w:tmpl w:val="EF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8" w15:restartNumberingAfterBreak="0">
    <w:nsid w:val="29280E37"/>
    <w:multiLevelType w:val="hybridMultilevel"/>
    <w:tmpl w:val="E70EC848"/>
    <w:lvl w:ilvl="0" w:tplc="8AF8B5DE">
      <w:start w:val="10"/>
      <w:numFmt w:val="decimal"/>
      <w:lvlText w:val="%1."/>
      <w:lvlJc w:val="left"/>
      <w:pPr>
        <w:ind w:left="435"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A05FE2"/>
    <w:multiLevelType w:val="multilevel"/>
    <w:tmpl w:val="43403A4E"/>
    <w:lvl w:ilvl="0">
      <w:start w:val="1"/>
      <w:numFmt w:val="decimal"/>
      <w:lvlText w:val="%1."/>
      <w:lvlJc w:val="left"/>
      <w:pPr>
        <w:ind w:left="1069" w:hanging="360"/>
      </w:pPr>
      <w:rPr>
        <w:b/>
        <w:strike w:val="0"/>
        <w:dstrike w:val="0"/>
        <w:u w:val="none"/>
        <w:effect w:val="none"/>
      </w:rPr>
    </w:lvl>
    <w:lvl w:ilvl="1">
      <w:start w:val="1"/>
      <w:numFmt w:val="decimal"/>
      <w:isLgl/>
      <w:lvlText w:val="%1.%2."/>
      <w:lvlJc w:val="left"/>
      <w:pPr>
        <w:ind w:left="1069" w:hanging="360"/>
      </w:pPr>
      <w:rPr>
        <w:b/>
        <w:i w:val="0"/>
        <w:color w:val="auto"/>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15:restartNumberingAfterBreak="0">
    <w:nsid w:val="37FD2109"/>
    <w:multiLevelType w:val="hybridMultilevel"/>
    <w:tmpl w:val="05CC9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C651EA"/>
    <w:multiLevelType w:val="hybridMultilevel"/>
    <w:tmpl w:val="0DF00CD2"/>
    <w:lvl w:ilvl="0" w:tplc="12326AA2">
      <w:start w:val="1"/>
      <w:numFmt w:val="decimal"/>
      <w:lvlText w:val="%1."/>
      <w:lvlJc w:val="left"/>
      <w:pPr>
        <w:ind w:left="360" w:hanging="360"/>
      </w:pPr>
      <w:rPr>
        <w:rFonts w:ascii="Times New Roman" w:hAnsi="Times New Roman" w:cs="Times New Roman" w:hint="default"/>
        <w:b/>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5" w15:restartNumberingAfterBreak="0">
    <w:nsid w:val="3D287237"/>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6" w15:restartNumberingAfterBreak="0">
    <w:nsid w:val="419775E4"/>
    <w:multiLevelType w:val="multilevel"/>
    <w:tmpl w:val="F9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A403265"/>
    <w:multiLevelType w:val="hybridMultilevel"/>
    <w:tmpl w:val="FB4E9A84"/>
    <w:lvl w:ilvl="0" w:tplc="F77287AA">
      <w:numFmt w:val="bullet"/>
      <w:lvlText w:val="-"/>
      <w:lvlJc w:val="left"/>
      <w:pPr>
        <w:ind w:left="1080" w:hanging="360"/>
      </w:pPr>
      <w:rPr>
        <w:rFonts w:ascii="Calibri" w:eastAsiaTheme="minorEastAsia" w:hAnsi="Calibri" w:cstheme="minorBidi"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C290098"/>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0" w15:restartNumberingAfterBreak="0">
    <w:nsid w:val="4F035B5C"/>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3907254"/>
    <w:multiLevelType w:val="hybridMultilevel"/>
    <w:tmpl w:val="05CC9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15:restartNumberingAfterBreak="0">
    <w:nsid w:val="70A42239"/>
    <w:multiLevelType w:val="hybridMultilevel"/>
    <w:tmpl w:val="5E765FB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9" w15:restartNumberingAfterBreak="0">
    <w:nsid w:val="7D9B0455"/>
    <w:multiLevelType w:val="multilevel"/>
    <w:tmpl w:val="AFD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50C2F"/>
    <w:multiLevelType w:val="hybridMultilevel"/>
    <w:tmpl w:val="55DEBA6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7"/>
  </w:num>
  <w:num w:numId="2">
    <w:abstractNumId w:val="19"/>
  </w:num>
  <w:num w:numId="3">
    <w:abstractNumId w:val="9"/>
  </w:num>
  <w:num w:numId="4">
    <w:abstractNumId w:val="38"/>
  </w:num>
  <w:num w:numId="5">
    <w:abstractNumId w:val="7"/>
  </w:num>
  <w:num w:numId="6">
    <w:abstractNumId w:val="26"/>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num>
  <w:num w:numId="11">
    <w:abstractNumId w:val="25"/>
  </w:num>
  <w:num w:numId="12">
    <w:abstractNumId w:val="22"/>
  </w:num>
  <w:num w:numId="13">
    <w:abstractNumId w:val="23"/>
  </w:num>
  <w:num w:numId="14">
    <w:abstractNumId w:val="28"/>
  </w:num>
  <w:num w:numId="15">
    <w:abstractNumId w:val="12"/>
  </w:num>
  <w:num w:numId="16">
    <w:abstractNumId w:val="6"/>
  </w:num>
  <w:num w:numId="17">
    <w:abstractNumId w:val="36"/>
  </w:num>
  <w:num w:numId="18">
    <w:abstractNumId w:val="33"/>
  </w:num>
  <w:num w:numId="19">
    <w:abstractNumId w:val="3"/>
  </w:num>
  <w:num w:numId="20">
    <w:abstractNumId w:val="39"/>
  </w:num>
  <w:num w:numId="21">
    <w:abstractNumId w:val="10"/>
  </w:num>
  <w:num w:numId="22">
    <w:abstractNumId w:val="34"/>
  </w:num>
  <w:num w:numId="23">
    <w:abstractNumId w:val="30"/>
  </w:num>
  <w:num w:numId="24">
    <w:abstractNumId w:val="2"/>
  </w:num>
  <w:num w:numId="25">
    <w:abstractNumId w:val="13"/>
  </w:num>
  <w:num w:numId="26">
    <w:abstractNumId w:val="4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8"/>
  </w:num>
  <w:num w:numId="31">
    <w:abstractNumId w:val="27"/>
  </w:num>
  <w:num w:numId="32">
    <w:abstractNumId w:val="20"/>
  </w:num>
  <w:num w:numId="33">
    <w:abstractNumId w:val="17"/>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632"/>
    <w:rsid w:val="00002A79"/>
    <w:rsid w:val="00003A3A"/>
    <w:rsid w:val="0002070F"/>
    <w:rsid w:val="000212DD"/>
    <w:rsid w:val="00026AC4"/>
    <w:rsid w:val="000307E4"/>
    <w:rsid w:val="000449D1"/>
    <w:rsid w:val="00045B76"/>
    <w:rsid w:val="00062D6A"/>
    <w:rsid w:val="0006408A"/>
    <w:rsid w:val="00066AB7"/>
    <w:rsid w:val="00071A7B"/>
    <w:rsid w:val="00081A64"/>
    <w:rsid w:val="00082A3A"/>
    <w:rsid w:val="000908D6"/>
    <w:rsid w:val="000944B5"/>
    <w:rsid w:val="000A08E6"/>
    <w:rsid w:val="000A2E79"/>
    <w:rsid w:val="000A6A09"/>
    <w:rsid w:val="000A7EE9"/>
    <w:rsid w:val="000B0915"/>
    <w:rsid w:val="000B1CC3"/>
    <w:rsid w:val="000B5C93"/>
    <w:rsid w:val="000B6FDE"/>
    <w:rsid w:val="000C359D"/>
    <w:rsid w:val="000D22D8"/>
    <w:rsid w:val="000D37D9"/>
    <w:rsid w:val="000D4EB2"/>
    <w:rsid w:val="000D65FB"/>
    <w:rsid w:val="000D79CB"/>
    <w:rsid w:val="000E1255"/>
    <w:rsid w:val="000E17B5"/>
    <w:rsid w:val="000E2B20"/>
    <w:rsid w:val="000E3CCF"/>
    <w:rsid w:val="000E7135"/>
    <w:rsid w:val="000F3D25"/>
    <w:rsid w:val="00100CF4"/>
    <w:rsid w:val="00100FF0"/>
    <w:rsid w:val="00106769"/>
    <w:rsid w:val="00113069"/>
    <w:rsid w:val="0011431E"/>
    <w:rsid w:val="00117F8B"/>
    <w:rsid w:val="001239AC"/>
    <w:rsid w:val="00127E89"/>
    <w:rsid w:val="00140ABF"/>
    <w:rsid w:val="001428D6"/>
    <w:rsid w:val="00145894"/>
    <w:rsid w:val="00146DC7"/>
    <w:rsid w:val="00147FD2"/>
    <w:rsid w:val="00150ADB"/>
    <w:rsid w:val="001613B4"/>
    <w:rsid w:val="00162087"/>
    <w:rsid w:val="00163FFF"/>
    <w:rsid w:val="00174EFD"/>
    <w:rsid w:val="00180EF9"/>
    <w:rsid w:val="00187752"/>
    <w:rsid w:val="001A0CB2"/>
    <w:rsid w:val="001A2F4E"/>
    <w:rsid w:val="001B0223"/>
    <w:rsid w:val="001B18FF"/>
    <w:rsid w:val="001C0C42"/>
    <w:rsid w:val="001D2F14"/>
    <w:rsid w:val="001D39C1"/>
    <w:rsid w:val="001D493D"/>
    <w:rsid w:val="001D6209"/>
    <w:rsid w:val="001E0066"/>
    <w:rsid w:val="001E21B5"/>
    <w:rsid w:val="001E259B"/>
    <w:rsid w:val="001E487A"/>
    <w:rsid w:val="001E515E"/>
    <w:rsid w:val="001F3DB2"/>
    <w:rsid w:val="001F46CC"/>
    <w:rsid w:val="00202391"/>
    <w:rsid w:val="00204E4D"/>
    <w:rsid w:val="00213282"/>
    <w:rsid w:val="00226709"/>
    <w:rsid w:val="00231E44"/>
    <w:rsid w:val="00232CE7"/>
    <w:rsid w:val="00234670"/>
    <w:rsid w:val="002357B1"/>
    <w:rsid w:val="002361BE"/>
    <w:rsid w:val="002417CB"/>
    <w:rsid w:val="0025108C"/>
    <w:rsid w:val="00251C4D"/>
    <w:rsid w:val="002533B9"/>
    <w:rsid w:val="002546CC"/>
    <w:rsid w:val="00257A96"/>
    <w:rsid w:val="00262CC4"/>
    <w:rsid w:val="00265597"/>
    <w:rsid w:val="00266FA8"/>
    <w:rsid w:val="00267714"/>
    <w:rsid w:val="002731AC"/>
    <w:rsid w:val="00274CCC"/>
    <w:rsid w:val="002751B3"/>
    <w:rsid w:val="00294F28"/>
    <w:rsid w:val="002A0C49"/>
    <w:rsid w:val="002A3D86"/>
    <w:rsid w:val="002A7C3A"/>
    <w:rsid w:val="002B246E"/>
    <w:rsid w:val="002B6E35"/>
    <w:rsid w:val="002D0446"/>
    <w:rsid w:val="002E1BE6"/>
    <w:rsid w:val="002E561A"/>
    <w:rsid w:val="002F4039"/>
    <w:rsid w:val="00313588"/>
    <w:rsid w:val="0031537B"/>
    <w:rsid w:val="0031606A"/>
    <w:rsid w:val="0031672F"/>
    <w:rsid w:val="00316FF7"/>
    <w:rsid w:val="00326143"/>
    <w:rsid w:val="00342EC8"/>
    <w:rsid w:val="00344656"/>
    <w:rsid w:val="00377B03"/>
    <w:rsid w:val="00384426"/>
    <w:rsid w:val="00386D20"/>
    <w:rsid w:val="00387929"/>
    <w:rsid w:val="00394EC5"/>
    <w:rsid w:val="00397632"/>
    <w:rsid w:val="00397C10"/>
    <w:rsid w:val="003B0F65"/>
    <w:rsid w:val="003C594E"/>
    <w:rsid w:val="003D43CD"/>
    <w:rsid w:val="003D6E93"/>
    <w:rsid w:val="003D70B9"/>
    <w:rsid w:val="003F591C"/>
    <w:rsid w:val="004049CB"/>
    <w:rsid w:val="0040644C"/>
    <w:rsid w:val="00420CAB"/>
    <w:rsid w:val="00430914"/>
    <w:rsid w:val="00430BEC"/>
    <w:rsid w:val="0043118F"/>
    <w:rsid w:val="004453C8"/>
    <w:rsid w:val="0045464D"/>
    <w:rsid w:val="004559FD"/>
    <w:rsid w:val="0046082F"/>
    <w:rsid w:val="00461E39"/>
    <w:rsid w:val="004706B9"/>
    <w:rsid w:val="004758AC"/>
    <w:rsid w:val="00486306"/>
    <w:rsid w:val="00490A14"/>
    <w:rsid w:val="0049118D"/>
    <w:rsid w:val="004917AC"/>
    <w:rsid w:val="004931A2"/>
    <w:rsid w:val="00493B1A"/>
    <w:rsid w:val="004A05B5"/>
    <w:rsid w:val="004A4486"/>
    <w:rsid w:val="004B4BC1"/>
    <w:rsid w:val="004C4DF4"/>
    <w:rsid w:val="004D16DB"/>
    <w:rsid w:val="004D1B13"/>
    <w:rsid w:val="004D2AEA"/>
    <w:rsid w:val="004E1A6A"/>
    <w:rsid w:val="004E4C48"/>
    <w:rsid w:val="004F04BA"/>
    <w:rsid w:val="005064FE"/>
    <w:rsid w:val="00517127"/>
    <w:rsid w:val="00517B8D"/>
    <w:rsid w:val="005246A9"/>
    <w:rsid w:val="00530792"/>
    <w:rsid w:val="00537307"/>
    <w:rsid w:val="00547A7D"/>
    <w:rsid w:val="0055002A"/>
    <w:rsid w:val="005514D4"/>
    <w:rsid w:val="00552F0F"/>
    <w:rsid w:val="00554F3A"/>
    <w:rsid w:val="005571CD"/>
    <w:rsid w:val="0057063E"/>
    <w:rsid w:val="00570B9B"/>
    <w:rsid w:val="00580B57"/>
    <w:rsid w:val="0058197D"/>
    <w:rsid w:val="005A3424"/>
    <w:rsid w:val="005B642A"/>
    <w:rsid w:val="005C18A0"/>
    <w:rsid w:val="005C6963"/>
    <w:rsid w:val="005C72A8"/>
    <w:rsid w:val="005D3497"/>
    <w:rsid w:val="005E12C1"/>
    <w:rsid w:val="005E51F0"/>
    <w:rsid w:val="005E6A4E"/>
    <w:rsid w:val="005F02AF"/>
    <w:rsid w:val="005F4AD8"/>
    <w:rsid w:val="005F526B"/>
    <w:rsid w:val="005F5B15"/>
    <w:rsid w:val="00606FAB"/>
    <w:rsid w:val="006125E3"/>
    <w:rsid w:val="00630AF2"/>
    <w:rsid w:val="0063151D"/>
    <w:rsid w:val="00640CBD"/>
    <w:rsid w:val="00643E72"/>
    <w:rsid w:val="00646AD7"/>
    <w:rsid w:val="00650D9F"/>
    <w:rsid w:val="00655634"/>
    <w:rsid w:val="00660AA7"/>
    <w:rsid w:val="00662A6E"/>
    <w:rsid w:val="00666BAD"/>
    <w:rsid w:val="0068150A"/>
    <w:rsid w:val="00681C19"/>
    <w:rsid w:val="0069144F"/>
    <w:rsid w:val="006A201C"/>
    <w:rsid w:val="006A482D"/>
    <w:rsid w:val="006B1F70"/>
    <w:rsid w:val="006D0D14"/>
    <w:rsid w:val="006D14FA"/>
    <w:rsid w:val="006E2D4D"/>
    <w:rsid w:val="006E6435"/>
    <w:rsid w:val="006F4AC5"/>
    <w:rsid w:val="006F7A3A"/>
    <w:rsid w:val="00700787"/>
    <w:rsid w:val="007060D2"/>
    <w:rsid w:val="00712C64"/>
    <w:rsid w:val="0071462D"/>
    <w:rsid w:val="00724A9B"/>
    <w:rsid w:val="007313FA"/>
    <w:rsid w:val="00733478"/>
    <w:rsid w:val="00733C33"/>
    <w:rsid w:val="0073724C"/>
    <w:rsid w:val="00737FA3"/>
    <w:rsid w:val="00746E96"/>
    <w:rsid w:val="00751761"/>
    <w:rsid w:val="00755BA7"/>
    <w:rsid w:val="007565C2"/>
    <w:rsid w:val="00757785"/>
    <w:rsid w:val="007619B9"/>
    <w:rsid w:val="007626B9"/>
    <w:rsid w:val="00763C46"/>
    <w:rsid w:val="00771191"/>
    <w:rsid w:val="007724F8"/>
    <w:rsid w:val="007801B3"/>
    <w:rsid w:val="00783A66"/>
    <w:rsid w:val="00785AC5"/>
    <w:rsid w:val="00791FF8"/>
    <w:rsid w:val="00792380"/>
    <w:rsid w:val="00795795"/>
    <w:rsid w:val="007A0A56"/>
    <w:rsid w:val="007A1524"/>
    <w:rsid w:val="007A630E"/>
    <w:rsid w:val="007A6527"/>
    <w:rsid w:val="007B26D6"/>
    <w:rsid w:val="007B5214"/>
    <w:rsid w:val="007B5593"/>
    <w:rsid w:val="007C225E"/>
    <w:rsid w:val="007C573F"/>
    <w:rsid w:val="007D28C1"/>
    <w:rsid w:val="007D6C7E"/>
    <w:rsid w:val="007F0180"/>
    <w:rsid w:val="007F1209"/>
    <w:rsid w:val="007F1A4D"/>
    <w:rsid w:val="007F26ED"/>
    <w:rsid w:val="007F7AA0"/>
    <w:rsid w:val="00801401"/>
    <w:rsid w:val="0080230F"/>
    <w:rsid w:val="008045E8"/>
    <w:rsid w:val="0080567F"/>
    <w:rsid w:val="00811AE5"/>
    <w:rsid w:val="00813D08"/>
    <w:rsid w:val="00817A15"/>
    <w:rsid w:val="0082772A"/>
    <w:rsid w:val="00832274"/>
    <w:rsid w:val="00836B0D"/>
    <w:rsid w:val="008375A8"/>
    <w:rsid w:val="00842A55"/>
    <w:rsid w:val="008558B0"/>
    <w:rsid w:val="00860B8F"/>
    <w:rsid w:val="00863B8D"/>
    <w:rsid w:val="008721FB"/>
    <w:rsid w:val="00875372"/>
    <w:rsid w:val="00886552"/>
    <w:rsid w:val="00886593"/>
    <w:rsid w:val="00886AA2"/>
    <w:rsid w:val="00893405"/>
    <w:rsid w:val="00894106"/>
    <w:rsid w:val="008A38B7"/>
    <w:rsid w:val="008C6017"/>
    <w:rsid w:val="008D0627"/>
    <w:rsid w:val="008D16E2"/>
    <w:rsid w:val="008D54C4"/>
    <w:rsid w:val="008F55FF"/>
    <w:rsid w:val="009076F8"/>
    <w:rsid w:val="00917101"/>
    <w:rsid w:val="009339CD"/>
    <w:rsid w:val="0093742F"/>
    <w:rsid w:val="00937451"/>
    <w:rsid w:val="009531DA"/>
    <w:rsid w:val="00962FE6"/>
    <w:rsid w:val="00964732"/>
    <w:rsid w:val="0096664E"/>
    <w:rsid w:val="00970ACA"/>
    <w:rsid w:val="00974FC2"/>
    <w:rsid w:val="00975044"/>
    <w:rsid w:val="00976742"/>
    <w:rsid w:val="00994C67"/>
    <w:rsid w:val="009A4D99"/>
    <w:rsid w:val="009B6093"/>
    <w:rsid w:val="009B7AC1"/>
    <w:rsid w:val="009C4645"/>
    <w:rsid w:val="009C48AE"/>
    <w:rsid w:val="009E2BB1"/>
    <w:rsid w:val="009E3142"/>
    <w:rsid w:val="009E7765"/>
    <w:rsid w:val="009E7AD4"/>
    <w:rsid w:val="009F2CE7"/>
    <w:rsid w:val="009F3B4B"/>
    <w:rsid w:val="009F42F7"/>
    <w:rsid w:val="00A04504"/>
    <w:rsid w:val="00A1011C"/>
    <w:rsid w:val="00A11AD5"/>
    <w:rsid w:val="00A175D8"/>
    <w:rsid w:val="00A23AC9"/>
    <w:rsid w:val="00A251AD"/>
    <w:rsid w:val="00A255D7"/>
    <w:rsid w:val="00A336D4"/>
    <w:rsid w:val="00A343C4"/>
    <w:rsid w:val="00A416E5"/>
    <w:rsid w:val="00A419FA"/>
    <w:rsid w:val="00A41F58"/>
    <w:rsid w:val="00A448EE"/>
    <w:rsid w:val="00A473D1"/>
    <w:rsid w:val="00A51754"/>
    <w:rsid w:val="00A52EE2"/>
    <w:rsid w:val="00A70F99"/>
    <w:rsid w:val="00A71EDA"/>
    <w:rsid w:val="00A7286E"/>
    <w:rsid w:val="00A76AFE"/>
    <w:rsid w:val="00A77F3F"/>
    <w:rsid w:val="00A8091E"/>
    <w:rsid w:val="00A80F09"/>
    <w:rsid w:val="00A84710"/>
    <w:rsid w:val="00A86803"/>
    <w:rsid w:val="00A871E0"/>
    <w:rsid w:val="00A87DB8"/>
    <w:rsid w:val="00A929A4"/>
    <w:rsid w:val="00AA1365"/>
    <w:rsid w:val="00AA23EA"/>
    <w:rsid w:val="00AB3632"/>
    <w:rsid w:val="00AC0347"/>
    <w:rsid w:val="00AC2EDD"/>
    <w:rsid w:val="00AC57C1"/>
    <w:rsid w:val="00AC6F42"/>
    <w:rsid w:val="00AC7761"/>
    <w:rsid w:val="00AD66FE"/>
    <w:rsid w:val="00AE5171"/>
    <w:rsid w:val="00B15258"/>
    <w:rsid w:val="00B21C97"/>
    <w:rsid w:val="00B2552E"/>
    <w:rsid w:val="00B2683F"/>
    <w:rsid w:val="00B27FEB"/>
    <w:rsid w:val="00B32EBC"/>
    <w:rsid w:val="00B46844"/>
    <w:rsid w:val="00B46F9A"/>
    <w:rsid w:val="00B5568A"/>
    <w:rsid w:val="00B55D3E"/>
    <w:rsid w:val="00B56F1F"/>
    <w:rsid w:val="00B61858"/>
    <w:rsid w:val="00B64896"/>
    <w:rsid w:val="00B73E9E"/>
    <w:rsid w:val="00B761F6"/>
    <w:rsid w:val="00B77674"/>
    <w:rsid w:val="00B84AE7"/>
    <w:rsid w:val="00B84DA3"/>
    <w:rsid w:val="00B85C40"/>
    <w:rsid w:val="00B86EC3"/>
    <w:rsid w:val="00B9128D"/>
    <w:rsid w:val="00B93A27"/>
    <w:rsid w:val="00B9582E"/>
    <w:rsid w:val="00B97C06"/>
    <w:rsid w:val="00BA3193"/>
    <w:rsid w:val="00BA4BC3"/>
    <w:rsid w:val="00BA7E13"/>
    <w:rsid w:val="00BB6384"/>
    <w:rsid w:val="00BD038D"/>
    <w:rsid w:val="00BD10C3"/>
    <w:rsid w:val="00BD58C3"/>
    <w:rsid w:val="00BD6C98"/>
    <w:rsid w:val="00BE18E6"/>
    <w:rsid w:val="00BF5EF3"/>
    <w:rsid w:val="00C00A85"/>
    <w:rsid w:val="00C045BA"/>
    <w:rsid w:val="00C047F5"/>
    <w:rsid w:val="00C054A3"/>
    <w:rsid w:val="00C11FE7"/>
    <w:rsid w:val="00C12391"/>
    <w:rsid w:val="00C13DA4"/>
    <w:rsid w:val="00C1708C"/>
    <w:rsid w:val="00C216A9"/>
    <w:rsid w:val="00C23281"/>
    <w:rsid w:val="00C25706"/>
    <w:rsid w:val="00C30682"/>
    <w:rsid w:val="00C33F3E"/>
    <w:rsid w:val="00C36FC2"/>
    <w:rsid w:val="00C37CEF"/>
    <w:rsid w:val="00C412E3"/>
    <w:rsid w:val="00C524E1"/>
    <w:rsid w:val="00C63FB5"/>
    <w:rsid w:val="00C70FD7"/>
    <w:rsid w:val="00C81D43"/>
    <w:rsid w:val="00C955AC"/>
    <w:rsid w:val="00C95837"/>
    <w:rsid w:val="00C97D2C"/>
    <w:rsid w:val="00CA24DB"/>
    <w:rsid w:val="00CA3466"/>
    <w:rsid w:val="00CB110C"/>
    <w:rsid w:val="00CB4F98"/>
    <w:rsid w:val="00CC29AA"/>
    <w:rsid w:val="00CD2180"/>
    <w:rsid w:val="00CE2940"/>
    <w:rsid w:val="00CE2EDF"/>
    <w:rsid w:val="00CE4A71"/>
    <w:rsid w:val="00CF1388"/>
    <w:rsid w:val="00D01696"/>
    <w:rsid w:val="00D027AC"/>
    <w:rsid w:val="00D05FCE"/>
    <w:rsid w:val="00D07A0B"/>
    <w:rsid w:val="00D16778"/>
    <w:rsid w:val="00D16ED2"/>
    <w:rsid w:val="00D17CA9"/>
    <w:rsid w:val="00D24DA7"/>
    <w:rsid w:val="00D24E40"/>
    <w:rsid w:val="00D27268"/>
    <w:rsid w:val="00D33C4E"/>
    <w:rsid w:val="00D34C0F"/>
    <w:rsid w:val="00D3647A"/>
    <w:rsid w:val="00D379ED"/>
    <w:rsid w:val="00D42068"/>
    <w:rsid w:val="00D448BA"/>
    <w:rsid w:val="00D45E3D"/>
    <w:rsid w:val="00D575B6"/>
    <w:rsid w:val="00D62A6D"/>
    <w:rsid w:val="00D7208B"/>
    <w:rsid w:val="00D767CC"/>
    <w:rsid w:val="00D96162"/>
    <w:rsid w:val="00DA6014"/>
    <w:rsid w:val="00DA7B39"/>
    <w:rsid w:val="00DB017D"/>
    <w:rsid w:val="00DB1959"/>
    <w:rsid w:val="00DB1DEF"/>
    <w:rsid w:val="00DC07A1"/>
    <w:rsid w:val="00DC0BF7"/>
    <w:rsid w:val="00DC3F4B"/>
    <w:rsid w:val="00DC4527"/>
    <w:rsid w:val="00DC4A92"/>
    <w:rsid w:val="00DC4AA7"/>
    <w:rsid w:val="00DC573A"/>
    <w:rsid w:val="00DD0D4E"/>
    <w:rsid w:val="00DD2933"/>
    <w:rsid w:val="00DD631B"/>
    <w:rsid w:val="00DE79FB"/>
    <w:rsid w:val="00DF004C"/>
    <w:rsid w:val="00DF2583"/>
    <w:rsid w:val="00E00AC1"/>
    <w:rsid w:val="00E05515"/>
    <w:rsid w:val="00E06E1F"/>
    <w:rsid w:val="00E073FF"/>
    <w:rsid w:val="00E15166"/>
    <w:rsid w:val="00E35018"/>
    <w:rsid w:val="00E4311B"/>
    <w:rsid w:val="00E454C0"/>
    <w:rsid w:val="00E51B28"/>
    <w:rsid w:val="00E6498A"/>
    <w:rsid w:val="00E665D6"/>
    <w:rsid w:val="00E737D3"/>
    <w:rsid w:val="00E73EC2"/>
    <w:rsid w:val="00E8397E"/>
    <w:rsid w:val="00EA4FFC"/>
    <w:rsid w:val="00EB4CCC"/>
    <w:rsid w:val="00EB5BB6"/>
    <w:rsid w:val="00EE067A"/>
    <w:rsid w:val="00EF2757"/>
    <w:rsid w:val="00EF6619"/>
    <w:rsid w:val="00EF6FE7"/>
    <w:rsid w:val="00F0484D"/>
    <w:rsid w:val="00F05D92"/>
    <w:rsid w:val="00F06AB9"/>
    <w:rsid w:val="00F0786E"/>
    <w:rsid w:val="00F14CCB"/>
    <w:rsid w:val="00F16347"/>
    <w:rsid w:val="00F16A51"/>
    <w:rsid w:val="00F20080"/>
    <w:rsid w:val="00F2282F"/>
    <w:rsid w:val="00F26B45"/>
    <w:rsid w:val="00F35FD1"/>
    <w:rsid w:val="00F36BC2"/>
    <w:rsid w:val="00F404B6"/>
    <w:rsid w:val="00F52882"/>
    <w:rsid w:val="00F52F30"/>
    <w:rsid w:val="00F54539"/>
    <w:rsid w:val="00F549DE"/>
    <w:rsid w:val="00F55155"/>
    <w:rsid w:val="00F55EF6"/>
    <w:rsid w:val="00F6040A"/>
    <w:rsid w:val="00F64DB2"/>
    <w:rsid w:val="00F67974"/>
    <w:rsid w:val="00F80C6D"/>
    <w:rsid w:val="00F86D3A"/>
    <w:rsid w:val="00F909D9"/>
    <w:rsid w:val="00F96D9E"/>
    <w:rsid w:val="00FA1872"/>
    <w:rsid w:val="00FB0BB6"/>
    <w:rsid w:val="00FC6B1E"/>
    <w:rsid w:val="00FD0283"/>
    <w:rsid w:val="00FD23BF"/>
    <w:rsid w:val="00FD3219"/>
    <w:rsid w:val="00FD3A7F"/>
    <w:rsid w:val="00FD510D"/>
    <w:rsid w:val="00FE2428"/>
    <w:rsid w:val="00FE4A06"/>
    <w:rsid w:val="00FF47E9"/>
    <w:rsid w:val="00FF5008"/>
    <w:rsid w:val="00FF6E8D"/>
    <w:rsid w:val="00FF75FF"/>
    <w:rsid w:val="00FF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07E0"/>
  <w15:docId w15:val="{117EB878-22C7-4462-9F58-2FF76489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6E"/>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8"/>
    <w:uiPriority w:val="99"/>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locked/>
    <w:rsid w:val="002E561A"/>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basedOn w:val="a0"/>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basedOn w:val="a0"/>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Список уровня 2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9"/>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5 Зна Знак"/>
    <w:link w:val="af3"/>
    <w:uiPriority w:val="99"/>
    <w:locked/>
    <w:rsid w:val="00737FA3"/>
    <w:rPr>
      <w:sz w:val="24"/>
      <w:szCs w:val="24"/>
      <w:lang w:val="uk-UA" w:eastAsia="uk-UA"/>
    </w:rPr>
  </w:style>
  <w:style w:type="character" w:customStyle="1" w:styleId="apple-tab-span">
    <w:name w:val="apple-tab-span"/>
    <w:rsid w:val="00737FA3"/>
  </w:style>
  <w:style w:type="character" w:styleId="af4">
    <w:name w:val="footnote reference"/>
    <w:uiPriority w:val="99"/>
    <w:rsid w:val="00D24E40"/>
    <w:rPr>
      <w:rFonts w:cs="Times New Roman"/>
      <w:vertAlign w:val="superscript"/>
    </w:rPr>
  </w:style>
  <w:style w:type="paragraph" w:customStyle="1" w:styleId="western">
    <w:name w:val="western"/>
    <w:qFormat/>
    <w:rsid w:val="00BA3193"/>
    <w:pPr>
      <w:spacing w:after="200" w:line="276" w:lineRule="auto"/>
    </w:pPr>
    <w:rPr>
      <w:rFonts w:ascii="Times New Roman" w:eastAsia="SimSun" w:hAnsi="Times New Roman" w:cs="Times New Roman"/>
      <w:lang w:val="en-US" w:eastAsia="zh-CN"/>
    </w:rPr>
  </w:style>
  <w:style w:type="paragraph" w:styleId="af5">
    <w:name w:val="Title"/>
    <w:basedOn w:val="a"/>
    <w:link w:val="af6"/>
    <w:qFormat/>
    <w:rsid w:val="00BA3193"/>
    <w:pPr>
      <w:widowControl w:val="0"/>
      <w:shd w:val="clear" w:color="auto" w:fill="FFFFFF"/>
      <w:tabs>
        <w:tab w:val="left" w:leader="underscore" w:pos="2059"/>
      </w:tabs>
      <w:autoSpaceDE w:val="0"/>
      <w:autoSpaceDN w:val="0"/>
      <w:adjustRightInd w:val="0"/>
      <w:ind w:right="19"/>
      <w:jc w:val="center"/>
    </w:pPr>
    <w:rPr>
      <w:rFonts w:eastAsia="Times New Roman"/>
      <w:b/>
      <w:bCs/>
      <w:color w:val="000000"/>
      <w:spacing w:val="4"/>
      <w:szCs w:val="22"/>
      <w:lang w:val="uk-UA"/>
    </w:rPr>
  </w:style>
  <w:style w:type="character" w:customStyle="1" w:styleId="af6">
    <w:name w:val="Назва Знак"/>
    <w:basedOn w:val="a0"/>
    <w:link w:val="af5"/>
    <w:rsid w:val="00BA3193"/>
    <w:rPr>
      <w:rFonts w:ascii="Times New Roman" w:eastAsia="Times New Roman" w:hAnsi="Times New Roman" w:cs="Times New Roman"/>
      <w:b/>
      <w:bCs/>
      <w:color w:val="000000"/>
      <w:spacing w:val="4"/>
      <w:sz w:val="24"/>
      <w:shd w:val="clear" w:color="auto" w:fill="FFFFFF"/>
      <w:lang w:val="uk-UA" w:eastAsia="ru-RU"/>
    </w:rPr>
  </w:style>
  <w:style w:type="paragraph" w:styleId="21">
    <w:name w:val="Body Text 2"/>
    <w:basedOn w:val="a"/>
    <w:link w:val="23"/>
    <w:semiHidden/>
    <w:unhideWhenUsed/>
    <w:rsid w:val="00BA3193"/>
    <w:pPr>
      <w:spacing w:after="120" w:line="480" w:lineRule="auto"/>
    </w:pPr>
    <w:rPr>
      <w:rFonts w:eastAsia="Times New Roman"/>
      <w:lang w:val="uk-UA"/>
    </w:rPr>
  </w:style>
  <w:style w:type="character" w:customStyle="1" w:styleId="23">
    <w:name w:val="Основний текст 2 Знак"/>
    <w:basedOn w:val="a0"/>
    <w:link w:val="21"/>
    <w:semiHidden/>
    <w:rsid w:val="00BA3193"/>
    <w:rPr>
      <w:rFonts w:ascii="Times New Roman" w:eastAsia="Times New Roman" w:hAnsi="Times New Roman" w:cs="Times New Roman"/>
      <w:sz w:val="24"/>
      <w:szCs w:val="24"/>
      <w:lang w:val="uk-UA"/>
    </w:rPr>
  </w:style>
  <w:style w:type="paragraph" w:styleId="af7">
    <w:name w:val="Plain Text"/>
    <w:basedOn w:val="a"/>
    <w:link w:val="af8"/>
    <w:semiHidden/>
    <w:unhideWhenUsed/>
    <w:rsid w:val="00BA3193"/>
    <w:rPr>
      <w:rFonts w:ascii="Courier New" w:eastAsia="Times New Roman" w:hAnsi="Courier New"/>
      <w:sz w:val="20"/>
      <w:szCs w:val="20"/>
      <w:lang w:val="uk-UA"/>
    </w:rPr>
  </w:style>
  <w:style w:type="character" w:customStyle="1" w:styleId="af8">
    <w:name w:val="Текст Знак"/>
    <w:basedOn w:val="a0"/>
    <w:link w:val="af7"/>
    <w:semiHidden/>
    <w:rsid w:val="00BA3193"/>
    <w:rPr>
      <w:rFonts w:ascii="Courier New" w:eastAsia="Times New Roman" w:hAnsi="Courier New" w:cs="Times New Roman"/>
      <w:sz w:val="20"/>
      <w:szCs w:val="20"/>
      <w:lang w:val="uk-UA" w:eastAsia="ru-RU"/>
    </w:rPr>
  </w:style>
  <w:style w:type="table" w:styleId="af9">
    <w:name w:val="Table Grid"/>
    <w:basedOn w:val="a1"/>
    <w:uiPriority w:val="39"/>
    <w:rsid w:val="00BA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A4FFC"/>
  </w:style>
  <w:style w:type="paragraph" w:styleId="afa">
    <w:name w:val="No Spacing"/>
    <w:aliases w:val="ТNR AMPU"/>
    <w:link w:val="afb"/>
    <w:uiPriority w:val="99"/>
    <w:qFormat/>
    <w:rsid w:val="00792380"/>
    <w:pPr>
      <w:spacing w:after="0" w:line="240" w:lineRule="auto"/>
    </w:pPr>
    <w:rPr>
      <w:rFonts w:eastAsiaTheme="minorEastAsia"/>
      <w:lang w:eastAsia="ru-RU"/>
    </w:rPr>
  </w:style>
  <w:style w:type="character" w:customStyle="1" w:styleId="afb">
    <w:name w:val="Без інтервалів Знак"/>
    <w:aliases w:val="ТNR AMPU Знак"/>
    <w:link w:val="afa"/>
    <w:uiPriority w:val="99"/>
    <w:locked/>
    <w:rsid w:val="0079238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113">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63167802">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58210761">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22813547">
      <w:bodyDiv w:val="1"/>
      <w:marLeft w:val="0"/>
      <w:marRight w:val="0"/>
      <w:marTop w:val="0"/>
      <w:marBottom w:val="0"/>
      <w:divBdr>
        <w:top w:val="none" w:sz="0" w:space="0" w:color="auto"/>
        <w:left w:val="none" w:sz="0" w:space="0" w:color="auto"/>
        <w:bottom w:val="none" w:sz="0" w:space="0" w:color="auto"/>
        <w:right w:val="none" w:sz="0" w:space="0" w:color="auto"/>
      </w:divBdr>
    </w:div>
    <w:div w:id="900218264">
      <w:bodyDiv w:val="1"/>
      <w:marLeft w:val="0"/>
      <w:marRight w:val="0"/>
      <w:marTop w:val="0"/>
      <w:marBottom w:val="0"/>
      <w:divBdr>
        <w:top w:val="none" w:sz="0" w:space="0" w:color="auto"/>
        <w:left w:val="none" w:sz="0" w:space="0" w:color="auto"/>
        <w:bottom w:val="none" w:sz="0" w:space="0" w:color="auto"/>
        <w:right w:val="none" w:sz="0" w:space="0" w:color="auto"/>
      </w:divBdr>
      <w:divsChild>
        <w:div w:id="1962607544">
          <w:marLeft w:val="0"/>
          <w:marRight w:val="0"/>
          <w:marTop w:val="0"/>
          <w:marBottom w:val="0"/>
          <w:divBdr>
            <w:top w:val="none" w:sz="0" w:space="0" w:color="auto"/>
            <w:left w:val="none" w:sz="0" w:space="0" w:color="auto"/>
            <w:bottom w:val="none" w:sz="0" w:space="0" w:color="auto"/>
            <w:right w:val="none" w:sz="0" w:space="0" w:color="auto"/>
          </w:divBdr>
          <w:divsChild>
            <w:div w:id="2144469068">
              <w:marLeft w:val="0"/>
              <w:marRight w:val="0"/>
              <w:marTop w:val="0"/>
              <w:marBottom w:val="0"/>
              <w:divBdr>
                <w:top w:val="none" w:sz="0" w:space="0" w:color="auto"/>
                <w:left w:val="none" w:sz="0" w:space="0" w:color="auto"/>
                <w:bottom w:val="none" w:sz="0" w:space="0" w:color="auto"/>
                <w:right w:val="none" w:sz="0" w:space="0" w:color="auto"/>
              </w:divBdr>
              <w:divsChild>
                <w:div w:id="1071000979">
                  <w:marLeft w:val="0"/>
                  <w:marRight w:val="0"/>
                  <w:marTop w:val="75"/>
                  <w:marBottom w:val="0"/>
                  <w:divBdr>
                    <w:top w:val="none" w:sz="0" w:space="0" w:color="auto"/>
                    <w:left w:val="none" w:sz="0" w:space="0" w:color="auto"/>
                    <w:bottom w:val="none" w:sz="0" w:space="0" w:color="auto"/>
                    <w:right w:val="none" w:sz="0" w:space="0" w:color="auto"/>
                  </w:divBdr>
                  <w:divsChild>
                    <w:div w:id="1431663445">
                      <w:marLeft w:val="0"/>
                      <w:marRight w:val="0"/>
                      <w:marTop w:val="0"/>
                      <w:marBottom w:val="0"/>
                      <w:divBdr>
                        <w:top w:val="none" w:sz="0" w:space="0" w:color="auto"/>
                        <w:left w:val="none" w:sz="0" w:space="0" w:color="auto"/>
                        <w:bottom w:val="none" w:sz="0" w:space="0" w:color="auto"/>
                        <w:right w:val="none" w:sz="0" w:space="0" w:color="auto"/>
                      </w:divBdr>
                      <w:divsChild>
                        <w:div w:id="335546287">
                          <w:marLeft w:val="0"/>
                          <w:marRight w:val="0"/>
                          <w:marTop w:val="0"/>
                          <w:marBottom w:val="0"/>
                          <w:divBdr>
                            <w:top w:val="none" w:sz="0" w:space="0" w:color="auto"/>
                            <w:left w:val="none" w:sz="0" w:space="0" w:color="auto"/>
                            <w:bottom w:val="none" w:sz="0" w:space="0" w:color="auto"/>
                            <w:right w:val="none" w:sz="0" w:space="0" w:color="auto"/>
                          </w:divBdr>
                          <w:divsChild>
                            <w:div w:id="1196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46780210">
      <w:bodyDiv w:val="1"/>
      <w:marLeft w:val="0"/>
      <w:marRight w:val="0"/>
      <w:marTop w:val="0"/>
      <w:marBottom w:val="0"/>
      <w:divBdr>
        <w:top w:val="none" w:sz="0" w:space="0" w:color="auto"/>
        <w:left w:val="none" w:sz="0" w:space="0" w:color="auto"/>
        <w:bottom w:val="none" w:sz="0" w:space="0" w:color="auto"/>
        <w:right w:val="none" w:sz="0" w:space="0" w:color="auto"/>
      </w:divBdr>
    </w:div>
    <w:div w:id="1413576542">
      <w:bodyDiv w:val="1"/>
      <w:marLeft w:val="0"/>
      <w:marRight w:val="0"/>
      <w:marTop w:val="0"/>
      <w:marBottom w:val="0"/>
      <w:divBdr>
        <w:top w:val="none" w:sz="0" w:space="0" w:color="auto"/>
        <w:left w:val="none" w:sz="0" w:space="0" w:color="auto"/>
        <w:bottom w:val="none" w:sz="0" w:space="0" w:color="auto"/>
        <w:right w:val="none" w:sz="0" w:space="0" w:color="auto"/>
      </w:divBdr>
    </w:div>
    <w:div w:id="1475879037">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640374768">
      <w:bodyDiv w:val="1"/>
      <w:marLeft w:val="0"/>
      <w:marRight w:val="0"/>
      <w:marTop w:val="0"/>
      <w:marBottom w:val="0"/>
      <w:divBdr>
        <w:top w:val="none" w:sz="0" w:space="0" w:color="auto"/>
        <w:left w:val="none" w:sz="0" w:space="0" w:color="auto"/>
        <w:bottom w:val="none" w:sz="0" w:space="0" w:color="auto"/>
        <w:right w:val="none" w:sz="0" w:space="0" w:color="auto"/>
      </w:divBdr>
    </w:div>
    <w:div w:id="2003702740">
      <w:bodyDiv w:val="1"/>
      <w:marLeft w:val="0"/>
      <w:marRight w:val="0"/>
      <w:marTop w:val="0"/>
      <w:marBottom w:val="0"/>
      <w:divBdr>
        <w:top w:val="none" w:sz="0" w:space="0" w:color="auto"/>
        <w:left w:val="none" w:sz="0" w:space="0" w:color="auto"/>
        <w:bottom w:val="none" w:sz="0" w:space="0" w:color="auto"/>
        <w:right w:val="none" w:sz="0" w:space="0" w:color="auto"/>
      </w:divBdr>
      <w:divsChild>
        <w:div w:id="662009814">
          <w:marLeft w:val="0"/>
          <w:marRight w:val="0"/>
          <w:marTop w:val="0"/>
          <w:marBottom w:val="0"/>
          <w:divBdr>
            <w:top w:val="none" w:sz="0" w:space="0" w:color="auto"/>
            <w:left w:val="none" w:sz="0" w:space="0" w:color="auto"/>
            <w:bottom w:val="none" w:sz="0" w:space="0" w:color="auto"/>
            <w:right w:val="none" w:sz="0" w:space="0" w:color="auto"/>
          </w:divBdr>
          <w:divsChild>
            <w:div w:id="966543056">
              <w:marLeft w:val="0"/>
              <w:marRight w:val="0"/>
              <w:marTop w:val="0"/>
              <w:marBottom w:val="0"/>
              <w:divBdr>
                <w:top w:val="none" w:sz="0" w:space="0" w:color="auto"/>
                <w:left w:val="none" w:sz="0" w:space="0" w:color="auto"/>
                <w:bottom w:val="none" w:sz="0" w:space="0" w:color="auto"/>
                <w:right w:val="none" w:sz="0" w:space="0" w:color="auto"/>
              </w:divBdr>
              <w:divsChild>
                <w:div w:id="1022320802">
                  <w:marLeft w:val="0"/>
                  <w:marRight w:val="0"/>
                  <w:marTop w:val="75"/>
                  <w:marBottom w:val="0"/>
                  <w:divBdr>
                    <w:top w:val="none" w:sz="0" w:space="0" w:color="auto"/>
                    <w:left w:val="none" w:sz="0" w:space="0" w:color="auto"/>
                    <w:bottom w:val="none" w:sz="0" w:space="0" w:color="auto"/>
                    <w:right w:val="none" w:sz="0" w:space="0" w:color="auto"/>
                  </w:divBdr>
                  <w:divsChild>
                    <w:div w:id="1171599048">
                      <w:marLeft w:val="0"/>
                      <w:marRight w:val="0"/>
                      <w:marTop w:val="0"/>
                      <w:marBottom w:val="0"/>
                      <w:divBdr>
                        <w:top w:val="none" w:sz="0" w:space="0" w:color="auto"/>
                        <w:left w:val="none" w:sz="0" w:space="0" w:color="auto"/>
                        <w:bottom w:val="none" w:sz="0" w:space="0" w:color="auto"/>
                        <w:right w:val="none" w:sz="0" w:space="0" w:color="auto"/>
                      </w:divBdr>
                      <w:divsChild>
                        <w:div w:id="457920816">
                          <w:marLeft w:val="0"/>
                          <w:marRight w:val="0"/>
                          <w:marTop w:val="0"/>
                          <w:marBottom w:val="0"/>
                          <w:divBdr>
                            <w:top w:val="none" w:sz="0" w:space="0" w:color="auto"/>
                            <w:left w:val="none" w:sz="0" w:space="0" w:color="auto"/>
                            <w:bottom w:val="none" w:sz="0" w:space="0" w:color="auto"/>
                            <w:right w:val="none" w:sz="0" w:space="0" w:color="auto"/>
                          </w:divBdr>
                          <w:divsChild>
                            <w:div w:id="857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rada/show/922-19/paran294"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20"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B889-2FB2-4402-964E-8E96173C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38</Pages>
  <Words>73754</Words>
  <Characters>42040</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Зайцева Інна Анатоліївна</cp:lastModifiedBy>
  <cp:revision>59</cp:revision>
  <cp:lastPrinted>2023-03-01T07:34:00Z</cp:lastPrinted>
  <dcterms:created xsi:type="dcterms:W3CDTF">2021-04-06T09:10:00Z</dcterms:created>
  <dcterms:modified xsi:type="dcterms:W3CDTF">2024-01-12T12:32:00Z</dcterms:modified>
</cp:coreProperties>
</file>