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A634" w14:textId="2FD57BD0" w:rsidR="00A10C83" w:rsidRPr="00FE596D" w:rsidRDefault="00A10C83" w:rsidP="00A10C83">
      <w:pPr>
        <w:spacing w:after="0" w:line="240" w:lineRule="auto"/>
        <w:jc w:val="right"/>
        <w:rPr>
          <w:rFonts w:ascii="Times New Roman" w:hAnsi="Times New Roman" w:cs="Times New Roman"/>
          <w:b/>
          <w:bCs/>
          <w:sz w:val="24"/>
          <w:szCs w:val="24"/>
        </w:rPr>
      </w:pPr>
      <w:r w:rsidRPr="00FE596D">
        <w:rPr>
          <w:rFonts w:ascii="Times New Roman" w:hAnsi="Times New Roman" w:cs="Times New Roman"/>
          <w:b/>
          <w:bCs/>
          <w:sz w:val="24"/>
          <w:szCs w:val="24"/>
        </w:rPr>
        <w:t xml:space="preserve">Додаток </w:t>
      </w:r>
      <w:r>
        <w:rPr>
          <w:rFonts w:ascii="Times New Roman" w:hAnsi="Times New Roman" w:cs="Times New Roman"/>
          <w:b/>
          <w:bCs/>
          <w:sz w:val="24"/>
          <w:szCs w:val="24"/>
        </w:rPr>
        <w:t>3</w:t>
      </w:r>
      <w:r w:rsidRPr="00FE596D">
        <w:rPr>
          <w:rFonts w:ascii="Times New Roman" w:hAnsi="Times New Roman" w:cs="Times New Roman"/>
          <w:b/>
          <w:bCs/>
          <w:sz w:val="24"/>
          <w:szCs w:val="24"/>
        </w:rPr>
        <w:t xml:space="preserve"> </w:t>
      </w:r>
    </w:p>
    <w:p w14:paraId="27ACD968" w14:textId="77777777" w:rsidR="00A10C83" w:rsidRDefault="00A10C83" w:rsidP="00A10C83">
      <w:pPr>
        <w:spacing w:after="0" w:line="240" w:lineRule="auto"/>
        <w:jc w:val="right"/>
        <w:rPr>
          <w:rFonts w:ascii="Times New Roman" w:hAnsi="Times New Roman" w:cs="Times New Roman"/>
          <w:b/>
          <w:bCs/>
          <w:sz w:val="24"/>
          <w:szCs w:val="24"/>
        </w:rPr>
      </w:pPr>
      <w:r w:rsidRPr="00FE596D">
        <w:rPr>
          <w:rFonts w:ascii="Times New Roman" w:hAnsi="Times New Roman" w:cs="Times New Roman"/>
          <w:b/>
          <w:bCs/>
          <w:sz w:val="24"/>
          <w:szCs w:val="24"/>
        </w:rPr>
        <w:t>до тендерної документації</w:t>
      </w:r>
    </w:p>
    <w:p w14:paraId="3369BBF7" w14:textId="77777777" w:rsidR="00A10C83" w:rsidRDefault="00A10C83" w:rsidP="00A10C83">
      <w:pPr>
        <w:spacing w:after="0" w:line="240" w:lineRule="auto"/>
        <w:jc w:val="right"/>
        <w:rPr>
          <w:rFonts w:ascii="Times New Roman" w:hAnsi="Times New Roman" w:cs="Times New Roman"/>
          <w:b/>
          <w:bCs/>
          <w:sz w:val="24"/>
          <w:szCs w:val="24"/>
        </w:rPr>
      </w:pPr>
    </w:p>
    <w:p w14:paraId="5F551FB5" w14:textId="77777777" w:rsidR="00A10C83" w:rsidRDefault="00A10C83" w:rsidP="00A10C83">
      <w:pPr>
        <w:spacing w:after="0" w:line="240" w:lineRule="auto"/>
        <w:jc w:val="center"/>
        <w:outlineLvl w:val="0"/>
        <w:rPr>
          <w:rFonts w:ascii="Times New Roman" w:hAnsi="Times New Roman" w:cs="Times New Roman"/>
          <w:b/>
          <w:sz w:val="24"/>
          <w:szCs w:val="24"/>
          <w:lang w:eastAsia="en-US"/>
        </w:rPr>
      </w:pPr>
      <w:r w:rsidRPr="00FE596D">
        <w:rPr>
          <w:rFonts w:ascii="Times New Roman" w:hAnsi="Times New Roman" w:cs="Times New Roman"/>
          <w:b/>
          <w:sz w:val="24"/>
          <w:szCs w:val="24"/>
          <w:lang w:eastAsia="en-US"/>
        </w:rPr>
        <w:t>ІНФОРМАЦІЯ</w:t>
      </w:r>
      <w:r>
        <w:rPr>
          <w:rFonts w:ascii="Times New Roman" w:hAnsi="Times New Roman" w:cs="Times New Roman"/>
          <w:b/>
          <w:sz w:val="24"/>
          <w:szCs w:val="24"/>
          <w:lang w:eastAsia="en-US"/>
        </w:rPr>
        <w:t xml:space="preserve"> ТА ДОКУМЕНТИ</w:t>
      </w:r>
      <w:r w:rsidRPr="00FE596D">
        <w:rPr>
          <w:rFonts w:ascii="Times New Roman" w:hAnsi="Times New Roman" w:cs="Times New Roman"/>
          <w:b/>
          <w:sz w:val="24"/>
          <w:szCs w:val="24"/>
          <w:lang w:eastAsia="en-US"/>
        </w:rPr>
        <w:t xml:space="preserve"> ПРО НЕОБХІДНІ ТЕХНІЧНІ, ЯКІСНІ ТА КІЛЬКІСНІ ХАРАКТЕРИСТИКИ ПРЕДМЕТА ЗАКУПІВЛІ </w:t>
      </w:r>
    </w:p>
    <w:p w14:paraId="7CB989AF" w14:textId="38F44BC3" w:rsidR="00A10C83" w:rsidRPr="00A10C83" w:rsidRDefault="00A10C83" w:rsidP="00A10C83">
      <w:pPr>
        <w:spacing w:before="120" w:after="120" w:line="240" w:lineRule="auto"/>
        <w:jc w:val="center"/>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предмет закупівлі</w:t>
      </w:r>
      <w:r w:rsidRPr="00915677">
        <w:rPr>
          <w:rFonts w:ascii="Times New Roman" w:hAnsi="Times New Roman" w:cs="Times New Roman"/>
          <w:b/>
          <w:sz w:val="24"/>
          <w:szCs w:val="24"/>
          <w:lang w:eastAsia="en-US"/>
        </w:rPr>
        <w:t>:</w:t>
      </w:r>
    </w:p>
    <w:p w14:paraId="3B0E4FC0" w14:textId="77777777" w:rsidR="0083449E" w:rsidRDefault="0083449E" w:rsidP="0083449E">
      <w:pPr>
        <w:spacing w:after="0" w:line="240" w:lineRule="auto"/>
        <w:ind w:firstLine="529"/>
        <w:jc w:val="center"/>
        <w:rPr>
          <w:rFonts w:ascii="Times New Roman" w:hAnsi="Times New Roman" w:cs="Times New Roman"/>
          <w:b/>
          <w:sz w:val="24"/>
          <w:szCs w:val="24"/>
        </w:rPr>
      </w:pPr>
      <w:r>
        <w:rPr>
          <w:rFonts w:ascii="Times New Roman" w:hAnsi="Times New Roman" w:cs="Times New Roman"/>
          <w:b/>
          <w:sz w:val="24"/>
          <w:szCs w:val="24"/>
        </w:rPr>
        <w:t>Послуги з охорони об’єктів, код ДК 021:2015 79710000-4 «Охоронні послуги»</w:t>
      </w:r>
    </w:p>
    <w:p w14:paraId="4EF25365" w14:textId="77777777" w:rsidR="00FE1BC1" w:rsidRDefault="00FE1BC1" w:rsidP="00A10C83">
      <w:pPr>
        <w:spacing w:after="0" w:line="240" w:lineRule="auto"/>
        <w:ind w:firstLine="529"/>
        <w:jc w:val="center"/>
        <w:rPr>
          <w:rFonts w:ascii="Times New Roman" w:hAnsi="Times New Roman" w:cs="Times New Roman"/>
          <w:b/>
          <w:sz w:val="24"/>
          <w:szCs w:val="24"/>
        </w:rPr>
      </w:pPr>
    </w:p>
    <w:p w14:paraId="6CF5E1CC" w14:textId="77777777" w:rsidR="00FE1BC1" w:rsidRDefault="00FE1BC1" w:rsidP="00A10C83">
      <w:pPr>
        <w:spacing w:after="0" w:line="240" w:lineRule="auto"/>
        <w:ind w:firstLine="529"/>
        <w:jc w:val="center"/>
        <w:rPr>
          <w:rFonts w:ascii="Times New Roman" w:hAnsi="Times New Roman" w:cs="Times New Roman"/>
          <w:b/>
          <w:sz w:val="24"/>
          <w:szCs w:val="24"/>
        </w:rPr>
      </w:pPr>
    </w:p>
    <w:p w14:paraId="656A3A4E" w14:textId="7E6DF81A" w:rsidR="00FE1BC1" w:rsidRDefault="00FE1BC1" w:rsidP="00A10C83">
      <w:pPr>
        <w:spacing w:after="0" w:line="240" w:lineRule="auto"/>
        <w:ind w:firstLine="529"/>
        <w:jc w:val="center"/>
        <w:rPr>
          <w:rFonts w:ascii="Times New Roman" w:hAnsi="Times New Roman" w:cs="Times New Roman"/>
          <w:b/>
          <w:sz w:val="24"/>
          <w:szCs w:val="24"/>
        </w:rPr>
      </w:pPr>
      <w:r>
        <w:rPr>
          <w:rFonts w:ascii="Times New Roman" w:hAnsi="Times New Roman" w:cs="Times New Roman"/>
          <w:b/>
          <w:sz w:val="24"/>
          <w:szCs w:val="24"/>
        </w:rPr>
        <w:t>ТЕХНІЧНА СПЕЦИФІКАЦІЯ</w:t>
      </w:r>
    </w:p>
    <w:p w14:paraId="6F4C1453" w14:textId="77777777" w:rsidR="00FE1BC1" w:rsidRDefault="00FE1BC1" w:rsidP="00A10C83">
      <w:pPr>
        <w:spacing w:after="0" w:line="240" w:lineRule="auto"/>
        <w:ind w:firstLine="529"/>
        <w:jc w:val="center"/>
        <w:rPr>
          <w:rFonts w:ascii="Times New Roman" w:hAnsi="Times New Roman" w:cs="Times New Roman"/>
          <w:b/>
          <w:sz w:val="24"/>
          <w:szCs w:val="24"/>
        </w:rPr>
      </w:pPr>
    </w:p>
    <w:p w14:paraId="6DCDCB6C" w14:textId="2FF891E7" w:rsidR="0083449E" w:rsidRPr="00783FD7" w:rsidRDefault="009505A2" w:rsidP="00783FD7">
      <w:pPr>
        <w:pStyle w:val="a5"/>
        <w:numPr>
          <w:ilvl w:val="0"/>
          <w:numId w:val="7"/>
        </w:numPr>
        <w:tabs>
          <w:tab w:val="left" w:pos="851"/>
        </w:tabs>
        <w:spacing w:after="0" w:line="240" w:lineRule="auto"/>
        <w:jc w:val="both"/>
        <w:rPr>
          <w:rFonts w:ascii="Times New Roman" w:hAnsi="Times New Roman" w:cs="Times New Roman"/>
          <w:b/>
          <w:sz w:val="24"/>
          <w:szCs w:val="24"/>
          <w:lang w:eastAsia="uk-UA"/>
        </w:rPr>
      </w:pPr>
      <w:r w:rsidRPr="00783FD7">
        <w:rPr>
          <w:rFonts w:ascii="Times New Roman" w:hAnsi="Times New Roman" w:cs="Times New Roman"/>
          <w:b/>
          <w:bCs/>
          <w:sz w:val="24"/>
          <w:szCs w:val="24"/>
        </w:rPr>
        <w:t>С</w:t>
      </w:r>
      <w:r w:rsidR="00FE1BC1" w:rsidRPr="00783FD7">
        <w:rPr>
          <w:rFonts w:ascii="Times New Roman" w:hAnsi="Times New Roman" w:cs="Times New Roman"/>
          <w:b/>
          <w:bCs/>
          <w:sz w:val="24"/>
          <w:szCs w:val="24"/>
        </w:rPr>
        <w:t>трок надання послуг</w:t>
      </w:r>
      <w:r w:rsidR="0083449E" w:rsidRPr="00783FD7">
        <w:rPr>
          <w:rFonts w:ascii="Times New Roman" w:hAnsi="Times New Roman" w:cs="Times New Roman"/>
          <w:b/>
          <w:bCs/>
          <w:sz w:val="24"/>
          <w:szCs w:val="24"/>
        </w:rPr>
        <w:t xml:space="preserve"> </w:t>
      </w:r>
      <w:r w:rsidR="0083449E" w:rsidRPr="00783FD7">
        <w:rPr>
          <w:rFonts w:ascii="Times New Roman" w:hAnsi="Times New Roman" w:cs="Times New Roman"/>
          <w:b/>
          <w:sz w:val="24"/>
          <w:szCs w:val="24"/>
          <w:lang w:eastAsia="uk-UA"/>
        </w:rPr>
        <w:t xml:space="preserve">з </w:t>
      </w:r>
      <w:r w:rsidR="0083449E" w:rsidRPr="00783FD7">
        <w:rPr>
          <w:rFonts w:ascii="Times New Roman" w:hAnsi="Times New Roman" w:cs="Times New Roman"/>
          <w:b/>
          <w:sz w:val="24"/>
          <w:szCs w:val="24"/>
        </w:rPr>
        <w:t>охорони об’єктів</w:t>
      </w:r>
      <w:r w:rsidR="0083449E" w:rsidRPr="00783FD7">
        <w:rPr>
          <w:rFonts w:ascii="Times New Roman" w:hAnsi="Times New Roman" w:cs="Times New Roman"/>
          <w:b/>
          <w:sz w:val="24"/>
          <w:szCs w:val="24"/>
          <w:lang w:eastAsia="uk-UA"/>
        </w:rPr>
        <w:t>:</w:t>
      </w:r>
    </w:p>
    <w:p w14:paraId="6E872D0F" w14:textId="61217B7A" w:rsidR="00FE1BC1" w:rsidRPr="0083449E" w:rsidRDefault="0083449E" w:rsidP="0083449E">
      <w:pPr>
        <w:tabs>
          <w:tab w:val="left" w:pos="993"/>
        </w:tabs>
        <w:autoSpaceDE w:val="0"/>
        <w:autoSpaceDN w:val="0"/>
        <w:adjustRightInd w:val="0"/>
        <w:spacing w:after="0" w:line="240" w:lineRule="auto"/>
        <w:ind w:firstLine="567"/>
        <w:jc w:val="both"/>
        <w:rPr>
          <w:rFonts w:ascii="Times New Roman" w:eastAsiaTheme="minorHAnsi" w:hAnsi="Times New Roman" w:cs="Times New Roman"/>
          <w:sz w:val="24"/>
          <w:szCs w:val="24"/>
          <w:lang w:eastAsia="en-US"/>
          <w14:ligatures w14:val="standardContextual"/>
        </w:rPr>
      </w:pPr>
      <w:r>
        <w:rPr>
          <w:rFonts w:ascii="Times New Roman" w:hAnsi="Times New Roman" w:cs="Times New Roman"/>
          <w:sz w:val="24"/>
          <w:szCs w:val="24"/>
        </w:rPr>
        <w:t>з</w:t>
      </w:r>
      <w:r w:rsidR="009505A2" w:rsidRPr="0083449E">
        <w:rPr>
          <w:rFonts w:ascii="Times New Roman" w:hAnsi="Times New Roman" w:cs="Times New Roman"/>
          <w:sz w:val="24"/>
          <w:szCs w:val="24"/>
        </w:rPr>
        <w:t xml:space="preserve"> 01</w:t>
      </w:r>
      <w:r w:rsidR="009C5169" w:rsidRPr="0083449E">
        <w:rPr>
          <w:rFonts w:ascii="Times New Roman" w:hAnsi="Times New Roman" w:cs="Times New Roman"/>
          <w:sz w:val="24"/>
          <w:szCs w:val="24"/>
        </w:rPr>
        <w:t xml:space="preserve"> січня </w:t>
      </w:r>
      <w:r w:rsidR="009505A2" w:rsidRPr="0083449E">
        <w:rPr>
          <w:rFonts w:ascii="Times New Roman" w:hAnsi="Times New Roman" w:cs="Times New Roman"/>
          <w:sz w:val="24"/>
          <w:szCs w:val="24"/>
        </w:rPr>
        <w:t>2024 року по 31</w:t>
      </w:r>
      <w:r w:rsidR="009C5169" w:rsidRPr="0083449E">
        <w:rPr>
          <w:rFonts w:ascii="Times New Roman" w:hAnsi="Times New Roman" w:cs="Times New Roman"/>
          <w:sz w:val="24"/>
          <w:szCs w:val="24"/>
        </w:rPr>
        <w:t xml:space="preserve"> грудня </w:t>
      </w:r>
      <w:r w:rsidR="009505A2" w:rsidRPr="0083449E">
        <w:rPr>
          <w:rFonts w:ascii="Times New Roman" w:hAnsi="Times New Roman" w:cs="Times New Roman"/>
          <w:sz w:val="24"/>
          <w:szCs w:val="24"/>
        </w:rPr>
        <w:t>2024 року</w:t>
      </w:r>
      <w:r w:rsidR="00FE1BC1" w:rsidRPr="0083449E">
        <w:rPr>
          <w:rFonts w:ascii="Times New Roman" w:eastAsiaTheme="minorHAnsi" w:hAnsi="Times New Roman" w:cs="Times New Roman"/>
          <w:sz w:val="24"/>
          <w:szCs w:val="24"/>
          <w:lang w:eastAsia="en-US"/>
          <w14:ligatures w14:val="standardContextual"/>
        </w:rPr>
        <w:t>.</w:t>
      </w:r>
    </w:p>
    <w:p w14:paraId="57A2E204" w14:textId="77777777" w:rsidR="00A778EB" w:rsidRPr="00A778EB" w:rsidRDefault="00A778EB" w:rsidP="0083449E">
      <w:pPr>
        <w:tabs>
          <w:tab w:val="left" w:pos="993"/>
        </w:tabs>
        <w:autoSpaceDE w:val="0"/>
        <w:autoSpaceDN w:val="0"/>
        <w:adjustRightInd w:val="0"/>
        <w:spacing w:after="0" w:line="240" w:lineRule="auto"/>
        <w:ind w:left="529" w:firstLine="567"/>
        <w:jc w:val="both"/>
        <w:rPr>
          <w:rFonts w:ascii="Times New Roman" w:eastAsiaTheme="minorHAnsi" w:hAnsi="Times New Roman" w:cs="Times New Roman"/>
          <w:sz w:val="24"/>
          <w:szCs w:val="24"/>
          <w:lang w:eastAsia="en-US"/>
          <w14:ligatures w14:val="standardContextual"/>
        </w:rPr>
      </w:pPr>
    </w:p>
    <w:p w14:paraId="1580B23B" w14:textId="61C10063" w:rsidR="00783FD7" w:rsidRPr="00783FD7" w:rsidRDefault="00783FD7" w:rsidP="00783FD7">
      <w:pPr>
        <w:pStyle w:val="a5"/>
        <w:numPr>
          <w:ilvl w:val="0"/>
          <w:numId w:val="7"/>
        </w:numPr>
        <w:tabs>
          <w:tab w:val="left" w:pos="1080"/>
        </w:tabs>
        <w:overflowPunct w:val="0"/>
        <w:autoSpaceDE w:val="0"/>
        <w:autoSpaceDN w:val="0"/>
        <w:adjustRightInd w:val="0"/>
        <w:spacing w:after="0" w:line="240" w:lineRule="auto"/>
        <w:jc w:val="both"/>
        <w:rPr>
          <w:rFonts w:ascii="Times New Roman" w:hAnsi="Times New Roman" w:cs="Times New Roman"/>
          <w:b/>
          <w:sz w:val="24"/>
          <w:szCs w:val="24"/>
          <w:lang w:eastAsia="uk-UA"/>
        </w:rPr>
      </w:pPr>
      <w:r>
        <w:rPr>
          <w:rFonts w:ascii="Times New Roman" w:hAnsi="Times New Roman" w:cs="Times New Roman"/>
          <w:b/>
          <w:spacing w:val="-6"/>
          <w:sz w:val="24"/>
          <w:szCs w:val="24"/>
        </w:rPr>
        <w:t xml:space="preserve">Дислокація постів </w:t>
      </w:r>
      <w:r w:rsidR="0083449E" w:rsidRPr="00783FD7">
        <w:rPr>
          <w:rFonts w:ascii="Times New Roman" w:hAnsi="Times New Roman" w:cs="Times New Roman"/>
          <w:b/>
          <w:sz w:val="24"/>
          <w:szCs w:val="24"/>
        </w:rPr>
        <w:t>охорони</w:t>
      </w:r>
      <w:r>
        <w:rPr>
          <w:rFonts w:ascii="Times New Roman" w:hAnsi="Times New Roman" w:cs="Times New Roman"/>
          <w:b/>
          <w:sz w:val="24"/>
          <w:szCs w:val="24"/>
        </w:rPr>
        <w:t xml:space="preserve"> на </w:t>
      </w:r>
      <w:r w:rsidR="0083449E" w:rsidRPr="00783FD7">
        <w:rPr>
          <w:rFonts w:ascii="Times New Roman" w:hAnsi="Times New Roman" w:cs="Times New Roman"/>
          <w:b/>
          <w:sz w:val="24"/>
          <w:szCs w:val="24"/>
        </w:rPr>
        <w:t>об’єкт</w:t>
      </w:r>
      <w:r>
        <w:rPr>
          <w:rFonts w:ascii="Times New Roman" w:hAnsi="Times New Roman" w:cs="Times New Roman"/>
          <w:b/>
          <w:sz w:val="24"/>
          <w:szCs w:val="24"/>
        </w:rPr>
        <w:t>ах Замовника</w:t>
      </w:r>
      <w:r w:rsidR="0083449E" w:rsidRPr="00783FD7">
        <w:rPr>
          <w:rFonts w:ascii="Times New Roman" w:hAnsi="Times New Roman" w:cs="Times New Roman"/>
          <w:b/>
          <w:sz w:val="24"/>
          <w:szCs w:val="24"/>
          <w:lang w:eastAsia="uk-UA"/>
        </w:rPr>
        <w:t xml:space="preserve">: </w:t>
      </w:r>
    </w:p>
    <w:p w14:paraId="758DF8D6" w14:textId="77777777" w:rsidR="00783FD7" w:rsidRPr="00783FD7" w:rsidRDefault="00783FD7" w:rsidP="00783FD7">
      <w:pPr>
        <w:spacing w:after="0" w:line="240" w:lineRule="auto"/>
        <w:ind w:left="529"/>
        <w:jc w:val="right"/>
        <w:rPr>
          <w:rFonts w:ascii="Times New Roman" w:hAnsi="Times New Roman" w:cs="Times New Roman"/>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985"/>
        <w:gridCol w:w="2410"/>
      </w:tblGrid>
      <w:tr w:rsidR="00783FD7" w:rsidRPr="00E8172F" w14:paraId="0FD35369" w14:textId="77777777" w:rsidTr="00FD66B8">
        <w:trPr>
          <w:trHeight w:val="711"/>
        </w:trPr>
        <w:tc>
          <w:tcPr>
            <w:tcW w:w="567" w:type="dxa"/>
            <w:shd w:val="clear" w:color="auto" w:fill="auto"/>
            <w:vAlign w:val="center"/>
          </w:tcPr>
          <w:p w14:paraId="62902167" w14:textId="77777777" w:rsidR="00783FD7" w:rsidRPr="00E8172F" w:rsidRDefault="00783FD7" w:rsidP="00FD66B8">
            <w:pPr>
              <w:spacing w:after="0" w:line="240" w:lineRule="auto"/>
              <w:jc w:val="center"/>
              <w:rPr>
                <w:rFonts w:ascii="Times New Roman" w:hAnsi="Times New Roman" w:cs="Times New Roman"/>
              </w:rPr>
            </w:pPr>
            <w:r w:rsidRPr="00E8172F">
              <w:rPr>
                <w:rFonts w:ascii="Times New Roman" w:hAnsi="Times New Roman" w:cs="Times New Roman"/>
              </w:rPr>
              <w:t>№ з/п</w:t>
            </w:r>
          </w:p>
        </w:tc>
        <w:tc>
          <w:tcPr>
            <w:tcW w:w="4536" w:type="dxa"/>
            <w:shd w:val="clear" w:color="auto" w:fill="auto"/>
            <w:vAlign w:val="center"/>
          </w:tcPr>
          <w:p w14:paraId="4E5E4967" w14:textId="77777777" w:rsidR="00783FD7" w:rsidRPr="00E8172F" w:rsidRDefault="00783FD7" w:rsidP="00FD66B8">
            <w:pPr>
              <w:spacing w:after="0" w:line="240" w:lineRule="auto"/>
              <w:jc w:val="center"/>
              <w:rPr>
                <w:rFonts w:ascii="Times New Roman" w:hAnsi="Times New Roman" w:cs="Times New Roman"/>
              </w:rPr>
            </w:pPr>
            <w:r w:rsidRPr="00E8172F">
              <w:rPr>
                <w:rFonts w:ascii="Times New Roman" w:hAnsi="Times New Roman" w:cs="Times New Roman"/>
              </w:rPr>
              <w:t>Адреса</w:t>
            </w:r>
            <w:r>
              <w:rPr>
                <w:rFonts w:ascii="Times New Roman" w:hAnsi="Times New Roman" w:cs="Times New Roman"/>
              </w:rPr>
              <w:t xml:space="preserve"> </w:t>
            </w:r>
            <w:r w:rsidRPr="00E8172F">
              <w:rPr>
                <w:rFonts w:ascii="Times New Roman" w:hAnsi="Times New Roman" w:cs="Times New Roman"/>
              </w:rPr>
              <w:t>об’єкту</w:t>
            </w:r>
          </w:p>
        </w:tc>
        <w:tc>
          <w:tcPr>
            <w:tcW w:w="1985" w:type="dxa"/>
            <w:shd w:val="clear" w:color="auto" w:fill="auto"/>
            <w:vAlign w:val="center"/>
          </w:tcPr>
          <w:p w14:paraId="1232DE38" w14:textId="77777777" w:rsidR="00783FD7" w:rsidRPr="00E8172F" w:rsidRDefault="00783FD7" w:rsidP="00FD66B8">
            <w:pPr>
              <w:spacing w:after="0" w:line="240" w:lineRule="auto"/>
              <w:jc w:val="center"/>
              <w:rPr>
                <w:rFonts w:ascii="Times New Roman" w:hAnsi="Times New Roman" w:cs="Times New Roman"/>
              </w:rPr>
            </w:pPr>
            <w:r>
              <w:rPr>
                <w:rFonts w:ascii="Times New Roman" w:hAnsi="Times New Roman" w:cs="Times New Roman"/>
              </w:rPr>
              <w:t>Кількість постів</w:t>
            </w:r>
          </w:p>
        </w:tc>
        <w:tc>
          <w:tcPr>
            <w:tcW w:w="2410" w:type="dxa"/>
            <w:vAlign w:val="center"/>
          </w:tcPr>
          <w:p w14:paraId="4483D01A" w14:textId="77777777" w:rsidR="00783FD7" w:rsidRDefault="00783FD7" w:rsidP="00FD66B8">
            <w:pPr>
              <w:spacing w:after="0" w:line="240" w:lineRule="auto"/>
              <w:jc w:val="center"/>
              <w:rPr>
                <w:rFonts w:ascii="Times New Roman" w:hAnsi="Times New Roman" w:cs="Times New Roman"/>
              </w:rPr>
            </w:pPr>
            <w:r>
              <w:rPr>
                <w:rFonts w:ascii="Times New Roman" w:hAnsi="Times New Roman" w:cs="Times New Roman"/>
              </w:rPr>
              <w:t>Графік надання послуг з охорони</w:t>
            </w:r>
          </w:p>
        </w:tc>
      </w:tr>
      <w:tr w:rsidR="00783FD7" w:rsidRPr="00E8172F" w14:paraId="2CCC5771" w14:textId="77777777" w:rsidTr="00FD66B8">
        <w:trPr>
          <w:trHeight w:val="661"/>
        </w:trPr>
        <w:tc>
          <w:tcPr>
            <w:tcW w:w="567" w:type="dxa"/>
            <w:shd w:val="clear" w:color="auto" w:fill="auto"/>
            <w:vAlign w:val="center"/>
          </w:tcPr>
          <w:p w14:paraId="39338E14" w14:textId="77777777" w:rsidR="00783FD7" w:rsidRPr="00E8172F" w:rsidRDefault="00783FD7" w:rsidP="00FD66B8">
            <w:pPr>
              <w:spacing w:after="0" w:line="240" w:lineRule="auto"/>
              <w:jc w:val="center"/>
              <w:rPr>
                <w:rFonts w:ascii="Times New Roman" w:hAnsi="Times New Roman" w:cs="Times New Roman"/>
              </w:rPr>
            </w:pPr>
            <w:r w:rsidRPr="00E8172F">
              <w:rPr>
                <w:rFonts w:ascii="Times New Roman" w:hAnsi="Times New Roman" w:cs="Times New Roman"/>
                <w:lang w:val="en-US"/>
              </w:rPr>
              <w:t>1</w:t>
            </w:r>
          </w:p>
        </w:tc>
        <w:tc>
          <w:tcPr>
            <w:tcW w:w="4536" w:type="dxa"/>
            <w:shd w:val="clear" w:color="auto" w:fill="auto"/>
            <w:vAlign w:val="center"/>
          </w:tcPr>
          <w:p w14:paraId="09DE722E" w14:textId="77777777" w:rsidR="00783FD7" w:rsidRPr="00E8172F" w:rsidRDefault="00783FD7" w:rsidP="00FD66B8">
            <w:pPr>
              <w:spacing w:after="0" w:line="240" w:lineRule="auto"/>
              <w:jc w:val="center"/>
              <w:rPr>
                <w:rFonts w:ascii="Times New Roman" w:hAnsi="Times New Roman" w:cs="Times New Roman"/>
              </w:rPr>
            </w:pPr>
            <w:r w:rsidRPr="00E8172F">
              <w:rPr>
                <w:rFonts w:ascii="Times New Roman" w:hAnsi="Times New Roman" w:cs="Times New Roman"/>
              </w:rPr>
              <w:t>м. Київ,</w:t>
            </w:r>
            <w:r>
              <w:rPr>
                <w:rFonts w:ascii="Times New Roman" w:hAnsi="Times New Roman" w:cs="Times New Roman"/>
              </w:rPr>
              <w:t xml:space="preserve"> </w:t>
            </w:r>
            <w:r w:rsidRPr="00E8172F">
              <w:rPr>
                <w:rFonts w:ascii="Times New Roman" w:hAnsi="Times New Roman" w:cs="Times New Roman"/>
              </w:rPr>
              <w:t xml:space="preserve">вул. Євгена Сверстюка, </w:t>
            </w:r>
            <w:r>
              <w:rPr>
                <w:rFonts w:ascii="Times New Roman" w:hAnsi="Times New Roman" w:cs="Times New Roman"/>
              </w:rPr>
              <w:t>буд. </w:t>
            </w:r>
            <w:r w:rsidRPr="00E8172F">
              <w:rPr>
                <w:rFonts w:ascii="Times New Roman" w:hAnsi="Times New Roman" w:cs="Times New Roman"/>
              </w:rPr>
              <w:t>15</w:t>
            </w:r>
          </w:p>
        </w:tc>
        <w:tc>
          <w:tcPr>
            <w:tcW w:w="1985" w:type="dxa"/>
            <w:shd w:val="clear" w:color="auto" w:fill="auto"/>
            <w:vAlign w:val="center"/>
          </w:tcPr>
          <w:p w14:paraId="35CF0B2E" w14:textId="77777777" w:rsidR="00783FD7" w:rsidRPr="00E8172F" w:rsidRDefault="00783FD7" w:rsidP="00FD66B8">
            <w:pPr>
              <w:spacing w:after="0" w:line="240" w:lineRule="auto"/>
              <w:jc w:val="center"/>
              <w:rPr>
                <w:rFonts w:ascii="Times New Roman" w:hAnsi="Times New Roman" w:cs="Times New Roman"/>
              </w:rPr>
            </w:pPr>
            <w:r w:rsidRPr="00E8172F">
              <w:rPr>
                <w:rFonts w:ascii="Times New Roman" w:hAnsi="Times New Roman" w:cs="Times New Roman"/>
              </w:rPr>
              <w:t>1</w:t>
            </w:r>
          </w:p>
        </w:tc>
        <w:tc>
          <w:tcPr>
            <w:tcW w:w="2410" w:type="dxa"/>
            <w:vAlign w:val="center"/>
          </w:tcPr>
          <w:p w14:paraId="62ECAD97" w14:textId="77777777" w:rsidR="00783FD7" w:rsidRPr="00E8172F" w:rsidRDefault="00783FD7" w:rsidP="00FD66B8">
            <w:pPr>
              <w:spacing w:after="0" w:line="240" w:lineRule="auto"/>
              <w:jc w:val="center"/>
              <w:rPr>
                <w:rFonts w:ascii="Times New Roman" w:hAnsi="Times New Roman" w:cs="Times New Roman"/>
              </w:rPr>
            </w:pPr>
            <w:r>
              <w:rPr>
                <w:rFonts w:ascii="Times New Roman" w:hAnsi="Times New Roman" w:cs="Times New Roman"/>
              </w:rPr>
              <w:t>Цілодобово</w:t>
            </w:r>
          </w:p>
        </w:tc>
      </w:tr>
      <w:tr w:rsidR="00783FD7" w:rsidRPr="00E8172F" w14:paraId="1CF13A1E" w14:textId="77777777" w:rsidTr="00FD66B8">
        <w:trPr>
          <w:trHeight w:val="713"/>
        </w:trPr>
        <w:tc>
          <w:tcPr>
            <w:tcW w:w="567" w:type="dxa"/>
            <w:shd w:val="clear" w:color="auto" w:fill="auto"/>
            <w:vAlign w:val="center"/>
          </w:tcPr>
          <w:p w14:paraId="36435EDF" w14:textId="77777777" w:rsidR="00783FD7" w:rsidRPr="00E8172F" w:rsidRDefault="00783FD7" w:rsidP="00FD66B8">
            <w:pPr>
              <w:spacing w:after="0" w:line="240" w:lineRule="auto"/>
              <w:jc w:val="center"/>
              <w:rPr>
                <w:rFonts w:ascii="Times New Roman" w:hAnsi="Times New Roman" w:cs="Times New Roman"/>
              </w:rPr>
            </w:pPr>
            <w:r w:rsidRPr="00E8172F">
              <w:rPr>
                <w:rFonts w:ascii="Times New Roman" w:hAnsi="Times New Roman" w:cs="Times New Roman"/>
              </w:rPr>
              <w:t>2</w:t>
            </w:r>
          </w:p>
        </w:tc>
        <w:tc>
          <w:tcPr>
            <w:tcW w:w="4536" w:type="dxa"/>
            <w:shd w:val="clear" w:color="auto" w:fill="auto"/>
            <w:vAlign w:val="center"/>
          </w:tcPr>
          <w:p w14:paraId="519B5C2A" w14:textId="77777777" w:rsidR="00783FD7" w:rsidRPr="00E8172F" w:rsidRDefault="00783FD7" w:rsidP="00FD66B8">
            <w:pPr>
              <w:spacing w:after="0" w:line="240" w:lineRule="auto"/>
              <w:jc w:val="center"/>
              <w:rPr>
                <w:rFonts w:ascii="Times New Roman" w:hAnsi="Times New Roman" w:cs="Times New Roman"/>
              </w:rPr>
            </w:pPr>
            <w:r w:rsidRPr="00E8172F">
              <w:rPr>
                <w:rFonts w:ascii="Times New Roman" w:hAnsi="Times New Roman" w:cs="Times New Roman"/>
              </w:rPr>
              <w:t xml:space="preserve">м. Київ, вул. Січових Стрільців, </w:t>
            </w:r>
            <w:r>
              <w:rPr>
                <w:rFonts w:ascii="Times New Roman" w:hAnsi="Times New Roman" w:cs="Times New Roman"/>
              </w:rPr>
              <w:t>буд. </w:t>
            </w:r>
            <w:r w:rsidRPr="00E8172F">
              <w:rPr>
                <w:rFonts w:ascii="Times New Roman" w:hAnsi="Times New Roman" w:cs="Times New Roman"/>
              </w:rPr>
              <w:t>73</w:t>
            </w:r>
          </w:p>
        </w:tc>
        <w:tc>
          <w:tcPr>
            <w:tcW w:w="1985" w:type="dxa"/>
            <w:shd w:val="clear" w:color="auto" w:fill="auto"/>
            <w:vAlign w:val="center"/>
          </w:tcPr>
          <w:p w14:paraId="502B9837" w14:textId="77777777" w:rsidR="00783FD7" w:rsidRPr="00E8172F" w:rsidRDefault="00783FD7" w:rsidP="00FD66B8">
            <w:pPr>
              <w:spacing w:after="0" w:line="240" w:lineRule="auto"/>
              <w:jc w:val="center"/>
              <w:rPr>
                <w:rFonts w:ascii="Times New Roman" w:hAnsi="Times New Roman" w:cs="Times New Roman"/>
              </w:rPr>
            </w:pPr>
            <w:r w:rsidRPr="00E8172F">
              <w:rPr>
                <w:rFonts w:ascii="Times New Roman" w:hAnsi="Times New Roman" w:cs="Times New Roman"/>
              </w:rPr>
              <w:t>1</w:t>
            </w:r>
          </w:p>
        </w:tc>
        <w:tc>
          <w:tcPr>
            <w:tcW w:w="2410" w:type="dxa"/>
            <w:vAlign w:val="center"/>
          </w:tcPr>
          <w:p w14:paraId="337B5178" w14:textId="77777777" w:rsidR="00783FD7" w:rsidRPr="00E8172F" w:rsidRDefault="00783FD7" w:rsidP="00FD66B8">
            <w:pPr>
              <w:spacing w:after="0" w:line="240" w:lineRule="auto"/>
              <w:jc w:val="center"/>
              <w:rPr>
                <w:rFonts w:ascii="Times New Roman" w:hAnsi="Times New Roman" w:cs="Times New Roman"/>
              </w:rPr>
            </w:pPr>
            <w:r>
              <w:rPr>
                <w:rFonts w:ascii="Times New Roman" w:hAnsi="Times New Roman" w:cs="Times New Roman"/>
              </w:rPr>
              <w:t>Цілодобово</w:t>
            </w:r>
          </w:p>
        </w:tc>
      </w:tr>
    </w:tbl>
    <w:p w14:paraId="27F03AE2" w14:textId="77777777" w:rsidR="00783FD7" w:rsidRDefault="00783FD7" w:rsidP="00783FD7">
      <w:pPr>
        <w:tabs>
          <w:tab w:val="left" w:pos="1080"/>
        </w:tabs>
        <w:overflowPunct w:val="0"/>
        <w:autoSpaceDE w:val="0"/>
        <w:autoSpaceDN w:val="0"/>
        <w:adjustRightInd w:val="0"/>
        <w:spacing w:after="0" w:line="240" w:lineRule="auto"/>
        <w:ind w:left="529"/>
        <w:jc w:val="both"/>
        <w:rPr>
          <w:rFonts w:ascii="Times New Roman" w:hAnsi="Times New Roman" w:cs="Times New Roman"/>
          <w:bCs/>
          <w:spacing w:val="-6"/>
          <w:sz w:val="24"/>
          <w:szCs w:val="24"/>
        </w:rPr>
      </w:pPr>
    </w:p>
    <w:p w14:paraId="3D10B10A" w14:textId="7FC93C4A" w:rsidR="00783FD7" w:rsidRPr="00643AE0" w:rsidRDefault="00643AE0" w:rsidP="00783FD7">
      <w:pPr>
        <w:pStyle w:val="a5"/>
        <w:numPr>
          <w:ilvl w:val="0"/>
          <w:numId w:val="7"/>
        </w:numPr>
        <w:tabs>
          <w:tab w:val="left" w:pos="284"/>
          <w:tab w:val="left" w:pos="993"/>
        </w:tabs>
        <w:autoSpaceDE w:val="0"/>
        <w:autoSpaceDN w:val="0"/>
        <w:adjustRightInd w:val="0"/>
        <w:spacing w:after="0" w:line="240" w:lineRule="auto"/>
        <w:jc w:val="both"/>
        <w:rPr>
          <w:rFonts w:ascii="Times New Roman" w:hAnsi="Times New Roman" w:cs="Times New Roman"/>
          <w:b/>
          <w:bCs/>
          <w:sz w:val="24"/>
          <w:szCs w:val="24"/>
          <w:lang w:val="ru-RU"/>
        </w:rPr>
      </w:pPr>
      <w:bookmarkStart w:id="0" w:name="_Hlk151634133"/>
      <w:r>
        <w:rPr>
          <w:rFonts w:ascii="Times New Roman" w:hAnsi="Times New Roman" w:cs="Times New Roman"/>
          <w:b/>
          <w:bCs/>
          <w:sz w:val="24"/>
          <w:szCs w:val="24"/>
        </w:rPr>
        <w:t>Технічні в</w:t>
      </w:r>
      <w:r w:rsidR="00783FD7" w:rsidRPr="00783FD7">
        <w:rPr>
          <w:rFonts w:ascii="Times New Roman" w:hAnsi="Times New Roman" w:cs="Times New Roman"/>
          <w:b/>
          <w:bCs/>
          <w:sz w:val="24"/>
          <w:szCs w:val="24"/>
        </w:rPr>
        <w:t>имоги</w:t>
      </w:r>
    </w:p>
    <w:p w14:paraId="44649922" w14:textId="523770B0" w:rsidR="00783FD7" w:rsidRPr="00DF410B" w:rsidRDefault="0068594D" w:rsidP="00783FD7">
      <w:pPr>
        <w:tabs>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Учасник повинен</w:t>
      </w:r>
      <w:r w:rsidR="00783FD7" w:rsidRPr="00DF410B">
        <w:rPr>
          <w:rFonts w:ascii="Times New Roman" w:hAnsi="Times New Roman" w:cs="Times New Roman"/>
          <w:sz w:val="24"/>
          <w:szCs w:val="24"/>
        </w:rPr>
        <w:t>:</w:t>
      </w:r>
    </w:p>
    <w:p w14:paraId="625398A6" w14:textId="3A35526A" w:rsidR="00783FD7" w:rsidRPr="00DF410B" w:rsidRDefault="00783FD7" w:rsidP="00783FD7">
      <w:pPr>
        <w:tabs>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DF410B">
        <w:rPr>
          <w:rFonts w:ascii="Times New Roman" w:hAnsi="Times New Roman" w:cs="Times New Roman"/>
          <w:sz w:val="24"/>
          <w:szCs w:val="24"/>
        </w:rPr>
        <w:t>- цілодобов</w:t>
      </w:r>
      <w:r w:rsidR="002A1265">
        <w:rPr>
          <w:rFonts w:ascii="Times New Roman" w:hAnsi="Times New Roman" w:cs="Times New Roman"/>
          <w:sz w:val="24"/>
          <w:szCs w:val="24"/>
        </w:rPr>
        <w:t xml:space="preserve">о </w:t>
      </w:r>
      <w:r w:rsidRPr="00DF410B">
        <w:rPr>
          <w:rFonts w:ascii="Times New Roman" w:hAnsi="Times New Roman" w:cs="Times New Roman"/>
          <w:sz w:val="24"/>
          <w:szCs w:val="24"/>
        </w:rPr>
        <w:t>забезпеч</w:t>
      </w:r>
      <w:r w:rsidR="002A1265">
        <w:rPr>
          <w:rFonts w:ascii="Times New Roman" w:hAnsi="Times New Roman" w:cs="Times New Roman"/>
          <w:sz w:val="24"/>
          <w:szCs w:val="24"/>
        </w:rPr>
        <w:t xml:space="preserve">увати </w:t>
      </w:r>
      <w:r w:rsidRPr="00DF410B">
        <w:rPr>
          <w:rFonts w:ascii="Times New Roman" w:hAnsi="Times New Roman" w:cs="Times New Roman"/>
          <w:sz w:val="24"/>
          <w:szCs w:val="24"/>
        </w:rPr>
        <w:t>охорон</w:t>
      </w:r>
      <w:r w:rsidR="002A1265">
        <w:rPr>
          <w:rFonts w:ascii="Times New Roman" w:hAnsi="Times New Roman" w:cs="Times New Roman"/>
          <w:sz w:val="24"/>
          <w:szCs w:val="24"/>
        </w:rPr>
        <w:t>у</w:t>
      </w:r>
      <w:r w:rsidRPr="00DF410B">
        <w:rPr>
          <w:rFonts w:ascii="Times New Roman" w:hAnsi="Times New Roman" w:cs="Times New Roman"/>
          <w:sz w:val="24"/>
          <w:szCs w:val="24"/>
        </w:rPr>
        <w:t xml:space="preserve"> й захист</w:t>
      </w:r>
      <w:r w:rsidR="002A1265">
        <w:rPr>
          <w:rFonts w:ascii="Times New Roman" w:hAnsi="Times New Roman" w:cs="Times New Roman"/>
          <w:sz w:val="24"/>
          <w:szCs w:val="24"/>
        </w:rPr>
        <w:t xml:space="preserve"> </w:t>
      </w:r>
      <w:r w:rsidRPr="00DF410B">
        <w:rPr>
          <w:rFonts w:ascii="Times New Roman" w:hAnsi="Times New Roman" w:cs="Times New Roman"/>
          <w:sz w:val="24"/>
          <w:szCs w:val="24"/>
        </w:rPr>
        <w:t>об’єктів від актів незаконного втручання</w:t>
      </w:r>
      <w:r w:rsidR="002A1265" w:rsidRPr="002A1265">
        <w:rPr>
          <w:rFonts w:ascii="Times New Roman" w:hAnsi="Times New Roman" w:cs="Times New Roman"/>
          <w:sz w:val="24"/>
          <w:szCs w:val="24"/>
          <w:lang w:val="ru-RU"/>
        </w:rPr>
        <w:t>;</w:t>
      </w:r>
      <w:r w:rsidRPr="00DF410B">
        <w:rPr>
          <w:rFonts w:ascii="Times New Roman" w:hAnsi="Times New Roman" w:cs="Times New Roman"/>
          <w:sz w:val="24"/>
          <w:szCs w:val="24"/>
        </w:rPr>
        <w:t xml:space="preserve"> </w:t>
      </w:r>
    </w:p>
    <w:p w14:paraId="3C13F657" w14:textId="288909E9" w:rsidR="00783FD7" w:rsidRPr="00DF410B" w:rsidRDefault="00783FD7" w:rsidP="00783FD7">
      <w:pPr>
        <w:tabs>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DF410B">
        <w:rPr>
          <w:rFonts w:ascii="Times New Roman" w:hAnsi="Times New Roman" w:cs="Times New Roman"/>
          <w:sz w:val="24"/>
          <w:szCs w:val="24"/>
        </w:rPr>
        <w:t>- обмеж</w:t>
      </w:r>
      <w:r w:rsidR="002A1265">
        <w:rPr>
          <w:rFonts w:ascii="Times New Roman" w:hAnsi="Times New Roman" w:cs="Times New Roman"/>
          <w:sz w:val="24"/>
          <w:szCs w:val="24"/>
        </w:rPr>
        <w:t xml:space="preserve">увати </w:t>
      </w:r>
      <w:r w:rsidRPr="00DF410B">
        <w:rPr>
          <w:rFonts w:ascii="Times New Roman" w:hAnsi="Times New Roman" w:cs="Times New Roman"/>
          <w:sz w:val="24"/>
          <w:szCs w:val="24"/>
        </w:rPr>
        <w:t>доступ</w:t>
      </w:r>
      <w:r w:rsidR="002A1265">
        <w:rPr>
          <w:rFonts w:ascii="Times New Roman" w:hAnsi="Times New Roman" w:cs="Times New Roman"/>
          <w:sz w:val="24"/>
          <w:szCs w:val="24"/>
        </w:rPr>
        <w:t xml:space="preserve"> </w:t>
      </w:r>
      <w:r w:rsidRPr="00DF410B">
        <w:rPr>
          <w:rFonts w:ascii="Times New Roman" w:hAnsi="Times New Roman" w:cs="Times New Roman"/>
          <w:sz w:val="24"/>
          <w:szCs w:val="24"/>
        </w:rPr>
        <w:t xml:space="preserve">людей та транспортних засобів на територію об’єктів у разі виникнення загрози охороні об’єкта; </w:t>
      </w:r>
    </w:p>
    <w:p w14:paraId="64DE3FDE" w14:textId="1C2278D0" w:rsidR="00783FD7" w:rsidRPr="00DF410B" w:rsidRDefault="00783FD7" w:rsidP="00783FD7">
      <w:pPr>
        <w:tabs>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DF410B">
        <w:rPr>
          <w:rFonts w:ascii="Times New Roman" w:hAnsi="Times New Roman" w:cs="Times New Roman"/>
          <w:sz w:val="24"/>
          <w:szCs w:val="24"/>
        </w:rPr>
        <w:t>- запобіга</w:t>
      </w:r>
      <w:r w:rsidR="002A1265">
        <w:rPr>
          <w:rFonts w:ascii="Times New Roman" w:hAnsi="Times New Roman" w:cs="Times New Roman"/>
          <w:sz w:val="24"/>
          <w:szCs w:val="24"/>
        </w:rPr>
        <w:t xml:space="preserve">ти </w:t>
      </w:r>
      <w:r w:rsidRPr="00DF410B">
        <w:rPr>
          <w:rFonts w:ascii="Times New Roman" w:hAnsi="Times New Roman" w:cs="Times New Roman"/>
          <w:sz w:val="24"/>
          <w:szCs w:val="24"/>
        </w:rPr>
        <w:t>несанкціоновано</w:t>
      </w:r>
      <w:r w:rsidR="002A1265">
        <w:rPr>
          <w:rFonts w:ascii="Times New Roman" w:hAnsi="Times New Roman" w:cs="Times New Roman"/>
          <w:sz w:val="24"/>
          <w:szCs w:val="24"/>
        </w:rPr>
        <w:t xml:space="preserve">му </w:t>
      </w:r>
      <w:r w:rsidRPr="00DF410B">
        <w:rPr>
          <w:rFonts w:ascii="Times New Roman" w:hAnsi="Times New Roman" w:cs="Times New Roman"/>
          <w:sz w:val="24"/>
          <w:szCs w:val="24"/>
        </w:rPr>
        <w:t>переміщенн</w:t>
      </w:r>
      <w:r w:rsidR="002A1265">
        <w:rPr>
          <w:rFonts w:ascii="Times New Roman" w:hAnsi="Times New Roman" w:cs="Times New Roman"/>
          <w:sz w:val="24"/>
          <w:szCs w:val="24"/>
        </w:rPr>
        <w:t>ю</w:t>
      </w:r>
      <w:r w:rsidRPr="00DF410B">
        <w:rPr>
          <w:rFonts w:ascii="Times New Roman" w:hAnsi="Times New Roman" w:cs="Times New Roman"/>
          <w:sz w:val="24"/>
          <w:szCs w:val="24"/>
        </w:rPr>
        <w:t xml:space="preserve"> (ввозу/вивозу, </w:t>
      </w:r>
      <w:proofErr w:type="spellStart"/>
      <w:r w:rsidRPr="00DF410B">
        <w:rPr>
          <w:rFonts w:ascii="Times New Roman" w:hAnsi="Times New Roman" w:cs="Times New Roman"/>
          <w:sz w:val="24"/>
          <w:szCs w:val="24"/>
        </w:rPr>
        <w:t>вносу</w:t>
      </w:r>
      <w:proofErr w:type="spellEnd"/>
      <w:r w:rsidRPr="00DF410B">
        <w:rPr>
          <w:rFonts w:ascii="Times New Roman" w:hAnsi="Times New Roman" w:cs="Times New Roman"/>
          <w:sz w:val="24"/>
          <w:szCs w:val="24"/>
        </w:rPr>
        <w:t>/виносу) на територію об’єктів вибухових речовин, наркотичних і хімічних речовин, інших небезпечних та заборонених чинним законодавством предметів;</w:t>
      </w:r>
    </w:p>
    <w:p w14:paraId="3D4526CD" w14:textId="71112A5C" w:rsidR="00783FD7" w:rsidRPr="00DF410B" w:rsidRDefault="00783FD7" w:rsidP="00783FD7">
      <w:pPr>
        <w:tabs>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DF410B">
        <w:rPr>
          <w:rFonts w:ascii="Times New Roman" w:hAnsi="Times New Roman" w:cs="Times New Roman"/>
          <w:sz w:val="24"/>
          <w:szCs w:val="24"/>
        </w:rPr>
        <w:t>- затрим</w:t>
      </w:r>
      <w:r w:rsidR="002A1265">
        <w:rPr>
          <w:rFonts w:ascii="Times New Roman" w:hAnsi="Times New Roman" w:cs="Times New Roman"/>
          <w:sz w:val="24"/>
          <w:szCs w:val="24"/>
        </w:rPr>
        <w:t xml:space="preserve">увати </w:t>
      </w:r>
      <w:r w:rsidRPr="00DF410B">
        <w:rPr>
          <w:rFonts w:ascii="Times New Roman" w:hAnsi="Times New Roman" w:cs="Times New Roman"/>
          <w:sz w:val="24"/>
          <w:szCs w:val="24"/>
        </w:rPr>
        <w:t>осіб, що вчинили правопорушення на території об’єктів та переда</w:t>
      </w:r>
      <w:r w:rsidR="002A1265">
        <w:rPr>
          <w:rFonts w:ascii="Times New Roman" w:hAnsi="Times New Roman" w:cs="Times New Roman"/>
          <w:sz w:val="24"/>
          <w:szCs w:val="24"/>
        </w:rPr>
        <w:t xml:space="preserve">вати їх </w:t>
      </w:r>
      <w:r w:rsidRPr="00DF410B">
        <w:rPr>
          <w:rFonts w:ascii="Times New Roman" w:hAnsi="Times New Roman" w:cs="Times New Roman"/>
          <w:sz w:val="24"/>
          <w:szCs w:val="24"/>
        </w:rPr>
        <w:t>до правоохоронних органів для здійснення заходів згідно з чинним законодавством;</w:t>
      </w:r>
    </w:p>
    <w:p w14:paraId="20EE69AE" w14:textId="1457C6E8" w:rsidR="00783FD7" w:rsidRPr="00DF410B" w:rsidRDefault="00783FD7" w:rsidP="00783FD7">
      <w:pPr>
        <w:tabs>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DF410B">
        <w:rPr>
          <w:rFonts w:ascii="Times New Roman" w:hAnsi="Times New Roman" w:cs="Times New Roman"/>
          <w:sz w:val="24"/>
          <w:szCs w:val="24"/>
        </w:rPr>
        <w:t>-</w:t>
      </w:r>
      <w:r w:rsidR="004F3AAB" w:rsidRPr="00DF410B">
        <w:rPr>
          <w:rFonts w:ascii="Times New Roman" w:hAnsi="Times New Roman" w:cs="Times New Roman"/>
          <w:sz w:val="24"/>
          <w:szCs w:val="24"/>
          <w:lang w:val="ru-RU"/>
        </w:rPr>
        <w:t> </w:t>
      </w:r>
      <w:r w:rsidRPr="00DF410B">
        <w:rPr>
          <w:rFonts w:ascii="Times New Roman" w:hAnsi="Times New Roman" w:cs="Times New Roman"/>
          <w:sz w:val="24"/>
          <w:szCs w:val="24"/>
        </w:rPr>
        <w:t>здійсн</w:t>
      </w:r>
      <w:r w:rsidR="002A1265">
        <w:rPr>
          <w:rFonts w:ascii="Times New Roman" w:hAnsi="Times New Roman" w:cs="Times New Roman"/>
          <w:sz w:val="24"/>
          <w:szCs w:val="24"/>
        </w:rPr>
        <w:t xml:space="preserve">ювати </w:t>
      </w:r>
      <w:r w:rsidRPr="00DF410B">
        <w:rPr>
          <w:rFonts w:ascii="Times New Roman" w:hAnsi="Times New Roman" w:cs="Times New Roman"/>
          <w:sz w:val="24"/>
          <w:szCs w:val="24"/>
        </w:rPr>
        <w:t>контрол</w:t>
      </w:r>
      <w:r w:rsidR="002A1265">
        <w:rPr>
          <w:rFonts w:ascii="Times New Roman" w:hAnsi="Times New Roman" w:cs="Times New Roman"/>
          <w:sz w:val="24"/>
          <w:szCs w:val="24"/>
        </w:rPr>
        <w:t xml:space="preserve">ь </w:t>
      </w:r>
      <w:r w:rsidRPr="00DF410B">
        <w:rPr>
          <w:rFonts w:ascii="Times New Roman" w:hAnsi="Times New Roman" w:cs="Times New Roman"/>
          <w:sz w:val="24"/>
          <w:szCs w:val="24"/>
        </w:rPr>
        <w:t>входу-виходу працівників, переміщення ТМЦ на/з територію об’єктів, в’їзду/ виїзду автотранспорту тощо.</w:t>
      </w:r>
    </w:p>
    <w:p w14:paraId="7446C6A8" w14:textId="77777777" w:rsidR="00783FD7" w:rsidRPr="00DF410B" w:rsidRDefault="00783FD7" w:rsidP="00783FD7">
      <w:pPr>
        <w:spacing w:after="0" w:line="240" w:lineRule="auto"/>
        <w:ind w:firstLine="567"/>
        <w:contextualSpacing/>
        <w:jc w:val="both"/>
        <w:rPr>
          <w:rFonts w:ascii="Times New Roman" w:eastAsia="Arial" w:hAnsi="Times New Roman" w:cs="Times New Roman"/>
          <w:iCs/>
          <w:noProof/>
          <w:sz w:val="24"/>
          <w:szCs w:val="24"/>
        </w:rPr>
      </w:pPr>
      <w:r w:rsidRPr="00DF410B">
        <w:rPr>
          <w:rFonts w:ascii="Times New Roman" w:eastAsia="Arial" w:hAnsi="Times New Roman" w:cs="Times New Roman"/>
          <w:iCs/>
          <w:noProof/>
          <w:sz w:val="24"/>
          <w:szCs w:val="24"/>
        </w:rPr>
        <w:t xml:space="preserve">Учасник несе матеріальну відповідальність за збитки, спричинені замовнику внаслідок неналежного виконання ним своїх зобов’язань. </w:t>
      </w:r>
    </w:p>
    <w:p w14:paraId="5A4008F3" w14:textId="2AFA6EDB" w:rsidR="00783FD7" w:rsidRPr="00DF410B" w:rsidRDefault="00783FD7" w:rsidP="00783FD7">
      <w:pPr>
        <w:spacing w:after="0" w:line="240" w:lineRule="auto"/>
        <w:ind w:firstLine="567"/>
        <w:contextualSpacing/>
        <w:jc w:val="both"/>
        <w:rPr>
          <w:rFonts w:ascii="Times New Roman" w:hAnsi="Times New Roman" w:cs="Times New Roman"/>
          <w:iCs/>
          <w:noProof/>
          <w:sz w:val="24"/>
          <w:szCs w:val="24"/>
        </w:rPr>
      </w:pPr>
      <w:r w:rsidRPr="00DF410B">
        <w:rPr>
          <w:rFonts w:ascii="Times New Roman" w:hAnsi="Times New Roman" w:cs="Times New Roman"/>
          <w:iCs/>
          <w:noProof/>
          <w:sz w:val="24"/>
          <w:szCs w:val="24"/>
        </w:rPr>
        <w:t>Учасник, враховуючи специфіку надання послуг Замовнику, складність та специфічність умов праці його співробітників повинен мати: фахівця (ців) з організації заходів охорони, досвідчених працівників</w:t>
      </w:r>
      <w:r w:rsidR="00E555B8" w:rsidRPr="00DF410B">
        <w:rPr>
          <w:rFonts w:ascii="Times New Roman" w:hAnsi="Times New Roman" w:cs="Times New Roman"/>
          <w:iCs/>
          <w:noProof/>
          <w:sz w:val="24"/>
          <w:szCs w:val="24"/>
        </w:rPr>
        <w:t xml:space="preserve"> </w:t>
      </w:r>
      <w:r w:rsidRPr="00DF410B">
        <w:rPr>
          <w:rFonts w:ascii="Times New Roman" w:hAnsi="Times New Roman" w:cs="Times New Roman"/>
          <w:iCs/>
          <w:noProof/>
          <w:sz w:val="24"/>
          <w:szCs w:val="24"/>
        </w:rPr>
        <w:t>(охоронникі</w:t>
      </w:r>
      <w:r w:rsidR="00481426">
        <w:rPr>
          <w:rFonts w:ascii="Times New Roman" w:hAnsi="Times New Roman" w:cs="Times New Roman"/>
          <w:iCs/>
          <w:noProof/>
          <w:sz w:val="24"/>
          <w:szCs w:val="24"/>
        </w:rPr>
        <w:t>в), з досвідом роботи в охороні,</w:t>
      </w:r>
      <w:r w:rsidRPr="00DF410B">
        <w:rPr>
          <w:rFonts w:ascii="Times New Roman" w:hAnsi="Times New Roman" w:cs="Times New Roman"/>
          <w:iCs/>
          <w:noProof/>
          <w:sz w:val="24"/>
          <w:szCs w:val="24"/>
        </w:rPr>
        <w:t xml:space="preserve"> які відповідають кваліфікаційним вимогам згідно статей 14-17 Ліцензійних умов провадження господарської діяльності з надання послуг з охорони власності та громадян, які мають робітничу кваліфікацію охоронника не менше третього розряду державного зразка</w:t>
      </w:r>
      <w:r w:rsidR="00E555B8" w:rsidRPr="00DF410B">
        <w:rPr>
          <w:rFonts w:ascii="Times New Roman" w:hAnsi="Times New Roman" w:cs="Times New Roman"/>
          <w:iCs/>
          <w:noProof/>
          <w:sz w:val="24"/>
          <w:szCs w:val="24"/>
        </w:rPr>
        <w:t xml:space="preserve">; </w:t>
      </w:r>
      <w:r w:rsidRPr="00DF410B">
        <w:rPr>
          <w:rFonts w:ascii="Times New Roman" w:hAnsi="Times New Roman" w:cs="Times New Roman"/>
          <w:iCs/>
          <w:noProof/>
          <w:sz w:val="24"/>
          <w:szCs w:val="24"/>
        </w:rPr>
        <w:t>мати транспорт реагування (ГШР)</w:t>
      </w:r>
      <w:r w:rsidR="00E555B8" w:rsidRPr="00DF410B">
        <w:rPr>
          <w:rFonts w:ascii="Times New Roman" w:hAnsi="Times New Roman" w:cs="Times New Roman"/>
          <w:iCs/>
          <w:noProof/>
          <w:sz w:val="24"/>
          <w:szCs w:val="24"/>
        </w:rPr>
        <w:t xml:space="preserve"> та </w:t>
      </w:r>
      <w:r w:rsidRPr="00DF410B">
        <w:rPr>
          <w:rFonts w:ascii="Times New Roman" w:hAnsi="Times New Roman" w:cs="Times New Roman"/>
          <w:iCs/>
          <w:noProof/>
          <w:sz w:val="24"/>
          <w:szCs w:val="24"/>
        </w:rPr>
        <w:t>службові автомобілі для контролю несення служби та посилення постів в нештатних ситуаціях (ГКНСПП).</w:t>
      </w:r>
    </w:p>
    <w:p w14:paraId="68EF2D88" w14:textId="040C5E2B" w:rsidR="00783FD7" w:rsidRPr="00DF410B" w:rsidRDefault="00783FD7" w:rsidP="00783FD7">
      <w:pPr>
        <w:spacing w:after="0" w:line="240" w:lineRule="auto"/>
        <w:ind w:firstLine="567"/>
        <w:contextualSpacing/>
        <w:jc w:val="both"/>
        <w:rPr>
          <w:rFonts w:ascii="Times New Roman" w:hAnsi="Times New Roman" w:cs="Times New Roman"/>
          <w:iCs/>
          <w:noProof/>
          <w:sz w:val="24"/>
          <w:szCs w:val="24"/>
        </w:rPr>
      </w:pPr>
      <w:r w:rsidRPr="00DF410B">
        <w:rPr>
          <w:rFonts w:ascii="Times New Roman" w:hAnsi="Times New Roman" w:cs="Times New Roman"/>
          <w:iCs/>
          <w:noProof/>
          <w:sz w:val="24"/>
          <w:szCs w:val="24"/>
        </w:rPr>
        <w:t>Для об’єктивності контроля несення служби, з метою запобігання протиправним діям з обов’язковим оприлюдненням подій на об’єкті, що охороняється, групи швидкого реагування (ГШР) і групи контроля несення служби та посилення постів в нештатних ситуаціях</w:t>
      </w:r>
      <w:r w:rsidR="00481426">
        <w:rPr>
          <w:rFonts w:ascii="Times New Roman" w:hAnsi="Times New Roman" w:cs="Times New Roman"/>
          <w:iCs/>
          <w:noProof/>
          <w:sz w:val="24"/>
          <w:szCs w:val="24"/>
        </w:rPr>
        <w:t xml:space="preserve"> Учасника (ГКНСПП) повинні мати</w:t>
      </w:r>
      <w:r w:rsidRPr="00DF410B">
        <w:rPr>
          <w:rFonts w:ascii="Times New Roman" w:hAnsi="Times New Roman" w:cs="Times New Roman"/>
          <w:iCs/>
          <w:noProof/>
          <w:sz w:val="24"/>
          <w:szCs w:val="24"/>
        </w:rPr>
        <w:t xml:space="preserve"> засоби персональної відеореєстрації подій </w:t>
      </w:r>
      <w:r w:rsidRPr="00DF410B">
        <w:rPr>
          <w:rFonts w:ascii="Times New Roman" w:hAnsi="Times New Roman" w:cs="Times New Roman"/>
          <w:iCs/>
          <w:noProof/>
          <w:sz w:val="24"/>
          <w:szCs w:val="24"/>
        </w:rPr>
        <w:lastRenderedPageBreak/>
        <w:t>(нагрудні відеореєстратор</w:t>
      </w:r>
      <w:bookmarkStart w:id="1" w:name="_GoBack"/>
      <w:bookmarkEnd w:id="1"/>
      <w:r w:rsidRPr="00DF410B">
        <w:rPr>
          <w:rFonts w:ascii="Times New Roman" w:hAnsi="Times New Roman" w:cs="Times New Roman"/>
          <w:iCs/>
          <w:noProof/>
          <w:sz w:val="24"/>
          <w:szCs w:val="24"/>
        </w:rPr>
        <w:t>и), при цьому інформація про здійснення таких заходів повинна записуватись на ці засоби.</w:t>
      </w:r>
    </w:p>
    <w:p w14:paraId="3AB29C30" w14:textId="7E6D799E" w:rsidR="00783FD7" w:rsidRPr="00DF410B" w:rsidRDefault="00783FD7" w:rsidP="00783FD7">
      <w:pPr>
        <w:spacing w:after="0" w:line="240" w:lineRule="auto"/>
        <w:ind w:firstLine="567"/>
        <w:contextualSpacing/>
        <w:jc w:val="both"/>
        <w:rPr>
          <w:rFonts w:ascii="Times New Roman" w:hAnsi="Times New Roman" w:cs="Times New Roman"/>
          <w:b/>
          <w:bCs/>
          <w:iCs/>
          <w:noProof/>
          <w:sz w:val="24"/>
          <w:szCs w:val="24"/>
        </w:rPr>
      </w:pPr>
      <w:r w:rsidRPr="00DF410B">
        <w:rPr>
          <w:rFonts w:ascii="Times New Roman" w:hAnsi="Times New Roman" w:cs="Times New Roman"/>
          <w:iCs/>
          <w:noProof/>
          <w:sz w:val="24"/>
          <w:szCs w:val="24"/>
        </w:rPr>
        <w:t xml:space="preserve">Всі групи контролю Учасника (ГКНСПП) при перевірці несення служби охорони, обов’язково повинні проводити температурний скринінг особового складу охорони які несуть службу на об’єктах Замовника, перевіряти охоронників щодо ознак вживання алкоголю та перебування в стані наркотичного сп’яніння за допомогою спеціальних засобів, перевіряти артеріальний тиск, тест-смужки для виявлення стану наркотичного сп’яніння. </w:t>
      </w:r>
    </w:p>
    <w:p w14:paraId="711EB8D9" w14:textId="3D283BD3" w:rsidR="00783FD7" w:rsidRPr="00DF410B" w:rsidRDefault="00783FD7" w:rsidP="00783FD7">
      <w:pPr>
        <w:spacing w:after="0" w:line="240" w:lineRule="auto"/>
        <w:ind w:firstLine="567"/>
        <w:contextualSpacing/>
        <w:jc w:val="both"/>
        <w:rPr>
          <w:rFonts w:ascii="Times New Roman" w:hAnsi="Times New Roman" w:cs="Times New Roman"/>
          <w:iCs/>
          <w:noProof/>
          <w:sz w:val="24"/>
          <w:szCs w:val="24"/>
        </w:rPr>
      </w:pPr>
      <w:bookmarkStart w:id="2" w:name="_Hlk69829463"/>
      <w:r w:rsidRPr="00DF410B">
        <w:rPr>
          <w:rFonts w:ascii="Times New Roman" w:hAnsi="Times New Roman" w:cs="Times New Roman"/>
          <w:sz w:val="24"/>
          <w:szCs w:val="24"/>
        </w:rPr>
        <w:t xml:space="preserve">Учасник повинен мати цифрові станції радіозв’язку між постами охорони з рівнем захисту не менше ніж </w:t>
      </w:r>
      <w:r w:rsidRPr="00DF410B">
        <w:rPr>
          <w:rFonts w:ascii="Times New Roman" w:hAnsi="Times New Roman" w:cs="Times New Roman"/>
          <w:sz w:val="24"/>
          <w:szCs w:val="24"/>
          <w:lang w:val="en-US"/>
        </w:rPr>
        <w:t>AES</w:t>
      </w:r>
      <w:r w:rsidRPr="00DF410B">
        <w:rPr>
          <w:rFonts w:ascii="Times New Roman" w:hAnsi="Times New Roman" w:cs="Times New Roman"/>
          <w:sz w:val="24"/>
          <w:szCs w:val="24"/>
        </w:rPr>
        <w:t xml:space="preserve"> 256, а також договір з ДП «Український державний центр радіочастот» на радіочастотний моніторинг та забезпечення електромагнітної сумісності</w:t>
      </w:r>
      <w:r w:rsidR="00B80834" w:rsidRPr="00DF410B">
        <w:rPr>
          <w:rFonts w:ascii="Times New Roman" w:hAnsi="Times New Roman" w:cs="Times New Roman"/>
          <w:sz w:val="24"/>
          <w:szCs w:val="24"/>
        </w:rPr>
        <w:t xml:space="preserve"> (зі всіма додатками)</w:t>
      </w:r>
      <w:r w:rsidRPr="00DF410B">
        <w:rPr>
          <w:rFonts w:ascii="Times New Roman" w:hAnsi="Times New Roman" w:cs="Times New Roman"/>
          <w:sz w:val="24"/>
          <w:szCs w:val="24"/>
        </w:rPr>
        <w:t xml:space="preserve">. </w:t>
      </w:r>
      <w:bookmarkEnd w:id="2"/>
    </w:p>
    <w:p w14:paraId="42A64DC0" w14:textId="2AD159A6" w:rsidR="00783FD7" w:rsidRPr="00DF410B" w:rsidRDefault="00783FD7" w:rsidP="00783FD7">
      <w:pPr>
        <w:spacing w:after="0" w:line="240" w:lineRule="auto"/>
        <w:ind w:firstLine="567"/>
        <w:contextualSpacing/>
        <w:jc w:val="both"/>
        <w:rPr>
          <w:rFonts w:ascii="Times New Roman" w:hAnsi="Times New Roman" w:cs="Times New Roman"/>
          <w:iCs/>
          <w:noProof/>
          <w:sz w:val="24"/>
          <w:szCs w:val="24"/>
        </w:rPr>
      </w:pPr>
      <w:r w:rsidRPr="00DF410B">
        <w:rPr>
          <w:rFonts w:ascii="Times New Roman" w:hAnsi="Times New Roman" w:cs="Times New Roman"/>
          <w:iCs/>
          <w:noProof/>
          <w:sz w:val="24"/>
          <w:szCs w:val="24"/>
        </w:rPr>
        <w:t>Учасник повинен посилювати пости в нештатних ситуаціях за вказівкою Замовника або службовою необхідністю, при цьому охоронці груп посилення (ГКНСПП) повинн</w:t>
      </w:r>
      <w:r w:rsidR="00481426">
        <w:rPr>
          <w:rFonts w:ascii="Times New Roman" w:hAnsi="Times New Roman" w:cs="Times New Roman"/>
          <w:iCs/>
          <w:noProof/>
          <w:sz w:val="24"/>
          <w:szCs w:val="24"/>
        </w:rPr>
        <w:t>і бути екіпіровані спецзасобами.</w:t>
      </w:r>
    </w:p>
    <w:p w14:paraId="01018E67" w14:textId="1924275B" w:rsidR="00783FD7" w:rsidRPr="00AF288E" w:rsidRDefault="00783FD7" w:rsidP="00783FD7">
      <w:pPr>
        <w:spacing w:after="0" w:line="240" w:lineRule="auto"/>
        <w:ind w:firstLine="567"/>
        <w:contextualSpacing/>
        <w:jc w:val="both"/>
        <w:rPr>
          <w:rFonts w:ascii="Times New Roman" w:eastAsia="Times New Roman" w:hAnsi="Times New Roman" w:cs="Times New Roman"/>
          <w:i/>
          <w:iCs/>
          <w:noProof/>
          <w:sz w:val="24"/>
          <w:szCs w:val="24"/>
          <w:lang w:val="ru-RU"/>
        </w:rPr>
      </w:pPr>
      <w:r w:rsidRPr="00DF410B">
        <w:rPr>
          <w:rFonts w:ascii="Times New Roman" w:hAnsi="Times New Roman" w:cs="Times New Roman"/>
          <w:iCs/>
          <w:noProof/>
          <w:sz w:val="24"/>
          <w:szCs w:val="24"/>
        </w:rPr>
        <w:t>Учасник повинен неухильно дотримуватись заходів безпеки охорони праці, електробезпеки та пожежної безпеки</w:t>
      </w:r>
      <w:r w:rsidRPr="00AF288E">
        <w:rPr>
          <w:rFonts w:ascii="Times New Roman" w:hAnsi="Times New Roman" w:cs="Times New Roman"/>
          <w:iCs/>
          <w:noProof/>
          <w:sz w:val="24"/>
          <w:szCs w:val="24"/>
        </w:rPr>
        <w:t xml:space="preserve">. </w:t>
      </w:r>
      <w:r w:rsidRPr="00AF288E">
        <w:rPr>
          <w:rFonts w:ascii="Times New Roman" w:eastAsia="Times New Roman" w:hAnsi="Times New Roman" w:cs="Times New Roman"/>
          <w:iCs/>
          <w:noProof/>
          <w:sz w:val="24"/>
          <w:szCs w:val="24"/>
          <w:lang w:val="ru-RU"/>
        </w:rPr>
        <w:t xml:space="preserve">На підприємстві повинен проводитися інструктаж особового складу з охорони праці та пожежної безпеки. </w:t>
      </w:r>
      <w:r w:rsidR="00481426" w:rsidRPr="00AF288E">
        <w:rPr>
          <w:rFonts w:ascii="Times New Roman" w:eastAsia="Times New Roman" w:hAnsi="Times New Roman" w:cs="Times New Roman"/>
          <w:i/>
          <w:iCs/>
          <w:noProof/>
          <w:sz w:val="24"/>
          <w:szCs w:val="24"/>
          <w:lang w:val="ru-RU"/>
        </w:rPr>
        <w:t>На підтвердження</w:t>
      </w:r>
      <w:r w:rsidR="00A470ED" w:rsidRPr="00AF288E">
        <w:rPr>
          <w:rFonts w:ascii="Times New Roman" w:eastAsia="Times New Roman" w:hAnsi="Times New Roman" w:cs="Times New Roman"/>
          <w:i/>
          <w:iCs/>
          <w:noProof/>
          <w:sz w:val="24"/>
          <w:szCs w:val="24"/>
          <w:lang w:val="ru-RU"/>
        </w:rPr>
        <w:t xml:space="preserve">, в складі тендерної пропозиції, </w:t>
      </w:r>
      <w:r w:rsidR="00AF288E" w:rsidRPr="00AF288E">
        <w:rPr>
          <w:rFonts w:ascii="Times New Roman" w:eastAsia="Times New Roman" w:hAnsi="Times New Roman" w:cs="Times New Roman"/>
          <w:i/>
          <w:iCs/>
          <w:noProof/>
          <w:sz w:val="24"/>
          <w:szCs w:val="24"/>
          <w:lang w:val="ru-RU"/>
        </w:rPr>
        <w:t>У</w:t>
      </w:r>
      <w:r w:rsidR="00A470ED" w:rsidRPr="00AF288E">
        <w:rPr>
          <w:rFonts w:ascii="Times New Roman" w:eastAsia="Times New Roman" w:hAnsi="Times New Roman" w:cs="Times New Roman"/>
          <w:i/>
          <w:iCs/>
          <w:noProof/>
          <w:sz w:val="24"/>
          <w:szCs w:val="24"/>
          <w:lang w:val="ru-RU"/>
        </w:rPr>
        <w:t>часник має</w:t>
      </w:r>
      <w:r w:rsidR="00481426" w:rsidRPr="00AF288E">
        <w:rPr>
          <w:rFonts w:ascii="Times New Roman" w:eastAsia="Times New Roman" w:hAnsi="Times New Roman" w:cs="Times New Roman"/>
          <w:i/>
          <w:iCs/>
          <w:noProof/>
          <w:sz w:val="24"/>
          <w:szCs w:val="24"/>
          <w:lang w:val="ru-RU"/>
        </w:rPr>
        <w:t xml:space="preserve"> надати журнали </w:t>
      </w:r>
      <w:r w:rsidR="00A470ED" w:rsidRPr="00AF288E">
        <w:rPr>
          <w:rFonts w:ascii="Times New Roman" w:eastAsia="Times New Roman" w:hAnsi="Times New Roman" w:cs="Times New Roman"/>
          <w:i/>
          <w:iCs/>
          <w:noProof/>
          <w:sz w:val="24"/>
          <w:szCs w:val="24"/>
          <w:lang w:val="ru-RU"/>
        </w:rPr>
        <w:t>проведення інструктажів з охорони праці та пожежної безпеки.</w:t>
      </w:r>
    </w:p>
    <w:p w14:paraId="658638EE" w14:textId="145E37A9" w:rsidR="00DF410B" w:rsidRPr="00DF410B" w:rsidRDefault="00DF410B" w:rsidP="00DF410B">
      <w:pPr>
        <w:spacing w:after="0" w:line="240" w:lineRule="auto"/>
        <w:ind w:firstLine="567"/>
        <w:contextualSpacing/>
        <w:jc w:val="both"/>
        <w:rPr>
          <w:rFonts w:ascii="Times New Roman" w:hAnsi="Times New Roman" w:cs="Times New Roman"/>
          <w:iCs/>
          <w:noProof/>
          <w:sz w:val="24"/>
          <w:szCs w:val="24"/>
        </w:rPr>
      </w:pPr>
      <w:r w:rsidRPr="00AF288E">
        <w:rPr>
          <w:rFonts w:ascii="Times New Roman" w:hAnsi="Times New Roman"/>
          <w:sz w:val="24"/>
          <w:szCs w:val="24"/>
        </w:rPr>
        <w:t>Учасник повинен мати та застосовувати систему</w:t>
      </w:r>
      <w:r w:rsidRPr="00DF410B">
        <w:rPr>
          <w:rFonts w:ascii="Times New Roman" w:hAnsi="Times New Roman"/>
          <w:sz w:val="24"/>
          <w:szCs w:val="24"/>
        </w:rPr>
        <w:t xml:space="preserve"> управління охорони здоров’я і безпеки праці (</w:t>
      </w:r>
      <w:proofErr w:type="spellStart"/>
      <w:r w:rsidRPr="00DF410B">
        <w:rPr>
          <w:rFonts w:ascii="Times New Roman" w:hAnsi="Times New Roman"/>
          <w:sz w:val="24"/>
          <w:szCs w:val="24"/>
        </w:rPr>
        <w:t>ОЗіБП</w:t>
      </w:r>
      <w:proofErr w:type="spellEnd"/>
      <w:r w:rsidRPr="00DF410B">
        <w:rPr>
          <w:rFonts w:ascii="Times New Roman" w:hAnsi="Times New Roman"/>
          <w:sz w:val="24"/>
          <w:szCs w:val="24"/>
        </w:rPr>
        <w:t xml:space="preserve">) своїх працівників, спрямовану на забезпечення безпечних  умов праці на робочому місці, запобіганню виробничим травмам і погіршенню стану здоров’я,  а також постійно удосконалювати показники у сфері </w:t>
      </w:r>
      <w:proofErr w:type="spellStart"/>
      <w:r w:rsidRPr="00DF410B">
        <w:rPr>
          <w:rFonts w:ascii="Times New Roman" w:hAnsi="Times New Roman"/>
          <w:sz w:val="24"/>
          <w:szCs w:val="24"/>
        </w:rPr>
        <w:t>ОЗіБП</w:t>
      </w:r>
      <w:proofErr w:type="spellEnd"/>
      <w:r w:rsidRPr="00DF410B">
        <w:rPr>
          <w:rFonts w:ascii="Times New Roman" w:hAnsi="Times New Roman"/>
          <w:sz w:val="24"/>
          <w:szCs w:val="24"/>
        </w:rPr>
        <w:t xml:space="preserve">. </w:t>
      </w:r>
    </w:p>
    <w:p w14:paraId="58A1F889" w14:textId="77777777" w:rsidR="00DF410B" w:rsidRPr="00DF410B" w:rsidRDefault="00DF410B" w:rsidP="00783FD7">
      <w:pPr>
        <w:spacing w:after="0" w:line="240" w:lineRule="auto"/>
        <w:ind w:firstLine="567"/>
        <w:contextualSpacing/>
        <w:jc w:val="both"/>
        <w:rPr>
          <w:rFonts w:ascii="Times New Roman" w:eastAsia="Times New Roman" w:hAnsi="Times New Roman" w:cs="Times New Roman"/>
          <w:iCs/>
          <w:noProof/>
          <w:sz w:val="24"/>
          <w:szCs w:val="24"/>
        </w:rPr>
      </w:pPr>
    </w:p>
    <w:p w14:paraId="03FD954F" w14:textId="28E4D2C8" w:rsidR="00783FD7" w:rsidRPr="00783FD7" w:rsidRDefault="00783FD7" w:rsidP="00783FD7">
      <w:pPr>
        <w:pStyle w:val="a5"/>
        <w:numPr>
          <w:ilvl w:val="0"/>
          <w:numId w:val="7"/>
        </w:numPr>
        <w:tabs>
          <w:tab w:val="left" w:pos="993"/>
        </w:tabs>
        <w:spacing w:after="0" w:line="240" w:lineRule="auto"/>
        <w:jc w:val="both"/>
        <w:rPr>
          <w:rFonts w:ascii="Times New Roman" w:hAnsi="Times New Roman" w:cs="Times New Roman"/>
          <w:b/>
          <w:iCs/>
          <w:noProof/>
          <w:sz w:val="24"/>
          <w:szCs w:val="24"/>
        </w:rPr>
      </w:pPr>
      <w:r>
        <w:rPr>
          <w:rFonts w:ascii="Times New Roman" w:hAnsi="Times New Roman" w:cs="Times New Roman"/>
          <w:b/>
          <w:iCs/>
          <w:noProof/>
          <w:sz w:val="24"/>
          <w:szCs w:val="24"/>
        </w:rPr>
        <w:t>О</w:t>
      </w:r>
      <w:r w:rsidRPr="00783FD7">
        <w:rPr>
          <w:rFonts w:ascii="Times New Roman" w:hAnsi="Times New Roman" w:cs="Times New Roman"/>
          <w:b/>
          <w:iCs/>
          <w:noProof/>
          <w:sz w:val="24"/>
          <w:szCs w:val="24"/>
        </w:rPr>
        <w:t>бов’язки Учасника:</w:t>
      </w:r>
    </w:p>
    <w:p w14:paraId="32559E7A" w14:textId="22905211" w:rsidR="00783FD7" w:rsidRPr="00E8172F" w:rsidRDefault="00783FD7" w:rsidP="00CB7A71">
      <w:pPr>
        <w:spacing w:after="0" w:line="240" w:lineRule="auto"/>
        <w:ind w:firstLine="567"/>
        <w:contextualSpacing/>
        <w:jc w:val="both"/>
        <w:rPr>
          <w:rFonts w:ascii="Times New Roman" w:hAnsi="Times New Roman" w:cs="Times New Roman"/>
          <w:iCs/>
          <w:sz w:val="24"/>
          <w:szCs w:val="24"/>
        </w:rPr>
      </w:pPr>
      <w:r w:rsidRPr="00E8172F">
        <w:rPr>
          <w:rFonts w:ascii="Times New Roman" w:hAnsi="Times New Roman" w:cs="Times New Roman"/>
          <w:iCs/>
          <w:noProof/>
          <w:sz w:val="24"/>
          <w:szCs w:val="24"/>
        </w:rPr>
        <w:t>Здійснювати пропуск працівників та відвідувачів об’єкту, автомобільного та інших видів транспорту і випуска</w:t>
      </w:r>
      <w:r w:rsidR="00CB7A71">
        <w:rPr>
          <w:rFonts w:ascii="Times New Roman" w:hAnsi="Times New Roman" w:cs="Times New Roman"/>
          <w:iCs/>
          <w:noProof/>
          <w:sz w:val="24"/>
          <w:szCs w:val="24"/>
        </w:rPr>
        <w:t xml:space="preserve">ти </w:t>
      </w:r>
      <w:r w:rsidRPr="00E8172F">
        <w:rPr>
          <w:rFonts w:ascii="Times New Roman" w:hAnsi="Times New Roman" w:cs="Times New Roman"/>
          <w:iCs/>
          <w:noProof/>
          <w:sz w:val="24"/>
          <w:szCs w:val="24"/>
        </w:rPr>
        <w:t xml:space="preserve">їх із території об’єкта в установленому порядку і за зразками документів, затверджених Замовником. </w:t>
      </w:r>
    </w:p>
    <w:p w14:paraId="19AD74F1" w14:textId="4C2E2E71" w:rsidR="00783FD7" w:rsidRDefault="00783FD7" w:rsidP="00CB7A71">
      <w:pPr>
        <w:spacing w:after="0" w:line="240" w:lineRule="auto"/>
        <w:ind w:firstLine="567"/>
        <w:contextualSpacing/>
        <w:jc w:val="both"/>
        <w:rPr>
          <w:rFonts w:ascii="Times New Roman" w:eastAsia="Times New Roman" w:hAnsi="Times New Roman" w:cs="Times New Roman"/>
          <w:iCs/>
          <w:noProof/>
          <w:sz w:val="24"/>
          <w:szCs w:val="24"/>
        </w:rPr>
      </w:pPr>
      <w:r w:rsidRPr="00E8172F">
        <w:rPr>
          <w:rFonts w:ascii="Times New Roman" w:eastAsia="Times New Roman" w:hAnsi="Times New Roman" w:cs="Times New Roman"/>
          <w:iCs/>
          <w:noProof/>
          <w:sz w:val="24"/>
          <w:szCs w:val="24"/>
        </w:rPr>
        <w:t xml:space="preserve">Здійснювати, з використанням власних ручних металодетекторів, поверхневий огляд осіб, які проходять на територію по тимчасовим перепусткам, або у супроводі працівників Замовника, з метою недопущення пронесення на охоронювану територію об’єкта заборонених предметів, або недопущення незаконного виносу з території Замовника охоронюваного майна. </w:t>
      </w:r>
    </w:p>
    <w:p w14:paraId="2E6C0FBD" w14:textId="77777777" w:rsidR="00783FD7" w:rsidRPr="00E8172F" w:rsidRDefault="00783FD7" w:rsidP="00CB7A71">
      <w:pPr>
        <w:spacing w:after="0" w:line="240" w:lineRule="auto"/>
        <w:ind w:firstLine="567"/>
        <w:contextualSpacing/>
        <w:jc w:val="both"/>
        <w:rPr>
          <w:rFonts w:ascii="Times New Roman" w:eastAsia="Times New Roman" w:hAnsi="Times New Roman" w:cs="Times New Roman"/>
          <w:iCs/>
          <w:noProof/>
          <w:sz w:val="24"/>
          <w:szCs w:val="24"/>
        </w:rPr>
      </w:pPr>
      <w:r w:rsidRPr="00E8172F">
        <w:rPr>
          <w:rFonts w:ascii="Times New Roman" w:eastAsia="Times New Roman" w:hAnsi="Times New Roman" w:cs="Times New Roman"/>
          <w:iCs/>
          <w:noProof/>
          <w:sz w:val="24"/>
          <w:szCs w:val="24"/>
        </w:rPr>
        <w:t xml:space="preserve">Сприяти правоохоронним органам під час виконання покладених на них завдань та обов’язків за місцем виконання своїх охоронних функцій. </w:t>
      </w:r>
    </w:p>
    <w:p w14:paraId="02A4A11D" w14:textId="575FDA39" w:rsidR="00783FD7" w:rsidRPr="00E8172F" w:rsidRDefault="00783FD7" w:rsidP="00CB7A71">
      <w:pPr>
        <w:spacing w:after="0" w:line="240" w:lineRule="auto"/>
        <w:ind w:firstLine="567"/>
        <w:contextualSpacing/>
        <w:jc w:val="both"/>
        <w:rPr>
          <w:rFonts w:ascii="Times New Roman" w:eastAsia="Times New Roman" w:hAnsi="Times New Roman" w:cs="Times New Roman"/>
          <w:iCs/>
          <w:noProof/>
          <w:sz w:val="24"/>
          <w:szCs w:val="24"/>
        </w:rPr>
      </w:pPr>
      <w:r w:rsidRPr="00E8172F">
        <w:rPr>
          <w:rFonts w:ascii="Times New Roman" w:eastAsia="Times New Roman" w:hAnsi="Times New Roman" w:cs="Times New Roman"/>
          <w:iCs/>
          <w:noProof/>
          <w:sz w:val="24"/>
          <w:szCs w:val="24"/>
        </w:rPr>
        <w:t>Мати в штаті підприємства працівника (ів), який (кі)</w:t>
      </w:r>
      <w:r w:rsidR="00CB7A71">
        <w:rPr>
          <w:rFonts w:ascii="Times New Roman" w:eastAsia="Times New Roman" w:hAnsi="Times New Roman" w:cs="Times New Roman"/>
          <w:iCs/>
          <w:noProof/>
          <w:sz w:val="24"/>
          <w:szCs w:val="24"/>
        </w:rPr>
        <w:t xml:space="preserve"> </w:t>
      </w:r>
      <w:r w:rsidRPr="00E8172F">
        <w:rPr>
          <w:rFonts w:ascii="Times New Roman" w:eastAsia="Times New Roman" w:hAnsi="Times New Roman" w:cs="Times New Roman"/>
          <w:iCs/>
          <w:noProof/>
          <w:sz w:val="24"/>
          <w:szCs w:val="24"/>
        </w:rPr>
        <w:t>пройшов (ли) навчання та перевірку знань з питань пожежної безпеки</w:t>
      </w:r>
      <w:r w:rsidR="00321E23">
        <w:rPr>
          <w:rFonts w:ascii="Times New Roman" w:eastAsia="Times New Roman" w:hAnsi="Times New Roman" w:cs="Times New Roman"/>
          <w:iCs/>
          <w:noProof/>
          <w:sz w:val="24"/>
          <w:szCs w:val="24"/>
        </w:rPr>
        <w:t xml:space="preserve"> України, охорони праці</w:t>
      </w:r>
      <w:r w:rsidRPr="00E8172F">
        <w:rPr>
          <w:rFonts w:ascii="Times New Roman" w:eastAsia="Times New Roman" w:hAnsi="Times New Roman" w:cs="Times New Roman"/>
          <w:iCs/>
          <w:noProof/>
          <w:sz w:val="24"/>
          <w:szCs w:val="24"/>
        </w:rPr>
        <w:t xml:space="preserve">. </w:t>
      </w:r>
    </w:p>
    <w:p w14:paraId="00C59065" w14:textId="26D8BDA8" w:rsidR="00783FD7" w:rsidRPr="00E8172F" w:rsidRDefault="00783FD7" w:rsidP="00CB7A71">
      <w:pPr>
        <w:spacing w:after="0" w:line="240" w:lineRule="auto"/>
        <w:ind w:firstLine="567"/>
        <w:contextualSpacing/>
        <w:jc w:val="both"/>
        <w:rPr>
          <w:rFonts w:ascii="Times New Roman" w:eastAsia="Times New Roman" w:hAnsi="Times New Roman" w:cs="Times New Roman"/>
          <w:iCs/>
          <w:noProof/>
          <w:sz w:val="24"/>
          <w:szCs w:val="24"/>
        </w:rPr>
      </w:pPr>
      <w:r w:rsidRPr="00E8172F">
        <w:rPr>
          <w:rFonts w:ascii="Times New Roman" w:eastAsia="Times New Roman" w:hAnsi="Times New Roman" w:cs="Times New Roman"/>
          <w:iCs/>
          <w:noProof/>
          <w:sz w:val="24"/>
          <w:szCs w:val="24"/>
        </w:rPr>
        <w:t xml:space="preserve">Вміти користуватися охоронно-пожежною та тривожною сигналізацією, засобами зв'язку, спеціальними засобами охорони і захисту, протипожежним інвентарем. </w:t>
      </w:r>
      <w:r w:rsidR="00321E23">
        <w:rPr>
          <w:rFonts w:ascii="Times New Roman" w:eastAsia="Times New Roman" w:hAnsi="Times New Roman" w:cs="Times New Roman"/>
          <w:iCs/>
          <w:noProof/>
          <w:sz w:val="24"/>
          <w:szCs w:val="24"/>
        </w:rPr>
        <w:t xml:space="preserve"> </w:t>
      </w:r>
    </w:p>
    <w:p w14:paraId="36412D07" w14:textId="471F0930" w:rsidR="00783FD7" w:rsidRDefault="00783FD7" w:rsidP="00CB7A71">
      <w:pPr>
        <w:spacing w:after="0" w:line="240" w:lineRule="auto"/>
        <w:ind w:firstLine="567"/>
        <w:contextualSpacing/>
        <w:jc w:val="both"/>
        <w:rPr>
          <w:rFonts w:ascii="Times New Roman" w:hAnsi="Times New Roman" w:cs="Times New Roman"/>
          <w:sz w:val="24"/>
          <w:szCs w:val="24"/>
        </w:rPr>
      </w:pPr>
      <w:r w:rsidRPr="00E8172F">
        <w:rPr>
          <w:rFonts w:ascii="Times New Roman" w:eastAsia="Times New Roman" w:hAnsi="Times New Roman" w:cs="Times New Roman"/>
          <w:iCs/>
          <w:noProof/>
          <w:sz w:val="24"/>
          <w:szCs w:val="24"/>
        </w:rPr>
        <w:t xml:space="preserve">Вміти надавати першу домедичну допомогу та користуватися аптечкою. На кожному об’єкті повинна бути аптечка з надання першої домедичної допомоги. </w:t>
      </w:r>
    </w:p>
    <w:p w14:paraId="06D4D7AA" w14:textId="77777777" w:rsidR="00B44E5F" w:rsidRPr="00B44E5F" w:rsidRDefault="00783FD7" w:rsidP="00B44E5F">
      <w:pPr>
        <w:spacing w:after="0" w:line="240" w:lineRule="auto"/>
        <w:ind w:firstLine="567"/>
        <w:contextualSpacing/>
        <w:jc w:val="both"/>
        <w:rPr>
          <w:rFonts w:ascii="Times New Roman" w:hAnsi="Times New Roman" w:cs="Times New Roman"/>
          <w:sz w:val="24"/>
          <w:szCs w:val="24"/>
        </w:rPr>
      </w:pPr>
      <w:r w:rsidRPr="00E8172F">
        <w:rPr>
          <w:rFonts w:ascii="Times New Roman" w:eastAsia="Times New Roman" w:hAnsi="Times New Roman" w:cs="Times New Roman"/>
          <w:iCs/>
          <w:noProof/>
          <w:sz w:val="24"/>
          <w:szCs w:val="24"/>
        </w:rPr>
        <w:t xml:space="preserve">В ході чергування охоронник систематично повідомляє засобами зв’язку до центрального поста про порядок на охороняємому об’єкті, з’ясовує розпорядження, що надійшли від керівництва, фіксує всю інформацію в робочому зошиті. </w:t>
      </w:r>
      <w:r w:rsidR="00B44E5F" w:rsidRPr="00B44E5F">
        <w:rPr>
          <w:rFonts w:ascii="Times New Roman" w:eastAsia="Times New Roman" w:hAnsi="Times New Roman" w:cs="Times New Roman"/>
          <w:iCs/>
          <w:noProof/>
          <w:sz w:val="24"/>
          <w:szCs w:val="24"/>
        </w:rPr>
        <w:t>На кожному  посту повинно бути не менше одного службового мобільного телефону, що перебувають у власності Учасника або субпідрядника/співвиконавця.</w:t>
      </w:r>
    </w:p>
    <w:p w14:paraId="46DB5B6C" w14:textId="77777777" w:rsidR="00783FD7" w:rsidRPr="00E8172F" w:rsidRDefault="00783FD7" w:rsidP="00CB7A71">
      <w:pPr>
        <w:spacing w:after="0" w:line="240" w:lineRule="auto"/>
        <w:ind w:firstLine="567"/>
        <w:contextualSpacing/>
        <w:jc w:val="both"/>
        <w:rPr>
          <w:rFonts w:ascii="Times New Roman" w:hAnsi="Times New Roman" w:cs="Times New Roman"/>
          <w:iCs/>
          <w:noProof/>
          <w:sz w:val="24"/>
          <w:szCs w:val="24"/>
        </w:rPr>
      </w:pPr>
      <w:bookmarkStart w:id="3" w:name="_Hlk77755653"/>
      <w:r w:rsidRPr="00E8172F">
        <w:rPr>
          <w:rFonts w:ascii="Times New Roman" w:hAnsi="Times New Roman" w:cs="Times New Roman"/>
          <w:iCs/>
          <w:noProof/>
          <w:sz w:val="24"/>
          <w:szCs w:val="24"/>
        </w:rPr>
        <w:t xml:space="preserve">Персонал охорони Учасника повинен мати формений одяг по сезону, з наявністю ознак належності до суб'єкта охоронної діяльності, бути екіпірований спецзасобами, засобами зв’язку, ліхтарями. </w:t>
      </w:r>
    </w:p>
    <w:bookmarkEnd w:id="3"/>
    <w:p w14:paraId="684F0CAF" w14:textId="77777777" w:rsidR="00783FD7" w:rsidRPr="00E8172F" w:rsidRDefault="00783FD7" w:rsidP="00CB7A71">
      <w:pPr>
        <w:spacing w:after="0" w:line="240" w:lineRule="auto"/>
        <w:ind w:firstLine="567"/>
        <w:contextualSpacing/>
        <w:jc w:val="both"/>
        <w:rPr>
          <w:rFonts w:ascii="Times New Roman" w:hAnsi="Times New Roman" w:cs="Times New Roman"/>
          <w:iCs/>
          <w:noProof/>
          <w:sz w:val="24"/>
          <w:szCs w:val="24"/>
        </w:rPr>
      </w:pPr>
      <w:r w:rsidRPr="00E8172F">
        <w:rPr>
          <w:rFonts w:ascii="Times New Roman" w:eastAsia="Times New Roman" w:hAnsi="Times New Roman" w:cs="Times New Roman"/>
          <w:iCs/>
          <w:noProof/>
          <w:sz w:val="24"/>
          <w:szCs w:val="24"/>
        </w:rPr>
        <w:t>Технічні, якісні характеристики предмета закупівлі повинні відповідати нормам статей 40, 56, 68 Закону України «</w:t>
      </w:r>
      <w:r w:rsidRPr="00E8172F">
        <w:rPr>
          <w:rFonts w:ascii="Times New Roman" w:eastAsia="Times New Roman" w:hAnsi="Times New Roman" w:cs="Times New Roman"/>
          <w:iCs/>
          <w:noProof/>
          <w:sz w:val="24"/>
          <w:szCs w:val="24"/>
          <w:shd w:val="clear" w:color="auto" w:fill="FFFFFF"/>
        </w:rPr>
        <w:t>Про охорону навколишнього природного середовища»</w:t>
      </w:r>
      <w:r w:rsidRPr="00E8172F">
        <w:rPr>
          <w:rFonts w:ascii="Times New Roman" w:eastAsia="Times New Roman" w:hAnsi="Times New Roman" w:cs="Times New Roman"/>
          <w:iCs/>
          <w:noProof/>
          <w:sz w:val="24"/>
          <w:szCs w:val="24"/>
        </w:rPr>
        <w:t xml:space="preserve">, </w:t>
      </w:r>
      <w:r w:rsidRPr="00E8172F">
        <w:rPr>
          <w:rFonts w:ascii="Times New Roman" w:eastAsia="Times New Roman" w:hAnsi="Times New Roman" w:cs="Times New Roman"/>
          <w:iCs/>
          <w:noProof/>
          <w:sz w:val="24"/>
          <w:szCs w:val="24"/>
        </w:rPr>
        <w:lastRenderedPageBreak/>
        <w:t xml:space="preserve">встановленим/зареєстрованим чинним нормативним актам, які передбачають застосування  заходів із захисту довкілля. </w:t>
      </w:r>
    </w:p>
    <w:p w14:paraId="3BA6763B" w14:textId="77777777" w:rsidR="00783FD7" w:rsidRPr="00E8172F" w:rsidRDefault="00783FD7" w:rsidP="00CB7A71">
      <w:pPr>
        <w:spacing w:after="0" w:line="240" w:lineRule="auto"/>
        <w:ind w:firstLine="567"/>
        <w:contextualSpacing/>
        <w:jc w:val="both"/>
        <w:rPr>
          <w:rFonts w:ascii="Times New Roman" w:hAnsi="Times New Roman" w:cs="Times New Roman"/>
          <w:iCs/>
          <w:noProof/>
          <w:sz w:val="24"/>
          <w:szCs w:val="24"/>
        </w:rPr>
      </w:pPr>
      <w:r w:rsidRPr="00E8172F">
        <w:rPr>
          <w:rFonts w:ascii="Times New Roman" w:hAnsi="Times New Roman" w:cs="Times New Roman"/>
          <w:iCs/>
          <w:noProof/>
          <w:sz w:val="24"/>
          <w:szCs w:val="24"/>
        </w:rPr>
        <w:t>Кількість постів, місце їх дислокації та час перебування на чергуванні охоронників може бути змінено Замовником в межах встановлених люд./годин згідно дислокації постів до договору.</w:t>
      </w:r>
    </w:p>
    <w:bookmarkEnd w:id="0"/>
    <w:p w14:paraId="3BCD3608" w14:textId="77777777" w:rsidR="00B44E5F" w:rsidRDefault="00B44E5F" w:rsidP="00EA5229">
      <w:pPr>
        <w:tabs>
          <w:tab w:val="left" w:pos="8025"/>
        </w:tabs>
        <w:spacing w:after="0" w:line="240" w:lineRule="auto"/>
        <w:ind w:firstLine="709"/>
        <w:jc w:val="both"/>
        <w:rPr>
          <w:rFonts w:ascii="Times New Roman" w:eastAsia="Arial" w:hAnsi="Times New Roman" w:cs="Times New Roman"/>
          <w:b/>
          <w:kern w:val="2"/>
          <w:sz w:val="24"/>
          <w:szCs w:val="24"/>
          <w:lang w:eastAsia="zh-CN"/>
        </w:rPr>
      </w:pPr>
    </w:p>
    <w:p w14:paraId="40C1D8D2" w14:textId="77777777" w:rsidR="00B44E5F" w:rsidRDefault="00B44E5F" w:rsidP="00EA5229">
      <w:pPr>
        <w:tabs>
          <w:tab w:val="left" w:pos="8025"/>
        </w:tabs>
        <w:spacing w:after="0" w:line="240" w:lineRule="auto"/>
        <w:ind w:firstLine="709"/>
        <w:jc w:val="both"/>
        <w:rPr>
          <w:rFonts w:ascii="Times New Roman" w:eastAsia="Arial" w:hAnsi="Times New Roman" w:cs="Times New Roman"/>
          <w:b/>
          <w:kern w:val="2"/>
          <w:sz w:val="24"/>
          <w:szCs w:val="24"/>
          <w:lang w:eastAsia="zh-CN"/>
        </w:rPr>
      </w:pPr>
    </w:p>
    <w:p w14:paraId="6775568F" w14:textId="4A9E94DE" w:rsidR="00EA5229" w:rsidRDefault="00EA5229" w:rsidP="00EA5229">
      <w:pPr>
        <w:tabs>
          <w:tab w:val="left" w:pos="8025"/>
        </w:tabs>
        <w:spacing w:after="0" w:line="240" w:lineRule="auto"/>
        <w:ind w:firstLine="709"/>
        <w:jc w:val="both"/>
        <w:rPr>
          <w:rFonts w:ascii="Times New Roman" w:eastAsia="Arial" w:hAnsi="Times New Roman" w:cs="Times New Roman"/>
          <w:b/>
          <w:kern w:val="2"/>
          <w:sz w:val="24"/>
          <w:szCs w:val="24"/>
          <w:lang w:eastAsia="zh-CN"/>
        </w:rPr>
      </w:pPr>
      <w:r w:rsidRPr="00FE1BC1">
        <w:rPr>
          <w:rFonts w:ascii="Times New Roman" w:eastAsia="Arial" w:hAnsi="Times New Roman" w:cs="Times New Roman"/>
          <w:b/>
          <w:kern w:val="2"/>
          <w:sz w:val="24"/>
          <w:szCs w:val="24"/>
          <w:lang w:eastAsia="zh-CN"/>
        </w:rPr>
        <w:t>Ми, ________________________________________________, у разі визначення переможцем нашої тендерної пропозиції</w:t>
      </w:r>
      <w:r w:rsidRPr="00A72313">
        <w:rPr>
          <w:rFonts w:ascii="Times New Roman" w:eastAsia="Arial" w:hAnsi="Times New Roman" w:cs="Times New Roman"/>
          <w:b/>
          <w:kern w:val="2"/>
          <w:sz w:val="24"/>
          <w:szCs w:val="24"/>
          <w:lang w:eastAsia="zh-CN"/>
        </w:rPr>
        <w:t xml:space="preserve"> та укладення Договору із замовником про </w:t>
      </w:r>
      <w:r>
        <w:rPr>
          <w:rFonts w:ascii="Times New Roman" w:eastAsia="Arial" w:hAnsi="Times New Roman" w:cs="Times New Roman"/>
          <w:b/>
          <w:kern w:val="2"/>
          <w:sz w:val="24"/>
          <w:szCs w:val="24"/>
          <w:lang w:eastAsia="zh-CN"/>
        </w:rPr>
        <w:t xml:space="preserve">надання послуг, </w:t>
      </w:r>
      <w:r w:rsidRPr="00A72313">
        <w:rPr>
          <w:rFonts w:ascii="Times New Roman" w:eastAsia="Arial" w:hAnsi="Times New Roman" w:cs="Times New Roman"/>
          <w:b/>
          <w:kern w:val="2"/>
          <w:sz w:val="24"/>
          <w:szCs w:val="24"/>
          <w:lang w:eastAsia="zh-CN"/>
        </w:rPr>
        <w:t>згодні та підтверджуємо свою можливість і готовність виконувати усі технічні вимоги замовника, зазначені у цій тендерній документації.</w:t>
      </w:r>
    </w:p>
    <w:p w14:paraId="7593BAD9" w14:textId="77777777" w:rsidR="008866B8" w:rsidRPr="00A72313" w:rsidRDefault="008866B8" w:rsidP="00EA5229">
      <w:pPr>
        <w:tabs>
          <w:tab w:val="left" w:pos="8025"/>
        </w:tabs>
        <w:spacing w:after="0" w:line="240" w:lineRule="auto"/>
        <w:ind w:firstLine="709"/>
        <w:jc w:val="both"/>
        <w:rPr>
          <w:rFonts w:ascii="Times New Roman" w:eastAsia="Arial" w:hAnsi="Times New Roman" w:cs="Times New Roman"/>
          <w:b/>
          <w:kern w:val="2"/>
          <w:sz w:val="24"/>
          <w:szCs w:val="24"/>
          <w:lang w:eastAsia="zh-CN"/>
        </w:rPr>
      </w:pPr>
    </w:p>
    <w:p w14:paraId="2006A6A1" w14:textId="77777777" w:rsidR="00EA5229" w:rsidRPr="00B33B0B" w:rsidRDefault="00EA5229" w:rsidP="00EA5229">
      <w:pPr>
        <w:pStyle w:val="a3"/>
        <w:tabs>
          <w:tab w:val="left" w:pos="0"/>
          <w:tab w:val="left" w:pos="540"/>
        </w:tabs>
        <w:spacing w:after="0" w:line="240" w:lineRule="auto"/>
        <w:rPr>
          <w:rFonts w:ascii="Times New Roman" w:hAnsi="Times New Roman" w:cs="Times New Roman"/>
          <w:sz w:val="20"/>
          <w:szCs w:val="20"/>
          <w:lang w:val="ru-RU"/>
        </w:rPr>
      </w:pPr>
      <w:r w:rsidRPr="00B33B0B">
        <w:rPr>
          <w:rFonts w:ascii="Times New Roman" w:hAnsi="Times New Roman" w:cs="Times New Roman"/>
          <w:sz w:val="20"/>
          <w:szCs w:val="20"/>
          <w:lang w:val="ru-RU"/>
        </w:rPr>
        <w:t xml:space="preserve">_____________________________ </w:t>
      </w:r>
      <w:r w:rsidRPr="00B33B0B">
        <w:rPr>
          <w:rFonts w:ascii="Times New Roman" w:hAnsi="Times New Roman" w:cs="Times New Roman"/>
          <w:sz w:val="20"/>
          <w:szCs w:val="20"/>
          <w:lang w:val="ru-RU"/>
        </w:rPr>
        <w:tab/>
        <w:t xml:space="preserve"> _______________ __         ______________________ </w:t>
      </w:r>
      <w:r w:rsidRPr="00B33B0B">
        <w:rPr>
          <w:rFonts w:ascii="Times New Roman" w:hAnsi="Times New Roman" w:cs="Times New Roman"/>
          <w:sz w:val="20"/>
          <w:szCs w:val="20"/>
          <w:lang w:val="ru-RU"/>
        </w:rPr>
        <w:tab/>
        <w:t xml:space="preserve"> </w:t>
      </w:r>
    </w:p>
    <w:p w14:paraId="3A332FE7" w14:textId="77777777" w:rsidR="00EA5229" w:rsidRPr="00B33B0B" w:rsidRDefault="00EA5229" w:rsidP="00EA5229">
      <w:pPr>
        <w:tabs>
          <w:tab w:val="left" w:pos="0"/>
        </w:tabs>
        <w:spacing w:after="0" w:line="240" w:lineRule="auto"/>
        <w:rPr>
          <w:rFonts w:ascii="Times New Roman" w:hAnsi="Times New Roman" w:cs="Times New Roman"/>
          <w:i/>
          <w:iCs/>
          <w:sz w:val="16"/>
          <w:szCs w:val="16"/>
        </w:rPr>
      </w:pPr>
      <w:r w:rsidRPr="00B33B0B">
        <w:rPr>
          <w:rFonts w:ascii="Times New Roman" w:hAnsi="Times New Roman" w:cs="Times New Roman"/>
          <w:i/>
          <w:iCs/>
          <w:sz w:val="16"/>
          <w:szCs w:val="16"/>
        </w:rPr>
        <w:t>(Посада уповноваженої особи Учасника)</w:t>
      </w:r>
      <w:r w:rsidRPr="00B33B0B">
        <w:rPr>
          <w:rFonts w:ascii="Times New Roman" w:hAnsi="Times New Roman" w:cs="Times New Roman"/>
          <w:i/>
          <w:iCs/>
          <w:sz w:val="16"/>
          <w:szCs w:val="16"/>
        </w:rPr>
        <w:tab/>
      </w:r>
      <w:r w:rsidRPr="00B33B0B">
        <w:rPr>
          <w:rFonts w:ascii="Times New Roman" w:hAnsi="Times New Roman" w:cs="Times New Roman"/>
          <w:i/>
          <w:iCs/>
          <w:sz w:val="16"/>
          <w:szCs w:val="16"/>
        </w:rPr>
        <w:tab/>
      </w:r>
      <w:r w:rsidRPr="00B33B0B">
        <w:rPr>
          <w:rFonts w:ascii="Times New Roman" w:hAnsi="Times New Roman" w:cs="Times New Roman"/>
          <w:i/>
          <w:iCs/>
          <w:sz w:val="16"/>
          <w:szCs w:val="16"/>
        </w:rPr>
        <w:tab/>
        <w:t>(Підпис)</w:t>
      </w:r>
      <w:r w:rsidRPr="00B33B0B">
        <w:rPr>
          <w:rFonts w:ascii="Times New Roman" w:hAnsi="Times New Roman" w:cs="Times New Roman"/>
          <w:i/>
          <w:iCs/>
          <w:sz w:val="16"/>
          <w:szCs w:val="16"/>
        </w:rPr>
        <w:tab/>
        <w:t xml:space="preserve">                 </w:t>
      </w:r>
      <w:r w:rsidRPr="00B33B0B">
        <w:rPr>
          <w:rFonts w:ascii="Times New Roman" w:hAnsi="Times New Roman" w:cs="Times New Roman"/>
          <w:bCs/>
          <w:sz w:val="16"/>
          <w:szCs w:val="16"/>
        </w:rPr>
        <w:t>м.п.*</w:t>
      </w:r>
      <w:r w:rsidRPr="00B33B0B">
        <w:rPr>
          <w:rFonts w:ascii="Times New Roman" w:hAnsi="Times New Roman" w:cs="Times New Roman"/>
          <w:b/>
          <w:bCs/>
          <w:sz w:val="16"/>
          <w:szCs w:val="16"/>
        </w:rPr>
        <w:t xml:space="preserve"> </w:t>
      </w:r>
      <w:r w:rsidRPr="00B33B0B">
        <w:rPr>
          <w:rFonts w:ascii="Times New Roman" w:hAnsi="Times New Roman" w:cs="Times New Roman"/>
          <w:b/>
          <w:bCs/>
          <w:sz w:val="16"/>
          <w:szCs w:val="16"/>
        </w:rPr>
        <w:tab/>
      </w:r>
      <w:r w:rsidRPr="00B33B0B">
        <w:rPr>
          <w:rFonts w:ascii="Times New Roman" w:hAnsi="Times New Roman" w:cs="Times New Roman"/>
          <w:i/>
          <w:iCs/>
          <w:sz w:val="16"/>
          <w:szCs w:val="16"/>
        </w:rPr>
        <w:t>(Прізвище та ініціали)</w:t>
      </w:r>
    </w:p>
    <w:p w14:paraId="58C17A59" w14:textId="77777777" w:rsidR="00EA5229" w:rsidRPr="00B33B0B" w:rsidRDefault="00EA5229" w:rsidP="00EA5229">
      <w:pPr>
        <w:tabs>
          <w:tab w:val="left" w:pos="0"/>
        </w:tabs>
        <w:spacing w:after="0" w:line="240" w:lineRule="auto"/>
        <w:rPr>
          <w:rFonts w:ascii="Times New Roman" w:hAnsi="Times New Roman" w:cs="Times New Roman"/>
          <w:i/>
          <w:iCs/>
          <w:sz w:val="16"/>
          <w:szCs w:val="16"/>
        </w:rPr>
      </w:pPr>
    </w:p>
    <w:p w14:paraId="117F8279" w14:textId="77777777" w:rsidR="00EA5229" w:rsidRPr="00B33B0B" w:rsidRDefault="00EA5229" w:rsidP="00EA5229">
      <w:pPr>
        <w:tabs>
          <w:tab w:val="left" w:pos="0"/>
        </w:tabs>
        <w:spacing w:after="0" w:line="240" w:lineRule="auto"/>
        <w:rPr>
          <w:rFonts w:ascii="Times New Roman" w:hAnsi="Times New Roman" w:cs="Times New Roman"/>
          <w:i/>
          <w:iCs/>
          <w:sz w:val="16"/>
          <w:szCs w:val="16"/>
        </w:rPr>
      </w:pPr>
    </w:p>
    <w:p w14:paraId="63BD2323" w14:textId="77777777" w:rsidR="00EA5229" w:rsidRPr="00B33B0B" w:rsidRDefault="00EA5229" w:rsidP="00EA5229">
      <w:pPr>
        <w:tabs>
          <w:tab w:val="left" w:pos="0"/>
        </w:tabs>
        <w:spacing w:after="0" w:line="240" w:lineRule="auto"/>
        <w:rPr>
          <w:rFonts w:ascii="Times New Roman" w:hAnsi="Times New Roman" w:cs="Times New Roman"/>
          <w:i/>
          <w:iCs/>
          <w:sz w:val="16"/>
          <w:szCs w:val="16"/>
        </w:rPr>
      </w:pPr>
    </w:p>
    <w:p w14:paraId="69F9E4FB" w14:textId="77777777" w:rsidR="00EA5229" w:rsidRPr="00B33B0B" w:rsidRDefault="00EA5229" w:rsidP="009C5169">
      <w:pPr>
        <w:tabs>
          <w:tab w:val="left" w:pos="0"/>
          <w:tab w:val="right" w:pos="8306"/>
        </w:tabs>
        <w:spacing w:after="0" w:line="240" w:lineRule="auto"/>
        <w:rPr>
          <w:rFonts w:ascii="Times New Roman" w:hAnsi="Times New Roman" w:cs="Times New Roman"/>
          <w:i/>
          <w:sz w:val="18"/>
          <w:szCs w:val="18"/>
        </w:rPr>
      </w:pPr>
      <w:r w:rsidRPr="00B33B0B">
        <w:rPr>
          <w:rFonts w:ascii="Times New Roman" w:hAnsi="Times New Roman" w:cs="Times New Roman"/>
          <w:b/>
          <w:i/>
          <w:sz w:val="18"/>
          <w:szCs w:val="18"/>
        </w:rPr>
        <w:t>*</w:t>
      </w:r>
      <w:r w:rsidRPr="00B33B0B">
        <w:rPr>
          <w:rFonts w:ascii="Times New Roman" w:hAnsi="Times New Roman" w:cs="Times New Roman"/>
          <w:i/>
          <w:sz w:val="18"/>
          <w:szCs w:val="18"/>
        </w:rPr>
        <w:t xml:space="preserve">Ця вимога не стосується Учасників, які здійснюють діяльність без печатки згідно з чинним законодавством. </w:t>
      </w:r>
    </w:p>
    <w:p w14:paraId="199ACAAC" w14:textId="7A754D7C" w:rsidR="00681DFA" w:rsidRDefault="00681DFA" w:rsidP="009C5169">
      <w:pPr>
        <w:tabs>
          <w:tab w:val="left" w:pos="567"/>
        </w:tabs>
        <w:spacing w:after="0"/>
        <w:rPr>
          <w:rFonts w:ascii="Times New Roman" w:hAnsi="Times New Roman" w:cs="Times New Roman"/>
          <w:i/>
          <w:iCs/>
          <w:sz w:val="16"/>
          <w:szCs w:val="24"/>
        </w:rPr>
      </w:pPr>
    </w:p>
    <w:p w14:paraId="44EC0820" w14:textId="77777777" w:rsidR="00681DFA" w:rsidRDefault="00681DFA" w:rsidP="00F13956">
      <w:pPr>
        <w:tabs>
          <w:tab w:val="left" w:pos="567"/>
        </w:tabs>
        <w:spacing w:after="0"/>
        <w:jc w:val="both"/>
        <w:rPr>
          <w:rFonts w:ascii="Times New Roman" w:hAnsi="Times New Roman" w:cs="Times New Roman"/>
          <w:i/>
          <w:iCs/>
          <w:sz w:val="16"/>
          <w:szCs w:val="24"/>
        </w:rPr>
      </w:pPr>
    </w:p>
    <w:p w14:paraId="685C4796" w14:textId="77777777" w:rsidR="00681DFA" w:rsidRDefault="00681DFA" w:rsidP="00F13956">
      <w:pPr>
        <w:tabs>
          <w:tab w:val="left" w:pos="567"/>
        </w:tabs>
        <w:spacing w:after="0"/>
        <w:jc w:val="both"/>
        <w:rPr>
          <w:rFonts w:ascii="Times New Roman" w:hAnsi="Times New Roman" w:cs="Times New Roman"/>
          <w:i/>
          <w:iCs/>
          <w:sz w:val="16"/>
          <w:szCs w:val="24"/>
        </w:rPr>
      </w:pPr>
    </w:p>
    <w:p w14:paraId="0E5F8F67" w14:textId="77777777" w:rsidR="00681DFA" w:rsidRDefault="00681DFA" w:rsidP="00F13956">
      <w:pPr>
        <w:tabs>
          <w:tab w:val="left" w:pos="567"/>
        </w:tabs>
        <w:spacing w:after="0"/>
        <w:jc w:val="both"/>
        <w:rPr>
          <w:rFonts w:ascii="Times New Roman" w:hAnsi="Times New Roman" w:cs="Times New Roman"/>
          <w:i/>
          <w:iCs/>
          <w:sz w:val="16"/>
          <w:szCs w:val="24"/>
        </w:rPr>
      </w:pPr>
    </w:p>
    <w:p w14:paraId="5C336A92" w14:textId="77777777" w:rsidR="00F13956" w:rsidRDefault="00F13956" w:rsidP="00F13956">
      <w:pPr>
        <w:tabs>
          <w:tab w:val="left" w:pos="567"/>
        </w:tabs>
        <w:spacing w:after="0"/>
        <w:jc w:val="both"/>
        <w:rPr>
          <w:rFonts w:ascii="Times New Roman" w:hAnsi="Times New Roman" w:cs="Times New Roman"/>
          <w:i/>
          <w:iCs/>
          <w:sz w:val="16"/>
          <w:szCs w:val="24"/>
        </w:rPr>
      </w:pPr>
    </w:p>
    <w:p w14:paraId="3B8C41C0" w14:textId="77777777" w:rsidR="00F13956" w:rsidRDefault="00F13956" w:rsidP="00F13956">
      <w:pPr>
        <w:tabs>
          <w:tab w:val="left" w:pos="567"/>
        </w:tabs>
        <w:spacing w:after="0"/>
        <w:jc w:val="both"/>
        <w:rPr>
          <w:rFonts w:ascii="Times New Roman" w:hAnsi="Times New Roman" w:cs="Times New Roman"/>
          <w:i/>
          <w:iCs/>
          <w:sz w:val="16"/>
          <w:szCs w:val="24"/>
        </w:rPr>
      </w:pPr>
    </w:p>
    <w:p w14:paraId="1AA41F20" w14:textId="77777777" w:rsidR="00AB7489" w:rsidRPr="00AA63D6" w:rsidRDefault="00AB7489" w:rsidP="00A10C83">
      <w:pPr>
        <w:spacing w:after="0" w:line="240" w:lineRule="auto"/>
        <w:ind w:firstLine="529"/>
        <w:jc w:val="center"/>
        <w:rPr>
          <w:rFonts w:ascii="Times New Roman" w:hAnsi="Times New Roman" w:cs="Times New Roman"/>
          <w:b/>
          <w:sz w:val="24"/>
          <w:szCs w:val="24"/>
        </w:rPr>
      </w:pPr>
    </w:p>
    <w:p w14:paraId="4F45D267" w14:textId="77777777" w:rsidR="00A10C83" w:rsidRDefault="00A10C83" w:rsidP="00A10C83">
      <w:pPr>
        <w:shd w:val="clear" w:color="auto" w:fill="FFFFFF"/>
        <w:tabs>
          <w:tab w:val="left" w:pos="6812"/>
        </w:tabs>
        <w:spacing w:after="0" w:line="240" w:lineRule="auto"/>
        <w:jc w:val="center"/>
        <w:rPr>
          <w:rFonts w:ascii="Times New Roman" w:hAnsi="Times New Roman" w:cs="Times New Roman"/>
          <w:b/>
          <w:bCs/>
          <w:sz w:val="24"/>
          <w:szCs w:val="24"/>
        </w:rPr>
      </w:pPr>
    </w:p>
    <w:sectPr w:rsidR="00A10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5309"/>
    <w:multiLevelType w:val="hybridMultilevel"/>
    <w:tmpl w:val="9F8E83A2"/>
    <w:lvl w:ilvl="0" w:tplc="DCBA692E">
      <w:start w:val="1"/>
      <w:numFmt w:val="decimal"/>
      <w:lvlText w:val="%1."/>
      <w:lvlJc w:val="left"/>
      <w:pPr>
        <w:ind w:left="889"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1">
    <w:nsid w:val="35B80C19"/>
    <w:multiLevelType w:val="hybridMultilevel"/>
    <w:tmpl w:val="9F8E83A2"/>
    <w:lvl w:ilvl="0" w:tplc="FFFFFFFF">
      <w:start w:val="1"/>
      <w:numFmt w:val="decimal"/>
      <w:lvlText w:val="%1."/>
      <w:lvlJc w:val="left"/>
      <w:pPr>
        <w:ind w:left="889" w:hanging="360"/>
      </w:pPr>
      <w:rPr>
        <w:rFonts w:hint="default"/>
      </w:rPr>
    </w:lvl>
    <w:lvl w:ilvl="1" w:tplc="FFFFFFFF" w:tentative="1">
      <w:start w:val="1"/>
      <w:numFmt w:val="lowerLetter"/>
      <w:lvlText w:val="%2."/>
      <w:lvlJc w:val="left"/>
      <w:pPr>
        <w:ind w:left="1609" w:hanging="360"/>
      </w:pPr>
    </w:lvl>
    <w:lvl w:ilvl="2" w:tplc="FFFFFFFF" w:tentative="1">
      <w:start w:val="1"/>
      <w:numFmt w:val="lowerRoman"/>
      <w:lvlText w:val="%3."/>
      <w:lvlJc w:val="right"/>
      <w:pPr>
        <w:ind w:left="2329" w:hanging="180"/>
      </w:pPr>
    </w:lvl>
    <w:lvl w:ilvl="3" w:tplc="FFFFFFFF" w:tentative="1">
      <w:start w:val="1"/>
      <w:numFmt w:val="decimal"/>
      <w:lvlText w:val="%4."/>
      <w:lvlJc w:val="left"/>
      <w:pPr>
        <w:ind w:left="3049" w:hanging="360"/>
      </w:pPr>
    </w:lvl>
    <w:lvl w:ilvl="4" w:tplc="FFFFFFFF" w:tentative="1">
      <w:start w:val="1"/>
      <w:numFmt w:val="lowerLetter"/>
      <w:lvlText w:val="%5."/>
      <w:lvlJc w:val="left"/>
      <w:pPr>
        <w:ind w:left="3769" w:hanging="360"/>
      </w:pPr>
    </w:lvl>
    <w:lvl w:ilvl="5" w:tplc="FFFFFFFF" w:tentative="1">
      <w:start w:val="1"/>
      <w:numFmt w:val="lowerRoman"/>
      <w:lvlText w:val="%6."/>
      <w:lvlJc w:val="right"/>
      <w:pPr>
        <w:ind w:left="4489" w:hanging="180"/>
      </w:pPr>
    </w:lvl>
    <w:lvl w:ilvl="6" w:tplc="FFFFFFFF" w:tentative="1">
      <w:start w:val="1"/>
      <w:numFmt w:val="decimal"/>
      <w:lvlText w:val="%7."/>
      <w:lvlJc w:val="left"/>
      <w:pPr>
        <w:ind w:left="5209" w:hanging="360"/>
      </w:pPr>
    </w:lvl>
    <w:lvl w:ilvl="7" w:tplc="FFFFFFFF" w:tentative="1">
      <w:start w:val="1"/>
      <w:numFmt w:val="lowerLetter"/>
      <w:lvlText w:val="%8."/>
      <w:lvlJc w:val="left"/>
      <w:pPr>
        <w:ind w:left="5929" w:hanging="360"/>
      </w:pPr>
    </w:lvl>
    <w:lvl w:ilvl="8" w:tplc="FFFFFFFF" w:tentative="1">
      <w:start w:val="1"/>
      <w:numFmt w:val="lowerRoman"/>
      <w:lvlText w:val="%9."/>
      <w:lvlJc w:val="right"/>
      <w:pPr>
        <w:ind w:left="6649" w:hanging="180"/>
      </w:pPr>
    </w:lvl>
  </w:abstractNum>
  <w:abstractNum w:abstractNumId="2">
    <w:nsid w:val="46C25557"/>
    <w:multiLevelType w:val="hybridMultilevel"/>
    <w:tmpl w:val="3D425E86"/>
    <w:lvl w:ilvl="0" w:tplc="C26054A0">
      <w:start w:val="5"/>
      <w:numFmt w:val="decimal"/>
      <w:lvlText w:val="%1."/>
      <w:lvlJc w:val="left"/>
      <w:pPr>
        <w:ind w:left="1070" w:hanging="360"/>
      </w:pPr>
      <w:rPr>
        <w:rFonts w:eastAsia="Arial Unicode M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D880EC0"/>
    <w:multiLevelType w:val="hybridMultilevel"/>
    <w:tmpl w:val="9F8E83A2"/>
    <w:lvl w:ilvl="0" w:tplc="FFFFFFFF">
      <w:start w:val="1"/>
      <w:numFmt w:val="decimal"/>
      <w:lvlText w:val="%1."/>
      <w:lvlJc w:val="left"/>
      <w:pPr>
        <w:ind w:left="889" w:hanging="360"/>
      </w:pPr>
      <w:rPr>
        <w:rFonts w:hint="default"/>
      </w:rPr>
    </w:lvl>
    <w:lvl w:ilvl="1" w:tplc="FFFFFFFF" w:tentative="1">
      <w:start w:val="1"/>
      <w:numFmt w:val="lowerLetter"/>
      <w:lvlText w:val="%2."/>
      <w:lvlJc w:val="left"/>
      <w:pPr>
        <w:ind w:left="1609" w:hanging="360"/>
      </w:pPr>
    </w:lvl>
    <w:lvl w:ilvl="2" w:tplc="FFFFFFFF" w:tentative="1">
      <w:start w:val="1"/>
      <w:numFmt w:val="lowerRoman"/>
      <w:lvlText w:val="%3."/>
      <w:lvlJc w:val="right"/>
      <w:pPr>
        <w:ind w:left="2329" w:hanging="180"/>
      </w:pPr>
    </w:lvl>
    <w:lvl w:ilvl="3" w:tplc="FFFFFFFF" w:tentative="1">
      <w:start w:val="1"/>
      <w:numFmt w:val="decimal"/>
      <w:lvlText w:val="%4."/>
      <w:lvlJc w:val="left"/>
      <w:pPr>
        <w:ind w:left="3049" w:hanging="360"/>
      </w:pPr>
    </w:lvl>
    <w:lvl w:ilvl="4" w:tplc="FFFFFFFF" w:tentative="1">
      <w:start w:val="1"/>
      <w:numFmt w:val="lowerLetter"/>
      <w:lvlText w:val="%5."/>
      <w:lvlJc w:val="left"/>
      <w:pPr>
        <w:ind w:left="3769" w:hanging="360"/>
      </w:pPr>
    </w:lvl>
    <w:lvl w:ilvl="5" w:tplc="FFFFFFFF" w:tentative="1">
      <w:start w:val="1"/>
      <w:numFmt w:val="lowerRoman"/>
      <w:lvlText w:val="%6."/>
      <w:lvlJc w:val="right"/>
      <w:pPr>
        <w:ind w:left="4489" w:hanging="180"/>
      </w:pPr>
    </w:lvl>
    <w:lvl w:ilvl="6" w:tplc="FFFFFFFF" w:tentative="1">
      <w:start w:val="1"/>
      <w:numFmt w:val="decimal"/>
      <w:lvlText w:val="%7."/>
      <w:lvlJc w:val="left"/>
      <w:pPr>
        <w:ind w:left="5209" w:hanging="360"/>
      </w:pPr>
    </w:lvl>
    <w:lvl w:ilvl="7" w:tplc="FFFFFFFF" w:tentative="1">
      <w:start w:val="1"/>
      <w:numFmt w:val="lowerLetter"/>
      <w:lvlText w:val="%8."/>
      <w:lvlJc w:val="left"/>
      <w:pPr>
        <w:ind w:left="5929" w:hanging="360"/>
      </w:pPr>
    </w:lvl>
    <w:lvl w:ilvl="8" w:tplc="FFFFFFFF" w:tentative="1">
      <w:start w:val="1"/>
      <w:numFmt w:val="lowerRoman"/>
      <w:lvlText w:val="%9."/>
      <w:lvlJc w:val="right"/>
      <w:pPr>
        <w:ind w:left="6649" w:hanging="180"/>
      </w:pPr>
    </w:lvl>
  </w:abstractNum>
  <w:abstractNum w:abstractNumId="4">
    <w:nsid w:val="4E35107D"/>
    <w:multiLevelType w:val="hybridMultilevel"/>
    <w:tmpl w:val="7A76A718"/>
    <w:lvl w:ilvl="0" w:tplc="DAFEC296">
      <w:start w:val="6"/>
      <w:numFmt w:val="decimal"/>
      <w:lvlText w:val="%1."/>
      <w:lvlJc w:val="left"/>
      <w:pPr>
        <w:ind w:left="889"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5">
    <w:nsid w:val="4E6F329C"/>
    <w:multiLevelType w:val="hybridMultilevel"/>
    <w:tmpl w:val="715C3E26"/>
    <w:lvl w:ilvl="0" w:tplc="ABC649D2">
      <w:start w:val="2"/>
      <w:numFmt w:val="decimal"/>
      <w:lvlText w:val="%1."/>
      <w:lvlJc w:val="left"/>
      <w:pPr>
        <w:ind w:left="889" w:hanging="360"/>
      </w:pPr>
      <w:rPr>
        <w:rFonts w:hint="default"/>
        <w:b/>
        <w:bCs/>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6">
    <w:nsid w:val="517C562B"/>
    <w:multiLevelType w:val="multilevel"/>
    <w:tmpl w:val="D2966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564A80"/>
    <w:multiLevelType w:val="hybridMultilevel"/>
    <w:tmpl w:val="E53489B4"/>
    <w:lvl w:ilvl="0" w:tplc="BF20A93C">
      <w:start w:val="1"/>
      <w:numFmt w:val="decimal"/>
      <w:lvlText w:val="%1."/>
      <w:lvlJc w:val="left"/>
      <w:pPr>
        <w:ind w:left="889"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A6"/>
    <w:rsid w:val="00027007"/>
    <w:rsid w:val="00055CF1"/>
    <w:rsid w:val="000B1252"/>
    <w:rsid w:val="001255FA"/>
    <w:rsid w:val="00173398"/>
    <w:rsid w:val="001D6442"/>
    <w:rsid w:val="00253B57"/>
    <w:rsid w:val="002A1265"/>
    <w:rsid w:val="00321379"/>
    <w:rsid w:val="00321E23"/>
    <w:rsid w:val="00373CA3"/>
    <w:rsid w:val="00384AFF"/>
    <w:rsid w:val="003C6A04"/>
    <w:rsid w:val="00454134"/>
    <w:rsid w:val="00481426"/>
    <w:rsid w:val="004F3AAB"/>
    <w:rsid w:val="00526F64"/>
    <w:rsid w:val="005A3952"/>
    <w:rsid w:val="00624889"/>
    <w:rsid w:val="00643AE0"/>
    <w:rsid w:val="00681DFA"/>
    <w:rsid w:val="0068594D"/>
    <w:rsid w:val="007622E2"/>
    <w:rsid w:val="00780B9D"/>
    <w:rsid w:val="00783FD7"/>
    <w:rsid w:val="007F148A"/>
    <w:rsid w:val="008303A6"/>
    <w:rsid w:val="0083449E"/>
    <w:rsid w:val="008866B8"/>
    <w:rsid w:val="00915677"/>
    <w:rsid w:val="009505A2"/>
    <w:rsid w:val="00975741"/>
    <w:rsid w:val="00980726"/>
    <w:rsid w:val="009841CC"/>
    <w:rsid w:val="009C5169"/>
    <w:rsid w:val="00A10C83"/>
    <w:rsid w:val="00A470ED"/>
    <w:rsid w:val="00A64F57"/>
    <w:rsid w:val="00A778EB"/>
    <w:rsid w:val="00AB7489"/>
    <w:rsid w:val="00AF288E"/>
    <w:rsid w:val="00B27E0A"/>
    <w:rsid w:val="00B30033"/>
    <w:rsid w:val="00B44E5F"/>
    <w:rsid w:val="00B80834"/>
    <w:rsid w:val="00B96B07"/>
    <w:rsid w:val="00BB265A"/>
    <w:rsid w:val="00C01DDA"/>
    <w:rsid w:val="00CA7602"/>
    <w:rsid w:val="00CB7A71"/>
    <w:rsid w:val="00CF064B"/>
    <w:rsid w:val="00DA3B85"/>
    <w:rsid w:val="00DF410B"/>
    <w:rsid w:val="00E555B8"/>
    <w:rsid w:val="00E621F6"/>
    <w:rsid w:val="00E65E04"/>
    <w:rsid w:val="00EA5229"/>
    <w:rsid w:val="00F13956"/>
    <w:rsid w:val="00FA017A"/>
    <w:rsid w:val="00FD72FA"/>
    <w:rsid w:val="00FE1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0C83"/>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7489"/>
    <w:pPr>
      <w:widowControl w:val="0"/>
      <w:suppressAutoHyphens/>
      <w:spacing w:after="140" w:line="276" w:lineRule="auto"/>
    </w:pPr>
    <w:rPr>
      <w:rFonts w:asciiTheme="minorHAnsi" w:eastAsiaTheme="minorHAnsi" w:hAnsiTheme="minorHAnsi" w:cstheme="minorBidi"/>
      <w:lang w:val="en-US" w:eastAsia="en-US"/>
    </w:rPr>
  </w:style>
  <w:style w:type="character" w:customStyle="1" w:styleId="a4">
    <w:name w:val="Основной текст Знак"/>
    <w:basedOn w:val="a0"/>
    <w:link w:val="a3"/>
    <w:rsid w:val="00AB7489"/>
    <w:rPr>
      <w:kern w:val="0"/>
      <w:lang w:val="en-US"/>
      <w14:ligatures w14:val="none"/>
    </w:rPr>
  </w:style>
  <w:style w:type="character" w:customStyle="1" w:styleId="1264">
    <w:name w:val="1264"/>
    <w:aliases w:val="baiaagaaboqcaaadkqmaaau3awaaaaaaaaaaaaaaaaaaaaaaaaaaaaaaaaaaaaaaaaaaaaaaaaaaaaaaaaaaaaaaaaaaaaaaaaaaaaaaaaaaaaaaaaaaaaaaaaaaaaaaaaaaaaaaaaaaaaaaaaaaaaaaaaaaaaaaaaaaaaaaaaaaaaaaaaaaaaaaaaaaaaaaaaaaaaaaaaaaaaaaaaaaaaaaaaaaaaaaaaaaaaaa"/>
    <w:basedOn w:val="a0"/>
    <w:rsid w:val="00F13956"/>
  </w:style>
  <w:style w:type="paragraph" w:customStyle="1" w:styleId="1468">
    <w:name w:val="1468"/>
    <w:aliases w:val="baiaagaaboqcaaad9qmaaaudbaaaaaaaaaaaaaaaaaaaaaaaaaaaaaaaaaaaaaaaaaaaaaaaaaaaaaaaaaaaaaaaaaaaaaaaaaaaaaaaaaaaaaaaaaaaaaaaaaaaaaaaaaaaaaaaaaaaaaaaaaaaaaaaaaaaaaaaaaaaaaaaaaaaaaaaaaaaaaaaaaaaaaaaaaaaaaaaaaaaaaaaaaaaaaaaaaaaaaaaaaaaaaaa"/>
    <w:basedOn w:val="a"/>
    <w:rsid w:val="00F1395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5">
    <w:name w:val="List Paragraph"/>
    <w:basedOn w:val="a"/>
    <w:uiPriority w:val="34"/>
    <w:qFormat/>
    <w:rsid w:val="00FE1BC1"/>
    <w:pPr>
      <w:ind w:left="720"/>
      <w:contextualSpacing/>
    </w:pPr>
  </w:style>
  <w:style w:type="table" w:styleId="a6">
    <w:name w:val="Table Grid"/>
    <w:basedOn w:val="a1"/>
    <w:uiPriority w:val="39"/>
    <w:rsid w:val="00B2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0C83"/>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7489"/>
    <w:pPr>
      <w:widowControl w:val="0"/>
      <w:suppressAutoHyphens/>
      <w:spacing w:after="140" w:line="276" w:lineRule="auto"/>
    </w:pPr>
    <w:rPr>
      <w:rFonts w:asciiTheme="minorHAnsi" w:eastAsiaTheme="minorHAnsi" w:hAnsiTheme="minorHAnsi" w:cstheme="minorBidi"/>
      <w:lang w:val="en-US" w:eastAsia="en-US"/>
    </w:rPr>
  </w:style>
  <w:style w:type="character" w:customStyle="1" w:styleId="a4">
    <w:name w:val="Основной текст Знак"/>
    <w:basedOn w:val="a0"/>
    <w:link w:val="a3"/>
    <w:rsid w:val="00AB7489"/>
    <w:rPr>
      <w:kern w:val="0"/>
      <w:lang w:val="en-US"/>
      <w14:ligatures w14:val="none"/>
    </w:rPr>
  </w:style>
  <w:style w:type="character" w:customStyle="1" w:styleId="1264">
    <w:name w:val="1264"/>
    <w:aliases w:val="baiaagaaboqcaaadkqmaaau3awaaaaaaaaaaaaaaaaaaaaaaaaaaaaaaaaaaaaaaaaaaaaaaaaaaaaaaaaaaaaaaaaaaaaaaaaaaaaaaaaaaaaaaaaaaaaaaaaaaaaaaaaaaaaaaaaaaaaaaaaaaaaaaaaaaaaaaaaaaaaaaaaaaaaaaaaaaaaaaaaaaaaaaaaaaaaaaaaaaaaaaaaaaaaaaaaaaaaaaaaaaaaaa"/>
    <w:basedOn w:val="a0"/>
    <w:rsid w:val="00F13956"/>
  </w:style>
  <w:style w:type="paragraph" w:customStyle="1" w:styleId="1468">
    <w:name w:val="1468"/>
    <w:aliases w:val="baiaagaaboqcaaad9qmaaaudbaaaaaaaaaaaaaaaaaaaaaaaaaaaaaaaaaaaaaaaaaaaaaaaaaaaaaaaaaaaaaaaaaaaaaaaaaaaaaaaaaaaaaaaaaaaaaaaaaaaaaaaaaaaaaaaaaaaaaaaaaaaaaaaaaaaaaaaaaaaaaaaaaaaaaaaaaaaaaaaaaaaaaaaaaaaaaaaaaaaaaaaaaaaaaaaaaaaaaaaaaaaaaaa"/>
    <w:basedOn w:val="a"/>
    <w:rsid w:val="00F1395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5">
    <w:name w:val="List Paragraph"/>
    <w:basedOn w:val="a"/>
    <w:uiPriority w:val="34"/>
    <w:qFormat/>
    <w:rsid w:val="00FE1BC1"/>
    <w:pPr>
      <w:ind w:left="720"/>
      <w:contextualSpacing/>
    </w:pPr>
  </w:style>
  <w:style w:type="table" w:styleId="a6">
    <w:name w:val="Table Grid"/>
    <w:basedOn w:val="a1"/>
    <w:uiPriority w:val="39"/>
    <w:rsid w:val="00B2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994">
      <w:bodyDiv w:val="1"/>
      <w:marLeft w:val="0"/>
      <w:marRight w:val="0"/>
      <w:marTop w:val="0"/>
      <w:marBottom w:val="0"/>
      <w:divBdr>
        <w:top w:val="none" w:sz="0" w:space="0" w:color="auto"/>
        <w:left w:val="none" w:sz="0" w:space="0" w:color="auto"/>
        <w:bottom w:val="none" w:sz="0" w:space="0" w:color="auto"/>
        <w:right w:val="none" w:sz="0" w:space="0" w:color="auto"/>
      </w:divBdr>
    </w:div>
    <w:div w:id="437718562">
      <w:bodyDiv w:val="1"/>
      <w:marLeft w:val="0"/>
      <w:marRight w:val="0"/>
      <w:marTop w:val="0"/>
      <w:marBottom w:val="0"/>
      <w:divBdr>
        <w:top w:val="none" w:sz="0" w:space="0" w:color="auto"/>
        <w:left w:val="none" w:sz="0" w:space="0" w:color="auto"/>
        <w:bottom w:val="none" w:sz="0" w:space="0" w:color="auto"/>
        <w:right w:val="none" w:sz="0" w:space="0" w:color="auto"/>
      </w:divBdr>
    </w:div>
    <w:div w:id="587887963">
      <w:bodyDiv w:val="1"/>
      <w:marLeft w:val="0"/>
      <w:marRight w:val="0"/>
      <w:marTop w:val="0"/>
      <w:marBottom w:val="0"/>
      <w:divBdr>
        <w:top w:val="none" w:sz="0" w:space="0" w:color="auto"/>
        <w:left w:val="none" w:sz="0" w:space="0" w:color="auto"/>
        <w:bottom w:val="none" w:sz="0" w:space="0" w:color="auto"/>
        <w:right w:val="none" w:sz="0" w:space="0" w:color="auto"/>
      </w:divBdr>
    </w:div>
    <w:div w:id="872808538">
      <w:bodyDiv w:val="1"/>
      <w:marLeft w:val="0"/>
      <w:marRight w:val="0"/>
      <w:marTop w:val="0"/>
      <w:marBottom w:val="0"/>
      <w:divBdr>
        <w:top w:val="none" w:sz="0" w:space="0" w:color="auto"/>
        <w:left w:val="none" w:sz="0" w:space="0" w:color="auto"/>
        <w:bottom w:val="none" w:sz="0" w:space="0" w:color="auto"/>
        <w:right w:val="none" w:sz="0" w:space="0" w:color="auto"/>
      </w:divBdr>
    </w:div>
    <w:div w:id="1793860965">
      <w:bodyDiv w:val="1"/>
      <w:marLeft w:val="0"/>
      <w:marRight w:val="0"/>
      <w:marTop w:val="0"/>
      <w:marBottom w:val="0"/>
      <w:divBdr>
        <w:top w:val="none" w:sz="0" w:space="0" w:color="auto"/>
        <w:left w:val="none" w:sz="0" w:space="0" w:color="auto"/>
        <w:bottom w:val="none" w:sz="0" w:space="0" w:color="auto"/>
        <w:right w:val="none" w:sz="0" w:space="0" w:color="auto"/>
      </w:divBdr>
    </w:div>
    <w:div w:id="1832066715">
      <w:bodyDiv w:val="1"/>
      <w:marLeft w:val="0"/>
      <w:marRight w:val="0"/>
      <w:marTop w:val="0"/>
      <w:marBottom w:val="0"/>
      <w:divBdr>
        <w:top w:val="none" w:sz="0" w:space="0" w:color="auto"/>
        <w:left w:val="none" w:sz="0" w:space="0" w:color="auto"/>
        <w:bottom w:val="none" w:sz="0" w:space="0" w:color="auto"/>
        <w:right w:val="none" w:sz="0" w:space="0" w:color="auto"/>
      </w:divBdr>
    </w:div>
    <w:div w:id="1872185833">
      <w:bodyDiv w:val="1"/>
      <w:marLeft w:val="0"/>
      <w:marRight w:val="0"/>
      <w:marTop w:val="0"/>
      <w:marBottom w:val="0"/>
      <w:divBdr>
        <w:top w:val="none" w:sz="0" w:space="0" w:color="auto"/>
        <w:left w:val="none" w:sz="0" w:space="0" w:color="auto"/>
        <w:bottom w:val="none" w:sz="0" w:space="0" w:color="auto"/>
        <w:right w:val="none" w:sz="0" w:space="0" w:color="auto"/>
      </w:divBdr>
    </w:div>
    <w:div w:id="1904488596">
      <w:bodyDiv w:val="1"/>
      <w:marLeft w:val="0"/>
      <w:marRight w:val="0"/>
      <w:marTop w:val="0"/>
      <w:marBottom w:val="0"/>
      <w:divBdr>
        <w:top w:val="none" w:sz="0" w:space="0" w:color="auto"/>
        <w:left w:val="none" w:sz="0" w:space="0" w:color="auto"/>
        <w:bottom w:val="none" w:sz="0" w:space="0" w:color="auto"/>
        <w:right w:val="none" w:sz="0" w:space="0" w:color="auto"/>
      </w:divBdr>
    </w:div>
    <w:div w:id="20411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Руденко</dc:creator>
  <cp:lastModifiedBy>Администратор</cp:lastModifiedBy>
  <cp:revision>3</cp:revision>
  <cp:lastPrinted>2023-10-23T09:01:00Z</cp:lastPrinted>
  <dcterms:created xsi:type="dcterms:W3CDTF">2023-12-01T13:24:00Z</dcterms:created>
  <dcterms:modified xsi:type="dcterms:W3CDTF">2023-12-01T13:25:00Z</dcterms:modified>
</cp:coreProperties>
</file>