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9D5F" w14:textId="4EECFFDF" w:rsidR="009C1163" w:rsidRPr="00EB3232" w:rsidRDefault="00173438" w:rsidP="00173438">
      <w:pPr>
        <w:pStyle w:val="a3"/>
        <w:ind w:left="708"/>
        <w:jc w:val="right"/>
        <w:rPr>
          <w:sz w:val="24"/>
          <w:szCs w:val="24"/>
        </w:rPr>
      </w:pPr>
      <w:r w:rsidRPr="00EB3232">
        <w:rPr>
          <w:b/>
          <w:sz w:val="24"/>
          <w:szCs w:val="24"/>
          <w:lang w:val="ru-RU"/>
        </w:rPr>
        <w:t>Д</w:t>
      </w:r>
      <w:r w:rsidR="00EB3232" w:rsidRPr="00EB3232">
        <w:rPr>
          <w:b/>
          <w:sz w:val="24"/>
          <w:szCs w:val="24"/>
          <w:lang w:val="ru-RU"/>
        </w:rPr>
        <w:t>ОДАТОК</w:t>
      </w:r>
      <w:r w:rsidRPr="00EB3232">
        <w:rPr>
          <w:b/>
          <w:sz w:val="24"/>
          <w:szCs w:val="24"/>
          <w:lang w:val="ru-RU"/>
        </w:rPr>
        <w:t xml:space="preserve"> 2</w:t>
      </w:r>
    </w:p>
    <w:p w14:paraId="7520DE1B" w14:textId="77777777" w:rsidR="00EB3232" w:rsidRDefault="00EB3232" w:rsidP="00EB3232">
      <w:pPr>
        <w:ind w:left="5660" w:firstLine="700"/>
        <w:jc w:val="right"/>
      </w:pPr>
      <w:r>
        <w:rPr>
          <w:i/>
          <w:color w:val="000000"/>
        </w:rPr>
        <w:t>до тендерної документації</w:t>
      </w:r>
    </w:p>
    <w:p w14:paraId="0246DBFA" w14:textId="77777777" w:rsidR="009C1163" w:rsidRDefault="009C1163" w:rsidP="007C0628">
      <w:pPr>
        <w:spacing w:line="360" w:lineRule="auto"/>
        <w:jc w:val="center"/>
        <w:rPr>
          <w:sz w:val="28"/>
        </w:rPr>
      </w:pPr>
    </w:p>
    <w:p w14:paraId="7E69B517" w14:textId="2998BD20" w:rsidR="00173438" w:rsidRPr="00D0418A" w:rsidRDefault="00A135AB" w:rsidP="00173438">
      <w:pPr>
        <w:ind w:firstLine="426"/>
        <w:jc w:val="center"/>
        <w:rPr>
          <w:b/>
          <w:color w:val="000000"/>
          <w:sz w:val="24"/>
          <w:szCs w:val="24"/>
        </w:rPr>
      </w:pPr>
      <w:r w:rsidRPr="00D0418A">
        <w:rPr>
          <w:b/>
          <w:caps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252465F0" w14:textId="77777777" w:rsidR="000C7427" w:rsidRPr="00D0418A" w:rsidRDefault="000C7427" w:rsidP="000C7427">
      <w:pPr>
        <w:jc w:val="center"/>
        <w:rPr>
          <w:rFonts w:eastAsia="Calibri"/>
          <w:b/>
          <w:bCs/>
          <w:spacing w:val="-3"/>
          <w:sz w:val="24"/>
          <w:szCs w:val="24"/>
          <w:lang w:val="ru-RU"/>
        </w:rPr>
      </w:pPr>
    </w:p>
    <w:p w14:paraId="1B863573" w14:textId="1D925C9D" w:rsidR="000C7427" w:rsidRPr="00D0418A" w:rsidRDefault="000C7427" w:rsidP="000C7427">
      <w:pPr>
        <w:jc w:val="center"/>
        <w:rPr>
          <w:rFonts w:eastAsia="Calibri"/>
          <w:b/>
          <w:bCs/>
          <w:sz w:val="24"/>
          <w:szCs w:val="24"/>
        </w:rPr>
      </w:pPr>
      <w:r w:rsidRPr="00D0418A">
        <w:rPr>
          <w:rFonts w:eastAsia="Calibri"/>
          <w:b/>
          <w:bCs/>
          <w:spacing w:val="-3"/>
          <w:sz w:val="24"/>
          <w:szCs w:val="24"/>
        </w:rPr>
        <w:t xml:space="preserve">Система рентгенівська </w:t>
      </w:r>
      <w:proofErr w:type="spellStart"/>
      <w:r w:rsidRPr="00D0418A">
        <w:rPr>
          <w:rFonts w:eastAsia="Calibri"/>
          <w:b/>
          <w:bCs/>
          <w:spacing w:val="-3"/>
          <w:sz w:val="24"/>
          <w:szCs w:val="24"/>
        </w:rPr>
        <w:t>ангіографічна</w:t>
      </w:r>
      <w:proofErr w:type="spellEnd"/>
      <w:r w:rsidRPr="00D0418A">
        <w:rPr>
          <w:rFonts w:eastAsia="Calibri"/>
          <w:b/>
          <w:bCs/>
          <w:spacing w:val="-3"/>
          <w:sz w:val="24"/>
          <w:szCs w:val="24"/>
        </w:rPr>
        <w:t xml:space="preserve"> стаціонарна, цифрова</w:t>
      </w:r>
    </w:p>
    <w:p w14:paraId="704FF5E4" w14:textId="77777777" w:rsidR="003D669D" w:rsidRDefault="00173438" w:rsidP="00A135AB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D0418A">
        <w:rPr>
          <w:rFonts w:eastAsia="Calibri"/>
          <w:b/>
          <w:bCs/>
          <w:sz w:val="24"/>
          <w:szCs w:val="24"/>
        </w:rPr>
        <w:t xml:space="preserve">Код ДК 021:2015:33110000-4 </w:t>
      </w:r>
      <w:proofErr w:type="spellStart"/>
      <w:r w:rsidRPr="00D0418A">
        <w:rPr>
          <w:rFonts w:eastAsia="Calibri"/>
          <w:b/>
          <w:bCs/>
          <w:sz w:val="24"/>
          <w:szCs w:val="24"/>
        </w:rPr>
        <w:t>Візуалізаційне</w:t>
      </w:r>
      <w:proofErr w:type="spellEnd"/>
      <w:r w:rsidRPr="00D0418A">
        <w:rPr>
          <w:rFonts w:eastAsia="Calibri"/>
          <w:b/>
          <w:bCs/>
          <w:sz w:val="24"/>
          <w:szCs w:val="24"/>
        </w:rPr>
        <w:t xml:space="preserve"> обладнання для потреб медицини, стоматології та ветеринарної медицини</w:t>
      </w:r>
      <w:r w:rsidR="00A135AB" w:rsidRPr="00D0418A">
        <w:rPr>
          <w:rFonts w:eastAsia="Calibri"/>
          <w:b/>
          <w:bCs/>
          <w:sz w:val="24"/>
          <w:szCs w:val="24"/>
          <w:lang w:val="ru-RU"/>
        </w:rPr>
        <w:t xml:space="preserve"> </w:t>
      </w:r>
    </w:p>
    <w:p w14:paraId="1C36DC42" w14:textId="653D00AE" w:rsidR="00A135AB" w:rsidRPr="00D0418A" w:rsidRDefault="00173438" w:rsidP="00A135AB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D0418A">
        <w:rPr>
          <w:rFonts w:eastAsia="Calibri"/>
          <w:b/>
          <w:bCs/>
          <w:sz w:val="24"/>
          <w:szCs w:val="24"/>
        </w:rPr>
        <w:t>(НК 02</w:t>
      </w:r>
      <w:r w:rsidR="00B45B58">
        <w:rPr>
          <w:rFonts w:eastAsia="Calibri"/>
          <w:b/>
          <w:bCs/>
          <w:sz w:val="24"/>
          <w:szCs w:val="24"/>
          <w:lang w:val="ru-RU"/>
        </w:rPr>
        <w:t>4</w:t>
      </w:r>
      <w:r w:rsidRPr="00D0418A">
        <w:rPr>
          <w:rFonts w:eastAsia="Calibri"/>
          <w:b/>
          <w:bCs/>
          <w:sz w:val="24"/>
          <w:szCs w:val="24"/>
        </w:rPr>
        <w:t>:20</w:t>
      </w:r>
      <w:r w:rsidR="003579A2">
        <w:rPr>
          <w:rFonts w:eastAsia="Calibri"/>
          <w:b/>
          <w:bCs/>
          <w:sz w:val="24"/>
          <w:szCs w:val="24"/>
          <w:lang w:val="ru-RU"/>
        </w:rPr>
        <w:t>23</w:t>
      </w:r>
      <w:r w:rsidRPr="00D0418A">
        <w:rPr>
          <w:rFonts w:eastAsia="Calibri"/>
          <w:b/>
          <w:bCs/>
          <w:sz w:val="24"/>
          <w:szCs w:val="24"/>
        </w:rPr>
        <w:t xml:space="preserve"> - 37623 Система рентгенівська </w:t>
      </w:r>
      <w:proofErr w:type="spellStart"/>
      <w:r w:rsidRPr="00D0418A">
        <w:rPr>
          <w:rFonts w:eastAsia="Calibri"/>
          <w:b/>
          <w:bCs/>
          <w:sz w:val="24"/>
          <w:szCs w:val="24"/>
        </w:rPr>
        <w:t>ангіографічна</w:t>
      </w:r>
      <w:proofErr w:type="spellEnd"/>
      <w:r w:rsidRPr="00D0418A">
        <w:rPr>
          <w:rFonts w:eastAsia="Calibri"/>
          <w:b/>
          <w:bCs/>
          <w:sz w:val="24"/>
          <w:szCs w:val="24"/>
        </w:rPr>
        <w:t xml:space="preserve"> стаціонарна, цифрова)</w:t>
      </w:r>
      <w:r w:rsidR="00A135AB" w:rsidRPr="00D0418A">
        <w:rPr>
          <w:rFonts w:eastAsia="Calibri"/>
          <w:b/>
          <w:bCs/>
          <w:sz w:val="24"/>
          <w:szCs w:val="24"/>
          <w:lang w:val="ru-RU"/>
        </w:rPr>
        <w:t xml:space="preserve"> </w:t>
      </w:r>
    </w:p>
    <w:p w14:paraId="7DF19C29" w14:textId="2B549A07" w:rsidR="00173438" w:rsidRPr="00D0418A" w:rsidRDefault="00173438" w:rsidP="000C7427">
      <w:pPr>
        <w:rPr>
          <w:rFonts w:eastAsia="Calibri"/>
          <w:b/>
          <w:bCs/>
          <w:sz w:val="24"/>
          <w:szCs w:val="24"/>
        </w:rPr>
      </w:pPr>
    </w:p>
    <w:p w14:paraId="77868036" w14:textId="77777777" w:rsidR="00173438" w:rsidRPr="00404E45" w:rsidRDefault="00173438" w:rsidP="00173438">
      <w:pPr>
        <w:pStyle w:val="a5"/>
        <w:spacing w:after="0"/>
        <w:ind w:left="0"/>
        <w:rPr>
          <w:sz w:val="18"/>
          <w:szCs w:val="18"/>
        </w:rPr>
      </w:pPr>
    </w:p>
    <w:p w14:paraId="59D17568" w14:textId="77777777" w:rsidR="00F03894" w:rsidRPr="00C31AE8" w:rsidRDefault="00F03894" w:rsidP="00F03894">
      <w:pPr>
        <w:spacing w:after="120"/>
        <w:ind w:firstLine="720"/>
        <w:jc w:val="center"/>
        <w:rPr>
          <w:b/>
          <w:sz w:val="22"/>
          <w:szCs w:val="22"/>
          <w:lang w:eastAsia="zh-CN"/>
        </w:rPr>
      </w:pPr>
      <w:bookmarkStart w:id="0" w:name="_Hlk82781347"/>
      <w:bookmarkStart w:id="1" w:name="_Hlk489460781"/>
    </w:p>
    <w:p w14:paraId="5391FC15" w14:textId="77777777" w:rsidR="00F03894" w:rsidRPr="00C31AE8" w:rsidRDefault="00F03894" w:rsidP="00F03894">
      <w:pPr>
        <w:spacing w:after="120"/>
        <w:ind w:firstLine="720"/>
        <w:jc w:val="center"/>
        <w:rPr>
          <w:b/>
          <w:sz w:val="22"/>
          <w:szCs w:val="22"/>
          <w:lang w:eastAsia="zh-CN"/>
        </w:rPr>
      </w:pPr>
      <w:r w:rsidRPr="00C31AE8">
        <w:rPr>
          <w:b/>
          <w:sz w:val="22"/>
          <w:szCs w:val="22"/>
          <w:lang w:eastAsia="zh-CN"/>
        </w:rPr>
        <w:t>Медико-технічні вимоги до предмету закупівлі</w:t>
      </w:r>
    </w:p>
    <w:tbl>
      <w:tblPr>
        <w:tblW w:w="104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4677"/>
        <w:gridCol w:w="1134"/>
        <w:gridCol w:w="796"/>
      </w:tblGrid>
      <w:tr w:rsidR="00F03894" w:rsidRPr="00C31AE8" w14:paraId="2E968F68" w14:textId="77777777" w:rsidTr="00175A88">
        <w:trPr>
          <w:trHeight w:val="466"/>
          <w:tblHeader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bookmarkEnd w:id="0"/>
          <w:p w14:paraId="2280A1A6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BC625FC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b/>
                <w:sz w:val="22"/>
                <w:szCs w:val="22"/>
              </w:rPr>
              <w:t>Найменування товару</w:t>
            </w:r>
            <w:r w:rsidRPr="00C31AE8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BAC15BB" w14:textId="77777777" w:rsidR="00F03894" w:rsidRPr="00C31AE8" w:rsidRDefault="00F03894" w:rsidP="00175A88">
            <w:pPr>
              <w:jc w:val="center"/>
              <w:rPr>
                <w:b/>
                <w:sz w:val="22"/>
                <w:szCs w:val="22"/>
              </w:rPr>
            </w:pPr>
            <w:r w:rsidRPr="00C31AE8">
              <w:rPr>
                <w:b/>
                <w:sz w:val="22"/>
                <w:szCs w:val="22"/>
              </w:rPr>
              <w:t>Національний класифікатор НК 024:2019 «Класифікатор медичних виробів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3CA70F6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85C78E4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b/>
                <w:sz w:val="22"/>
                <w:szCs w:val="22"/>
              </w:rPr>
              <w:t xml:space="preserve">Кіль кість </w:t>
            </w:r>
          </w:p>
        </w:tc>
      </w:tr>
      <w:tr w:rsidR="00F03894" w:rsidRPr="00C31AE8" w14:paraId="2751699C" w14:textId="77777777" w:rsidTr="00175A88">
        <w:trPr>
          <w:trHeight w:val="866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10854AF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7A5977E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sz w:val="22"/>
                <w:szCs w:val="22"/>
              </w:rPr>
              <w:t xml:space="preserve">Система </w:t>
            </w:r>
            <w:proofErr w:type="spellStart"/>
            <w:r w:rsidRPr="00C31AE8">
              <w:rPr>
                <w:sz w:val="22"/>
                <w:szCs w:val="22"/>
              </w:rPr>
              <w:t>ангіографічна</w:t>
            </w:r>
            <w:proofErr w:type="spellEnd"/>
            <w:r w:rsidRPr="00C31AE8">
              <w:rPr>
                <w:sz w:val="22"/>
                <w:szCs w:val="22"/>
              </w:rPr>
              <w:t xml:space="preserve"> інтервенційна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5" w:type="dxa"/>
            </w:tcMar>
          </w:tcPr>
          <w:p w14:paraId="46B16F0D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sz w:val="22"/>
                <w:szCs w:val="22"/>
              </w:rPr>
              <w:t xml:space="preserve">37623 – Система рентгенівська </w:t>
            </w:r>
            <w:proofErr w:type="spellStart"/>
            <w:r w:rsidRPr="00C31AE8">
              <w:rPr>
                <w:sz w:val="22"/>
                <w:szCs w:val="22"/>
              </w:rPr>
              <w:t>ангіографічна</w:t>
            </w:r>
            <w:proofErr w:type="spellEnd"/>
            <w:r w:rsidRPr="00C31AE8">
              <w:rPr>
                <w:sz w:val="22"/>
                <w:szCs w:val="22"/>
              </w:rPr>
              <w:t xml:space="preserve"> стаціонарна, цифрова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FFE1AFE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sz w:val="22"/>
                <w:szCs w:val="22"/>
              </w:rPr>
              <w:t>комплект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25E50DF" w14:textId="77777777" w:rsidR="00F03894" w:rsidRPr="00C31AE8" w:rsidRDefault="00F03894" w:rsidP="00175A88">
            <w:pPr>
              <w:jc w:val="center"/>
              <w:rPr>
                <w:sz w:val="22"/>
                <w:szCs w:val="22"/>
              </w:rPr>
            </w:pPr>
            <w:r w:rsidRPr="00C31AE8">
              <w:rPr>
                <w:sz w:val="22"/>
                <w:szCs w:val="22"/>
              </w:rPr>
              <w:t>1</w:t>
            </w:r>
          </w:p>
        </w:tc>
      </w:tr>
    </w:tbl>
    <w:p w14:paraId="794D3D0A" w14:textId="77777777" w:rsidR="00F03894" w:rsidRPr="00C31AE8" w:rsidRDefault="00F03894" w:rsidP="00F03894">
      <w:pPr>
        <w:widowControl w:val="0"/>
        <w:jc w:val="center"/>
        <w:rPr>
          <w:b/>
          <w:sz w:val="22"/>
          <w:szCs w:val="22"/>
          <w:lang w:eastAsia="zh-CN"/>
        </w:rPr>
      </w:pPr>
      <w:r w:rsidRPr="00C31AE8">
        <w:rPr>
          <w:i/>
          <w:iCs/>
          <w:sz w:val="22"/>
          <w:szCs w:val="22"/>
          <w:vertAlign w:val="superscript"/>
          <w:lang w:eastAsia="zh-CN"/>
        </w:rPr>
        <w:t>1</w:t>
      </w:r>
      <w:r w:rsidRPr="00C31AE8">
        <w:rPr>
          <w:i/>
          <w:iCs/>
          <w:sz w:val="22"/>
          <w:szCs w:val="22"/>
          <w:lang w:eastAsia="zh-CN"/>
        </w:rPr>
        <w:t>У разі  посилання  у  викладеній нами  інформації  на  конкретну  торговельну  марку  чи  фірму,  патент,  конструкцію  або  тип  у найменуваннях за  предметом закупівлі,  джерело  його походження або виробника, - слід вважати  в наявності  вираз  «або  еквівалент».</w:t>
      </w:r>
    </w:p>
    <w:bookmarkEnd w:id="1"/>
    <w:p w14:paraId="232BB1C1" w14:textId="77777777" w:rsidR="00F03894" w:rsidRPr="00C31AE8" w:rsidRDefault="00F03894" w:rsidP="00F03894">
      <w:pPr>
        <w:rPr>
          <w:b/>
          <w:sz w:val="22"/>
          <w:szCs w:val="22"/>
        </w:rPr>
      </w:pPr>
    </w:p>
    <w:p w14:paraId="5E4EFC2C" w14:textId="77777777" w:rsidR="00F03894" w:rsidRDefault="00F03894" w:rsidP="00F03894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172D13A1" w14:textId="77777777" w:rsidR="00F03894" w:rsidRDefault="00F03894" w:rsidP="00F03894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3756D3B1" w14:textId="77777777" w:rsidR="00F03894" w:rsidRDefault="00F03894" w:rsidP="00F03894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1903FCBA" w14:textId="77777777" w:rsidR="00F03894" w:rsidRDefault="00F03894" w:rsidP="00F03894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464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54"/>
        <w:gridCol w:w="4899"/>
        <w:gridCol w:w="1955"/>
        <w:gridCol w:w="2864"/>
      </w:tblGrid>
      <w:tr w:rsidR="00F03894" w:rsidRPr="003F2F11" w14:paraId="7474A54A" w14:textId="77777777" w:rsidTr="00175A88">
        <w:tc>
          <w:tcPr>
            <w:tcW w:w="454" w:type="dxa"/>
            <w:shd w:val="clear" w:color="auto" w:fill="FFFFFF"/>
            <w:vAlign w:val="center"/>
          </w:tcPr>
          <w:p w14:paraId="490333BA" w14:textId="77777777" w:rsidR="00F03894" w:rsidRPr="00AC5503" w:rsidRDefault="00F03894" w:rsidP="00175A88">
            <w:pPr>
              <w:pStyle w:val="TableParagraph"/>
              <w:spacing w:before="0"/>
              <w:ind w:left="-118" w:right="-108"/>
              <w:jc w:val="center"/>
              <w:rPr>
                <w:rStyle w:val="aa"/>
                <w:b/>
                <w:bCs/>
                <w:i w:val="0"/>
                <w:iCs w:val="0"/>
                <w:lang w:val="uk-UA"/>
              </w:rPr>
            </w:pPr>
            <w:r w:rsidRPr="00AC5503">
              <w:rPr>
                <w:rStyle w:val="aa"/>
                <w:b/>
                <w:bCs/>
                <w:lang w:val="uk-UA"/>
              </w:rPr>
              <w:t>№</w:t>
            </w:r>
          </w:p>
          <w:p w14:paraId="1AE43D57" w14:textId="77777777" w:rsidR="00F03894" w:rsidRPr="00AC5503" w:rsidRDefault="00F03894" w:rsidP="00175A88">
            <w:pPr>
              <w:pStyle w:val="TableParagraph"/>
              <w:spacing w:before="0"/>
              <w:ind w:left="-118" w:right="-108"/>
              <w:jc w:val="center"/>
              <w:rPr>
                <w:rStyle w:val="aa"/>
                <w:b/>
                <w:bCs/>
                <w:i w:val="0"/>
                <w:iCs w:val="0"/>
                <w:lang w:val="uk-UA"/>
              </w:rPr>
            </w:pPr>
            <w:r w:rsidRPr="00AC5503">
              <w:rPr>
                <w:rStyle w:val="aa"/>
                <w:b/>
                <w:bCs/>
                <w:lang w:val="uk-UA"/>
              </w:rPr>
              <w:t>з/п</w:t>
            </w:r>
          </w:p>
        </w:tc>
        <w:tc>
          <w:tcPr>
            <w:tcW w:w="4899" w:type="dxa"/>
            <w:shd w:val="clear" w:color="auto" w:fill="FFFFFF"/>
            <w:vAlign w:val="center"/>
          </w:tcPr>
          <w:p w14:paraId="4111F31E" w14:textId="77777777" w:rsidR="00F03894" w:rsidRPr="00AC5503" w:rsidRDefault="00F03894" w:rsidP="00175A88">
            <w:pPr>
              <w:ind w:right="-365"/>
              <w:jc w:val="center"/>
              <w:rPr>
                <w:rStyle w:val="aa"/>
                <w:b/>
                <w:bCs/>
                <w:i w:val="0"/>
                <w:iCs w:val="0"/>
                <w:sz w:val="22"/>
                <w:szCs w:val="22"/>
              </w:rPr>
            </w:pPr>
            <w:r w:rsidRPr="00AC5503">
              <w:rPr>
                <w:rStyle w:val="aa"/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8A8AECC" w14:textId="77777777" w:rsidR="00F03894" w:rsidRPr="00AC5503" w:rsidRDefault="00F03894" w:rsidP="00175A88">
            <w:pPr>
              <w:ind w:left="-108" w:right="-108"/>
              <w:jc w:val="center"/>
              <w:rPr>
                <w:rStyle w:val="aa"/>
                <w:b/>
                <w:bCs/>
                <w:i w:val="0"/>
                <w:iCs w:val="0"/>
                <w:sz w:val="22"/>
                <w:szCs w:val="22"/>
              </w:rPr>
            </w:pPr>
            <w:r w:rsidRPr="00AC5503">
              <w:rPr>
                <w:rStyle w:val="aa"/>
                <w:b/>
                <w:bCs/>
                <w:sz w:val="22"/>
                <w:szCs w:val="22"/>
              </w:rPr>
              <w:t>Вимоги</w:t>
            </w:r>
          </w:p>
        </w:tc>
        <w:tc>
          <w:tcPr>
            <w:tcW w:w="2864" w:type="dxa"/>
            <w:shd w:val="clear" w:color="auto" w:fill="FFFFFF"/>
            <w:vAlign w:val="center"/>
          </w:tcPr>
          <w:p w14:paraId="2A46AD57" w14:textId="77777777" w:rsidR="00F03894" w:rsidRPr="00AC5503" w:rsidRDefault="00F03894" w:rsidP="00175A88">
            <w:pPr>
              <w:jc w:val="center"/>
              <w:rPr>
                <w:rStyle w:val="aa"/>
                <w:b/>
                <w:bCs/>
                <w:i w:val="0"/>
                <w:iCs w:val="0"/>
                <w:sz w:val="22"/>
                <w:szCs w:val="22"/>
              </w:rPr>
            </w:pPr>
            <w:r w:rsidRPr="00AC5503">
              <w:rPr>
                <w:rStyle w:val="aa"/>
                <w:b/>
                <w:bCs/>
                <w:sz w:val="22"/>
                <w:szCs w:val="22"/>
              </w:rPr>
              <w:t>Відповідність вимогам та посилання на відповідну сторінку технічного документу</w:t>
            </w:r>
          </w:p>
        </w:tc>
      </w:tr>
      <w:tr w:rsidR="00F03894" w:rsidRPr="003F2F11" w14:paraId="2CACDC3E" w14:textId="77777777" w:rsidTr="00175A88">
        <w:trPr>
          <w:trHeight w:val="458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39F5FB0C" w14:textId="77777777" w:rsidR="00F03894" w:rsidRPr="003F2F11" w:rsidRDefault="00F03894" w:rsidP="00175A88">
            <w:pPr>
              <w:pStyle w:val="a3"/>
              <w:ind w:right="-108"/>
              <w:rPr>
                <w:b/>
                <w:sz w:val="24"/>
                <w:szCs w:val="24"/>
              </w:rPr>
            </w:pPr>
            <w:r w:rsidRPr="003F2F11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3F2F11">
              <w:rPr>
                <w:b/>
                <w:sz w:val="24"/>
                <w:szCs w:val="24"/>
              </w:rPr>
              <w:t>Позиціонер</w:t>
            </w:r>
            <w:proofErr w:type="spellEnd"/>
            <w:r w:rsidRPr="003F2F11">
              <w:rPr>
                <w:b/>
                <w:sz w:val="24"/>
                <w:szCs w:val="24"/>
              </w:rPr>
              <w:t xml:space="preserve"> з С-подібною аркою</w:t>
            </w:r>
          </w:p>
        </w:tc>
      </w:tr>
      <w:tr w:rsidR="00F03894" w:rsidRPr="00AC5503" w14:paraId="056BC452" w14:textId="77777777" w:rsidTr="00175A88">
        <w:tc>
          <w:tcPr>
            <w:tcW w:w="454" w:type="dxa"/>
            <w:shd w:val="clear" w:color="auto" w:fill="FFFFFF"/>
            <w:vAlign w:val="center"/>
          </w:tcPr>
          <w:p w14:paraId="7E8A0B0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0D67AA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Тип кріплення </w:t>
            </w:r>
            <w:proofErr w:type="spellStart"/>
            <w:r w:rsidRPr="00AC5503">
              <w:rPr>
                <w:sz w:val="22"/>
                <w:szCs w:val="22"/>
              </w:rPr>
              <w:t>позиціонера</w:t>
            </w:r>
            <w:proofErr w:type="spellEnd"/>
            <w:r w:rsidRPr="00AC5503">
              <w:rPr>
                <w:sz w:val="22"/>
                <w:szCs w:val="22"/>
              </w:rPr>
              <w:t xml:space="preserve"> з С-подібною аркою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0F2BB0B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До підлоги</w:t>
            </w:r>
          </w:p>
        </w:tc>
        <w:tc>
          <w:tcPr>
            <w:tcW w:w="2864" w:type="dxa"/>
            <w:shd w:val="clear" w:color="auto" w:fill="FFFFFF"/>
          </w:tcPr>
          <w:p w14:paraId="1A27D6E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9188140" w14:textId="77777777" w:rsidTr="00175A88">
        <w:trPr>
          <w:trHeight w:val="846"/>
        </w:trPr>
        <w:tc>
          <w:tcPr>
            <w:tcW w:w="454" w:type="dxa"/>
            <w:shd w:val="clear" w:color="auto" w:fill="FFFFFF"/>
            <w:vAlign w:val="center"/>
          </w:tcPr>
          <w:p w14:paraId="125728F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4CABDB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Позиціонування C-подібної арки повинно забезпечуватись за допомогою електроприводу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0DD856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2D538B6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3DC6A50" w14:textId="77777777" w:rsidTr="00175A88">
        <w:tc>
          <w:tcPr>
            <w:tcW w:w="454" w:type="dxa"/>
            <w:shd w:val="clear" w:color="auto" w:fill="FFFFFF"/>
            <w:vAlign w:val="center"/>
          </w:tcPr>
          <w:p w14:paraId="3C237E5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8B2C6D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Діапазон  обертання навколо горизонтальної осі (LAO/RAO)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D82196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105/117</w:t>
            </w:r>
          </w:p>
        </w:tc>
        <w:tc>
          <w:tcPr>
            <w:tcW w:w="2864" w:type="dxa"/>
            <w:shd w:val="clear" w:color="auto" w:fill="FFFFFF"/>
          </w:tcPr>
          <w:p w14:paraId="4314E68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5A4165DE" w14:textId="77777777" w:rsidTr="00175A88">
        <w:tc>
          <w:tcPr>
            <w:tcW w:w="454" w:type="dxa"/>
            <w:shd w:val="clear" w:color="auto" w:fill="FFFFFF"/>
            <w:vAlign w:val="center"/>
          </w:tcPr>
          <w:p w14:paraId="09E74B6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944FED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Діапазон </w:t>
            </w:r>
            <w:proofErr w:type="spellStart"/>
            <w:r w:rsidRPr="00AC5503">
              <w:rPr>
                <w:sz w:val="22"/>
                <w:szCs w:val="22"/>
              </w:rPr>
              <w:t>краніально</w:t>
            </w:r>
            <w:proofErr w:type="spellEnd"/>
            <w:r w:rsidRPr="00AC5503">
              <w:rPr>
                <w:sz w:val="22"/>
                <w:szCs w:val="22"/>
              </w:rPr>
              <w:t>-каудального   (CRA/CAU)  нахилу С-подібної арки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6F270E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50°/45°</w:t>
            </w:r>
          </w:p>
        </w:tc>
        <w:tc>
          <w:tcPr>
            <w:tcW w:w="2864" w:type="dxa"/>
            <w:shd w:val="clear" w:color="auto" w:fill="FFFFFF"/>
          </w:tcPr>
          <w:p w14:paraId="0DE30B9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87F1FE6" w14:textId="77777777" w:rsidTr="00175A88">
        <w:tc>
          <w:tcPr>
            <w:tcW w:w="454" w:type="dxa"/>
            <w:shd w:val="clear" w:color="auto" w:fill="FFFFFF"/>
            <w:vAlign w:val="center"/>
          </w:tcPr>
          <w:p w14:paraId="19EDDBB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</w:tcPr>
          <w:p w14:paraId="55124B0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Швидкість обертання навколо горизонтальної осі (LAO/RAO)</w:t>
            </w:r>
          </w:p>
        </w:tc>
        <w:tc>
          <w:tcPr>
            <w:tcW w:w="1955" w:type="dxa"/>
            <w:shd w:val="clear" w:color="auto" w:fill="FFFFFF"/>
          </w:tcPr>
          <w:p w14:paraId="39D42B3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15°/с</w:t>
            </w:r>
          </w:p>
        </w:tc>
        <w:tc>
          <w:tcPr>
            <w:tcW w:w="2864" w:type="dxa"/>
            <w:shd w:val="clear" w:color="auto" w:fill="FFFFFF"/>
          </w:tcPr>
          <w:p w14:paraId="1B8A021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C810E5A" w14:textId="77777777" w:rsidTr="00175A88">
        <w:tc>
          <w:tcPr>
            <w:tcW w:w="454" w:type="dxa"/>
            <w:shd w:val="clear" w:color="auto" w:fill="FFFFFF"/>
            <w:vAlign w:val="center"/>
          </w:tcPr>
          <w:p w14:paraId="5FF7717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</w:tcPr>
          <w:p w14:paraId="32C934A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Швидкість орбітального обертання (CRA/CAU)</w:t>
            </w:r>
          </w:p>
        </w:tc>
        <w:tc>
          <w:tcPr>
            <w:tcW w:w="1955" w:type="dxa"/>
            <w:shd w:val="clear" w:color="auto" w:fill="FFFFFF"/>
          </w:tcPr>
          <w:p w14:paraId="6BF4E02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15°/с</w:t>
            </w:r>
          </w:p>
        </w:tc>
        <w:tc>
          <w:tcPr>
            <w:tcW w:w="2864" w:type="dxa"/>
            <w:shd w:val="clear" w:color="auto" w:fill="FFFFFF"/>
          </w:tcPr>
          <w:p w14:paraId="2C470B1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DE71243" w14:textId="77777777" w:rsidTr="00175A88">
        <w:tc>
          <w:tcPr>
            <w:tcW w:w="454" w:type="dxa"/>
            <w:shd w:val="clear" w:color="auto" w:fill="FFFFFF"/>
            <w:vAlign w:val="center"/>
          </w:tcPr>
          <w:p w14:paraId="3E1077D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8D2A1E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Швидкість обертання  С-подібної арки в режимі ротаційної ангіографії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39A5EE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40°/с</w:t>
            </w:r>
          </w:p>
        </w:tc>
        <w:tc>
          <w:tcPr>
            <w:tcW w:w="2864" w:type="dxa"/>
            <w:shd w:val="clear" w:color="auto" w:fill="FFFFFF"/>
          </w:tcPr>
          <w:p w14:paraId="3438B0E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82997A2" w14:textId="77777777" w:rsidTr="00175A88">
        <w:tc>
          <w:tcPr>
            <w:tcW w:w="454" w:type="dxa"/>
            <w:shd w:val="clear" w:color="auto" w:fill="FFFFFF"/>
            <w:vAlign w:val="center"/>
          </w:tcPr>
          <w:p w14:paraId="24B482B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C07490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Діапазон зміни відстані між джерелом випромінювання і детектором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E893AE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30 см</w:t>
            </w:r>
          </w:p>
        </w:tc>
        <w:tc>
          <w:tcPr>
            <w:tcW w:w="2864" w:type="dxa"/>
            <w:shd w:val="clear" w:color="auto" w:fill="FFFFFF"/>
          </w:tcPr>
          <w:p w14:paraId="71A593F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2550592" w14:textId="77777777" w:rsidTr="00175A88">
        <w:tc>
          <w:tcPr>
            <w:tcW w:w="454" w:type="dxa"/>
            <w:shd w:val="clear" w:color="auto" w:fill="auto"/>
            <w:vAlign w:val="center"/>
          </w:tcPr>
          <w:p w14:paraId="6EAB114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33C261C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Глибина з С-подібної арки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2ED84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95 см</w:t>
            </w:r>
          </w:p>
        </w:tc>
        <w:tc>
          <w:tcPr>
            <w:tcW w:w="2864" w:type="dxa"/>
            <w:shd w:val="clear" w:color="auto" w:fill="auto"/>
          </w:tcPr>
          <w:p w14:paraId="772CF23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CBDA4FA" w14:textId="77777777" w:rsidTr="00175A88">
        <w:tc>
          <w:tcPr>
            <w:tcW w:w="454" w:type="dxa"/>
            <w:shd w:val="clear" w:color="auto" w:fill="FFFFFF"/>
            <w:vAlign w:val="center"/>
          </w:tcPr>
          <w:p w14:paraId="62C36091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C5C932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Система захисту пацієнта від зіткнень при переміщенні С-подібної арки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068668B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6D6CA9D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8EFB7F6" w14:textId="77777777" w:rsidTr="00175A88">
        <w:trPr>
          <w:trHeight w:val="530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126F0A6D" w14:textId="77777777" w:rsidR="00F03894" w:rsidRPr="0007561C" w:rsidRDefault="00F03894" w:rsidP="00175A88">
            <w:pPr>
              <w:rPr>
                <w:b/>
                <w:sz w:val="22"/>
                <w:szCs w:val="22"/>
              </w:rPr>
            </w:pPr>
            <w:r w:rsidRPr="0007561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7561C">
              <w:rPr>
                <w:b/>
                <w:sz w:val="22"/>
                <w:szCs w:val="22"/>
              </w:rPr>
              <w:t>Ангіографічний</w:t>
            </w:r>
            <w:proofErr w:type="spellEnd"/>
            <w:r w:rsidRPr="0007561C">
              <w:rPr>
                <w:b/>
                <w:sz w:val="22"/>
                <w:szCs w:val="22"/>
              </w:rPr>
              <w:t xml:space="preserve"> стіл пацієнта з рентген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561C">
              <w:rPr>
                <w:b/>
                <w:sz w:val="22"/>
                <w:szCs w:val="22"/>
              </w:rPr>
              <w:t>прозорою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561C">
              <w:rPr>
                <w:b/>
                <w:sz w:val="22"/>
                <w:szCs w:val="22"/>
              </w:rPr>
              <w:t>декою</w:t>
            </w:r>
            <w:proofErr w:type="spellEnd"/>
          </w:p>
        </w:tc>
      </w:tr>
      <w:tr w:rsidR="00F03894" w:rsidRPr="00AC5503" w14:paraId="237E3D81" w14:textId="77777777" w:rsidTr="00175A88">
        <w:tc>
          <w:tcPr>
            <w:tcW w:w="454" w:type="dxa"/>
            <w:shd w:val="clear" w:color="auto" w:fill="FFFFFF"/>
            <w:vAlign w:val="center"/>
          </w:tcPr>
          <w:p w14:paraId="2F71335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24CB0AF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Плаваюча дека з вуглецевого волокна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C714DD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41C451AD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33368AB" w14:textId="77777777" w:rsidTr="00175A88">
        <w:tc>
          <w:tcPr>
            <w:tcW w:w="454" w:type="dxa"/>
            <w:shd w:val="clear" w:color="auto" w:fill="FFFFFF"/>
            <w:vAlign w:val="center"/>
          </w:tcPr>
          <w:p w14:paraId="3D0A47A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E6C41B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Ширина </w:t>
            </w:r>
            <w:proofErr w:type="spellStart"/>
            <w:r w:rsidRPr="00AC5503">
              <w:rPr>
                <w:sz w:val="22"/>
                <w:szCs w:val="22"/>
              </w:rPr>
              <w:t>деки</w:t>
            </w:r>
            <w:proofErr w:type="spellEnd"/>
            <w:r w:rsidRPr="00AC5503">
              <w:rPr>
                <w:sz w:val="22"/>
                <w:szCs w:val="22"/>
              </w:rPr>
              <w:t xml:space="preserve"> столу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2A22C89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137686B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46 см </w:t>
            </w:r>
          </w:p>
        </w:tc>
        <w:tc>
          <w:tcPr>
            <w:tcW w:w="2864" w:type="dxa"/>
            <w:shd w:val="clear" w:color="auto" w:fill="FFFFFF"/>
          </w:tcPr>
          <w:p w14:paraId="451B4BB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13A6C3B" w14:textId="77777777" w:rsidTr="00175A88">
        <w:tc>
          <w:tcPr>
            <w:tcW w:w="454" w:type="dxa"/>
            <w:shd w:val="clear" w:color="auto" w:fill="FFFFFF"/>
            <w:vAlign w:val="center"/>
          </w:tcPr>
          <w:p w14:paraId="264337C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BBF5DA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Довжина </w:t>
            </w:r>
            <w:proofErr w:type="spellStart"/>
            <w:r w:rsidRPr="00AC5503">
              <w:rPr>
                <w:sz w:val="22"/>
                <w:szCs w:val="22"/>
              </w:rPr>
              <w:t>деки</w:t>
            </w:r>
            <w:proofErr w:type="spellEnd"/>
            <w:r w:rsidRPr="00AC5503">
              <w:rPr>
                <w:sz w:val="22"/>
                <w:szCs w:val="22"/>
              </w:rPr>
              <w:t xml:space="preserve"> столу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777B3E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</w:t>
            </w:r>
          </w:p>
          <w:p w14:paraId="463D19E7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 307 см</w:t>
            </w:r>
          </w:p>
        </w:tc>
        <w:tc>
          <w:tcPr>
            <w:tcW w:w="2864" w:type="dxa"/>
            <w:shd w:val="clear" w:color="auto" w:fill="FFFFFF"/>
          </w:tcPr>
          <w:p w14:paraId="3117984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65D74D9" w14:textId="77777777" w:rsidTr="00175A88">
        <w:tc>
          <w:tcPr>
            <w:tcW w:w="454" w:type="dxa"/>
            <w:shd w:val="clear" w:color="auto" w:fill="FFFFFF"/>
            <w:vAlign w:val="center"/>
          </w:tcPr>
          <w:p w14:paraId="6956FE5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968CAB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Діапазон повздовжнього переміщення </w:t>
            </w:r>
            <w:proofErr w:type="spellStart"/>
            <w:r w:rsidRPr="00AC5503">
              <w:rPr>
                <w:sz w:val="22"/>
                <w:szCs w:val="22"/>
              </w:rPr>
              <w:t>деки</w:t>
            </w:r>
            <w:proofErr w:type="spellEnd"/>
            <w:r w:rsidRPr="00AC5503">
              <w:rPr>
                <w:sz w:val="22"/>
                <w:szCs w:val="22"/>
              </w:rPr>
              <w:t xml:space="preserve"> столу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434B5C7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052E661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165cм</w:t>
            </w:r>
          </w:p>
        </w:tc>
        <w:tc>
          <w:tcPr>
            <w:tcW w:w="2864" w:type="dxa"/>
            <w:shd w:val="clear" w:color="auto" w:fill="auto"/>
          </w:tcPr>
          <w:p w14:paraId="600F4F2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DAB2080" w14:textId="77777777" w:rsidTr="00175A88">
        <w:tc>
          <w:tcPr>
            <w:tcW w:w="454" w:type="dxa"/>
            <w:shd w:val="clear" w:color="auto" w:fill="FFFFFF"/>
            <w:vAlign w:val="center"/>
          </w:tcPr>
          <w:p w14:paraId="0A587A3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F5500C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Діапазон поперечного переміщення </w:t>
            </w:r>
            <w:proofErr w:type="spellStart"/>
            <w:r w:rsidRPr="00AC5503">
              <w:rPr>
                <w:sz w:val="22"/>
                <w:szCs w:val="22"/>
              </w:rPr>
              <w:t>деки</w:t>
            </w:r>
            <w:proofErr w:type="spellEnd"/>
            <w:r w:rsidRPr="00AC5503">
              <w:rPr>
                <w:sz w:val="22"/>
                <w:szCs w:val="22"/>
              </w:rPr>
              <w:t xml:space="preserve"> столу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B0B644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28 см</w:t>
            </w:r>
          </w:p>
        </w:tc>
        <w:tc>
          <w:tcPr>
            <w:tcW w:w="2864" w:type="dxa"/>
            <w:shd w:val="clear" w:color="auto" w:fill="FFFFFF"/>
          </w:tcPr>
          <w:p w14:paraId="7F12C20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ADEEF00" w14:textId="77777777" w:rsidTr="00175A88">
        <w:tc>
          <w:tcPr>
            <w:tcW w:w="454" w:type="dxa"/>
            <w:shd w:val="clear" w:color="auto" w:fill="FFFFFF"/>
            <w:vAlign w:val="center"/>
          </w:tcPr>
          <w:p w14:paraId="790A95C1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2620035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Діапазон регуляції столу по висоті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52D5F7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28 см</w:t>
            </w:r>
          </w:p>
        </w:tc>
        <w:tc>
          <w:tcPr>
            <w:tcW w:w="2864" w:type="dxa"/>
            <w:shd w:val="clear" w:color="auto" w:fill="FFFFFF"/>
          </w:tcPr>
          <w:p w14:paraId="28B38AC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B707D97" w14:textId="77777777" w:rsidTr="00175A88">
        <w:tc>
          <w:tcPr>
            <w:tcW w:w="454" w:type="dxa"/>
            <w:shd w:val="clear" w:color="auto" w:fill="FFFFFF"/>
            <w:vAlign w:val="center"/>
          </w:tcPr>
          <w:p w14:paraId="2583812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0FEB12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Максимально допустима вага пацієнта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05DFD66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7731ED9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204 кг</w:t>
            </w:r>
          </w:p>
        </w:tc>
        <w:tc>
          <w:tcPr>
            <w:tcW w:w="2864" w:type="dxa"/>
            <w:shd w:val="clear" w:color="auto" w:fill="FFFFFF"/>
          </w:tcPr>
          <w:p w14:paraId="5174731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D668389" w14:textId="77777777" w:rsidTr="00175A88">
        <w:tc>
          <w:tcPr>
            <w:tcW w:w="454" w:type="dxa"/>
            <w:shd w:val="clear" w:color="auto" w:fill="FFFFFF"/>
            <w:vAlign w:val="center"/>
          </w:tcPr>
          <w:p w14:paraId="258EFF3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9E0E60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Додаткове навантаження на стіл при проведенні серцево-легеневої реанімації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3E54B3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500 </w:t>
            </w:r>
            <w:proofErr w:type="spellStart"/>
            <w:r w:rsidRPr="00AC5503">
              <w:rPr>
                <w:sz w:val="22"/>
                <w:szCs w:val="22"/>
              </w:rPr>
              <w:t>Н’ютон</w:t>
            </w:r>
            <w:proofErr w:type="spellEnd"/>
          </w:p>
          <w:p w14:paraId="4E848C6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Або</w:t>
            </w:r>
          </w:p>
          <w:p w14:paraId="4E0BF19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50 кг </w:t>
            </w:r>
          </w:p>
        </w:tc>
        <w:tc>
          <w:tcPr>
            <w:tcW w:w="2864" w:type="dxa"/>
            <w:shd w:val="clear" w:color="auto" w:fill="FFFFFF"/>
          </w:tcPr>
          <w:p w14:paraId="3B3FE5F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A0C6F55" w14:textId="77777777" w:rsidTr="00175A88">
        <w:tc>
          <w:tcPr>
            <w:tcW w:w="454" w:type="dxa"/>
            <w:shd w:val="clear" w:color="auto" w:fill="FFFFFF"/>
            <w:vAlign w:val="center"/>
          </w:tcPr>
          <w:p w14:paraId="00D0DED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80176D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Набір приладдя до столу пацієнта (матрац, штатив для крапельниці,  підставка для рук)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B38A0F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66843C5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7FFC973" w14:textId="77777777" w:rsidTr="00175A88">
        <w:trPr>
          <w:trHeight w:val="421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4A180EE2" w14:textId="77777777" w:rsidR="00F03894" w:rsidRPr="0007561C" w:rsidRDefault="00F03894" w:rsidP="00175A88">
            <w:pPr>
              <w:rPr>
                <w:b/>
                <w:sz w:val="22"/>
                <w:szCs w:val="22"/>
              </w:rPr>
            </w:pPr>
            <w:r w:rsidRPr="0007561C">
              <w:rPr>
                <w:b/>
                <w:sz w:val="22"/>
                <w:szCs w:val="22"/>
              </w:rPr>
              <w:t>3. Рентгенівське джерело живлення (генератор та випромінювач)</w:t>
            </w:r>
          </w:p>
        </w:tc>
      </w:tr>
      <w:tr w:rsidR="00F03894" w:rsidRPr="00AC5503" w14:paraId="0C7CCB63" w14:textId="77777777" w:rsidTr="00175A88">
        <w:tc>
          <w:tcPr>
            <w:tcW w:w="454" w:type="dxa"/>
            <w:shd w:val="clear" w:color="auto" w:fill="FFFFFF"/>
            <w:vAlign w:val="center"/>
          </w:tcPr>
          <w:p w14:paraId="4ADFEFF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C065AA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Максимальна потужність генератора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AD0BD2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</w:t>
            </w:r>
          </w:p>
          <w:p w14:paraId="64F4ED4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 100 кВт</w:t>
            </w:r>
          </w:p>
        </w:tc>
        <w:tc>
          <w:tcPr>
            <w:tcW w:w="2864" w:type="dxa"/>
            <w:shd w:val="clear" w:color="auto" w:fill="FFFFFF"/>
          </w:tcPr>
          <w:p w14:paraId="2340EACF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8E89F7A" w14:textId="77777777" w:rsidTr="00175A88">
        <w:tc>
          <w:tcPr>
            <w:tcW w:w="454" w:type="dxa"/>
            <w:shd w:val="clear" w:color="auto" w:fill="FFFFFF"/>
            <w:vAlign w:val="center"/>
          </w:tcPr>
          <w:p w14:paraId="2A9353A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0FE155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Мінімальна напруга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E84E63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2B7FEC4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40 кВ</w:t>
            </w:r>
          </w:p>
        </w:tc>
        <w:tc>
          <w:tcPr>
            <w:tcW w:w="2864" w:type="dxa"/>
            <w:shd w:val="clear" w:color="auto" w:fill="FFFFFF"/>
          </w:tcPr>
          <w:p w14:paraId="6598FB2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75FAA12" w14:textId="77777777" w:rsidTr="00175A88">
        <w:tc>
          <w:tcPr>
            <w:tcW w:w="454" w:type="dxa"/>
            <w:shd w:val="clear" w:color="auto" w:fill="FFFFFF"/>
            <w:vAlign w:val="center"/>
          </w:tcPr>
          <w:p w14:paraId="4F3AD2A7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EB0278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Максимальна напруга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6E8941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03855B5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125 кВ</w:t>
            </w:r>
          </w:p>
        </w:tc>
        <w:tc>
          <w:tcPr>
            <w:tcW w:w="2864" w:type="dxa"/>
            <w:shd w:val="clear" w:color="auto" w:fill="FFFFFF"/>
          </w:tcPr>
          <w:p w14:paraId="2E0D180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66837E9" w14:textId="77777777" w:rsidTr="00175A88">
        <w:tc>
          <w:tcPr>
            <w:tcW w:w="454" w:type="dxa"/>
            <w:shd w:val="clear" w:color="auto" w:fill="FFFFFF"/>
            <w:vAlign w:val="center"/>
          </w:tcPr>
          <w:p w14:paraId="3C0C531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FDCC8C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Максимальна сила струму при рентгенографії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40EC32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1561484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1000 </w:t>
            </w:r>
            <w:proofErr w:type="spellStart"/>
            <w:r w:rsidRPr="00AC5503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2864" w:type="dxa"/>
            <w:shd w:val="clear" w:color="auto" w:fill="FFFFFF"/>
          </w:tcPr>
          <w:p w14:paraId="501E532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52260D5B" w14:textId="77777777" w:rsidTr="00175A88">
        <w:tc>
          <w:tcPr>
            <w:tcW w:w="454" w:type="dxa"/>
            <w:shd w:val="clear" w:color="auto" w:fill="FFFFFF"/>
            <w:vAlign w:val="center"/>
          </w:tcPr>
          <w:p w14:paraId="5735C97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57E188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Теплоємність аноду рентгенівської трубки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17F74B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61AC83F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3 000 000 теплових одиниць</w:t>
            </w:r>
          </w:p>
        </w:tc>
        <w:tc>
          <w:tcPr>
            <w:tcW w:w="2864" w:type="dxa"/>
            <w:shd w:val="clear" w:color="auto" w:fill="FFFFFF"/>
          </w:tcPr>
          <w:p w14:paraId="32506B0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6D27379" w14:textId="77777777" w:rsidTr="00175A88">
        <w:trPr>
          <w:trHeight w:val="1368"/>
        </w:trPr>
        <w:tc>
          <w:tcPr>
            <w:tcW w:w="454" w:type="dxa"/>
            <w:shd w:val="clear" w:color="auto" w:fill="FFFFFF"/>
            <w:vAlign w:val="center"/>
          </w:tcPr>
          <w:p w14:paraId="18DB4FE7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094FD5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Швидкість охолодження аноду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EC8348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4193AF7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405 000 теплових одиниць за хвилину</w:t>
            </w:r>
          </w:p>
        </w:tc>
        <w:tc>
          <w:tcPr>
            <w:tcW w:w="2864" w:type="dxa"/>
            <w:shd w:val="clear" w:color="auto" w:fill="FFFFFF"/>
          </w:tcPr>
          <w:p w14:paraId="59BEC68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270B48B0" w14:textId="77777777" w:rsidTr="00175A88">
        <w:tc>
          <w:tcPr>
            <w:tcW w:w="454" w:type="dxa"/>
            <w:shd w:val="clear" w:color="auto" w:fill="FFFFFF"/>
            <w:vAlign w:val="center"/>
          </w:tcPr>
          <w:p w14:paraId="52A4A14D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0CCF79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Максимальна теплоємність блоку рентгенівської трубки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224335E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 </w:t>
            </w:r>
          </w:p>
          <w:p w14:paraId="07785EF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4 900 000  теплових одиниць</w:t>
            </w:r>
          </w:p>
        </w:tc>
        <w:tc>
          <w:tcPr>
            <w:tcW w:w="2864" w:type="dxa"/>
            <w:shd w:val="clear" w:color="auto" w:fill="FFFFFF"/>
          </w:tcPr>
          <w:p w14:paraId="2FDF5D4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FDFB487" w14:textId="77777777" w:rsidTr="00175A88">
        <w:tc>
          <w:tcPr>
            <w:tcW w:w="454" w:type="dxa"/>
            <w:shd w:val="clear" w:color="auto" w:fill="FFFFFF"/>
            <w:vAlign w:val="center"/>
          </w:tcPr>
          <w:p w14:paraId="76F0491F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B322B8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Максимальне безперервне теплове навантаження на трубку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EBC272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2 900 Вт</w:t>
            </w:r>
          </w:p>
        </w:tc>
        <w:tc>
          <w:tcPr>
            <w:tcW w:w="2864" w:type="dxa"/>
            <w:shd w:val="clear" w:color="auto" w:fill="FFFFFF"/>
          </w:tcPr>
          <w:p w14:paraId="233769B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403DF84" w14:textId="77777777" w:rsidTr="00175A88">
        <w:tc>
          <w:tcPr>
            <w:tcW w:w="454" w:type="dxa"/>
            <w:shd w:val="clear" w:color="auto" w:fill="FFFFFF"/>
            <w:vAlign w:val="center"/>
          </w:tcPr>
          <w:p w14:paraId="641D5C1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5563796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Кількість фокусних плям трубки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4367A4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3</w:t>
            </w:r>
          </w:p>
        </w:tc>
        <w:tc>
          <w:tcPr>
            <w:tcW w:w="2864" w:type="dxa"/>
            <w:shd w:val="clear" w:color="auto" w:fill="FFFFFF"/>
          </w:tcPr>
          <w:p w14:paraId="18FEDA2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DA2E32C" w14:textId="77777777" w:rsidTr="00175A88">
        <w:tc>
          <w:tcPr>
            <w:tcW w:w="454" w:type="dxa"/>
            <w:shd w:val="clear" w:color="auto" w:fill="FFFFFF"/>
            <w:vAlign w:val="center"/>
          </w:tcPr>
          <w:p w14:paraId="23A27A2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2B353B0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Мінімальний розмір фокусної плями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425737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більше </w:t>
            </w:r>
          </w:p>
          <w:p w14:paraId="1BCBC83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0,3 мм</w:t>
            </w:r>
          </w:p>
        </w:tc>
        <w:tc>
          <w:tcPr>
            <w:tcW w:w="2864" w:type="dxa"/>
            <w:shd w:val="clear" w:color="auto" w:fill="FFFFFF"/>
          </w:tcPr>
          <w:p w14:paraId="73CBD47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B19E62D" w14:textId="77777777" w:rsidTr="00175A88">
        <w:tc>
          <w:tcPr>
            <w:tcW w:w="454" w:type="dxa"/>
            <w:shd w:val="clear" w:color="auto" w:fill="FFFFFF"/>
            <w:vAlign w:val="center"/>
          </w:tcPr>
          <w:p w14:paraId="1CF1F84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9CDDDC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Віртуальна колімація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9C136E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4463936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0099B63" w14:textId="77777777" w:rsidTr="00175A88">
        <w:tc>
          <w:tcPr>
            <w:tcW w:w="454" w:type="dxa"/>
            <w:shd w:val="clear" w:color="auto" w:fill="FFFFFF"/>
            <w:vAlign w:val="center"/>
          </w:tcPr>
          <w:p w14:paraId="6BA0227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956179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Імпульсна рентгеноскопія з сітковим управлінням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6D34A0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22CBD07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E3AB803" w14:textId="77777777" w:rsidTr="00175A88">
        <w:tc>
          <w:tcPr>
            <w:tcW w:w="454" w:type="dxa"/>
            <w:shd w:val="clear" w:color="auto" w:fill="FFFFFF"/>
            <w:vAlign w:val="center"/>
          </w:tcPr>
          <w:p w14:paraId="0B9AC7E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BF2F54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Система фільтрації </w:t>
            </w:r>
            <w:proofErr w:type="spellStart"/>
            <w:r w:rsidRPr="00AC5503">
              <w:rPr>
                <w:sz w:val="22"/>
                <w:szCs w:val="22"/>
              </w:rPr>
              <w:t>низькоенергетичного</w:t>
            </w:r>
            <w:proofErr w:type="spellEnd"/>
            <w:r w:rsidRPr="00AC5503">
              <w:rPr>
                <w:sz w:val="22"/>
                <w:szCs w:val="22"/>
              </w:rPr>
              <w:t xml:space="preserve"> рентгенівського випромінювання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2B98E6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6399616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6087B74" w14:textId="77777777" w:rsidTr="00175A88">
        <w:tc>
          <w:tcPr>
            <w:tcW w:w="454" w:type="dxa"/>
            <w:shd w:val="clear" w:color="auto" w:fill="FFFFFF"/>
            <w:vAlign w:val="center"/>
          </w:tcPr>
          <w:p w14:paraId="7DB20DC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2C7581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Метод охолодження аноду </w:t>
            </w:r>
          </w:p>
          <w:p w14:paraId="248B719A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14:paraId="1491F57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Вказати</w:t>
            </w:r>
          </w:p>
        </w:tc>
        <w:tc>
          <w:tcPr>
            <w:tcW w:w="2864" w:type="dxa"/>
            <w:shd w:val="clear" w:color="auto" w:fill="FFFFFF"/>
          </w:tcPr>
          <w:p w14:paraId="3E82ABE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66D3098" w14:textId="77777777" w:rsidTr="00175A88">
        <w:trPr>
          <w:trHeight w:val="388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7E74EB2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4. Детектор</w:t>
            </w:r>
          </w:p>
        </w:tc>
      </w:tr>
      <w:tr w:rsidR="00F03894" w:rsidRPr="00AC5503" w14:paraId="12BA6B12" w14:textId="77777777" w:rsidTr="00175A88">
        <w:tc>
          <w:tcPr>
            <w:tcW w:w="454" w:type="dxa"/>
            <w:shd w:val="clear" w:color="auto" w:fill="FFFFFF"/>
            <w:vAlign w:val="center"/>
          </w:tcPr>
          <w:p w14:paraId="05EE2EB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D838AE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Динамічний плоский детектор</w:t>
            </w:r>
          </w:p>
        </w:tc>
        <w:tc>
          <w:tcPr>
            <w:tcW w:w="1955" w:type="dxa"/>
            <w:shd w:val="clear" w:color="auto" w:fill="FFFFFF"/>
          </w:tcPr>
          <w:p w14:paraId="5A74D15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4E90593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2CF3592" w14:textId="77777777" w:rsidTr="00175A88">
        <w:tc>
          <w:tcPr>
            <w:tcW w:w="454" w:type="dxa"/>
            <w:shd w:val="clear" w:color="auto" w:fill="FFFFFF"/>
            <w:vAlign w:val="center"/>
          </w:tcPr>
          <w:p w14:paraId="14AA42D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2D31FE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Розмір максимального робочого поля</w:t>
            </w:r>
          </w:p>
        </w:tc>
        <w:tc>
          <w:tcPr>
            <w:tcW w:w="1955" w:type="dxa"/>
            <w:shd w:val="clear" w:color="auto" w:fill="FFFFFF"/>
          </w:tcPr>
          <w:p w14:paraId="587AB22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76129EC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30 х 30 см</w:t>
            </w:r>
          </w:p>
        </w:tc>
        <w:tc>
          <w:tcPr>
            <w:tcW w:w="2864" w:type="dxa"/>
            <w:shd w:val="clear" w:color="auto" w:fill="FFFFFF"/>
          </w:tcPr>
          <w:p w14:paraId="4362DD4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C57D61C" w14:textId="77777777" w:rsidTr="00175A88">
        <w:tc>
          <w:tcPr>
            <w:tcW w:w="454" w:type="dxa"/>
            <w:shd w:val="clear" w:color="auto" w:fill="FFFFFF"/>
            <w:vAlign w:val="center"/>
          </w:tcPr>
          <w:p w14:paraId="224700E7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8FA4FB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Кількість форматів полів детектору </w:t>
            </w:r>
          </w:p>
        </w:tc>
        <w:tc>
          <w:tcPr>
            <w:tcW w:w="1955" w:type="dxa"/>
            <w:shd w:val="clear" w:color="auto" w:fill="FFFFFF"/>
          </w:tcPr>
          <w:p w14:paraId="55D2243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4</w:t>
            </w:r>
          </w:p>
        </w:tc>
        <w:tc>
          <w:tcPr>
            <w:tcW w:w="2864" w:type="dxa"/>
            <w:shd w:val="clear" w:color="auto" w:fill="FFFFFF"/>
          </w:tcPr>
          <w:p w14:paraId="79C3EC9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2A8553EF" w14:textId="77777777" w:rsidTr="00175A88">
        <w:tc>
          <w:tcPr>
            <w:tcW w:w="454" w:type="dxa"/>
            <w:shd w:val="clear" w:color="auto" w:fill="FFFFFF"/>
            <w:vAlign w:val="center"/>
          </w:tcPr>
          <w:p w14:paraId="00BDE331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FC17B6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Розмір пікселя</w:t>
            </w:r>
          </w:p>
        </w:tc>
        <w:tc>
          <w:tcPr>
            <w:tcW w:w="1955" w:type="dxa"/>
            <w:shd w:val="clear" w:color="auto" w:fill="FFFFFF"/>
          </w:tcPr>
          <w:p w14:paraId="0CA73B5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більше</w:t>
            </w:r>
          </w:p>
          <w:p w14:paraId="069D3F2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 200 </w:t>
            </w:r>
            <w:proofErr w:type="spellStart"/>
            <w:r w:rsidRPr="00AC5503">
              <w:rPr>
                <w:sz w:val="22"/>
                <w:szCs w:val="22"/>
              </w:rPr>
              <w:t>мкм</w:t>
            </w:r>
            <w:proofErr w:type="spellEnd"/>
          </w:p>
        </w:tc>
        <w:tc>
          <w:tcPr>
            <w:tcW w:w="2864" w:type="dxa"/>
            <w:shd w:val="clear" w:color="auto" w:fill="FFFFFF"/>
          </w:tcPr>
          <w:p w14:paraId="598DA87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6460DD0" w14:textId="77777777" w:rsidTr="00175A88">
        <w:tc>
          <w:tcPr>
            <w:tcW w:w="454" w:type="dxa"/>
            <w:shd w:val="clear" w:color="auto" w:fill="FFFFFF"/>
            <w:vAlign w:val="center"/>
          </w:tcPr>
          <w:p w14:paraId="57F1C081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072F60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Максимальний розмір матриці побудови зображень</w:t>
            </w:r>
          </w:p>
        </w:tc>
        <w:tc>
          <w:tcPr>
            <w:tcW w:w="1955" w:type="dxa"/>
            <w:shd w:val="clear" w:color="auto" w:fill="FFFFFF"/>
          </w:tcPr>
          <w:p w14:paraId="0555F46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4D8D657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lastRenderedPageBreak/>
              <w:t>1536 на 1536 пікселів</w:t>
            </w:r>
          </w:p>
        </w:tc>
        <w:tc>
          <w:tcPr>
            <w:tcW w:w="2864" w:type="dxa"/>
            <w:shd w:val="clear" w:color="auto" w:fill="auto"/>
          </w:tcPr>
          <w:p w14:paraId="447B38FD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CE70122" w14:textId="77777777" w:rsidTr="00175A88">
        <w:tc>
          <w:tcPr>
            <w:tcW w:w="454" w:type="dxa"/>
            <w:shd w:val="clear" w:color="auto" w:fill="FFFFFF"/>
            <w:vAlign w:val="center"/>
          </w:tcPr>
          <w:p w14:paraId="088CBE7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A7426F7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Глибина квантування кожного пікселя</w:t>
            </w:r>
          </w:p>
        </w:tc>
        <w:tc>
          <w:tcPr>
            <w:tcW w:w="1955" w:type="dxa"/>
            <w:shd w:val="clear" w:color="auto" w:fill="FFFFFF"/>
          </w:tcPr>
          <w:p w14:paraId="750780A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</w:t>
            </w:r>
          </w:p>
          <w:p w14:paraId="3BDEBBD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 14 біт</w:t>
            </w:r>
          </w:p>
        </w:tc>
        <w:tc>
          <w:tcPr>
            <w:tcW w:w="2864" w:type="dxa"/>
            <w:shd w:val="clear" w:color="auto" w:fill="FFFFFF"/>
          </w:tcPr>
          <w:p w14:paraId="6AD8093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ADB5130" w14:textId="77777777" w:rsidTr="00175A88">
        <w:tc>
          <w:tcPr>
            <w:tcW w:w="454" w:type="dxa"/>
            <w:shd w:val="clear" w:color="auto" w:fill="FFFFFF"/>
            <w:vAlign w:val="center"/>
          </w:tcPr>
          <w:p w14:paraId="45237A5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D19920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Квантова ефективність детектора</w:t>
            </w:r>
          </w:p>
        </w:tc>
        <w:tc>
          <w:tcPr>
            <w:tcW w:w="1955" w:type="dxa"/>
            <w:shd w:val="clear" w:color="auto" w:fill="FFFFFF"/>
          </w:tcPr>
          <w:p w14:paraId="5905083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Не менше 77%</w:t>
            </w:r>
          </w:p>
        </w:tc>
        <w:tc>
          <w:tcPr>
            <w:tcW w:w="2864" w:type="dxa"/>
            <w:shd w:val="clear" w:color="auto" w:fill="FFFFFF"/>
          </w:tcPr>
          <w:p w14:paraId="3119EE6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AC1D050" w14:textId="77777777" w:rsidTr="00175A88">
        <w:trPr>
          <w:trHeight w:val="421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5AC676A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5. Цифрова система отримання та обробки рентгенівських зображень</w:t>
            </w:r>
          </w:p>
        </w:tc>
      </w:tr>
      <w:tr w:rsidR="00F03894" w:rsidRPr="00AC5503" w14:paraId="4C0B9186" w14:textId="77777777" w:rsidTr="00175A88">
        <w:tc>
          <w:tcPr>
            <w:tcW w:w="454" w:type="dxa"/>
            <w:shd w:val="clear" w:color="auto" w:fill="FFFFFF"/>
            <w:vAlign w:val="center"/>
          </w:tcPr>
          <w:p w14:paraId="48614E0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  <w:p w14:paraId="57FB288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594E8F8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Максимальний розмір матриці збору даних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5E5B2C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4808F3C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1024 на 1024 пікселів</w:t>
            </w:r>
          </w:p>
        </w:tc>
        <w:tc>
          <w:tcPr>
            <w:tcW w:w="2864" w:type="dxa"/>
            <w:shd w:val="clear" w:color="auto" w:fill="FFFFFF"/>
          </w:tcPr>
          <w:p w14:paraId="1A7D17ED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29496A5" w14:textId="77777777" w:rsidTr="00175A88">
        <w:tc>
          <w:tcPr>
            <w:tcW w:w="454" w:type="dxa"/>
            <w:shd w:val="clear" w:color="auto" w:fill="FFFFFF"/>
            <w:vAlign w:val="center"/>
          </w:tcPr>
          <w:p w14:paraId="72DAA4E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8F45ED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Максимальна швидкість збору даних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1E68DB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64D7366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30 кадрів/с</w:t>
            </w:r>
          </w:p>
        </w:tc>
        <w:tc>
          <w:tcPr>
            <w:tcW w:w="2864" w:type="dxa"/>
            <w:shd w:val="clear" w:color="auto" w:fill="FFFFFF"/>
          </w:tcPr>
          <w:p w14:paraId="2F4F5C4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56B9DB5" w14:textId="77777777" w:rsidTr="00175A88">
        <w:tc>
          <w:tcPr>
            <w:tcW w:w="454" w:type="dxa"/>
            <w:shd w:val="clear" w:color="auto" w:fill="FFFFFF"/>
            <w:vAlign w:val="center"/>
          </w:tcPr>
          <w:p w14:paraId="6963F2E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3A6AAC9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Кількість зображень, що можуть зберігатись на жорсткому диску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296CBFF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Не менше </w:t>
            </w:r>
          </w:p>
          <w:p w14:paraId="4C0CC0F7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60 000 зображень</w:t>
            </w:r>
          </w:p>
        </w:tc>
        <w:tc>
          <w:tcPr>
            <w:tcW w:w="2864" w:type="dxa"/>
            <w:shd w:val="clear" w:color="auto" w:fill="FFFFFF"/>
          </w:tcPr>
          <w:p w14:paraId="2053AEF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3AF0F36" w14:textId="77777777" w:rsidTr="00175A88">
        <w:tc>
          <w:tcPr>
            <w:tcW w:w="454" w:type="dxa"/>
            <w:shd w:val="clear" w:color="auto" w:fill="FFFFFF"/>
            <w:vAlign w:val="center"/>
          </w:tcPr>
          <w:p w14:paraId="4C8E052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F680E7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Функції пост обробки зображень (регулювання контрастності та яскравості, панорамування та масштабування, інвертування зображень, зсув пікселів, нанесення довільних текстових анотацій на зображення)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600DE8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7A64AF8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F9C43E1" w14:textId="77777777" w:rsidTr="00175A88">
        <w:trPr>
          <w:trHeight w:val="900"/>
        </w:trPr>
        <w:tc>
          <w:tcPr>
            <w:tcW w:w="454" w:type="dxa"/>
            <w:shd w:val="clear" w:color="auto" w:fill="FFFFFF"/>
            <w:vAlign w:val="center"/>
          </w:tcPr>
          <w:p w14:paraId="6DE7489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5CD85E4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Програмне забезпечення для кількісної оцінки функцій лівого шлуночка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3A5EE8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3FBDCE3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3A63905" w14:textId="77777777" w:rsidTr="00175A88">
        <w:tc>
          <w:tcPr>
            <w:tcW w:w="454" w:type="dxa"/>
            <w:shd w:val="clear" w:color="auto" w:fill="FFFFFF"/>
            <w:vAlign w:val="center"/>
          </w:tcPr>
          <w:p w14:paraId="58E5084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57B30E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Програмне забезпечення для кількісної оцінки коронарних артерій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20F249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9FAC00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52406DA3" w14:textId="77777777" w:rsidTr="00175A88">
        <w:tc>
          <w:tcPr>
            <w:tcW w:w="454" w:type="dxa"/>
            <w:shd w:val="clear" w:color="auto" w:fill="FFFFFF"/>
            <w:vAlign w:val="center"/>
          </w:tcPr>
          <w:p w14:paraId="1AE6322F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C2005D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Програмне забезпечення для кількісної оцінки судин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38D285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1950F7D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C3AF821" w14:textId="77777777" w:rsidTr="00175A88">
        <w:tc>
          <w:tcPr>
            <w:tcW w:w="454" w:type="dxa"/>
            <w:shd w:val="clear" w:color="auto" w:fill="FFFFFF"/>
            <w:vAlign w:val="center"/>
          </w:tcPr>
          <w:p w14:paraId="0CBAD61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6B3FBF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Програмне забезпечення для візуалізації коронарних </w:t>
            </w:r>
            <w:proofErr w:type="spellStart"/>
            <w:r w:rsidRPr="00AC5503">
              <w:rPr>
                <w:sz w:val="22"/>
                <w:szCs w:val="22"/>
              </w:rPr>
              <w:t>стентів</w:t>
            </w:r>
            <w:proofErr w:type="spellEnd"/>
            <w:r w:rsidRPr="00AC5503">
              <w:rPr>
                <w:sz w:val="22"/>
                <w:szCs w:val="22"/>
              </w:rPr>
              <w:t xml:space="preserve"> в режимі реального часу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1D5CA6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31C2E0E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AB51330" w14:textId="77777777" w:rsidTr="00175A88">
        <w:trPr>
          <w:trHeight w:val="846"/>
        </w:trPr>
        <w:tc>
          <w:tcPr>
            <w:tcW w:w="454" w:type="dxa"/>
            <w:shd w:val="clear" w:color="auto" w:fill="FFFFFF"/>
            <w:vAlign w:val="center"/>
          </w:tcPr>
          <w:p w14:paraId="1D4DC74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BE2DEF6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Цифрова </w:t>
            </w:r>
            <w:proofErr w:type="spellStart"/>
            <w:r w:rsidRPr="00AC5503">
              <w:rPr>
                <w:sz w:val="22"/>
                <w:szCs w:val="22"/>
              </w:rPr>
              <w:t>субтракційна</w:t>
            </w:r>
            <w:proofErr w:type="spellEnd"/>
            <w:r w:rsidRPr="00AC5503">
              <w:rPr>
                <w:sz w:val="22"/>
                <w:szCs w:val="22"/>
              </w:rPr>
              <w:t xml:space="preserve"> ангіографія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99059F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11D8F17D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B6C0202" w14:textId="77777777" w:rsidTr="00175A88">
        <w:tc>
          <w:tcPr>
            <w:tcW w:w="454" w:type="dxa"/>
            <w:shd w:val="clear" w:color="auto" w:fill="FFFFFF"/>
            <w:vAlign w:val="center"/>
          </w:tcPr>
          <w:p w14:paraId="1FADFCE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70CC8D1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Ротаційна ангіографія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24DEE17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32B3EBD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29B37EB" w14:textId="77777777" w:rsidTr="00175A88">
        <w:tc>
          <w:tcPr>
            <w:tcW w:w="454" w:type="dxa"/>
            <w:shd w:val="clear" w:color="auto" w:fill="FFFFFF"/>
            <w:vAlign w:val="center"/>
          </w:tcPr>
          <w:p w14:paraId="3995CB3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42A1B13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Підтримка протоколу DICOM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01808E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45199CA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326DA63" w14:textId="77777777" w:rsidTr="00175A88">
        <w:trPr>
          <w:trHeight w:val="414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17BCDAE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6. Монітори та модулі управління в рентген-операційній та пультовій</w:t>
            </w:r>
          </w:p>
        </w:tc>
      </w:tr>
      <w:tr w:rsidR="00F03894" w:rsidRPr="00AC5503" w14:paraId="0ECF7A3F" w14:textId="77777777" w:rsidTr="00175A88">
        <w:trPr>
          <w:trHeight w:val="807"/>
        </w:trPr>
        <w:tc>
          <w:tcPr>
            <w:tcW w:w="454" w:type="dxa"/>
            <w:shd w:val="clear" w:color="auto" w:fill="FFFFFF"/>
            <w:vAlign w:val="center"/>
          </w:tcPr>
          <w:p w14:paraId="4494EC38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</w:tcPr>
          <w:p w14:paraId="2036FB8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Рухомий стельовий підвіс в рентген-операційній для встановлення </w:t>
            </w:r>
            <w:proofErr w:type="spellStart"/>
            <w:r w:rsidRPr="00AC5503">
              <w:rPr>
                <w:sz w:val="22"/>
                <w:szCs w:val="22"/>
              </w:rPr>
              <w:t>рідко</w:t>
            </w:r>
            <w:proofErr w:type="spellEnd"/>
            <w:r w:rsidRPr="00AC5503">
              <w:rPr>
                <w:sz w:val="22"/>
                <w:szCs w:val="22"/>
              </w:rPr>
              <w:t>-кристалічних моніторів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785C6C6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auto"/>
          </w:tcPr>
          <w:p w14:paraId="0CB820D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3DFB2F40" w14:textId="77777777" w:rsidTr="00175A88">
        <w:trPr>
          <w:trHeight w:val="1232"/>
        </w:trPr>
        <w:tc>
          <w:tcPr>
            <w:tcW w:w="454" w:type="dxa"/>
            <w:shd w:val="clear" w:color="auto" w:fill="FFFFFF"/>
            <w:vAlign w:val="center"/>
          </w:tcPr>
          <w:p w14:paraId="48917C9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</w:tcPr>
          <w:p w14:paraId="106534B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Кольоровий </w:t>
            </w:r>
            <w:proofErr w:type="spellStart"/>
            <w:r w:rsidRPr="00AC5503">
              <w:rPr>
                <w:sz w:val="22"/>
                <w:szCs w:val="22"/>
              </w:rPr>
              <w:t>рідко</w:t>
            </w:r>
            <w:proofErr w:type="spellEnd"/>
            <w:r w:rsidRPr="00AC5503">
              <w:rPr>
                <w:sz w:val="22"/>
                <w:szCs w:val="22"/>
              </w:rPr>
              <w:t xml:space="preserve">-кристалічний монітор для показу ЕКГ та </w:t>
            </w:r>
            <w:proofErr w:type="spellStart"/>
            <w:r w:rsidRPr="00AC5503">
              <w:rPr>
                <w:sz w:val="22"/>
                <w:szCs w:val="22"/>
              </w:rPr>
              <w:t>гемодинамічних</w:t>
            </w:r>
            <w:proofErr w:type="spellEnd"/>
            <w:r w:rsidRPr="00AC5503">
              <w:rPr>
                <w:sz w:val="22"/>
                <w:szCs w:val="22"/>
              </w:rPr>
              <w:t xml:space="preserve"> даних, що встановлюється в рухомий стельовий підвіс в рентген-операційній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5A479D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auto"/>
          </w:tcPr>
          <w:p w14:paraId="61E2343F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2C71836B" w14:textId="77777777" w:rsidTr="00175A88">
        <w:tc>
          <w:tcPr>
            <w:tcW w:w="454" w:type="dxa"/>
            <w:shd w:val="clear" w:color="auto" w:fill="FFFFFF"/>
            <w:vAlign w:val="center"/>
          </w:tcPr>
          <w:p w14:paraId="6850865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</w:tcPr>
          <w:p w14:paraId="743E742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Два </w:t>
            </w:r>
            <w:proofErr w:type="spellStart"/>
            <w:r w:rsidRPr="00AC5503">
              <w:rPr>
                <w:sz w:val="22"/>
                <w:szCs w:val="22"/>
              </w:rPr>
              <w:t>рідко</w:t>
            </w:r>
            <w:proofErr w:type="spellEnd"/>
            <w:r w:rsidRPr="00AC5503">
              <w:rPr>
                <w:sz w:val="22"/>
                <w:szCs w:val="22"/>
              </w:rPr>
              <w:t xml:space="preserve">-кристалічних рентген монітори для показу зразкового та </w:t>
            </w:r>
            <w:proofErr w:type="spellStart"/>
            <w:r w:rsidRPr="00AC5503">
              <w:rPr>
                <w:sz w:val="22"/>
                <w:szCs w:val="22"/>
              </w:rPr>
              <w:t>скопічного</w:t>
            </w:r>
            <w:proofErr w:type="spellEnd"/>
            <w:r w:rsidRPr="00AC5503">
              <w:rPr>
                <w:sz w:val="22"/>
                <w:szCs w:val="22"/>
              </w:rPr>
              <w:t xml:space="preserve"> зображення, що встановлюються в рухомий стельовий підвіс в рентген-операційній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AFAA6A8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1CD82E3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7F03252" w14:textId="77777777" w:rsidTr="00175A88">
        <w:tc>
          <w:tcPr>
            <w:tcW w:w="454" w:type="dxa"/>
            <w:shd w:val="clear" w:color="auto" w:fill="FFFFFF"/>
            <w:vAlign w:val="center"/>
          </w:tcPr>
          <w:p w14:paraId="19CB636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2AB0735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Два </w:t>
            </w:r>
            <w:proofErr w:type="spellStart"/>
            <w:r w:rsidRPr="00AC5503">
              <w:rPr>
                <w:sz w:val="22"/>
                <w:szCs w:val="22"/>
              </w:rPr>
              <w:t>рідко</w:t>
            </w:r>
            <w:proofErr w:type="spellEnd"/>
            <w:r w:rsidRPr="00AC5503">
              <w:rPr>
                <w:sz w:val="22"/>
                <w:szCs w:val="22"/>
              </w:rPr>
              <w:t>-кристалічних монітори в пультовій (один для відображення даних про пацієнта, другий – для перегляду зображень)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E45375B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0696FB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232D855" w14:textId="77777777" w:rsidTr="00175A88">
        <w:tc>
          <w:tcPr>
            <w:tcW w:w="454" w:type="dxa"/>
            <w:shd w:val="clear" w:color="auto" w:fill="FFFFFF"/>
            <w:vAlign w:val="center"/>
          </w:tcPr>
          <w:p w14:paraId="54C7686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0FC1CF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Модулі управління системою в рентген-операційній з можливістю кріплення цих модулів до столу пацієнта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2F1084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3D6602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7D3F6B3" w14:textId="77777777" w:rsidTr="00175A88">
        <w:tc>
          <w:tcPr>
            <w:tcW w:w="454" w:type="dxa"/>
            <w:shd w:val="clear" w:color="auto" w:fill="FFFFFF"/>
            <w:vAlign w:val="center"/>
          </w:tcPr>
          <w:p w14:paraId="53A228DE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F06AD6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Модуль з функціями перегляду та керування зображеннями в пультовій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0E364F30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4889BF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438A8670" w14:textId="77777777" w:rsidTr="00175A88">
        <w:tc>
          <w:tcPr>
            <w:tcW w:w="454" w:type="dxa"/>
            <w:shd w:val="clear" w:color="auto" w:fill="FFFFFF"/>
            <w:vAlign w:val="center"/>
          </w:tcPr>
          <w:p w14:paraId="39ABEBB2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37DEE1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Переговорний пристрій між операційною та пультовою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124E8A9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FFE8D95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221237AC" w14:textId="77777777" w:rsidTr="00175A88">
        <w:trPr>
          <w:trHeight w:val="562"/>
        </w:trPr>
        <w:tc>
          <w:tcPr>
            <w:tcW w:w="10172" w:type="dxa"/>
            <w:gridSpan w:val="4"/>
            <w:shd w:val="clear" w:color="auto" w:fill="FFFFFF"/>
            <w:vAlign w:val="center"/>
          </w:tcPr>
          <w:p w14:paraId="34545373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lastRenderedPageBreak/>
              <w:t xml:space="preserve">7. Додаткове й допоміжне устаткування для </w:t>
            </w:r>
            <w:proofErr w:type="spellStart"/>
            <w:r w:rsidRPr="00AC5503">
              <w:rPr>
                <w:sz w:val="22"/>
                <w:szCs w:val="22"/>
              </w:rPr>
              <w:t>ангіографічної</w:t>
            </w:r>
            <w:proofErr w:type="spellEnd"/>
            <w:r w:rsidRPr="00AC5503">
              <w:rPr>
                <w:sz w:val="22"/>
                <w:szCs w:val="22"/>
              </w:rPr>
              <w:t xml:space="preserve"> системи</w:t>
            </w:r>
          </w:p>
        </w:tc>
      </w:tr>
      <w:tr w:rsidR="00F03894" w:rsidRPr="00AC5503" w14:paraId="73CE9B31" w14:textId="77777777" w:rsidTr="00175A88">
        <w:tc>
          <w:tcPr>
            <w:tcW w:w="454" w:type="dxa"/>
            <w:shd w:val="clear" w:color="auto" w:fill="FFFFFF"/>
            <w:vAlign w:val="center"/>
          </w:tcPr>
          <w:p w14:paraId="2FEE939B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EA17E2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Автоматичний пересувний інжектор рентген-контрастних препаратів для ангіографії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44712D4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44E3D77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73B0FFBF" w14:textId="77777777" w:rsidTr="00175A88">
        <w:tc>
          <w:tcPr>
            <w:tcW w:w="454" w:type="dxa"/>
            <w:shd w:val="clear" w:color="auto" w:fill="FFFFFF"/>
            <w:vAlign w:val="center"/>
          </w:tcPr>
          <w:p w14:paraId="58249D43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0FB1F3E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proofErr w:type="spellStart"/>
            <w:r w:rsidRPr="00AC5503">
              <w:rPr>
                <w:sz w:val="22"/>
                <w:szCs w:val="22"/>
              </w:rPr>
              <w:t>Cистема</w:t>
            </w:r>
            <w:proofErr w:type="spellEnd"/>
            <w:r w:rsidRPr="00AC5503">
              <w:rPr>
                <w:sz w:val="22"/>
                <w:szCs w:val="22"/>
              </w:rPr>
              <w:t xml:space="preserve"> моніторингу та фіксації життєвих функцій і </w:t>
            </w:r>
            <w:proofErr w:type="spellStart"/>
            <w:r w:rsidRPr="00AC5503">
              <w:rPr>
                <w:sz w:val="22"/>
                <w:szCs w:val="22"/>
              </w:rPr>
              <w:t>гемодинамічних</w:t>
            </w:r>
            <w:proofErr w:type="spellEnd"/>
            <w:r w:rsidRPr="00AC5503">
              <w:rPr>
                <w:sz w:val="22"/>
                <w:szCs w:val="22"/>
              </w:rPr>
              <w:t xml:space="preserve"> показників пацієнта (ЕКГ, вимірювання серцевого ритму, сатурація SpO2, </w:t>
            </w:r>
            <w:proofErr w:type="spellStart"/>
            <w:r w:rsidRPr="00AC5503">
              <w:rPr>
                <w:sz w:val="22"/>
                <w:szCs w:val="22"/>
              </w:rPr>
              <w:t>неінвазивний</w:t>
            </w:r>
            <w:proofErr w:type="spellEnd"/>
            <w:r w:rsidRPr="00AC5503">
              <w:rPr>
                <w:sz w:val="22"/>
                <w:szCs w:val="22"/>
              </w:rPr>
              <w:t xml:space="preserve"> артеріальний тиск)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8E783BF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24B5F627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802D871" w14:textId="77777777" w:rsidTr="00175A88">
        <w:tc>
          <w:tcPr>
            <w:tcW w:w="454" w:type="dxa"/>
            <w:shd w:val="clear" w:color="auto" w:fill="FFFFFF"/>
            <w:vAlign w:val="center"/>
          </w:tcPr>
          <w:p w14:paraId="68502A7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679D63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Рентген-захисний екран на столі для захисту нижньої частини тіла лікаря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6B1CFF82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283092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6627E1EB" w14:textId="77777777" w:rsidTr="00175A88">
        <w:tc>
          <w:tcPr>
            <w:tcW w:w="454" w:type="dxa"/>
            <w:shd w:val="clear" w:color="auto" w:fill="FFFFFF"/>
            <w:vAlign w:val="center"/>
          </w:tcPr>
          <w:p w14:paraId="70360E29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64CA340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Рентген-захисний підвісний прозорий екран для захисту верхньої частини тіла лікаря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3C3BCBFC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D0D66A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5EBB5313" w14:textId="77777777" w:rsidTr="00175A88">
        <w:tc>
          <w:tcPr>
            <w:tcW w:w="454" w:type="dxa"/>
            <w:shd w:val="clear" w:color="auto" w:fill="FFFFFF"/>
            <w:vAlign w:val="center"/>
          </w:tcPr>
          <w:p w14:paraId="2312D8A1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250D4D5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Рентген-захисне вікно розміром не менше 80 на 100 см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0A5BD214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7F96FED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928C9DE" w14:textId="77777777" w:rsidTr="00175A88">
        <w:tc>
          <w:tcPr>
            <w:tcW w:w="454" w:type="dxa"/>
            <w:shd w:val="clear" w:color="auto" w:fill="FFFFFF"/>
            <w:vAlign w:val="center"/>
          </w:tcPr>
          <w:p w14:paraId="536ED924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5E8D20B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bookmarkStart w:id="2" w:name="_Hlk514157169"/>
            <w:r w:rsidRPr="00AC5503">
              <w:rPr>
                <w:sz w:val="22"/>
                <w:szCs w:val="22"/>
              </w:rPr>
              <w:t>Освітлювач операційний з кронштейном, що регулюється, та кріпленням до стелі</w:t>
            </w:r>
            <w:bookmarkEnd w:id="2"/>
          </w:p>
        </w:tc>
        <w:tc>
          <w:tcPr>
            <w:tcW w:w="1955" w:type="dxa"/>
            <w:shd w:val="clear" w:color="auto" w:fill="FFFFFF"/>
            <w:vAlign w:val="center"/>
          </w:tcPr>
          <w:p w14:paraId="672D79ED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6AB6AB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03997C8A" w14:textId="77777777" w:rsidTr="00175A88">
        <w:tc>
          <w:tcPr>
            <w:tcW w:w="454" w:type="dxa"/>
            <w:shd w:val="clear" w:color="auto" w:fill="FFFFFF"/>
            <w:vAlign w:val="center"/>
          </w:tcPr>
          <w:p w14:paraId="7CD4FAA6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1A0AA91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 xml:space="preserve">Джерело безперебійного живлення для </w:t>
            </w:r>
            <w:proofErr w:type="spellStart"/>
            <w:r w:rsidRPr="00AC5503">
              <w:rPr>
                <w:sz w:val="22"/>
                <w:szCs w:val="22"/>
              </w:rPr>
              <w:t>ангіографічної</w:t>
            </w:r>
            <w:proofErr w:type="spellEnd"/>
            <w:r w:rsidRPr="00AC5503">
              <w:rPr>
                <w:sz w:val="22"/>
                <w:szCs w:val="22"/>
              </w:rPr>
              <w:t xml:space="preserve"> системи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5BBC44AE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60A3B667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  <w:tr w:rsidR="00F03894" w:rsidRPr="00AC5503" w14:paraId="1C833E8A" w14:textId="77777777" w:rsidTr="00175A88">
        <w:tc>
          <w:tcPr>
            <w:tcW w:w="454" w:type="dxa"/>
            <w:shd w:val="clear" w:color="auto" w:fill="FFFFFF"/>
            <w:vAlign w:val="center"/>
          </w:tcPr>
          <w:p w14:paraId="324B7BEC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14:paraId="14DDD2A5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Щит силовий розподільчий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1CE6C97A" w14:textId="77777777" w:rsidR="00F03894" w:rsidRPr="00AC5503" w:rsidRDefault="00F03894" w:rsidP="00175A88">
            <w:pPr>
              <w:rPr>
                <w:sz w:val="22"/>
                <w:szCs w:val="22"/>
              </w:rPr>
            </w:pPr>
            <w:r w:rsidRPr="00AC5503">
              <w:rPr>
                <w:sz w:val="22"/>
                <w:szCs w:val="22"/>
              </w:rPr>
              <w:t>Наявність</w:t>
            </w:r>
          </w:p>
        </w:tc>
        <w:tc>
          <w:tcPr>
            <w:tcW w:w="2864" w:type="dxa"/>
            <w:shd w:val="clear" w:color="auto" w:fill="FFFFFF"/>
          </w:tcPr>
          <w:p w14:paraId="5CCC1660" w14:textId="77777777" w:rsidR="00F03894" w:rsidRPr="00AC5503" w:rsidRDefault="00F03894" w:rsidP="00175A88">
            <w:pPr>
              <w:rPr>
                <w:sz w:val="22"/>
                <w:szCs w:val="22"/>
              </w:rPr>
            </w:pPr>
          </w:p>
        </w:tc>
      </w:tr>
    </w:tbl>
    <w:p w14:paraId="7202E98E" w14:textId="77777777" w:rsidR="00F03894" w:rsidRPr="00AC5503" w:rsidRDefault="00F03894" w:rsidP="00F03894">
      <w:pPr>
        <w:rPr>
          <w:sz w:val="22"/>
          <w:szCs w:val="22"/>
        </w:rPr>
      </w:pPr>
    </w:p>
    <w:p w14:paraId="74C6D9FA" w14:textId="77777777" w:rsidR="00F03894" w:rsidRDefault="00F03894" w:rsidP="00F03894">
      <w:pPr>
        <w:ind w:firstLine="567"/>
        <w:jc w:val="center"/>
        <w:rPr>
          <w:b/>
          <w:bCs/>
          <w:sz w:val="24"/>
          <w:szCs w:val="24"/>
        </w:rPr>
      </w:pPr>
      <w:r w:rsidRPr="00DE24CC">
        <w:rPr>
          <w:b/>
          <w:bCs/>
          <w:sz w:val="24"/>
          <w:szCs w:val="24"/>
        </w:rPr>
        <w:t>ЗАГАЛЬНІ ВИМОГИ:</w:t>
      </w:r>
    </w:p>
    <w:p w14:paraId="0BA55385" w14:textId="77777777" w:rsidR="00F03894" w:rsidRPr="00DE24CC" w:rsidRDefault="00F03894" w:rsidP="00F03894">
      <w:pPr>
        <w:ind w:firstLine="567"/>
        <w:jc w:val="center"/>
        <w:rPr>
          <w:b/>
          <w:bCs/>
          <w:sz w:val="24"/>
          <w:szCs w:val="24"/>
        </w:rPr>
      </w:pPr>
    </w:p>
    <w:p w14:paraId="6081C6FE" w14:textId="77777777" w:rsidR="00F03894" w:rsidRPr="00A13B2C" w:rsidRDefault="00F03894" w:rsidP="00F03894">
      <w:pPr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 xml:space="preserve">1. </w:t>
      </w:r>
      <w:r w:rsidRPr="00A13B2C">
        <w:rPr>
          <w:sz w:val="28"/>
          <w:szCs w:val="28"/>
          <w:lang w:eastAsia="uk-UA"/>
        </w:rPr>
        <w:t xml:space="preserve">Предмет закупівлі, запропонований Учасником, </w:t>
      </w:r>
      <w:r w:rsidRPr="00A13B2C">
        <w:rPr>
          <w:sz w:val="28"/>
          <w:szCs w:val="28"/>
        </w:rPr>
        <w:t>має бути новим, та таким, що не було у використанні та за допомогою цього Товару не проводились демонстраційні заходи. Для підтвердження Учасник надає гарантійний лист.</w:t>
      </w:r>
    </w:p>
    <w:p w14:paraId="6DBBE885" w14:textId="77777777" w:rsidR="00F03894" w:rsidRPr="00A13B2C" w:rsidRDefault="00F03894" w:rsidP="00F03894">
      <w:pPr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 xml:space="preserve">2. </w:t>
      </w:r>
      <w:r w:rsidRPr="00A13B2C">
        <w:rPr>
          <w:sz w:val="28"/>
          <w:szCs w:val="28"/>
          <w:lang w:eastAsia="uk-UA"/>
        </w:rPr>
        <w:t xml:space="preserve">Гарантійний термін (строк) експлуатації предмету </w:t>
      </w:r>
      <w:proofErr w:type="spellStart"/>
      <w:r w:rsidRPr="00A13B2C">
        <w:rPr>
          <w:sz w:val="28"/>
          <w:szCs w:val="28"/>
          <w:lang w:eastAsia="uk-UA"/>
        </w:rPr>
        <w:t>закупівлі</w:t>
      </w:r>
      <w:r w:rsidRPr="00A13B2C">
        <w:rPr>
          <w:sz w:val="28"/>
          <w:szCs w:val="28"/>
        </w:rPr>
        <w:t>повинен</w:t>
      </w:r>
      <w:proofErr w:type="spellEnd"/>
      <w:r w:rsidRPr="00A13B2C">
        <w:rPr>
          <w:sz w:val="28"/>
          <w:szCs w:val="28"/>
        </w:rPr>
        <w:t xml:space="preserve"> становити не менше 12 місяців з дня підписання акту введення в експлуатацію. Для підтвердження Учасник надає гарантійний лист.</w:t>
      </w:r>
    </w:p>
    <w:p w14:paraId="5CD425E2" w14:textId="77777777" w:rsidR="00F03894" w:rsidRPr="00A13B2C" w:rsidRDefault="00F03894" w:rsidP="00F03894">
      <w:pPr>
        <w:ind w:firstLine="567"/>
        <w:jc w:val="both"/>
        <w:rPr>
          <w:strike/>
          <w:sz w:val="28"/>
          <w:szCs w:val="28"/>
        </w:rPr>
      </w:pPr>
      <w:r w:rsidRPr="00A13B2C">
        <w:rPr>
          <w:sz w:val="28"/>
          <w:szCs w:val="28"/>
        </w:rPr>
        <w:t>3. Термін гарантійного сервісного обслуговування обладнання має бути не менше 12 (дванадцять) місяців з моменту введення в експлуатацію. Для підтвердження Учасник надає гарантійний лист.</w:t>
      </w:r>
    </w:p>
    <w:p w14:paraId="51BE3AC6" w14:textId="77777777" w:rsidR="00F03894" w:rsidRPr="00A13B2C" w:rsidRDefault="00F03894" w:rsidP="00F03894">
      <w:pPr>
        <w:widowControl w:val="0"/>
        <w:suppressAutoHyphens/>
        <w:ind w:firstLine="567"/>
        <w:jc w:val="both"/>
        <w:rPr>
          <w:sz w:val="28"/>
          <w:szCs w:val="28"/>
          <w:lang w:eastAsia="uk-UA"/>
        </w:rPr>
      </w:pPr>
      <w:r w:rsidRPr="00A13B2C">
        <w:rPr>
          <w:sz w:val="28"/>
          <w:szCs w:val="28"/>
        </w:rPr>
        <w:t xml:space="preserve">4. </w:t>
      </w:r>
      <w:r w:rsidRPr="00A13B2C">
        <w:rPr>
          <w:sz w:val="28"/>
          <w:szCs w:val="28"/>
          <w:lang w:eastAsia="uk-UA"/>
        </w:rPr>
        <w:t xml:space="preserve">Предмет закупівлі, запропонований Учасником, повинен відповідати медико-технічним вимогам, встановленим у даному додатку до Документації конкурсних торгів. </w:t>
      </w:r>
    </w:p>
    <w:p w14:paraId="09E19872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>Відповідність технічних характеристик запропонованого Учасником предмету закупівлі медико-технічним вимогам повинна бути обов’язково підтверджена посиланням на відповідні розділи та/або сторінки технічних документів виробника (проспекту виробника та/або настанови з експлуатації та/або інструкції та/або технічного опису чи технічних умов, та/або інших технічних документів виробника українською мовою), в яких міститься ця інформація разом з додаванням відповідних документів. Підтвердження медико-технічним вимогам надається у формі заповненої таблиці.</w:t>
      </w:r>
    </w:p>
    <w:p w14:paraId="2EA21113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A13B2C">
        <w:rPr>
          <w:sz w:val="28"/>
          <w:szCs w:val="28"/>
        </w:rPr>
        <w:t xml:space="preserve">5. </w:t>
      </w:r>
      <w:r w:rsidRPr="00A13B2C">
        <w:rPr>
          <w:sz w:val="28"/>
          <w:szCs w:val="28"/>
          <w:lang w:eastAsia="uk-UA"/>
        </w:rPr>
        <w:t>Предмет закупівлі, запропонований Учасником, повинен пройти процедуру оцінки відповідності технічним регламентам (позитивний висновок даної процедури має бути засвідчений наявністю Сертифікату відповідності та Декларації про відповідність).</w:t>
      </w:r>
    </w:p>
    <w:p w14:paraId="1A75E091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A13B2C">
        <w:rPr>
          <w:sz w:val="28"/>
          <w:szCs w:val="28"/>
          <w:lang w:eastAsia="uk-UA"/>
        </w:rPr>
        <w:t>Учасник повинен надати скановану копію Сертифікату відповідності та скановану копію Декларації про відповідність, що підтверджує можливість введення в обіг або експлуатацію (застосування)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регламенту.</w:t>
      </w:r>
    </w:p>
    <w:p w14:paraId="3734EC46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lastRenderedPageBreak/>
        <w:t>6.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(обов’язково) та фахівців, які пройшли навчання у виробника запропонованого обладнання (надати копію відповідного документа).</w:t>
      </w:r>
    </w:p>
    <w:p w14:paraId="04590BDB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 xml:space="preserve">7.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</w:t>
      </w:r>
      <w:proofErr w:type="spellStart"/>
      <w:r w:rsidRPr="00A13B2C">
        <w:rPr>
          <w:sz w:val="28"/>
          <w:szCs w:val="28"/>
        </w:rPr>
        <w:t>авторизаційного</w:t>
      </w:r>
      <w:proofErr w:type="spellEnd"/>
      <w:r w:rsidRPr="00A13B2C">
        <w:rPr>
          <w:sz w:val="28"/>
          <w:szCs w:val="28"/>
        </w:rPr>
        <w:t xml:space="preserve">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14:paraId="67287C8A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 xml:space="preserve">8. Наявність інструкції (паспорта) або будь-якого іншого документа щодо експлуатації запропонованого товару мовою оригіналу та з перекладом на українську мову (надати копії). </w:t>
      </w:r>
    </w:p>
    <w:p w14:paraId="173EABE0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>9. 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14:paraId="5A547FDF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 xml:space="preserve">10. Термін поставки товару: 30 днів з дати отримання письмової заявки Замовника. Для підтвердження учасник надає гарантійний лист. </w:t>
      </w:r>
    </w:p>
    <w:p w14:paraId="76BA837F" w14:textId="77777777" w:rsidR="00F03894" w:rsidRPr="00A13B2C" w:rsidRDefault="00F03894" w:rsidP="00F03894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A13B2C">
        <w:rPr>
          <w:sz w:val="28"/>
          <w:szCs w:val="28"/>
        </w:rPr>
        <w:t>11.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14:paraId="5D94B1B7" w14:textId="6C539825" w:rsidR="00D26837" w:rsidRPr="007D4C7A" w:rsidRDefault="00F03894" w:rsidP="00F03894">
      <w:pPr>
        <w:pStyle w:val="a5"/>
        <w:spacing w:after="0"/>
        <w:ind w:left="0"/>
        <w:jc w:val="both"/>
        <w:rPr>
          <w:b/>
          <w:sz w:val="24"/>
          <w:szCs w:val="24"/>
          <w:lang w:eastAsia="ar-SA"/>
        </w:rPr>
      </w:pPr>
      <w:r w:rsidRPr="00A13B2C">
        <w:rPr>
          <w:sz w:val="28"/>
          <w:szCs w:val="28"/>
        </w:rPr>
        <w:t xml:space="preserve">12. </w:t>
      </w:r>
      <w:r w:rsidRPr="00A13B2C">
        <w:rPr>
          <w:rFonts w:eastAsia="Calibri"/>
          <w:sz w:val="28"/>
          <w:szCs w:val="28"/>
        </w:rPr>
        <w:t>Учасником обов’язково у складі пропозиції надається копія чинної ліцензії (зі змінами) Державного комітету ядерного регулювання України на право провадження діяльності використання джерел іонізуючого випромінювання, видана безпосередньо учаснику із зазначенням в ній запропонованого медичного обладнання або гарантійний лист про надання копії чинної ліцензії Державного комітету ядерного регулювання України на право провадження діяльності використання джерел іонізуючого випромінювання на момент підписання договору</w:t>
      </w:r>
    </w:p>
    <w:sectPr w:rsidR="00D26837" w:rsidRPr="007D4C7A" w:rsidSect="00631116">
      <w:pgSz w:w="11906" w:h="16838"/>
      <w:pgMar w:top="851" w:right="567" w:bottom="851" w:left="1701" w:header="5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DF"/>
    <w:multiLevelType w:val="hybridMultilevel"/>
    <w:tmpl w:val="4946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134F5"/>
    <w:multiLevelType w:val="hybridMultilevel"/>
    <w:tmpl w:val="2AD4563C"/>
    <w:lvl w:ilvl="0" w:tplc="5414136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5C6"/>
    <w:multiLevelType w:val="hybridMultilevel"/>
    <w:tmpl w:val="A06024A4"/>
    <w:lvl w:ilvl="0" w:tplc="FF5C1890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8078E"/>
    <w:multiLevelType w:val="hybridMultilevel"/>
    <w:tmpl w:val="6FC42184"/>
    <w:lvl w:ilvl="0" w:tplc="EF484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123"/>
    <w:multiLevelType w:val="multilevel"/>
    <w:tmpl w:val="8418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597544"/>
    <w:multiLevelType w:val="hybridMultilevel"/>
    <w:tmpl w:val="2C28815A"/>
    <w:lvl w:ilvl="0" w:tplc="E59E9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1CAF"/>
    <w:multiLevelType w:val="hybridMultilevel"/>
    <w:tmpl w:val="C1FED762"/>
    <w:lvl w:ilvl="0" w:tplc="61846CF0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C3F5D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A6422"/>
    <w:multiLevelType w:val="hybridMultilevel"/>
    <w:tmpl w:val="583AFAC0"/>
    <w:lvl w:ilvl="0" w:tplc="994A492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B38E5"/>
    <w:multiLevelType w:val="hybridMultilevel"/>
    <w:tmpl w:val="D46A934E"/>
    <w:lvl w:ilvl="0" w:tplc="C7D6051C">
      <w:start w:val="1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101F03"/>
    <w:multiLevelType w:val="hybridMultilevel"/>
    <w:tmpl w:val="C4E0459C"/>
    <w:lvl w:ilvl="0" w:tplc="1F5674E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C2F2F"/>
    <w:multiLevelType w:val="hybridMultilevel"/>
    <w:tmpl w:val="C7E8A49C"/>
    <w:lvl w:ilvl="0" w:tplc="671C146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75A5B"/>
    <w:multiLevelType w:val="hybridMultilevel"/>
    <w:tmpl w:val="543E4400"/>
    <w:lvl w:ilvl="0" w:tplc="1A6ACDE2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8651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795680">
    <w:abstractNumId w:val="5"/>
  </w:num>
  <w:num w:numId="3" w16cid:durableId="1754084144">
    <w:abstractNumId w:val="4"/>
  </w:num>
  <w:num w:numId="4" w16cid:durableId="1530143915">
    <w:abstractNumId w:val="7"/>
  </w:num>
  <w:num w:numId="5" w16cid:durableId="191841410">
    <w:abstractNumId w:val="1"/>
  </w:num>
  <w:num w:numId="6" w16cid:durableId="958028261">
    <w:abstractNumId w:val="3"/>
  </w:num>
  <w:num w:numId="7" w16cid:durableId="169873225">
    <w:abstractNumId w:val="2"/>
  </w:num>
  <w:num w:numId="8" w16cid:durableId="2133477379">
    <w:abstractNumId w:val="8"/>
  </w:num>
  <w:num w:numId="9" w16cid:durableId="282419027">
    <w:abstractNumId w:val="11"/>
  </w:num>
  <w:num w:numId="10" w16cid:durableId="796681343">
    <w:abstractNumId w:val="10"/>
  </w:num>
  <w:num w:numId="11" w16cid:durableId="169375705">
    <w:abstractNumId w:val="9"/>
  </w:num>
  <w:num w:numId="12" w16cid:durableId="591161675">
    <w:abstractNumId w:val="12"/>
  </w:num>
  <w:num w:numId="13" w16cid:durableId="1552765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28"/>
    <w:rsid w:val="00042C72"/>
    <w:rsid w:val="00057679"/>
    <w:rsid w:val="0007522C"/>
    <w:rsid w:val="000C60EF"/>
    <w:rsid w:val="000C7427"/>
    <w:rsid w:val="001027E3"/>
    <w:rsid w:val="001115A0"/>
    <w:rsid w:val="00165E3F"/>
    <w:rsid w:val="00173438"/>
    <w:rsid w:val="001D5163"/>
    <w:rsid w:val="001F764C"/>
    <w:rsid w:val="002D5396"/>
    <w:rsid w:val="00312C93"/>
    <w:rsid w:val="0033656E"/>
    <w:rsid w:val="003579A2"/>
    <w:rsid w:val="0039385E"/>
    <w:rsid w:val="003C171B"/>
    <w:rsid w:val="003D669D"/>
    <w:rsid w:val="003F7948"/>
    <w:rsid w:val="004028A5"/>
    <w:rsid w:val="00404E45"/>
    <w:rsid w:val="004F5947"/>
    <w:rsid w:val="00523A4B"/>
    <w:rsid w:val="00590279"/>
    <w:rsid w:val="00623DB9"/>
    <w:rsid w:val="006926FF"/>
    <w:rsid w:val="006939DA"/>
    <w:rsid w:val="006B3647"/>
    <w:rsid w:val="006C674F"/>
    <w:rsid w:val="006D29F2"/>
    <w:rsid w:val="0070376F"/>
    <w:rsid w:val="00727546"/>
    <w:rsid w:val="007C0628"/>
    <w:rsid w:val="007D4C7A"/>
    <w:rsid w:val="00803C26"/>
    <w:rsid w:val="008118D0"/>
    <w:rsid w:val="008924D1"/>
    <w:rsid w:val="008B7B10"/>
    <w:rsid w:val="009871EC"/>
    <w:rsid w:val="009C1163"/>
    <w:rsid w:val="009F57CD"/>
    <w:rsid w:val="00A05E11"/>
    <w:rsid w:val="00A135AB"/>
    <w:rsid w:val="00A355A1"/>
    <w:rsid w:val="00A97462"/>
    <w:rsid w:val="00ABEC92"/>
    <w:rsid w:val="00B45B58"/>
    <w:rsid w:val="00B82C07"/>
    <w:rsid w:val="00BC4675"/>
    <w:rsid w:val="00C21296"/>
    <w:rsid w:val="00C84C30"/>
    <w:rsid w:val="00C91C78"/>
    <w:rsid w:val="00CD441D"/>
    <w:rsid w:val="00CE2D82"/>
    <w:rsid w:val="00CF540B"/>
    <w:rsid w:val="00D0418A"/>
    <w:rsid w:val="00D26837"/>
    <w:rsid w:val="00DA1FE1"/>
    <w:rsid w:val="00E9695D"/>
    <w:rsid w:val="00EB3232"/>
    <w:rsid w:val="00F03894"/>
    <w:rsid w:val="00F04584"/>
    <w:rsid w:val="00F4557D"/>
    <w:rsid w:val="00F64B46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FF4"/>
  <w15:docId w15:val="{AF8A2D6E-C5EF-4093-88AC-8BCEE49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0628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uiPriority w:val="99"/>
    <w:rsid w:val="007C0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0628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7C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06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s2">
    <w:name w:val="s2"/>
    <w:uiPriority w:val="99"/>
    <w:rsid w:val="007C0628"/>
  </w:style>
  <w:style w:type="paragraph" w:styleId="a8">
    <w:name w:val="Normal (Web)"/>
    <w:basedOn w:val="a"/>
    <w:uiPriority w:val="99"/>
    <w:rsid w:val="007C0628"/>
    <w:pPr>
      <w:spacing w:before="100" w:beforeAutospacing="1" w:after="100" w:afterAutospacing="1"/>
    </w:pPr>
    <w:rPr>
      <w:sz w:val="24"/>
      <w:szCs w:val="24"/>
    </w:rPr>
  </w:style>
  <w:style w:type="paragraph" w:customStyle="1" w:styleId="xfmc1">
    <w:name w:val="xfmc1"/>
    <w:basedOn w:val="a"/>
    <w:rsid w:val="007C06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No Spacing"/>
    <w:uiPriority w:val="1"/>
    <w:qFormat/>
    <w:rsid w:val="007C06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rsid w:val="00F4557D"/>
    <w:pPr>
      <w:widowControl w:val="0"/>
      <w:spacing w:before="4"/>
      <w:ind w:left="125"/>
    </w:pPr>
    <w:rPr>
      <w:sz w:val="22"/>
      <w:szCs w:val="22"/>
      <w:lang w:val="en-US" w:eastAsia="en-US"/>
    </w:rPr>
  </w:style>
  <w:style w:type="character" w:styleId="aa">
    <w:name w:val="Subtle Emphasis"/>
    <w:uiPriority w:val="19"/>
    <w:qFormat/>
    <w:rsid w:val="00F4557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46C8-C462-445F-88BA-855008F6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6582</Words>
  <Characters>3752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Nadiia Vladymyrenko</cp:lastModifiedBy>
  <cp:revision>28</cp:revision>
  <dcterms:created xsi:type="dcterms:W3CDTF">2023-08-17T18:29:00Z</dcterms:created>
  <dcterms:modified xsi:type="dcterms:W3CDTF">2023-08-23T12:59:00Z</dcterms:modified>
</cp:coreProperties>
</file>