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1FDD3" w14:textId="77777777" w:rsidR="008B1B8F" w:rsidRDefault="009C4228">
      <w:pPr>
        <w:pStyle w:val="ac"/>
        <w:ind w:left="993" w:firstLine="709"/>
        <w:rPr>
          <w:rStyle w:val="af8"/>
          <w:rFonts w:ascii="Times New Roman" w:hAnsi="Times New Roman"/>
          <w:b/>
          <w:color w:val="auto"/>
          <w:sz w:val="44"/>
          <w:szCs w:val="44"/>
        </w:rPr>
      </w:pPr>
      <w:r>
        <w:rPr>
          <w:rStyle w:val="af8"/>
          <w:rFonts w:ascii="Times New Roman" w:hAnsi="Times New Roman"/>
          <w:b/>
          <w:color w:val="auto"/>
          <w:sz w:val="44"/>
          <w:szCs w:val="44"/>
        </w:rPr>
        <w:t xml:space="preserve">Управління  Служби безпеки України </w:t>
      </w:r>
    </w:p>
    <w:p w14:paraId="72A35C8B" w14:textId="316F813B" w:rsidR="008B1B8F" w:rsidRDefault="009C4228">
      <w:pPr>
        <w:pStyle w:val="ac"/>
        <w:ind w:left="993" w:firstLine="709"/>
        <w:rPr>
          <w:rStyle w:val="af8"/>
          <w:rFonts w:ascii="Times New Roman" w:hAnsi="Times New Roman"/>
          <w:b/>
          <w:color w:val="auto"/>
          <w:sz w:val="44"/>
          <w:szCs w:val="44"/>
        </w:rPr>
      </w:pPr>
      <w:r>
        <w:rPr>
          <w:rStyle w:val="af8"/>
          <w:rFonts w:ascii="Times New Roman" w:hAnsi="Times New Roman"/>
          <w:b/>
          <w:color w:val="auto"/>
          <w:sz w:val="44"/>
          <w:szCs w:val="44"/>
        </w:rPr>
        <w:t xml:space="preserve">             в Закарпатські</w:t>
      </w:r>
      <w:r w:rsidR="004D6B07">
        <w:rPr>
          <w:rStyle w:val="af8"/>
          <w:rFonts w:ascii="Times New Roman" w:hAnsi="Times New Roman"/>
          <w:b/>
          <w:color w:val="auto"/>
          <w:sz w:val="44"/>
          <w:szCs w:val="44"/>
        </w:rPr>
        <w:t>й</w:t>
      </w:r>
      <w:r>
        <w:rPr>
          <w:rStyle w:val="af8"/>
          <w:rFonts w:ascii="Times New Roman" w:hAnsi="Times New Roman"/>
          <w:b/>
          <w:color w:val="auto"/>
          <w:sz w:val="44"/>
          <w:szCs w:val="44"/>
        </w:rPr>
        <w:t xml:space="preserve"> області</w:t>
      </w:r>
    </w:p>
    <w:p w14:paraId="002238FC" w14:textId="77777777" w:rsidR="008B1B8F" w:rsidRDefault="008B1B8F"/>
    <w:p w14:paraId="3BF0D205" w14:textId="77777777" w:rsidR="008B1B8F" w:rsidRDefault="008B1B8F">
      <w:pPr>
        <w:pStyle w:val="ac"/>
        <w:rPr>
          <w:rStyle w:val="af8"/>
          <w:rFonts w:ascii="Times New Roman" w:hAnsi="Times New Roman"/>
          <w:i/>
          <w:color w:val="auto"/>
          <w:sz w:val="28"/>
          <w:szCs w:val="28"/>
        </w:rPr>
      </w:pPr>
    </w:p>
    <w:tbl>
      <w:tblPr>
        <w:tblW w:w="0" w:type="auto"/>
        <w:tblInd w:w="39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80"/>
      </w:tblGrid>
      <w:tr w:rsidR="008B1B8F" w14:paraId="7D392098" w14:textId="77777777">
        <w:tc>
          <w:tcPr>
            <w:tcW w:w="5480" w:type="dxa"/>
            <w:tcBorders>
              <w:top w:val="nil"/>
              <w:left w:val="nil"/>
              <w:bottom w:val="nil"/>
              <w:right w:val="nil"/>
            </w:tcBorders>
          </w:tcPr>
          <w:p w14:paraId="20B5E5AF" w14:textId="77777777" w:rsidR="008B1B8F" w:rsidRDefault="009C4228">
            <w:pPr>
              <w:pStyle w:val="ac"/>
              <w:rPr>
                <w:rStyle w:val="af8"/>
                <w:rFonts w:ascii="Times New Roman" w:hAnsi="Times New Roman"/>
                <w:b/>
                <w:color w:val="auto"/>
                <w:sz w:val="36"/>
                <w:szCs w:val="36"/>
              </w:rPr>
            </w:pPr>
            <w:r>
              <w:rPr>
                <w:rStyle w:val="af8"/>
                <w:rFonts w:ascii="Times New Roman" w:hAnsi="Times New Roman"/>
                <w:b/>
                <w:color w:val="auto"/>
                <w:sz w:val="36"/>
                <w:szCs w:val="36"/>
              </w:rPr>
              <w:t>ЗАТВЕРДЖЕНО</w:t>
            </w:r>
          </w:p>
        </w:tc>
      </w:tr>
      <w:tr w:rsidR="008B1B8F" w14:paraId="24E9CE5E" w14:textId="77777777">
        <w:tc>
          <w:tcPr>
            <w:tcW w:w="5480" w:type="dxa"/>
            <w:tcBorders>
              <w:top w:val="nil"/>
              <w:left w:val="nil"/>
              <w:bottom w:val="nil"/>
              <w:right w:val="nil"/>
            </w:tcBorders>
          </w:tcPr>
          <w:p w14:paraId="13A46600" w14:textId="77777777" w:rsidR="008B1B8F" w:rsidRDefault="009C4228">
            <w:pPr>
              <w:pStyle w:val="ac"/>
              <w:rPr>
                <w:rStyle w:val="af8"/>
                <w:rFonts w:ascii="Times New Roman" w:hAnsi="Times New Roman"/>
                <w:b/>
                <w:color w:val="auto"/>
                <w:sz w:val="36"/>
                <w:szCs w:val="36"/>
              </w:rPr>
            </w:pPr>
            <w:r>
              <w:rPr>
                <w:rStyle w:val="af8"/>
                <w:rFonts w:ascii="Times New Roman" w:hAnsi="Times New Roman"/>
                <w:b/>
                <w:color w:val="auto"/>
                <w:sz w:val="36"/>
                <w:szCs w:val="36"/>
              </w:rPr>
              <w:t xml:space="preserve">РІШЕННЯМ УПОВНОВАЖЕНОЇ ОСОБИ </w:t>
            </w:r>
          </w:p>
        </w:tc>
      </w:tr>
      <w:tr w:rsidR="008B1B8F" w14:paraId="3889ACDC" w14:textId="77777777">
        <w:tc>
          <w:tcPr>
            <w:tcW w:w="5480" w:type="dxa"/>
            <w:tcBorders>
              <w:top w:val="nil"/>
              <w:left w:val="nil"/>
              <w:bottom w:val="nil"/>
              <w:right w:val="nil"/>
            </w:tcBorders>
          </w:tcPr>
          <w:p w14:paraId="389EA0C0" w14:textId="77777777" w:rsidR="008B1B8F" w:rsidRDefault="009C4228">
            <w:pPr>
              <w:pStyle w:val="ac"/>
              <w:rPr>
                <w:rStyle w:val="af8"/>
                <w:rFonts w:ascii="Times New Roman" w:hAnsi="Times New Roman"/>
                <w:b/>
                <w:color w:val="auto"/>
                <w:sz w:val="36"/>
                <w:szCs w:val="36"/>
              </w:rPr>
            </w:pPr>
            <w:r>
              <w:rPr>
                <w:rStyle w:val="af8"/>
                <w:rFonts w:ascii="Times New Roman" w:hAnsi="Times New Roman"/>
                <w:b/>
                <w:color w:val="auto"/>
                <w:sz w:val="36"/>
                <w:szCs w:val="36"/>
              </w:rPr>
              <w:t>ПРОТОКОЛ № б/н</w:t>
            </w:r>
          </w:p>
        </w:tc>
      </w:tr>
      <w:tr w:rsidR="008B1B8F" w14:paraId="537A9EDB" w14:textId="77777777">
        <w:tc>
          <w:tcPr>
            <w:tcW w:w="5480" w:type="dxa"/>
            <w:tcBorders>
              <w:top w:val="nil"/>
              <w:left w:val="nil"/>
              <w:bottom w:val="nil"/>
              <w:right w:val="nil"/>
            </w:tcBorders>
          </w:tcPr>
          <w:p w14:paraId="14B935DD" w14:textId="33A2BC06" w:rsidR="008B1B8F" w:rsidRDefault="009C4228">
            <w:pPr>
              <w:pStyle w:val="Style1"/>
              <w:widowControl/>
              <w:tabs>
                <w:tab w:val="left" w:pos="7088"/>
              </w:tabs>
              <w:rPr>
                <w:rFonts w:ascii="Times New Roman" w:hAnsi="Times New Roman"/>
                <w:b/>
                <w:sz w:val="26"/>
                <w:szCs w:val="26"/>
                <w:lang w:val="uk-UA"/>
              </w:rPr>
            </w:pPr>
            <w:r>
              <w:rPr>
                <w:rStyle w:val="af8"/>
                <w:rFonts w:ascii="Times New Roman" w:hAnsi="Times New Roman"/>
                <w:b/>
                <w:i w:val="0"/>
                <w:lang w:val="uk-UA"/>
              </w:rPr>
              <w:t xml:space="preserve">від </w:t>
            </w:r>
            <w:r w:rsidR="007917C8">
              <w:rPr>
                <w:rStyle w:val="af8"/>
                <w:rFonts w:ascii="Times New Roman" w:hAnsi="Times New Roman"/>
                <w:b/>
                <w:i w:val="0"/>
                <w:lang w:val="uk-UA"/>
              </w:rPr>
              <w:t>20</w:t>
            </w:r>
            <w:r w:rsidR="006A4E01">
              <w:rPr>
                <w:rStyle w:val="af8"/>
                <w:rFonts w:ascii="Times New Roman" w:hAnsi="Times New Roman"/>
                <w:b/>
                <w:i w:val="0"/>
                <w:lang w:val="uk-UA"/>
              </w:rPr>
              <w:t xml:space="preserve"> </w:t>
            </w:r>
            <w:r w:rsidR="004D6B07">
              <w:rPr>
                <w:rStyle w:val="af8"/>
                <w:rFonts w:ascii="Times New Roman" w:hAnsi="Times New Roman"/>
                <w:b/>
                <w:i w:val="0"/>
                <w:lang w:val="uk-UA"/>
              </w:rPr>
              <w:t>груд</w:t>
            </w:r>
            <w:proofErr w:type="spellStart"/>
            <w:r>
              <w:rPr>
                <w:rStyle w:val="FontStyle12"/>
                <w:rFonts w:ascii="Times New Roman" w:hAnsi="Times New Roman"/>
                <w:lang w:eastAsia="uk-UA"/>
              </w:rPr>
              <w:t>ня</w:t>
            </w:r>
            <w:proofErr w:type="spellEnd"/>
            <w:r>
              <w:rPr>
                <w:rStyle w:val="FontStyle12"/>
                <w:rFonts w:ascii="Times New Roman" w:hAnsi="Times New Roman"/>
                <w:lang w:eastAsia="uk-UA"/>
              </w:rPr>
              <w:t xml:space="preserve"> 2023 року</w:t>
            </w:r>
            <w:r>
              <w:rPr>
                <w:rStyle w:val="FontStyle12"/>
                <w:rFonts w:ascii="Times New Roman" w:hAnsi="Times New Roman"/>
                <w:b w:val="0"/>
                <w:sz w:val="28"/>
                <w:szCs w:val="28"/>
                <w:lang w:eastAsia="uk-UA"/>
              </w:rPr>
              <w:t xml:space="preserve">                       </w:t>
            </w:r>
          </w:p>
          <w:p w14:paraId="20540CC5" w14:textId="77777777" w:rsidR="008B1B8F" w:rsidRDefault="008B1B8F">
            <w:pPr>
              <w:pStyle w:val="ac"/>
              <w:rPr>
                <w:rStyle w:val="af8"/>
                <w:rFonts w:ascii="Times New Roman" w:hAnsi="Times New Roman"/>
                <w:b/>
                <w:i/>
              </w:rPr>
            </w:pPr>
          </w:p>
        </w:tc>
      </w:tr>
    </w:tbl>
    <w:p w14:paraId="222D27BA" w14:textId="77777777" w:rsidR="008B1B8F" w:rsidRDefault="008B1B8F">
      <w:pPr>
        <w:spacing w:after="0" w:line="240" w:lineRule="auto"/>
        <w:contextualSpacing/>
        <w:rPr>
          <w:rFonts w:ascii="Times New Roman" w:eastAsia="Times New Roman" w:hAnsi="Times New Roman" w:cs="Times New Roman"/>
          <w:b/>
          <w:sz w:val="24"/>
          <w:szCs w:val="24"/>
        </w:rPr>
      </w:pPr>
    </w:p>
    <w:p w14:paraId="3959E130" w14:textId="77777777" w:rsidR="008B1B8F" w:rsidRDefault="008B1B8F">
      <w:pPr>
        <w:spacing w:after="0" w:line="240" w:lineRule="auto"/>
        <w:contextualSpacing/>
        <w:rPr>
          <w:rFonts w:ascii="Times New Roman" w:eastAsia="Times New Roman" w:hAnsi="Times New Roman" w:cs="Times New Roman"/>
          <w:b/>
          <w:sz w:val="24"/>
          <w:szCs w:val="24"/>
        </w:rPr>
      </w:pPr>
    </w:p>
    <w:p w14:paraId="4820C761" w14:textId="77777777" w:rsidR="008B1B8F" w:rsidRDefault="008B1B8F">
      <w:pPr>
        <w:spacing w:after="0" w:line="240" w:lineRule="auto"/>
        <w:contextualSpacing/>
        <w:rPr>
          <w:rFonts w:ascii="Times New Roman" w:eastAsia="Times New Roman" w:hAnsi="Times New Roman" w:cs="Times New Roman"/>
          <w:b/>
          <w:sz w:val="24"/>
          <w:szCs w:val="24"/>
        </w:rPr>
      </w:pPr>
    </w:p>
    <w:p w14:paraId="2C8D9F05" w14:textId="77777777" w:rsidR="008B1B8F" w:rsidRDefault="008B1B8F">
      <w:pPr>
        <w:spacing w:after="0" w:line="240" w:lineRule="auto"/>
        <w:contextualSpacing/>
        <w:rPr>
          <w:rFonts w:ascii="Times New Roman" w:eastAsia="Times New Roman" w:hAnsi="Times New Roman" w:cs="Times New Roman"/>
          <w:b/>
          <w:sz w:val="24"/>
          <w:szCs w:val="24"/>
        </w:rPr>
      </w:pPr>
    </w:p>
    <w:p w14:paraId="501A40EE" w14:textId="77777777" w:rsidR="008B1B8F" w:rsidRDefault="008B1B8F">
      <w:pPr>
        <w:spacing w:after="0" w:line="240" w:lineRule="auto"/>
        <w:contextualSpacing/>
        <w:rPr>
          <w:rFonts w:ascii="Times New Roman" w:eastAsia="Times New Roman" w:hAnsi="Times New Roman" w:cs="Times New Roman"/>
          <w:b/>
          <w:sz w:val="24"/>
          <w:szCs w:val="24"/>
        </w:rPr>
      </w:pPr>
    </w:p>
    <w:p w14:paraId="1A39DA8E" w14:textId="77777777" w:rsidR="008B1B8F" w:rsidRDefault="008B1B8F">
      <w:pPr>
        <w:spacing w:after="0" w:line="240" w:lineRule="auto"/>
        <w:contextualSpacing/>
        <w:rPr>
          <w:rFonts w:ascii="Times New Roman" w:eastAsia="Times New Roman" w:hAnsi="Times New Roman" w:cs="Times New Roman"/>
          <w:b/>
          <w:sz w:val="24"/>
          <w:szCs w:val="24"/>
        </w:rPr>
      </w:pPr>
    </w:p>
    <w:p w14:paraId="3882493C" w14:textId="77777777" w:rsidR="008B1B8F" w:rsidRDefault="009C4228">
      <w:pPr>
        <w:spacing w:after="0" w:line="240" w:lineRule="auto"/>
        <w:contextualSpacing/>
        <w:jc w:val="center"/>
        <w:rPr>
          <w:rFonts w:ascii="Times New Roman" w:eastAsia="Times New Roman" w:hAnsi="Times New Roman" w:cs="Times New Roman"/>
          <w:sz w:val="32"/>
          <w:szCs w:val="32"/>
        </w:rPr>
      </w:pPr>
      <w:r>
        <w:rPr>
          <w:rFonts w:ascii="Times New Roman" w:eastAsia="Times New Roman" w:hAnsi="Times New Roman" w:cs="Times New Roman"/>
          <w:b/>
          <w:bCs/>
          <w:color w:val="000000"/>
          <w:sz w:val="32"/>
          <w:szCs w:val="32"/>
        </w:rPr>
        <w:t>ТЕНДЕРНА ДОКУМЕНТАЦІЯ</w:t>
      </w:r>
    </w:p>
    <w:p w14:paraId="79405FDB" w14:textId="77777777" w:rsidR="008B1B8F" w:rsidRDefault="009C4228">
      <w:pPr>
        <w:spacing w:after="0" w:line="240" w:lineRule="auto"/>
        <w:contextualSpacing/>
        <w:jc w:val="center"/>
        <w:rPr>
          <w:rFonts w:ascii="Times New Roman" w:eastAsia="Times New Roman" w:hAnsi="Times New Roman" w:cs="Times New Roman"/>
          <w:sz w:val="32"/>
          <w:szCs w:val="32"/>
        </w:rPr>
      </w:pPr>
      <w:r>
        <w:rPr>
          <w:rFonts w:ascii="Times New Roman" w:eastAsia="Times New Roman" w:hAnsi="Times New Roman" w:cs="Times New Roman"/>
          <w:color w:val="000000"/>
          <w:sz w:val="32"/>
          <w:szCs w:val="32"/>
        </w:rPr>
        <w:t>по процедурі</w:t>
      </w:r>
      <w:r>
        <w:rPr>
          <w:rFonts w:ascii="Times New Roman" w:eastAsia="Times New Roman" w:hAnsi="Times New Roman" w:cs="Times New Roman"/>
          <w:b/>
          <w:bCs/>
          <w:color w:val="000000"/>
          <w:sz w:val="32"/>
          <w:szCs w:val="32"/>
        </w:rPr>
        <w:t xml:space="preserve"> ВІДКРИТІ ТОРГИ (з особливостями)</w:t>
      </w:r>
    </w:p>
    <w:p w14:paraId="35AA4554" w14:textId="77777777" w:rsidR="008B1B8F" w:rsidRDefault="009C4228">
      <w:pPr>
        <w:spacing w:after="0" w:line="240" w:lineRule="auto"/>
        <w:contextualSpacing/>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на закупівлю </w:t>
      </w:r>
      <w:r>
        <w:rPr>
          <w:rFonts w:ascii="Times New Roman" w:eastAsia="Times New Roman" w:hAnsi="Times New Roman" w:cs="Times New Roman"/>
          <w:b/>
          <w:bCs/>
          <w:color w:val="000000"/>
          <w:sz w:val="32"/>
          <w:szCs w:val="32"/>
        </w:rPr>
        <w:t>Товару</w:t>
      </w:r>
    </w:p>
    <w:p w14:paraId="6032693A" w14:textId="541EB4BB" w:rsidR="008B1B8F" w:rsidRDefault="009C4228">
      <w:pPr>
        <w:spacing w:before="240" w:after="0" w:line="240" w:lineRule="auto"/>
        <w:contextualSpacing/>
        <w:jc w:val="center"/>
        <w:rPr>
          <w:rFonts w:ascii="Times New Roman" w:eastAsia="Times New Roman" w:hAnsi="Times New Roman" w:cs="Times New Roman"/>
          <w:b/>
          <w:color w:val="000000"/>
          <w:sz w:val="32"/>
          <w:szCs w:val="32"/>
        </w:rPr>
      </w:pPr>
      <w:r>
        <w:rPr>
          <w:rFonts w:ascii="Times New Roman" w:eastAsia="Times New Roman" w:hAnsi="Times New Roman" w:cs="Times New Roman"/>
          <w:color w:val="000000"/>
          <w:sz w:val="32"/>
          <w:szCs w:val="32"/>
        </w:rPr>
        <w:t> </w:t>
      </w:r>
      <w:r>
        <w:rPr>
          <w:rFonts w:ascii="Times New Roman" w:hAnsi="Times New Roman" w:cs="Times New Roman"/>
          <w:b/>
          <w:color w:val="000000"/>
          <w:sz w:val="32"/>
          <w:szCs w:val="32"/>
        </w:rPr>
        <w:t>Електрична енергія на  202</w:t>
      </w:r>
      <w:r w:rsidR="004D6B07">
        <w:rPr>
          <w:rFonts w:ascii="Times New Roman" w:hAnsi="Times New Roman" w:cs="Times New Roman"/>
          <w:b/>
          <w:color w:val="000000"/>
          <w:sz w:val="32"/>
          <w:szCs w:val="32"/>
        </w:rPr>
        <w:t xml:space="preserve">4 </w:t>
      </w:r>
      <w:r>
        <w:rPr>
          <w:rFonts w:ascii="Times New Roman" w:hAnsi="Times New Roman" w:cs="Times New Roman"/>
          <w:b/>
          <w:color w:val="000000"/>
          <w:sz w:val="32"/>
          <w:szCs w:val="32"/>
        </w:rPr>
        <w:t>р</w:t>
      </w:r>
      <w:r w:rsidR="004D6B07">
        <w:rPr>
          <w:rFonts w:ascii="Times New Roman" w:hAnsi="Times New Roman" w:cs="Times New Roman"/>
          <w:b/>
          <w:color w:val="000000"/>
          <w:sz w:val="32"/>
          <w:szCs w:val="32"/>
        </w:rPr>
        <w:t>ік</w:t>
      </w:r>
      <w:r>
        <w:rPr>
          <w:rFonts w:ascii="Times New Roman" w:hAnsi="Times New Roman" w:cs="Times New Roman"/>
          <w:b/>
          <w:color w:val="000000"/>
          <w:sz w:val="32"/>
          <w:szCs w:val="32"/>
        </w:rPr>
        <w:t>.</w:t>
      </w:r>
    </w:p>
    <w:p w14:paraId="08FBBB61" w14:textId="77777777" w:rsidR="008B1B8F" w:rsidRDefault="008B1B8F">
      <w:pPr>
        <w:spacing w:before="240" w:after="0" w:line="240" w:lineRule="auto"/>
        <w:contextualSpacing/>
        <w:jc w:val="center"/>
        <w:rPr>
          <w:rFonts w:ascii="Times New Roman" w:eastAsia="Times New Roman" w:hAnsi="Times New Roman" w:cs="Times New Roman"/>
          <w:color w:val="000000"/>
          <w:sz w:val="32"/>
          <w:szCs w:val="32"/>
        </w:rPr>
      </w:pPr>
    </w:p>
    <w:p w14:paraId="3C501B88" w14:textId="77777777" w:rsidR="008B1B8F" w:rsidRDefault="009C4228">
      <w:pPr>
        <w:spacing w:after="0" w:line="240" w:lineRule="auto"/>
        <w:contextualSpacing/>
        <w:jc w:val="center"/>
        <w:rPr>
          <w:rFonts w:ascii="Times New Roman" w:hAnsi="Times New Roman" w:cs="Times New Roman"/>
          <w:b/>
          <w:color w:val="000000"/>
          <w:sz w:val="32"/>
          <w:szCs w:val="32"/>
        </w:rPr>
      </w:pPr>
      <w:r>
        <w:rPr>
          <w:rFonts w:ascii="Times New Roman" w:hAnsi="Times New Roman" w:cs="Times New Roman"/>
          <w:b/>
          <w:color w:val="000000"/>
          <w:sz w:val="32"/>
          <w:szCs w:val="32"/>
        </w:rPr>
        <w:t>код CPV згідно ДК 021:2015-09310000-5</w:t>
      </w:r>
    </w:p>
    <w:p w14:paraId="683CF916" w14:textId="77777777" w:rsidR="008B1B8F" w:rsidRDefault="009C4228">
      <w:pPr>
        <w:spacing w:after="240" w:line="240" w:lineRule="auto"/>
        <w:contextualSpacing/>
        <w:jc w:val="center"/>
        <w:rPr>
          <w:rFonts w:ascii="Times New Roman" w:hAnsi="Times New Roman" w:cs="Times New Roman"/>
          <w:b/>
          <w:color w:val="000000"/>
          <w:sz w:val="32"/>
          <w:szCs w:val="32"/>
        </w:rPr>
      </w:pPr>
      <w:r>
        <w:rPr>
          <w:rFonts w:ascii="Times New Roman" w:hAnsi="Times New Roman" w:cs="Times New Roman"/>
          <w:b/>
          <w:color w:val="000000"/>
          <w:sz w:val="32"/>
          <w:szCs w:val="32"/>
        </w:rPr>
        <w:t>«Електрична енергія»</w:t>
      </w:r>
    </w:p>
    <w:p w14:paraId="062CA22E" w14:textId="77777777" w:rsidR="008B1B8F" w:rsidRDefault="008B1B8F">
      <w:pPr>
        <w:spacing w:after="0" w:line="240" w:lineRule="auto"/>
        <w:contextualSpacing/>
        <w:rPr>
          <w:rFonts w:ascii="Times New Roman" w:hAnsi="Times New Roman" w:cs="Times New Roman"/>
          <w:b/>
          <w:bCs/>
          <w:sz w:val="24"/>
          <w:szCs w:val="24"/>
          <w:lang w:eastAsia="en-US"/>
        </w:rPr>
      </w:pPr>
    </w:p>
    <w:p w14:paraId="79566260" w14:textId="77777777" w:rsidR="008B1B8F" w:rsidRDefault="009C4228">
      <w:pPr>
        <w:spacing w:before="240"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208E867" w14:textId="77777777" w:rsidR="008B1B8F" w:rsidRDefault="009C4228">
      <w:pPr>
        <w:spacing w:before="240"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2AC85DB5" w14:textId="77777777" w:rsidR="008B1B8F" w:rsidRDefault="009C4228">
      <w:pPr>
        <w:spacing w:before="240"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3BFBBA0" w14:textId="77777777" w:rsidR="008B1B8F" w:rsidRDefault="008B1B8F">
      <w:pPr>
        <w:spacing w:before="240" w:after="0" w:line="240" w:lineRule="auto"/>
        <w:contextualSpacing/>
        <w:rPr>
          <w:rFonts w:ascii="Times New Roman" w:eastAsia="Times New Roman" w:hAnsi="Times New Roman" w:cs="Times New Roman"/>
          <w:sz w:val="24"/>
          <w:szCs w:val="24"/>
        </w:rPr>
      </w:pPr>
    </w:p>
    <w:p w14:paraId="4D8DD5EC" w14:textId="77777777" w:rsidR="008B1B8F" w:rsidRDefault="008B1B8F">
      <w:pPr>
        <w:spacing w:before="240" w:after="0" w:line="240" w:lineRule="auto"/>
        <w:contextualSpacing/>
        <w:rPr>
          <w:rFonts w:ascii="Times New Roman" w:eastAsia="Times New Roman" w:hAnsi="Times New Roman" w:cs="Times New Roman"/>
          <w:sz w:val="24"/>
          <w:szCs w:val="24"/>
        </w:rPr>
      </w:pPr>
    </w:p>
    <w:p w14:paraId="55548EAF" w14:textId="77777777" w:rsidR="008B1B8F" w:rsidRDefault="008B1B8F">
      <w:pPr>
        <w:spacing w:before="240" w:after="0" w:line="240" w:lineRule="auto"/>
        <w:contextualSpacing/>
        <w:rPr>
          <w:rFonts w:ascii="Times New Roman" w:eastAsia="Times New Roman" w:hAnsi="Times New Roman" w:cs="Times New Roman"/>
          <w:sz w:val="24"/>
          <w:szCs w:val="24"/>
        </w:rPr>
      </w:pPr>
    </w:p>
    <w:p w14:paraId="27F2A226" w14:textId="77777777" w:rsidR="008B1B8F" w:rsidRDefault="008B1B8F">
      <w:pPr>
        <w:spacing w:before="240" w:after="0" w:line="240" w:lineRule="auto"/>
        <w:contextualSpacing/>
        <w:rPr>
          <w:rFonts w:ascii="Times New Roman" w:eastAsia="Times New Roman" w:hAnsi="Times New Roman" w:cs="Times New Roman"/>
          <w:sz w:val="24"/>
          <w:szCs w:val="24"/>
        </w:rPr>
      </w:pPr>
    </w:p>
    <w:p w14:paraId="224345BA" w14:textId="77777777" w:rsidR="008B1B8F" w:rsidRDefault="008B1B8F">
      <w:pPr>
        <w:spacing w:before="240" w:after="0" w:line="240" w:lineRule="auto"/>
        <w:contextualSpacing/>
        <w:rPr>
          <w:rFonts w:ascii="Times New Roman" w:eastAsia="Times New Roman" w:hAnsi="Times New Roman" w:cs="Times New Roman"/>
          <w:sz w:val="24"/>
          <w:szCs w:val="24"/>
        </w:rPr>
      </w:pPr>
    </w:p>
    <w:p w14:paraId="09D6B3B6" w14:textId="3ECADA51" w:rsidR="008B1B8F" w:rsidRDefault="008B1B8F">
      <w:pPr>
        <w:spacing w:before="240" w:after="0" w:line="240" w:lineRule="auto"/>
        <w:contextualSpacing/>
        <w:rPr>
          <w:rFonts w:ascii="Times New Roman" w:eastAsia="Times New Roman" w:hAnsi="Times New Roman" w:cs="Times New Roman"/>
          <w:sz w:val="24"/>
          <w:szCs w:val="24"/>
        </w:rPr>
      </w:pPr>
    </w:p>
    <w:p w14:paraId="07263663" w14:textId="60012916" w:rsidR="00252633" w:rsidRDefault="00252633">
      <w:pPr>
        <w:spacing w:before="240" w:after="0" w:line="240" w:lineRule="auto"/>
        <w:contextualSpacing/>
        <w:rPr>
          <w:rFonts w:ascii="Times New Roman" w:eastAsia="Times New Roman" w:hAnsi="Times New Roman" w:cs="Times New Roman"/>
          <w:sz w:val="24"/>
          <w:szCs w:val="24"/>
        </w:rPr>
      </w:pPr>
    </w:p>
    <w:p w14:paraId="279228E1" w14:textId="2D370B31" w:rsidR="00252633" w:rsidRDefault="00252633">
      <w:pPr>
        <w:spacing w:before="240" w:after="0" w:line="240" w:lineRule="auto"/>
        <w:contextualSpacing/>
        <w:rPr>
          <w:rFonts w:ascii="Times New Roman" w:eastAsia="Times New Roman" w:hAnsi="Times New Roman" w:cs="Times New Roman"/>
          <w:sz w:val="24"/>
          <w:szCs w:val="24"/>
        </w:rPr>
      </w:pPr>
    </w:p>
    <w:p w14:paraId="33B52D45" w14:textId="77777777" w:rsidR="00252633" w:rsidRDefault="00252633">
      <w:pPr>
        <w:spacing w:before="240" w:after="0" w:line="240" w:lineRule="auto"/>
        <w:contextualSpacing/>
        <w:rPr>
          <w:rFonts w:ascii="Times New Roman" w:eastAsia="Times New Roman" w:hAnsi="Times New Roman" w:cs="Times New Roman"/>
          <w:sz w:val="24"/>
          <w:szCs w:val="24"/>
        </w:rPr>
      </w:pPr>
    </w:p>
    <w:p w14:paraId="0CB8F701" w14:textId="77777777" w:rsidR="008B1B8F" w:rsidRDefault="008B1B8F">
      <w:pPr>
        <w:spacing w:before="240" w:after="0" w:line="240" w:lineRule="auto"/>
        <w:contextualSpacing/>
        <w:rPr>
          <w:rFonts w:ascii="Times New Roman" w:eastAsia="Times New Roman" w:hAnsi="Times New Roman" w:cs="Times New Roman"/>
          <w:sz w:val="24"/>
          <w:szCs w:val="24"/>
        </w:rPr>
      </w:pPr>
    </w:p>
    <w:p w14:paraId="2EE8A972" w14:textId="3908413A" w:rsidR="008B1B8F" w:rsidRDefault="009C4228">
      <w:pPr>
        <w:tabs>
          <w:tab w:val="left" w:pos="708"/>
        </w:tabs>
        <w:spacing w:after="0" w:line="240" w:lineRule="auto"/>
        <w:contextualSpacing/>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м. Ужгород –  202</w:t>
      </w:r>
      <w:r>
        <w:rPr>
          <w:rFonts w:ascii="Times New Roman" w:hAnsi="Times New Roman" w:cs="Times New Roman"/>
          <w:b/>
          <w:bCs/>
          <w:sz w:val="24"/>
          <w:szCs w:val="24"/>
          <w:lang w:val="ru-RU" w:eastAsia="en-US"/>
        </w:rPr>
        <w:t>3</w:t>
      </w:r>
      <w:r>
        <w:rPr>
          <w:rFonts w:ascii="Times New Roman" w:hAnsi="Times New Roman" w:cs="Times New Roman"/>
          <w:b/>
          <w:bCs/>
          <w:sz w:val="24"/>
          <w:szCs w:val="24"/>
          <w:lang w:eastAsia="en-US"/>
        </w:rPr>
        <w:t xml:space="preserve"> р.</w:t>
      </w:r>
    </w:p>
    <w:p w14:paraId="2EB94A37" w14:textId="77777777" w:rsidR="008B1B8F" w:rsidRDefault="008B1B8F">
      <w:pPr>
        <w:tabs>
          <w:tab w:val="left" w:pos="708"/>
        </w:tabs>
        <w:spacing w:after="0" w:line="240" w:lineRule="auto"/>
        <w:contextualSpacing/>
        <w:jc w:val="center"/>
        <w:rPr>
          <w:rFonts w:ascii="Times New Roman" w:hAnsi="Times New Roman" w:cs="Times New Roman"/>
          <w:b/>
          <w:bCs/>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695"/>
        <w:gridCol w:w="8358"/>
      </w:tblGrid>
      <w:tr w:rsidR="008B1B8F" w14:paraId="412F438F" w14:textId="77777777">
        <w:tc>
          <w:tcPr>
            <w:tcW w:w="9629" w:type="dxa"/>
            <w:gridSpan w:val="3"/>
            <w:vAlign w:val="center"/>
          </w:tcPr>
          <w:p w14:paraId="1560E49E" w14:textId="77777777" w:rsidR="008B1B8F" w:rsidRDefault="009C4228">
            <w:pPr>
              <w:spacing w:before="20" w:after="2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ЗМІСТ</w:t>
            </w:r>
          </w:p>
        </w:tc>
      </w:tr>
      <w:tr w:rsidR="008B1B8F" w14:paraId="1EF78352" w14:textId="77777777">
        <w:tc>
          <w:tcPr>
            <w:tcW w:w="9629" w:type="dxa"/>
            <w:gridSpan w:val="3"/>
            <w:shd w:val="clear" w:color="auto" w:fill="BFBFBF"/>
            <w:vAlign w:val="center"/>
          </w:tcPr>
          <w:p w14:paraId="4D3FADB3" w14:textId="77777777" w:rsidR="008B1B8F" w:rsidRDefault="009C4228">
            <w:pPr>
              <w:spacing w:before="40" w:after="4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Розділ 1.</w:t>
            </w:r>
            <w:r>
              <w:rPr>
                <w:rFonts w:ascii="Times New Roman" w:hAnsi="Times New Roman" w:cs="Times New Roman"/>
                <w:sz w:val="24"/>
                <w:szCs w:val="24"/>
                <w:u w:val="single"/>
              </w:rPr>
              <w:t xml:space="preserve"> </w:t>
            </w:r>
            <w:r>
              <w:rPr>
                <w:rFonts w:ascii="Times New Roman" w:hAnsi="Times New Roman" w:cs="Times New Roman"/>
                <w:b/>
                <w:sz w:val="24"/>
                <w:szCs w:val="24"/>
                <w:u w:val="single"/>
              </w:rPr>
              <w:t>Загальні положення</w:t>
            </w:r>
          </w:p>
        </w:tc>
      </w:tr>
      <w:tr w:rsidR="008B1B8F" w14:paraId="1F6FA20B" w14:textId="77777777">
        <w:tc>
          <w:tcPr>
            <w:tcW w:w="576" w:type="dxa"/>
            <w:vAlign w:val="center"/>
          </w:tcPr>
          <w:p w14:paraId="1875ABB8" w14:textId="77777777" w:rsidR="008B1B8F" w:rsidRDefault="009C4228">
            <w:pPr>
              <w:spacing w:before="40" w:after="40" w:line="240" w:lineRule="auto"/>
              <w:contextualSpacing/>
              <w:rPr>
                <w:rFonts w:ascii="Times New Roman" w:hAnsi="Times New Roman" w:cs="Times New Roman"/>
                <w:b/>
                <w:sz w:val="24"/>
                <w:szCs w:val="24"/>
              </w:rPr>
            </w:pPr>
            <w:r>
              <w:rPr>
                <w:rFonts w:ascii="Times New Roman" w:hAnsi="Times New Roman" w:cs="Times New Roman"/>
                <w:b/>
                <w:sz w:val="24"/>
                <w:szCs w:val="24"/>
              </w:rPr>
              <w:t>1.1.</w:t>
            </w:r>
          </w:p>
        </w:tc>
        <w:tc>
          <w:tcPr>
            <w:tcW w:w="9053" w:type="dxa"/>
            <w:gridSpan w:val="2"/>
            <w:vAlign w:val="center"/>
          </w:tcPr>
          <w:p w14:paraId="75497DE5" w14:textId="77777777" w:rsidR="008B1B8F" w:rsidRDefault="009C4228">
            <w:pPr>
              <w:spacing w:before="40" w:after="40" w:line="240" w:lineRule="auto"/>
              <w:contextualSpacing/>
              <w:rPr>
                <w:rFonts w:ascii="Times New Roman" w:hAnsi="Times New Roman" w:cs="Times New Roman"/>
                <w:b/>
                <w:sz w:val="24"/>
                <w:szCs w:val="24"/>
              </w:rPr>
            </w:pPr>
            <w:r>
              <w:rPr>
                <w:rFonts w:ascii="Times New Roman" w:hAnsi="Times New Roman" w:cs="Times New Roman"/>
                <w:sz w:val="24"/>
                <w:szCs w:val="24"/>
              </w:rPr>
              <w:t>Терміни, які вживаються в тендерній документації</w:t>
            </w:r>
          </w:p>
        </w:tc>
      </w:tr>
      <w:tr w:rsidR="008B1B8F" w14:paraId="46E4C974" w14:textId="77777777">
        <w:tc>
          <w:tcPr>
            <w:tcW w:w="576" w:type="dxa"/>
            <w:vAlign w:val="center"/>
          </w:tcPr>
          <w:p w14:paraId="18A8508C" w14:textId="77777777" w:rsidR="008B1B8F" w:rsidRDefault="009C4228">
            <w:pPr>
              <w:spacing w:before="40" w:after="40" w:line="240" w:lineRule="auto"/>
              <w:contextualSpacing/>
              <w:rPr>
                <w:rFonts w:ascii="Times New Roman" w:hAnsi="Times New Roman" w:cs="Times New Roman"/>
                <w:b/>
                <w:sz w:val="24"/>
                <w:szCs w:val="24"/>
              </w:rPr>
            </w:pPr>
            <w:r>
              <w:rPr>
                <w:rFonts w:ascii="Times New Roman" w:hAnsi="Times New Roman" w:cs="Times New Roman"/>
                <w:b/>
                <w:sz w:val="24"/>
                <w:szCs w:val="24"/>
              </w:rPr>
              <w:t>1.2.</w:t>
            </w:r>
          </w:p>
        </w:tc>
        <w:tc>
          <w:tcPr>
            <w:tcW w:w="9053" w:type="dxa"/>
            <w:gridSpan w:val="2"/>
            <w:vAlign w:val="center"/>
          </w:tcPr>
          <w:p w14:paraId="0C26C874" w14:textId="77777777" w:rsidR="008B1B8F" w:rsidRDefault="009C4228">
            <w:pPr>
              <w:spacing w:before="40" w:after="40" w:line="240" w:lineRule="auto"/>
              <w:contextualSpacing/>
              <w:rPr>
                <w:rFonts w:ascii="Times New Roman" w:hAnsi="Times New Roman" w:cs="Times New Roman"/>
                <w:b/>
                <w:sz w:val="24"/>
                <w:szCs w:val="24"/>
              </w:rPr>
            </w:pPr>
            <w:r>
              <w:rPr>
                <w:rFonts w:ascii="Times New Roman" w:hAnsi="Times New Roman" w:cs="Times New Roman"/>
                <w:sz w:val="24"/>
                <w:szCs w:val="24"/>
              </w:rPr>
              <w:t>Інформація про замовника торгів</w:t>
            </w:r>
          </w:p>
        </w:tc>
      </w:tr>
      <w:tr w:rsidR="008B1B8F" w14:paraId="271BDFBA" w14:textId="77777777">
        <w:tc>
          <w:tcPr>
            <w:tcW w:w="576" w:type="dxa"/>
            <w:vAlign w:val="center"/>
          </w:tcPr>
          <w:p w14:paraId="521153A3" w14:textId="77777777" w:rsidR="008B1B8F" w:rsidRDefault="009C4228">
            <w:pPr>
              <w:spacing w:before="40" w:after="40" w:line="240" w:lineRule="auto"/>
              <w:contextualSpacing/>
              <w:rPr>
                <w:rFonts w:ascii="Times New Roman" w:hAnsi="Times New Roman" w:cs="Times New Roman"/>
                <w:b/>
                <w:sz w:val="24"/>
                <w:szCs w:val="24"/>
              </w:rPr>
            </w:pPr>
            <w:r>
              <w:rPr>
                <w:rFonts w:ascii="Times New Roman" w:hAnsi="Times New Roman" w:cs="Times New Roman"/>
                <w:b/>
                <w:sz w:val="24"/>
                <w:szCs w:val="24"/>
              </w:rPr>
              <w:t>1.3.</w:t>
            </w:r>
          </w:p>
        </w:tc>
        <w:tc>
          <w:tcPr>
            <w:tcW w:w="9053" w:type="dxa"/>
            <w:gridSpan w:val="2"/>
            <w:vAlign w:val="center"/>
          </w:tcPr>
          <w:p w14:paraId="7DC26EA6" w14:textId="77777777" w:rsidR="008B1B8F" w:rsidRDefault="009C4228">
            <w:pPr>
              <w:spacing w:before="40" w:after="40" w:line="240" w:lineRule="auto"/>
              <w:contextualSpacing/>
              <w:rPr>
                <w:rFonts w:ascii="Times New Roman" w:hAnsi="Times New Roman" w:cs="Times New Roman"/>
                <w:b/>
                <w:sz w:val="24"/>
                <w:szCs w:val="24"/>
              </w:rPr>
            </w:pPr>
            <w:r>
              <w:rPr>
                <w:rFonts w:ascii="Times New Roman" w:hAnsi="Times New Roman" w:cs="Times New Roman"/>
                <w:sz w:val="24"/>
                <w:szCs w:val="24"/>
              </w:rPr>
              <w:t>Процедура закупівлі</w:t>
            </w:r>
          </w:p>
        </w:tc>
      </w:tr>
      <w:tr w:rsidR="008B1B8F" w14:paraId="30AB5903" w14:textId="77777777">
        <w:tc>
          <w:tcPr>
            <w:tcW w:w="576" w:type="dxa"/>
            <w:vAlign w:val="center"/>
          </w:tcPr>
          <w:p w14:paraId="73629B23" w14:textId="77777777" w:rsidR="008B1B8F" w:rsidRDefault="009C4228">
            <w:pPr>
              <w:spacing w:before="40" w:after="40" w:line="240" w:lineRule="auto"/>
              <w:contextualSpacing/>
              <w:rPr>
                <w:rFonts w:ascii="Times New Roman" w:hAnsi="Times New Roman" w:cs="Times New Roman"/>
                <w:b/>
                <w:sz w:val="24"/>
                <w:szCs w:val="24"/>
              </w:rPr>
            </w:pPr>
            <w:r>
              <w:rPr>
                <w:rFonts w:ascii="Times New Roman" w:hAnsi="Times New Roman" w:cs="Times New Roman"/>
                <w:b/>
                <w:sz w:val="24"/>
                <w:szCs w:val="24"/>
              </w:rPr>
              <w:t>1.4.</w:t>
            </w:r>
          </w:p>
        </w:tc>
        <w:tc>
          <w:tcPr>
            <w:tcW w:w="9053" w:type="dxa"/>
            <w:gridSpan w:val="2"/>
            <w:vAlign w:val="center"/>
          </w:tcPr>
          <w:p w14:paraId="28E6933D" w14:textId="77777777" w:rsidR="008B1B8F" w:rsidRDefault="009C4228">
            <w:pPr>
              <w:spacing w:before="40" w:after="40" w:line="240" w:lineRule="auto"/>
              <w:contextualSpacing/>
              <w:rPr>
                <w:rFonts w:ascii="Times New Roman" w:hAnsi="Times New Roman" w:cs="Times New Roman"/>
                <w:b/>
                <w:sz w:val="24"/>
                <w:szCs w:val="24"/>
              </w:rPr>
            </w:pPr>
            <w:r>
              <w:rPr>
                <w:rFonts w:ascii="Times New Roman" w:hAnsi="Times New Roman" w:cs="Times New Roman"/>
                <w:sz w:val="24"/>
                <w:szCs w:val="24"/>
              </w:rPr>
              <w:t xml:space="preserve">Інформація про предмет закупівлі </w:t>
            </w:r>
          </w:p>
        </w:tc>
      </w:tr>
      <w:tr w:rsidR="008B1B8F" w14:paraId="5FBC1428" w14:textId="77777777">
        <w:tc>
          <w:tcPr>
            <w:tcW w:w="576" w:type="dxa"/>
            <w:vAlign w:val="center"/>
          </w:tcPr>
          <w:p w14:paraId="3882975D" w14:textId="77777777" w:rsidR="008B1B8F" w:rsidRDefault="009C4228">
            <w:pPr>
              <w:spacing w:before="40" w:after="40" w:line="240" w:lineRule="auto"/>
              <w:contextualSpacing/>
              <w:rPr>
                <w:rFonts w:ascii="Times New Roman" w:hAnsi="Times New Roman" w:cs="Times New Roman"/>
                <w:b/>
                <w:sz w:val="24"/>
                <w:szCs w:val="24"/>
              </w:rPr>
            </w:pPr>
            <w:r>
              <w:rPr>
                <w:rFonts w:ascii="Times New Roman" w:hAnsi="Times New Roman" w:cs="Times New Roman"/>
                <w:b/>
                <w:sz w:val="24"/>
                <w:szCs w:val="24"/>
              </w:rPr>
              <w:t>1.5.</w:t>
            </w:r>
          </w:p>
        </w:tc>
        <w:tc>
          <w:tcPr>
            <w:tcW w:w="9053" w:type="dxa"/>
            <w:gridSpan w:val="2"/>
            <w:vAlign w:val="center"/>
          </w:tcPr>
          <w:p w14:paraId="04F5AB5F" w14:textId="77777777" w:rsidR="008B1B8F" w:rsidRDefault="009C4228">
            <w:pPr>
              <w:spacing w:before="40" w:after="40" w:line="240" w:lineRule="auto"/>
              <w:contextualSpacing/>
              <w:rPr>
                <w:rFonts w:ascii="Times New Roman" w:hAnsi="Times New Roman" w:cs="Times New Roman"/>
                <w:b/>
                <w:sz w:val="24"/>
                <w:szCs w:val="24"/>
              </w:rPr>
            </w:pPr>
            <w:r>
              <w:rPr>
                <w:rFonts w:ascii="Times New Roman" w:hAnsi="Times New Roman" w:cs="Times New Roman"/>
                <w:sz w:val="24"/>
                <w:szCs w:val="24"/>
              </w:rPr>
              <w:t xml:space="preserve">Недискримінація учасників </w:t>
            </w:r>
          </w:p>
        </w:tc>
      </w:tr>
      <w:tr w:rsidR="008B1B8F" w14:paraId="3AA7CC88" w14:textId="77777777">
        <w:tc>
          <w:tcPr>
            <w:tcW w:w="576" w:type="dxa"/>
            <w:vAlign w:val="center"/>
          </w:tcPr>
          <w:p w14:paraId="4D5E28A8" w14:textId="77777777" w:rsidR="008B1B8F" w:rsidRDefault="009C4228">
            <w:pPr>
              <w:spacing w:before="40" w:after="40" w:line="240" w:lineRule="auto"/>
              <w:contextualSpacing/>
              <w:rPr>
                <w:rFonts w:ascii="Times New Roman" w:hAnsi="Times New Roman" w:cs="Times New Roman"/>
                <w:b/>
                <w:sz w:val="24"/>
                <w:szCs w:val="24"/>
              </w:rPr>
            </w:pPr>
            <w:r>
              <w:rPr>
                <w:rFonts w:ascii="Times New Roman" w:hAnsi="Times New Roman" w:cs="Times New Roman"/>
                <w:b/>
                <w:sz w:val="24"/>
                <w:szCs w:val="24"/>
              </w:rPr>
              <w:t>1.6.</w:t>
            </w:r>
          </w:p>
        </w:tc>
        <w:tc>
          <w:tcPr>
            <w:tcW w:w="9053" w:type="dxa"/>
            <w:gridSpan w:val="2"/>
            <w:vAlign w:val="center"/>
          </w:tcPr>
          <w:p w14:paraId="304AA4FA" w14:textId="77777777" w:rsidR="008B1B8F" w:rsidRDefault="009C4228">
            <w:pPr>
              <w:spacing w:before="40" w:after="40" w:line="240" w:lineRule="auto"/>
              <w:contextualSpacing/>
              <w:rPr>
                <w:rFonts w:ascii="Times New Roman" w:hAnsi="Times New Roman" w:cs="Times New Roman"/>
                <w:b/>
                <w:sz w:val="24"/>
                <w:szCs w:val="24"/>
              </w:rPr>
            </w:pPr>
            <w:r>
              <w:rPr>
                <w:rFonts w:ascii="Times New Roman" w:eastAsia="Times New Roman" w:hAnsi="Times New Roman" w:cs="Times New Roman"/>
                <w:bCs/>
                <w:sz w:val="24"/>
                <w:szCs w:val="24"/>
              </w:rPr>
              <w:t>Валюта, у якій повинна бути зазначена ціна тендерної пропозиції</w:t>
            </w:r>
          </w:p>
        </w:tc>
      </w:tr>
      <w:tr w:rsidR="008B1B8F" w14:paraId="6366D99C" w14:textId="77777777">
        <w:tc>
          <w:tcPr>
            <w:tcW w:w="576" w:type="dxa"/>
            <w:vAlign w:val="center"/>
          </w:tcPr>
          <w:p w14:paraId="525E62B5" w14:textId="77777777" w:rsidR="008B1B8F" w:rsidRDefault="009C4228">
            <w:pPr>
              <w:spacing w:before="40" w:after="40" w:line="240" w:lineRule="auto"/>
              <w:contextualSpacing/>
              <w:rPr>
                <w:rFonts w:ascii="Times New Roman" w:hAnsi="Times New Roman" w:cs="Times New Roman"/>
                <w:b/>
                <w:sz w:val="24"/>
                <w:szCs w:val="24"/>
              </w:rPr>
            </w:pPr>
            <w:r>
              <w:rPr>
                <w:rFonts w:ascii="Times New Roman" w:hAnsi="Times New Roman" w:cs="Times New Roman"/>
                <w:b/>
                <w:sz w:val="24"/>
                <w:szCs w:val="24"/>
              </w:rPr>
              <w:t>1.7.</w:t>
            </w:r>
          </w:p>
        </w:tc>
        <w:tc>
          <w:tcPr>
            <w:tcW w:w="9053" w:type="dxa"/>
            <w:gridSpan w:val="2"/>
            <w:vAlign w:val="center"/>
          </w:tcPr>
          <w:p w14:paraId="09FDA9C6" w14:textId="77777777" w:rsidR="008B1B8F" w:rsidRDefault="009C4228">
            <w:pPr>
              <w:spacing w:before="40" w:after="40" w:line="240" w:lineRule="auto"/>
              <w:contextualSpacing/>
              <w:rPr>
                <w:rFonts w:ascii="Times New Roman" w:hAnsi="Times New Roman" w:cs="Times New Roman"/>
                <w:b/>
                <w:sz w:val="24"/>
                <w:szCs w:val="24"/>
              </w:rPr>
            </w:pPr>
            <w:r>
              <w:rPr>
                <w:rFonts w:ascii="Times New Roman" w:eastAsia="Times New Roman" w:hAnsi="Times New Roman" w:cs="Times New Roman"/>
                <w:bCs/>
                <w:sz w:val="24"/>
                <w:szCs w:val="24"/>
              </w:rPr>
              <w:t>Мова (мови), якою  (якими) повинні бути  складені тендерні пропозиції</w:t>
            </w:r>
          </w:p>
        </w:tc>
      </w:tr>
      <w:tr w:rsidR="008B1B8F" w14:paraId="77B4FB03" w14:textId="77777777">
        <w:tc>
          <w:tcPr>
            <w:tcW w:w="576" w:type="dxa"/>
            <w:vAlign w:val="center"/>
          </w:tcPr>
          <w:p w14:paraId="7BB716DA" w14:textId="77777777" w:rsidR="008B1B8F" w:rsidRDefault="009C4228">
            <w:pPr>
              <w:spacing w:before="40" w:after="40" w:line="240" w:lineRule="auto"/>
              <w:contextualSpacing/>
              <w:rPr>
                <w:rFonts w:ascii="Times New Roman" w:hAnsi="Times New Roman" w:cs="Times New Roman"/>
                <w:b/>
                <w:sz w:val="24"/>
                <w:szCs w:val="24"/>
              </w:rPr>
            </w:pPr>
            <w:r>
              <w:rPr>
                <w:rFonts w:ascii="Times New Roman" w:hAnsi="Times New Roman" w:cs="Times New Roman"/>
                <w:b/>
                <w:sz w:val="24"/>
                <w:szCs w:val="24"/>
              </w:rPr>
              <w:t>1.8.</w:t>
            </w:r>
          </w:p>
        </w:tc>
        <w:tc>
          <w:tcPr>
            <w:tcW w:w="9053" w:type="dxa"/>
            <w:gridSpan w:val="2"/>
            <w:vAlign w:val="center"/>
          </w:tcPr>
          <w:p w14:paraId="39F49997" w14:textId="77777777" w:rsidR="008B1B8F" w:rsidRDefault="009C4228">
            <w:pPr>
              <w:spacing w:before="40" w:after="4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Дії Замовника відповідно до діючих рішень РНБО України</w:t>
            </w:r>
          </w:p>
        </w:tc>
      </w:tr>
      <w:tr w:rsidR="008B1B8F" w14:paraId="4B781FF5" w14:textId="77777777">
        <w:tc>
          <w:tcPr>
            <w:tcW w:w="9629" w:type="dxa"/>
            <w:gridSpan w:val="3"/>
            <w:shd w:val="clear" w:color="auto" w:fill="BFBFBF"/>
            <w:vAlign w:val="center"/>
          </w:tcPr>
          <w:p w14:paraId="750E9507" w14:textId="77777777" w:rsidR="008B1B8F" w:rsidRDefault="009C4228">
            <w:pPr>
              <w:spacing w:before="40" w:after="4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Розділ 2. Порядок унесення змін та надання роз’яснень до тендерної документації</w:t>
            </w:r>
          </w:p>
        </w:tc>
      </w:tr>
      <w:tr w:rsidR="008B1B8F" w14:paraId="6B1D1CE9" w14:textId="77777777">
        <w:tc>
          <w:tcPr>
            <w:tcW w:w="576" w:type="dxa"/>
            <w:vAlign w:val="center"/>
          </w:tcPr>
          <w:p w14:paraId="5A6EE1EE" w14:textId="77777777" w:rsidR="008B1B8F" w:rsidRDefault="009C4228">
            <w:pPr>
              <w:spacing w:before="40" w:after="40" w:line="240" w:lineRule="auto"/>
              <w:contextualSpacing/>
              <w:rPr>
                <w:rFonts w:ascii="Times New Roman" w:hAnsi="Times New Roman" w:cs="Times New Roman"/>
                <w:b/>
                <w:sz w:val="24"/>
                <w:szCs w:val="24"/>
              </w:rPr>
            </w:pPr>
            <w:r>
              <w:rPr>
                <w:rFonts w:ascii="Times New Roman" w:hAnsi="Times New Roman" w:cs="Times New Roman"/>
                <w:b/>
                <w:sz w:val="24"/>
                <w:szCs w:val="24"/>
              </w:rPr>
              <w:t>2.1.</w:t>
            </w:r>
          </w:p>
        </w:tc>
        <w:tc>
          <w:tcPr>
            <w:tcW w:w="9053" w:type="dxa"/>
            <w:gridSpan w:val="2"/>
            <w:vAlign w:val="center"/>
          </w:tcPr>
          <w:p w14:paraId="6ADE3ED3" w14:textId="77777777" w:rsidR="008B1B8F" w:rsidRDefault="009C4228">
            <w:pPr>
              <w:spacing w:before="40" w:after="40" w:line="240" w:lineRule="auto"/>
              <w:contextualSpacing/>
              <w:rPr>
                <w:rFonts w:ascii="Times New Roman" w:hAnsi="Times New Roman" w:cs="Times New Roman"/>
                <w:b/>
                <w:sz w:val="24"/>
                <w:szCs w:val="24"/>
              </w:rPr>
            </w:pPr>
            <w:r>
              <w:rPr>
                <w:rFonts w:ascii="Times New Roman" w:hAnsi="Times New Roman" w:cs="Times New Roman"/>
                <w:sz w:val="24"/>
                <w:szCs w:val="24"/>
              </w:rPr>
              <w:t>Процедура надання роз’яснень щодо тендерної документації</w:t>
            </w:r>
          </w:p>
        </w:tc>
      </w:tr>
      <w:tr w:rsidR="008B1B8F" w14:paraId="67BB2025" w14:textId="77777777">
        <w:tc>
          <w:tcPr>
            <w:tcW w:w="576" w:type="dxa"/>
            <w:vAlign w:val="center"/>
          </w:tcPr>
          <w:p w14:paraId="56EB0503" w14:textId="77777777" w:rsidR="008B1B8F" w:rsidRDefault="009C4228">
            <w:pPr>
              <w:spacing w:before="40" w:after="40" w:line="240" w:lineRule="auto"/>
              <w:contextualSpacing/>
              <w:rPr>
                <w:rFonts w:ascii="Times New Roman" w:hAnsi="Times New Roman" w:cs="Times New Roman"/>
                <w:b/>
                <w:sz w:val="24"/>
                <w:szCs w:val="24"/>
              </w:rPr>
            </w:pPr>
            <w:r>
              <w:rPr>
                <w:rFonts w:ascii="Times New Roman" w:hAnsi="Times New Roman" w:cs="Times New Roman"/>
                <w:b/>
                <w:sz w:val="24"/>
                <w:szCs w:val="24"/>
              </w:rPr>
              <w:t>2.2.</w:t>
            </w:r>
          </w:p>
        </w:tc>
        <w:tc>
          <w:tcPr>
            <w:tcW w:w="9053" w:type="dxa"/>
            <w:gridSpan w:val="2"/>
            <w:vAlign w:val="center"/>
          </w:tcPr>
          <w:p w14:paraId="112C335D" w14:textId="77777777" w:rsidR="008B1B8F" w:rsidRDefault="009C4228">
            <w:pPr>
              <w:spacing w:before="40" w:after="40" w:line="240" w:lineRule="auto"/>
              <w:contextualSpacing/>
              <w:rPr>
                <w:rFonts w:ascii="Times New Roman" w:hAnsi="Times New Roman" w:cs="Times New Roman"/>
                <w:b/>
                <w:sz w:val="24"/>
                <w:szCs w:val="24"/>
              </w:rPr>
            </w:pPr>
            <w:r>
              <w:rPr>
                <w:rFonts w:ascii="Times New Roman" w:hAnsi="Times New Roman" w:cs="Times New Roman"/>
                <w:sz w:val="24"/>
                <w:szCs w:val="24"/>
              </w:rPr>
              <w:t>Внесення змін до тендерної документації</w:t>
            </w:r>
          </w:p>
        </w:tc>
      </w:tr>
      <w:tr w:rsidR="008B1B8F" w14:paraId="25D75B3E" w14:textId="77777777">
        <w:tc>
          <w:tcPr>
            <w:tcW w:w="9629" w:type="dxa"/>
            <w:gridSpan w:val="3"/>
            <w:shd w:val="clear" w:color="auto" w:fill="BFBFBF"/>
            <w:vAlign w:val="center"/>
          </w:tcPr>
          <w:p w14:paraId="10CD0F79" w14:textId="77777777" w:rsidR="008B1B8F" w:rsidRDefault="009C4228">
            <w:pPr>
              <w:spacing w:before="40" w:after="4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Розділ 3. Інструкція з підготовки тендерної пропозиції</w:t>
            </w:r>
          </w:p>
        </w:tc>
      </w:tr>
      <w:tr w:rsidR="008B1B8F" w14:paraId="674800A9" w14:textId="77777777">
        <w:tc>
          <w:tcPr>
            <w:tcW w:w="576" w:type="dxa"/>
            <w:vAlign w:val="center"/>
          </w:tcPr>
          <w:p w14:paraId="51D41B89" w14:textId="77777777" w:rsidR="008B1B8F" w:rsidRDefault="009C4228">
            <w:pPr>
              <w:spacing w:before="40" w:after="40" w:line="240" w:lineRule="auto"/>
              <w:contextualSpacing/>
              <w:rPr>
                <w:rFonts w:ascii="Times New Roman" w:hAnsi="Times New Roman" w:cs="Times New Roman"/>
                <w:b/>
                <w:sz w:val="24"/>
                <w:szCs w:val="24"/>
              </w:rPr>
            </w:pPr>
            <w:r>
              <w:rPr>
                <w:rFonts w:ascii="Times New Roman" w:hAnsi="Times New Roman" w:cs="Times New Roman"/>
                <w:b/>
                <w:sz w:val="24"/>
                <w:szCs w:val="24"/>
              </w:rPr>
              <w:t>3.1.</w:t>
            </w:r>
          </w:p>
        </w:tc>
        <w:tc>
          <w:tcPr>
            <w:tcW w:w="9053" w:type="dxa"/>
            <w:gridSpan w:val="2"/>
            <w:vAlign w:val="center"/>
          </w:tcPr>
          <w:p w14:paraId="51313195" w14:textId="77777777" w:rsidR="008B1B8F" w:rsidRDefault="009C4228">
            <w:pPr>
              <w:spacing w:before="40" w:after="40" w:line="240" w:lineRule="auto"/>
              <w:contextualSpacing/>
              <w:rPr>
                <w:rFonts w:ascii="Times New Roman" w:hAnsi="Times New Roman" w:cs="Times New Roman"/>
                <w:b/>
                <w:sz w:val="24"/>
                <w:szCs w:val="24"/>
              </w:rPr>
            </w:pPr>
            <w:r>
              <w:rPr>
                <w:rFonts w:ascii="Times New Roman" w:hAnsi="Times New Roman" w:cs="Times New Roman"/>
                <w:sz w:val="24"/>
                <w:szCs w:val="24"/>
              </w:rPr>
              <w:t xml:space="preserve">Зміст і спосіб подання тендерної пропозиції </w:t>
            </w:r>
          </w:p>
        </w:tc>
      </w:tr>
      <w:tr w:rsidR="008B1B8F" w14:paraId="0BB6B1DC" w14:textId="77777777">
        <w:tc>
          <w:tcPr>
            <w:tcW w:w="576" w:type="dxa"/>
            <w:vAlign w:val="center"/>
          </w:tcPr>
          <w:p w14:paraId="504E43F0" w14:textId="77777777" w:rsidR="008B1B8F" w:rsidRDefault="009C4228">
            <w:pPr>
              <w:spacing w:before="40" w:after="40" w:line="240" w:lineRule="auto"/>
              <w:contextualSpacing/>
              <w:rPr>
                <w:rFonts w:ascii="Times New Roman" w:hAnsi="Times New Roman" w:cs="Times New Roman"/>
                <w:b/>
                <w:sz w:val="24"/>
                <w:szCs w:val="24"/>
              </w:rPr>
            </w:pPr>
            <w:r>
              <w:rPr>
                <w:rFonts w:ascii="Times New Roman" w:hAnsi="Times New Roman" w:cs="Times New Roman"/>
                <w:b/>
                <w:sz w:val="24"/>
                <w:szCs w:val="24"/>
              </w:rPr>
              <w:t>3.2.</w:t>
            </w:r>
          </w:p>
        </w:tc>
        <w:tc>
          <w:tcPr>
            <w:tcW w:w="9053" w:type="dxa"/>
            <w:gridSpan w:val="2"/>
            <w:vAlign w:val="center"/>
          </w:tcPr>
          <w:p w14:paraId="65912148" w14:textId="77777777" w:rsidR="008B1B8F" w:rsidRDefault="009C4228">
            <w:pPr>
              <w:spacing w:before="40" w:after="40" w:line="240" w:lineRule="auto"/>
              <w:contextualSpacing/>
              <w:rPr>
                <w:rFonts w:ascii="Times New Roman" w:hAnsi="Times New Roman" w:cs="Times New Roman"/>
                <w:b/>
                <w:sz w:val="24"/>
                <w:szCs w:val="24"/>
              </w:rPr>
            </w:pPr>
            <w:r>
              <w:rPr>
                <w:rFonts w:ascii="Times New Roman" w:hAnsi="Times New Roman" w:cs="Times New Roman"/>
                <w:sz w:val="24"/>
                <w:szCs w:val="24"/>
              </w:rPr>
              <w:t xml:space="preserve">Забезпечення тендерної пропозиції </w:t>
            </w:r>
          </w:p>
        </w:tc>
      </w:tr>
      <w:tr w:rsidR="008B1B8F" w14:paraId="4AC5165A" w14:textId="77777777">
        <w:tc>
          <w:tcPr>
            <w:tcW w:w="576" w:type="dxa"/>
            <w:vAlign w:val="center"/>
          </w:tcPr>
          <w:p w14:paraId="7AD1EB35" w14:textId="77777777" w:rsidR="008B1B8F" w:rsidRDefault="009C4228">
            <w:pPr>
              <w:spacing w:before="40" w:after="40" w:line="240" w:lineRule="auto"/>
              <w:contextualSpacing/>
              <w:rPr>
                <w:rFonts w:ascii="Times New Roman" w:hAnsi="Times New Roman" w:cs="Times New Roman"/>
                <w:b/>
                <w:sz w:val="24"/>
                <w:szCs w:val="24"/>
              </w:rPr>
            </w:pPr>
            <w:r>
              <w:rPr>
                <w:rFonts w:ascii="Times New Roman" w:hAnsi="Times New Roman" w:cs="Times New Roman"/>
                <w:b/>
                <w:sz w:val="24"/>
                <w:szCs w:val="24"/>
              </w:rPr>
              <w:t>3.3.</w:t>
            </w:r>
          </w:p>
        </w:tc>
        <w:tc>
          <w:tcPr>
            <w:tcW w:w="9053" w:type="dxa"/>
            <w:gridSpan w:val="2"/>
            <w:vAlign w:val="center"/>
          </w:tcPr>
          <w:p w14:paraId="6239497C" w14:textId="77777777" w:rsidR="008B1B8F" w:rsidRDefault="009C4228">
            <w:pPr>
              <w:spacing w:before="40" w:after="40" w:line="240" w:lineRule="auto"/>
              <w:contextualSpacing/>
              <w:rPr>
                <w:rFonts w:ascii="Times New Roman" w:hAnsi="Times New Roman" w:cs="Times New Roman"/>
                <w:b/>
                <w:sz w:val="24"/>
                <w:szCs w:val="24"/>
              </w:rPr>
            </w:pPr>
            <w:r>
              <w:rPr>
                <w:rFonts w:ascii="Times New Roman" w:hAnsi="Times New Roman" w:cs="Times New Roman"/>
                <w:sz w:val="24"/>
                <w:szCs w:val="24"/>
              </w:rPr>
              <w:t xml:space="preserve">Умови повернення чи неповернення забезпечення тендерної пропозиції </w:t>
            </w:r>
          </w:p>
        </w:tc>
      </w:tr>
      <w:tr w:rsidR="008B1B8F" w14:paraId="3FC8744E" w14:textId="77777777">
        <w:tc>
          <w:tcPr>
            <w:tcW w:w="576" w:type="dxa"/>
            <w:vAlign w:val="center"/>
          </w:tcPr>
          <w:p w14:paraId="05F761A7" w14:textId="77777777" w:rsidR="008B1B8F" w:rsidRDefault="009C4228">
            <w:pPr>
              <w:spacing w:before="40" w:after="40" w:line="240" w:lineRule="auto"/>
              <w:contextualSpacing/>
              <w:rPr>
                <w:rFonts w:ascii="Times New Roman" w:hAnsi="Times New Roman" w:cs="Times New Roman"/>
                <w:b/>
                <w:sz w:val="24"/>
                <w:szCs w:val="24"/>
              </w:rPr>
            </w:pPr>
            <w:r>
              <w:rPr>
                <w:rFonts w:ascii="Times New Roman" w:hAnsi="Times New Roman" w:cs="Times New Roman"/>
                <w:b/>
                <w:sz w:val="24"/>
                <w:szCs w:val="24"/>
              </w:rPr>
              <w:t>3.4.</w:t>
            </w:r>
          </w:p>
        </w:tc>
        <w:tc>
          <w:tcPr>
            <w:tcW w:w="9053" w:type="dxa"/>
            <w:gridSpan w:val="2"/>
            <w:vAlign w:val="center"/>
          </w:tcPr>
          <w:p w14:paraId="7E69E6CE" w14:textId="77777777" w:rsidR="008B1B8F" w:rsidRDefault="009C4228">
            <w:pPr>
              <w:spacing w:before="40" w:after="40" w:line="240" w:lineRule="auto"/>
              <w:contextualSpacing/>
              <w:rPr>
                <w:rFonts w:ascii="Times New Roman" w:hAnsi="Times New Roman" w:cs="Times New Roman"/>
                <w:b/>
                <w:sz w:val="24"/>
                <w:szCs w:val="24"/>
              </w:rPr>
            </w:pPr>
            <w:r>
              <w:rPr>
                <w:rFonts w:ascii="Times New Roman" w:hAnsi="Times New Roman" w:cs="Times New Roman"/>
                <w:sz w:val="24"/>
                <w:szCs w:val="24"/>
              </w:rPr>
              <w:t xml:space="preserve">Строк дії тендерної пропозиції, протягом якого тендерні пропозиції є дійсними </w:t>
            </w:r>
          </w:p>
        </w:tc>
      </w:tr>
      <w:tr w:rsidR="008B1B8F" w14:paraId="416F9077" w14:textId="77777777">
        <w:tc>
          <w:tcPr>
            <w:tcW w:w="576" w:type="dxa"/>
            <w:vAlign w:val="center"/>
          </w:tcPr>
          <w:p w14:paraId="0822BDC4" w14:textId="77777777" w:rsidR="008B1B8F" w:rsidRDefault="009C4228">
            <w:pPr>
              <w:spacing w:before="40" w:after="40" w:line="240" w:lineRule="auto"/>
              <w:contextualSpacing/>
              <w:rPr>
                <w:rFonts w:ascii="Times New Roman" w:hAnsi="Times New Roman" w:cs="Times New Roman"/>
                <w:b/>
                <w:sz w:val="24"/>
                <w:szCs w:val="24"/>
              </w:rPr>
            </w:pPr>
            <w:r>
              <w:rPr>
                <w:rFonts w:ascii="Times New Roman" w:hAnsi="Times New Roman" w:cs="Times New Roman"/>
                <w:b/>
                <w:sz w:val="24"/>
                <w:szCs w:val="24"/>
              </w:rPr>
              <w:t>3.5.</w:t>
            </w:r>
          </w:p>
        </w:tc>
        <w:tc>
          <w:tcPr>
            <w:tcW w:w="9053" w:type="dxa"/>
            <w:gridSpan w:val="2"/>
            <w:vAlign w:val="center"/>
          </w:tcPr>
          <w:p w14:paraId="37D6AB1F" w14:textId="77777777" w:rsidR="008B1B8F" w:rsidRDefault="009C4228">
            <w:pPr>
              <w:spacing w:before="40" w:after="40" w:line="240" w:lineRule="auto"/>
              <w:contextualSpacing/>
              <w:rPr>
                <w:rFonts w:ascii="Times New Roman" w:hAnsi="Times New Roman" w:cs="Times New Roman"/>
                <w:b/>
                <w:sz w:val="24"/>
                <w:szCs w:val="24"/>
              </w:rPr>
            </w:pPr>
            <w:r>
              <w:rPr>
                <w:rFonts w:ascii="Times New Roman" w:hAnsi="Times New Roman" w:cs="Times New Roman"/>
                <w:sz w:val="24"/>
                <w:szCs w:val="24"/>
              </w:rPr>
              <w:t>Кваліфікаційні критерії до учасників та вимоги згідно п. 47 Особливостей</w:t>
            </w:r>
          </w:p>
        </w:tc>
      </w:tr>
      <w:tr w:rsidR="008B1B8F" w14:paraId="000C9D49" w14:textId="77777777">
        <w:tc>
          <w:tcPr>
            <w:tcW w:w="576" w:type="dxa"/>
            <w:vAlign w:val="center"/>
          </w:tcPr>
          <w:p w14:paraId="7005F4A7" w14:textId="77777777" w:rsidR="008B1B8F" w:rsidRDefault="009C4228">
            <w:pPr>
              <w:spacing w:before="40" w:after="40" w:line="240" w:lineRule="auto"/>
              <w:contextualSpacing/>
              <w:rPr>
                <w:rFonts w:ascii="Times New Roman" w:hAnsi="Times New Roman" w:cs="Times New Roman"/>
                <w:b/>
                <w:sz w:val="24"/>
                <w:szCs w:val="24"/>
              </w:rPr>
            </w:pPr>
            <w:r>
              <w:rPr>
                <w:rFonts w:ascii="Times New Roman" w:hAnsi="Times New Roman" w:cs="Times New Roman"/>
                <w:b/>
                <w:sz w:val="24"/>
                <w:szCs w:val="24"/>
              </w:rPr>
              <w:t>3.6.</w:t>
            </w:r>
          </w:p>
        </w:tc>
        <w:tc>
          <w:tcPr>
            <w:tcW w:w="9053" w:type="dxa"/>
            <w:gridSpan w:val="2"/>
            <w:vAlign w:val="center"/>
          </w:tcPr>
          <w:p w14:paraId="2F879930" w14:textId="77777777" w:rsidR="008B1B8F" w:rsidRDefault="009C4228">
            <w:pPr>
              <w:spacing w:before="40" w:after="40" w:line="240" w:lineRule="auto"/>
              <w:contextualSpacing/>
              <w:rPr>
                <w:rFonts w:ascii="Times New Roman" w:hAnsi="Times New Roman" w:cs="Times New Roman"/>
                <w:b/>
                <w:sz w:val="24"/>
                <w:szCs w:val="24"/>
              </w:rPr>
            </w:pPr>
            <w:r>
              <w:rPr>
                <w:rFonts w:ascii="Times New Roman" w:hAnsi="Times New Roman" w:cs="Times New Roman"/>
                <w:sz w:val="24"/>
                <w:szCs w:val="24"/>
              </w:rPr>
              <w:t xml:space="preserve">Інформація про технічні, якісні та кількісні характеристики предмета закупівлі </w:t>
            </w:r>
          </w:p>
        </w:tc>
      </w:tr>
      <w:tr w:rsidR="008B1B8F" w14:paraId="1E3C5A97" w14:textId="77777777">
        <w:tc>
          <w:tcPr>
            <w:tcW w:w="576" w:type="dxa"/>
            <w:vAlign w:val="center"/>
          </w:tcPr>
          <w:p w14:paraId="7EFA9AA2" w14:textId="77777777" w:rsidR="008B1B8F" w:rsidRDefault="009C4228">
            <w:pPr>
              <w:spacing w:before="40" w:after="40" w:line="240" w:lineRule="auto"/>
              <w:contextualSpacing/>
              <w:rPr>
                <w:rFonts w:ascii="Times New Roman" w:hAnsi="Times New Roman" w:cs="Times New Roman"/>
                <w:b/>
                <w:sz w:val="24"/>
                <w:szCs w:val="24"/>
              </w:rPr>
            </w:pPr>
            <w:r>
              <w:rPr>
                <w:rFonts w:ascii="Times New Roman" w:hAnsi="Times New Roman" w:cs="Times New Roman"/>
                <w:b/>
                <w:sz w:val="24"/>
                <w:szCs w:val="24"/>
              </w:rPr>
              <w:t>3.7</w:t>
            </w:r>
          </w:p>
        </w:tc>
        <w:tc>
          <w:tcPr>
            <w:tcW w:w="9053" w:type="dxa"/>
            <w:gridSpan w:val="2"/>
            <w:vAlign w:val="center"/>
          </w:tcPr>
          <w:p w14:paraId="6F0B43FE" w14:textId="77777777" w:rsidR="008B1B8F" w:rsidRDefault="009C4228">
            <w:pPr>
              <w:spacing w:before="40" w:after="40" w:line="240" w:lineRule="auto"/>
              <w:contextualSpacing/>
              <w:rPr>
                <w:rFonts w:ascii="Times New Roman" w:hAnsi="Times New Roman" w:cs="Times New Roman"/>
                <w:sz w:val="24"/>
                <w:szCs w:val="24"/>
              </w:rPr>
            </w:pPr>
            <w:r>
              <w:rPr>
                <w:rFonts w:ascii="Times New Roman" w:hAnsi="Times New Roman" w:cs="Times New Roman"/>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r>
      <w:tr w:rsidR="008B1B8F" w14:paraId="56C117FF" w14:textId="77777777">
        <w:tc>
          <w:tcPr>
            <w:tcW w:w="576" w:type="dxa"/>
            <w:vAlign w:val="center"/>
          </w:tcPr>
          <w:p w14:paraId="0C6C1B51" w14:textId="77777777" w:rsidR="008B1B8F" w:rsidRDefault="009C4228">
            <w:pPr>
              <w:spacing w:before="40" w:after="40" w:line="240" w:lineRule="auto"/>
              <w:contextualSpacing/>
              <w:rPr>
                <w:rFonts w:ascii="Times New Roman" w:hAnsi="Times New Roman" w:cs="Times New Roman"/>
                <w:b/>
                <w:sz w:val="24"/>
                <w:szCs w:val="24"/>
              </w:rPr>
            </w:pPr>
            <w:r>
              <w:rPr>
                <w:rFonts w:ascii="Times New Roman" w:hAnsi="Times New Roman" w:cs="Times New Roman"/>
                <w:b/>
                <w:sz w:val="24"/>
                <w:szCs w:val="24"/>
              </w:rPr>
              <w:t>3.8.</w:t>
            </w:r>
          </w:p>
        </w:tc>
        <w:tc>
          <w:tcPr>
            <w:tcW w:w="9053" w:type="dxa"/>
            <w:gridSpan w:val="2"/>
            <w:vAlign w:val="center"/>
          </w:tcPr>
          <w:p w14:paraId="2A609857" w14:textId="77777777" w:rsidR="008B1B8F" w:rsidRDefault="009C4228">
            <w:pPr>
              <w:spacing w:before="40" w:after="40" w:line="240" w:lineRule="auto"/>
              <w:contextualSpacing/>
              <w:rPr>
                <w:rFonts w:ascii="Times New Roman" w:hAnsi="Times New Roman" w:cs="Times New Roman"/>
                <w:b/>
                <w:sz w:val="24"/>
                <w:szCs w:val="24"/>
              </w:rPr>
            </w:pPr>
            <w:r>
              <w:rPr>
                <w:rFonts w:ascii="Times New Roman" w:eastAsia="Times New Roman" w:hAnsi="Times New Roman" w:cs="Times New Roman"/>
                <w:bCs/>
                <w:sz w:val="24"/>
                <w:szCs w:val="24"/>
              </w:rPr>
              <w:t>Інформація про субпідрядника /співвиконавця</w:t>
            </w:r>
          </w:p>
        </w:tc>
      </w:tr>
      <w:tr w:rsidR="008B1B8F" w14:paraId="44A36B80" w14:textId="77777777">
        <w:tc>
          <w:tcPr>
            <w:tcW w:w="576" w:type="dxa"/>
            <w:vAlign w:val="center"/>
          </w:tcPr>
          <w:p w14:paraId="48C27C09" w14:textId="77777777" w:rsidR="008B1B8F" w:rsidRDefault="009C4228">
            <w:pPr>
              <w:spacing w:before="40" w:after="40" w:line="240" w:lineRule="auto"/>
              <w:contextualSpacing/>
              <w:rPr>
                <w:rFonts w:ascii="Times New Roman" w:hAnsi="Times New Roman" w:cs="Times New Roman"/>
                <w:b/>
                <w:sz w:val="24"/>
                <w:szCs w:val="24"/>
              </w:rPr>
            </w:pPr>
            <w:r>
              <w:rPr>
                <w:rFonts w:ascii="Times New Roman" w:hAnsi="Times New Roman" w:cs="Times New Roman"/>
                <w:b/>
                <w:sz w:val="24"/>
                <w:szCs w:val="24"/>
              </w:rPr>
              <w:t>3.9.</w:t>
            </w:r>
          </w:p>
        </w:tc>
        <w:tc>
          <w:tcPr>
            <w:tcW w:w="9053" w:type="dxa"/>
            <w:gridSpan w:val="2"/>
            <w:vAlign w:val="center"/>
          </w:tcPr>
          <w:p w14:paraId="681D3C69" w14:textId="77777777" w:rsidR="008B1B8F" w:rsidRDefault="009C4228">
            <w:pPr>
              <w:spacing w:before="40" w:after="40" w:line="240" w:lineRule="auto"/>
              <w:contextualSpacing/>
              <w:rPr>
                <w:rFonts w:ascii="Times New Roman" w:hAnsi="Times New Roman" w:cs="Times New Roman"/>
                <w:b/>
                <w:sz w:val="24"/>
                <w:szCs w:val="24"/>
              </w:rPr>
            </w:pPr>
            <w:r>
              <w:rPr>
                <w:rFonts w:ascii="Times New Roman" w:hAnsi="Times New Roman" w:cs="Times New Roman"/>
                <w:sz w:val="24"/>
                <w:szCs w:val="24"/>
              </w:rPr>
              <w:t xml:space="preserve">Унесення змін або відкликання тендерної пропозиції учасником </w:t>
            </w:r>
          </w:p>
        </w:tc>
      </w:tr>
      <w:tr w:rsidR="008B1B8F" w14:paraId="15660FDA" w14:textId="77777777">
        <w:tc>
          <w:tcPr>
            <w:tcW w:w="9629" w:type="dxa"/>
            <w:gridSpan w:val="3"/>
            <w:shd w:val="clear" w:color="auto" w:fill="BFBFBF"/>
            <w:vAlign w:val="center"/>
          </w:tcPr>
          <w:p w14:paraId="4C5FE1CB" w14:textId="77777777" w:rsidR="008B1B8F" w:rsidRDefault="009C4228">
            <w:pPr>
              <w:spacing w:before="40" w:after="4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Розділ 4. Подання та розкриття тендерної пропозиції</w:t>
            </w:r>
          </w:p>
        </w:tc>
      </w:tr>
      <w:tr w:rsidR="008B1B8F" w14:paraId="6495EC6B" w14:textId="77777777">
        <w:tc>
          <w:tcPr>
            <w:tcW w:w="576" w:type="dxa"/>
            <w:vAlign w:val="center"/>
          </w:tcPr>
          <w:p w14:paraId="077ACF47" w14:textId="77777777" w:rsidR="008B1B8F" w:rsidRDefault="009C4228">
            <w:pPr>
              <w:spacing w:before="40" w:after="40" w:line="240" w:lineRule="auto"/>
              <w:contextualSpacing/>
              <w:rPr>
                <w:rFonts w:ascii="Times New Roman" w:hAnsi="Times New Roman" w:cs="Times New Roman"/>
                <w:b/>
                <w:sz w:val="24"/>
                <w:szCs w:val="24"/>
              </w:rPr>
            </w:pPr>
            <w:r>
              <w:rPr>
                <w:rFonts w:ascii="Times New Roman" w:hAnsi="Times New Roman" w:cs="Times New Roman"/>
                <w:b/>
                <w:sz w:val="24"/>
                <w:szCs w:val="24"/>
              </w:rPr>
              <w:t>4.1.</w:t>
            </w:r>
          </w:p>
        </w:tc>
        <w:tc>
          <w:tcPr>
            <w:tcW w:w="9053" w:type="dxa"/>
            <w:gridSpan w:val="2"/>
            <w:vAlign w:val="center"/>
          </w:tcPr>
          <w:p w14:paraId="0D6E894C" w14:textId="77777777" w:rsidR="008B1B8F" w:rsidRDefault="009C4228">
            <w:pPr>
              <w:spacing w:before="40" w:after="40" w:line="240" w:lineRule="auto"/>
              <w:contextualSpacing/>
              <w:rPr>
                <w:rFonts w:ascii="Times New Roman" w:hAnsi="Times New Roman" w:cs="Times New Roman"/>
                <w:b/>
                <w:sz w:val="24"/>
                <w:szCs w:val="24"/>
              </w:rPr>
            </w:pPr>
            <w:r>
              <w:rPr>
                <w:rFonts w:ascii="Times New Roman" w:hAnsi="Times New Roman" w:cs="Times New Roman"/>
                <w:sz w:val="24"/>
                <w:szCs w:val="24"/>
              </w:rPr>
              <w:t xml:space="preserve">Кінцевий строк подання тендерної пропозиції </w:t>
            </w:r>
          </w:p>
        </w:tc>
      </w:tr>
      <w:tr w:rsidR="008B1B8F" w14:paraId="1E2A043C" w14:textId="77777777">
        <w:tc>
          <w:tcPr>
            <w:tcW w:w="576" w:type="dxa"/>
            <w:vAlign w:val="center"/>
          </w:tcPr>
          <w:p w14:paraId="669BAD78" w14:textId="77777777" w:rsidR="008B1B8F" w:rsidRDefault="009C4228">
            <w:pPr>
              <w:spacing w:before="40" w:after="40" w:line="240" w:lineRule="auto"/>
              <w:contextualSpacing/>
              <w:rPr>
                <w:rFonts w:ascii="Times New Roman" w:hAnsi="Times New Roman" w:cs="Times New Roman"/>
                <w:b/>
                <w:sz w:val="24"/>
                <w:szCs w:val="24"/>
              </w:rPr>
            </w:pPr>
            <w:r>
              <w:rPr>
                <w:rFonts w:ascii="Times New Roman" w:hAnsi="Times New Roman" w:cs="Times New Roman"/>
                <w:b/>
                <w:sz w:val="24"/>
                <w:szCs w:val="24"/>
              </w:rPr>
              <w:t>4.2.</w:t>
            </w:r>
          </w:p>
        </w:tc>
        <w:tc>
          <w:tcPr>
            <w:tcW w:w="9053" w:type="dxa"/>
            <w:gridSpan w:val="2"/>
            <w:vAlign w:val="center"/>
          </w:tcPr>
          <w:p w14:paraId="7D5AC44F" w14:textId="77777777" w:rsidR="008B1B8F" w:rsidRDefault="009C4228">
            <w:pPr>
              <w:spacing w:before="40" w:after="40" w:line="240" w:lineRule="auto"/>
              <w:contextualSpacing/>
              <w:rPr>
                <w:rFonts w:ascii="Times New Roman" w:hAnsi="Times New Roman" w:cs="Times New Roman"/>
                <w:b/>
                <w:sz w:val="24"/>
                <w:szCs w:val="24"/>
              </w:rPr>
            </w:pPr>
            <w:r>
              <w:rPr>
                <w:rFonts w:ascii="Times New Roman" w:hAnsi="Times New Roman" w:cs="Times New Roman"/>
                <w:sz w:val="24"/>
                <w:szCs w:val="24"/>
              </w:rPr>
              <w:t xml:space="preserve">Дата та час розкриття тендерної пропозиції </w:t>
            </w:r>
          </w:p>
        </w:tc>
      </w:tr>
      <w:tr w:rsidR="008B1B8F" w14:paraId="5DC796B7" w14:textId="77777777">
        <w:tc>
          <w:tcPr>
            <w:tcW w:w="9629" w:type="dxa"/>
            <w:gridSpan w:val="3"/>
            <w:shd w:val="clear" w:color="auto" w:fill="BFBFBF"/>
            <w:vAlign w:val="center"/>
          </w:tcPr>
          <w:p w14:paraId="4CF13D40" w14:textId="77777777" w:rsidR="008B1B8F" w:rsidRDefault="009C4228">
            <w:pPr>
              <w:spacing w:before="40" w:after="4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Розділ 5. Оцінка тендерної пропозиції</w:t>
            </w:r>
          </w:p>
        </w:tc>
      </w:tr>
      <w:tr w:rsidR="008B1B8F" w14:paraId="1C001CED" w14:textId="77777777">
        <w:tc>
          <w:tcPr>
            <w:tcW w:w="576" w:type="dxa"/>
            <w:vAlign w:val="center"/>
          </w:tcPr>
          <w:p w14:paraId="4CEDDBD9" w14:textId="77777777" w:rsidR="008B1B8F" w:rsidRDefault="009C4228">
            <w:pPr>
              <w:spacing w:before="40" w:after="40" w:line="240" w:lineRule="auto"/>
              <w:contextualSpacing/>
              <w:rPr>
                <w:rFonts w:ascii="Times New Roman" w:hAnsi="Times New Roman" w:cs="Times New Roman"/>
                <w:b/>
                <w:sz w:val="24"/>
                <w:szCs w:val="24"/>
              </w:rPr>
            </w:pPr>
            <w:r>
              <w:rPr>
                <w:rFonts w:ascii="Times New Roman" w:hAnsi="Times New Roman" w:cs="Times New Roman"/>
                <w:b/>
                <w:sz w:val="24"/>
                <w:szCs w:val="24"/>
              </w:rPr>
              <w:t>5.1.</w:t>
            </w:r>
          </w:p>
        </w:tc>
        <w:tc>
          <w:tcPr>
            <w:tcW w:w="9053" w:type="dxa"/>
            <w:gridSpan w:val="2"/>
            <w:vAlign w:val="center"/>
          </w:tcPr>
          <w:p w14:paraId="5C17E6DA" w14:textId="77777777" w:rsidR="008B1B8F" w:rsidRDefault="009C4228">
            <w:pPr>
              <w:spacing w:before="40" w:after="40" w:line="240" w:lineRule="auto"/>
              <w:contextualSpacing/>
              <w:rPr>
                <w:rFonts w:ascii="Times New Roman" w:hAnsi="Times New Roman" w:cs="Times New Roman"/>
                <w:b/>
                <w:sz w:val="24"/>
                <w:szCs w:val="24"/>
              </w:rPr>
            </w:pPr>
            <w:r>
              <w:rPr>
                <w:rFonts w:ascii="Times New Roman" w:hAnsi="Times New Roman" w:cs="Times New Roman"/>
                <w:sz w:val="24"/>
                <w:szCs w:val="24"/>
              </w:rPr>
              <w:t xml:space="preserve">Перелік критеріїв оцінки та методика оцінки тендерної пропозиції із зазначенням питомої ваги критерію </w:t>
            </w:r>
          </w:p>
        </w:tc>
      </w:tr>
      <w:tr w:rsidR="008B1B8F" w14:paraId="40D0FD8B" w14:textId="77777777">
        <w:tc>
          <w:tcPr>
            <w:tcW w:w="576" w:type="dxa"/>
            <w:vAlign w:val="center"/>
          </w:tcPr>
          <w:p w14:paraId="4B6280DF" w14:textId="77777777" w:rsidR="008B1B8F" w:rsidRDefault="009C4228">
            <w:pPr>
              <w:spacing w:before="40" w:after="40" w:line="240" w:lineRule="auto"/>
              <w:contextualSpacing/>
              <w:rPr>
                <w:rFonts w:ascii="Times New Roman" w:hAnsi="Times New Roman" w:cs="Times New Roman"/>
                <w:b/>
                <w:sz w:val="24"/>
                <w:szCs w:val="24"/>
              </w:rPr>
            </w:pPr>
            <w:r>
              <w:rPr>
                <w:rFonts w:ascii="Times New Roman" w:hAnsi="Times New Roman" w:cs="Times New Roman"/>
                <w:b/>
                <w:sz w:val="24"/>
                <w:szCs w:val="24"/>
              </w:rPr>
              <w:t>5.2.</w:t>
            </w:r>
          </w:p>
        </w:tc>
        <w:tc>
          <w:tcPr>
            <w:tcW w:w="9053" w:type="dxa"/>
            <w:gridSpan w:val="2"/>
            <w:vAlign w:val="center"/>
          </w:tcPr>
          <w:p w14:paraId="1CF6BD83" w14:textId="77777777" w:rsidR="008B1B8F" w:rsidRDefault="009C4228">
            <w:pPr>
              <w:spacing w:before="40" w:after="40" w:line="240" w:lineRule="auto"/>
              <w:contextualSpacing/>
              <w:rPr>
                <w:rFonts w:ascii="Times New Roman" w:hAnsi="Times New Roman" w:cs="Times New Roman"/>
                <w:b/>
                <w:sz w:val="24"/>
                <w:szCs w:val="24"/>
              </w:rPr>
            </w:pPr>
            <w:r>
              <w:rPr>
                <w:rFonts w:ascii="Times New Roman" w:hAnsi="Times New Roman" w:cs="Times New Roman"/>
                <w:sz w:val="24"/>
                <w:szCs w:val="24"/>
              </w:rPr>
              <w:t xml:space="preserve">Інша інформація </w:t>
            </w:r>
          </w:p>
        </w:tc>
      </w:tr>
      <w:tr w:rsidR="008B1B8F" w14:paraId="7DAC4882" w14:textId="77777777">
        <w:tc>
          <w:tcPr>
            <w:tcW w:w="576" w:type="dxa"/>
            <w:vAlign w:val="center"/>
          </w:tcPr>
          <w:p w14:paraId="2C9B84C1" w14:textId="77777777" w:rsidR="008B1B8F" w:rsidRDefault="009C4228">
            <w:pPr>
              <w:spacing w:before="40" w:after="40" w:line="240" w:lineRule="auto"/>
              <w:contextualSpacing/>
              <w:rPr>
                <w:rFonts w:ascii="Times New Roman" w:hAnsi="Times New Roman" w:cs="Times New Roman"/>
                <w:b/>
                <w:sz w:val="24"/>
                <w:szCs w:val="24"/>
              </w:rPr>
            </w:pPr>
            <w:r>
              <w:rPr>
                <w:rFonts w:ascii="Times New Roman" w:hAnsi="Times New Roman" w:cs="Times New Roman"/>
                <w:b/>
                <w:sz w:val="24"/>
                <w:szCs w:val="24"/>
              </w:rPr>
              <w:t>5.3.</w:t>
            </w:r>
          </w:p>
        </w:tc>
        <w:tc>
          <w:tcPr>
            <w:tcW w:w="9053" w:type="dxa"/>
            <w:gridSpan w:val="2"/>
            <w:vAlign w:val="center"/>
          </w:tcPr>
          <w:p w14:paraId="6540AFFC" w14:textId="77777777" w:rsidR="008B1B8F" w:rsidRDefault="009C4228">
            <w:pPr>
              <w:spacing w:before="40" w:after="40" w:line="240" w:lineRule="auto"/>
              <w:contextualSpacing/>
              <w:rPr>
                <w:rFonts w:ascii="Times New Roman" w:hAnsi="Times New Roman" w:cs="Times New Roman"/>
                <w:b/>
                <w:sz w:val="24"/>
                <w:szCs w:val="24"/>
              </w:rPr>
            </w:pPr>
            <w:r>
              <w:rPr>
                <w:rFonts w:ascii="Times New Roman" w:hAnsi="Times New Roman" w:cs="Times New Roman"/>
                <w:sz w:val="24"/>
                <w:szCs w:val="24"/>
              </w:rPr>
              <w:t xml:space="preserve">Відхилення тендерних пропозицій </w:t>
            </w:r>
          </w:p>
        </w:tc>
      </w:tr>
      <w:tr w:rsidR="008B1B8F" w14:paraId="5F2DD265" w14:textId="77777777">
        <w:tc>
          <w:tcPr>
            <w:tcW w:w="9629" w:type="dxa"/>
            <w:gridSpan w:val="3"/>
            <w:shd w:val="clear" w:color="auto" w:fill="BFBFBF"/>
            <w:vAlign w:val="center"/>
          </w:tcPr>
          <w:p w14:paraId="5566ADFE" w14:textId="77777777" w:rsidR="008B1B8F" w:rsidRDefault="009C4228">
            <w:pPr>
              <w:spacing w:before="40" w:after="4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Розділ 6. Результати торгів та укладання договору про закупівлю</w:t>
            </w:r>
          </w:p>
        </w:tc>
      </w:tr>
      <w:tr w:rsidR="008B1B8F" w14:paraId="40379C9B" w14:textId="77777777">
        <w:tc>
          <w:tcPr>
            <w:tcW w:w="576" w:type="dxa"/>
            <w:vAlign w:val="center"/>
          </w:tcPr>
          <w:p w14:paraId="7BED66D2" w14:textId="77777777" w:rsidR="008B1B8F" w:rsidRDefault="009C4228">
            <w:pPr>
              <w:spacing w:before="40" w:after="40" w:line="240" w:lineRule="auto"/>
              <w:ind w:right="-57"/>
              <w:contextualSpacing/>
              <w:jc w:val="both"/>
              <w:rPr>
                <w:rFonts w:ascii="Times New Roman" w:hAnsi="Times New Roman" w:cs="Times New Roman"/>
                <w:b/>
                <w:sz w:val="24"/>
                <w:szCs w:val="24"/>
              </w:rPr>
            </w:pPr>
            <w:r>
              <w:rPr>
                <w:rFonts w:ascii="Times New Roman" w:hAnsi="Times New Roman" w:cs="Times New Roman"/>
                <w:b/>
                <w:sz w:val="24"/>
                <w:szCs w:val="24"/>
              </w:rPr>
              <w:t>6.1.</w:t>
            </w:r>
          </w:p>
        </w:tc>
        <w:tc>
          <w:tcPr>
            <w:tcW w:w="9053" w:type="dxa"/>
            <w:gridSpan w:val="2"/>
            <w:vAlign w:val="center"/>
          </w:tcPr>
          <w:p w14:paraId="5D8E8956" w14:textId="77777777" w:rsidR="008B1B8F" w:rsidRDefault="009C4228">
            <w:pPr>
              <w:spacing w:before="40" w:after="40" w:line="240" w:lineRule="auto"/>
              <w:contextualSpacing/>
              <w:rPr>
                <w:rFonts w:ascii="Times New Roman" w:hAnsi="Times New Roman" w:cs="Times New Roman"/>
                <w:b/>
                <w:sz w:val="24"/>
                <w:szCs w:val="24"/>
              </w:rPr>
            </w:pPr>
            <w:r>
              <w:rPr>
                <w:rFonts w:ascii="Times New Roman" w:hAnsi="Times New Roman" w:cs="Times New Roman"/>
                <w:sz w:val="24"/>
                <w:szCs w:val="24"/>
              </w:rPr>
              <w:t xml:space="preserve">Відміна тендеру чи визнання тендеру таким, що не відбувся </w:t>
            </w:r>
          </w:p>
        </w:tc>
      </w:tr>
      <w:tr w:rsidR="008B1B8F" w14:paraId="37B915CA" w14:textId="77777777">
        <w:tc>
          <w:tcPr>
            <w:tcW w:w="576" w:type="dxa"/>
            <w:vAlign w:val="center"/>
          </w:tcPr>
          <w:p w14:paraId="307FC385" w14:textId="77777777" w:rsidR="008B1B8F" w:rsidRDefault="009C4228">
            <w:pPr>
              <w:spacing w:before="40" w:after="4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6.2.</w:t>
            </w:r>
          </w:p>
        </w:tc>
        <w:tc>
          <w:tcPr>
            <w:tcW w:w="9053" w:type="dxa"/>
            <w:gridSpan w:val="2"/>
            <w:vAlign w:val="center"/>
          </w:tcPr>
          <w:p w14:paraId="307C9DA8" w14:textId="77777777" w:rsidR="008B1B8F" w:rsidRDefault="009C4228">
            <w:pPr>
              <w:spacing w:before="40" w:after="40" w:line="240" w:lineRule="auto"/>
              <w:contextualSpacing/>
              <w:rPr>
                <w:rFonts w:ascii="Times New Roman" w:hAnsi="Times New Roman" w:cs="Times New Roman"/>
                <w:b/>
                <w:sz w:val="24"/>
                <w:szCs w:val="24"/>
              </w:rPr>
            </w:pPr>
            <w:r>
              <w:rPr>
                <w:rFonts w:ascii="Times New Roman" w:hAnsi="Times New Roman" w:cs="Times New Roman"/>
                <w:sz w:val="24"/>
                <w:szCs w:val="24"/>
              </w:rPr>
              <w:t>Строк укладання договору про закупівлю</w:t>
            </w:r>
          </w:p>
        </w:tc>
      </w:tr>
      <w:tr w:rsidR="008B1B8F" w14:paraId="0E8A82FA" w14:textId="77777777">
        <w:tc>
          <w:tcPr>
            <w:tcW w:w="576" w:type="dxa"/>
            <w:vAlign w:val="center"/>
          </w:tcPr>
          <w:p w14:paraId="5285C577" w14:textId="77777777" w:rsidR="008B1B8F" w:rsidRDefault="009C4228">
            <w:pPr>
              <w:spacing w:before="40" w:after="4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6.3.</w:t>
            </w:r>
          </w:p>
        </w:tc>
        <w:tc>
          <w:tcPr>
            <w:tcW w:w="9053" w:type="dxa"/>
            <w:gridSpan w:val="2"/>
            <w:vAlign w:val="center"/>
          </w:tcPr>
          <w:p w14:paraId="70F55353" w14:textId="77777777" w:rsidR="008B1B8F" w:rsidRDefault="009C4228">
            <w:pPr>
              <w:spacing w:before="40" w:after="40" w:line="240" w:lineRule="auto"/>
              <w:contextualSpacing/>
              <w:rPr>
                <w:rFonts w:ascii="Times New Roman" w:hAnsi="Times New Roman" w:cs="Times New Roman"/>
                <w:b/>
                <w:sz w:val="24"/>
                <w:szCs w:val="24"/>
              </w:rPr>
            </w:pPr>
            <w:proofErr w:type="spellStart"/>
            <w:r>
              <w:rPr>
                <w:rFonts w:ascii="Times New Roman" w:hAnsi="Times New Roman" w:cs="Times New Roman"/>
                <w:sz w:val="24"/>
                <w:szCs w:val="24"/>
              </w:rPr>
              <w:t>Проєкт</w:t>
            </w:r>
            <w:proofErr w:type="spellEnd"/>
            <w:r>
              <w:rPr>
                <w:rFonts w:ascii="Times New Roman" w:hAnsi="Times New Roman" w:cs="Times New Roman"/>
                <w:sz w:val="24"/>
                <w:szCs w:val="24"/>
              </w:rPr>
              <w:t xml:space="preserve"> договору про закупівлю </w:t>
            </w:r>
          </w:p>
        </w:tc>
      </w:tr>
      <w:tr w:rsidR="008B1B8F" w14:paraId="56537B44" w14:textId="77777777">
        <w:tc>
          <w:tcPr>
            <w:tcW w:w="576" w:type="dxa"/>
            <w:vAlign w:val="center"/>
          </w:tcPr>
          <w:p w14:paraId="72CF72FB" w14:textId="77777777" w:rsidR="008B1B8F" w:rsidRDefault="009C4228">
            <w:pPr>
              <w:spacing w:before="40" w:after="4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6.4.</w:t>
            </w:r>
          </w:p>
        </w:tc>
        <w:tc>
          <w:tcPr>
            <w:tcW w:w="9053" w:type="dxa"/>
            <w:gridSpan w:val="2"/>
            <w:vAlign w:val="center"/>
          </w:tcPr>
          <w:p w14:paraId="1B7AEFF0" w14:textId="77777777" w:rsidR="008B1B8F" w:rsidRDefault="009C4228">
            <w:pPr>
              <w:spacing w:before="40" w:after="40" w:line="240" w:lineRule="auto"/>
              <w:contextualSpacing/>
              <w:rPr>
                <w:rFonts w:ascii="Times New Roman" w:hAnsi="Times New Roman" w:cs="Times New Roman"/>
                <w:b/>
                <w:sz w:val="24"/>
                <w:szCs w:val="24"/>
              </w:rPr>
            </w:pPr>
            <w:r>
              <w:rPr>
                <w:rFonts w:ascii="Times New Roman" w:hAnsi="Times New Roman" w:cs="Times New Roman"/>
                <w:sz w:val="24"/>
                <w:szCs w:val="24"/>
              </w:rPr>
              <w:t xml:space="preserve">Умови договору про закупівлю </w:t>
            </w:r>
          </w:p>
        </w:tc>
      </w:tr>
      <w:tr w:rsidR="008B1B8F" w14:paraId="618F796E" w14:textId="77777777">
        <w:tc>
          <w:tcPr>
            <w:tcW w:w="576" w:type="dxa"/>
            <w:vAlign w:val="center"/>
          </w:tcPr>
          <w:p w14:paraId="5BACB891" w14:textId="77777777" w:rsidR="008B1B8F" w:rsidRDefault="009C4228">
            <w:pPr>
              <w:spacing w:before="40" w:after="4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6.5.</w:t>
            </w:r>
          </w:p>
        </w:tc>
        <w:tc>
          <w:tcPr>
            <w:tcW w:w="9053" w:type="dxa"/>
            <w:gridSpan w:val="2"/>
            <w:vAlign w:val="center"/>
          </w:tcPr>
          <w:p w14:paraId="0C317CDA" w14:textId="77777777" w:rsidR="008B1B8F" w:rsidRDefault="009C4228">
            <w:pPr>
              <w:spacing w:before="40" w:after="40" w:line="240" w:lineRule="auto"/>
              <w:contextualSpacing/>
              <w:rPr>
                <w:rFonts w:ascii="Times New Roman" w:hAnsi="Times New Roman" w:cs="Times New Roman"/>
                <w:b/>
                <w:sz w:val="24"/>
                <w:szCs w:val="24"/>
              </w:rPr>
            </w:pPr>
            <w:r>
              <w:rPr>
                <w:rFonts w:ascii="Times New Roman" w:hAnsi="Times New Roman" w:cs="Times New Roman"/>
                <w:sz w:val="24"/>
                <w:szCs w:val="24"/>
              </w:rPr>
              <w:t xml:space="preserve">Дії замовника при відмові переможця торгів підписати договір про закупівлю </w:t>
            </w:r>
          </w:p>
        </w:tc>
      </w:tr>
      <w:tr w:rsidR="008B1B8F" w14:paraId="4ECE68E7" w14:textId="77777777">
        <w:tc>
          <w:tcPr>
            <w:tcW w:w="576" w:type="dxa"/>
            <w:vAlign w:val="center"/>
          </w:tcPr>
          <w:p w14:paraId="583260AE" w14:textId="77777777" w:rsidR="008B1B8F" w:rsidRDefault="009C4228">
            <w:pPr>
              <w:spacing w:before="40" w:after="4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6.6.</w:t>
            </w:r>
          </w:p>
        </w:tc>
        <w:tc>
          <w:tcPr>
            <w:tcW w:w="9053" w:type="dxa"/>
            <w:gridSpan w:val="2"/>
            <w:vAlign w:val="center"/>
          </w:tcPr>
          <w:p w14:paraId="1FB3C662" w14:textId="77777777" w:rsidR="008B1B8F" w:rsidRDefault="009C4228">
            <w:pPr>
              <w:spacing w:before="40" w:after="40" w:line="240" w:lineRule="auto"/>
              <w:contextualSpacing/>
              <w:rPr>
                <w:rFonts w:ascii="Times New Roman" w:hAnsi="Times New Roman" w:cs="Times New Roman"/>
                <w:b/>
                <w:sz w:val="24"/>
                <w:szCs w:val="24"/>
              </w:rPr>
            </w:pPr>
            <w:r>
              <w:rPr>
                <w:rFonts w:ascii="Times New Roman" w:hAnsi="Times New Roman" w:cs="Times New Roman"/>
                <w:sz w:val="24"/>
                <w:szCs w:val="24"/>
              </w:rPr>
              <w:t xml:space="preserve">Забезпечення виконання договору про закупівлю </w:t>
            </w:r>
          </w:p>
        </w:tc>
      </w:tr>
      <w:tr w:rsidR="008B1B8F" w14:paraId="41AF135E" w14:textId="77777777">
        <w:tc>
          <w:tcPr>
            <w:tcW w:w="9629" w:type="dxa"/>
            <w:gridSpan w:val="3"/>
            <w:shd w:val="clear" w:color="auto" w:fill="BFBFBF"/>
            <w:vAlign w:val="center"/>
          </w:tcPr>
          <w:p w14:paraId="5F9B54CF" w14:textId="77777777" w:rsidR="008B1B8F" w:rsidRDefault="009C4228">
            <w:pPr>
              <w:spacing w:before="40" w:after="40" w:line="240" w:lineRule="auto"/>
              <w:ind w:left="-57" w:right="-113"/>
              <w:contextualSpacing/>
              <w:jc w:val="both"/>
              <w:rPr>
                <w:rFonts w:ascii="Times New Roman" w:hAnsi="Times New Roman" w:cs="Times New Roman"/>
                <w:sz w:val="24"/>
                <w:szCs w:val="24"/>
              </w:rPr>
            </w:pPr>
            <w:r>
              <w:rPr>
                <w:rFonts w:ascii="Times New Roman" w:hAnsi="Times New Roman" w:cs="Times New Roman"/>
                <w:sz w:val="24"/>
                <w:szCs w:val="24"/>
              </w:rPr>
              <w:br w:type="page"/>
            </w:r>
          </w:p>
          <w:p w14:paraId="651182CE" w14:textId="77777777" w:rsidR="008B1B8F" w:rsidRDefault="009C4228">
            <w:pPr>
              <w:spacing w:before="40" w:after="40" w:line="240" w:lineRule="auto"/>
              <w:ind w:left="-57" w:right="-113"/>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Додатки до тендерної документації, що завантажуються до електронної системи </w:t>
            </w:r>
            <w:proofErr w:type="spellStart"/>
            <w:r>
              <w:rPr>
                <w:rFonts w:ascii="Times New Roman" w:hAnsi="Times New Roman" w:cs="Times New Roman"/>
                <w:b/>
                <w:sz w:val="24"/>
                <w:szCs w:val="24"/>
                <w:u w:val="single"/>
              </w:rPr>
              <w:t>закупівель</w:t>
            </w:r>
            <w:proofErr w:type="spellEnd"/>
            <w:r>
              <w:rPr>
                <w:rFonts w:ascii="Times New Roman" w:hAnsi="Times New Roman" w:cs="Times New Roman"/>
                <w:b/>
                <w:sz w:val="24"/>
                <w:szCs w:val="24"/>
                <w:u w:val="single"/>
              </w:rPr>
              <w:t xml:space="preserve"> окремими файлами:</w:t>
            </w:r>
          </w:p>
          <w:p w14:paraId="6BD41178" w14:textId="77777777" w:rsidR="008B1B8F" w:rsidRDefault="008B1B8F">
            <w:pPr>
              <w:spacing w:before="40" w:after="40" w:line="240" w:lineRule="auto"/>
              <w:ind w:right="-113"/>
              <w:contextualSpacing/>
              <w:jc w:val="both"/>
              <w:rPr>
                <w:rFonts w:ascii="Times New Roman" w:hAnsi="Times New Roman" w:cs="Times New Roman"/>
                <w:b/>
                <w:sz w:val="24"/>
                <w:szCs w:val="24"/>
                <w:u w:val="single"/>
              </w:rPr>
            </w:pPr>
          </w:p>
        </w:tc>
      </w:tr>
      <w:tr w:rsidR="008B1B8F" w14:paraId="65A1377B" w14:textId="77777777">
        <w:tc>
          <w:tcPr>
            <w:tcW w:w="1271" w:type="dxa"/>
            <w:gridSpan w:val="2"/>
            <w:shd w:val="clear" w:color="auto" w:fill="auto"/>
            <w:vAlign w:val="center"/>
          </w:tcPr>
          <w:p w14:paraId="7486D0D7" w14:textId="77777777" w:rsidR="008B1B8F" w:rsidRDefault="009C4228">
            <w:pPr>
              <w:spacing w:after="0" w:line="240" w:lineRule="auto"/>
              <w:ind w:left="-57" w:right="-57"/>
              <w:contextualSpacing/>
              <w:jc w:val="both"/>
              <w:rPr>
                <w:rFonts w:ascii="Times New Roman" w:hAnsi="Times New Roman" w:cs="Times New Roman"/>
                <w:b/>
                <w:sz w:val="24"/>
                <w:szCs w:val="24"/>
              </w:rPr>
            </w:pPr>
            <w:r>
              <w:rPr>
                <w:rFonts w:ascii="Times New Roman" w:hAnsi="Times New Roman" w:cs="Times New Roman"/>
                <w:b/>
                <w:sz w:val="24"/>
                <w:szCs w:val="24"/>
              </w:rPr>
              <w:t>Додаток 1</w:t>
            </w:r>
          </w:p>
        </w:tc>
        <w:tc>
          <w:tcPr>
            <w:tcW w:w="8358" w:type="dxa"/>
            <w:shd w:val="clear" w:color="auto" w:fill="auto"/>
            <w:vAlign w:val="center"/>
          </w:tcPr>
          <w:p w14:paraId="7306C42F" w14:textId="77777777" w:rsidR="008B1B8F" w:rsidRDefault="009C4228">
            <w:pPr>
              <w:widowControl w:val="0"/>
              <w:tabs>
                <w:tab w:val="left" w:pos="1080"/>
              </w:tabs>
              <w:spacing w:after="0" w:line="240" w:lineRule="auto"/>
              <w:ind w:right="141"/>
              <w:contextualSpacing/>
              <w:jc w:val="both"/>
              <w:rPr>
                <w:rFonts w:ascii="Times New Roman" w:hAnsi="Times New Roman" w:cs="Times New Roman"/>
                <w:sz w:val="24"/>
                <w:szCs w:val="24"/>
              </w:rPr>
            </w:pPr>
            <w:r>
              <w:rPr>
                <w:rFonts w:ascii="Times New Roman" w:eastAsia="Times New Roman" w:hAnsi="Times New Roman" w:cs="Times New Roman"/>
                <w:bCs/>
                <w:sz w:val="24"/>
                <w:szCs w:val="24"/>
                <w:lang w:eastAsia="uk-UA"/>
              </w:rPr>
              <w:t>Кваліфікаційні (кваліфікаційний) критерії процедури та інші документи які вимагаються Тендерною документацією.</w:t>
            </w:r>
          </w:p>
        </w:tc>
      </w:tr>
      <w:tr w:rsidR="008B1B8F" w14:paraId="5E8DC4F0" w14:textId="77777777">
        <w:tc>
          <w:tcPr>
            <w:tcW w:w="1271" w:type="dxa"/>
            <w:gridSpan w:val="2"/>
            <w:shd w:val="clear" w:color="auto" w:fill="auto"/>
            <w:vAlign w:val="center"/>
          </w:tcPr>
          <w:p w14:paraId="74DA65FD" w14:textId="77777777" w:rsidR="008B1B8F" w:rsidRDefault="009C4228">
            <w:pPr>
              <w:spacing w:after="0" w:line="240" w:lineRule="auto"/>
              <w:ind w:left="-57" w:right="-57"/>
              <w:contextualSpacing/>
              <w:jc w:val="both"/>
              <w:rPr>
                <w:rFonts w:ascii="Times New Roman" w:hAnsi="Times New Roman" w:cs="Times New Roman"/>
                <w:b/>
                <w:sz w:val="24"/>
                <w:szCs w:val="24"/>
              </w:rPr>
            </w:pPr>
            <w:r>
              <w:rPr>
                <w:rFonts w:ascii="Times New Roman" w:hAnsi="Times New Roman" w:cs="Times New Roman"/>
                <w:b/>
                <w:sz w:val="24"/>
                <w:szCs w:val="24"/>
              </w:rPr>
              <w:t>Додаток 2</w:t>
            </w:r>
          </w:p>
        </w:tc>
        <w:tc>
          <w:tcPr>
            <w:tcW w:w="8358" w:type="dxa"/>
            <w:shd w:val="clear" w:color="auto" w:fill="auto"/>
            <w:vAlign w:val="center"/>
          </w:tcPr>
          <w:p w14:paraId="798781DC" w14:textId="77777777" w:rsidR="008B1B8F" w:rsidRDefault="009C422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Технічні, якісні, кількісні характеристики та опис предмета закупівлі (товару)</w:t>
            </w:r>
          </w:p>
        </w:tc>
      </w:tr>
      <w:tr w:rsidR="008B1B8F" w14:paraId="4CB62378" w14:textId="77777777">
        <w:tc>
          <w:tcPr>
            <w:tcW w:w="1271" w:type="dxa"/>
            <w:gridSpan w:val="2"/>
            <w:shd w:val="clear" w:color="auto" w:fill="auto"/>
            <w:vAlign w:val="center"/>
          </w:tcPr>
          <w:p w14:paraId="7FC91A4D" w14:textId="77777777" w:rsidR="008B1B8F" w:rsidRDefault="009C4228">
            <w:pPr>
              <w:spacing w:after="0" w:line="240" w:lineRule="auto"/>
              <w:ind w:left="-57" w:right="-57"/>
              <w:contextualSpacing/>
              <w:jc w:val="both"/>
              <w:rPr>
                <w:rFonts w:ascii="Times New Roman" w:hAnsi="Times New Roman" w:cs="Times New Roman"/>
                <w:b/>
                <w:sz w:val="24"/>
                <w:szCs w:val="24"/>
              </w:rPr>
            </w:pPr>
            <w:r>
              <w:rPr>
                <w:rFonts w:ascii="Times New Roman" w:hAnsi="Times New Roman" w:cs="Times New Roman"/>
                <w:b/>
                <w:sz w:val="24"/>
                <w:szCs w:val="24"/>
              </w:rPr>
              <w:t>Додаток 3</w:t>
            </w:r>
          </w:p>
        </w:tc>
        <w:tc>
          <w:tcPr>
            <w:tcW w:w="8358" w:type="dxa"/>
            <w:shd w:val="clear" w:color="auto" w:fill="auto"/>
            <w:vAlign w:val="center"/>
          </w:tcPr>
          <w:p w14:paraId="61030A7C" w14:textId="77777777" w:rsidR="008B1B8F" w:rsidRDefault="009C4228">
            <w:pPr>
              <w:spacing w:after="0" w:line="240" w:lineRule="auto"/>
              <w:contextualSpacing/>
              <w:jc w:val="both"/>
              <w:rPr>
                <w:rFonts w:ascii="Times New Roman" w:hAnsi="Times New Roman" w:cs="Times New Roman"/>
                <w:b/>
                <w:sz w:val="24"/>
                <w:szCs w:val="24"/>
              </w:rPr>
            </w:pPr>
            <w:proofErr w:type="spellStart"/>
            <w:r>
              <w:rPr>
                <w:rFonts w:ascii="Times New Roman" w:hAnsi="Times New Roman" w:cs="Times New Roman"/>
                <w:sz w:val="24"/>
                <w:szCs w:val="24"/>
              </w:rPr>
              <w:t>Проєкт</w:t>
            </w:r>
            <w:proofErr w:type="spellEnd"/>
            <w:r>
              <w:rPr>
                <w:rFonts w:ascii="Times New Roman" w:hAnsi="Times New Roman" w:cs="Times New Roman"/>
                <w:sz w:val="24"/>
                <w:szCs w:val="24"/>
              </w:rPr>
              <w:t xml:space="preserve"> договору про закупівлю</w:t>
            </w:r>
          </w:p>
        </w:tc>
      </w:tr>
      <w:tr w:rsidR="008B1B8F" w14:paraId="53F39A52" w14:textId="77777777">
        <w:trPr>
          <w:trHeight w:val="299"/>
        </w:trPr>
        <w:tc>
          <w:tcPr>
            <w:tcW w:w="1271" w:type="dxa"/>
            <w:gridSpan w:val="2"/>
            <w:shd w:val="clear" w:color="auto" w:fill="auto"/>
            <w:vAlign w:val="center"/>
          </w:tcPr>
          <w:p w14:paraId="027B8611" w14:textId="77777777" w:rsidR="008B1B8F" w:rsidRDefault="009C4228">
            <w:pPr>
              <w:spacing w:after="0" w:line="240" w:lineRule="auto"/>
              <w:ind w:left="-57" w:right="-57"/>
              <w:contextualSpacing/>
              <w:jc w:val="both"/>
              <w:rPr>
                <w:rFonts w:ascii="Times New Roman" w:hAnsi="Times New Roman" w:cs="Times New Roman"/>
                <w:b/>
                <w:sz w:val="24"/>
                <w:szCs w:val="24"/>
              </w:rPr>
            </w:pPr>
            <w:r>
              <w:rPr>
                <w:rFonts w:ascii="Times New Roman" w:hAnsi="Times New Roman" w:cs="Times New Roman"/>
                <w:b/>
                <w:sz w:val="24"/>
                <w:szCs w:val="24"/>
              </w:rPr>
              <w:t>Додаток 4</w:t>
            </w:r>
          </w:p>
        </w:tc>
        <w:tc>
          <w:tcPr>
            <w:tcW w:w="8358" w:type="dxa"/>
            <w:shd w:val="clear" w:color="auto" w:fill="auto"/>
            <w:vAlign w:val="center"/>
          </w:tcPr>
          <w:p w14:paraId="57D2FAFD" w14:textId="77777777" w:rsidR="008B1B8F" w:rsidRDefault="009C42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Тендерна пропозиція для участі у відкритих торгах</w:t>
            </w:r>
          </w:p>
        </w:tc>
      </w:tr>
    </w:tbl>
    <w:p w14:paraId="43742789" w14:textId="77777777" w:rsidR="008B1B8F" w:rsidRDefault="008B1B8F">
      <w:pPr>
        <w:spacing w:line="240" w:lineRule="auto"/>
        <w:contextualSpacing/>
        <w:rPr>
          <w:rFonts w:ascii="Times New Roman" w:hAnsi="Times New Roman" w:cs="Times New Roman"/>
          <w:sz w:val="24"/>
          <w:szCs w:val="24"/>
        </w:rPr>
      </w:pPr>
    </w:p>
    <w:p w14:paraId="5A1D9440" w14:textId="77777777" w:rsidR="008B1B8F" w:rsidRDefault="008B1B8F">
      <w:pPr>
        <w:spacing w:line="240" w:lineRule="auto"/>
        <w:contextualSpacing/>
        <w:rPr>
          <w:rFonts w:ascii="Times New Roman" w:hAnsi="Times New Roman" w:cs="Times New Roman"/>
          <w:sz w:val="24"/>
          <w:szCs w:val="24"/>
        </w:rPr>
      </w:pPr>
    </w:p>
    <w:p w14:paraId="3BCD4127" w14:textId="77777777" w:rsidR="008B1B8F" w:rsidRDefault="008B1B8F">
      <w:pPr>
        <w:spacing w:line="240" w:lineRule="auto"/>
        <w:contextualSpacing/>
        <w:rPr>
          <w:rFonts w:ascii="Times New Roman" w:hAnsi="Times New Roman" w:cs="Times New Roman"/>
          <w:sz w:val="24"/>
          <w:szCs w:val="24"/>
        </w:rPr>
      </w:pPr>
    </w:p>
    <w:p w14:paraId="4C495035" w14:textId="77777777" w:rsidR="008B1B8F" w:rsidRDefault="009C4228">
      <w:pPr>
        <w:spacing w:line="240" w:lineRule="auto"/>
        <w:contextualSpacing/>
        <w:rPr>
          <w:rFonts w:ascii="Times New Roman" w:hAnsi="Times New Roman" w:cs="Times New Roman"/>
          <w:sz w:val="24"/>
          <w:szCs w:val="24"/>
        </w:rPr>
      </w:pPr>
      <w:r>
        <w:rPr>
          <w:rFonts w:ascii="Times New Roman" w:hAnsi="Times New Roman" w:cs="Times New Roman"/>
          <w:sz w:val="24"/>
          <w:szCs w:val="24"/>
        </w:rPr>
        <w:br w:type="page"/>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779"/>
        <w:gridCol w:w="6433"/>
      </w:tblGrid>
      <w:tr w:rsidR="008B1B8F" w14:paraId="04C059E3" w14:textId="77777777" w:rsidTr="006A4E01">
        <w:trPr>
          <w:trHeight w:val="416"/>
          <w:jc w:val="center"/>
        </w:trPr>
        <w:tc>
          <w:tcPr>
            <w:tcW w:w="706" w:type="dxa"/>
            <w:shd w:val="clear" w:color="auto" w:fill="D9D9D9"/>
            <w:vAlign w:val="center"/>
          </w:tcPr>
          <w:p w14:paraId="3396CF55" w14:textId="77777777" w:rsidR="008B1B8F" w:rsidRDefault="009C422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9212" w:type="dxa"/>
            <w:gridSpan w:val="2"/>
            <w:shd w:val="clear" w:color="auto" w:fill="D9D9D9"/>
            <w:vAlign w:val="center"/>
          </w:tcPr>
          <w:p w14:paraId="3B9CADB2" w14:textId="77777777" w:rsidR="008B1B8F" w:rsidRDefault="009C4228">
            <w:pPr>
              <w:spacing w:after="0" w:line="240" w:lineRule="auto"/>
              <w:contextualSpacing/>
              <w:jc w:val="center"/>
              <w:rPr>
                <w:rFonts w:ascii="Times New Roman" w:hAnsi="Times New Roman" w:cs="Times New Roman"/>
                <w:b/>
                <w:bCs/>
                <w:iCs/>
                <w:sz w:val="24"/>
                <w:szCs w:val="24"/>
              </w:rPr>
            </w:pPr>
            <w:r>
              <w:rPr>
                <w:rFonts w:ascii="Times New Roman" w:hAnsi="Times New Roman" w:cs="Times New Roman"/>
                <w:b/>
                <w:bCs/>
                <w:iCs/>
                <w:sz w:val="24"/>
                <w:szCs w:val="24"/>
              </w:rPr>
              <w:t>Розділ 1. Загальні положення</w:t>
            </w:r>
          </w:p>
        </w:tc>
      </w:tr>
      <w:tr w:rsidR="008B1B8F" w14:paraId="7E4F8172" w14:textId="77777777" w:rsidTr="006A4E01">
        <w:trPr>
          <w:trHeight w:val="1119"/>
          <w:jc w:val="center"/>
        </w:trPr>
        <w:tc>
          <w:tcPr>
            <w:tcW w:w="706" w:type="dxa"/>
          </w:tcPr>
          <w:p w14:paraId="6245133C" w14:textId="77777777" w:rsidR="008B1B8F" w:rsidRDefault="009C4228">
            <w:pPr>
              <w:spacing w:after="0" w:line="240" w:lineRule="auto"/>
              <w:contextualSpacing/>
              <w:jc w:val="center"/>
              <w:rPr>
                <w:rFonts w:ascii="Times New Roman" w:hAnsi="Times New Roman" w:cs="Times New Roman"/>
                <w:sz w:val="24"/>
                <w:szCs w:val="24"/>
              </w:rPr>
            </w:pPr>
            <w:r>
              <w:rPr>
                <w:rFonts w:ascii="Times New Roman" w:eastAsia="Times New Roman" w:hAnsi="Times New Roman" w:cs="Times New Roman"/>
                <w:sz w:val="24"/>
                <w:szCs w:val="24"/>
              </w:rPr>
              <w:t>1.1</w:t>
            </w:r>
          </w:p>
        </w:tc>
        <w:tc>
          <w:tcPr>
            <w:tcW w:w="2779" w:type="dxa"/>
          </w:tcPr>
          <w:p w14:paraId="0EFFC05D" w14:textId="77777777" w:rsidR="008B1B8F" w:rsidRDefault="009C4228">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b/>
                <w:bCs/>
                <w:sz w:val="24"/>
                <w:szCs w:val="24"/>
              </w:rPr>
              <w:t>Терміни, які вживаються в тендерній документації</w:t>
            </w:r>
          </w:p>
        </w:tc>
        <w:tc>
          <w:tcPr>
            <w:tcW w:w="6433" w:type="dxa"/>
          </w:tcPr>
          <w:p w14:paraId="048361EB" w14:textId="6F523BC6" w:rsidR="008B1B8F" w:rsidRDefault="009C4228">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Документацію розроблено відповідно до вимог Закону України «Про публічні закупівлі» (далі — Закон) та постанови Кабінету Міністрів України від 12 жовтня 2022 року № 1178 </w:t>
            </w:r>
            <w:r>
              <w:rPr>
                <w:rFonts w:ascii="Times New Roman" w:eastAsia="Times New Roman" w:hAnsi="Times New Roman" w:cs="Times New Roman"/>
                <w:bCs/>
                <w:sz w:val="24"/>
                <w:szCs w:val="24"/>
              </w:rPr>
              <w:t>(</w:t>
            </w:r>
            <w:r w:rsidR="00252633">
              <w:rPr>
                <w:rFonts w:ascii="Times New Roman" w:eastAsia="Times New Roman" w:hAnsi="Times New Roman" w:cs="Times New Roman"/>
                <w:bCs/>
                <w:sz w:val="24"/>
                <w:szCs w:val="24"/>
              </w:rPr>
              <w:t>зі змінами</w:t>
            </w:r>
            <w:r>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3F501557" w14:textId="77777777" w:rsidR="008B1B8F" w:rsidRDefault="009C4228">
            <w:pPr>
              <w:spacing w:after="0" w:line="240" w:lineRule="auto"/>
              <w:contextualSpacing/>
              <w:jc w:val="both"/>
              <w:rPr>
                <w:rFonts w:ascii="Times New Roman" w:hAnsi="Times New Roman" w:cs="Times New Roman"/>
                <w:sz w:val="24"/>
                <w:szCs w:val="24"/>
                <w:highlight w:val="yellow"/>
              </w:rPr>
            </w:pPr>
            <w:r>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8B1B8F" w14:paraId="08347ACB" w14:textId="77777777" w:rsidTr="006A4E01">
        <w:trPr>
          <w:trHeight w:val="450"/>
          <w:jc w:val="center"/>
        </w:trPr>
        <w:tc>
          <w:tcPr>
            <w:tcW w:w="706" w:type="dxa"/>
          </w:tcPr>
          <w:p w14:paraId="4B25E042" w14:textId="77777777" w:rsidR="008B1B8F" w:rsidRDefault="009C4228">
            <w:pPr>
              <w:spacing w:after="0" w:line="240" w:lineRule="auto"/>
              <w:contextualSpacing/>
              <w:jc w:val="center"/>
              <w:rPr>
                <w:rFonts w:ascii="Times New Roman" w:hAnsi="Times New Roman" w:cs="Times New Roman"/>
                <w:sz w:val="24"/>
                <w:szCs w:val="24"/>
              </w:rPr>
            </w:pPr>
            <w:r>
              <w:rPr>
                <w:rFonts w:ascii="Times New Roman" w:eastAsia="Times New Roman" w:hAnsi="Times New Roman" w:cs="Times New Roman"/>
                <w:sz w:val="24"/>
                <w:szCs w:val="24"/>
              </w:rPr>
              <w:t>1.2</w:t>
            </w:r>
          </w:p>
        </w:tc>
        <w:tc>
          <w:tcPr>
            <w:tcW w:w="2779" w:type="dxa"/>
          </w:tcPr>
          <w:p w14:paraId="071928E9" w14:textId="77777777" w:rsidR="008B1B8F" w:rsidRDefault="009C4228">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b/>
                <w:bCs/>
                <w:sz w:val="24"/>
                <w:szCs w:val="24"/>
              </w:rPr>
              <w:t>Інформація про замовника торгів</w:t>
            </w:r>
          </w:p>
        </w:tc>
        <w:tc>
          <w:tcPr>
            <w:tcW w:w="6433" w:type="dxa"/>
          </w:tcPr>
          <w:p w14:paraId="6B431974" w14:textId="77777777" w:rsidR="008B1B8F" w:rsidRDefault="009C4228">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rPr>
              <w:t> </w:t>
            </w:r>
          </w:p>
        </w:tc>
      </w:tr>
      <w:tr w:rsidR="008B1B8F" w14:paraId="7A6128B7" w14:textId="77777777" w:rsidTr="006A4E01">
        <w:trPr>
          <w:trHeight w:val="344"/>
          <w:jc w:val="center"/>
        </w:trPr>
        <w:tc>
          <w:tcPr>
            <w:tcW w:w="706" w:type="dxa"/>
          </w:tcPr>
          <w:p w14:paraId="605776C4" w14:textId="77777777" w:rsidR="008B1B8F" w:rsidRDefault="009C4228">
            <w:pPr>
              <w:spacing w:after="0" w:line="240" w:lineRule="auto"/>
              <w:contextualSpacing/>
              <w:jc w:val="center"/>
              <w:rPr>
                <w:rFonts w:ascii="Times New Roman" w:hAnsi="Times New Roman" w:cs="Times New Roman"/>
                <w:sz w:val="24"/>
                <w:szCs w:val="24"/>
              </w:rPr>
            </w:pPr>
            <w:r>
              <w:rPr>
                <w:rFonts w:ascii="Times New Roman" w:eastAsia="Times New Roman" w:hAnsi="Times New Roman" w:cs="Times New Roman"/>
                <w:sz w:val="24"/>
                <w:szCs w:val="24"/>
              </w:rPr>
              <w:t>1.2.1</w:t>
            </w:r>
          </w:p>
        </w:tc>
        <w:tc>
          <w:tcPr>
            <w:tcW w:w="2779" w:type="dxa"/>
            <w:vAlign w:val="center"/>
          </w:tcPr>
          <w:p w14:paraId="16741FD0" w14:textId="77777777" w:rsidR="008B1B8F" w:rsidRDefault="009C4228">
            <w:pPr>
              <w:spacing w:after="0" w:line="240" w:lineRule="auto"/>
              <w:contextualSpacing/>
              <w:rPr>
                <w:rFonts w:ascii="Times New Roman" w:hAnsi="Times New Roman" w:cs="Times New Roman"/>
                <w:sz w:val="24"/>
                <w:szCs w:val="24"/>
                <w:highlight w:val="yellow"/>
              </w:rPr>
            </w:pPr>
            <w:r>
              <w:rPr>
                <w:rFonts w:ascii="Times New Roman" w:hAnsi="Times New Roman" w:cs="Times New Roman"/>
                <w:sz w:val="24"/>
                <w:szCs w:val="24"/>
              </w:rPr>
              <w:t>повне найменування</w:t>
            </w:r>
          </w:p>
        </w:tc>
        <w:tc>
          <w:tcPr>
            <w:tcW w:w="6433" w:type="dxa"/>
            <w:vAlign w:val="center"/>
          </w:tcPr>
          <w:p w14:paraId="7FF52389" w14:textId="77777777" w:rsidR="008B1B8F" w:rsidRDefault="009C4228">
            <w:pPr>
              <w:spacing w:after="0" w:line="240" w:lineRule="auto"/>
              <w:contextualSpacing/>
              <w:jc w:val="both"/>
              <w:rPr>
                <w:rFonts w:ascii="Times New Roman" w:hAnsi="Times New Roman" w:cs="Times New Roman"/>
                <w:iCs/>
                <w:sz w:val="24"/>
                <w:szCs w:val="24"/>
                <w:highlight w:val="yellow"/>
              </w:rPr>
            </w:pPr>
            <w:r>
              <w:rPr>
                <w:rFonts w:ascii="Times New Roman" w:hAnsi="Times New Roman" w:cs="Times New Roman"/>
                <w:sz w:val="24"/>
                <w:szCs w:val="24"/>
              </w:rPr>
              <w:t>Управління Служби безпеки України в Закарпатській області</w:t>
            </w:r>
          </w:p>
        </w:tc>
      </w:tr>
      <w:tr w:rsidR="008B1B8F" w14:paraId="21F6F48F" w14:textId="77777777" w:rsidTr="006A4E01">
        <w:trPr>
          <w:trHeight w:val="419"/>
          <w:jc w:val="center"/>
        </w:trPr>
        <w:tc>
          <w:tcPr>
            <w:tcW w:w="706" w:type="dxa"/>
          </w:tcPr>
          <w:p w14:paraId="7C63EEAF" w14:textId="77777777" w:rsidR="008B1B8F" w:rsidRDefault="009C4228">
            <w:pPr>
              <w:spacing w:after="0" w:line="240" w:lineRule="auto"/>
              <w:contextualSpacing/>
              <w:jc w:val="center"/>
              <w:rPr>
                <w:rFonts w:ascii="Times New Roman" w:hAnsi="Times New Roman" w:cs="Times New Roman"/>
                <w:sz w:val="24"/>
                <w:szCs w:val="24"/>
              </w:rPr>
            </w:pPr>
            <w:r>
              <w:rPr>
                <w:rFonts w:ascii="Times New Roman" w:eastAsia="Times New Roman" w:hAnsi="Times New Roman" w:cs="Times New Roman"/>
                <w:sz w:val="24"/>
                <w:szCs w:val="24"/>
              </w:rPr>
              <w:t>1.2.2</w:t>
            </w:r>
          </w:p>
        </w:tc>
        <w:tc>
          <w:tcPr>
            <w:tcW w:w="2779" w:type="dxa"/>
            <w:vAlign w:val="center"/>
          </w:tcPr>
          <w:p w14:paraId="20C8B9AB" w14:textId="77777777" w:rsidR="008B1B8F" w:rsidRDefault="009C4228">
            <w:pPr>
              <w:spacing w:after="0" w:line="240" w:lineRule="auto"/>
              <w:contextualSpacing/>
              <w:rPr>
                <w:rFonts w:ascii="Times New Roman" w:hAnsi="Times New Roman" w:cs="Times New Roman"/>
                <w:sz w:val="24"/>
                <w:szCs w:val="24"/>
                <w:highlight w:val="yellow"/>
              </w:rPr>
            </w:pPr>
            <w:r>
              <w:rPr>
                <w:rFonts w:ascii="Times New Roman" w:hAnsi="Times New Roman" w:cs="Times New Roman"/>
                <w:sz w:val="24"/>
                <w:szCs w:val="24"/>
              </w:rPr>
              <w:t>місце знаходження</w:t>
            </w:r>
          </w:p>
        </w:tc>
        <w:tc>
          <w:tcPr>
            <w:tcW w:w="6433" w:type="dxa"/>
            <w:vAlign w:val="center"/>
          </w:tcPr>
          <w:p w14:paraId="4F87A5F8" w14:textId="77777777" w:rsidR="008B1B8F" w:rsidRDefault="009C42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м. Ужгород</w:t>
            </w:r>
          </w:p>
        </w:tc>
      </w:tr>
      <w:tr w:rsidR="008B1B8F" w14:paraId="13BA39FA" w14:textId="77777777" w:rsidTr="006A4E01">
        <w:trPr>
          <w:trHeight w:val="1119"/>
          <w:jc w:val="center"/>
        </w:trPr>
        <w:tc>
          <w:tcPr>
            <w:tcW w:w="706" w:type="dxa"/>
          </w:tcPr>
          <w:p w14:paraId="1A10E725" w14:textId="77777777" w:rsidR="008B1B8F" w:rsidRDefault="009C4228">
            <w:pPr>
              <w:spacing w:after="0" w:line="240" w:lineRule="auto"/>
              <w:contextualSpacing/>
              <w:jc w:val="center"/>
              <w:rPr>
                <w:rFonts w:ascii="Times New Roman" w:hAnsi="Times New Roman" w:cs="Times New Roman"/>
                <w:sz w:val="24"/>
                <w:szCs w:val="24"/>
              </w:rPr>
            </w:pPr>
            <w:r>
              <w:rPr>
                <w:rFonts w:ascii="Times New Roman" w:eastAsia="Times New Roman" w:hAnsi="Times New Roman" w:cs="Times New Roman"/>
                <w:sz w:val="24"/>
                <w:szCs w:val="24"/>
              </w:rPr>
              <w:t>1.2.3</w:t>
            </w:r>
          </w:p>
        </w:tc>
        <w:tc>
          <w:tcPr>
            <w:tcW w:w="2779" w:type="dxa"/>
            <w:vAlign w:val="center"/>
          </w:tcPr>
          <w:p w14:paraId="15803E13" w14:textId="77777777" w:rsidR="008B1B8F" w:rsidRDefault="009C4228">
            <w:pPr>
              <w:spacing w:after="0" w:line="240" w:lineRule="auto"/>
              <w:contextualSpacing/>
              <w:rPr>
                <w:rFonts w:ascii="Times New Roman" w:hAnsi="Times New Roman" w:cs="Times New Roman"/>
                <w:sz w:val="24"/>
                <w:szCs w:val="24"/>
                <w:highlight w:val="yellow"/>
              </w:rPr>
            </w:pPr>
            <w:r>
              <w:rPr>
                <w:rFonts w:ascii="Times New Roman" w:hAnsi="Times New Roman" w:cs="Times New Roman"/>
                <w:sz w:val="24"/>
                <w:szCs w:val="24"/>
              </w:rPr>
              <w:t>посадова особа замовника, уповноважена здійснювати зв'язок з учасниками</w:t>
            </w:r>
          </w:p>
        </w:tc>
        <w:tc>
          <w:tcPr>
            <w:tcW w:w="6433" w:type="dxa"/>
          </w:tcPr>
          <w:p w14:paraId="73DA2B40" w14:textId="77777777" w:rsidR="008B1B8F" w:rsidRDefault="009C4228">
            <w:pPr>
              <w:ind w:left="34"/>
              <w:jc w:val="both"/>
              <w:rPr>
                <w:rFonts w:ascii="Times New Roman" w:hAnsi="Times New Roman" w:cs="Times New Roman"/>
                <w:sz w:val="24"/>
                <w:szCs w:val="24"/>
                <w:shd w:val="clear" w:color="auto" w:fill="F7F7F7"/>
              </w:rPr>
            </w:pPr>
            <w:proofErr w:type="spellStart"/>
            <w:r>
              <w:rPr>
                <w:rFonts w:ascii="Times New Roman" w:hAnsi="Times New Roman" w:cs="Times New Roman"/>
                <w:sz w:val="24"/>
                <w:szCs w:val="24"/>
              </w:rPr>
              <w:t>Клованич</w:t>
            </w:r>
            <w:proofErr w:type="spellEnd"/>
            <w:r>
              <w:rPr>
                <w:rFonts w:ascii="Times New Roman" w:hAnsi="Times New Roman" w:cs="Times New Roman"/>
                <w:sz w:val="24"/>
                <w:szCs w:val="24"/>
              </w:rPr>
              <w:t xml:space="preserve"> Володимир Іванович - співробітник  Управління, </w:t>
            </w:r>
            <w:r>
              <w:rPr>
                <w:rFonts w:ascii="Times New Roman" w:hAnsi="Times New Roman" w:cs="Times New Roman"/>
                <w:color w:val="000000"/>
                <w:sz w:val="24"/>
                <w:szCs w:val="24"/>
              </w:rPr>
              <w:t>88000, Закарпатська область, м. Ужгород, вул. Довженка, 3,</w:t>
            </w:r>
            <w:r>
              <w:rPr>
                <w:rFonts w:ascii="Times New Roman" w:hAnsi="Times New Roman" w:cs="Times New Roman"/>
                <w:sz w:val="24"/>
                <w:szCs w:val="24"/>
              </w:rPr>
              <w:t>телефон - (0312) 69-14-72, факс ( 0312  ) 61-71-15, Ел. адреса: vo-ka@meta.ua</w:t>
            </w:r>
          </w:p>
        </w:tc>
      </w:tr>
      <w:tr w:rsidR="008B1B8F" w14:paraId="4DE39A39" w14:textId="77777777" w:rsidTr="006A4E01">
        <w:trPr>
          <w:trHeight w:val="304"/>
          <w:jc w:val="center"/>
        </w:trPr>
        <w:tc>
          <w:tcPr>
            <w:tcW w:w="706" w:type="dxa"/>
          </w:tcPr>
          <w:p w14:paraId="6A4EEBE2" w14:textId="77777777" w:rsidR="008B1B8F" w:rsidRDefault="009C4228">
            <w:pPr>
              <w:spacing w:after="0" w:line="240" w:lineRule="auto"/>
              <w:contextualSpacing/>
              <w:jc w:val="center"/>
              <w:rPr>
                <w:rFonts w:ascii="Times New Roman" w:hAnsi="Times New Roman" w:cs="Times New Roman"/>
                <w:sz w:val="24"/>
                <w:szCs w:val="24"/>
              </w:rPr>
            </w:pPr>
            <w:r>
              <w:rPr>
                <w:rFonts w:ascii="Times New Roman" w:eastAsia="Times New Roman" w:hAnsi="Times New Roman" w:cs="Times New Roman"/>
                <w:sz w:val="24"/>
                <w:szCs w:val="24"/>
              </w:rPr>
              <w:t>1.3</w:t>
            </w:r>
          </w:p>
        </w:tc>
        <w:tc>
          <w:tcPr>
            <w:tcW w:w="2779" w:type="dxa"/>
          </w:tcPr>
          <w:p w14:paraId="70BC228D" w14:textId="77777777" w:rsidR="008B1B8F" w:rsidRDefault="009C4228">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b/>
                <w:bCs/>
                <w:sz w:val="24"/>
                <w:szCs w:val="24"/>
              </w:rPr>
              <w:t>Процедура закупівлі</w:t>
            </w:r>
          </w:p>
        </w:tc>
        <w:tc>
          <w:tcPr>
            <w:tcW w:w="6433" w:type="dxa"/>
          </w:tcPr>
          <w:p w14:paraId="7C86792C" w14:textId="77777777" w:rsidR="008B1B8F" w:rsidRDefault="009C4228">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відкриті торги з особливостями </w:t>
            </w:r>
          </w:p>
        </w:tc>
      </w:tr>
      <w:tr w:rsidR="008B1B8F" w14:paraId="0787954C" w14:textId="77777777" w:rsidTr="006A4E01">
        <w:trPr>
          <w:trHeight w:val="550"/>
          <w:jc w:val="center"/>
        </w:trPr>
        <w:tc>
          <w:tcPr>
            <w:tcW w:w="706" w:type="dxa"/>
          </w:tcPr>
          <w:p w14:paraId="2FA065AF" w14:textId="77777777" w:rsidR="008B1B8F" w:rsidRDefault="009C4228">
            <w:pPr>
              <w:spacing w:after="0" w:line="240" w:lineRule="auto"/>
              <w:contextualSpacing/>
              <w:jc w:val="center"/>
              <w:rPr>
                <w:rFonts w:ascii="Times New Roman" w:hAnsi="Times New Roman" w:cs="Times New Roman"/>
                <w:sz w:val="24"/>
                <w:szCs w:val="24"/>
              </w:rPr>
            </w:pPr>
            <w:r>
              <w:rPr>
                <w:rFonts w:ascii="Times New Roman" w:eastAsia="Times New Roman" w:hAnsi="Times New Roman" w:cs="Times New Roman"/>
                <w:sz w:val="24"/>
                <w:szCs w:val="24"/>
              </w:rPr>
              <w:t>1.4</w:t>
            </w:r>
          </w:p>
        </w:tc>
        <w:tc>
          <w:tcPr>
            <w:tcW w:w="2779" w:type="dxa"/>
          </w:tcPr>
          <w:p w14:paraId="3769B069" w14:textId="77777777" w:rsidR="008B1B8F" w:rsidRDefault="009C4228">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b/>
                <w:bCs/>
                <w:sz w:val="24"/>
                <w:szCs w:val="24"/>
              </w:rPr>
              <w:t>Інформація про предмет закупівлі</w:t>
            </w:r>
          </w:p>
        </w:tc>
        <w:tc>
          <w:tcPr>
            <w:tcW w:w="6433" w:type="dxa"/>
          </w:tcPr>
          <w:p w14:paraId="6CA16AB5" w14:textId="77777777" w:rsidR="008B1B8F" w:rsidRDefault="009C4228">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i/>
                <w:iCs/>
                <w:sz w:val="24"/>
                <w:szCs w:val="24"/>
              </w:rPr>
              <w:t> </w:t>
            </w:r>
          </w:p>
        </w:tc>
      </w:tr>
      <w:tr w:rsidR="008B1B8F" w14:paraId="2FC94D81" w14:textId="77777777" w:rsidTr="006A4E01">
        <w:trPr>
          <w:trHeight w:val="679"/>
          <w:jc w:val="center"/>
        </w:trPr>
        <w:tc>
          <w:tcPr>
            <w:tcW w:w="706" w:type="dxa"/>
          </w:tcPr>
          <w:p w14:paraId="77773BAE" w14:textId="77777777" w:rsidR="008B1B8F" w:rsidRDefault="009C4228">
            <w:pPr>
              <w:spacing w:after="0" w:line="240" w:lineRule="auto"/>
              <w:contextualSpacing/>
              <w:jc w:val="center"/>
              <w:rPr>
                <w:rFonts w:ascii="Times New Roman" w:hAnsi="Times New Roman" w:cs="Times New Roman"/>
                <w:sz w:val="24"/>
                <w:szCs w:val="24"/>
              </w:rPr>
            </w:pPr>
            <w:r>
              <w:rPr>
                <w:rFonts w:ascii="Times New Roman" w:eastAsia="Times New Roman" w:hAnsi="Times New Roman" w:cs="Times New Roman"/>
                <w:sz w:val="24"/>
                <w:szCs w:val="24"/>
              </w:rPr>
              <w:t>1.4.1</w:t>
            </w:r>
          </w:p>
        </w:tc>
        <w:tc>
          <w:tcPr>
            <w:tcW w:w="2779" w:type="dxa"/>
            <w:shd w:val="clear" w:color="auto" w:fill="auto"/>
          </w:tcPr>
          <w:p w14:paraId="34396F75" w14:textId="77777777" w:rsidR="008B1B8F" w:rsidRDefault="009C4228">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6433" w:type="dxa"/>
            <w:shd w:val="clear" w:color="auto" w:fill="auto"/>
          </w:tcPr>
          <w:p w14:paraId="1A75AF0D" w14:textId="77777777" w:rsidR="008B1B8F" w:rsidRDefault="009C4228">
            <w:pPr>
              <w:spacing w:after="0" w:line="240" w:lineRule="auto"/>
              <w:contextualSpacing/>
              <w:jc w:val="both"/>
              <w:rPr>
                <w:rFonts w:ascii="Times New Roman" w:hAnsi="Times New Roman" w:cs="Times New Roman"/>
                <w:bCs/>
                <w:kern w:val="2"/>
                <w:sz w:val="24"/>
                <w:szCs w:val="24"/>
              </w:rPr>
            </w:pPr>
            <w:r>
              <w:rPr>
                <w:rFonts w:ascii="Times New Roman" w:hAnsi="Times New Roman" w:cs="Times New Roman"/>
                <w:sz w:val="24"/>
                <w:szCs w:val="24"/>
                <w:shd w:val="clear" w:color="auto" w:fill="FFFFFF"/>
              </w:rPr>
              <w:t xml:space="preserve">товар - електрична енергія - </w:t>
            </w:r>
            <w:r>
              <w:rPr>
                <w:rFonts w:ascii="Times New Roman" w:hAnsi="Times New Roman" w:cs="Times New Roman"/>
                <w:sz w:val="24"/>
                <w:szCs w:val="24"/>
              </w:rPr>
              <w:t>код CPV згідно ДК 021:2015-09310000-5 "Електрична енергія"</w:t>
            </w:r>
          </w:p>
        </w:tc>
      </w:tr>
      <w:tr w:rsidR="008B1B8F" w14:paraId="25C38356" w14:textId="77777777" w:rsidTr="006A4E01">
        <w:trPr>
          <w:trHeight w:val="1119"/>
          <w:jc w:val="center"/>
        </w:trPr>
        <w:tc>
          <w:tcPr>
            <w:tcW w:w="706" w:type="dxa"/>
          </w:tcPr>
          <w:p w14:paraId="58AF2827" w14:textId="77777777" w:rsidR="008B1B8F" w:rsidRDefault="009C4228">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1.4.2</w:t>
            </w:r>
          </w:p>
        </w:tc>
        <w:tc>
          <w:tcPr>
            <w:tcW w:w="2779" w:type="dxa"/>
          </w:tcPr>
          <w:p w14:paraId="52A43549" w14:textId="77777777" w:rsidR="008B1B8F" w:rsidRDefault="009C4228">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33" w:type="dxa"/>
          </w:tcPr>
          <w:p w14:paraId="009D188D" w14:textId="77777777" w:rsidR="008B1B8F" w:rsidRDefault="009C4228">
            <w:pPr>
              <w:keepNext/>
              <w:keepLines/>
              <w:spacing w:after="0" w:line="240" w:lineRule="auto"/>
              <w:ind w:right="120"/>
              <w:contextualSpacing/>
              <w:jc w:val="both"/>
              <w:rPr>
                <w:rFonts w:ascii="Times New Roman" w:eastAsia="Times New Roman" w:hAnsi="Times New Roman" w:cs="Times New Roman"/>
                <w:i/>
                <w:iCs/>
                <w:sz w:val="24"/>
                <w:szCs w:val="24"/>
                <w:shd w:val="clear" w:color="auto" w:fill="FFFF00"/>
              </w:rPr>
            </w:pPr>
            <w:r>
              <w:rPr>
                <w:rFonts w:ascii="Times New Roman" w:eastAsia="Times New Roman" w:hAnsi="Times New Roman" w:cs="Times New Roman"/>
                <w:sz w:val="24"/>
                <w:szCs w:val="24"/>
              </w:rPr>
              <w:t>Закупівля здійснюється щодо предмету закупівлі в цілому</w:t>
            </w:r>
          </w:p>
        </w:tc>
      </w:tr>
      <w:tr w:rsidR="008B1B8F" w14:paraId="2C98A156" w14:textId="77777777" w:rsidTr="006A4E01">
        <w:trPr>
          <w:trHeight w:val="699"/>
          <w:jc w:val="center"/>
        </w:trPr>
        <w:tc>
          <w:tcPr>
            <w:tcW w:w="706" w:type="dxa"/>
          </w:tcPr>
          <w:p w14:paraId="589230DD" w14:textId="77777777" w:rsidR="008B1B8F" w:rsidRDefault="009C4228">
            <w:pPr>
              <w:spacing w:after="0" w:line="240" w:lineRule="auto"/>
              <w:contextualSpacing/>
              <w:jc w:val="center"/>
              <w:rPr>
                <w:rFonts w:ascii="Times New Roman" w:hAnsi="Times New Roman" w:cs="Times New Roman"/>
                <w:sz w:val="24"/>
                <w:szCs w:val="24"/>
              </w:rPr>
            </w:pPr>
            <w:r>
              <w:rPr>
                <w:rFonts w:ascii="Times New Roman" w:eastAsia="Times New Roman" w:hAnsi="Times New Roman" w:cs="Times New Roman"/>
                <w:sz w:val="24"/>
                <w:szCs w:val="24"/>
              </w:rPr>
              <w:t>1.4.3</w:t>
            </w:r>
          </w:p>
        </w:tc>
        <w:tc>
          <w:tcPr>
            <w:tcW w:w="2779" w:type="dxa"/>
            <w:vAlign w:val="center"/>
          </w:tcPr>
          <w:p w14:paraId="7B698395" w14:textId="77777777" w:rsidR="008B1B8F" w:rsidRDefault="009C4228">
            <w:pPr>
              <w:spacing w:after="0" w:line="240" w:lineRule="auto"/>
              <w:contextualSpacing/>
              <w:rPr>
                <w:rFonts w:ascii="Times New Roman" w:eastAsia="Times New Roman" w:hAnsi="Times New Roman" w:cs="Times New Roman"/>
                <w:sz w:val="24"/>
                <w:szCs w:val="24"/>
                <w:highlight w:val="yellow"/>
              </w:rPr>
            </w:pPr>
            <w:r>
              <w:rPr>
                <w:rFonts w:ascii="Times New Roman" w:hAnsi="Times New Roman" w:cs="Times New Roman"/>
                <w:sz w:val="24"/>
                <w:szCs w:val="24"/>
              </w:rPr>
              <w:t>Місце, кількість, обсяг поставки товарів (надання послуг, виконання робіт)</w:t>
            </w:r>
          </w:p>
        </w:tc>
        <w:tc>
          <w:tcPr>
            <w:tcW w:w="6433" w:type="dxa"/>
          </w:tcPr>
          <w:p w14:paraId="19E9E5DD" w14:textId="77777777" w:rsidR="008B1B8F" w:rsidRDefault="009C4228">
            <w:pPr>
              <w:tabs>
                <w:tab w:val="left" w:pos="569"/>
              </w:tabs>
              <w:ind w:left="20" w:right="-109"/>
              <w:rPr>
                <w:rFonts w:ascii="Times New Roman" w:hAnsi="Times New Roman" w:cs="Times New Roman"/>
                <w:sz w:val="24"/>
                <w:szCs w:val="24"/>
              </w:rPr>
            </w:pPr>
            <w:r>
              <w:rPr>
                <w:rFonts w:ascii="Times New Roman" w:hAnsi="Times New Roman" w:cs="Times New Roman"/>
                <w:sz w:val="24"/>
                <w:szCs w:val="24"/>
              </w:rPr>
              <w:t xml:space="preserve"> Місце поставки товару - згідно Переліку </w:t>
            </w:r>
            <w:r>
              <w:rPr>
                <w:rFonts w:ascii="Times New Roman" w:hAnsi="Times New Roman" w:cs="Times New Roman"/>
                <w:b/>
                <w:sz w:val="24"/>
                <w:szCs w:val="24"/>
              </w:rPr>
              <w:t xml:space="preserve"> </w:t>
            </w:r>
            <w:r>
              <w:rPr>
                <w:rFonts w:ascii="Times New Roman" w:hAnsi="Times New Roman" w:cs="Times New Roman"/>
                <w:sz w:val="24"/>
                <w:szCs w:val="24"/>
              </w:rPr>
              <w:t>об'єктів споживача</w:t>
            </w:r>
          </w:p>
          <w:p w14:paraId="3D241724" w14:textId="49EF7109" w:rsidR="008B1B8F" w:rsidRDefault="009C4228">
            <w:pPr>
              <w:keepNext/>
              <w:keepLines/>
              <w:spacing w:after="0" w:line="240" w:lineRule="auto"/>
              <w:ind w:right="120"/>
              <w:contextualSpacing/>
              <w:jc w:val="both"/>
              <w:rPr>
                <w:rFonts w:ascii="Times New Roman" w:hAnsi="Times New Roman" w:cs="Times New Roman"/>
                <w:sz w:val="24"/>
                <w:szCs w:val="24"/>
                <w:highlight w:val="yellow"/>
              </w:rPr>
            </w:pPr>
            <w:r>
              <w:rPr>
                <w:rFonts w:ascii="Times New Roman" w:hAnsi="Times New Roman" w:cs="Times New Roman"/>
                <w:sz w:val="24"/>
                <w:szCs w:val="24"/>
                <w:shd w:val="clear" w:color="auto" w:fill="FFFFFF"/>
                <w:lang w:eastAsia="zh-CN" w:bidi="hi-IN"/>
              </w:rPr>
              <w:t xml:space="preserve">Кількість: </w:t>
            </w:r>
            <w:r w:rsidR="004D6B07" w:rsidRPr="004D6B07">
              <w:rPr>
                <w:rFonts w:ascii="Times New Roman" w:hAnsi="Times New Roman" w:cs="Times New Roman"/>
                <w:sz w:val="24"/>
                <w:szCs w:val="24"/>
                <w:shd w:val="clear" w:color="auto" w:fill="FFFFFF"/>
                <w:lang w:eastAsia="zh-CN" w:bidi="hi-IN"/>
              </w:rPr>
              <w:t>400 00</w:t>
            </w:r>
            <w:r w:rsidR="004D6B07">
              <w:rPr>
                <w:rFonts w:ascii="Times New Roman" w:hAnsi="Times New Roman" w:cs="Times New Roman"/>
                <w:sz w:val="24"/>
                <w:szCs w:val="24"/>
                <w:shd w:val="clear" w:color="auto" w:fill="FFFFFF"/>
                <w:lang w:eastAsia="zh-CN" w:bidi="hi-IN"/>
              </w:rPr>
              <w:t>0</w:t>
            </w:r>
            <w:r w:rsidR="00A8108D" w:rsidRPr="004D6B07">
              <w:rPr>
                <w:rFonts w:ascii="Times New Roman" w:hAnsi="Times New Roman" w:cs="Times New Roman"/>
                <w:sz w:val="24"/>
                <w:szCs w:val="24"/>
              </w:rPr>
              <w:t xml:space="preserve"> </w:t>
            </w:r>
            <w:r w:rsidRPr="004D6B07">
              <w:rPr>
                <w:rFonts w:ascii="Times New Roman" w:hAnsi="Times New Roman" w:cs="Times New Roman"/>
                <w:sz w:val="24"/>
                <w:szCs w:val="24"/>
              </w:rPr>
              <w:t>кВт</w:t>
            </w:r>
            <w:r w:rsidR="00A8108D" w:rsidRPr="004D6B07">
              <w:rPr>
                <w:rFonts w:ascii="Times New Roman" w:hAnsi="Times New Roman" w:cs="Times New Roman"/>
                <w:sz w:val="24"/>
                <w:szCs w:val="24"/>
                <w:lang w:val="ru-RU"/>
              </w:rPr>
              <w:t>*</w:t>
            </w:r>
            <w:r w:rsidRPr="004D6B07">
              <w:rPr>
                <w:rFonts w:ascii="Times New Roman" w:hAnsi="Times New Roman" w:cs="Times New Roman"/>
                <w:sz w:val="24"/>
                <w:szCs w:val="24"/>
              </w:rPr>
              <w:t>год</w:t>
            </w:r>
          </w:p>
        </w:tc>
      </w:tr>
      <w:tr w:rsidR="008B1B8F" w14:paraId="39EACE16" w14:textId="77777777" w:rsidTr="006A4E01">
        <w:trPr>
          <w:trHeight w:val="879"/>
          <w:jc w:val="center"/>
        </w:trPr>
        <w:tc>
          <w:tcPr>
            <w:tcW w:w="706" w:type="dxa"/>
          </w:tcPr>
          <w:p w14:paraId="7672313D" w14:textId="77777777" w:rsidR="008B1B8F" w:rsidRDefault="009C4228">
            <w:pPr>
              <w:spacing w:after="0" w:line="240" w:lineRule="auto"/>
              <w:contextualSpacing/>
              <w:jc w:val="center"/>
              <w:rPr>
                <w:rFonts w:ascii="Times New Roman" w:hAnsi="Times New Roman" w:cs="Times New Roman"/>
                <w:sz w:val="24"/>
                <w:szCs w:val="24"/>
              </w:rPr>
            </w:pPr>
            <w:r>
              <w:rPr>
                <w:rFonts w:ascii="Times New Roman" w:eastAsia="Times New Roman" w:hAnsi="Times New Roman" w:cs="Times New Roman"/>
                <w:sz w:val="24"/>
                <w:szCs w:val="24"/>
              </w:rPr>
              <w:t>1.4.4</w:t>
            </w:r>
          </w:p>
        </w:tc>
        <w:tc>
          <w:tcPr>
            <w:tcW w:w="2779" w:type="dxa"/>
            <w:vAlign w:val="center"/>
          </w:tcPr>
          <w:p w14:paraId="15D7D890" w14:textId="77777777" w:rsidR="008B1B8F" w:rsidRDefault="009C4228">
            <w:pPr>
              <w:spacing w:after="0" w:line="240" w:lineRule="auto"/>
              <w:contextualSpacing/>
              <w:rPr>
                <w:rFonts w:ascii="Times New Roman" w:hAnsi="Times New Roman" w:cs="Times New Roman"/>
                <w:sz w:val="24"/>
                <w:szCs w:val="24"/>
                <w:highlight w:val="yellow"/>
              </w:rPr>
            </w:pPr>
            <w:r>
              <w:rPr>
                <w:rFonts w:ascii="Times New Roman" w:hAnsi="Times New Roman" w:cs="Times New Roman"/>
                <w:sz w:val="24"/>
                <w:szCs w:val="24"/>
              </w:rPr>
              <w:t>Строк поставки товарів (надання послуг, виконання робіт)</w:t>
            </w:r>
          </w:p>
        </w:tc>
        <w:tc>
          <w:tcPr>
            <w:tcW w:w="6433" w:type="dxa"/>
            <w:vAlign w:val="center"/>
          </w:tcPr>
          <w:p w14:paraId="149BD944" w14:textId="2C2FCFBE" w:rsidR="008B1B8F" w:rsidRDefault="009C4228">
            <w:pPr>
              <w:spacing w:after="0" w:line="240" w:lineRule="auto"/>
              <w:contextualSpacing/>
              <w:jc w:val="both"/>
              <w:rPr>
                <w:rFonts w:ascii="Times New Roman" w:hAnsi="Times New Roman" w:cs="Times New Roman"/>
                <w:sz w:val="24"/>
                <w:szCs w:val="24"/>
                <w:highlight w:val="lightGray"/>
              </w:rPr>
            </w:pPr>
            <w:r>
              <w:rPr>
                <w:rFonts w:ascii="Times New Roman" w:hAnsi="Times New Roman" w:cs="Times New Roman"/>
                <w:sz w:val="24"/>
                <w:szCs w:val="24"/>
              </w:rPr>
              <w:t>до 31.12.202</w:t>
            </w:r>
            <w:r w:rsidR="004D6B07">
              <w:rPr>
                <w:rFonts w:ascii="Times New Roman" w:hAnsi="Times New Roman" w:cs="Times New Roman"/>
                <w:sz w:val="24"/>
                <w:szCs w:val="24"/>
              </w:rPr>
              <w:t>4</w:t>
            </w:r>
            <w:r>
              <w:rPr>
                <w:rFonts w:ascii="Times New Roman" w:hAnsi="Times New Roman" w:cs="Times New Roman"/>
                <w:sz w:val="24"/>
                <w:szCs w:val="24"/>
              </w:rPr>
              <w:t xml:space="preserve"> року.</w:t>
            </w:r>
          </w:p>
        </w:tc>
      </w:tr>
      <w:tr w:rsidR="008B1B8F" w14:paraId="1EE700DA" w14:textId="77777777" w:rsidTr="006A4E01">
        <w:trPr>
          <w:trHeight w:val="841"/>
          <w:jc w:val="center"/>
        </w:trPr>
        <w:tc>
          <w:tcPr>
            <w:tcW w:w="706" w:type="dxa"/>
          </w:tcPr>
          <w:p w14:paraId="0AB7E8D6" w14:textId="77777777" w:rsidR="008B1B8F" w:rsidRDefault="009C4228">
            <w:pPr>
              <w:spacing w:after="0" w:line="240" w:lineRule="auto"/>
              <w:contextualSpacing/>
              <w:jc w:val="center"/>
              <w:rPr>
                <w:rFonts w:ascii="Times New Roman" w:hAnsi="Times New Roman" w:cs="Times New Roman"/>
                <w:sz w:val="24"/>
                <w:szCs w:val="24"/>
              </w:rPr>
            </w:pPr>
            <w:r>
              <w:rPr>
                <w:rFonts w:ascii="Times New Roman" w:eastAsia="Times New Roman" w:hAnsi="Times New Roman" w:cs="Times New Roman"/>
                <w:sz w:val="24"/>
                <w:szCs w:val="24"/>
              </w:rPr>
              <w:t>1.5</w:t>
            </w:r>
          </w:p>
        </w:tc>
        <w:tc>
          <w:tcPr>
            <w:tcW w:w="2779" w:type="dxa"/>
          </w:tcPr>
          <w:p w14:paraId="4C6C05BA" w14:textId="77777777" w:rsidR="008B1B8F" w:rsidRDefault="009C4228">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b/>
                <w:bCs/>
                <w:sz w:val="24"/>
                <w:szCs w:val="24"/>
              </w:rPr>
              <w:t>Недискримінація учасників</w:t>
            </w:r>
          </w:p>
        </w:tc>
        <w:tc>
          <w:tcPr>
            <w:tcW w:w="6433" w:type="dxa"/>
          </w:tcPr>
          <w:p w14:paraId="67247BF2" w14:textId="77777777" w:rsidR="008B1B8F" w:rsidRDefault="009C4228">
            <w:pPr>
              <w:keepNext/>
              <w:keepLines/>
              <w:spacing w:after="0" w:line="240" w:lineRule="auto"/>
              <w:ind w:right="1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на рівних умовах.</w:t>
            </w:r>
          </w:p>
          <w:p w14:paraId="7DB3E8C6" w14:textId="77777777" w:rsidR="008B1B8F" w:rsidRDefault="009C4228">
            <w:pPr>
              <w:spacing w:line="240" w:lineRule="auto"/>
              <w:ind w:right="141" w:firstLine="9"/>
              <w:contextualSpacing/>
              <w:jc w:val="both"/>
              <w:rPr>
                <w:rFonts w:ascii="Times New Roman" w:hAnsi="Times New Roman" w:cs="Times New Roman"/>
                <w:b/>
                <w:sz w:val="24"/>
                <w:szCs w:val="24"/>
              </w:rPr>
            </w:pPr>
            <w:r>
              <w:rPr>
                <w:rFonts w:ascii="Times New Roman" w:hAnsi="Times New Roman" w:cs="Times New Roman"/>
                <w:b/>
                <w:sz w:val="24"/>
                <w:szCs w:val="24"/>
              </w:rPr>
              <w:t>Учасники-нерезиденти подають тендерну пропозицію з урахуванням особливостей законодавства країни їх реєстрації легалізовані у встановленому порядку у випадках, передбачених чиним законодавством*.</w:t>
            </w:r>
          </w:p>
          <w:p w14:paraId="79F5E96A" w14:textId="77777777" w:rsidR="008B1B8F" w:rsidRDefault="009C4228">
            <w:pPr>
              <w:tabs>
                <w:tab w:val="left" w:pos="0"/>
              </w:tabs>
              <w:spacing w:line="240" w:lineRule="auto"/>
              <w:ind w:right="141"/>
              <w:contextualSpacing/>
              <w:jc w:val="both"/>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 Документи легалізуються Учасниками торгів – нерезидентами наступним чином:</w:t>
            </w:r>
          </w:p>
          <w:p w14:paraId="6A088084" w14:textId="77777777" w:rsidR="008B1B8F" w:rsidRDefault="009C4228">
            <w:pPr>
              <w:tabs>
                <w:tab w:val="left" w:pos="0"/>
              </w:tabs>
              <w:spacing w:line="240" w:lineRule="auto"/>
              <w:ind w:right="141"/>
              <w:contextualSpacing/>
              <w:jc w:val="both"/>
              <w:rPr>
                <w:rFonts w:ascii="Times New Roman" w:hAnsi="Times New Roman" w:cs="Times New Roman"/>
                <w:i/>
                <w:sz w:val="24"/>
                <w:szCs w:val="24"/>
              </w:rPr>
            </w:pPr>
            <w:r>
              <w:rPr>
                <w:rFonts w:ascii="Times New Roman" w:hAnsi="Times New Roman" w:cs="Times New Roman"/>
                <w:i/>
                <w:sz w:val="24"/>
                <w:szCs w:val="24"/>
              </w:rPr>
              <w:t xml:space="preserve">а) за спрощеною процедурою проставлення </w:t>
            </w:r>
            <w:proofErr w:type="spellStart"/>
            <w:r>
              <w:rPr>
                <w:rFonts w:ascii="Times New Roman" w:hAnsi="Times New Roman" w:cs="Times New Roman"/>
                <w:i/>
                <w:sz w:val="24"/>
                <w:szCs w:val="24"/>
              </w:rPr>
              <w:t>Апостиля</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Apostille</w:t>
            </w:r>
            <w:proofErr w:type="spellEnd"/>
            <w:r>
              <w:rPr>
                <w:rFonts w:ascii="Times New Roman" w:hAnsi="Times New Roman" w:cs="Times New Roman"/>
                <w:i/>
                <w:sz w:val="24"/>
                <w:szCs w:val="24"/>
              </w:rPr>
              <w:t xml:space="preserve">) відповідно до статей 3 та 4 Гаазької Конвенції від 05.10.1961 і супроводжуються перекладом на </w:t>
            </w:r>
            <w:r>
              <w:rPr>
                <w:rFonts w:ascii="Times New Roman" w:hAnsi="Times New Roman" w:cs="Times New Roman"/>
                <w:i/>
                <w:sz w:val="24"/>
                <w:szCs w:val="24"/>
              </w:rPr>
              <w:lastRenderedPageBreak/>
              <w:t>українську мову з нотаріальним засвідченням підпису перекладача;</w:t>
            </w:r>
          </w:p>
          <w:p w14:paraId="63372F47" w14:textId="77777777" w:rsidR="008B1B8F" w:rsidRDefault="009C4228">
            <w:pPr>
              <w:tabs>
                <w:tab w:val="left" w:pos="0"/>
              </w:tabs>
              <w:spacing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 xml:space="preserve">   або</w:t>
            </w:r>
          </w:p>
          <w:p w14:paraId="571DA323" w14:textId="77777777" w:rsidR="008B1B8F" w:rsidRDefault="009C4228">
            <w:pPr>
              <w:tabs>
                <w:tab w:val="left" w:pos="0"/>
              </w:tabs>
              <w:spacing w:line="240" w:lineRule="auto"/>
              <w:ind w:right="141"/>
              <w:contextualSpacing/>
              <w:jc w:val="both"/>
              <w:rPr>
                <w:rFonts w:ascii="Times New Roman" w:hAnsi="Times New Roman" w:cs="Times New Roman"/>
                <w:i/>
                <w:sz w:val="24"/>
                <w:szCs w:val="24"/>
              </w:rPr>
            </w:pPr>
            <w:r>
              <w:rPr>
                <w:rFonts w:ascii="Times New Roman" w:hAnsi="Times New Roman" w:cs="Times New Roman"/>
                <w:i/>
                <w:sz w:val="24"/>
                <w:szCs w:val="24"/>
              </w:rPr>
              <w:t>б)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14:paraId="27086895" w14:textId="77777777" w:rsidR="008B1B8F" w:rsidRDefault="009C4228">
            <w:pPr>
              <w:tabs>
                <w:tab w:val="left" w:pos="0"/>
              </w:tabs>
              <w:spacing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 xml:space="preserve">   або</w:t>
            </w:r>
          </w:p>
          <w:p w14:paraId="08A0E111" w14:textId="77777777" w:rsidR="008B1B8F" w:rsidRDefault="009C4228">
            <w:pPr>
              <w:keepNext/>
              <w:keepLines/>
              <w:spacing w:after="0" w:line="240" w:lineRule="auto"/>
              <w:ind w:right="140"/>
              <w:contextualSpacing/>
              <w:jc w:val="both"/>
              <w:rPr>
                <w:rFonts w:ascii="Times New Roman" w:eastAsia="Times New Roman" w:hAnsi="Times New Roman" w:cs="Times New Roman"/>
                <w:sz w:val="24"/>
                <w:szCs w:val="24"/>
              </w:rPr>
            </w:pPr>
            <w:r>
              <w:rPr>
                <w:rFonts w:ascii="Times New Roman" w:hAnsi="Times New Roman" w:cs="Times New Roman"/>
                <w:i/>
                <w:sz w:val="24"/>
                <w:szCs w:val="24"/>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 посиланням на відповідну міжнародну угоду (конвенцію тощо) між Україною та країною-Учасника торгів, згідно з якою  документ не потребує легалізації  і супроводжуються перекладом на українську мову з нотаріальним засвідченням підпису перекладача</w:t>
            </w:r>
          </w:p>
        </w:tc>
      </w:tr>
      <w:tr w:rsidR="008B1B8F" w14:paraId="4E1EE0B3" w14:textId="77777777" w:rsidTr="006A4E01">
        <w:trPr>
          <w:trHeight w:val="1119"/>
          <w:jc w:val="center"/>
        </w:trPr>
        <w:tc>
          <w:tcPr>
            <w:tcW w:w="706" w:type="dxa"/>
          </w:tcPr>
          <w:p w14:paraId="1F185D1A" w14:textId="77777777" w:rsidR="008B1B8F" w:rsidRDefault="009C4228">
            <w:pPr>
              <w:spacing w:after="0" w:line="240" w:lineRule="auto"/>
              <w:contextualSpacing/>
              <w:jc w:val="center"/>
              <w:rPr>
                <w:rFonts w:ascii="Times New Roman" w:hAnsi="Times New Roman" w:cs="Times New Roman"/>
                <w:sz w:val="24"/>
                <w:szCs w:val="24"/>
              </w:rPr>
            </w:pPr>
            <w:r>
              <w:rPr>
                <w:rFonts w:ascii="Times New Roman" w:eastAsia="Times New Roman" w:hAnsi="Times New Roman" w:cs="Times New Roman"/>
                <w:sz w:val="24"/>
                <w:szCs w:val="24"/>
              </w:rPr>
              <w:lastRenderedPageBreak/>
              <w:t>1.6</w:t>
            </w:r>
          </w:p>
        </w:tc>
        <w:tc>
          <w:tcPr>
            <w:tcW w:w="2779" w:type="dxa"/>
          </w:tcPr>
          <w:p w14:paraId="04B860E0" w14:textId="77777777" w:rsidR="008B1B8F" w:rsidRDefault="009C4228">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b/>
                <w:bCs/>
                <w:sz w:val="24"/>
                <w:szCs w:val="24"/>
              </w:rPr>
              <w:t>Валюта, у якій повинна бути зазначена ціна тендерної пропозиції</w:t>
            </w:r>
          </w:p>
        </w:tc>
        <w:tc>
          <w:tcPr>
            <w:tcW w:w="6433" w:type="dxa"/>
          </w:tcPr>
          <w:p w14:paraId="30692E38" w14:textId="77777777" w:rsidR="008B1B8F" w:rsidRDefault="009C4228">
            <w:pPr>
              <w:keepNext/>
              <w:keepLines/>
              <w:spacing w:after="0" w:line="240" w:lineRule="auto"/>
              <w:ind w:right="140"/>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Валютою тендерної пропозиції є гривня. </w:t>
            </w:r>
            <w:r>
              <w:rPr>
                <w:rFonts w:ascii="Times New Roman" w:eastAsia="Times New Roman" w:hAnsi="Times New Roman" w:cs="Times New Roman"/>
                <w:b/>
                <w:bCs/>
                <w:i/>
                <w:iCs/>
                <w:sz w:val="24"/>
                <w:szCs w:val="24"/>
              </w:rPr>
              <w:t>У разі якщо учасником процедури закупівлі є нерезидент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валюті – гривня.</w:t>
            </w:r>
          </w:p>
        </w:tc>
      </w:tr>
      <w:tr w:rsidR="008B1B8F" w14:paraId="0AE20693" w14:textId="77777777" w:rsidTr="006A4E01">
        <w:trPr>
          <w:trHeight w:val="3271"/>
          <w:jc w:val="center"/>
        </w:trPr>
        <w:tc>
          <w:tcPr>
            <w:tcW w:w="706" w:type="dxa"/>
          </w:tcPr>
          <w:p w14:paraId="119F2260" w14:textId="77777777" w:rsidR="008B1B8F" w:rsidRDefault="009C4228">
            <w:pPr>
              <w:spacing w:after="0" w:line="240" w:lineRule="auto"/>
              <w:contextualSpacing/>
              <w:jc w:val="center"/>
              <w:rPr>
                <w:rFonts w:ascii="Times New Roman" w:hAnsi="Times New Roman" w:cs="Times New Roman"/>
                <w:sz w:val="24"/>
                <w:szCs w:val="24"/>
              </w:rPr>
            </w:pPr>
            <w:r>
              <w:rPr>
                <w:rFonts w:ascii="Times New Roman" w:eastAsia="Times New Roman" w:hAnsi="Times New Roman" w:cs="Times New Roman"/>
                <w:sz w:val="24"/>
                <w:szCs w:val="24"/>
              </w:rPr>
              <w:t>1.7</w:t>
            </w:r>
          </w:p>
        </w:tc>
        <w:tc>
          <w:tcPr>
            <w:tcW w:w="2779" w:type="dxa"/>
          </w:tcPr>
          <w:p w14:paraId="20F66D35" w14:textId="77777777" w:rsidR="008B1B8F" w:rsidRDefault="009C4228">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b/>
                <w:bCs/>
                <w:sz w:val="24"/>
                <w:szCs w:val="24"/>
              </w:rPr>
              <w:t>Мова (мови), якою  (якими) повинні бути  складені тендерні пропозиції</w:t>
            </w:r>
          </w:p>
        </w:tc>
        <w:tc>
          <w:tcPr>
            <w:tcW w:w="6433" w:type="dxa"/>
          </w:tcPr>
          <w:p w14:paraId="28C843CD" w14:textId="77777777" w:rsidR="008B1B8F" w:rsidRDefault="009C4228">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Мова тендерної пропозиції – українська.</w:t>
            </w:r>
          </w:p>
          <w:p w14:paraId="25DDD622" w14:textId="77777777" w:rsidR="008B1B8F" w:rsidRDefault="009C4228">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процедур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4A6C94D7" w14:textId="77777777" w:rsidR="008B1B8F" w:rsidRDefault="009C4228">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296E8AD" w14:textId="77777777" w:rsidR="008B1B8F" w:rsidRDefault="009C4228">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всього документу на українську мову.</w:t>
            </w:r>
          </w:p>
          <w:p w14:paraId="32691641" w14:textId="77777777" w:rsidR="008B1B8F" w:rsidRDefault="009C4228">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Автентичним перекладом вважається повний переклад документа (включаючи реквізити та будь-які позначення).</w:t>
            </w:r>
          </w:p>
          <w:p w14:paraId="04879A8D" w14:textId="77777777" w:rsidR="008B1B8F" w:rsidRDefault="009C4228">
            <w:pPr>
              <w:pStyle w:val="ab"/>
              <w:keepLines/>
              <w:tabs>
                <w:tab w:val="left" w:pos="708"/>
              </w:tabs>
              <w:spacing w:before="0" w:beforeAutospacing="0" w:after="0" w:afterAutospacing="0"/>
              <w:contextualSpacing/>
              <w:jc w:val="both"/>
              <w:rPr>
                <w:b/>
              </w:rPr>
            </w:pPr>
            <w:r>
              <w:rPr>
                <w:b/>
              </w:rPr>
              <w:lastRenderedPageBreak/>
              <w:t xml:space="preserve">У разі надання документа (листа, інформації тощо) виданого іноземною юридичною особою, компанією, установою, організацією тощо (видані в іноземних державах) документ повинен бути легалізований або посвідчений в установленому законодавством порядку: </w:t>
            </w:r>
          </w:p>
          <w:p w14:paraId="6140CC04" w14:textId="77777777" w:rsidR="008B1B8F" w:rsidRDefault="009C4228">
            <w:pPr>
              <w:tabs>
                <w:tab w:val="left" w:pos="0"/>
              </w:tabs>
              <w:spacing w:line="240" w:lineRule="auto"/>
              <w:ind w:right="141"/>
              <w:contextualSpacing/>
              <w:jc w:val="both"/>
              <w:rPr>
                <w:rFonts w:ascii="Times New Roman" w:hAnsi="Times New Roman" w:cs="Times New Roman"/>
                <w:i/>
                <w:sz w:val="24"/>
                <w:szCs w:val="24"/>
              </w:rPr>
            </w:pPr>
            <w:r>
              <w:rPr>
                <w:rFonts w:ascii="Times New Roman" w:hAnsi="Times New Roman" w:cs="Times New Roman"/>
                <w:i/>
                <w:sz w:val="24"/>
                <w:szCs w:val="24"/>
              </w:rPr>
              <w:t xml:space="preserve">а) за спрощеною процедурою проставлення </w:t>
            </w:r>
            <w:proofErr w:type="spellStart"/>
            <w:r>
              <w:rPr>
                <w:rFonts w:ascii="Times New Roman" w:hAnsi="Times New Roman" w:cs="Times New Roman"/>
                <w:i/>
                <w:sz w:val="24"/>
                <w:szCs w:val="24"/>
              </w:rPr>
              <w:t>Апостиля</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Apostille</w:t>
            </w:r>
            <w:proofErr w:type="spellEnd"/>
            <w:r>
              <w:rPr>
                <w:rFonts w:ascii="Times New Roman" w:hAnsi="Times New Roman" w:cs="Times New Roman"/>
                <w:i/>
                <w:sz w:val="24"/>
                <w:szCs w:val="24"/>
              </w:rPr>
              <w:t>)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14:paraId="0DDFA985" w14:textId="77777777" w:rsidR="008B1B8F" w:rsidRDefault="009C4228">
            <w:pPr>
              <w:tabs>
                <w:tab w:val="left" w:pos="0"/>
              </w:tabs>
              <w:spacing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 xml:space="preserve">   або</w:t>
            </w:r>
          </w:p>
          <w:p w14:paraId="587714A7" w14:textId="77777777" w:rsidR="008B1B8F" w:rsidRDefault="009C4228">
            <w:pPr>
              <w:tabs>
                <w:tab w:val="left" w:pos="0"/>
              </w:tabs>
              <w:spacing w:line="240" w:lineRule="auto"/>
              <w:ind w:right="141"/>
              <w:contextualSpacing/>
              <w:jc w:val="both"/>
              <w:rPr>
                <w:rFonts w:ascii="Times New Roman" w:hAnsi="Times New Roman" w:cs="Times New Roman"/>
                <w:i/>
                <w:sz w:val="24"/>
                <w:szCs w:val="24"/>
              </w:rPr>
            </w:pPr>
            <w:r>
              <w:rPr>
                <w:rFonts w:ascii="Times New Roman" w:hAnsi="Times New Roman" w:cs="Times New Roman"/>
                <w:i/>
                <w:sz w:val="24"/>
                <w:szCs w:val="24"/>
              </w:rPr>
              <w:t>б)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14:paraId="6B60337E" w14:textId="77777777" w:rsidR="008B1B8F" w:rsidRDefault="009C4228">
            <w:pPr>
              <w:tabs>
                <w:tab w:val="left" w:pos="0"/>
              </w:tabs>
              <w:spacing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 xml:space="preserve">   або</w:t>
            </w:r>
          </w:p>
          <w:p w14:paraId="64A44708" w14:textId="77777777" w:rsidR="008B1B8F" w:rsidRDefault="009C4228">
            <w:pPr>
              <w:spacing w:after="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 посиланням на відповідну міжнародну угоду (конвенцію тощо) між Україною та країною-Учасника торгів, згідно з якою  документ не потребує легалізації  і супроводжуються перекладом на українську мову з нотаріальним засвідченням підпису перекладача.</w:t>
            </w:r>
          </w:p>
          <w:p w14:paraId="0D45EB3B" w14:textId="77777777" w:rsidR="008B1B8F" w:rsidRDefault="008B1B8F">
            <w:pPr>
              <w:spacing w:after="0" w:line="240" w:lineRule="auto"/>
              <w:contextualSpacing/>
              <w:jc w:val="both"/>
              <w:rPr>
                <w:rFonts w:ascii="Times New Roman" w:eastAsia="Times New Roman" w:hAnsi="Times New Roman" w:cs="Times New Roman"/>
                <w:sz w:val="24"/>
                <w:szCs w:val="24"/>
              </w:rPr>
            </w:pPr>
          </w:p>
          <w:p w14:paraId="4E5DEA6F" w14:textId="77777777" w:rsidR="008B1B8F" w:rsidRDefault="009C4228">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інших випадках надання документів іноземною мовою установами, організаціями, учасником переклад має бути завірений нотаріально. </w:t>
            </w:r>
          </w:p>
          <w:p w14:paraId="03F7806A" w14:textId="77777777" w:rsidR="008B1B8F" w:rsidRDefault="009C4228">
            <w:pPr>
              <w:spacing w:after="0" w:line="240" w:lineRule="auto"/>
              <w:contextualSpacing/>
              <w:jc w:val="both"/>
              <w:rPr>
                <w:rStyle w:val="af8"/>
                <w:rFonts w:ascii="Times New Roman" w:hAnsi="Times New Roman" w:cs="Times New Roman"/>
                <w:i w:val="0"/>
                <w:sz w:val="24"/>
                <w:szCs w:val="24"/>
              </w:rPr>
            </w:pPr>
            <w:r>
              <w:rPr>
                <w:rFonts w:ascii="Times New Roman" w:hAnsi="Times New Roman" w:cs="Times New Roman"/>
                <w:sz w:val="24"/>
                <w:szCs w:val="24"/>
              </w:rPr>
              <w:t xml:space="preserve">Оформлення перекладу має відповідати вимогам до оформлення ділових документів, у тому числі ДСТУ 4163-2020 Національного стандарту України (затвердженого </w:t>
            </w:r>
            <w:r>
              <w:rPr>
                <w:rFonts w:ascii="Times New Roman" w:hAnsi="Times New Roman" w:cs="Times New Roman"/>
                <w:sz w:val="24"/>
                <w:szCs w:val="24"/>
                <w:shd w:val="clear" w:color="auto" w:fill="FFFFFF"/>
              </w:rPr>
              <w:t>наказом ДП «Український науково-дослідний і навчальний центр проблем стандартизації, сертифікації та якості» від 01.07.2020 р. № 144</w:t>
            </w:r>
            <w:r>
              <w:rPr>
                <w:rFonts w:ascii="Times New Roman" w:hAnsi="Times New Roman" w:cs="Times New Roman"/>
                <w:sz w:val="24"/>
                <w:szCs w:val="24"/>
              </w:rPr>
              <w:t xml:space="preserve">). </w:t>
            </w:r>
          </w:p>
          <w:p w14:paraId="49061F0D" w14:textId="77777777" w:rsidR="008B1B8F" w:rsidRDefault="009C4228">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tc>
      </w:tr>
      <w:tr w:rsidR="008B1B8F" w14:paraId="15C0FEFC" w14:textId="77777777" w:rsidTr="006A4E01">
        <w:trPr>
          <w:trHeight w:val="1696"/>
          <w:jc w:val="center"/>
        </w:trPr>
        <w:tc>
          <w:tcPr>
            <w:tcW w:w="706" w:type="dxa"/>
          </w:tcPr>
          <w:p w14:paraId="1C22E882" w14:textId="77777777" w:rsidR="008B1B8F" w:rsidRDefault="009C4228">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1.8</w:t>
            </w:r>
          </w:p>
        </w:tc>
        <w:tc>
          <w:tcPr>
            <w:tcW w:w="2779" w:type="dxa"/>
          </w:tcPr>
          <w:p w14:paraId="023E7210" w14:textId="77777777" w:rsidR="008B1B8F" w:rsidRDefault="009C4228">
            <w:pPr>
              <w:spacing w:after="0" w:line="240"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Дії Замовника відповідно до діючих рішень РНБО України</w:t>
            </w:r>
          </w:p>
        </w:tc>
        <w:tc>
          <w:tcPr>
            <w:tcW w:w="6433" w:type="dxa"/>
          </w:tcPr>
          <w:p w14:paraId="30AA7115" w14:textId="77777777" w:rsidR="008B1B8F" w:rsidRDefault="009C4228">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в процедурі закупівлі та відхиляє його тендерну пропозицію в разі, якщо до учасника застосовані персональні спеціальні економічні та інші обмежувальні заходи (санкції) відповідно до діючих рішень РНБО України.</w:t>
            </w:r>
          </w:p>
        </w:tc>
      </w:tr>
      <w:tr w:rsidR="008B1B8F" w14:paraId="1013F313" w14:textId="77777777" w:rsidTr="006A4E01">
        <w:trPr>
          <w:trHeight w:val="501"/>
          <w:jc w:val="center"/>
        </w:trPr>
        <w:tc>
          <w:tcPr>
            <w:tcW w:w="9918" w:type="dxa"/>
            <w:gridSpan w:val="3"/>
            <w:shd w:val="clear" w:color="auto" w:fill="D9D9D9"/>
            <w:vAlign w:val="center"/>
          </w:tcPr>
          <w:p w14:paraId="2802D78D" w14:textId="77777777" w:rsidR="008B1B8F" w:rsidRDefault="009C4228">
            <w:pPr>
              <w:spacing w:after="0" w:line="240" w:lineRule="auto"/>
              <w:contextualSpacing/>
              <w:jc w:val="center"/>
              <w:rPr>
                <w:rFonts w:ascii="Times New Roman" w:hAnsi="Times New Roman" w:cs="Times New Roman"/>
                <w:sz w:val="24"/>
                <w:szCs w:val="24"/>
                <w:highlight w:val="yellow"/>
              </w:rPr>
            </w:pPr>
            <w:r>
              <w:rPr>
                <w:rFonts w:ascii="Times New Roman" w:eastAsia="Times New Roman" w:hAnsi="Times New Roman" w:cs="Times New Roman"/>
                <w:b/>
                <w:bCs/>
                <w:iCs/>
                <w:sz w:val="24"/>
                <w:szCs w:val="24"/>
              </w:rPr>
              <w:t>Розділ 2. Порядок унесення змін та надання роз’яснень до тендерної</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Cs/>
                <w:sz w:val="24"/>
                <w:szCs w:val="24"/>
              </w:rPr>
              <w:t>документації</w:t>
            </w:r>
          </w:p>
        </w:tc>
      </w:tr>
      <w:tr w:rsidR="008B1B8F" w14:paraId="7C7C1482" w14:textId="77777777" w:rsidTr="006A4E01">
        <w:trPr>
          <w:trHeight w:val="274"/>
          <w:jc w:val="center"/>
        </w:trPr>
        <w:tc>
          <w:tcPr>
            <w:tcW w:w="706" w:type="dxa"/>
          </w:tcPr>
          <w:p w14:paraId="6860D1E1" w14:textId="77777777" w:rsidR="008B1B8F" w:rsidRDefault="009C422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2.1</w:t>
            </w:r>
          </w:p>
        </w:tc>
        <w:tc>
          <w:tcPr>
            <w:tcW w:w="2779" w:type="dxa"/>
          </w:tcPr>
          <w:p w14:paraId="6560847F" w14:textId="77777777" w:rsidR="008B1B8F" w:rsidRDefault="009C4228">
            <w:p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Процедура надання роз’яснень щодо тендерної документації</w:t>
            </w:r>
          </w:p>
        </w:tc>
        <w:tc>
          <w:tcPr>
            <w:tcW w:w="6433" w:type="dxa"/>
          </w:tcPr>
          <w:p w14:paraId="42C7DB39" w14:textId="77777777" w:rsidR="008B1B8F" w:rsidRDefault="009C42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w:t>
            </w:r>
            <w:r>
              <w:rPr>
                <w:rFonts w:ascii="Times New Roman" w:hAnsi="Times New Roman" w:cs="Times New Roman"/>
                <w:sz w:val="24"/>
                <w:szCs w:val="24"/>
              </w:rPr>
              <w:lastRenderedPageBreak/>
              <w:t xml:space="preserve">роз’ясненнями та звернення щодо усунення порушення автоматично оприлюднюються в електронній системі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без ідентифікації особи, яка звернулася до замовника. Замовник повинен </w:t>
            </w:r>
            <w:r>
              <w:rPr>
                <w:rFonts w:ascii="Times New Roman" w:hAnsi="Times New Roman" w:cs="Times New Roman"/>
                <w:b/>
                <w:i/>
                <w:sz w:val="24"/>
                <w:szCs w:val="24"/>
              </w:rPr>
              <w:t>протягом трьох днів</w:t>
            </w:r>
            <w:r>
              <w:rPr>
                <w:rFonts w:ascii="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У разі несвоєчасного надання замовником роз’яснень щодо змісту тендерної документації електронна система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автоматично зупиняє перебіг відкритих торгів.</w:t>
            </w:r>
          </w:p>
          <w:p w14:paraId="0831E071" w14:textId="77777777" w:rsidR="008B1B8F" w:rsidRDefault="009C4228">
            <w:pPr>
              <w:spacing w:after="0" w:line="240" w:lineRule="auto"/>
              <w:contextualSpacing/>
              <w:jc w:val="both"/>
              <w:rPr>
                <w:rFonts w:ascii="Times New Roman" w:hAnsi="Times New Roman" w:cs="Times New Roman"/>
                <w:sz w:val="24"/>
                <w:szCs w:val="24"/>
                <w:highlight w:val="yellow"/>
              </w:rPr>
            </w:pPr>
            <w:r>
              <w:rPr>
                <w:rFonts w:ascii="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з одночасним продовженням строку подання тендерних пропозицій </w:t>
            </w:r>
            <w:r>
              <w:rPr>
                <w:rFonts w:ascii="Times New Roman" w:hAnsi="Times New Roman" w:cs="Times New Roman"/>
                <w:b/>
                <w:i/>
                <w:sz w:val="24"/>
                <w:szCs w:val="24"/>
              </w:rPr>
              <w:t>не менш як на чотири дні.</w:t>
            </w:r>
          </w:p>
        </w:tc>
      </w:tr>
      <w:tr w:rsidR="008B1B8F" w14:paraId="133EC9F1" w14:textId="77777777" w:rsidTr="006A4E01">
        <w:trPr>
          <w:trHeight w:val="1119"/>
          <w:jc w:val="center"/>
        </w:trPr>
        <w:tc>
          <w:tcPr>
            <w:tcW w:w="706" w:type="dxa"/>
          </w:tcPr>
          <w:p w14:paraId="3F2BA7AD" w14:textId="77777777" w:rsidR="008B1B8F" w:rsidRDefault="009C4228">
            <w:pPr>
              <w:spacing w:after="0" w:line="240" w:lineRule="auto"/>
              <w:contextualSpacing/>
              <w:jc w:val="center"/>
              <w:rPr>
                <w:rFonts w:ascii="Times New Roman" w:hAnsi="Times New Roman" w:cs="Times New Roman"/>
                <w:sz w:val="24"/>
                <w:szCs w:val="24"/>
                <w:highlight w:val="yellow"/>
              </w:rPr>
            </w:pPr>
            <w:r>
              <w:rPr>
                <w:rFonts w:ascii="Times New Roman" w:eastAsia="Times New Roman" w:hAnsi="Times New Roman" w:cs="Times New Roman"/>
                <w:sz w:val="24"/>
                <w:szCs w:val="24"/>
              </w:rPr>
              <w:lastRenderedPageBreak/>
              <w:t>2.2</w:t>
            </w:r>
          </w:p>
        </w:tc>
        <w:tc>
          <w:tcPr>
            <w:tcW w:w="2779" w:type="dxa"/>
          </w:tcPr>
          <w:p w14:paraId="08CC79C8" w14:textId="77777777" w:rsidR="008B1B8F" w:rsidRDefault="009C4228">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b/>
                <w:bCs/>
                <w:sz w:val="24"/>
                <w:szCs w:val="24"/>
              </w:rPr>
              <w:t>Внесення змін до тендерної документації</w:t>
            </w:r>
          </w:p>
        </w:tc>
        <w:tc>
          <w:tcPr>
            <w:tcW w:w="6433" w:type="dxa"/>
          </w:tcPr>
          <w:p w14:paraId="2768B0A5" w14:textId="77777777" w:rsidR="008B1B8F" w:rsidRDefault="009C4228">
            <w:pPr>
              <w:spacing w:after="0" w:line="240" w:lineRule="auto"/>
              <w:contextualSpacing/>
              <w:jc w:val="both"/>
              <w:rPr>
                <w:rFonts w:ascii="Times New Roman" w:hAnsi="Times New Roman" w:cs="Times New Roman"/>
                <w:b/>
                <w:bCs/>
                <w:i/>
                <w:iCs/>
                <w:sz w:val="24"/>
                <w:szCs w:val="24"/>
              </w:rPr>
            </w:pPr>
            <w:r>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викладених у висновку органу державного фінансового контролю відповідно до </w:t>
            </w:r>
            <w:hyperlink r:id="rId9" w:anchor="n960" w:tgtFrame="_blank" w:history="1">
              <w:r>
                <w:rPr>
                  <w:rStyle w:val="a8"/>
                  <w:rFonts w:ascii="Times New Roman" w:hAnsi="Times New Roman" w:cs="Times New Roman"/>
                  <w:color w:val="auto"/>
                  <w:sz w:val="24"/>
                  <w:szCs w:val="24"/>
                </w:rPr>
                <w:t>статті</w:t>
              </w:r>
            </w:hyperlink>
            <w:hyperlink r:id="rId10" w:anchor="n960" w:tgtFrame="_blank" w:history="1">
              <w:r>
                <w:rPr>
                  <w:rStyle w:val="a8"/>
                  <w:rFonts w:ascii="Times New Roman" w:hAnsi="Times New Roman" w:cs="Times New Roman"/>
                  <w:color w:val="auto"/>
                  <w:sz w:val="24"/>
                  <w:szCs w:val="24"/>
                </w:rPr>
                <w:t> 8</w:t>
              </w:r>
            </w:hyperlink>
            <w:r>
              <w:rPr>
                <w:rFonts w:ascii="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Pr>
                <w:rFonts w:ascii="Times New Roman" w:hAnsi="Times New Roman" w:cs="Times New Roman"/>
                <w:sz w:val="24"/>
                <w:szCs w:val="24"/>
              </w:rPr>
              <w:t>внести</w:t>
            </w:r>
            <w:proofErr w:type="spellEnd"/>
            <w:r>
              <w:rPr>
                <w:rFonts w:ascii="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hAnsi="Times New Roman" w:cs="Times New Roman"/>
                <w:b/>
                <w:i/>
                <w:sz w:val="24"/>
                <w:szCs w:val="24"/>
              </w:rPr>
              <w:t>не менше чотирьох днів.</w:t>
            </w:r>
          </w:p>
          <w:p w14:paraId="764D6C40" w14:textId="77777777" w:rsidR="008B1B8F" w:rsidRDefault="009C42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hAnsi="Times New Roman" w:cs="Times New Roman"/>
                <w:sz w:val="24"/>
                <w:szCs w:val="24"/>
              </w:rPr>
              <w:t>машинозчитувальному</w:t>
            </w:r>
            <w:proofErr w:type="spellEnd"/>
            <w:r>
              <w:rPr>
                <w:rFonts w:ascii="Times New Roman" w:hAnsi="Times New Roman" w:cs="Times New Roman"/>
                <w:sz w:val="24"/>
                <w:szCs w:val="24"/>
              </w:rPr>
              <w:t xml:space="preserve"> форматі розміщуються в електронній системі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протягом одного дня з дати прийняття рішення про їх внесення.</w:t>
            </w:r>
          </w:p>
        </w:tc>
      </w:tr>
      <w:tr w:rsidR="008B1B8F" w14:paraId="26E2AED7" w14:textId="77777777" w:rsidTr="006A4E01">
        <w:trPr>
          <w:trHeight w:val="480"/>
          <w:jc w:val="center"/>
        </w:trPr>
        <w:tc>
          <w:tcPr>
            <w:tcW w:w="9918" w:type="dxa"/>
            <w:gridSpan w:val="3"/>
            <w:shd w:val="clear" w:color="auto" w:fill="D9D9D9"/>
            <w:vAlign w:val="center"/>
          </w:tcPr>
          <w:p w14:paraId="6AD5CB3C" w14:textId="77777777" w:rsidR="008B1B8F" w:rsidRDefault="009C4228">
            <w:pPr>
              <w:spacing w:after="0" w:line="240" w:lineRule="auto"/>
              <w:contextualSpacing/>
              <w:jc w:val="center"/>
              <w:rPr>
                <w:rFonts w:ascii="Times New Roman" w:hAnsi="Times New Roman" w:cs="Times New Roman"/>
                <w:sz w:val="24"/>
                <w:szCs w:val="24"/>
                <w:highlight w:val="yellow"/>
              </w:rPr>
            </w:pPr>
            <w:r>
              <w:rPr>
                <w:rFonts w:ascii="Times New Roman" w:eastAsia="Times New Roman" w:hAnsi="Times New Roman" w:cs="Times New Roman"/>
                <w:b/>
                <w:bCs/>
                <w:kern w:val="36"/>
                <w:sz w:val="24"/>
                <w:szCs w:val="24"/>
              </w:rPr>
              <w:t>Розділ 3. Інструкція з підготовки тендерної пропозиції</w:t>
            </w:r>
          </w:p>
        </w:tc>
      </w:tr>
      <w:tr w:rsidR="008B1B8F" w14:paraId="5D629584" w14:textId="77777777" w:rsidTr="006A4E01">
        <w:trPr>
          <w:trHeight w:val="1119"/>
          <w:jc w:val="center"/>
        </w:trPr>
        <w:tc>
          <w:tcPr>
            <w:tcW w:w="706" w:type="dxa"/>
          </w:tcPr>
          <w:p w14:paraId="615A3343" w14:textId="77777777" w:rsidR="008B1B8F" w:rsidRDefault="009C4228">
            <w:pPr>
              <w:spacing w:after="0" w:line="240" w:lineRule="auto"/>
              <w:contextualSpacing/>
              <w:jc w:val="center"/>
              <w:rPr>
                <w:rFonts w:ascii="Times New Roman" w:hAnsi="Times New Roman" w:cs="Times New Roman"/>
                <w:sz w:val="24"/>
                <w:szCs w:val="24"/>
              </w:rPr>
            </w:pPr>
            <w:r>
              <w:rPr>
                <w:rFonts w:ascii="Times New Roman" w:eastAsia="Times New Roman" w:hAnsi="Times New Roman" w:cs="Times New Roman"/>
                <w:b/>
                <w:bCs/>
                <w:sz w:val="24"/>
                <w:szCs w:val="24"/>
              </w:rPr>
              <w:t>3.1</w:t>
            </w:r>
          </w:p>
        </w:tc>
        <w:tc>
          <w:tcPr>
            <w:tcW w:w="2779" w:type="dxa"/>
          </w:tcPr>
          <w:p w14:paraId="5C6D8447" w14:textId="77777777" w:rsidR="008B1B8F" w:rsidRDefault="009C4228">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b/>
                <w:bCs/>
                <w:sz w:val="24"/>
                <w:szCs w:val="24"/>
              </w:rPr>
              <w:t>Зміст і спосіб подання тендерної пропозиції</w:t>
            </w:r>
          </w:p>
        </w:tc>
        <w:tc>
          <w:tcPr>
            <w:tcW w:w="6433" w:type="dxa"/>
            <w:shd w:val="clear" w:color="auto" w:fill="auto"/>
            <w:vAlign w:val="center"/>
          </w:tcPr>
          <w:p w14:paraId="70788A0E" w14:textId="77777777" w:rsidR="008B1B8F" w:rsidRDefault="009C4228">
            <w:pPr>
              <w:widowControl w:val="0"/>
              <w:spacing w:line="240" w:lineRule="auto"/>
              <w:contextualSpacing/>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Тендерні пропозиції</w:t>
            </w:r>
            <w:bookmarkStart w:id="0" w:name="w1_1"/>
            <w:r>
              <w:rPr>
                <w:rFonts w:ascii="Times New Roman" w:eastAsia="Times New Roman" w:hAnsi="Times New Roman" w:cs="Times New Roman"/>
                <w:i/>
                <w:sz w:val="24"/>
                <w:szCs w:val="24"/>
              </w:rPr>
              <w:t xml:space="preserve"> </w:t>
            </w:r>
            <w:hyperlink r:id="rId11" w:anchor="w1_2" w:history="1">
              <w:r>
                <w:rPr>
                  <w:rStyle w:val="a8"/>
                  <w:rFonts w:ascii="Times New Roman" w:eastAsia="Times New Roman" w:hAnsi="Times New Roman" w:cs="Times New Roman"/>
                  <w:i/>
                  <w:color w:val="auto"/>
                  <w:sz w:val="24"/>
                  <w:szCs w:val="24"/>
                </w:rPr>
                <w:t>подаються</w:t>
              </w:r>
            </w:hyperlink>
            <w:bookmarkEnd w:id="0"/>
            <w:r>
              <w:rPr>
                <w:rFonts w:ascii="Times New Roman" w:eastAsia="Times New Roman" w:hAnsi="Times New Roman" w:cs="Times New Roman"/>
                <w:i/>
                <w:sz w:val="24"/>
                <w:szCs w:val="24"/>
              </w:rPr>
              <w:t xml:space="preserve"> відповідно до порядку, визначеного статтею 26 Закону, крім положень частин </w:t>
            </w:r>
            <w:hyperlink r:id="rId12" w:anchor="n1462" w:tgtFrame="_blank" w:history="1">
              <w:r>
                <w:rPr>
                  <w:rStyle w:val="a8"/>
                  <w:rFonts w:ascii="Times New Roman" w:eastAsia="Times New Roman" w:hAnsi="Times New Roman" w:cs="Times New Roman"/>
                  <w:i/>
                  <w:color w:val="auto"/>
                  <w:sz w:val="24"/>
                  <w:szCs w:val="24"/>
                </w:rPr>
                <w:t>першої</w:t>
              </w:r>
            </w:hyperlink>
            <w:r>
              <w:rPr>
                <w:rFonts w:ascii="Times New Roman" w:eastAsia="Times New Roman" w:hAnsi="Times New Roman" w:cs="Times New Roman"/>
                <w:i/>
                <w:sz w:val="24"/>
                <w:szCs w:val="24"/>
              </w:rPr>
              <w:t xml:space="preserve">, </w:t>
            </w:r>
            <w:hyperlink r:id="rId13" w:anchor="n1469" w:tgtFrame="_blank" w:history="1">
              <w:r>
                <w:rPr>
                  <w:rStyle w:val="a8"/>
                  <w:rFonts w:ascii="Times New Roman" w:eastAsia="Times New Roman" w:hAnsi="Times New Roman" w:cs="Times New Roman"/>
                  <w:i/>
                  <w:color w:val="auto"/>
                  <w:sz w:val="24"/>
                  <w:szCs w:val="24"/>
                </w:rPr>
                <w:t>четвертої</w:t>
              </w:r>
            </w:hyperlink>
            <w:r>
              <w:rPr>
                <w:rFonts w:ascii="Times New Roman" w:eastAsia="Times New Roman" w:hAnsi="Times New Roman" w:cs="Times New Roman"/>
                <w:i/>
                <w:sz w:val="24"/>
                <w:szCs w:val="24"/>
              </w:rPr>
              <w:t xml:space="preserve">, </w:t>
            </w:r>
            <w:hyperlink r:id="rId14" w:anchor="n1471" w:tgtFrame="_blank" w:history="1">
              <w:r>
                <w:rPr>
                  <w:rStyle w:val="a8"/>
                  <w:rFonts w:ascii="Times New Roman" w:eastAsia="Times New Roman" w:hAnsi="Times New Roman" w:cs="Times New Roman"/>
                  <w:i/>
                  <w:color w:val="auto"/>
                  <w:sz w:val="24"/>
                  <w:szCs w:val="24"/>
                </w:rPr>
                <w:t>шостої</w:t>
              </w:r>
            </w:hyperlink>
            <w:r>
              <w:rPr>
                <w:rFonts w:ascii="Times New Roman" w:eastAsia="Times New Roman" w:hAnsi="Times New Roman" w:cs="Times New Roman"/>
                <w:i/>
                <w:sz w:val="24"/>
                <w:szCs w:val="24"/>
              </w:rPr>
              <w:t xml:space="preserve"> та </w:t>
            </w:r>
            <w:hyperlink r:id="rId15" w:anchor="n1472" w:tgtFrame="_blank" w:history="1">
              <w:r>
                <w:rPr>
                  <w:rStyle w:val="a8"/>
                  <w:rFonts w:ascii="Times New Roman" w:eastAsia="Times New Roman" w:hAnsi="Times New Roman" w:cs="Times New Roman"/>
                  <w:i/>
                  <w:color w:val="auto"/>
                  <w:sz w:val="24"/>
                  <w:szCs w:val="24"/>
                </w:rPr>
                <w:t>сьомої</w:t>
              </w:r>
            </w:hyperlink>
            <w:r>
              <w:rPr>
                <w:rFonts w:ascii="Times New Roman" w:eastAsia="Times New Roman" w:hAnsi="Times New Roman" w:cs="Times New Roman"/>
                <w:i/>
                <w:sz w:val="24"/>
                <w:szCs w:val="24"/>
              </w:rPr>
              <w:t xml:space="preserve"> статті 26 Закону.</w:t>
            </w:r>
          </w:p>
          <w:p w14:paraId="5B553B5D" w14:textId="77777777" w:rsidR="008B1B8F" w:rsidRPr="00235521" w:rsidRDefault="009C4228">
            <w:pPr>
              <w:widowControl w:val="0"/>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6" w:anchor="n615" w:history="1">
              <w:r>
                <w:rPr>
                  <w:rStyle w:val="a8"/>
                  <w:rFonts w:ascii="Times New Roman" w:eastAsia="Times New Roman" w:hAnsi="Times New Roman" w:cs="Times New Roman"/>
                  <w:color w:val="auto"/>
                  <w:sz w:val="24"/>
                  <w:szCs w:val="24"/>
                </w:rPr>
                <w:t>пункті 47</w:t>
              </w:r>
            </w:hyperlink>
            <w:r>
              <w:rPr>
                <w:rFonts w:ascii="Times New Roman" w:eastAsia="Times New Roman" w:hAnsi="Times New Roman" w:cs="Times New Roman"/>
                <w:sz w:val="24"/>
                <w:szCs w:val="24"/>
              </w:rPr>
              <w:t xml:space="preserve"> Особливостей і в тендерній документації, та </w:t>
            </w:r>
            <w:r w:rsidRPr="00235521">
              <w:rPr>
                <w:rFonts w:ascii="Times New Roman" w:eastAsia="Times New Roman" w:hAnsi="Times New Roman" w:cs="Times New Roman"/>
                <w:sz w:val="24"/>
                <w:szCs w:val="24"/>
              </w:rPr>
              <w:t>шляхом завантаження необхідних документів, що вимагаються замовником у тендерній документації:</w:t>
            </w:r>
          </w:p>
          <w:p w14:paraId="6FD3376C" w14:textId="77777777" w:rsidR="008B1B8F" w:rsidRPr="00235521" w:rsidRDefault="009C4228">
            <w:pPr>
              <w:numPr>
                <w:ilvl w:val="0"/>
                <w:numId w:val="2"/>
              </w:numPr>
              <w:tabs>
                <w:tab w:val="clear" w:pos="720"/>
              </w:tabs>
              <w:spacing w:after="0" w:line="240" w:lineRule="auto"/>
              <w:ind w:left="147" w:hanging="6"/>
              <w:contextualSpacing/>
              <w:jc w:val="both"/>
              <w:rPr>
                <w:rFonts w:ascii="Times New Roman" w:hAnsi="Times New Roman" w:cs="Times New Roman"/>
                <w:sz w:val="24"/>
                <w:szCs w:val="24"/>
              </w:rPr>
            </w:pPr>
            <w:r w:rsidRPr="00235521">
              <w:rPr>
                <w:rFonts w:ascii="Times New Roman" w:hAnsi="Times New Roman" w:cs="Times New Roman"/>
                <w:sz w:val="24"/>
                <w:szCs w:val="24"/>
              </w:rPr>
              <w:lastRenderedPageBreak/>
              <w:t xml:space="preserve">інформацією, що підтверджує відповідність учасника кваліфікаційним (кваліфікаційному) критеріям та вимогам, встановлених пунктом 47 Особливостей – </w:t>
            </w:r>
            <w:r w:rsidRPr="00235521">
              <w:rPr>
                <w:rFonts w:ascii="Times New Roman" w:hAnsi="Times New Roman" w:cs="Times New Roman"/>
                <w:b/>
                <w:bCs/>
                <w:i/>
                <w:iCs/>
                <w:sz w:val="24"/>
                <w:szCs w:val="24"/>
              </w:rPr>
              <w:t>згідно Додатку 1</w:t>
            </w:r>
            <w:r w:rsidRPr="00235521">
              <w:rPr>
                <w:rFonts w:ascii="Times New Roman" w:hAnsi="Times New Roman" w:cs="Times New Roman"/>
                <w:sz w:val="24"/>
                <w:szCs w:val="24"/>
              </w:rPr>
              <w:t xml:space="preserve"> </w:t>
            </w:r>
            <w:r w:rsidRPr="00235521">
              <w:rPr>
                <w:rFonts w:ascii="Times New Roman" w:hAnsi="Times New Roman" w:cs="Times New Roman"/>
                <w:b/>
                <w:i/>
                <w:sz w:val="24"/>
                <w:szCs w:val="24"/>
              </w:rPr>
              <w:t>до цієї тендерної документації</w:t>
            </w:r>
            <w:r w:rsidRPr="00235521">
              <w:rPr>
                <w:rFonts w:ascii="Times New Roman" w:hAnsi="Times New Roman" w:cs="Times New Roman"/>
                <w:sz w:val="24"/>
                <w:szCs w:val="24"/>
              </w:rPr>
              <w:t>;</w:t>
            </w:r>
          </w:p>
          <w:p w14:paraId="150225DE" w14:textId="77777777" w:rsidR="008B1B8F" w:rsidRPr="00235521" w:rsidRDefault="009C4228">
            <w:pPr>
              <w:pStyle w:val="13"/>
              <w:keepLines/>
              <w:numPr>
                <w:ilvl w:val="0"/>
                <w:numId w:val="30"/>
              </w:numPr>
              <w:tabs>
                <w:tab w:val="left" w:pos="0"/>
              </w:tabs>
              <w:spacing w:line="240" w:lineRule="auto"/>
              <w:ind w:left="147" w:hanging="6"/>
              <w:contextualSpacing/>
              <w:jc w:val="both"/>
              <w:rPr>
                <w:rFonts w:ascii="Times New Roman" w:hAnsi="Times New Roman" w:cs="Times New Roman"/>
                <w:bCs/>
                <w:color w:val="auto"/>
                <w:sz w:val="24"/>
                <w:szCs w:val="24"/>
                <w:u w:val="single"/>
                <w:lang w:val="uk-UA"/>
              </w:rPr>
            </w:pPr>
            <w:r w:rsidRPr="00235521">
              <w:rPr>
                <w:rFonts w:ascii="Times New Roman" w:hAnsi="Times New Roman" w:cs="Times New Roman"/>
                <w:bCs/>
                <w:color w:val="auto"/>
                <w:sz w:val="24"/>
                <w:szCs w:val="24"/>
                <w:lang w:val="uk-UA"/>
              </w:rPr>
              <w:t xml:space="preserve">описом предмета закупівлі з інформацією про необхідні технічні, якісні та кількісні характеристики предмета закупівлі, </w:t>
            </w:r>
            <w:r w:rsidRPr="00235521">
              <w:rPr>
                <w:rFonts w:ascii="Times New Roman" w:hAnsi="Times New Roman" w:cs="Times New Roman"/>
                <w:bCs/>
                <w:noProof/>
                <w:color w:val="auto"/>
                <w:sz w:val="24"/>
                <w:szCs w:val="24"/>
                <w:lang w:val="uk-UA"/>
              </w:rPr>
              <w:t>а також відповідною технічною специфікацією</w:t>
            </w:r>
            <w:r w:rsidRPr="00235521">
              <w:rPr>
                <w:rFonts w:ascii="Times New Roman" w:hAnsi="Times New Roman" w:cs="Times New Roman"/>
                <w:bCs/>
                <w:color w:val="auto"/>
                <w:sz w:val="24"/>
                <w:szCs w:val="24"/>
                <w:lang w:val="uk-UA"/>
              </w:rPr>
              <w:t xml:space="preserve"> (у разі потреби - плани, креслення, малюнки чи опис предмета закупівлі) (відповідно до вимог пункту 3.6 тендерної документації та Додатку 2 до тендерної документації);</w:t>
            </w:r>
          </w:p>
          <w:p w14:paraId="0E738467" w14:textId="349B6349" w:rsidR="008B1B8F" w:rsidRPr="00235521" w:rsidRDefault="009C4228">
            <w:pPr>
              <w:pStyle w:val="13"/>
              <w:keepLines/>
              <w:numPr>
                <w:ilvl w:val="0"/>
                <w:numId w:val="30"/>
              </w:numPr>
              <w:tabs>
                <w:tab w:val="left" w:pos="0"/>
              </w:tabs>
              <w:spacing w:line="240" w:lineRule="auto"/>
              <w:ind w:left="147" w:hanging="6"/>
              <w:contextualSpacing/>
              <w:jc w:val="both"/>
              <w:rPr>
                <w:rFonts w:ascii="Times New Roman" w:hAnsi="Times New Roman" w:cs="Times New Roman"/>
                <w:bCs/>
                <w:color w:val="auto"/>
                <w:sz w:val="24"/>
                <w:szCs w:val="24"/>
                <w:u w:val="single"/>
                <w:lang w:val="uk-UA"/>
              </w:rPr>
            </w:pPr>
            <w:r w:rsidRPr="00235521">
              <w:rPr>
                <w:rFonts w:ascii="Times New Roman" w:hAnsi="Times New Roman" w:cs="Times New Roman"/>
                <w:color w:val="auto"/>
                <w:sz w:val="24"/>
                <w:szCs w:val="24"/>
                <w:lang w:val="uk-UA"/>
              </w:rPr>
              <w:t xml:space="preserve"> документами, що підтверджують повноваження особи (посадової особи) або представника учасника процедури закупівлі щодо підпису документів тендерної пропозиції, а також договору – за результатами проведення процедури закупівлі </w:t>
            </w:r>
            <w:r w:rsidRPr="00235521">
              <w:rPr>
                <w:rFonts w:ascii="Times New Roman" w:hAnsi="Times New Roman" w:cs="Times New Roman"/>
                <w:i/>
                <w:color w:val="auto"/>
                <w:sz w:val="24"/>
                <w:szCs w:val="24"/>
                <w:lang w:val="uk-UA"/>
              </w:rPr>
              <w:t>(підтверджуються: випискою з протоколу засновників/учасників, наказом про призначення, довіреністю, дорученням або іншим документом, що підтверджує повноваження на підписання відповідних документів)</w:t>
            </w:r>
            <w:r w:rsidRPr="00235521">
              <w:rPr>
                <w:rFonts w:ascii="Times New Roman" w:hAnsi="Times New Roman" w:cs="Times New Roman"/>
                <w:color w:val="auto"/>
                <w:sz w:val="24"/>
                <w:szCs w:val="24"/>
                <w:lang w:val="uk-UA"/>
              </w:rPr>
              <w:t>;</w:t>
            </w:r>
          </w:p>
          <w:p w14:paraId="00AB133A" w14:textId="77777777" w:rsidR="008B1B8F" w:rsidRPr="00235521" w:rsidRDefault="009C4228">
            <w:pPr>
              <w:pStyle w:val="13"/>
              <w:keepLines/>
              <w:numPr>
                <w:ilvl w:val="0"/>
                <w:numId w:val="30"/>
              </w:numPr>
              <w:tabs>
                <w:tab w:val="left" w:pos="0"/>
              </w:tabs>
              <w:spacing w:line="240" w:lineRule="auto"/>
              <w:ind w:left="147" w:hanging="6"/>
              <w:contextualSpacing/>
              <w:jc w:val="both"/>
              <w:rPr>
                <w:rFonts w:ascii="Times New Roman" w:hAnsi="Times New Roman" w:cs="Times New Roman"/>
                <w:b/>
                <w:i/>
                <w:color w:val="auto"/>
                <w:sz w:val="24"/>
                <w:szCs w:val="24"/>
                <w:u w:val="single"/>
                <w:lang w:val="uk-UA"/>
              </w:rPr>
            </w:pPr>
            <w:r w:rsidRPr="00235521">
              <w:rPr>
                <w:rFonts w:ascii="Times New Roman" w:hAnsi="Times New Roman" w:cs="Times New Roman"/>
                <w:color w:val="auto"/>
                <w:sz w:val="24"/>
                <w:szCs w:val="24"/>
                <w:lang w:val="uk-UA"/>
              </w:rPr>
              <w:t xml:space="preserve">листом-згодою з </w:t>
            </w:r>
            <w:proofErr w:type="spellStart"/>
            <w:r w:rsidRPr="00235521">
              <w:rPr>
                <w:rFonts w:ascii="Times New Roman" w:hAnsi="Times New Roman" w:cs="Times New Roman"/>
                <w:color w:val="auto"/>
                <w:sz w:val="24"/>
                <w:szCs w:val="24"/>
                <w:lang w:val="uk-UA"/>
              </w:rPr>
              <w:t>проєктом</w:t>
            </w:r>
            <w:proofErr w:type="spellEnd"/>
            <w:r w:rsidRPr="00235521">
              <w:rPr>
                <w:rFonts w:ascii="Times New Roman" w:hAnsi="Times New Roman" w:cs="Times New Roman"/>
                <w:color w:val="auto"/>
                <w:sz w:val="24"/>
                <w:szCs w:val="24"/>
                <w:lang w:val="uk-UA"/>
              </w:rPr>
              <w:t xml:space="preserve"> договору </w:t>
            </w:r>
            <w:r w:rsidRPr="00235521">
              <w:rPr>
                <w:rFonts w:ascii="Times New Roman" w:hAnsi="Times New Roman" w:cs="Times New Roman"/>
                <w:i/>
                <w:color w:val="auto"/>
                <w:sz w:val="24"/>
                <w:szCs w:val="24"/>
                <w:lang w:val="uk-UA"/>
              </w:rPr>
              <w:t>(</w:t>
            </w:r>
            <w:proofErr w:type="spellStart"/>
            <w:r w:rsidRPr="00235521">
              <w:rPr>
                <w:rFonts w:ascii="Times New Roman" w:hAnsi="Times New Roman" w:cs="Times New Roman"/>
                <w:i/>
                <w:color w:val="auto"/>
                <w:sz w:val="24"/>
                <w:szCs w:val="24"/>
                <w:lang w:val="uk-UA"/>
              </w:rPr>
              <w:t>проєкт</w:t>
            </w:r>
            <w:proofErr w:type="spellEnd"/>
            <w:r w:rsidRPr="00235521">
              <w:rPr>
                <w:rFonts w:ascii="Times New Roman" w:hAnsi="Times New Roman" w:cs="Times New Roman"/>
                <w:i/>
                <w:color w:val="auto"/>
                <w:sz w:val="24"/>
                <w:szCs w:val="24"/>
                <w:lang w:val="uk-UA"/>
              </w:rPr>
              <w:t xml:space="preserve"> договору, що є Додатком 3 до цієї тендерної документації);</w:t>
            </w:r>
          </w:p>
          <w:p w14:paraId="3E0D4733" w14:textId="77777777" w:rsidR="008B1B8F" w:rsidRDefault="009C4228">
            <w:pPr>
              <w:pStyle w:val="13"/>
              <w:keepLines/>
              <w:numPr>
                <w:ilvl w:val="0"/>
                <w:numId w:val="30"/>
              </w:numPr>
              <w:tabs>
                <w:tab w:val="left" w:pos="0"/>
              </w:tabs>
              <w:spacing w:line="240" w:lineRule="auto"/>
              <w:ind w:left="147" w:hanging="6"/>
              <w:contextualSpacing/>
              <w:jc w:val="both"/>
              <w:rPr>
                <w:rFonts w:ascii="Times New Roman" w:hAnsi="Times New Roman" w:cs="Times New Roman"/>
                <w:i/>
                <w:color w:val="auto"/>
                <w:sz w:val="24"/>
                <w:szCs w:val="24"/>
                <w:u w:val="single"/>
                <w:lang w:val="uk-UA"/>
              </w:rPr>
            </w:pPr>
            <w:r w:rsidRPr="00235521">
              <w:rPr>
                <w:rFonts w:ascii="Times New Roman" w:hAnsi="Times New Roman" w:cs="Times New Roman"/>
                <w:color w:val="auto"/>
                <w:sz w:val="24"/>
                <w:szCs w:val="24"/>
                <w:lang w:val="uk-UA"/>
              </w:rPr>
              <w:t xml:space="preserve">пропозицією для участі у відкритих торгах (з особливостями) </w:t>
            </w:r>
            <w:r w:rsidRPr="00235521">
              <w:rPr>
                <w:rFonts w:ascii="Times New Roman" w:hAnsi="Times New Roman" w:cs="Times New Roman"/>
                <w:i/>
                <w:color w:val="auto"/>
                <w:sz w:val="24"/>
                <w:szCs w:val="24"/>
                <w:lang w:val="uk-UA"/>
              </w:rPr>
              <w:t>згідно Додатку 4 до цієї</w:t>
            </w:r>
            <w:r>
              <w:rPr>
                <w:rFonts w:ascii="Times New Roman" w:hAnsi="Times New Roman" w:cs="Times New Roman"/>
                <w:i/>
                <w:color w:val="auto"/>
                <w:sz w:val="24"/>
                <w:szCs w:val="24"/>
                <w:lang w:val="uk-UA"/>
              </w:rPr>
              <w:t xml:space="preserve"> тендерної документації;</w:t>
            </w:r>
          </w:p>
          <w:p w14:paraId="7C8B4799" w14:textId="77777777" w:rsidR="008B1B8F" w:rsidRPr="00235521" w:rsidRDefault="009C4228">
            <w:pPr>
              <w:numPr>
                <w:ilvl w:val="0"/>
                <w:numId w:val="2"/>
              </w:numPr>
              <w:tabs>
                <w:tab w:val="clear" w:pos="720"/>
              </w:tabs>
              <w:spacing w:after="0" w:line="240" w:lineRule="auto"/>
              <w:ind w:left="147" w:hanging="6"/>
              <w:contextualSpacing/>
              <w:jc w:val="both"/>
              <w:rPr>
                <w:rFonts w:ascii="Times New Roman" w:hAnsi="Times New Roman" w:cs="Times New Roman"/>
                <w:sz w:val="24"/>
                <w:szCs w:val="24"/>
              </w:rPr>
            </w:pPr>
            <w:r>
              <w:rPr>
                <w:rFonts w:ascii="Times New Roman" w:hAnsi="Times New Roman" w:cs="Times New Roman"/>
                <w:sz w:val="24"/>
                <w:szCs w:val="24"/>
              </w:rPr>
              <w:t xml:space="preserve">у разі якщо тендерна пропозиція подається об’єднанням учасників, до неї обов’язково включається </w:t>
            </w:r>
            <w:r w:rsidRPr="00235521">
              <w:rPr>
                <w:rFonts w:ascii="Times New Roman" w:hAnsi="Times New Roman" w:cs="Times New Roman"/>
                <w:sz w:val="24"/>
                <w:szCs w:val="24"/>
              </w:rPr>
              <w:t>документ про створення такого об’єднання;</w:t>
            </w:r>
          </w:p>
          <w:p w14:paraId="0646B5CB" w14:textId="77777777" w:rsidR="008B1B8F" w:rsidRPr="00235521" w:rsidRDefault="009C4228">
            <w:pPr>
              <w:numPr>
                <w:ilvl w:val="0"/>
                <w:numId w:val="2"/>
              </w:numPr>
              <w:tabs>
                <w:tab w:val="clear" w:pos="720"/>
              </w:tabs>
              <w:spacing w:after="0" w:line="240" w:lineRule="auto"/>
              <w:ind w:left="147" w:hanging="6"/>
              <w:contextualSpacing/>
              <w:jc w:val="both"/>
              <w:rPr>
                <w:rFonts w:ascii="Times New Roman" w:hAnsi="Times New Roman" w:cs="Times New Roman"/>
                <w:sz w:val="24"/>
                <w:szCs w:val="24"/>
              </w:rPr>
            </w:pPr>
            <w:r w:rsidRPr="00235521">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1B8CDF0" w14:textId="77777777" w:rsidR="008B1B8F" w:rsidRPr="00235521" w:rsidRDefault="009C4228">
            <w:pPr>
              <w:keepLines/>
              <w:tabs>
                <w:tab w:val="left" w:pos="0"/>
                <w:tab w:val="left" w:pos="228"/>
              </w:tabs>
              <w:spacing w:after="0" w:line="240" w:lineRule="auto"/>
              <w:ind w:left="147" w:firstLine="506"/>
              <w:contextualSpacing/>
              <w:jc w:val="both"/>
              <w:rPr>
                <w:rFonts w:ascii="Times New Roman" w:hAnsi="Times New Roman" w:cs="Times New Roman"/>
                <w:b/>
                <w:sz w:val="24"/>
                <w:szCs w:val="24"/>
              </w:rPr>
            </w:pPr>
            <w:r w:rsidRPr="00235521">
              <w:rPr>
                <w:rFonts w:ascii="Times New Roman" w:hAnsi="Times New Roman" w:cs="Times New Roman"/>
                <w:b/>
                <w:sz w:val="24"/>
                <w:szCs w:val="24"/>
              </w:rPr>
              <w:t>Учасник процедури закупівлі повинен у складі тендерної пропозиції додатково надати належним чином оформлені:</w:t>
            </w:r>
          </w:p>
          <w:p w14:paraId="09C15BF0" w14:textId="77777777" w:rsidR="008B1B8F" w:rsidRDefault="009C4228">
            <w:pPr>
              <w:pStyle w:val="a6"/>
              <w:keepLines/>
              <w:numPr>
                <w:ilvl w:val="0"/>
                <w:numId w:val="31"/>
              </w:numPr>
              <w:tabs>
                <w:tab w:val="left" w:pos="0"/>
                <w:tab w:val="left" w:pos="50"/>
              </w:tabs>
              <w:spacing w:after="0" w:line="240" w:lineRule="auto"/>
              <w:ind w:left="147" w:hanging="6"/>
              <w:jc w:val="both"/>
              <w:rPr>
                <w:rFonts w:ascii="Times New Roman" w:hAnsi="Times New Roman" w:cs="Times New Roman"/>
                <w:bCs/>
                <w:sz w:val="24"/>
                <w:szCs w:val="24"/>
              </w:rPr>
            </w:pPr>
            <w:r w:rsidRPr="00235521">
              <w:rPr>
                <w:rFonts w:ascii="Times New Roman" w:hAnsi="Times New Roman" w:cs="Times New Roman"/>
                <w:sz w:val="24"/>
                <w:szCs w:val="24"/>
              </w:rPr>
              <w:t>копію витягу з реєстру платника податку на додану вартість або копію свідоцтва про реєстрацію платника податку на</w:t>
            </w:r>
            <w:r>
              <w:rPr>
                <w:rFonts w:ascii="Times New Roman" w:hAnsi="Times New Roman" w:cs="Times New Roman"/>
                <w:sz w:val="24"/>
                <w:szCs w:val="24"/>
              </w:rPr>
              <w:t xml:space="preserve"> додану вартість (у передбачених законодавством випадках) (</w:t>
            </w:r>
            <w:r>
              <w:rPr>
                <w:rFonts w:ascii="Times New Roman" w:hAnsi="Times New Roman" w:cs="Times New Roman"/>
                <w:i/>
                <w:sz w:val="24"/>
                <w:szCs w:val="24"/>
              </w:rPr>
              <w:t>для юридичних осіб-учасників</w:t>
            </w:r>
            <w:r>
              <w:rPr>
                <w:rFonts w:ascii="Times New Roman" w:hAnsi="Times New Roman" w:cs="Times New Roman"/>
                <w:sz w:val="24"/>
                <w:szCs w:val="24"/>
              </w:rPr>
              <w:t>);</w:t>
            </w:r>
          </w:p>
          <w:p w14:paraId="59F0C14E" w14:textId="77777777" w:rsidR="008B1B8F" w:rsidRPr="00235521" w:rsidRDefault="009C4228">
            <w:pPr>
              <w:pStyle w:val="a6"/>
              <w:keepLines/>
              <w:numPr>
                <w:ilvl w:val="0"/>
                <w:numId w:val="31"/>
              </w:numPr>
              <w:tabs>
                <w:tab w:val="left" w:pos="0"/>
                <w:tab w:val="left" w:pos="50"/>
              </w:tabs>
              <w:spacing w:after="0" w:line="240" w:lineRule="auto"/>
              <w:ind w:left="147" w:hanging="6"/>
              <w:jc w:val="both"/>
              <w:rPr>
                <w:rFonts w:ascii="Times New Roman" w:hAnsi="Times New Roman" w:cs="Times New Roman"/>
                <w:bCs/>
                <w:sz w:val="24"/>
                <w:szCs w:val="24"/>
              </w:rPr>
            </w:pPr>
            <w:r w:rsidRPr="00235521">
              <w:rPr>
                <w:rFonts w:ascii="Times New Roman" w:hAnsi="Times New Roman" w:cs="Times New Roman"/>
                <w:sz w:val="24"/>
                <w:szCs w:val="24"/>
              </w:rPr>
              <w:t>копію витягу з реєстру платника єдиного податку або копію свідоцтва платника єдиного податку (у передбачених законодавством випадках) (</w:t>
            </w:r>
            <w:r w:rsidRPr="00235521">
              <w:rPr>
                <w:rFonts w:ascii="Times New Roman" w:hAnsi="Times New Roman" w:cs="Times New Roman"/>
                <w:i/>
                <w:sz w:val="24"/>
                <w:szCs w:val="24"/>
              </w:rPr>
              <w:t>для фізичних осіб-підприємців-учасників</w:t>
            </w:r>
            <w:r w:rsidRPr="00235521">
              <w:rPr>
                <w:rFonts w:ascii="Times New Roman" w:hAnsi="Times New Roman" w:cs="Times New Roman"/>
                <w:sz w:val="24"/>
                <w:szCs w:val="24"/>
              </w:rPr>
              <w:t>);</w:t>
            </w:r>
          </w:p>
          <w:p w14:paraId="0434B33E" w14:textId="77777777" w:rsidR="008B1B8F" w:rsidRPr="00235521" w:rsidRDefault="009C4228">
            <w:pPr>
              <w:pStyle w:val="a6"/>
              <w:keepLines/>
              <w:numPr>
                <w:ilvl w:val="0"/>
                <w:numId w:val="31"/>
              </w:numPr>
              <w:tabs>
                <w:tab w:val="left" w:pos="0"/>
                <w:tab w:val="left" w:pos="50"/>
              </w:tabs>
              <w:spacing w:after="0" w:line="240" w:lineRule="auto"/>
              <w:ind w:left="147" w:hanging="6"/>
              <w:jc w:val="both"/>
              <w:rPr>
                <w:rFonts w:ascii="Times New Roman" w:hAnsi="Times New Roman" w:cs="Times New Roman"/>
                <w:bCs/>
                <w:sz w:val="24"/>
                <w:szCs w:val="24"/>
              </w:rPr>
            </w:pPr>
            <w:r w:rsidRPr="00235521">
              <w:rPr>
                <w:rFonts w:ascii="Times New Roman" w:hAnsi="Times New Roman" w:cs="Times New Roman"/>
                <w:sz w:val="24"/>
                <w:szCs w:val="24"/>
              </w:rPr>
              <w:t>копію статуту (із змінами – у разі наявності таких змін)</w:t>
            </w:r>
            <w:r w:rsidRPr="00235521">
              <w:rPr>
                <w:rFonts w:ascii="Times New Roman" w:hAnsi="Times New Roman" w:cs="Times New Roman"/>
                <w:i/>
                <w:sz w:val="24"/>
                <w:szCs w:val="24"/>
              </w:rPr>
              <w:t xml:space="preserve"> </w:t>
            </w:r>
            <w:r w:rsidRPr="00235521">
              <w:rPr>
                <w:rFonts w:ascii="Times New Roman" w:hAnsi="Times New Roman" w:cs="Times New Roman"/>
                <w:sz w:val="24"/>
                <w:szCs w:val="24"/>
              </w:rPr>
              <w:t xml:space="preserve">або інший установчий документ </w:t>
            </w:r>
            <w:r w:rsidRPr="00235521">
              <w:rPr>
                <w:rFonts w:ascii="Times New Roman" w:hAnsi="Times New Roman" w:cs="Times New Roman"/>
                <w:i/>
                <w:sz w:val="24"/>
                <w:szCs w:val="24"/>
              </w:rPr>
              <w:t>(виключно</w:t>
            </w:r>
            <w:r w:rsidRPr="00235521">
              <w:rPr>
                <w:rFonts w:ascii="Times New Roman" w:hAnsi="Times New Roman" w:cs="Times New Roman"/>
                <w:sz w:val="24"/>
                <w:szCs w:val="24"/>
              </w:rPr>
              <w:t xml:space="preserve"> </w:t>
            </w:r>
            <w:r w:rsidRPr="00235521">
              <w:rPr>
                <w:rFonts w:ascii="Times New Roman" w:hAnsi="Times New Roman" w:cs="Times New Roman"/>
                <w:i/>
                <w:sz w:val="24"/>
                <w:szCs w:val="24"/>
              </w:rPr>
              <w:t>для юридичних осіб-учасників)</w:t>
            </w:r>
            <w:r w:rsidRPr="00235521">
              <w:rPr>
                <w:rFonts w:ascii="Times New Roman" w:hAnsi="Times New Roman" w:cs="Times New Roman"/>
                <w:sz w:val="24"/>
                <w:szCs w:val="24"/>
              </w:rPr>
              <w:t xml:space="preserve">. Якщо реєстрація статуту або внесення змін до статуту (нова редакція) відбулися після 01.01.2016 відповідно до Закону України «Про державну реєстрацію юридичних осіб, фізичних осіб-підприємців та громадських формувань», то учасник має право надати копію документу (або довідку довільної форми) із зазначеним кодом за яким можна отримати доступ до статуту учасника на </w:t>
            </w:r>
            <w:proofErr w:type="spellStart"/>
            <w:r w:rsidRPr="00235521">
              <w:rPr>
                <w:rFonts w:ascii="Times New Roman" w:hAnsi="Times New Roman" w:cs="Times New Roman"/>
                <w:sz w:val="24"/>
                <w:szCs w:val="24"/>
              </w:rPr>
              <w:t>вебпорталі</w:t>
            </w:r>
            <w:proofErr w:type="spellEnd"/>
            <w:r w:rsidRPr="00235521">
              <w:rPr>
                <w:rFonts w:ascii="Times New Roman" w:hAnsi="Times New Roman" w:cs="Times New Roman"/>
                <w:sz w:val="24"/>
                <w:szCs w:val="24"/>
              </w:rPr>
              <w:t xml:space="preserve"> Міністерства юстиції  України і такий учасник має право не надавати копію статуту; </w:t>
            </w:r>
          </w:p>
          <w:p w14:paraId="74CD0632" w14:textId="77777777" w:rsidR="008B1B8F" w:rsidRPr="00235521" w:rsidRDefault="009C4228">
            <w:pPr>
              <w:pStyle w:val="a6"/>
              <w:keepLines/>
              <w:numPr>
                <w:ilvl w:val="0"/>
                <w:numId w:val="31"/>
              </w:numPr>
              <w:tabs>
                <w:tab w:val="left" w:pos="0"/>
                <w:tab w:val="left" w:pos="50"/>
              </w:tabs>
              <w:spacing w:after="0" w:line="240" w:lineRule="auto"/>
              <w:ind w:left="147" w:hanging="6"/>
              <w:jc w:val="both"/>
              <w:rPr>
                <w:rFonts w:ascii="Times New Roman" w:hAnsi="Times New Roman" w:cs="Times New Roman"/>
                <w:bCs/>
                <w:i/>
                <w:sz w:val="24"/>
                <w:szCs w:val="24"/>
              </w:rPr>
            </w:pPr>
            <w:r w:rsidRPr="00235521">
              <w:rPr>
                <w:rFonts w:ascii="Times New Roman" w:eastAsia="Times New Roman" w:hAnsi="Times New Roman" w:cs="Times New Roman"/>
                <w:sz w:val="24"/>
                <w:szCs w:val="24"/>
              </w:rPr>
              <w:lastRenderedPageBreak/>
              <w:t xml:space="preserve">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 </w:t>
            </w:r>
            <w:r w:rsidRPr="00235521">
              <w:rPr>
                <w:rFonts w:ascii="Times New Roman" w:eastAsia="Times New Roman" w:hAnsi="Times New Roman" w:cs="Times New Roman"/>
                <w:i/>
                <w:sz w:val="24"/>
                <w:szCs w:val="24"/>
              </w:rPr>
              <w:t>(виключно для фізичних осіб-учасників,  фізичних осіб-підприємців</w:t>
            </w:r>
            <w:r w:rsidRPr="00235521">
              <w:rPr>
                <w:rFonts w:ascii="Times New Roman" w:hAnsi="Times New Roman" w:cs="Times New Roman"/>
                <w:i/>
                <w:sz w:val="24"/>
                <w:szCs w:val="24"/>
              </w:rPr>
              <w:t>-учасників</w:t>
            </w:r>
            <w:r w:rsidRPr="00235521">
              <w:rPr>
                <w:rFonts w:ascii="Times New Roman" w:eastAsia="Times New Roman" w:hAnsi="Times New Roman" w:cs="Times New Roman"/>
                <w:i/>
                <w:sz w:val="24"/>
                <w:szCs w:val="24"/>
              </w:rPr>
              <w:t>);</w:t>
            </w:r>
          </w:p>
          <w:p w14:paraId="7873A099" w14:textId="77777777" w:rsidR="008B1B8F" w:rsidRPr="00235521" w:rsidRDefault="009C4228">
            <w:pPr>
              <w:pStyle w:val="a6"/>
              <w:keepLines/>
              <w:numPr>
                <w:ilvl w:val="0"/>
                <w:numId w:val="31"/>
              </w:numPr>
              <w:tabs>
                <w:tab w:val="left" w:pos="0"/>
                <w:tab w:val="left" w:pos="50"/>
              </w:tabs>
              <w:spacing w:after="0" w:line="240" w:lineRule="auto"/>
              <w:ind w:left="147" w:hanging="6"/>
              <w:jc w:val="both"/>
              <w:rPr>
                <w:rFonts w:ascii="Times New Roman" w:hAnsi="Times New Roman" w:cs="Times New Roman"/>
                <w:bCs/>
                <w:i/>
                <w:sz w:val="24"/>
                <w:szCs w:val="24"/>
              </w:rPr>
            </w:pPr>
            <w:r w:rsidRPr="00235521">
              <w:rPr>
                <w:rFonts w:ascii="Times New Roman" w:eastAsia="Times New Roman" w:hAnsi="Times New Roman" w:cs="Times New Roman"/>
                <w:sz w:val="24"/>
                <w:szCs w:val="24"/>
              </w:rPr>
              <w:t xml:space="preserve">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(із змінами) </w:t>
            </w:r>
            <w:r w:rsidRPr="00235521">
              <w:rPr>
                <w:rFonts w:ascii="Times New Roman" w:eastAsia="Times New Roman" w:hAnsi="Times New Roman" w:cs="Times New Roman"/>
                <w:i/>
                <w:sz w:val="24"/>
                <w:szCs w:val="24"/>
              </w:rPr>
              <w:t>(виключно для фізичних осіб-учасників,  фізичних осіб-підприємців</w:t>
            </w:r>
            <w:r w:rsidRPr="00235521">
              <w:rPr>
                <w:rFonts w:ascii="Times New Roman" w:hAnsi="Times New Roman" w:cs="Times New Roman"/>
                <w:i/>
                <w:sz w:val="24"/>
                <w:szCs w:val="24"/>
              </w:rPr>
              <w:t>-учасників</w:t>
            </w:r>
            <w:r w:rsidRPr="00235521">
              <w:rPr>
                <w:rFonts w:ascii="Times New Roman" w:eastAsia="Times New Roman" w:hAnsi="Times New Roman" w:cs="Times New Roman"/>
                <w:i/>
                <w:sz w:val="24"/>
                <w:szCs w:val="24"/>
              </w:rPr>
              <w:t>);</w:t>
            </w:r>
          </w:p>
          <w:p w14:paraId="06E51847" w14:textId="77777777" w:rsidR="008B1B8F" w:rsidRPr="00235521" w:rsidRDefault="009C4228">
            <w:pPr>
              <w:pStyle w:val="a6"/>
              <w:keepLines/>
              <w:numPr>
                <w:ilvl w:val="0"/>
                <w:numId w:val="31"/>
              </w:numPr>
              <w:tabs>
                <w:tab w:val="left" w:pos="0"/>
                <w:tab w:val="left" w:pos="50"/>
              </w:tabs>
              <w:spacing w:after="0" w:line="240" w:lineRule="auto"/>
              <w:ind w:left="147" w:hanging="6"/>
              <w:jc w:val="both"/>
              <w:rPr>
                <w:rFonts w:ascii="Times New Roman" w:hAnsi="Times New Roman" w:cs="Times New Roman"/>
                <w:bCs/>
                <w:sz w:val="24"/>
                <w:szCs w:val="24"/>
              </w:rPr>
            </w:pPr>
            <w:r w:rsidRPr="00235521">
              <w:rPr>
                <w:rFonts w:ascii="Times New Roman" w:hAnsi="Times New Roman" w:cs="Times New Roman"/>
                <w:sz w:val="24"/>
                <w:szCs w:val="24"/>
              </w:rPr>
              <w:t xml:space="preserve">лист-згоду на обробку, використання, поширення та доступ до персональних даних, відомостей наданих </w:t>
            </w:r>
            <w:bookmarkStart w:id="1" w:name="_Hlk145535325"/>
            <w:r w:rsidRPr="00235521">
              <w:rPr>
                <w:rFonts w:ascii="Times New Roman" w:eastAsia="Times New Roman" w:hAnsi="Times New Roman" w:cs="Times New Roman"/>
                <w:sz w:val="24"/>
                <w:szCs w:val="24"/>
              </w:rPr>
              <w:t>у зв’язку з участю в процедурі відкритих торгів, цивільно-правових та господарських відносинах</w:t>
            </w:r>
            <w:bookmarkEnd w:id="1"/>
            <w:r w:rsidRPr="00235521">
              <w:rPr>
                <w:rFonts w:ascii="Times New Roman" w:eastAsia="Times New Roman" w:hAnsi="Times New Roman" w:cs="Times New Roman"/>
                <w:sz w:val="24"/>
                <w:szCs w:val="24"/>
              </w:rPr>
              <w:t xml:space="preserve"> </w:t>
            </w:r>
            <w:r w:rsidRPr="00235521">
              <w:rPr>
                <w:rFonts w:ascii="Times New Roman" w:hAnsi="Times New Roman" w:cs="Times New Roman"/>
                <w:sz w:val="24"/>
                <w:szCs w:val="24"/>
              </w:rPr>
              <w:t>(складається та підписується особисто особою/особами, котра підписує тендерну пропозицію та уповноважена підписувати договір тощо) (</w:t>
            </w:r>
            <w:r w:rsidRPr="00235521">
              <w:rPr>
                <w:rFonts w:ascii="Times New Roman" w:hAnsi="Times New Roman" w:cs="Times New Roman"/>
                <w:i/>
                <w:sz w:val="24"/>
                <w:szCs w:val="24"/>
              </w:rPr>
              <w:t>виключно для фізичних осіб-учасників, фізичних осіб-підприємців-учасників</w:t>
            </w:r>
            <w:r w:rsidRPr="00235521">
              <w:rPr>
                <w:rFonts w:ascii="Times New Roman" w:hAnsi="Times New Roman" w:cs="Times New Roman"/>
                <w:sz w:val="24"/>
                <w:szCs w:val="24"/>
              </w:rPr>
              <w:t>);</w:t>
            </w:r>
          </w:p>
          <w:p w14:paraId="1DE117AA" w14:textId="77777777" w:rsidR="008B1B8F" w:rsidRPr="00235521" w:rsidRDefault="009C4228">
            <w:pPr>
              <w:pStyle w:val="a6"/>
              <w:keepLines/>
              <w:numPr>
                <w:ilvl w:val="0"/>
                <w:numId w:val="31"/>
              </w:numPr>
              <w:tabs>
                <w:tab w:val="left" w:pos="0"/>
                <w:tab w:val="left" w:pos="50"/>
              </w:tabs>
              <w:spacing w:after="0" w:line="240" w:lineRule="auto"/>
              <w:ind w:left="147" w:hanging="6"/>
              <w:jc w:val="both"/>
              <w:rPr>
                <w:rFonts w:ascii="Times New Roman" w:hAnsi="Times New Roman" w:cs="Times New Roman"/>
                <w:bCs/>
                <w:sz w:val="24"/>
                <w:szCs w:val="24"/>
              </w:rPr>
            </w:pPr>
            <w:bookmarkStart w:id="2" w:name="_Hlk145535452"/>
            <w:r w:rsidRPr="00235521">
              <w:rPr>
                <w:rFonts w:ascii="Times New Roman" w:hAnsi="Times New Roman" w:cs="Times New Roman"/>
                <w:sz w:val="24"/>
                <w:szCs w:val="24"/>
              </w:rPr>
              <w:t xml:space="preserve">лист учасника-юридичної особи про те, що юридична особа є розпорядником </w:t>
            </w:r>
            <w:r w:rsidRPr="00235521">
              <w:rPr>
                <w:rFonts w:ascii="Times New Roman" w:eastAsia="Times New Roman" w:hAnsi="Times New Roman" w:cs="Times New Roman"/>
                <w:sz w:val="24"/>
                <w:szCs w:val="24"/>
              </w:rPr>
              <w:t xml:space="preserve">персональних даних та має право </w:t>
            </w:r>
            <w:r w:rsidRPr="00235521">
              <w:rPr>
                <w:rFonts w:ascii="Times New Roman" w:hAnsi="Times New Roman" w:cs="Times New Roman"/>
                <w:sz w:val="24"/>
                <w:szCs w:val="24"/>
              </w:rPr>
              <w:t xml:space="preserve">на обробку, використання, поширення та доступ до персональних даних, відомостей наданих </w:t>
            </w:r>
            <w:r w:rsidRPr="00235521">
              <w:rPr>
                <w:rFonts w:ascii="Times New Roman" w:eastAsia="Times New Roman" w:hAnsi="Times New Roman" w:cs="Times New Roman"/>
                <w:sz w:val="24"/>
                <w:szCs w:val="24"/>
              </w:rPr>
              <w:t xml:space="preserve">у зв’язку з участю в процедурі відкритих торгів, цивільно-правових та господарських відносин, а також про надання такого права замовнику, як одержувачу зазначених персональних даних від імені суб’єкта (володільця) – щодо персональних даних осіб, персональні дані щодо яких містяться в тендерній пропозиції </w:t>
            </w:r>
            <w:r w:rsidRPr="00235521">
              <w:rPr>
                <w:rFonts w:ascii="Times New Roman" w:hAnsi="Times New Roman" w:cs="Times New Roman"/>
                <w:sz w:val="24"/>
                <w:szCs w:val="24"/>
              </w:rPr>
              <w:t>(складається та підписується керівником або уповноваженим представником юридичної особи) (</w:t>
            </w:r>
            <w:r w:rsidRPr="00235521">
              <w:rPr>
                <w:rFonts w:ascii="Times New Roman" w:hAnsi="Times New Roman" w:cs="Times New Roman"/>
                <w:i/>
                <w:sz w:val="24"/>
                <w:szCs w:val="24"/>
              </w:rPr>
              <w:t>виключно для юридичних осіб-учасників</w:t>
            </w:r>
            <w:r w:rsidRPr="00235521">
              <w:rPr>
                <w:rFonts w:ascii="Times New Roman" w:hAnsi="Times New Roman" w:cs="Times New Roman"/>
                <w:sz w:val="24"/>
                <w:szCs w:val="24"/>
              </w:rPr>
              <w:t xml:space="preserve">); </w:t>
            </w:r>
          </w:p>
          <w:bookmarkEnd w:id="2"/>
          <w:p w14:paraId="5F558D41" w14:textId="77777777" w:rsidR="008B1B8F" w:rsidRPr="00235521" w:rsidRDefault="009C4228">
            <w:pPr>
              <w:pStyle w:val="a6"/>
              <w:keepLines/>
              <w:numPr>
                <w:ilvl w:val="0"/>
                <w:numId w:val="31"/>
              </w:numPr>
              <w:tabs>
                <w:tab w:val="left" w:pos="0"/>
                <w:tab w:val="left" w:pos="50"/>
              </w:tabs>
              <w:spacing w:after="0" w:line="240" w:lineRule="auto"/>
              <w:ind w:left="147" w:hanging="6"/>
              <w:jc w:val="both"/>
              <w:rPr>
                <w:rFonts w:ascii="Times New Roman" w:hAnsi="Times New Roman" w:cs="Times New Roman"/>
                <w:bCs/>
                <w:sz w:val="24"/>
                <w:szCs w:val="24"/>
              </w:rPr>
            </w:pPr>
            <w:r w:rsidRPr="00235521">
              <w:rPr>
                <w:rFonts w:ascii="Times New Roman" w:hAnsi="Times New Roman" w:cs="Times New Roman"/>
                <w:bCs/>
                <w:sz w:val="24"/>
                <w:szCs w:val="24"/>
              </w:rPr>
              <w:t xml:space="preserve">довідка у довільній формі про те, що учасник не перебуває під санкціями чи іншими обмежувальними заходами, а також про відсутність інших нормативних чи адміністративних обмежень, що перешкоджають укладенню або виконанню договору; </w:t>
            </w:r>
          </w:p>
          <w:p w14:paraId="7018CECD" w14:textId="77777777" w:rsidR="008B1B8F" w:rsidRPr="00235521" w:rsidRDefault="009C4228">
            <w:pPr>
              <w:pStyle w:val="a6"/>
              <w:keepLines/>
              <w:numPr>
                <w:ilvl w:val="0"/>
                <w:numId w:val="31"/>
              </w:numPr>
              <w:tabs>
                <w:tab w:val="left" w:pos="0"/>
                <w:tab w:val="left" w:pos="50"/>
              </w:tabs>
              <w:spacing w:after="0" w:line="240" w:lineRule="auto"/>
              <w:ind w:left="147" w:hanging="6"/>
              <w:jc w:val="both"/>
              <w:rPr>
                <w:rFonts w:ascii="Times New Roman" w:hAnsi="Times New Roman" w:cs="Times New Roman"/>
                <w:bCs/>
                <w:sz w:val="24"/>
                <w:szCs w:val="24"/>
              </w:rPr>
            </w:pPr>
            <w:r w:rsidRPr="00235521">
              <w:rPr>
                <w:rFonts w:ascii="Times New Roman" w:hAnsi="Times New Roman" w:cs="Times New Roman"/>
                <w:bCs/>
                <w:sz w:val="24"/>
                <w:szCs w:val="24"/>
              </w:rPr>
              <w:t>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ввезений та не буде ввезений на митну територію України в митному режимі імпорту товарів з Російської Федерації;</w:t>
            </w:r>
          </w:p>
          <w:p w14:paraId="02C286A9" w14:textId="77777777" w:rsidR="008B1B8F" w:rsidRPr="00235521" w:rsidRDefault="009C4228">
            <w:pPr>
              <w:pStyle w:val="a6"/>
              <w:keepLines/>
              <w:numPr>
                <w:ilvl w:val="0"/>
                <w:numId w:val="31"/>
              </w:numPr>
              <w:tabs>
                <w:tab w:val="left" w:pos="0"/>
                <w:tab w:val="left" w:pos="50"/>
              </w:tabs>
              <w:spacing w:after="0" w:line="240" w:lineRule="auto"/>
              <w:ind w:left="147" w:hanging="6"/>
              <w:jc w:val="both"/>
              <w:rPr>
                <w:rFonts w:ascii="Times New Roman" w:hAnsi="Times New Roman" w:cs="Times New Roman"/>
                <w:bCs/>
                <w:sz w:val="24"/>
                <w:szCs w:val="24"/>
              </w:rPr>
            </w:pPr>
            <w:r w:rsidRPr="00235521">
              <w:rPr>
                <w:rFonts w:ascii="Times New Roman" w:hAnsi="Times New Roman" w:cs="Times New Roman"/>
                <w:bCs/>
                <w:sz w:val="24"/>
                <w:szCs w:val="24"/>
              </w:rPr>
              <w:lastRenderedPageBreak/>
              <w:t xml:space="preserve">довідка про засновників, учасників, акціонерів, кінцевих </w:t>
            </w:r>
            <w:proofErr w:type="spellStart"/>
            <w:r w:rsidRPr="00235521">
              <w:rPr>
                <w:rFonts w:ascii="Times New Roman" w:hAnsi="Times New Roman" w:cs="Times New Roman"/>
                <w:bCs/>
                <w:sz w:val="24"/>
                <w:szCs w:val="24"/>
              </w:rPr>
              <w:t>бенефіціарних</w:t>
            </w:r>
            <w:proofErr w:type="spellEnd"/>
            <w:r w:rsidRPr="00235521">
              <w:rPr>
                <w:rFonts w:ascii="Times New Roman" w:hAnsi="Times New Roman" w:cs="Times New Roman"/>
                <w:bCs/>
                <w:sz w:val="24"/>
                <w:szCs w:val="24"/>
              </w:rPr>
              <w:t xml:space="preserve"> власників юридичної особи: назва юридичної особи, її місцезнаходження та країна реєстрації (засновника, кінцевого </w:t>
            </w:r>
            <w:proofErr w:type="spellStart"/>
            <w:r w:rsidRPr="00235521">
              <w:rPr>
                <w:rFonts w:ascii="Times New Roman" w:hAnsi="Times New Roman" w:cs="Times New Roman"/>
                <w:bCs/>
                <w:sz w:val="24"/>
                <w:szCs w:val="24"/>
              </w:rPr>
              <w:t>бенефіціарного</w:t>
            </w:r>
            <w:proofErr w:type="spellEnd"/>
            <w:r w:rsidRPr="00235521">
              <w:rPr>
                <w:rFonts w:ascii="Times New Roman" w:hAnsi="Times New Roman" w:cs="Times New Roman"/>
                <w:bCs/>
                <w:sz w:val="24"/>
                <w:szCs w:val="24"/>
              </w:rPr>
              <w:t xml:space="preserve"> власника тощо); прізвище, ім’я по-батькові, місце проживання та громадянство (засновника, кінцевого </w:t>
            </w:r>
            <w:proofErr w:type="spellStart"/>
            <w:r w:rsidRPr="00235521">
              <w:rPr>
                <w:rFonts w:ascii="Times New Roman" w:hAnsi="Times New Roman" w:cs="Times New Roman"/>
                <w:bCs/>
                <w:sz w:val="24"/>
                <w:szCs w:val="24"/>
              </w:rPr>
              <w:t>бенефіціарного</w:t>
            </w:r>
            <w:proofErr w:type="spellEnd"/>
            <w:r w:rsidRPr="00235521">
              <w:rPr>
                <w:rFonts w:ascii="Times New Roman" w:hAnsi="Times New Roman" w:cs="Times New Roman"/>
                <w:bCs/>
                <w:sz w:val="24"/>
                <w:szCs w:val="24"/>
              </w:rPr>
              <w:t xml:space="preserve"> власника тощо).</w:t>
            </w:r>
            <w:r w:rsidRPr="00235521">
              <w:rPr>
                <w:rFonts w:ascii="Times New Roman" w:hAnsi="Times New Roman" w:cs="Times New Roman"/>
                <w:b/>
                <w:bCs/>
                <w:sz w:val="24"/>
                <w:szCs w:val="24"/>
              </w:rPr>
              <w:t xml:space="preserve"> </w:t>
            </w:r>
            <w:r w:rsidRPr="00235521">
              <w:rPr>
                <w:rFonts w:ascii="Times New Roman" w:hAnsi="Times New Roman" w:cs="Times New Roman"/>
                <w:bCs/>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(відсутня можливість отримання інформації Замовником). Інформація про кінцевого </w:t>
            </w:r>
            <w:proofErr w:type="spellStart"/>
            <w:r w:rsidRPr="00235521">
              <w:rPr>
                <w:rFonts w:ascii="Times New Roman" w:hAnsi="Times New Roman" w:cs="Times New Roman"/>
                <w:bCs/>
                <w:sz w:val="24"/>
                <w:szCs w:val="24"/>
              </w:rPr>
              <w:t>бенефіціарного</w:t>
            </w:r>
            <w:proofErr w:type="spellEnd"/>
            <w:r w:rsidRPr="00235521">
              <w:rPr>
                <w:rFonts w:ascii="Times New Roman" w:hAnsi="Times New Roman" w:cs="Times New Roman"/>
                <w:bCs/>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p w14:paraId="7BB4C25B" w14:textId="77777777" w:rsidR="008B1B8F" w:rsidRDefault="009C4228">
            <w:pPr>
              <w:spacing w:after="0" w:line="240" w:lineRule="auto"/>
              <w:ind w:firstLine="289"/>
              <w:contextualSpacing/>
              <w:jc w:val="both"/>
              <w:rPr>
                <w:rFonts w:ascii="Times New Roman" w:eastAsia="Times New Roman" w:hAnsi="Times New Roman" w:cs="Times New Roman"/>
                <w:sz w:val="24"/>
                <w:szCs w:val="24"/>
              </w:rPr>
            </w:pPr>
            <w:r w:rsidRPr="00235521">
              <w:rPr>
                <w:rFonts w:ascii="Times New Roman" w:eastAsia="Times New Roman" w:hAnsi="Times New Roman" w:cs="Times New Roman"/>
                <w:sz w:val="24"/>
                <w:szCs w:val="24"/>
              </w:rPr>
              <w:t>Замовник не вимагає документального підтвердження</w:t>
            </w:r>
            <w:r>
              <w:rPr>
                <w:rFonts w:ascii="Times New Roman" w:eastAsia="Times New Roman" w:hAnsi="Times New Roman" w:cs="Times New Roman"/>
                <w:sz w:val="24"/>
                <w:szCs w:val="24"/>
              </w:rPr>
              <w:t xml:space="preserve">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обміну інформацією з іншими державними системами та реєстрами, крім випадків, коли доступ до такої інформації є обмеженим на момент оприлюднення оголошення про проведення відкритих торгів (з особливостями) або подачі тендерної пропозиції учасником.</w:t>
            </w:r>
          </w:p>
          <w:p w14:paraId="60910968" w14:textId="77777777" w:rsidR="008B1B8F" w:rsidRDefault="009C4228">
            <w:pPr>
              <w:pStyle w:val="a"/>
              <w:numPr>
                <w:ilvl w:val="0"/>
                <w:numId w:val="0"/>
              </w:numPr>
              <w:spacing w:after="0" w:line="240" w:lineRule="auto"/>
              <w:ind w:firstLine="289"/>
              <w:jc w:val="both"/>
              <w:rPr>
                <w:rFonts w:ascii="Times New Roman" w:hAnsi="Times New Roman"/>
                <w:sz w:val="24"/>
                <w:szCs w:val="24"/>
                <w:lang w:val="uk-UA"/>
              </w:rPr>
            </w:pPr>
            <w:r>
              <w:rPr>
                <w:rFonts w:ascii="Times New Roman" w:hAnsi="Times New Roman"/>
                <w:sz w:val="24"/>
                <w:szCs w:val="24"/>
                <w:lang w:val="uk-UA"/>
              </w:rPr>
              <w:t>Документи, видані іншими юридичними особами, органами (у тому числі, іноземними), повинні містити підпис, повну назву посади, ім’я та прізвище уповноваженої особи, на складання такого документу, печатку (за наявності обов’язку її використання у діяльності).</w:t>
            </w:r>
          </w:p>
          <w:p w14:paraId="3722BE5D" w14:textId="77777777" w:rsidR="008B1B8F" w:rsidRDefault="009C4228">
            <w:pPr>
              <w:pStyle w:val="a"/>
              <w:numPr>
                <w:ilvl w:val="0"/>
                <w:numId w:val="0"/>
              </w:numPr>
              <w:spacing w:after="0" w:line="240" w:lineRule="auto"/>
              <w:ind w:firstLine="289"/>
              <w:jc w:val="both"/>
              <w:rPr>
                <w:rFonts w:ascii="Times New Roman" w:hAnsi="Times New Roman"/>
                <w:sz w:val="24"/>
                <w:szCs w:val="24"/>
                <w:lang w:val="uk-UA"/>
              </w:rPr>
            </w:pPr>
            <w:r>
              <w:rPr>
                <w:rFonts w:ascii="Times New Roman" w:hAnsi="Times New Roman"/>
                <w:sz w:val="24"/>
                <w:szCs w:val="24"/>
                <w:lang w:val="uk-UA"/>
              </w:rPr>
              <w:t>Зазначені документи повинні міститись у складі тендерної пропозиції.</w:t>
            </w:r>
          </w:p>
          <w:p w14:paraId="4AEDB89F" w14:textId="77777777" w:rsidR="008B1B8F" w:rsidRDefault="009C4228">
            <w:pPr>
              <w:pStyle w:val="ab"/>
              <w:keepLines/>
              <w:tabs>
                <w:tab w:val="left" w:pos="708"/>
              </w:tabs>
              <w:spacing w:before="0" w:beforeAutospacing="0" w:after="0" w:afterAutospacing="0"/>
              <w:ind w:firstLine="317"/>
              <w:contextualSpacing/>
              <w:jc w:val="both"/>
            </w:pPr>
            <w:r>
              <w:t>Документи за оформленням повинні відповідати визначенню та вимогам до офіційних документів згідно законодавчих та нормативних актів, у тому числі стандартів.</w:t>
            </w:r>
          </w:p>
          <w:p w14:paraId="1CD08681" w14:textId="77777777" w:rsidR="008B1B8F" w:rsidRDefault="009C4228">
            <w:pPr>
              <w:pStyle w:val="ab"/>
              <w:keepLines/>
              <w:tabs>
                <w:tab w:val="left" w:pos="708"/>
              </w:tabs>
              <w:spacing w:before="0" w:beforeAutospacing="0" w:after="0" w:afterAutospacing="0"/>
              <w:ind w:firstLine="317"/>
              <w:contextualSpacing/>
              <w:jc w:val="both"/>
            </w:pPr>
            <w:r>
              <w:t>Всі посилання на конкретну торговельну марку чи фірму, патент, конструкцію або тип предмета закупівлі, джерело його походження або виробника, слід читати з виразом «або еквівалент».</w:t>
            </w:r>
          </w:p>
          <w:p w14:paraId="06C4B512" w14:textId="77777777" w:rsidR="008B1B8F" w:rsidRDefault="009C4228">
            <w:pPr>
              <w:pStyle w:val="ab"/>
              <w:keepLines/>
              <w:tabs>
                <w:tab w:val="left" w:pos="708"/>
              </w:tabs>
              <w:spacing w:before="0" w:beforeAutospacing="0" w:after="0" w:afterAutospacing="0"/>
              <w:ind w:firstLine="317"/>
              <w:contextualSpacing/>
              <w:jc w:val="both"/>
            </w:pPr>
            <w:r>
              <w:t>У разі виникнення у учасників процедури закупівлі питань, що не висвітлені в тендерній документації, то при вирішенні останніх Уповноважена особа та учасники процедури закупівлі керуються чинними нормативно-правовими актами України.</w:t>
            </w:r>
          </w:p>
          <w:p w14:paraId="43631B7A" w14:textId="77777777" w:rsidR="008B1B8F" w:rsidRPr="00235521" w:rsidRDefault="009C4228">
            <w:pPr>
              <w:pStyle w:val="ab"/>
              <w:keepLines/>
              <w:tabs>
                <w:tab w:val="left" w:pos="708"/>
              </w:tabs>
              <w:spacing w:before="0" w:beforeAutospacing="0" w:after="0" w:afterAutospacing="0"/>
              <w:ind w:firstLine="317"/>
              <w:contextualSpacing/>
              <w:jc w:val="both"/>
            </w:pPr>
            <w:r>
              <w:lastRenderedPageBreak/>
              <w:t xml:space="preserve">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w:t>
            </w:r>
            <w:r w:rsidRPr="00235521">
              <w:t>окремим файлом кожний документ, що іменується відповідно змісту документа.</w:t>
            </w:r>
          </w:p>
          <w:p w14:paraId="4C21EA0A" w14:textId="77777777" w:rsidR="008B1B8F" w:rsidRPr="00235521" w:rsidRDefault="009C4228">
            <w:pPr>
              <w:spacing w:after="0" w:line="240" w:lineRule="auto"/>
              <w:contextualSpacing/>
              <w:jc w:val="both"/>
              <w:rPr>
                <w:rFonts w:ascii="Times New Roman" w:hAnsi="Times New Roman" w:cs="Times New Roman"/>
                <w:b/>
                <w:bCs/>
                <w:i/>
                <w:iCs/>
                <w:sz w:val="24"/>
                <w:szCs w:val="24"/>
              </w:rPr>
            </w:pPr>
            <w:r w:rsidRPr="00235521">
              <w:rPr>
                <w:rFonts w:ascii="Times New Roman" w:hAnsi="Times New Roman" w:cs="Times New Roman"/>
                <w:b/>
                <w:bCs/>
                <w:i/>
                <w:iCs/>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235521">
              <w:rPr>
                <w:rFonts w:ascii="Times New Roman" w:hAnsi="Times New Roman" w:cs="Times New Roman"/>
                <w:b/>
                <w:bCs/>
                <w:i/>
                <w:iCs/>
                <w:sz w:val="24"/>
                <w:szCs w:val="24"/>
              </w:rPr>
              <w:t>закупівель</w:t>
            </w:r>
            <w:proofErr w:type="spellEnd"/>
            <w:r w:rsidRPr="00235521">
              <w:rPr>
                <w:rFonts w:ascii="Times New Roman" w:hAnsi="Times New Roman" w:cs="Times New Roman"/>
                <w:b/>
                <w:bCs/>
                <w:i/>
                <w:iCs/>
                <w:sz w:val="24"/>
                <w:szCs w:val="24"/>
              </w:rPr>
              <w:t xml:space="preserve"> повідомлення про намір укласти договір про закупівлю, повинен надати Замовнику шляхом оприлюднення їх в  електронній системі </w:t>
            </w:r>
            <w:proofErr w:type="spellStart"/>
            <w:r w:rsidRPr="00235521">
              <w:rPr>
                <w:rFonts w:ascii="Times New Roman" w:hAnsi="Times New Roman" w:cs="Times New Roman"/>
                <w:b/>
                <w:bCs/>
                <w:i/>
                <w:iCs/>
                <w:sz w:val="24"/>
                <w:szCs w:val="24"/>
              </w:rPr>
              <w:t>закупівель</w:t>
            </w:r>
            <w:proofErr w:type="spellEnd"/>
            <w:r w:rsidRPr="00235521">
              <w:rPr>
                <w:rFonts w:ascii="Times New Roman" w:hAnsi="Times New Roman" w:cs="Times New Roman"/>
                <w:b/>
                <w:bCs/>
                <w:i/>
                <w:iCs/>
                <w:sz w:val="24"/>
                <w:szCs w:val="24"/>
              </w:rPr>
              <w:t xml:space="preserve"> документи , встановлені в Додатку 1 (для переможця).</w:t>
            </w:r>
          </w:p>
          <w:p w14:paraId="4C1C6FDA" w14:textId="77777777" w:rsidR="008B1B8F" w:rsidRDefault="009C4228">
            <w:pPr>
              <w:spacing w:after="0" w:line="240" w:lineRule="auto"/>
              <w:contextualSpacing/>
              <w:jc w:val="both"/>
              <w:rPr>
                <w:rFonts w:ascii="Times New Roman" w:hAnsi="Times New Roman" w:cs="Times New Roman"/>
                <w:sz w:val="24"/>
                <w:szCs w:val="24"/>
              </w:rPr>
            </w:pPr>
            <w:r w:rsidRPr="00235521">
              <w:rPr>
                <w:rFonts w:ascii="Times New Roman" w:hAnsi="Times New Roman" w:cs="Times New Roman"/>
                <w:sz w:val="24"/>
                <w:szCs w:val="24"/>
              </w:rPr>
              <w:t xml:space="preserve">У випадку ненадання переможцем документів </w:t>
            </w:r>
            <w:r w:rsidRPr="00235521">
              <w:rPr>
                <w:rFonts w:ascii="Times New Roman" w:hAnsi="Times New Roman" w:cs="Times New Roman"/>
                <w:b/>
                <w:bCs/>
                <w:i/>
                <w:iCs/>
                <w:sz w:val="24"/>
                <w:szCs w:val="24"/>
              </w:rPr>
              <w:t xml:space="preserve">згідно з Додатком 1 </w:t>
            </w:r>
            <w:r w:rsidRPr="00235521">
              <w:rPr>
                <w:rFonts w:ascii="Times New Roman" w:hAnsi="Times New Roman" w:cs="Times New Roman"/>
                <w:b/>
                <w:i/>
                <w:sz w:val="24"/>
                <w:szCs w:val="24"/>
              </w:rPr>
              <w:t>до цієї тендерної</w:t>
            </w:r>
            <w:r>
              <w:rPr>
                <w:rFonts w:ascii="Times New Roman" w:hAnsi="Times New Roman" w:cs="Times New Roman"/>
                <w:b/>
                <w:i/>
                <w:sz w:val="24"/>
                <w:szCs w:val="24"/>
              </w:rPr>
              <w:t xml:space="preserve"> документації</w:t>
            </w:r>
            <w:r>
              <w:rPr>
                <w:rFonts w:ascii="Times New Roman" w:hAnsi="Times New Roman" w:cs="Times New Roman"/>
                <w:b/>
                <w:bCs/>
                <w:i/>
                <w:iCs/>
                <w:sz w:val="24"/>
                <w:szCs w:val="24"/>
              </w:rPr>
              <w:t xml:space="preserve"> (для переможця)</w:t>
            </w:r>
            <w:r>
              <w:rPr>
                <w:rFonts w:ascii="Times New Roman" w:hAnsi="Times New Roman" w:cs="Times New Roman"/>
                <w:sz w:val="24"/>
                <w:szCs w:val="24"/>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визначених п. 47 Особливостей. </w:t>
            </w:r>
          </w:p>
          <w:p w14:paraId="79FBDF73" w14:textId="77777777" w:rsidR="008B1B8F" w:rsidRDefault="009C4228">
            <w:pPr>
              <w:spacing w:after="0" w:line="240" w:lineRule="auto"/>
              <w:contextualSpacing/>
              <w:jc w:val="both"/>
              <w:rPr>
                <w:rFonts w:ascii="Times New Roman" w:hAnsi="Times New Roman" w:cs="Times New Roman"/>
                <w:b/>
                <w:bCs/>
                <w:iCs/>
                <w:sz w:val="24"/>
                <w:szCs w:val="24"/>
              </w:rPr>
            </w:pPr>
            <w:r>
              <w:rPr>
                <w:rFonts w:ascii="Times New Roman" w:hAnsi="Times New Roman" w:cs="Times New Roman"/>
                <w:b/>
                <w:bCs/>
                <w:iCs/>
                <w:sz w:val="24"/>
                <w:szCs w:val="24"/>
              </w:rPr>
              <w:t>Опис та приклади формальних (несуттєвих) помилок:</w:t>
            </w:r>
          </w:p>
          <w:p w14:paraId="4EB83623" w14:textId="77777777" w:rsidR="008B1B8F" w:rsidRDefault="009C42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C01C432" w14:textId="77777777" w:rsidR="008B1B8F" w:rsidRDefault="009C42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AD05FB9" w14:textId="77777777" w:rsidR="008B1B8F" w:rsidRDefault="009C4228">
            <w:pPr>
              <w:spacing w:after="0" w:line="240" w:lineRule="auto"/>
              <w:contextualSpacing/>
              <w:jc w:val="both"/>
              <w:rPr>
                <w:rFonts w:ascii="Times New Roman" w:hAnsi="Times New Roman" w:cs="Times New Roman"/>
                <w:b/>
                <w:i/>
                <w:iCs/>
                <w:sz w:val="24"/>
                <w:szCs w:val="24"/>
              </w:rPr>
            </w:pPr>
            <w:r>
              <w:rPr>
                <w:rFonts w:ascii="Times New Roman" w:hAnsi="Times New Roman" w:cs="Times New Roman"/>
                <w:b/>
                <w:i/>
                <w:iCs/>
                <w:sz w:val="24"/>
                <w:szCs w:val="24"/>
              </w:rPr>
              <w:t xml:space="preserve">Опис формальних </w:t>
            </w:r>
            <w:r>
              <w:rPr>
                <w:rFonts w:ascii="Times New Roman" w:hAnsi="Times New Roman" w:cs="Times New Roman"/>
                <w:b/>
                <w:bCs/>
                <w:i/>
                <w:iCs/>
                <w:sz w:val="24"/>
                <w:szCs w:val="24"/>
              </w:rPr>
              <w:t xml:space="preserve">(несуттєвих) </w:t>
            </w:r>
            <w:r>
              <w:rPr>
                <w:rFonts w:ascii="Times New Roman" w:hAnsi="Times New Roman" w:cs="Times New Roman"/>
                <w:b/>
                <w:i/>
                <w:iCs/>
                <w:sz w:val="24"/>
                <w:szCs w:val="24"/>
              </w:rPr>
              <w:t>помилок:</w:t>
            </w:r>
          </w:p>
          <w:p w14:paraId="66F50077" w14:textId="77777777" w:rsidR="008B1B8F" w:rsidRDefault="009C42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01FC147" w14:textId="77777777" w:rsidR="008B1B8F" w:rsidRDefault="009C42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уживання великої літери;</w:t>
            </w:r>
          </w:p>
          <w:p w14:paraId="3D4697C9" w14:textId="77777777" w:rsidR="008B1B8F" w:rsidRDefault="009C42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уживання розділових знаків та відмінювання слів у реченні;</w:t>
            </w:r>
          </w:p>
          <w:p w14:paraId="5839CF70" w14:textId="77777777" w:rsidR="008B1B8F" w:rsidRDefault="009C42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використання слова або </w:t>
            </w:r>
            <w:proofErr w:type="spellStart"/>
            <w:r>
              <w:rPr>
                <w:rFonts w:ascii="Times New Roman" w:hAnsi="Times New Roman" w:cs="Times New Roman"/>
                <w:sz w:val="24"/>
                <w:szCs w:val="24"/>
              </w:rPr>
              <w:t>мовного</w:t>
            </w:r>
            <w:proofErr w:type="spellEnd"/>
            <w:r>
              <w:rPr>
                <w:rFonts w:ascii="Times New Roman" w:hAnsi="Times New Roman" w:cs="Times New Roman"/>
                <w:sz w:val="24"/>
                <w:szCs w:val="24"/>
              </w:rPr>
              <w:t xml:space="preserve"> звороту, запозичених з іншої мови;</w:t>
            </w:r>
          </w:p>
          <w:p w14:paraId="3CD7D839" w14:textId="77777777" w:rsidR="008B1B8F" w:rsidRDefault="009C42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3F8EE90F" w14:textId="77777777" w:rsidR="008B1B8F" w:rsidRDefault="009C42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застосування правил переносу частини слова з рядка в рядок;</w:t>
            </w:r>
          </w:p>
          <w:p w14:paraId="688FC2EF" w14:textId="77777777" w:rsidR="008B1B8F" w:rsidRDefault="009C42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написання слів разом та/або окремо, та/або через дефіс;</w:t>
            </w:r>
          </w:p>
          <w:p w14:paraId="6E362689" w14:textId="77777777" w:rsidR="008B1B8F" w:rsidRDefault="009C42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Pr>
                <w:rFonts w:ascii="Times New Roman" w:hAnsi="Times New Roman" w:cs="Times New Roman"/>
                <w:sz w:val="24"/>
                <w:szCs w:val="24"/>
              </w:rPr>
              <w:lastRenderedPageBreak/>
              <w:t>сторінок/аркушів, нумерація сторінок/аркушів не відповідає переліку, зазначеному в документі).</w:t>
            </w:r>
          </w:p>
          <w:p w14:paraId="2E713C33" w14:textId="77777777" w:rsidR="008B1B8F" w:rsidRDefault="009C42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91F2FB1" w14:textId="77777777" w:rsidR="008B1B8F" w:rsidRDefault="009C42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C7577DC" w14:textId="77777777" w:rsidR="008B1B8F" w:rsidRDefault="009C42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184159A" w14:textId="77777777" w:rsidR="008B1B8F" w:rsidRDefault="009C42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33D9740" w14:textId="77777777" w:rsidR="008B1B8F" w:rsidRDefault="009C42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удосконалений або кваліфікований електронний підпис.</w:t>
            </w:r>
          </w:p>
          <w:p w14:paraId="7CE05813" w14:textId="77777777" w:rsidR="008B1B8F" w:rsidRDefault="009C42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59FCB56" w14:textId="77777777" w:rsidR="008B1B8F" w:rsidRDefault="009C42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E487497" w14:textId="77777777" w:rsidR="008B1B8F" w:rsidRDefault="009C42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CAD903B" w14:textId="77777777" w:rsidR="008B1B8F" w:rsidRDefault="009C42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9831D4D" w14:textId="77777777" w:rsidR="008B1B8F" w:rsidRDefault="009C42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607BBBD" w14:textId="77777777" w:rsidR="008B1B8F" w:rsidRDefault="009C42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12.</w:t>
            </w:r>
            <w:r>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1B9EDF1" w14:textId="77777777" w:rsidR="008B1B8F" w:rsidRDefault="009C4228">
            <w:pPr>
              <w:spacing w:after="0" w:line="240" w:lineRule="auto"/>
              <w:contextualSpacing/>
              <w:jc w:val="both"/>
              <w:rPr>
                <w:rFonts w:ascii="Times New Roman" w:hAnsi="Times New Roman" w:cs="Times New Roman"/>
                <w:b/>
                <w:i/>
                <w:iCs/>
                <w:sz w:val="24"/>
                <w:szCs w:val="24"/>
              </w:rPr>
            </w:pPr>
            <w:r>
              <w:rPr>
                <w:rFonts w:ascii="Times New Roman" w:hAnsi="Times New Roman" w:cs="Times New Roman"/>
                <w:b/>
                <w:i/>
                <w:iCs/>
                <w:sz w:val="24"/>
                <w:szCs w:val="24"/>
              </w:rPr>
              <w:t xml:space="preserve">Приклади формальних </w:t>
            </w:r>
            <w:r>
              <w:rPr>
                <w:rFonts w:ascii="Times New Roman" w:hAnsi="Times New Roman" w:cs="Times New Roman"/>
                <w:b/>
                <w:bCs/>
                <w:i/>
                <w:iCs/>
                <w:sz w:val="24"/>
                <w:szCs w:val="24"/>
              </w:rPr>
              <w:t xml:space="preserve">(несуттєвих) </w:t>
            </w:r>
            <w:r>
              <w:rPr>
                <w:rFonts w:ascii="Times New Roman" w:hAnsi="Times New Roman" w:cs="Times New Roman"/>
                <w:b/>
                <w:i/>
                <w:iCs/>
                <w:sz w:val="24"/>
                <w:szCs w:val="24"/>
              </w:rPr>
              <w:t>помилок:</w:t>
            </w:r>
          </w:p>
          <w:p w14:paraId="04EA1DCE" w14:textId="77777777" w:rsidR="008B1B8F" w:rsidRDefault="009C42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4862701" w14:textId="77777777" w:rsidR="008B1B8F" w:rsidRDefault="009C42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w:t>
            </w:r>
            <w:proofErr w:type="spellStart"/>
            <w:r>
              <w:rPr>
                <w:rFonts w:ascii="Times New Roman" w:hAnsi="Times New Roman" w:cs="Times New Roman"/>
                <w:sz w:val="24"/>
                <w:szCs w:val="24"/>
              </w:rPr>
              <w:t>м.київ</w:t>
            </w:r>
            <w:proofErr w:type="spellEnd"/>
            <w:r>
              <w:rPr>
                <w:rFonts w:ascii="Times New Roman" w:hAnsi="Times New Roman" w:cs="Times New Roman"/>
                <w:sz w:val="24"/>
                <w:szCs w:val="24"/>
              </w:rPr>
              <w:t>» замість «</w:t>
            </w:r>
            <w:proofErr w:type="spellStart"/>
            <w:r>
              <w:rPr>
                <w:rFonts w:ascii="Times New Roman" w:hAnsi="Times New Roman" w:cs="Times New Roman"/>
                <w:sz w:val="24"/>
                <w:szCs w:val="24"/>
              </w:rPr>
              <w:t>м.Київ</w:t>
            </w:r>
            <w:proofErr w:type="spellEnd"/>
            <w:r>
              <w:rPr>
                <w:rFonts w:ascii="Times New Roman" w:hAnsi="Times New Roman" w:cs="Times New Roman"/>
                <w:sz w:val="24"/>
                <w:szCs w:val="24"/>
              </w:rPr>
              <w:t>»;</w:t>
            </w:r>
          </w:p>
          <w:p w14:paraId="4993098F" w14:textId="77777777" w:rsidR="008B1B8F" w:rsidRDefault="009C42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«поряд -</w:t>
            </w:r>
            <w:proofErr w:type="spellStart"/>
            <w:r>
              <w:rPr>
                <w:rFonts w:ascii="Times New Roman" w:hAnsi="Times New Roman" w:cs="Times New Roman"/>
                <w:sz w:val="24"/>
                <w:szCs w:val="24"/>
              </w:rPr>
              <w:t>ок</w:t>
            </w:r>
            <w:proofErr w:type="spellEnd"/>
            <w:r>
              <w:rPr>
                <w:rFonts w:ascii="Times New Roman" w:hAnsi="Times New Roman" w:cs="Times New Roman"/>
                <w:sz w:val="24"/>
                <w:szCs w:val="24"/>
              </w:rPr>
              <w:t>» замість «</w:t>
            </w:r>
            <w:proofErr w:type="spellStart"/>
            <w:r>
              <w:rPr>
                <w:rFonts w:ascii="Times New Roman" w:hAnsi="Times New Roman" w:cs="Times New Roman"/>
                <w:sz w:val="24"/>
                <w:szCs w:val="24"/>
              </w:rPr>
              <w:t>поря</w:t>
            </w:r>
            <w:proofErr w:type="spellEnd"/>
            <w:r>
              <w:rPr>
                <w:rFonts w:ascii="Times New Roman" w:hAnsi="Times New Roman" w:cs="Times New Roman"/>
                <w:sz w:val="24"/>
                <w:szCs w:val="24"/>
              </w:rPr>
              <w:t xml:space="preserve"> – док»;</w:t>
            </w:r>
          </w:p>
          <w:p w14:paraId="28E295A2" w14:textId="77777777" w:rsidR="008B1B8F" w:rsidRDefault="009C42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w:t>
            </w:r>
            <w:proofErr w:type="spellStart"/>
            <w:r>
              <w:rPr>
                <w:rFonts w:ascii="Times New Roman" w:hAnsi="Times New Roman" w:cs="Times New Roman"/>
                <w:sz w:val="24"/>
                <w:szCs w:val="24"/>
              </w:rPr>
              <w:t>ненадається</w:t>
            </w:r>
            <w:proofErr w:type="spellEnd"/>
            <w:r>
              <w:rPr>
                <w:rFonts w:ascii="Times New Roman" w:hAnsi="Times New Roman" w:cs="Times New Roman"/>
                <w:sz w:val="24"/>
                <w:szCs w:val="24"/>
              </w:rPr>
              <w:t>» замість «не надається»»;</w:t>
            </w:r>
          </w:p>
          <w:p w14:paraId="179323CC" w14:textId="77777777" w:rsidR="008B1B8F" w:rsidRDefault="009C42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«______________№_____________» замість «19.03.2022 №320/13/14-01»</w:t>
            </w:r>
          </w:p>
          <w:p w14:paraId="02D10894" w14:textId="77777777" w:rsidR="008B1B8F" w:rsidRDefault="009C42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PortableDocumentFormat</w:t>
            </w:r>
            <w:proofErr w:type="spellEnd"/>
            <w:r>
              <w:rPr>
                <w:rFonts w:ascii="Times New Roman" w:hAnsi="Times New Roman" w:cs="Times New Roman"/>
                <w:sz w:val="24"/>
                <w:szCs w:val="24"/>
              </w:rPr>
              <w:t xml:space="preserve">)». </w:t>
            </w:r>
          </w:p>
          <w:p w14:paraId="2842C379" w14:textId="77777777" w:rsidR="008B1B8F" w:rsidRDefault="009C4228">
            <w:pPr>
              <w:keepNext/>
              <w:keepLines/>
              <w:spacing w:after="0" w:line="240" w:lineRule="auto"/>
              <w:ind w:left="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451CB28" w14:textId="77777777" w:rsidR="008B1B8F" w:rsidRDefault="009C4228">
            <w:pPr>
              <w:keepNext/>
              <w:keepLines/>
              <w:spacing w:after="0" w:line="240" w:lineRule="auto"/>
              <w:ind w:left="5" w:hanging="20"/>
              <w:contextualSpacing/>
              <w:jc w:val="both"/>
              <w:rPr>
                <w:rFonts w:ascii="Times New Roman" w:eastAsia="Times New Roman" w:hAnsi="Times New Roman" w:cs="Times New Roman"/>
                <w:sz w:val="24"/>
                <w:szCs w:val="24"/>
              </w:rPr>
            </w:pPr>
            <w:r>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Pr>
                <w:rFonts w:ascii="Times New Roman" w:eastAsia="Times New Roman" w:hAnsi="Times New Roman" w:cs="Times New Roman"/>
                <w:sz w:val="24"/>
                <w:szCs w:val="24"/>
              </w:rPr>
              <w:t xml:space="preserve"> </w:t>
            </w:r>
          </w:p>
          <w:p w14:paraId="70EB91F9" w14:textId="77777777" w:rsidR="008B1B8F" w:rsidRDefault="009C4228">
            <w:pPr>
              <w:keepNext/>
              <w:keepLines/>
              <w:spacing w:after="0" w:line="240" w:lineRule="auto"/>
              <w:ind w:left="40" w:hanging="20"/>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УВАГА!!!</w:t>
            </w:r>
          </w:p>
          <w:p w14:paraId="184BF27F" w14:textId="77777777" w:rsidR="008B1B8F" w:rsidRDefault="009C4228">
            <w:pPr>
              <w:spacing w:after="0" w:line="240" w:lineRule="auto"/>
              <w:contextualSpacing/>
              <w:jc w:val="both"/>
              <w:rPr>
                <w:rFonts w:ascii="Times New Roman" w:eastAsia="Times New Roman" w:hAnsi="Times New Roman" w:cs="Times New Roman"/>
                <w:b/>
                <w:bCs/>
                <w:sz w:val="24"/>
                <w:szCs w:val="24"/>
              </w:rPr>
            </w:pPr>
            <w:bookmarkStart w:id="3" w:name="_Hlk52459287"/>
            <w:r>
              <w:rPr>
                <w:rFonts w:ascii="Times New Roman" w:eastAsia="Times New Roman" w:hAnsi="Times New Roman" w:cs="Times New Roman"/>
                <w:b/>
                <w:bCs/>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bCs/>
                <w:sz w:val="24"/>
                <w:szCs w:val="24"/>
              </w:rPr>
              <w:t>закупівель</w:t>
            </w:r>
            <w:proofErr w:type="spellEnd"/>
            <w:r>
              <w:rPr>
                <w:rFonts w:ascii="Times New Roman" w:eastAsia="Times New Roman" w:hAnsi="Times New Roman" w:cs="Times New Roman"/>
                <w:b/>
                <w:bCs/>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bCs/>
                <w:sz w:val="24"/>
                <w:szCs w:val="24"/>
              </w:rPr>
              <w:t>скан</w:t>
            </w:r>
            <w:proofErr w:type="spellEnd"/>
            <w:r>
              <w:rPr>
                <w:rFonts w:ascii="Times New Roman" w:eastAsia="Times New Roman" w:hAnsi="Times New Roman" w:cs="Times New Roman"/>
                <w:b/>
                <w:bCs/>
                <w:sz w:val="24"/>
                <w:szCs w:val="24"/>
              </w:rPr>
              <w:t xml:space="preserve">-копій через електронну систему </w:t>
            </w:r>
            <w:proofErr w:type="spellStart"/>
            <w:r>
              <w:rPr>
                <w:rFonts w:ascii="Times New Roman" w:eastAsia="Times New Roman" w:hAnsi="Times New Roman" w:cs="Times New Roman"/>
                <w:b/>
                <w:bCs/>
                <w:sz w:val="24"/>
                <w:szCs w:val="24"/>
              </w:rPr>
              <w:t>закупівель</w:t>
            </w:r>
            <w:proofErr w:type="spellEnd"/>
            <w:r>
              <w:rPr>
                <w:rFonts w:ascii="Times New Roman" w:eastAsia="Times New Roman" w:hAnsi="Times New Roman" w:cs="Times New Roman"/>
                <w:b/>
                <w:bCs/>
                <w:sz w:val="24"/>
                <w:szCs w:val="24"/>
              </w:rPr>
              <w:t xml:space="preserve">. Тендерна пропозиція учасника має відповідати ряду вимог: </w:t>
            </w:r>
          </w:p>
          <w:p w14:paraId="34A2C17D" w14:textId="77777777" w:rsidR="008B1B8F" w:rsidRDefault="009C4228">
            <w:pPr>
              <w:spacing w:after="0" w:line="240" w:lineRule="auto"/>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 документи мають бути чіткими та розбірливими для читання; </w:t>
            </w:r>
          </w:p>
          <w:p w14:paraId="62E59999" w14:textId="77777777" w:rsidR="008B1B8F" w:rsidRDefault="009C4228">
            <w:pPr>
              <w:spacing w:after="0" w:line="240" w:lineRule="auto"/>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1D425D79" w14:textId="77777777" w:rsidR="008B1B8F" w:rsidRDefault="009C4228">
            <w:pPr>
              <w:spacing w:after="0" w:line="240" w:lineRule="auto"/>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1608AB19" w14:textId="77777777" w:rsidR="008B1B8F" w:rsidRDefault="009C4228">
            <w:pPr>
              <w:spacing w:after="0" w:line="240" w:lineRule="auto"/>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6598A423" w14:textId="77777777" w:rsidR="008B1B8F" w:rsidRDefault="009C4228">
            <w:pPr>
              <w:spacing w:after="0" w:line="240" w:lineRule="auto"/>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2BDDCC8D" w14:textId="77777777" w:rsidR="008B1B8F" w:rsidRDefault="009C4228">
            <w:pPr>
              <w:spacing w:after="0" w:line="240" w:lineRule="auto"/>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(посадової) особи (із зазначенням прізвища, ініціалів (імені) та посади особи), а також відбитки печатки учасника (у разі використання). </w:t>
            </w:r>
          </w:p>
          <w:p w14:paraId="76FCFE08" w14:textId="77777777" w:rsidR="008B1B8F" w:rsidRDefault="009C4228">
            <w:pPr>
              <w:spacing w:after="0" w:line="240" w:lineRule="auto"/>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(у разі використання)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bCs/>
                <w:sz w:val="24"/>
                <w:szCs w:val="24"/>
              </w:rPr>
              <w:t>закупівель</w:t>
            </w:r>
            <w:proofErr w:type="spellEnd"/>
            <w:r>
              <w:rPr>
                <w:rFonts w:ascii="Times New Roman" w:eastAsia="Times New Roman" w:hAnsi="Times New Roman" w:cs="Times New Roman"/>
                <w:b/>
                <w:bCs/>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w:t>
            </w:r>
            <w:proofErr w:type="spellStart"/>
            <w:r>
              <w:rPr>
                <w:rFonts w:ascii="Times New Roman" w:eastAsia="Times New Roman" w:hAnsi="Times New Roman" w:cs="Times New Roman"/>
                <w:b/>
                <w:bCs/>
                <w:sz w:val="24"/>
                <w:szCs w:val="24"/>
              </w:rPr>
              <w:t>засвідчувального</w:t>
            </w:r>
            <w:proofErr w:type="spellEnd"/>
            <w:r>
              <w:rPr>
                <w:rFonts w:ascii="Times New Roman" w:eastAsia="Times New Roman" w:hAnsi="Times New Roman" w:cs="Times New Roman"/>
                <w:b/>
                <w:bCs/>
                <w:sz w:val="24"/>
                <w:szCs w:val="24"/>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та назви юридичної особи (для представників юридичних осіб). У випадку відсутності даної інформації або у випадку не накладення учасником УЕП або КЕП, накладення УЕП або КЕП іншою особою відповідно до умов тендерної документації учасник вважається таким, що не відповідає вимогам, установленим у тендерній документації відповідно до абзацу першого частини третьої статті 22 Закону та тендерна пропозиція буде відхилена на підставі підпункту 2 пункту 44 Особливостей. </w:t>
            </w:r>
          </w:p>
          <w:p w14:paraId="62AA7DAD" w14:textId="77777777" w:rsidR="008B1B8F" w:rsidRDefault="009C4228">
            <w:pPr>
              <w:spacing w:after="0" w:line="240" w:lineRule="auto"/>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b/>
                <w:bCs/>
                <w:sz w:val="24"/>
                <w:szCs w:val="24"/>
              </w:rPr>
              <w:t>закупівель</w:t>
            </w:r>
            <w:proofErr w:type="spellEnd"/>
            <w:r>
              <w:rPr>
                <w:rFonts w:ascii="Times New Roman" w:eastAsia="Times New Roman" w:hAnsi="Times New Roman" w:cs="Times New Roman"/>
                <w:b/>
                <w:bCs/>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b/>
                <w:bCs/>
                <w:sz w:val="24"/>
                <w:szCs w:val="24"/>
              </w:rPr>
              <w:t>закупівель</w:t>
            </w:r>
            <w:proofErr w:type="spellEnd"/>
            <w:r>
              <w:rPr>
                <w:rFonts w:ascii="Times New Roman" w:eastAsia="Times New Roman" w:hAnsi="Times New Roman" w:cs="Times New Roman"/>
                <w:b/>
                <w:bCs/>
                <w:sz w:val="24"/>
                <w:szCs w:val="24"/>
              </w:rPr>
              <w:t>).</w:t>
            </w:r>
          </w:p>
          <w:p w14:paraId="41A450F4" w14:textId="77777777" w:rsidR="008B1B8F" w:rsidRDefault="009C4228">
            <w:pPr>
              <w:spacing w:after="0" w:line="240" w:lineRule="auto"/>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Тендерні пропозиції мають право подавати всі заінтересовані особи. Кожен учасник має право подати тільки одну тендерну пропозицію. Неспроможність подати всю інформацію та документи, що вимагаються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57C28B30" w14:textId="77777777" w:rsidR="008B1B8F" w:rsidRDefault="009C4228">
            <w:pPr>
              <w:spacing w:after="0" w:line="240" w:lineRule="auto"/>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 випадку подання учасником більше однієї тендерної пропозиції, тендерна пропозиція учасника вважається такою, що не відповідає вимогам, установленим у тендерній документації, відповідно до абзацу першого частини 3 статті 22 Закону та тендерна пропозиція буде відхилена на підставі підпункту 2 пункту 44 Особливостей.</w:t>
            </w:r>
            <w:bookmarkEnd w:id="3"/>
          </w:p>
        </w:tc>
      </w:tr>
      <w:tr w:rsidR="008B1B8F" w14:paraId="6747941A" w14:textId="77777777" w:rsidTr="006A4E01">
        <w:trPr>
          <w:trHeight w:val="522"/>
          <w:jc w:val="center"/>
        </w:trPr>
        <w:tc>
          <w:tcPr>
            <w:tcW w:w="706" w:type="dxa"/>
            <w:shd w:val="clear" w:color="auto" w:fill="auto"/>
          </w:tcPr>
          <w:p w14:paraId="2A0EC411" w14:textId="77777777" w:rsidR="008B1B8F" w:rsidRDefault="009C4228">
            <w:pPr>
              <w:spacing w:after="0" w:line="240" w:lineRule="auto"/>
              <w:contextualSpacing/>
              <w:jc w:val="center"/>
              <w:rPr>
                <w:rFonts w:ascii="Times New Roman" w:hAnsi="Times New Roman" w:cs="Times New Roman"/>
                <w:sz w:val="24"/>
                <w:szCs w:val="24"/>
              </w:rPr>
            </w:pPr>
            <w:r>
              <w:rPr>
                <w:rFonts w:ascii="Times New Roman" w:eastAsia="Times New Roman" w:hAnsi="Times New Roman" w:cs="Times New Roman"/>
                <w:sz w:val="24"/>
                <w:szCs w:val="24"/>
              </w:rPr>
              <w:lastRenderedPageBreak/>
              <w:t>3.2</w:t>
            </w:r>
          </w:p>
        </w:tc>
        <w:tc>
          <w:tcPr>
            <w:tcW w:w="2779" w:type="dxa"/>
            <w:shd w:val="clear" w:color="auto" w:fill="auto"/>
          </w:tcPr>
          <w:p w14:paraId="13849539" w14:textId="77777777" w:rsidR="008B1B8F" w:rsidRDefault="009C4228">
            <w:pPr>
              <w:spacing w:after="0" w:line="240" w:lineRule="auto"/>
              <w:contextualSpacing/>
              <w:rPr>
                <w:rFonts w:ascii="Times New Roman" w:hAnsi="Times New Roman" w:cs="Times New Roman"/>
                <w:sz w:val="24"/>
                <w:szCs w:val="24"/>
              </w:rPr>
            </w:pPr>
            <w:bookmarkStart w:id="4" w:name="_Hlk37757836"/>
            <w:r>
              <w:rPr>
                <w:rFonts w:ascii="Times New Roman" w:eastAsia="Times New Roman" w:hAnsi="Times New Roman" w:cs="Times New Roman"/>
                <w:b/>
                <w:bCs/>
                <w:sz w:val="24"/>
                <w:szCs w:val="24"/>
              </w:rPr>
              <w:t>Забезпечення тендерної пропозиції</w:t>
            </w:r>
            <w:bookmarkEnd w:id="4"/>
          </w:p>
        </w:tc>
        <w:tc>
          <w:tcPr>
            <w:tcW w:w="6433" w:type="dxa"/>
            <w:shd w:val="clear" w:color="auto" w:fill="auto"/>
          </w:tcPr>
          <w:p w14:paraId="4ACDDC1F" w14:textId="7078658A" w:rsidR="008B1B8F" w:rsidRPr="00D33494" w:rsidRDefault="00D33494">
            <w:pPr>
              <w:pStyle w:val="13"/>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p w14:paraId="56827ECE" w14:textId="77777777" w:rsidR="008B1B8F" w:rsidRDefault="008B1B8F">
            <w:pPr>
              <w:spacing w:after="0" w:line="240" w:lineRule="auto"/>
              <w:ind w:left="5" w:right="-57"/>
              <w:contextualSpacing/>
              <w:rPr>
                <w:rFonts w:ascii="Times New Roman" w:hAnsi="Times New Roman" w:cs="Times New Roman"/>
                <w:sz w:val="24"/>
                <w:szCs w:val="24"/>
                <w:highlight w:val="green"/>
              </w:rPr>
            </w:pPr>
          </w:p>
        </w:tc>
      </w:tr>
      <w:tr w:rsidR="008B1B8F" w14:paraId="6A541454" w14:textId="77777777" w:rsidTr="006A4E01">
        <w:trPr>
          <w:trHeight w:val="997"/>
          <w:jc w:val="center"/>
        </w:trPr>
        <w:tc>
          <w:tcPr>
            <w:tcW w:w="706" w:type="dxa"/>
          </w:tcPr>
          <w:p w14:paraId="40099F88" w14:textId="77777777" w:rsidR="008B1B8F" w:rsidRDefault="009C4228">
            <w:pPr>
              <w:spacing w:after="0" w:line="240" w:lineRule="auto"/>
              <w:contextualSpacing/>
              <w:jc w:val="center"/>
              <w:rPr>
                <w:rFonts w:ascii="Times New Roman" w:hAnsi="Times New Roman" w:cs="Times New Roman"/>
                <w:sz w:val="24"/>
                <w:szCs w:val="24"/>
              </w:rPr>
            </w:pPr>
            <w:r>
              <w:rPr>
                <w:rFonts w:ascii="Times New Roman" w:eastAsia="Times New Roman" w:hAnsi="Times New Roman" w:cs="Times New Roman"/>
                <w:sz w:val="24"/>
                <w:szCs w:val="24"/>
              </w:rPr>
              <w:lastRenderedPageBreak/>
              <w:t>3.3</w:t>
            </w:r>
          </w:p>
        </w:tc>
        <w:tc>
          <w:tcPr>
            <w:tcW w:w="2779" w:type="dxa"/>
          </w:tcPr>
          <w:p w14:paraId="4C3A086F" w14:textId="77777777" w:rsidR="008B1B8F" w:rsidRDefault="009C4228">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b/>
                <w:bCs/>
                <w:sz w:val="24"/>
                <w:szCs w:val="24"/>
              </w:rPr>
              <w:t>Умови повернення чи неповернення забезпечення тендерної пропозиції</w:t>
            </w:r>
          </w:p>
        </w:tc>
        <w:tc>
          <w:tcPr>
            <w:tcW w:w="6433" w:type="dxa"/>
            <w:vAlign w:val="center"/>
          </w:tcPr>
          <w:p w14:paraId="31D8EEF6" w14:textId="2FFC37CE" w:rsidR="008B1B8F" w:rsidRDefault="00D33494">
            <w:pPr>
              <w:keepNext/>
              <w:keepLines/>
              <w:spacing w:after="0" w:line="240" w:lineRule="auto"/>
              <w:ind w:right="120"/>
              <w:contextualSpacing/>
              <w:jc w:val="both"/>
              <w:rPr>
                <w:rFonts w:ascii="Times New Roman" w:hAnsi="Times New Roman" w:cs="Times New Roman"/>
                <w:sz w:val="24"/>
                <w:szCs w:val="24"/>
              </w:rPr>
            </w:pPr>
            <w:r>
              <w:rPr>
                <w:rFonts w:ascii="Times New Roman" w:hAnsi="Times New Roman" w:cs="Times New Roman"/>
                <w:sz w:val="24"/>
                <w:szCs w:val="24"/>
              </w:rPr>
              <w:t>Не вимагається</w:t>
            </w:r>
          </w:p>
        </w:tc>
      </w:tr>
      <w:tr w:rsidR="008B1B8F" w14:paraId="399FB9A9" w14:textId="77777777" w:rsidTr="006A4E01">
        <w:trPr>
          <w:trHeight w:val="560"/>
          <w:jc w:val="center"/>
        </w:trPr>
        <w:tc>
          <w:tcPr>
            <w:tcW w:w="706" w:type="dxa"/>
          </w:tcPr>
          <w:p w14:paraId="369CC6DD" w14:textId="77777777" w:rsidR="008B1B8F" w:rsidRDefault="009C4228">
            <w:pPr>
              <w:spacing w:after="0" w:line="240" w:lineRule="auto"/>
              <w:contextualSpacing/>
              <w:jc w:val="center"/>
              <w:rPr>
                <w:rFonts w:ascii="Times New Roman" w:hAnsi="Times New Roman" w:cs="Times New Roman"/>
                <w:sz w:val="24"/>
                <w:szCs w:val="24"/>
              </w:rPr>
            </w:pPr>
            <w:r>
              <w:rPr>
                <w:rFonts w:ascii="Times New Roman" w:eastAsia="Times New Roman" w:hAnsi="Times New Roman" w:cs="Times New Roman"/>
                <w:sz w:val="24"/>
                <w:szCs w:val="24"/>
              </w:rPr>
              <w:t>3.4</w:t>
            </w:r>
          </w:p>
        </w:tc>
        <w:tc>
          <w:tcPr>
            <w:tcW w:w="2779" w:type="dxa"/>
          </w:tcPr>
          <w:p w14:paraId="3785D8CA" w14:textId="77777777" w:rsidR="008B1B8F" w:rsidRDefault="009C4228">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b/>
                <w:bCs/>
                <w:sz w:val="24"/>
                <w:szCs w:val="24"/>
              </w:rPr>
              <w:t>Строк дії тендерної пропозиції, протягом якого тендерні пропозиції є дійсними</w:t>
            </w:r>
          </w:p>
        </w:tc>
        <w:tc>
          <w:tcPr>
            <w:tcW w:w="6433" w:type="dxa"/>
            <w:vAlign w:val="center"/>
          </w:tcPr>
          <w:p w14:paraId="24DA8252" w14:textId="77777777" w:rsidR="008B1B8F" w:rsidRDefault="009C4228">
            <w:pPr>
              <w:spacing w:after="0" w:line="240" w:lineRule="auto"/>
              <w:contextualSpacing/>
              <w:jc w:val="both"/>
              <w:rPr>
                <w:rFonts w:ascii="Times New Roman" w:hAnsi="Times New Roman" w:cs="Times New Roman"/>
                <w:sz w:val="24"/>
                <w:szCs w:val="24"/>
              </w:rPr>
            </w:pPr>
            <w:r w:rsidRPr="00235521">
              <w:rPr>
                <w:rFonts w:ascii="Times New Roman" w:hAnsi="Times New Roman" w:cs="Times New Roman"/>
                <w:sz w:val="24"/>
                <w:szCs w:val="24"/>
              </w:rPr>
              <w:t xml:space="preserve">Тендерні пропозиції вважаються дійсними </w:t>
            </w:r>
            <w:r w:rsidRPr="00235521">
              <w:rPr>
                <w:rFonts w:ascii="Times New Roman" w:hAnsi="Times New Roman" w:cs="Times New Roman"/>
                <w:b/>
                <w:bCs/>
                <w:i/>
                <w:iCs/>
                <w:sz w:val="24"/>
                <w:szCs w:val="24"/>
              </w:rPr>
              <w:t>протягом 120 (ста двадцяти) днів</w:t>
            </w:r>
            <w:r w:rsidRPr="00235521">
              <w:rPr>
                <w:rFonts w:ascii="Times New Roman" w:hAnsi="Times New Roman" w:cs="Times New Roman"/>
                <w:bCs/>
                <w:iCs/>
                <w:sz w:val="24"/>
                <w:szCs w:val="24"/>
              </w:rPr>
              <w:t xml:space="preserve"> </w:t>
            </w:r>
            <w:r w:rsidRPr="00235521">
              <w:rPr>
                <w:rFonts w:ascii="Times New Roman" w:hAnsi="Times New Roman" w:cs="Times New Roman"/>
                <w:sz w:val="24"/>
                <w:szCs w:val="24"/>
              </w:rPr>
              <w:t>із</w:t>
            </w:r>
            <w:r>
              <w:rPr>
                <w:rFonts w:ascii="Times New Roman" w:hAnsi="Times New Roman" w:cs="Times New Roman"/>
                <w:sz w:val="24"/>
                <w:szCs w:val="24"/>
              </w:rPr>
              <w:t xml:space="preserve"> дати кінцевого строку подання тендерних пропозицій. 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6DC63B75" w14:textId="77777777" w:rsidR="008B1B8F" w:rsidRDefault="009C42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Учасник процедури закупівлі </w:t>
            </w:r>
            <w:r>
              <w:rPr>
                <w:rFonts w:ascii="Times New Roman" w:hAnsi="Times New Roman" w:cs="Times New Roman"/>
                <w:b/>
                <w:bCs/>
                <w:i/>
                <w:iCs/>
                <w:sz w:val="24"/>
                <w:szCs w:val="24"/>
              </w:rPr>
              <w:t>має право:</w:t>
            </w:r>
          </w:p>
          <w:p w14:paraId="68E3F621" w14:textId="77777777" w:rsidR="008B1B8F" w:rsidRDefault="009C4228">
            <w:pPr>
              <w:pStyle w:val="a6"/>
              <w:numPr>
                <w:ilvl w:val="0"/>
                <w:numId w:val="16"/>
              </w:numPr>
              <w:tabs>
                <w:tab w:val="left" w:pos="43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відхилити таку вимогу, не втрачаючи при цьому наданого ним забезпечення тендерної пропозиції (у разі якщо забезпечення вимагалося);</w:t>
            </w:r>
          </w:p>
          <w:p w14:paraId="0C664F4B" w14:textId="77777777" w:rsidR="008B1B8F" w:rsidRDefault="009C4228">
            <w:pPr>
              <w:pStyle w:val="a6"/>
              <w:numPr>
                <w:ilvl w:val="0"/>
                <w:numId w:val="15"/>
              </w:numPr>
              <w:tabs>
                <w:tab w:val="left" w:pos="43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забезпечення вимагалося).</w:t>
            </w:r>
          </w:p>
          <w:p w14:paraId="4BFCBB06" w14:textId="77777777" w:rsidR="008B1B8F" w:rsidRDefault="009C4228">
            <w:pPr>
              <w:pStyle w:val="a6"/>
              <w:tabs>
                <w:tab w:val="left" w:pos="430"/>
              </w:tabs>
              <w:spacing w:after="0" w:line="240" w:lineRule="auto"/>
              <w:ind w:left="0"/>
              <w:jc w:val="both"/>
              <w:rPr>
                <w:rFonts w:ascii="Times New Roman" w:hAnsi="Times New Roman" w:cs="Times New Roman"/>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8B1B8F" w14:paraId="4425E3C0" w14:textId="77777777" w:rsidTr="006A4E01">
        <w:trPr>
          <w:trHeight w:val="578"/>
          <w:jc w:val="center"/>
        </w:trPr>
        <w:tc>
          <w:tcPr>
            <w:tcW w:w="706" w:type="dxa"/>
          </w:tcPr>
          <w:p w14:paraId="3FA25220" w14:textId="77777777" w:rsidR="008B1B8F" w:rsidRDefault="009C4228">
            <w:pPr>
              <w:spacing w:after="0" w:line="240" w:lineRule="auto"/>
              <w:contextualSpacing/>
              <w:jc w:val="center"/>
              <w:rPr>
                <w:rFonts w:ascii="Times New Roman" w:hAnsi="Times New Roman" w:cs="Times New Roman"/>
                <w:sz w:val="24"/>
                <w:szCs w:val="24"/>
              </w:rPr>
            </w:pPr>
            <w:r>
              <w:rPr>
                <w:rFonts w:ascii="Times New Roman" w:eastAsia="Times New Roman" w:hAnsi="Times New Roman" w:cs="Times New Roman"/>
                <w:sz w:val="24"/>
                <w:szCs w:val="24"/>
              </w:rPr>
              <w:t>3.5</w:t>
            </w:r>
          </w:p>
        </w:tc>
        <w:tc>
          <w:tcPr>
            <w:tcW w:w="2779" w:type="dxa"/>
          </w:tcPr>
          <w:p w14:paraId="51356546" w14:textId="77777777" w:rsidR="008B1B8F" w:rsidRDefault="009C4228">
            <w:pPr>
              <w:spacing w:after="0" w:line="240"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Кваліфікаційні критерії до учасників та вимоги згідно п. 47 Особливостей</w:t>
            </w:r>
          </w:p>
          <w:p w14:paraId="087B0B7F" w14:textId="77777777" w:rsidR="008B1B8F" w:rsidRDefault="008B1B8F">
            <w:pPr>
              <w:spacing w:after="0" w:line="240" w:lineRule="auto"/>
              <w:contextualSpacing/>
              <w:rPr>
                <w:rFonts w:ascii="Times New Roman" w:eastAsia="Times New Roman" w:hAnsi="Times New Roman" w:cs="Times New Roman"/>
                <w:b/>
                <w:bCs/>
                <w:sz w:val="24"/>
                <w:szCs w:val="24"/>
              </w:rPr>
            </w:pPr>
          </w:p>
          <w:p w14:paraId="7374AB2D" w14:textId="77777777" w:rsidR="008B1B8F" w:rsidRDefault="008B1B8F">
            <w:pPr>
              <w:spacing w:after="0" w:line="240" w:lineRule="auto"/>
              <w:contextualSpacing/>
              <w:rPr>
                <w:rFonts w:ascii="Times New Roman" w:eastAsia="Times New Roman" w:hAnsi="Times New Roman" w:cs="Times New Roman"/>
                <w:b/>
                <w:bCs/>
                <w:sz w:val="24"/>
                <w:szCs w:val="24"/>
              </w:rPr>
            </w:pPr>
          </w:p>
          <w:p w14:paraId="5DD7C559" w14:textId="77777777" w:rsidR="008B1B8F" w:rsidRDefault="008B1B8F">
            <w:pPr>
              <w:spacing w:after="0" w:line="240" w:lineRule="auto"/>
              <w:contextualSpacing/>
              <w:rPr>
                <w:rFonts w:ascii="Times New Roman" w:eastAsia="Times New Roman" w:hAnsi="Times New Roman" w:cs="Times New Roman"/>
                <w:b/>
                <w:bCs/>
                <w:sz w:val="24"/>
                <w:szCs w:val="24"/>
              </w:rPr>
            </w:pPr>
          </w:p>
          <w:p w14:paraId="39BAC5AB" w14:textId="77777777" w:rsidR="008B1B8F" w:rsidRDefault="009C4228">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bCs/>
                <w:sz w:val="24"/>
                <w:szCs w:val="24"/>
              </w:rPr>
              <w:t xml:space="preserve"> </w:t>
            </w:r>
          </w:p>
        </w:tc>
        <w:tc>
          <w:tcPr>
            <w:tcW w:w="6433" w:type="dxa"/>
            <w:vAlign w:val="center"/>
          </w:tcPr>
          <w:p w14:paraId="4D3DFEE5" w14:textId="77777777" w:rsidR="008B1B8F" w:rsidRDefault="009C4228">
            <w:pPr>
              <w:keepNext/>
              <w:keepLines/>
              <w:spacing w:after="0" w:line="240" w:lineRule="auto"/>
              <w:ind w:righ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Визначені Замовником згідно із </w:t>
            </w:r>
            <w:r w:rsidRPr="00235521">
              <w:rPr>
                <w:rFonts w:ascii="Times New Roman" w:eastAsia="Times New Roman" w:hAnsi="Times New Roman" w:cs="Times New Roman"/>
                <w:sz w:val="24"/>
                <w:szCs w:val="24"/>
              </w:rPr>
              <w:t xml:space="preserve">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w:t>
            </w:r>
            <w:r w:rsidRPr="00235521">
              <w:rPr>
                <w:rFonts w:ascii="Times New Roman" w:eastAsia="Times New Roman" w:hAnsi="Times New Roman" w:cs="Times New Roman"/>
                <w:bCs/>
                <w:i/>
                <w:iCs/>
                <w:sz w:val="24"/>
                <w:szCs w:val="24"/>
              </w:rPr>
              <w:t>Додатку 1</w:t>
            </w:r>
            <w:r w:rsidRPr="00235521">
              <w:rPr>
                <w:rFonts w:ascii="Times New Roman" w:eastAsia="Times New Roman" w:hAnsi="Times New Roman" w:cs="Times New Roman"/>
                <w:sz w:val="24"/>
                <w:szCs w:val="24"/>
              </w:rPr>
              <w:t xml:space="preserve"> </w:t>
            </w:r>
            <w:r w:rsidRPr="00235521">
              <w:rPr>
                <w:rFonts w:ascii="Times New Roman" w:eastAsia="Times New Roman" w:hAnsi="Times New Roman" w:cs="Times New Roman"/>
                <w:i/>
                <w:sz w:val="24"/>
                <w:szCs w:val="24"/>
              </w:rPr>
              <w:t>до цієї тендерної документації</w:t>
            </w:r>
            <w:r w:rsidRPr="00235521">
              <w:rPr>
                <w:rFonts w:ascii="Times New Roman" w:eastAsia="Times New Roman" w:hAnsi="Times New Roman" w:cs="Times New Roman"/>
                <w:sz w:val="24"/>
                <w:szCs w:val="24"/>
              </w:rPr>
              <w:t>.</w:t>
            </w:r>
          </w:p>
          <w:p w14:paraId="5E6885DC" w14:textId="77777777" w:rsidR="008B1B8F" w:rsidRDefault="009C4228">
            <w:pPr>
              <w:widowControl w:val="0"/>
              <w:spacing w:after="0" w:line="240" w:lineRule="auto"/>
              <w:ind w:right="120"/>
              <w:contextualSpacing/>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Спосіб  підтвердження відповідності учасника критеріям і вимогам наведено в </w:t>
            </w:r>
            <w:r>
              <w:rPr>
                <w:rFonts w:ascii="Times New Roman" w:eastAsia="Times New Roman" w:hAnsi="Times New Roman" w:cs="Times New Roman"/>
                <w:i/>
                <w:sz w:val="24"/>
                <w:szCs w:val="24"/>
              </w:rPr>
              <w:t xml:space="preserve">Додатку 1 до цієї тендерної документації. </w:t>
            </w:r>
          </w:p>
          <w:p w14:paraId="6AE42DA0" w14:textId="77777777" w:rsidR="008B1B8F" w:rsidRDefault="009C4228">
            <w:pPr>
              <w:pStyle w:val="rvps2"/>
              <w:shd w:val="clear" w:color="auto" w:fill="FFFFFF"/>
              <w:spacing w:before="0" w:beforeAutospacing="0" w:after="150" w:afterAutospacing="0"/>
              <w:contextualSpacing/>
              <w:jc w:val="both"/>
            </w:pPr>
            <w: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EB731C2" w14:textId="77777777" w:rsidR="008B1B8F" w:rsidRDefault="009C4228">
            <w:pPr>
              <w:pStyle w:val="rvps2"/>
              <w:shd w:val="clear" w:color="auto" w:fill="FFFFFF"/>
              <w:spacing w:before="0" w:beforeAutospacing="0" w:after="150" w:afterAutospacing="0"/>
              <w:contextualSpacing/>
              <w:jc w:val="both"/>
            </w:pPr>
            <w:bookmarkStart w:id="5" w:name="n399"/>
            <w:bookmarkEnd w:id="5"/>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4FCC933" w14:textId="77777777" w:rsidR="008B1B8F" w:rsidRDefault="009C4228">
            <w:pPr>
              <w:pStyle w:val="rvps2"/>
              <w:shd w:val="clear" w:color="auto" w:fill="FFFFFF"/>
              <w:spacing w:before="0" w:beforeAutospacing="0" w:after="150" w:afterAutospacing="0"/>
              <w:contextualSpacing/>
              <w:jc w:val="both"/>
            </w:pPr>
            <w:bookmarkStart w:id="6" w:name="n400"/>
            <w:bookmarkEnd w:id="6"/>
            <w:r>
              <w:t xml:space="preserve">2) відомості про юридичну особу, яка є учасником процедури закупівлі, </w:t>
            </w:r>
            <w:proofErr w:type="spellStart"/>
            <w:r>
              <w:t>внесено</w:t>
            </w:r>
            <w:proofErr w:type="spellEnd"/>
            <w:r>
              <w:t xml:space="preserve"> до Єдиного державного реєстру осіб, які вчинили корупційні або пов’язані з корупцією правопорушення;</w:t>
            </w:r>
          </w:p>
          <w:p w14:paraId="50BF8EAE" w14:textId="77777777" w:rsidR="008B1B8F" w:rsidRDefault="009C4228">
            <w:pPr>
              <w:pStyle w:val="rvps2"/>
              <w:shd w:val="clear" w:color="auto" w:fill="FFFFFF"/>
              <w:spacing w:before="0" w:beforeAutospacing="0" w:after="150" w:afterAutospacing="0"/>
              <w:contextualSpacing/>
              <w:jc w:val="both"/>
            </w:pPr>
            <w:bookmarkStart w:id="7" w:name="n401"/>
            <w:bookmarkEnd w:id="7"/>
            <w: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D18B4A" w14:textId="77777777" w:rsidR="008B1B8F" w:rsidRDefault="009C4228">
            <w:pPr>
              <w:pStyle w:val="rvps2"/>
              <w:shd w:val="clear" w:color="auto" w:fill="FFFFFF"/>
              <w:spacing w:before="0" w:beforeAutospacing="0" w:after="150" w:afterAutospacing="0"/>
              <w:contextualSpacing/>
              <w:jc w:val="both"/>
            </w:pPr>
            <w:bookmarkStart w:id="8" w:name="n402"/>
            <w:bookmarkEnd w:id="8"/>
            <w: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7" w:anchor="n52" w:tgtFrame="_blank" w:history="1">
              <w:r>
                <w:rPr>
                  <w:rStyle w:val="a8"/>
                  <w:color w:val="auto"/>
                </w:rPr>
                <w:t>пунктом 4</w:t>
              </w:r>
            </w:hyperlink>
            <w:r>
              <w:t> частини другої статті 6, </w:t>
            </w:r>
            <w:hyperlink r:id="rId18" w:anchor="n456" w:tgtFrame="_blank" w:history="1">
              <w:r>
                <w:rPr>
                  <w:rStyle w:val="a8"/>
                  <w:color w:val="auto"/>
                </w:rPr>
                <w:t>пунктом 1</w:t>
              </w:r>
            </w:hyperlink>
            <w:r>
              <w:t xml:space="preserve"> статті 50 Закону України "Про захист економічної конкуренції", у вигляді </w:t>
            </w:r>
            <w:r>
              <w:lastRenderedPageBreak/>
              <w:t xml:space="preserve">вчинення </w:t>
            </w:r>
            <w:proofErr w:type="spellStart"/>
            <w:r>
              <w:t>антиконкурентних</w:t>
            </w:r>
            <w:proofErr w:type="spellEnd"/>
            <w:r>
              <w:t xml:space="preserve"> узгоджених дій, що стосуються спотворення результатів тендерів;</w:t>
            </w:r>
          </w:p>
          <w:p w14:paraId="04D98D2C" w14:textId="77777777" w:rsidR="008B1B8F" w:rsidRDefault="009C4228">
            <w:pPr>
              <w:pStyle w:val="rvps2"/>
              <w:shd w:val="clear" w:color="auto" w:fill="FFFFFF"/>
              <w:spacing w:before="0" w:beforeAutospacing="0" w:after="150" w:afterAutospacing="0"/>
              <w:contextualSpacing/>
              <w:jc w:val="both"/>
            </w:pPr>
            <w:bookmarkStart w:id="9" w:name="n403"/>
            <w:bookmarkEnd w:id="9"/>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9098B0E" w14:textId="77777777" w:rsidR="008B1B8F" w:rsidRDefault="009C4228">
            <w:pPr>
              <w:pStyle w:val="rvps2"/>
              <w:shd w:val="clear" w:color="auto" w:fill="FFFFFF"/>
              <w:spacing w:before="0" w:beforeAutospacing="0" w:after="150" w:afterAutospacing="0"/>
              <w:contextualSpacing/>
              <w:jc w:val="both"/>
            </w:pPr>
            <w:bookmarkStart w:id="10" w:name="n404"/>
            <w:bookmarkEnd w:id="10"/>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E286928" w14:textId="77777777" w:rsidR="008B1B8F" w:rsidRDefault="009C4228">
            <w:pPr>
              <w:pStyle w:val="rvps2"/>
              <w:shd w:val="clear" w:color="auto" w:fill="FFFFFF"/>
              <w:spacing w:before="0" w:beforeAutospacing="0" w:after="150" w:afterAutospacing="0"/>
              <w:contextualSpacing/>
              <w:jc w:val="both"/>
            </w:pPr>
            <w:bookmarkStart w:id="11" w:name="n405"/>
            <w:bookmarkEnd w:id="11"/>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F5711E7" w14:textId="77777777" w:rsidR="008B1B8F" w:rsidRDefault="009C4228">
            <w:pPr>
              <w:pStyle w:val="rvps2"/>
              <w:shd w:val="clear" w:color="auto" w:fill="FFFFFF"/>
              <w:spacing w:before="0" w:beforeAutospacing="0" w:after="150" w:afterAutospacing="0"/>
              <w:contextualSpacing/>
              <w:jc w:val="both"/>
            </w:pPr>
            <w:bookmarkStart w:id="12" w:name="n406"/>
            <w:bookmarkEnd w:id="12"/>
            <w:r>
              <w:t>8) учасник процедури закупівлі визнаний в установленому законом порядку банкрутом та стосовно нього відкрита ліквідаційна процедура;</w:t>
            </w:r>
          </w:p>
          <w:p w14:paraId="6A5693D2" w14:textId="77777777" w:rsidR="008B1B8F" w:rsidRDefault="009C4228">
            <w:pPr>
              <w:pStyle w:val="rvps2"/>
              <w:shd w:val="clear" w:color="auto" w:fill="FFFFFF"/>
              <w:spacing w:before="0" w:beforeAutospacing="0" w:after="150" w:afterAutospacing="0"/>
              <w:contextualSpacing/>
              <w:jc w:val="both"/>
            </w:pPr>
            <w:bookmarkStart w:id="13" w:name="n407"/>
            <w:bookmarkEnd w:id="13"/>
            <w:r>
              <w:t>9) у Єдиному державному реєстрі юридичних осіб, фізичних осіб - підприємців та громадських формувань відсутня інформація, передбачена </w:t>
            </w:r>
            <w:hyperlink r:id="rId19" w:anchor="n174" w:tgtFrame="_blank" w:history="1">
              <w:r>
                <w:rPr>
                  <w:rStyle w:val="a8"/>
                  <w:color w:val="auto"/>
                </w:rPr>
                <w:t>пунктом 9</w:t>
              </w:r>
            </w:hyperlink>
            <w: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671D561" w14:textId="77777777" w:rsidR="008B1B8F" w:rsidRPr="004853E4" w:rsidRDefault="009C4228">
            <w:pPr>
              <w:pStyle w:val="rvps2"/>
              <w:shd w:val="clear" w:color="auto" w:fill="FFFFFF"/>
              <w:spacing w:before="0" w:beforeAutospacing="0" w:after="150" w:afterAutospacing="0"/>
              <w:contextualSpacing/>
              <w:jc w:val="both"/>
            </w:pPr>
            <w:bookmarkStart w:id="14" w:name="n408"/>
            <w:bookmarkEnd w:id="14"/>
            <w: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w:t>
            </w:r>
            <w:r w:rsidRPr="004853E4">
              <w:t>числі за лотом);</w:t>
            </w:r>
          </w:p>
          <w:p w14:paraId="2813A7E8" w14:textId="746BA567" w:rsidR="008B1B8F" w:rsidRDefault="009C4228">
            <w:pPr>
              <w:pStyle w:val="rvps2"/>
              <w:shd w:val="clear" w:color="auto" w:fill="FFFFFF"/>
              <w:spacing w:before="0" w:beforeAutospacing="0" w:after="150" w:afterAutospacing="0"/>
              <w:contextualSpacing/>
              <w:jc w:val="both"/>
            </w:pPr>
            <w:bookmarkStart w:id="15" w:name="n409"/>
            <w:bookmarkEnd w:id="15"/>
            <w:r w:rsidRPr="004853E4">
              <w:t xml:space="preserve">11) учасник процедури закупівлі або кінцевий </w:t>
            </w:r>
            <w:proofErr w:type="spellStart"/>
            <w:r w:rsidRPr="004853E4">
              <w:t>бенефіціарний</w:t>
            </w:r>
            <w:proofErr w:type="spellEnd"/>
            <w:r w:rsidRPr="004853E4">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4853E4">
              <w:t>закупівель</w:t>
            </w:r>
            <w:proofErr w:type="spellEnd"/>
            <w:r w:rsidRPr="004853E4">
              <w:t xml:space="preserve"> товарів, робіт і послуг згідно із </w:t>
            </w:r>
            <w:hyperlink r:id="rId20" w:tgtFrame="_blank" w:history="1">
              <w:r w:rsidRPr="004853E4">
                <w:rPr>
                  <w:rStyle w:val="a8"/>
                  <w:color w:val="auto"/>
                </w:rPr>
                <w:t>Законом України</w:t>
              </w:r>
            </w:hyperlink>
            <w:r w:rsidRPr="004853E4">
              <w:t> “Про санкції”</w:t>
            </w:r>
            <w:r w:rsidR="004853E4" w:rsidRPr="004853E4">
              <w:t>,</w:t>
            </w:r>
            <w:r w:rsidR="004853E4">
              <w:t xml:space="preserve"> </w:t>
            </w:r>
            <w:r w:rsidR="004853E4" w:rsidRPr="004853E4">
              <w:t>крім випадку, коли активи такої особи в установленому законодавством порядку передані в управління АРМА;</w:t>
            </w:r>
          </w:p>
          <w:p w14:paraId="151D3591" w14:textId="77777777" w:rsidR="008B1B8F" w:rsidRDefault="009C4228">
            <w:pPr>
              <w:pStyle w:val="rvps2"/>
              <w:shd w:val="clear" w:color="auto" w:fill="FFFFFF"/>
              <w:spacing w:before="0" w:beforeAutospacing="0" w:after="150" w:afterAutospacing="0"/>
              <w:contextualSpacing/>
              <w:jc w:val="both"/>
            </w:pPr>
            <w:bookmarkStart w:id="16" w:name="n410"/>
            <w:bookmarkEnd w:id="16"/>
            <w: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9CBDB1" w14:textId="77777777" w:rsidR="008B1B8F" w:rsidRDefault="009C4228">
            <w:pPr>
              <w:pStyle w:val="rvps2"/>
              <w:shd w:val="clear" w:color="auto" w:fill="FFFFFF"/>
              <w:spacing w:before="0" w:beforeAutospacing="0" w:after="150" w:afterAutospacing="0"/>
              <w:contextualSpacing/>
              <w:jc w:val="both"/>
            </w:pPr>
            <w:r>
              <w:t xml:space="preserve">Замовник у відповідності до абзацу першого пункту 29 Особливостей не застосовує положення пунктів 1 і 2 частини другої статті 16 Закону у разі проведення відкритих торгів згідно з Особливостями для закупівлі електричної енергії. </w:t>
            </w:r>
          </w:p>
        </w:tc>
      </w:tr>
      <w:tr w:rsidR="008B1B8F" w14:paraId="44E0F7BF" w14:textId="77777777" w:rsidTr="006A4E01">
        <w:trPr>
          <w:trHeight w:val="720"/>
          <w:jc w:val="center"/>
        </w:trPr>
        <w:tc>
          <w:tcPr>
            <w:tcW w:w="706" w:type="dxa"/>
          </w:tcPr>
          <w:p w14:paraId="7C9F1C48" w14:textId="77777777" w:rsidR="008B1B8F" w:rsidRDefault="009C4228">
            <w:pPr>
              <w:spacing w:after="0" w:line="240" w:lineRule="auto"/>
              <w:contextualSpacing/>
              <w:jc w:val="center"/>
              <w:rPr>
                <w:rFonts w:ascii="Times New Roman" w:hAnsi="Times New Roman" w:cs="Times New Roman"/>
                <w:sz w:val="24"/>
                <w:szCs w:val="24"/>
              </w:rPr>
            </w:pPr>
            <w:r>
              <w:rPr>
                <w:rFonts w:ascii="Times New Roman" w:eastAsia="Times New Roman" w:hAnsi="Times New Roman" w:cs="Times New Roman"/>
                <w:sz w:val="24"/>
                <w:szCs w:val="24"/>
              </w:rPr>
              <w:lastRenderedPageBreak/>
              <w:t>3.6</w:t>
            </w:r>
          </w:p>
        </w:tc>
        <w:tc>
          <w:tcPr>
            <w:tcW w:w="2779" w:type="dxa"/>
          </w:tcPr>
          <w:p w14:paraId="7F0CE6B2" w14:textId="77777777" w:rsidR="008B1B8F" w:rsidRDefault="009C4228">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b/>
                <w:bCs/>
                <w:sz w:val="24"/>
                <w:szCs w:val="24"/>
              </w:rPr>
              <w:t>Інформація про технічні, якісні та кількісні характеристики предмета закупівлі</w:t>
            </w:r>
          </w:p>
        </w:tc>
        <w:tc>
          <w:tcPr>
            <w:tcW w:w="6433" w:type="dxa"/>
            <w:vAlign w:val="center"/>
          </w:tcPr>
          <w:p w14:paraId="2CFB3446" w14:textId="77777777" w:rsidR="008B1B8F" w:rsidRPr="00235521" w:rsidRDefault="009C4228">
            <w:pPr>
              <w:spacing w:after="0" w:line="240" w:lineRule="auto"/>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Учасник процедури закупівлі подає в складі тендерної пропозиції документи, які підтверджують відповідність тендерної пропозиції учасника технічним, якісним, </w:t>
            </w:r>
            <w:r w:rsidRPr="00235521">
              <w:rPr>
                <w:rFonts w:ascii="Times New Roman" w:hAnsi="Times New Roman" w:cs="Times New Roman"/>
                <w:noProof/>
                <w:sz w:val="24"/>
                <w:szCs w:val="24"/>
              </w:rPr>
              <w:t>кількісним та іншим вимогам до предмета закупівлі, встановленим замовником, а саме:</w:t>
            </w:r>
          </w:p>
          <w:p w14:paraId="3C1133C7" w14:textId="77777777" w:rsidR="008B1B8F" w:rsidRPr="00235521" w:rsidRDefault="009C4228">
            <w:pPr>
              <w:suppressAutoHyphens/>
              <w:spacing w:after="0" w:line="240" w:lineRule="auto"/>
              <w:contextualSpacing/>
              <w:jc w:val="both"/>
              <w:rPr>
                <w:rFonts w:ascii="Times New Roman" w:hAnsi="Times New Roman" w:cs="Times New Roman"/>
                <w:bCs/>
                <w:sz w:val="24"/>
                <w:szCs w:val="24"/>
                <w:lang w:eastAsia="zh-CN"/>
              </w:rPr>
            </w:pPr>
            <w:r w:rsidRPr="00235521">
              <w:rPr>
                <w:rFonts w:ascii="Times New Roman" w:hAnsi="Times New Roman" w:cs="Times New Roman"/>
                <w:b/>
                <w:bCs/>
                <w:sz w:val="24"/>
                <w:szCs w:val="24"/>
                <w:lang w:eastAsia="zh-CN"/>
              </w:rPr>
              <w:lastRenderedPageBreak/>
              <w:t xml:space="preserve">- </w:t>
            </w:r>
            <w:r w:rsidRPr="00235521">
              <w:rPr>
                <w:rFonts w:ascii="Times New Roman" w:hAnsi="Times New Roman" w:cs="Times New Roman"/>
                <w:bCs/>
                <w:sz w:val="24"/>
                <w:szCs w:val="24"/>
                <w:lang w:eastAsia="zh-CN"/>
              </w:rPr>
              <w:t xml:space="preserve">опис запропонованого товару (у формі пояснювальної записки </w:t>
            </w:r>
            <w:bookmarkStart w:id="17" w:name="_Hlk145534403"/>
            <w:r w:rsidRPr="00235521">
              <w:rPr>
                <w:rFonts w:ascii="Times New Roman" w:hAnsi="Times New Roman" w:cs="Times New Roman"/>
                <w:bCs/>
                <w:sz w:val="24"/>
                <w:szCs w:val="24"/>
                <w:lang w:eastAsia="zh-CN"/>
              </w:rPr>
              <w:t>про технічні, якісні та кількісні характеристики товару, в тому числі, із відповідною технічною специфікацією, іншими відомостями, які підтверджують відповідність пропозиції учасника вимогам замовника до предмету закупівлі, викладеним у Додатку 2 до тендерної документації).</w:t>
            </w:r>
            <w:bookmarkEnd w:id="17"/>
          </w:p>
          <w:p w14:paraId="7AFC24AB" w14:textId="77777777" w:rsidR="008B1B8F" w:rsidRDefault="009C4228">
            <w:pPr>
              <w:pStyle w:val="a6"/>
              <w:spacing w:after="0" w:line="240" w:lineRule="auto"/>
              <w:ind w:left="0"/>
              <w:jc w:val="both"/>
              <w:textAlignment w:val="baseline"/>
              <w:rPr>
                <w:rFonts w:ascii="Times New Roman" w:hAnsi="Times New Roman" w:cs="Times New Roman"/>
                <w:noProof/>
                <w:sz w:val="24"/>
                <w:szCs w:val="24"/>
              </w:rPr>
            </w:pPr>
            <w:r w:rsidRPr="00235521">
              <w:rPr>
                <w:rStyle w:val="T72"/>
                <w:rFonts w:ascii="Times New Roman" w:hAnsi="Times New Roman" w:cs="Times New Roman"/>
                <w:noProof/>
                <w:sz w:val="24"/>
                <w:szCs w:val="24"/>
              </w:rPr>
              <w:t xml:space="preserve">Детальний опис предмета закупівлі, у т.ч. інформацію про необхідні технічні, якісні та кількісні характеристики предмета закупівлі, викладено у </w:t>
            </w:r>
            <w:r w:rsidRPr="00235521">
              <w:rPr>
                <w:rStyle w:val="T72"/>
                <w:rFonts w:ascii="Times New Roman" w:hAnsi="Times New Roman" w:cs="Times New Roman"/>
                <w:b/>
                <w:bCs/>
                <w:noProof/>
                <w:sz w:val="24"/>
                <w:szCs w:val="24"/>
              </w:rPr>
              <w:t>Додатку 2</w:t>
            </w:r>
            <w:r w:rsidRPr="00235521">
              <w:rPr>
                <w:rStyle w:val="T72"/>
                <w:rFonts w:ascii="Times New Roman" w:hAnsi="Times New Roman" w:cs="Times New Roman"/>
                <w:noProof/>
                <w:sz w:val="24"/>
                <w:szCs w:val="24"/>
              </w:rPr>
              <w:t xml:space="preserve"> до тендерної документації</w:t>
            </w:r>
            <w:r w:rsidRPr="00235521">
              <w:rPr>
                <w:rFonts w:ascii="Times New Roman" w:hAnsi="Times New Roman" w:cs="Times New Roman"/>
                <w:noProof/>
                <w:sz w:val="24"/>
                <w:szCs w:val="24"/>
              </w:rPr>
              <w:t>.</w:t>
            </w:r>
          </w:p>
          <w:p w14:paraId="3617A9FC" w14:textId="3C833E57" w:rsidR="008B1B8F" w:rsidRDefault="009C4228">
            <w:pPr>
              <w:pStyle w:val="a6"/>
              <w:spacing w:after="0" w:line="240" w:lineRule="auto"/>
              <w:ind w:left="0"/>
              <w:jc w:val="both"/>
              <w:textAlignment w:val="baseline"/>
              <w:rPr>
                <w:rFonts w:ascii="Times New Roman" w:hAnsi="Times New Roman" w:cs="Times New Roman"/>
                <w:sz w:val="24"/>
                <w:szCs w:val="24"/>
              </w:rPr>
            </w:pPr>
            <w:r w:rsidRPr="002B20BF">
              <w:rPr>
                <w:rFonts w:ascii="Times New Roman" w:hAnsi="Times New Roman" w:cs="Times New Roman"/>
                <w:sz w:val="24"/>
                <w:szCs w:val="24"/>
              </w:rPr>
              <w:t>Тендерна документація складена з урахуванням потреб осіб з інвалідністю та проектувальних вимог для врахування потреб усіх категорій користувачів, тому під час подання пропозиції учасник повинен врахувати вимоги щодо наявності можливості задоволення потреб осіб з інвалідністю та проектувальних вимог для врахування потреб усіх категорій користувачів.</w:t>
            </w:r>
            <w:r w:rsidRPr="00235521">
              <w:rPr>
                <w:rFonts w:ascii="Times New Roman" w:hAnsi="Times New Roman" w:cs="Times New Roman"/>
                <w:sz w:val="24"/>
                <w:szCs w:val="24"/>
              </w:rPr>
              <w:t xml:space="preserve"> </w:t>
            </w:r>
          </w:p>
        </w:tc>
      </w:tr>
      <w:tr w:rsidR="008B1B8F" w:rsidRPr="00302209" w14:paraId="7CA5A01F" w14:textId="77777777" w:rsidTr="006A4E01">
        <w:trPr>
          <w:trHeight w:val="739"/>
          <w:jc w:val="center"/>
        </w:trPr>
        <w:tc>
          <w:tcPr>
            <w:tcW w:w="706" w:type="dxa"/>
          </w:tcPr>
          <w:p w14:paraId="058D3401" w14:textId="77777777" w:rsidR="008B1B8F" w:rsidRDefault="009C4228">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3.7</w:t>
            </w:r>
          </w:p>
        </w:tc>
        <w:tc>
          <w:tcPr>
            <w:tcW w:w="2779" w:type="dxa"/>
          </w:tcPr>
          <w:p w14:paraId="1510C722" w14:textId="77777777" w:rsidR="008B1B8F" w:rsidRDefault="009C4228">
            <w:pPr>
              <w:spacing w:after="0" w:line="240" w:lineRule="auto"/>
              <w:contextualSpacing/>
              <w:rPr>
                <w:rFonts w:ascii="Times New Roman" w:eastAsia="Times New Roman" w:hAnsi="Times New Roman" w:cs="Times New Roman"/>
                <w:b/>
                <w:bCs/>
                <w:sz w:val="24"/>
                <w:szCs w:val="24"/>
              </w:rPr>
            </w:pPr>
            <w:r>
              <w:rPr>
                <w:rFonts w:ascii="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6433" w:type="dxa"/>
          </w:tcPr>
          <w:p w14:paraId="3FB422BE" w14:textId="77777777" w:rsidR="008B1B8F" w:rsidRDefault="009C4228">
            <w:pPr>
              <w:keepNext/>
              <w:keepLines/>
              <w:spacing w:after="0" w:line="240" w:lineRule="auto"/>
              <w:ind w:right="1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8B1B8F" w14:paraId="67773543" w14:textId="77777777" w:rsidTr="006A4E01">
        <w:trPr>
          <w:trHeight w:val="739"/>
          <w:jc w:val="center"/>
        </w:trPr>
        <w:tc>
          <w:tcPr>
            <w:tcW w:w="706" w:type="dxa"/>
          </w:tcPr>
          <w:p w14:paraId="78FCC1F0" w14:textId="77777777" w:rsidR="008B1B8F" w:rsidRDefault="009C4228">
            <w:pPr>
              <w:spacing w:after="0" w:line="240" w:lineRule="auto"/>
              <w:contextualSpacing/>
              <w:jc w:val="center"/>
              <w:rPr>
                <w:rFonts w:ascii="Times New Roman" w:hAnsi="Times New Roman" w:cs="Times New Roman"/>
                <w:sz w:val="24"/>
                <w:szCs w:val="24"/>
              </w:rPr>
            </w:pPr>
            <w:r>
              <w:rPr>
                <w:rFonts w:ascii="Times New Roman" w:eastAsia="Times New Roman" w:hAnsi="Times New Roman" w:cs="Times New Roman"/>
                <w:sz w:val="24"/>
                <w:szCs w:val="24"/>
              </w:rPr>
              <w:t>3.8</w:t>
            </w:r>
          </w:p>
        </w:tc>
        <w:tc>
          <w:tcPr>
            <w:tcW w:w="2779" w:type="dxa"/>
          </w:tcPr>
          <w:p w14:paraId="13A91DFC" w14:textId="77777777" w:rsidR="008B1B8F" w:rsidRDefault="009C4228">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b/>
                <w:bCs/>
                <w:sz w:val="24"/>
                <w:szCs w:val="24"/>
              </w:rPr>
              <w:t xml:space="preserve">Інформація про субпідрядника /співвиконавця </w:t>
            </w:r>
          </w:p>
        </w:tc>
        <w:tc>
          <w:tcPr>
            <w:tcW w:w="6433" w:type="dxa"/>
          </w:tcPr>
          <w:p w14:paraId="59F00185" w14:textId="77777777" w:rsidR="008B1B8F" w:rsidRDefault="009C4228">
            <w:pPr>
              <w:keepNext/>
              <w:keepLines/>
              <w:spacing w:after="0" w:line="240" w:lineRule="auto"/>
              <w:ind w:right="1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передбачено.</w:t>
            </w:r>
          </w:p>
        </w:tc>
      </w:tr>
      <w:tr w:rsidR="008B1B8F" w14:paraId="12A19CB1" w14:textId="77777777" w:rsidTr="006A4E01">
        <w:trPr>
          <w:trHeight w:val="841"/>
          <w:jc w:val="center"/>
        </w:trPr>
        <w:tc>
          <w:tcPr>
            <w:tcW w:w="706" w:type="dxa"/>
          </w:tcPr>
          <w:p w14:paraId="63434565" w14:textId="77777777" w:rsidR="008B1B8F" w:rsidRDefault="009C4228">
            <w:pPr>
              <w:spacing w:after="0" w:line="240" w:lineRule="auto"/>
              <w:contextualSpacing/>
              <w:jc w:val="center"/>
              <w:rPr>
                <w:rFonts w:ascii="Times New Roman" w:hAnsi="Times New Roman" w:cs="Times New Roman"/>
                <w:sz w:val="24"/>
                <w:szCs w:val="24"/>
              </w:rPr>
            </w:pPr>
            <w:r>
              <w:rPr>
                <w:rFonts w:ascii="Times New Roman" w:eastAsia="Times New Roman" w:hAnsi="Times New Roman" w:cs="Times New Roman"/>
                <w:sz w:val="24"/>
                <w:szCs w:val="24"/>
              </w:rPr>
              <w:t>3.9</w:t>
            </w:r>
          </w:p>
        </w:tc>
        <w:tc>
          <w:tcPr>
            <w:tcW w:w="2779" w:type="dxa"/>
          </w:tcPr>
          <w:p w14:paraId="26CA2FC6" w14:textId="77777777" w:rsidR="008B1B8F" w:rsidRDefault="009C4228">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b/>
                <w:bCs/>
                <w:sz w:val="24"/>
                <w:szCs w:val="24"/>
              </w:rPr>
              <w:t>Унесення змін або відкликання тендерної пропозиції учасником</w:t>
            </w:r>
          </w:p>
        </w:tc>
        <w:tc>
          <w:tcPr>
            <w:tcW w:w="6433" w:type="dxa"/>
            <w:vAlign w:val="center"/>
          </w:tcPr>
          <w:p w14:paraId="359790FA" w14:textId="77777777" w:rsidR="008B1B8F" w:rsidRDefault="009C42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Учасник процедури закупівлі має право </w:t>
            </w:r>
            <w:proofErr w:type="spellStart"/>
            <w:r>
              <w:rPr>
                <w:rFonts w:ascii="Times New Roman" w:hAnsi="Times New Roman" w:cs="Times New Roman"/>
                <w:sz w:val="24"/>
                <w:szCs w:val="24"/>
              </w:rPr>
              <w:t>внести</w:t>
            </w:r>
            <w:proofErr w:type="spellEnd"/>
            <w:r>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встановлення).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до закінчення кінцевого строку подання тендерних пропозицій.</w:t>
            </w:r>
          </w:p>
        </w:tc>
      </w:tr>
      <w:tr w:rsidR="008B1B8F" w14:paraId="20DB8A5D" w14:textId="77777777" w:rsidTr="006A4E01">
        <w:trPr>
          <w:trHeight w:val="442"/>
          <w:jc w:val="center"/>
        </w:trPr>
        <w:tc>
          <w:tcPr>
            <w:tcW w:w="9918" w:type="dxa"/>
            <w:gridSpan w:val="3"/>
            <w:shd w:val="clear" w:color="auto" w:fill="D9D9D9"/>
            <w:vAlign w:val="center"/>
          </w:tcPr>
          <w:p w14:paraId="5D04EBEB" w14:textId="77777777" w:rsidR="008B1B8F" w:rsidRDefault="009C4228">
            <w:pPr>
              <w:spacing w:after="0" w:line="240" w:lineRule="auto"/>
              <w:contextualSpacing/>
              <w:jc w:val="center"/>
              <w:rPr>
                <w:rFonts w:ascii="Times New Roman" w:hAnsi="Times New Roman" w:cs="Times New Roman"/>
                <w:sz w:val="24"/>
                <w:szCs w:val="24"/>
                <w:highlight w:val="yellow"/>
              </w:rPr>
            </w:pPr>
            <w:r>
              <w:rPr>
                <w:rFonts w:ascii="Times New Roman" w:eastAsia="Times New Roman" w:hAnsi="Times New Roman" w:cs="Times New Roman"/>
                <w:b/>
                <w:bCs/>
                <w:iCs/>
                <w:sz w:val="24"/>
                <w:szCs w:val="24"/>
              </w:rPr>
              <w:t>Розділ 4. Подання та розкриття тендерної пропозиції</w:t>
            </w:r>
          </w:p>
        </w:tc>
      </w:tr>
      <w:tr w:rsidR="008B1B8F" w14:paraId="4BC4D380" w14:textId="77777777" w:rsidTr="006A4E01">
        <w:trPr>
          <w:trHeight w:val="699"/>
          <w:jc w:val="center"/>
        </w:trPr>
        <w:tc>
          <w:tcPr>
            <w:tcW w:w="706" w:type="dxa"/>
          </w:tcPr>
          <w:p w14:paraId="2157CC28" w14:textId="77777777" w:rsidR="008B1B8F" w:rsidRDefault="009C4228">
            <w:pPr>
              <w:spacing w:after="0" w:line="240" w:lineRule="auto"/>
              <w:contextualSpacing/>
              <w:jc w:val="center"/>
              <w:rPr>
                <w:rFonts w:ascii="Times New Roman" w:hAnsi="Times New Roman" w:cs="Times New Roman"/>
                <w:sz w:val="24"/>
                <w:szCs w:val="24"/>
              </w:rPr>
            </w:pPr>
            <w:r>
              <w:rPr>
                <w:rFonts w:ascii="Times New Roman" w:eastAsia="Times New Roman" w:hAnsi="Times New Roman" w:cs="Times New Roman"/>
                <w:sz w:val="24"/>
                <w:szCs w:val="24"/>
              </w:rPr>
              <w:t>4.1</w:t>
            </w:r>
          </w:p>
        </w:tc>
        <w:tc>
          <w:tcPr>
            <w:tcW w:w="2779" w:type="dxa"/>
          </w:tcPr>
          <w:p w14:paraId="403FE11D" w14:textId="77777777" w:rsidR="008B1B8F" w:rsidRDefault="009C4228">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b/>
                <w:bCs/>
                <w:sz w:val="24"/>
                <w:szCs w:val="24"/>
              </w:rPr>
              <w:t>Кінцевий строк подання тендерної пропозиції</w:t>
            </w:r>
          </w:p>
        </w:tc>
        <w:tc>
          <w:tcPr>
            <w:tcW w:w="6433" w:type="dxa"/>
            <w:vAlign w:val="center"/>
          </w:tcPr>
          <w:p w14:paraId="6DABF36B" w14:textId="253B7128" w:rsidR="008B1B8F" w:rsidRDefault="009C4228">
            <w:pPr>
              <w:ind w:firstLine="317"/>
              <w:jc w:val="both"/>
              <w:rPr>
                <w:rFonts w:ascii="Times New Roman" w:hAnsi="Times New Roman" w:cs="Times New Roman"/>
                <w:i/>
                <w:sz w:val="24"/>
                <w:szCs w:val="24"/>
              </w:rPr>
            </w:pPr>
            <w:r w:rsidRPr="00235521">
              <w:rPr>
                <w:rFonts w:ascii="Times New Roman" w:hAnsi="Times New Roman" w:cs="Times New Roman"/>
                <w:sz w:val="24"/>
                <w:szCs w:val="24"/>
              </w:rPr>
              <w:t xml:space="preserve">Кінцевий строк подання тендерних пропозицій </w:t>
            </w:r>
            <w:r w:rsidR="004D6B07">
              <w:rPr>
                <w:rFonts w:ascii="Times New Roman" w:hAnsi="Times New Roman" w:cs="Times New Roman"/>
                <w:sz w:val="24"/>
                <w:szCs w:val="24"/>
              </w:rPr>
              <w:t>2</w:t>
            </w:r>
            <w:r w:rsidR="00840053">
              <w:rPr>
                <w:rFonts w:ascii="Times New Roman" w:hAnsi="Times New Roman" w:cs="Times New Roman"/>
                <w:sz w:val="24"/>
                <w:szCs w:val="24"/>
              </w:rPr>
              <w:t>8</w:t>
            </w:r>
            <w:r w:rsidRPr="00235521">
              <w:rPr>
                <w:rFonts w:ascii="Times New Roman" w:hAnsi="Times New Roman" w:cs="Times New Roman"/>
                <w:sz w:val="24"/>
                <w:szCs w:val="24"/>
              </w:rPr>
              <w:t>.1</w:t>
            </w:r>
            <w:r w:rsidR="004D6B07">
              <w:rPr>
                <w:rFonts w:ascii="Times New Roman" w:hAnsi="Times New Roman" w:cs="Times New Roman"/>
                <w:sz w:val="24"/>
                <w:szCs w:val="24"/>
              </w:rPr>
              <w:t>2</w:t>
            </w:r>
            <w:r w:rsidRPr="00235521">
              <w:rPr>
                <w:rFonts w:ascii="Times New Roman" w:hAnsi="Times New Roman" w:cs="Times New Roman"/>
                <w:sz w:val="24"/>
                <w:szCs w:val="24"/>
              </w:rPr>
              <w:t xml:space="preserve">.2023 року </w:t>
            </w:r>
            <w:r w:rsidRPr="00235521">
              <w:rPr>
                <w:rFonts w:ascii="Times New Roman" w:hAnsi="Times New Roman" w:cs="Times New Roman"/>
                <w:sz w:val="24"/>
                <w:szCs w:val="24"/>
                <w:bdr w:val="none" w:sz="0" w:space="0" w:color="auto" w:frame="1"/>
              </w:rPr>
              <w:t xml:space="preserve">до </w:t>
            </w:r>
            <w:r w:rsidR="00840053">
              <w:rPr>
                <w:rFonts w:ascii="Times New Roman" w:hAnsi="Times New Roman" w:cs="Times New Roman"/>
                <w:sz w:val="24"/>
                <w:szCs w:val="24"/>
                <w:bdr w:val="none" w:sz="0" w:space="0" w:color="auto" w:frame="1"/>
              </w:rPr>
              <w:t>09</w:t>
            </w:r>
            <w:r w:rsidRPr="00235521">
              <w:rPr>
                <w:rFonts w:ascii="Times New Roman" w:hAnsi="Times New Roman" w:cs="Times New Roman"/>
                <w:sz w:val="24"/>
                <w:szCs w:val="24"/>
                <w:bdr w:val="none" w:sz="0" w:space="0" w:color="auto" w:frame="1"/>
              </w:rPr>
              <w:t>:00 год. за київським часом.</w:t>
            </w:r>
            <w:r w:rsidRPr="00235521">
              <w:rPr>
                <w:rFonts w:ascii="Times New Roman" w:hAnsi="Times New Roman" w:cs="Times New Roman"/>
                <w:i/>
                <w:sz w:val="24"/>
                <w:szCs w:val="24"/>
              </w:rPr>
              <w:t xml:space="preserve"> (строк для подання тендерних про</w:t>
            </w:r>
            <w:bookmarkStart w:id="18" w:name="_GoBack"/>
            <w:bookmarkEnd w:id="18"/>
            <w:r w:rsidRPr="00235521">
              <w:rPr>
                <w:rFonts w:ascii="Times New Roman" w:hAnsi="Times New Roman" w:cs="Times New Roman"/>
                <w:i/>
                <w:sz w:val="24"/>
                <w:szCs w:val="24"/>
              </w:rPr>
              <w:t>позицій не може бути менше, ніж сім днів з дня оприлюднення</w:t>
            </w:r>
            <w:r>
              <w:rPr>
                <w:rFonts w:ascii="Times New Roman" w:hAnsi="Times New Roman" w:cs="Times New Roman"/>
                <w:i/>
                <w:sz w:val="24"/>
                <w:szCs w:val="24"/>
              </w:rPr>
              <w:t xml:space="preserve"> оголошення про проведення відкритих торгів в електронній системі </w:t>
            </w:r>
            <w:proofErr w:type="spellStart"/>
            <w:r>
              <w:rPr>
                <w:rFonts w:ascii="Times New Roman" w:hAnsi="Times New Roman" w:cs="Times New Roman"/>
                <w:i/>
                <w:sz w:val="24"/>
                <w:szCs w:val="24"/>
              </w:rPr>
              <w:t>закупівель</w:t>
            </w:r>
            <w:proofErr w:type="spellEnd"/>
            <w:r>
              <w:rPr>
                <w:rFonts w:ascii="Times New Roman" w:hAnsi="Times New Roman" w:cs="Times New Roman"/>
                <w:i/>
                <w:sz w:val="24"/>
                <w:szCs w:val="24"/>
              </w:rPr>
              <w:t>).</w:t>
            </w:r>
          </w:p>
          <w:p w14:paraId="78A6408F" w14:textId="77777777" w:rsidR="008B1B8F" w:rsidRDefault="009C42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w:t>
            </w:r>
          </w:p>
          <w:p w14:paraId="1D07B559" w14:textId="77777777" w:rsidR="008B1B8F" w:rsidRDefault="009C42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shd w:val="clear" w:color="auto" w:fill="FFFFFF"/>
              </w:rPr>
              <w:t>Кожен учасник має право подати лише одну тендерну пропозицію.</w:t>
            </w:r>
          </w:p>
        </w:tc>
      </w:tr>
      <w:tr w:rsidR="008B1B8F" w14:paraId="0DC51861" w14:textId="77777777" w:rsidTr="006A4E01">
        <w:trPr>
          <w:trHeight w:val="578"/>
          <w:jc w:val="center"/>
        </w:trPr>
        <w:tc>
          <w:tcPr>
            <w:tcW w:w="706" w:type="dxa"/>
          </w:tcPr>
          <w:p w14:paraId="58F2A9DE" w14:textId="77777777" w:rsidR="008B1B8F" w:rsidRDefault="009C4228">
            <w:pPr>
              <w:spacing w:after="0" w:line="240" w:lineRule="auto"/>
              <w:contextualSpacing/>
              <w:jc w:val="center"/>
              <w:rPr>
                <w:rFonts w:ascii="Times New Roman" w:hAnsi="Times New Roman" w:cs="Times New Roman"/>
                <w:sz w:val="24"/>
                <w:szCs w:val="24"/>
              </w:rPr>
            </w:pPr>
            <w:r>
              <w:rPr>
                <w:rFonts w:ascii="Times New Roman" w:eastAsia="Times New Roman" w:hAnsi="Times New Roman" w:cs="Times New Roman"/>
                <w:sz w:val="24"/>
                <w:szCs w:val="24"/>
              </w:rPr>
              <w:t>4.2</w:t>
            </w:r>
          </w:p>
        </w:tc>
        <w:tc>
          <w:tcPr>
            <w:tcW w:w="2779" w:type="dxa"/>
          </w:tcPr>
          <w:p w14:paraId="706B97B7" w14:textId="77777777" w:rsidR="008B1B8F" w:rsidRDefault="009C4228">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b/>
                <w:bCs/>
                <w:sz w:val="24"/>
                <w:szCs w:val="24"/>
              </w:rPr>
              <w:t>Дата та час розкриття тендерної пропозиції</w:t>
            </w:r>
          </w:p>
        </w:tc>
        <w:tc>
          <w:tcPr>
            <w:tcW w:w="6433" w:type="dxa"/>
            <w:vAlign w:val="center"/>
          </w:tcPr>
          <w:p w14:paraId="6AA84129" w14:textId="77777777" w:rsidR="008B1B8F" w:rsidRDefault="009C4228">
            <w:pPr>
              <w:widowControl w:val="0"/>
              <w:spacing w:after="0"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hAnsi="Times New Roman" w:cs="Times New Roman"/>
                <w:sz w:val="24"/>
                <w:szCs w:val="24"/>
                <w:shd w:val="clear" w:color="auto" w:fill="FFFFFF"/>
              </w:rPr>
              <w:t>закупівель</w:t>
            </w:r>
            <w:proofErr w:type="spellEnd"/>
            <w:r>
              <w:rPr>
                <w:rFonts w:ascii="Times New Roman" w:hAnsi="Times New Roman" w:cs="Times New Roman"/>
                <w:sz w:val="24"/>
                <w:szCs w:val="24"/>
                <w:shd w:val="clear" w:color="auto" w:fill="FFFFFF"/>
              </w:rPr>
              <w:t xml:space="preserve"> автоматично в день оприлюднення замовником оголошення про проведення </w:t>
            </w:r>
            <w:r>
              <w:rPr>
                <w:rFonts w:ascii="Times New Roman" w:hAnsi="Times New Roman" w:cs="Times New Roman"/>
                <w:sz w:val="24"/>
                <w:szCs w:val="24"/>
                <w:shd w:val="clear" w:color="auto" w:fill="FFFFFF"/>
              </w:rPr>
              <w:lastRenderedPageBreak/>
              <w:t xml:space="preserve">відкритих торгів в електронній системі </w:t>
            </w:r>
            <w:proofErr w:type="spellStart"/>
            <w:r>
              <w:rPr>
                <w:rFonts w:ascii="Times New Roman" w:hAnsi="Times New Roman" w:cs="Times New Roman"/>
                <w:sz w:val="24"/>
                <w:szCs w:val="24"/>
                <w:shd w:val="clear" w:color="auto" w:fill="FFFFFF"/>
              </w:rPr>
              <w:t>закупівель</w:t>
            </w:r>
            <w:proofErr w:type="spellEnd"/>
            <w:r>
              <w:rPr>
                <w:rFonts w:ascii="Times New Roman" w:hAnsi="Times New Roman" w:cs="Times New Roman"/>
                <w:sz w:val="24"/>
                <w:szCs w:val="24"/>
                <w:shd w:val="clear" w:color="auto" w:fill="FFFFFF"/>
              </w:rPr>
              <w:t>.</w:t>
            </w:r>
          </w:p>
          <w:p w14:paraId="53D8C17F" w14:textId="77777777" w:rsidR="008B1B8F" w:rsidRDefault="009C4228">
            <w:pPr>
              <w:widowControl w:val="0"/>
              <w:spacing w:after="0"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D840BCA" w14:textId="77777777" w:rsidR="008B1B8F" w:rsidRDefault="009C4228">
            <w:pPr>
              <w:widowControl w:val="0"/>
              <w:spacing w:after="0"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8B1B8F" w14:paraId="3CFC1928" w14:textId="77777777" w:rsidTr="006A4E01">
        <w:trPr>
          <w:trHeight w:val="512"/>
          <w:jc w:val="center"/>
        </w:trPr>
        <w:tc>
          <w:tcPr>
            <w:tcW w:w="9918" w:type="dxa"/>
            <w:gridSpan w:val="3"/>
            <w:shd w:val="clear" w:color="auto" w:fill="D9D9D9"/>
            <w:vAlign w:val="center"/>
          </w:tcPr>
          <w:p w14:paraId="5D450C77" w14:textId="77777777" w:rsidR="008B1B8F" w:rsidRDefault="009C4228">
            <w:pPr>
              <w:spacing w:after="0" w:line="240" w:lineRule="auto"/>
              <w:contextualSpacing/>
              <w:jc w:val="center"/>
              <w:rPr>
                <w:rFonts w:ascii="Times New Roman" w:hAnsi="Times New Roman" w:cs="Times New Roman"/>
                <w:sz w:val="24"/>
                <w:szCs w:val="24"/>
                <w:highlight w:val="yellow"/>
              </w:rPr>
            </w:pPr>
            <w:r>
              <w:rPr>
                <w:rFonts w:ascii="Times New Roman" w:eastAsia="Times New Roman" w:hAnsi="Times New Roman" w:cs="Times New Roman"/>
                <w:b/>
                <w:bCs/>
                <w:kern w:val="36"/>
                <w:sz w:val="24"/>
                <w:szCs w:val="24"/>
              </w:rPr>
              <w:lastRenderedPageBreak/>
              <w:t>Розділ 5. Оцінка тендерної пропозиції</w:t>
            </w:r>
          </w:p>
        </w:tc>
      </w:tr>
      <w:tr w:rsidR="008B1B8F" w14:paraId="4EF83185" w14:textId="77777777" w:rsidTr="006A4E01">
        <w:trPr>
          <w:trHeight w:val="1119"/>
          <w:jc w:val="center"/>
        </w:trPr>
        <w:tc>
          <w:tcPr>
            <w:tcW w:w="706" w:type="dxa"/>
          </w:tcPr>
          <w:p w14:paraId="2E5DEAE6" w14:textId="77777777" w:rsidR="008B1B8F" w:rsidRDefault="009C4228">
            <w:pPr>
              <w:spacing w:after="0" w:line="240" w:lineRule="auto"/>
              <w:contextualSpacing/>
              <w:jc w:val="center"/>
              <w:rPr>
                <w:rFonts w:ascii="Times New Roman" w:hAnsi="Times New Roman" w:cs="Times New Roman"/>
                <w:sz w:val="24"/>
                <w:szCs w:val="24"/>
              </w:rPr>
            </w:pPr>
            <w:r>
              <w:rPr>
                <w:rFonts w:ascii="Times New Roman" w:eastAsia="Times New Roman" w:hAnsi="Times New Roman" w:cs="Times New Roman"/>
                <w:sz w:val="24"/>
                <w:szCs w:val="24"/>
              </w:rPr>
              <w:t>5.1</w:t>
            </w:r>
          </w:p>
        </w:tc>
        <w:tc>
          <w:tcPr>
            <w:tcW w:w="2779" w:type="dxa"/>
          </w:tcPr>
          <w:p w14:paraId="64094B73" w14:textId="77777777" w:rsidR="008B1B8F" w:rsidRDefault="009C4228">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b/>
                <w:bCs/>
                <w:sz w:val="24"/>
                <w:szCs w:val="24"/>
              </w:rPr>
              <w:t>Перелік критеріїв оцінки та методика оцінки тендерних пропозицій із зазначенням питомої ваги критерію</w:t>
            </w:r>
          </w:p>
        </w:tc>
        <w:tc>
          <w:tcPr>
            <w:tcW w:w="6433" w:type="dxa"/>
            <w:vAlign w:val="center"/>
          </w:tcPr>
          <w:p w14:paraId="53A06912" w14:textId="77777777" w:rsidR="008B1B8F" w:rsidRDefault="009C4228">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проведення Відкритих торгів (з особливостями)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14:paraId="4BEBBFC4" w14:textId="77777777" w:rsidR="008B1B8F" w:rsidRDefault="009C4228">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E288F15" w14:textId="77777777" w:rsidR="008B1B8F" w:rsidRDefault="009C4228">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14:paraId="6505DA0A" w14:textId="77777777" w:rsidR="008B1B8F" w:rsidRPr="00883828" w:rsidRDefault="009C4228">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14:paraId="2C8AA16D" w14:textId="77777777" w:rsidR="008B1B8F" w:rsidRDefault="009C4228">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5D5FACBC" w14:textId="77777777" w:rsidR="008B1B8F" w:rsidRDefault="009C4228">
            <w:pPr>
              <w:widowControl w:val="0"/>
              <w:spacing w:after="0" w:line="240" w:lineRule="auto"/>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Перелік критеріїв та методика оцінки тендерної пропозиції із зазначенням питомої ваги критерію:</w:t>
            </w:r>
          </w:p>
          <w:p w14:paraId="3A7295D8" w14:textId="77777777" w:rsidR="008B1B8F" w:rsidRDefault="009C4228">
            <w:pPr>
              <w:keepNext/>
              <w:keepLine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p>
          <w:p w14:paraId="58EB485F" w14:textId="77777777" w:rsidR="008B1B8F" w:rsidRDefault="009C42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Учасник визначає ціни на </w:t>
            </w:r>
            <w:r>
              <w:rPr>
                <w:rFonts w:ascii="Times New Roman" w:hAnsi="Times New Roman" w:cs="Times New Roman"/>
                <w:bCs/>
                <w:sz w:val="24"/>
                <w:szCs w:val="24"/>
              </w:rPr>
              <w:t>товар</w:t>
            </w:r>
            <w:r>
              <w:rPr>
                <w:rFonts w:ascii="Times New Roman" w:hAnsi="Times New Roman" w:cs="Times New Roman"/>
                <w:sz w:val="24"/>
                <w:szCs w:val="24"/>
              </w:rPr>
              <w:t xml:space="preserve">, що він пропонує </w:t>
            </w:r>
            <w:r>
              <w:rPr>
                <w:rFonts w:ascii="Times New Roman" w:hAnsi="Times New Roman" w:cs="Times New Roman"/>
                <w:bCs/>
                <w:sz w:val="24"/>
                <w:szCs w:val="24"/>
              </w:rPr>
              <w:t xml:space="preserve">поставити </w:t>
            </w:r>
            <w:r>
              <w:rPr>
                <w:rFonts w:ascii="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hAnsi="Times New Roman" w:cs="Times New Roman"/>
                <w:bCs/>
                <w:sz w:val="24"/>
                <w:szCs w:val="24"/>
              </w:rPr>
              <w:t xml:space="preserve">товару </w:t>
            </w:r>
            <w:r>
              <w:rPr>
                <w:rFonts w:ascii="Times New Roman" w:hAnsi="Times New Roman" w:cs="Times New Roman"/>
                <w:sz w:val="24"/>
                <w:szCs w:val="24"/>
              </w:rPr>
              <w:t>даного виду.</w:t>
            </w:r>
          </w:p>
          <w:p w14:paraId="55445A99" w14:textId="35F76465" w:rsidR="008B1B8F" w:rsidRDefault="009C4228">
            <w:pPr>
              <w:widowControl w:val="0"/>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6ED3442A" w14:textId="77777777" w:rsidR="009430BA" w:rsidRDefault="009430BA">
            <w:pPr>
              <w:widowControl w:val="0"/>
              <w:spacing w:line="240" w:lineRule="auto"/>
              <w:contextualSpacing/>
              <w:jc w:val="both"/>
              <w:rPr>
                <w:rFonts w:ascii="Times New Roman" w:eastAsia="Times New Roman" w:hAnsi="Times New Roman" w:cs="Times New Roman"/>
                <w:sz w:val="24"/>
                <w:szCs w:val="24"/>
              </w:rPr>
            </w:pPr>
          </w:p>
          <w:p w14:paraId="61C4F33E" w14:textId="77777777" w:rsidR="009430BA" w:rsidRPr="009430BA" w:rsidRDefault="009430BA" w:rsidP="009430BA">
            <w:pPr>
              <w:widowControl w:val="0"/>
              <w:spacing w:line="240" w:lineRule="auto"/>
              <w:contextualSpacing/>
              <w:jc w:val="both"/>
              <w:rPr>
                <w:rFonts w:ascii="Times New Roman" w:eastAsia="Times New Roman" w:hAnsi="Times New Roman" w:cs="Times New Roman"/>
                <w:sz w:val="24"/>
                <w:szCs w:val="24"/>
              </w:rPr>
            </w:pPr>
            <w:r w:rsidRPr="009430BA">
              <w:rPr>
                <w:rFonts w:ascii="Times New Roman" w:eastAsia="Times New Roman" w:hAnsi="Times New Roman" w:cs="Times New Roman"/>
                <w:sz w:val="24"/>
                <w:szCs w:val="24"/>
              </w:rPr>
              <w:t>Керуючись абзацом першим частини 3 статті 22 Закону, замовник з метою запобігання необґрунтованому заниженню ціни, при здійснені закупівлі встановлює вимогу до порядку розрахунку тендерної пропозиції за яку Учасник згоден виконати замовлення.</w:t>
            </w:r>
          </w:p>
          <w:p w14:paraId="3B320F4C" w14:textId="5BB47B9F" w:rsidR="009430BA" w:rsidRPr="009430BA" w:rsidRDefault="009430BA" w:rsidP="009430BA">
            <w:pPr>
              <w:widowControl w:val="0"/>
              <w:spacing w:line="240" w:lineRule="auto"/>
              <w:contextualSpacing/>
              <w:jc w:val="both"/>
              <w:rPr>
                <w:rFonts w:ascii="Times New Roman" w:eastAsia="Times New Roman" w:hAnsi="Times New Roman" w:cs="Times New Roman"/>
                <w:b/>
                <w:bCs/>
                <w:sz w:val="24"/>
                <w:szCs w:val="24"/>
              </w:rPr>
            </w:pPr>
            <w:r w:rsidRPr="009430BA">
              <w:rPr>
                <w:rFonts w:ascii="Times New Roman" w:eastAsia="Times New Roman" w:hAnsi="Times New Roman" w:cs="Times New Roman"/>
                <w:b/>
                <w:bCs/>
                <w:sz w:val="24"/>
                <w:szCs w:val="24"/>
              </w:rPr>
              <w:t>Розрахунок тендерної пропозиції, за яку Учасник згоден виконати замовлення, розраховується та вноситься Учасником на електронний майданчик наступним чином:</w:t>
            </w:r>
          </w:p>
          <w:p w14:paraId="48C8DFCD" w14:textId="5B4F7C91" w:rsidR="008B1B8F" w:rsidRPr="00F03C37" w:rsidRDefault="00855DAC" w:rsidP="009430BA">
            <w:pPr>
              <w:widowControl w:val="0"/>
              <w:autoSpaceDE w:val="0"/>
              <w:autoSpaceDN w:val="0"/>
              <w:adjustRightInd w:val="0"/>
              <w:spacing w:line="240" w:lineRule="auto"/>
              <w:contextualSpacing/>
              <w:jc w:val="center"/>
              <w:rPr>
                <w:rFonts w:ascii="Times New Roman" w:hAnsi="Times New Roman" w:cs="Times New Roman"/>
                <w:sz w:val="24"/>
                <w:szCs w:val="24"/>
              </w:rPr>
            </w:pPr>
            <w:r w:rsidRPr="00B574DF">
              <w:rPr>
                <w:rFonts w:ascii="Times New Roman" w:hAnsi="Times New Roman"/>
              </w:rPr>
              <w:t xml:space="preserve">Р = ∑ </w:t>
            </w:r>
            <w:proofErr w:type="spellStart"/>
            <w:r w:rsidRPr="00B574DF">
              <w:rPr>
                <w:rFonts w:ascii="Times New Roman" w:hAnsi="Times New Roman"/>
              </w:rPr>
              <w:t>Niплан</w:t>
            </w:r>
            <w:proofErr w:type="spellEnd"/>
            <w:r w:rsidRPr="00B574DF">
              <w:rPr>
                <w:rFonts w:ascii="Times New Roman" w:hAnsi="Times New Roman"/>
              </w:rPr>
              <w:t xml:space="preserve"> * (</w:t>
            </w:r>
            <w:proofErr w:type="spellStart"/>
            <w:r w:rsidRPr="00B574DF">
              <w:rPr>
                <w:rFonts w:ascii="Times New Roman" w:hAnsi="Times New Roman"/>
              </w:rPr>
              <w:t>Цпрогн</w:t>
            </w:r>
            <w:proofErr w:type="spellEnd"/>
            <w:r w:rsidRPr="00B574DF">
              <w:rPr>
                <w:rFonts w:ascii="Times New Roman" w:hAnsi="Times New Roman"/>
              </w:rPr>
              <w:t>. +</w:t>
            </w:r>
            <w:proofErr w:type="spellStart"/>
            <w:r w:rsidRPr="00B574DF">
              <w:rPr>
                <w:rFonts w:ascii="Times New Roman" w:hAnsi="Times New Roman"/>
              </w:rPr>
              <w:t>Тпост</w:t>
            </w:r>
            <w:proofErr w:type="spellEnd"/>
            <w:r w:rsidRPr="00B574DF">
              <w:rPr>
                <w:rFonts w:ascii="Times New Roman" w:hAnsi="Times New Roman"/>
              </w:rPr>
              <w:t xml:space="preserve"> + </w:t>
            </w:r>
            <w:proofErr w:type="spellStart"/>
            <w:r w:rsidRPr="00B574DF">
              <w:rPr>
                <w:rFonts w:ascii="Times New Roman" w:hAnsi="Times New Roman"/>
              </w:rPr>
              <w:t>Тпер</w:t>
            </w:r>
            <w:proofErr w:type="spellEnd"/>
            <w:r w:rsidRPr="00B574DF">
              <w:rPr>
                <w:rFonts w:ascii="Times New Roman" w:hAnsi="Times New Roman"/>
              </w:rPr>
              <w:t>.) * 1,2, грн з ПДВ де</w:t>
            </w:r>
            <w:r w:rsidR="009C4228">
              <w:rPr>
                <w:rFonts w:ascii="Times New Roman" w:hAnsi="Times New Roman" w:cs="Times New Roman"/>
              </w:rPr>
              <w:t>,</w:t>
            </w:r>
          </w:p>
          <w:p w14:paraId="136AB652" w14:textId="77777777" w:rsidR="00855DAC" w:rsidRPr="00F03C37" w:rsidRDefault="00855DAC" w:rsidP="00855DAC">
            <w:pPr>
              <w:widowControl w:val="0"/>
              <w:autoSpaceDE w:val="0"/>
              <w:autoSpaceDN w:val="0"/>
              <w:adjustRightInd w:val="0"/>
              <w:spacing w:line="240" w:lineRule="auto"/>
              <w:contextualSpacing/>
              <w:jc w:val="center"/>
              <w:rPr>
                <w:rFonts w:ascii="Times New Roman" w:hAnsi="Times New Roman" w:cs="Times New Roman"/>
                <w:sz w:val="24"/>
                <w:szCs w:val="24"/>
              </w:rPr>
            </w:pPr>
          </w:p>
          <w:p w14:paraId="186F871E" w14:textId="099F4D7D" w:rsidR="009430BA" w:rsidRPr="009430BA" w:rsidRDefault="00855DAC" w:rsidP="009430BA">
            <w:pPr>
              <w:widowControl w:val="0"/>
              <w:autoSpaceDE w:val="0"/>
              <w:autoSpaceDN w:val="0"/>
              <w:adjustRightInd w:val="0"/>
              <w:spacing w:line="240" w:lineRule="auto"/>
              <w:ind w:firstLine="653"/>
              <w:contextualSpacing/>
              <w:jc w:val="both"/>
              <w:rPr>
                <w:rFonts w:ascii="Times New Roman" w:hAnsi="Times New Roman" w:cs="Times New Roman"/>
                <w:sz w:val="24"/>
                <w:szCs w:val="24"/>
              </w:rPr>
            </w:pPr>
            <w:r w:rsidRPr="00F03C37">
              <w:rPr>
                <w:rFonts w:ascii="Times New Roman" w:hAnsi="Times New Roman" w:cs="Times New Roman"/>
                <w:sz w:val="24"/>
                <w:szCs w:val="24"/>
              </w:rPr>
              <w:t xml:space="preserve">Р </w:t>
            </w:r>
            <w:r w:rsidRPr="00F03C37">
              <w:rPr>
                <w:rFonts w:ascii="Times New Roman" w:hAnsi="Times New Roman" w:cs="Times New Roman"/>
                <w:sz w:val="24"/>
                <w:szCs w:val="24"/>
                <w:lang w:val="ru-RU"/>
              </w:rPr>
              <w:t>-</w:t>
            </w:r>
            <w:r w:rsidR="009C4228" w:rsidRPr="00F03C37">
              <w:rPr>
                <w:rFonts w:ascii="Times New Roman" w:hAnsi="Times New Roman" w:cs="Times New Roman"/>
                <w:sz w:val="24"/>
                <w:szCs w:val="24"/>
                <w:vertAlign w:val="subscript"/>
              </w:rPr>
              <w:t xml:space="preserve"> </w:t>
            </w:r>
            <w:r w:rsidR="009C4228" w:rsidRPr="00F03C37">
              <w:rPr>
                <w:rFonts w:ascii="Times New Roman" w:hAnsi="Times New Roman" w:cs="Times New Roman"/>
                <w:sz w:val="24"/>
                <w:szCs w:val="24"/>
              </w:rPr>
              <w:t>сума тендерної пропозиції Учасника у гривні (UAH), з ПДВ.</w:t>
            </w:r>
          </w:p>
          <w:p w14:paraId="3EC6447C" w14:textId="77777777" w:rsidR="00547552" w:rsidRPr="00503C5A" w:rsidRDefault="00547552" w:rsidP="00547552">
            <w:pPr>
              <w:widowControl w:val="0"/>
              <w:spacing w:after="0" w:line="240" w:lineRule="auto"/>
              <w:jc w:val="both"/>
              <w:rPr>
                <w:rFonts w:ascii="Times New Roman" w:eastAsia="Times New Roman" w:hAnsi="Times New Roman" w:cs="Times New Roman"/>
                <w:bCs/>
                <w:sz w:val="24"/>
                <w:szCs w:val="24"/>
              </w:rPr>
            </w:pPr>
            <w:r w:rsidRPr="00503C5A">
              <w:rPr>
                <w:rFonts w:ascii="Times New Roman" w:eastAsia="Times New Roman" w:hAnsi="Times New Roman" w:cs="Times New Roman"/>
                <w:bCs/>
                <w:sz w:val="24"/>
                <w:szCs w:val="24"/>
              </w:rPr>
              <w:t xml:space="preserve">Р = ∑ </w:t>
            </w:r>
            <w:proofErr w:type="spellStart"/>
            <w:r w:rsidRPr="00503C5A">
              <w:rPr>
                <w:rFonts w:ascii="Times New Roman" w:eastAsia="Times New Roman" w:hAnsi="Times New Roman" w:cs="Times New Roman"/>
                <w:bCs/>
                <w:sz w:val="24"/>
                <w:szCs w:val="24"/>
              </w:rPr>
              <w:t>Niплан</w:t>
            </w:r>
            <w:proofErr w:type="spellEnd"/>
            <w:r w:rsidRPr="00503C5A">
              <w:rPr>
                <w:rFonts w:ascii="Times New Roman" w:eastAsia="Times New Roman" w:hAnsi="Times New Roman" w:cs="Times New Roman"/>
                <w:bCs/>
                <w:sz w:val="24"/>
                <w:szCs w:val="24"/>
              </w:rPr>
              <w:t xml:space="preserve"> * (</w:t>
            </w:r>
            <w:proofErr w:type="spellStart"/>
            <w:r w:rsidRPr="00503C5A">
              <w:rPr>
                <w:rFonts w:ascii="Times New Roman" w:eastAsia="Times New Roman" w:hAnsi="Times New Roman" w:cs="Times New Roman"/>
                <w:bCs/>
                <w:sz w:val="24"/>
                <w:szCs w:val="24"/>
              </w:rPr>
              <w:t>Цпрогн</w:t>
            </w:r>
            <w:proofErr w:type="spellEnd"/>
            <w:r w:rsidRPr="00503C5A">
              <w:rPr>
                <w:rFonts w:ascii="Times New Roman" w:eastAsia="Times New Roman" w:hAnsi="Times New Roman" w:cs="Times New Roman"/>
                <w:bCs/>
                <w:sz w:val="24"/>
                <w:szCs w:val="24"/>
              </w:rPr>
              <w:t>. +</w:t>
            </w:r>
            <w:proofErr w:type="spellStart"/>
            <w:r w:rsidRPr="00503C5A">
              <w:rPr>
                <w:rFonts w:ascii="Times New Roman" w:eastAsia="Times New Roman" w:hAnsi="Times New Roman" w:cs="Times New Roman"/>
                <w:bCs/>
                <w:sz w:val="24"/>
                <w:szCs w:val="24"/>
              </w:rPr>
              <w:t>Тпост</w:t>
            </w:r>
            <w:proofErr w:type="spellEnd"/>
            <w:r w:rsidRPr="00503C5A">
              <w:rPr>
                <w:rFonts w:ascii="Times New Roman" w:eastAsia="Times New Roman" w:hAnsi="Times New Roman" w:cs="Times New Roman"/>
                <w:bCs/>
                <w:sz w:val="24"/>
                <w:szCs w:val="24"/>
              </w:rPr>
              <w:t xml:space="preserve"> + </w:t>
            </w:r>
            <w:proofErr w:type="spellStart"/>
            <w:r w:rsidRPr="00503C5A">
              <w:rPr>
                <w:rFonts w:ascii="Times New Roman" w:eastAsia="Times New Roman" w:hAnsi="Times New Roman" w:cs="Times New Roman"/>
                <w:bCs/>
                <w:sz w:val="24"/>
                <w:szCs w:val="24"/>
              </w:rPr>
              <w:t>Тпер</w:t>
            </w:r>
            <w:proofErr w:type="spellEnd"/>
            <w:r w:rsidRPr="00503C5A">
              <w:rPr>
                <w:rFonts w:ascii="Times New Roman" w:eastAsia="Times New Roman" w:hAnsi="Times New Roman" w:cs="Times New Roman"/>
                <w:bCs/>
                <w:sz w:val="24"/>
                <w:szCs w:val="24"/>
              </w:rPr>
              <w:t>.) * 1,2</w:t>
            </w:r>
            <w:r>
              <w:rPr>
                <w:rFonts w:ascii="Times New Roman" w:eastAsia="Times New Roman" w:hAnsi="Times New Roman" w:cs="Times New Roman"/>
                <w:bCs/>
                <w:sz w:val="24"/>
                <w:szCs w:val="24"/>
              </w:rPr>
              <w:t xml:space="preserve"> </w:t>
            </w:r>
            <w:r w:rsidRPr="00503C5A">
              <w:rPr>
                <w:rFonts w:ascii="Times New Roman" w:eastAsia="Times New Roman" w:hAnsi="Times New Roman" w:cs="Times New Roman"/>
                <w:bCs/>
                <w:sz w:val="24"/>
                <w:szCs w:val="24"/>
              </w:rPr>
              <w:t>грн</w:t>
            </w:r>
            <w:r>
              <w:rPr>
                <w:rFonts w:ascii="Times New Roman" w:eastAsia="Times New Roman" w:hAnsi="Times New Roman" w:cs="Times New Roman"/>
                <w:bCs/>
                <w:sz w:val="24"/>
                <w:szCs w:val="24"/>
              </w:rPr>
              <w:t xml:space="preserve"> з ПДВ</w:t>
            </w:r>
            <w:r w:rsidRPr="00503C5A">
              <w:rPr>
                <w:rFonts w:ascii="Times New Roman" w:eastAsia="Times New Roman" w:hAnsi="Times New Roman" w:cs="Times New Roman"/>
                <w:bCs/>
                <w:sz w:val="24"/>
                <w:szCs w:val="24"/>
              </w:rPr>
              <w:t xml:space="preserve"> де,</w:t>
            </w:r>
          </w:p>
          <w:p w14:paraId="573E0E94" w14:textId="1D8723AA" w:rsidR="00547552" w:rsidRDefault="00547552" w:rsidP="00547552">
            <w:pPr>
              <w:widowControl w:val="0"/>
              <w:spacing w:after="0" w:line="240" w:lineRule="auto"/>
              <w:jc w:val="both"/>
              <w:rPr>
                <w:rFonts w:ascii="Times New Roman" w:eastAsia="Times New Roman" w:hAnsi="Times New Roman" w:cs="Times New Roman"/>
                <w:bCs/>
                <w:sz w:val="24"/>
                <w:szCs w:val="24"/>
              </w:rPr>
            </w:pPr>
            <w:r w:rsidRPr="00503C5A">
              <w:rPr>
                <w:rFonts w:ascii="Times New Roman" w:eastAsia="Times New Roman" w:hAnsi="Times New Roman" w:cs="Times New Roman"/>
                <w:bCs/>
                <w:sz w:val="24"/>
                <w:szCs w:val="24"/>
              </w:rPr>
              <w:t>Р - сума тендерної пропозиції Учасника у гривні (UAH), з ПДВ.</w:t>
            </w:r>
          </w:p>
          <w:p w14:paraId="02C23330" w14:textId="05CF5569" w:rsidR="00547552" w:rsidRPr="00A665E7" w:rsidRDefault="009430BA" w:rsidP="009430BA">
            <w:pPr>
              <w:widowControl w:val="0"/>
              <w:spacing w:after="0" w:line="240" w:lineRule="auto"/>
              <w:ind w:firstLine="512"/>
              <w:jc w:val="both"/>
              <w:rPr>
                <w:rFonts w:ascii="Times New Roman" w:eastAsia="Times New Roman" w:hAnsi="Times New Roman" w:cs="Times New Roman"/>
                <w:bCs/>
                <w:sz w:val="24"/>
                <w:szCs w:val="24"/>
              </w:rPr>
            </w:pPr>
            <w:proofErr w:type="spellStart"/>
            <w:r w:rsidRPr="009430BA">
              <w:rPr>
                <w:rFonts w:ascii="Times New Roman" w:eastAsia="Times New Roman" w:hAnsi="Times New Roman" w:cs="Times New Roman"/>
                <w:bCs/>
                <w:sz w:val="24"/>
                <w:szCs w:val="24"/>
              </w:rPr>
              <w:t>Цпрогн</w:t>
            </w:r>
            <w:proofErr w:type="spellEnd"/>
            <w:r w:rsidRPr="009430BA">
              <w:rPr>
                <w:rFonts w:ascii="Times New Roman" w:eastAsia="Times New Roman" w:hAnsi="Times New Roman" w:cs="Times New Roman"/>
                <w:bCs/>
                <w:sz w:val="24"/>
                <w:szCs w:val="24"/>
              </w:rPr>
              <w:t xml:space="preserve">. – прогнозована ціна, яка для даної закупівлі становить – 4,77143 грн. за 1 кВт*год без ПДВ, (визначена як середньозважена ціна на «ринку на добу наперед» за </w:t>
            </w:r>
            <w:r>
              <w:rPr>
                <w:rFonts w:ascii="Times New Roman" w:eastAsia="Times New Roman" w:hAnsi="Times New Roman" w:cs="Times New Roman"/>
                <w:bCs/>
                <w:sz w:val="24"/>
                <w:szCs w:val="24"/>
              </w:rPr>
              <w:t>1-</w:t>
            </w:r>
            <w:r w:rsidR="00044451">
              <w:rPr>
                <w:rFonts w:ascii="Times New Roman" w:eastAsia="Times New Roman" w:hAnsi="Times New Roman" w:cs="Times New Roman"/>
                <w:bCs/>
                <w:sz w:val="24"/>
                <w:szCs w:val="24"/>
              </w:rPr>
              <w:t>15</w:t>
            </w:r>
            <w:r>
              <w:rPr>
                <w:rFonts w:ascii="Times New Roman" w:eastAsia="Times New Roman" w:hAnsi="Times New Roman" w:cs="Times New Roman"/>
                <w:bCs/>
                <w:sz w:val="24"/>
                <w:szCs w:val="24"/>
              </w:rPr>
              <w:t xml:space="preserve"> грудня </w:t>
            </w:r>
            <w:r w:rsidRPr="009430BA">
              <w:rPr>
                <w:rFonts w:ascii="Times New Roman" w:eastAsia="Times New Roman" w:hAnsi="Times New Roman" w:cs="Times New Roman"/>
                <w:bCs/>
                <w:sz w:val="24"/>
                <w:szCs w:val="24"/>
              </w:rPr>
              <w:t>2023 року</w:t>
            </w:r>
            <w:r>
              <w:rPr>
                <w:rFonts w:ascii="Times New Roman" w:eastAsia="Times New Roman" w:hAnsi="Times New Roman" w:cs="Times New Roman"/>
                <w:bCs/>
                <w:sz w:val="24"/>
                <w:szCs w:val="24"/>
              </w:rPr>
              <w:t xml:space="preserve"> – </w:t>
            </w:r>
            <w:r w:rsidR="00044451" w:rsidRPr="00044451">
              <w:rPr>
                <w:rFonts w:ascii="Times New Roman" w:eastAsia="Times New Roman" w:hAnsi="Times New Roman" w:cs="Times New Roman"/>
                <w:bCs/>
                <w:sz w:val="24"/>
                <w:szCs w:val="24"/>
              </w:rPr>
              <w:t>4</w:t>
            </w:r>
            <w:r w:rsidR="00044451">
              <w:rPr>
                <w:rFonts w:ascii="Times New Roman" w:eastAsia="Times New Roman" w:hAnsi="Times New Roman" w:cs="Times New Roman"/>
                <w:bCs/>
                <w:sz w:val="24"/>
                <w:szCs w:val="24"/>
              </w:rPr>
              <w:t>,</w:t>
            </w:r>
            <w:r w:rsidR="00044451" w:rsidRPr="00044451">
              <w:rPr>
                <w:rFonts w:ascii="Times New Roman" w:eastAsia="Times New Roman" w:hAnsi="Times New Roman" w:cs="Times New Roman"/>
                <w:bCs/>
                <w:sz w:val="24"/>
                <w:szCs w:val="24"/>
              </w:rPr>
              <w:t>57124</w:t>
            </w:r>
            <w:r w:rsidR="00044451">
              <w:rPr>
                <w:rFonts w:ascii="Times New Roman" w:eastAsia="Times New Roman" w:hAnsi="Times New Roman" w:cs="Times New Roman"/>
                <w:bCs/>
                <w:sz w:val="24"/>
                <w:szCs w:val="24"/>
              </w:rPr>
              <w:t xml:space="preserve"> </w:t>
            </w:r>
            <w:r w:rsidRPr="009430BA">
              <w:rPr>
                <w:rFonts w:ascii="Times New Roman" w:eastAsia="Times New Roman" w:hAnsi="Times New Roman" w:cs="Times New Roman"/>
                <w:bCs/>
                <w:sz w:val="24"/>
                <w:szCs w:val="24"/>
              </w:rPr>
              <w:t>грн за 1 кВт*год без ПДВ</w:t>
            </w:r>
            <w:r>
              <w:rPr>
                <w:rFonts w:ascii="Times New Roman" w:eastAsia="Times New Roman" w:hAnsi="Times New Roman" w:cs="Times New Roman"/>
                <w:bCs/>
                <w:sz w:val="24"/>
                <w:szCs w:val="24"/>
              </w:rPr>
              <w:t xml:space="preserve">, </w:t>
            </w:r>
            <w:r w:rsidR="00547552" w:rsidRPr="00A665E7">
              <w:rPr>
                <w:rFonts w:ascii="Times New Roman" w:eastAsia="Times New Roman" w:hAnsi="Times New Roman" w:cs="Times New Roman"/>
                <w:bCs/>
                <w:sz w:val="24"/>
                <w:szCs w:val="24"/>
              </w:rPr>
              <w:t xml:space="preserve">за даними ДП «Оператор ринку» розміщеними на його веб-сайті www.oree.com.ua </w:t>
            </w:r>
            <w:r w:rsidRPr="009430BA">
              <w:rPr>
                <w:rFonts w:ascii="Times New Roman" w:eastAsia="Times New Roman" w:hAnsi="Times New Roman" w:cs="Times New Roman"/>
                <w:bCs/>
                <w:sz w:val="24"/>
                <w:szCs w:val="24"/>
              </w:rPr>
              <w:t>з врахуванням індикатора діапазону можливого коливання ціни в періоді постачання (Замовник встановлює величину цього індикатора однакову для всіх Учасників).;</w:t>
            </w:r>
          </w:p>
          <w:p w14:paraId="6F326FBB" w14:textId="77777777" w:rsidR="00547552" w:rsidRPr="00A665E7" w:rsidRDefault="00547552" w:rsidP="009430BA">
            <w:pPr>
              <w:widowControl w:val="0"/>
              <w:spacing w:after="0" w:line="240" w:lineRule="auto"/>
              <w:ind w:firstLine="654"/>
              <w:jc w:val="both"/>
              <w:rPr>
                <w:rFonts w:ascii="Times New Roman" w:eastAsia="Times New Roman" w:hAnsi="Times New Roman" w:cs="Times New Roman"/>
                <w:bCs/>
                <w:sz w:val="24"/>
                <w:szCs w:val="24"/>
              </w:rPr>
            </w:pPr>
            <w:proofErr w:type="spellStart"/>
            <w:r w:rsidRPr="00A665E7">
              <w:rPr>
                <w:rFonts w:ascii="Times New Roman" w:eastAsia="Times New Roman" w:hAnsi="Times New Roman" w:cs="Times New Roman"/>
                <w:bCs/>
                <w:sz w:val="24"/>
                <w:szCs w:val="24"/>
              </w:rPr>
              <w:t>Тпер</w:t>
            </w:r>
            <w:proofErr w:type="spellEnd"/>
            <w:r w:rsidRPr="00A665E7">
              <w:rPr>
                <w:rFonts w:ascii="Times New Roman" w:eastAsia="Times New Roman" w:hAnsi="Times New Roman" w:cs="Times New Roman"/>
                <w:bCs/>
                <w:sz w:val="24"/>
                <w:szCs w:val="24"/>
              </w:rPr>
              <w:t>. - тариф на послуги з передачі електричної енергії з 01.01.2024</w:t>
            </w:r>
            <w:r>
              <w:rPr>
                <w:rFonts w:ascii="Times New Roman" w:eastAsia="Times New Roman" w:hAnsi="Times New Roman" w:cs="Times New Roman"/>
                <w:bCs/>
                <w:sz w:val="24"/>
                <w:szCs w:val="24"/>
              </w:rPr>
              <w:t xml:space="preserve"> </w:t>
            </w:r>
            <w:r w:rsidRPr="00A665E7">
              <w:rPr>
                <w:rFonts w:ascii="Times New Roman" w:eastAsia="Times New Roman" w:hAnsi="Times New Roman" w:cs="Times New Roman"/>
                <w:bCs/>
                <w:sz w:val="24"/>
                <w:szCs w:val="24"/>
              </w:rPr>
              <w:t>року, затверджений регулятором для оператора системи передачі у встановленому порядку відповідно до постанови НКРЕКП від № 2322 від 09 грудня 2023 – 0,52857 грн. за 1 кВт*год без ПДВ;</w:t>
            </w:r>
          </w:p>
          <w:p w14:paraId="7CF55B15" w14:textId="0648EFC6" w:rsidR="00547552" w:rsidRPr="00503C5A" w:rsidRDefault="009430BA" w:rsidP="009430BA">
            <w:pPr>
              <w:widowControl w:val="0"/>
              <w:spacing w:after="0" w:line="240" w:lineRule="auto"/>
              <w:ind w:firstLine="65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roofErr w:type="spellStart"/>
            <w:r w:rsidR="00547552" w:rsidRPr="00503C5A">
              <w:rPr>
                <w:rFonts w:ascii="Times New Roman" w:eastAsia="Times New Roman" w:hAnsi="Times New Roman" w:cs="Times New Roman"/>
                <w:bCs/>
                <w:sz w:val="24"/>
                <w:szCs w:val="24"/>
              </w:rPr>
              <w:t>Ni</w:t>
            </w:r>
            <w:proofErr w:type="spellEnd"/>
            <w:r w:rsidR="00547552" w:rsidRPr="00503C5A">
              <w:rPr>
                <w:rFonts w:ascii="Times New Roman" w:eastAsia="Times New Roman" w:hAnsi="Times New Roman" w:cs="Times New Roman"/>
                <w:bCs/>
                <w:sz w:val="24"/>
                <w:szCs w:val="24"/>
              </w:rPr>
              <w:t xml:space="preserve"> план – плановий обсяг закупівлі електричної енергії</w:t>
            </w:r>
            <w:r w:rsidR="00547552">
              <w:rPr>
                <w:rFonts w:ascii="Times New Roman" w:eastAsia="Times New Roman" w:hAnsi="Times New Roman" w:cs="Times New Roman"/>
                <w:bCs/>
                <w:sz w:val="24"/>
                <w:szCs w:val="24"/>
              </w:rPr>
              <w:t>, визначений цією Тендерною документацією.</w:t>
            </w:r>
          </w:p>
          <w:p w14:paraId="6BB43906" w14:textId="77777777" w:rsidR="00547552" w:rsidRPr="00503C5A" w:rsidRDefault="00547552" w:rsidP="009430BA">
            <w:pPr>
              <w:widowControl w:val="0"/>
              <w:spacing w:after="0" w:line="240" w:lineRule="auto"/>
              <w:ind w:firstLine="654"/>
              <w:jc w:val="both"/>
              <w:rPr>
                <w:rFonts w:ascii="Times New Roman" w:eastAsia="Times New Roman" w:hAnsi="Times New Roman" w:cs="Times New Roman"/>
                <w:bCs/>
                <w:sz w:val="24"/>
                <w:szCs w:val="24"/>
              </w:rPr>
            </w:pPr>
            <w:proofErr w:type="spellStart"/>
            <w:r w:rsidRPr="00503C5A">
              <w:rPr>
                <w:rFonts w:ascii="Times New Roman" w:eastAsia="Times New Roman" w:hAnsi="Times New Roman" w:cs="Times New Roman"/>
                <w:bCs/>
                <w:sz w:val="24"/>
                <w:szCs w:val="24"/>
              </w:rPr>
              <w:t>Тпост</w:t>
            </w:r>
            <w:proofErr w:type="spellEnd"/>
            <w:r w:rsidRPr="00503C5A">
              <w:rPr>
                <w:rFonts w:ascii="Times New Roman" w:eastAsia="Times New Roman" w:hAnsi="Times New Roman" w:cs="Times New Roman"/>
                <w:bCs/>
                <w:sz w:val="24"/>
                <w:szCs w:val="24"/>
              </w:rPr>
              <w:t xml:space="preserve"> – тариф постачальника, запропонований Учасником, грн. без ПДВ;</w:t>
            </w:r>
          </w:p>
          <w:p w14:paraId="1F8455DA" w14:textId="77777777" w:rsidR="008B1B8F" w:rsidRPr="00F03C37" w:rsidRDefault="009C4228">
            <w:pPr>
              <w:widowControl w:val="0"/>
              <w:autoSpaceDE w:val="0"/>
              <w:autoSpaceDN w:val="0"/>
              <w:adjustRightInd w:val="0"/>
              <w:spacing w:line="240" w:lineRule="auto"/>
              <w:ind w:firstLine="708"/>
              <w:contextualSpacing/>
              <w:jc w:val="both"/>
              <w:rPr>
                <w:rFonts w:ascii="Times New Roman" w:hAnsi="Times New Roman" w:cs="Times New Roman"/>
                <w:sz w:val="24"/>
                <w:szCs w:val="24"/>
              </w:rPr>
            </w:pPr>
            <w:r w:rsidRPr="00F03C37">
              <w:rPr>
                <w:rFonts w:ascii="Times New Roman" w:hAnsi="Times New Roman" w:cs="Times New Roman"/>
                <w:sz w:val="24"/>
                <w:szCs w:val="24"/>
              </w:rPr>
              <w:t>1,2 – математичне вираження ставки податку на додану вартість (ПДВ-20 %);</w:t>
            </w:r>
          </w:p>
          <w:p w14:paraId="32DE5F11" w14:textId="7D3DD838" w:rsidR="008B1B8F" w:rsidRDefault="00855DAC">
            <w:pPr>
              <w:widowControl w:val="0"/>
              <w:autoSpaceDE w:val="0"/>
              <w:autoSpaceDN w:val="0"/>
              <w:adjustRightInd w:val="0"/>
              <w:spacing w:line="240" w:lineRule="auto"/>
              <w:ind w:firstLine="708"/>
              <w:contextualSpacing/>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lang w:val="ru-RU"/>
              </w:rPr>
              <w:t>Тариф постачальника</w:t>
            </w:r>
            <w:r w:rsidR="009C4228" w:rsidRPr="00302209">
              <w:rPr>
                <w:rFonts w:ascii="Times New Roman" w:eastAsia="Times New Roman" w:hAnsi="Times New Roman" w:cs="Times New Roman"/>
                <w:b/>
                <w:sz w:val="24"/>
                <w:szCs w:val="24"/>
              </w:rPr>
              <w:t xml:space="preserve">, що визначається учасником у ціні своєї тендерної пропозиції (в тому числі </w:t>
            </w:r>
            <w:r w:rsidR="009C4228" w:rsidRPr="00302209">
              <w:rPr>
                <w:rFonts w:ascii="Times New Roman" w:eastAsia="Times New Roman" w:hAnsi="Times New Roman" w:cs="Times New Roman"/>
                <w:b/>
                <w:sz w:val="24"/>
                <w:szCs w:val="24"/>
              </w:rPr>
              <w:lastRenderedPageBreak/>
              <w:t xml:space="preserve">у ціні за результатами аукціону), </w:t>
            </w:r>
            <w:r w:rsidR="009C4228" w:rsidRPr="00302209">
              <w:rPr>
                <w:rFonts w:ascii="Times New Roman" w:eastAsia="Times New Roman" w:hAnsi="Times New Roman" w:cs="Times New Roman"/>
                <w:b/>
                <w:sz w:val="24"/>
                <w:szCs w:val="24"/>
                <w:u w:val="single"/>
              </w:rPr>
              <w:t>не може бути величиною від’ємною.</w:t>
            </w:r>
            <w:r w:rsidR="009C4228">
              <w:rPr>
                <w:rFonts w:ascii="Times New Roman" w:eastAsia="Times New Roman" w:hAnsi="Times New Roman" w:cs="Times New Roman"/>
                <w:b/>
                <w:sz w:val="24"/>
                <w:szCs w:val="24"/>
                <w:u w:val="single"/>
              </w:rPr>
              <w:t xml:space="preserve"> </w:t>
            </w:r>
          </w:p>
          <w:p w14:paraId="256DA86D" w14:textId="03E68F53" w:rsidR="00F100DC" w:rsidRPr="00235521" w:rsidRDefault="00302209" w:rsidP="00302209">
            <w:pPr>
              <w:widowControl w:val="0"/>
              <w:autoSpaceDE w:val="0"/>
              <w:autoSpaceDN w:val="0"/>
              <w:adjustRightInd w:val="0"/>
              <w:spacing w:line="240" w:lineRule="auto"/>
              <w:ind w:firstLine="708"/>
              <w:contextualSpacing/>
              <w:jc w:val="both"/>
              <w:rPr>
                <w:rFonts w:ascii="Times New Roman" w:eastAsia="Times New Roman" w:hAnsi="Times New Roman" w:cs="Times New Roman"/>
                <w:sz w:val="24"/>
                <w:szCs w:val="24"/>
              </w:rPr>
            </w:pPr>
            <w:r w:rsidRPr="00235521">
              <w:rPr>
                <w:rFonts w:ascii="Times New Roman" w:hAnsi="Times New Roman" w:cs="Times New Roman"/>
                <w:sz w:val="24"/>
                <w:szCs w:val="24"/>
              </w:rPr>
              <w:t xml:space="preserve">Учасник надає гарантійний лист про те, що </w:t>
            </w:r>
            <w:r w:rsidR="00855DAC" w:rsidRPr="00235521">
              <w:rPr>
                <w:rFonts w:ascii="Times New Roman" w:hAnsi="Times New Roman" w:cs="Times New Roman"/>
                <w:sz w:val="24"/>
                <w:szCs w:val="24"/>
                <w:lang w:val="ru-RU"/>
              </w:rPr>
              <w:t>тариф</w:t>
            </w:r>
            <w:r w:rsidRPr="00235521">
              <w:rPr>
                <w:rFonts w:ascii="Times New Roman" w:hAnsi="Times New Roman" w:cs="Times New Roman"/>
                <w:sz w:val="24"/>
                <w:szCs w:val="24"/>
              </w:rPr>
              <w:t xml:space="preserve"> постачальника </w:t>
            </w:r>
            <w:r w:rsidR="00855DAC" w:rsidRPr="00235521">
              <w:rPr>
                <w:rFonts w:ascii="Times New Roman" w:hAnsi="Times New Roman" w:cs="Times New Roman"/>
                <w:sz w:val="24"/>
                <w:szCs w:val="24"/>
                <w:lang w:val="ru-RU"/>
              </w:rPr>
              <w:t>(Тпост)</w:t>
            </w:r>
            <w:r w:rsidRPr="00235521">
              <w:rPr>
                <w:rFonts w:ascii="Times New Roman" w:hAnsi="Times New Roman" w:cs="Times New Roman"/>
                <w:sz w:val="24"/>
                <w:szCs w:val="24"/>
              </w:rPr>
              <w:t>, у тому числі за результатами аукціону, не буде величиною від’ємною. У разі, якщо</w:t>
            </w:r>
            <w:r w:rsidR="00855DAC" w:rsidRPr="00235521">
              <w:rPr>
                <w:rFonts w:ascii="Times New Roman" w:hAnsi="Times New Roman" w:cs="Times New Roman"/>
                <w:sz w:val="24"/>
                <w:szCs w:val="24"/>
                <w:lang w:val="ru-RU"/>
              </w:rPr>
              <w:t xml:space="preserve"> тариф</w:t>
            </w:r>
            <w:r w:rsidR="00855DAC" w:rsidRPr="00235521">
              <w:rPr>
                <w:rFonts w:ascii="Times New Roman" w:hAnsi="Times New Roman" w:cs="Times New Roman"/>
                <w:sz w:val="24"/>
                <w:szCs w:val="24"/>
              </w:rPr>
              <w:t xml:space="preserve"> постачальника </w:t>
            </w:r>
            <w:r w:rsidR="00855DAC" w:rsidRPr="00235521">
              <w:rPr>
                <w:rFonts w:ascii="Times New Roman" w:hAnsi="Times New Roman" w:cs="Times New Roman"/>
                <w:sz w:val="24"/>
                <w:szCs w:val="24"/>
                <w:lang w:val="ru-RU"/>
              </w:rPr>
              <w:t>(Тпост)</w:t>
            </w:r>
            <w:r w:rsidRPr="00235521">
              <w:rPr>
                <w:rFonts w:ascii="Times New Roman" w:hAnsi="Times New Roman" w:cs="Times New Roman"/>
                <w:sz w:val="24"/>
                <w:szCs w:val="24"/>
              </w:rPr>
              <w:t xml:space="preserve"> за результатами аукціону буде величиною від’ємною, це буде вважатися відмовою від підписання договору про закупівлю.</w:t>
            </w:r>
          </w:p>
          <w:p w14:paraId="35E9D71C" w14:textId="525ACDFC" w:rsidR="008B1B8F" w:rsidRPr="00235521" w:rsidRDefault="009C4228">
            <w:pPr>
              <w:widowControl w:val="0"/>
              <w:autoSpaceDE w:val="0"/>
              <w:autoSpaceDN w:val="0"/>
              <w:adjustRightInd w:val="0"/>
              <w:spacing w:line="240" w:lineRule="auto"/>
              <w:ind w:firstLine="708"/>
              <w:contextualSpacing/>
              <w:jc w:val="both"/>
              <w:rPr>
                <w:rFonts w:ascii="Times New Roman" w:eastAsia="Times New Roman" w:hAnsi="Times New Roman" w:cs="Times New Roman"/>
                <w:b/>
                <w:sz w:val="24"/>
                <w:szCs w:val="24"/>
              </w:rPr>
            </w:pPr>
            <w:r w:rsidRPr="00235521">
              <w:rPr>
                <w:rFonts w:ascii="Times New Roman" w:eastAsia="Times New Roman" w:hAnsi="Times New Roman" w:cs="Times New Roman"/>
                <w:b/>
                <w:sz w:val="24"/>
                <w:szCs w:val="24"/>
              </w:rPr>
              <w:t>Також Учасник у складі тендерної пропозиції зобов’язаний надати Гарантійний лист про те, що надана ним інформація є достовірною, а надана ціна тендерної пропозиції та за результатами проведеного аукціону розрахована у відповідності до порядку розрахування ціни встановленої у даній тендерній документації та є також достовірною без від’ємно</w:t>
            </w:r>
            <w:r w:rsidR="00855DAC" w:rsidRPr="00235521">
              <w:rPr>
                <w:rFonts w:ascii="Times New Roman" w:eastAsia="Times New Roman" w:hAnsi="Times New Roman" w:cs="Times New Roman"/>
                <w:b/>
                <w:sz w:val="24"/>
                <w:szCs w:val="24"/>
              </w:rPr>
              <w:t xml:space="preserve">го значення </w:t>
            </w:r>
            <w:proofErr w:type="spellStart"/>
            <w:r w:rsidR="00855DAC" w:rsidRPr="00235521">
              <w:rPr>
                <w:rFonts w:ascii="Times New Roman" w:hAnsi="Times New Roman" w:cs="Times New Roman"/>
                <w:sz w:val="24"/>
                <w:szCs w:val="24"/>
              </w:rPr>
              <w:t>тарифа</w:t>
            </w:r>
            <w:proofErr w:type="spellEnd"/>
            <w:r w:rsidR="00855DAC" w:rsidRPr="00235521">
              <w:rPr>
                <w:rFonts w:ascii="Times New Roman" w:hAnsi="Times New Roman" w:cs="Times New Roman"/>
                <w:sz w:val="24"/>
                <w:szCs w:val="24"/>
              </w:rPr>
              <w:t xml:space="preserve"> постачальника (</w:t>
            </w:r>
            <w:proofErr w:type="spellStart"/>
            <w:r w:rsidR="00855DAC" w:rsidRPr="00235521">
              <w:rPr>
                <w:rFonts w:ascii="Times New Roman" w:hAnsi="Times New Roman" w:cs="Times New Roman"/>
                <w:sz w:val="24"/>
                <w:szCs w:val="24"/>
              </w:rPr>
              <w:t>Тпост</w:t>
            </w:r>
            <w:proofErr w:type="spellEnd"/>
            <w:r w:rsidR="00855DAC" w:rsidRPr="00235521">
              <w:rPr>
                <w:rFonts w:ascii="Times New Roman" w:hAnsi="Times New Roman" w:cs="Times New Roman"/>
                <w:sz w:val="24"/>
                <w:szCs w:val="24"/>
                <w:lang w:val="ru-RU"/>
              </w:rPr>
              <w:t>)</w:t>
            </w:r>
            <w:r w:rsidRPr="00235521">
              <w:rPr>
                <w:rFonts w:ascii="Times New Roman" w:eastAsia="Times New Roman" w:hAnsi="Times New Roman" w:cs="Times New Roman"/>
                <w:b/>
                <w:sz w:val="24"/>
                <w:szCs w:val="24"/>
              </w:rPr>
              <w:t>.</w:t>
            </w:r>
          </w:p>
          <w:p w14:paraId="66EE1EEB" w14:textId="770E5ED4" w:rsidR="008B1B8F" w:rsidRPr="00235521" w:rsidRDefault="009C4228">
            <w:pPr>
              <w:widowControl w:val="0"/>
              <w:autoSpaceDE w:val="0"/>
              <w:autoSpaceDN w:val="0"/>
              <w:adjustRightInd w:val="0"/>
              <w:spacing w:line="240" w:lineRule="auto"/>
              <w:ind w:firstLine="708"/>
              <w:contextualSpacing/>
              <w:jc w:val="both"/>
              <w:rPr>
                <w:rFonts w:ascii="Times New Roman" w:eastAsia="Times New Roman" w:hAnsi="Times New Roman" w:cs="Times New Roman"/>
                <w:b/>
                <w:bCs/>
                <w:sz w:val="24"/>
                <w:szCs w:val="24"/>
              </w:rPr>
            </w:pPr>
            <w:r w:rsidRPr="00235521">
              <w:rPr>
                <w:rFonts w:ascii="Times New Roman" w:eastAsia="Times New Roman" w:hAnsi="Times New Roman" w:cs="Times New Roman"/>
                <w:b/>
                <w:bCs/>
                <w:sz w:val="24"/>
                <w:szCs w:val="24"/>
              </w:rPr>
              <w:t xml:space="preserve">У випадку якщо </w:t>
            </w:r>
            <w:r w:rsidR="00855DAC" w:rsidRPr="00235521">
              <w:rPr>
                <w:rFonts w:ascii="Times New Roman" w:hAnsi="Times New Roman" w:cs="Times New Roman"/>
                <w:sz w:val="24"/>
                <w:szCs w:val="24"/>
                <w:lang w:val="ru-RU"/>
              </w:rPr>
              <w:t>тариф</w:t>
            </w:r>
            <w:r w:rsidR="00855DAC" w:rsidRPr="00235521">
              <w:rPr>
                <w:rFonts w:ascii="Times New Roman" w:hAnsi="Times New Roman" w:cs="Times New Roman"/>
                <w:sz w:val="24"/>
                <w:szCs w:val="24"/>
              </w:rPr>
              <w:t xml:space="preserve"> постачальника </w:t>
            </w:r>
            <w:r w:rsidR="00855DAC" w:rsidRPr="00235521">
              <w:rPr>
                <w:rFonts w:ascii="Times New Roman" w:hAnsi="Times New Roman" w:cs="Times New Roman"/>
                <w:sz w:val="24"/>
                <w:szCs w:val="24"/>
                <w:lang w:val="ru-RU"/>
              </w:rPr>
              <w:t xml:space="preserve">(Тпост) </w:t>
            </w:r>
            <w:r w:rsidRPr="00235521">
              <w:rPr>
                <w:rFonts w:ascii="Times New Roman" w:eastAsia="Times New Roman" w:hAnsi="Times New Roman" w:cs="Times New Roman"/>
                <w:b/>
                <w:bCs/>
                <w:sz w:val="24"/>
                <w:szCs w:val="24"/>
              </w:rPr>
              <w:t xml:space="preserve">в тому числі за результатом проведеного аукціону буде величиною від’ємною, та/або Учасник зазначить недостовірну інформацію тендерну пропозицію Учасника буде </w:t>
            </w:r>
            <w:proofErr w:type="spellStart"/>
            <w:r w:rsidRPr="00235521">
              <w:rPr>
                <w:rFonts w:ascii="Times New Roman" w:eastAsia="Times New Roman" w:hAnsi="Times New Roman" w:cs="Times New Roman"/>
                <w:b/>
                <w:bCs/>
                <w:sz w:val="24"/>
                <w:szCs w:val="24"/>
              </w:rPr>
              <w:t>відхилено</w:t>
            </w:r>
            <w:proofErr w:type="spellEnd"/>
            <w:r w:rsidRPr="00235521">
              <w:rPr>
                <w:rFonts w:ascii="Times New Roman" w:eastAsia="Times New Roman" w:hAnsi="Times New Roman" w:cs="Times New Roman"/>
                <w:b/>
                <w:bCs/>
                <w:sz w:val="24"/>
                <w:szCs w:val="24"/>
              </w:rPr>
              <w:t>.</w:t>
            </w:r>
          </w:p>
          <w:p w14:paraId="5824FDBA" w14:textId="2F0A09AB" w:rsidR="008B1B8F" w:rsidRPr="00235521" w:rsidRDefault="009C4228">
            <w:pPr>
              <w:widowControl w:val="0"/>
              <w:autoSpaceDE w:val="0"/>
              <w:autoSpaceDN w:val="0"/>
              <w:adjustRightInd w:val="0"/>
              <w:spacing w:line="240" w:lineRule="auto"/>
              <w:ind w:firstLine="708"/>
              <w:contextualSpacing/>
              <w:jc w:val="both"/>
              <w:rPr>
                <w:rFonts w:ascii="Times New Roman" w:eastAsia="Times New Roman" w:hAnsi="Times New Roman" w:cs="Times New Roman"/>
                <w:b/>
                <w:bCs/>
                <w:sz w:val="24"/>
                <w:szCs w:val="24"/>
              </w:rPr>
            </w:pPr>
            <w:r w:rsidRPr="00235521">
              <w:rPr>
                <w:rFonts w:ascii="Times New Roman" w:eastAsia="Times New Roman" w:hAnsi="Times New Roman" w:cs="Times New Roman"/>
                <w:b/>
                <w:bCs/>
                <w:sz w:val="24"/>
                <w:szCs w:val="24"/>
              </w:rPr>
              <w:t xml:space="preserve">Учасник у складі тендерної пропозиції зобов’язаний надати лист-погодження про те, що Учасник погоджується з тим, що у випадку якщо </w:t>
            </w:r>
            <w:r w:rsidR="000772C6" w:rsidRPr="00235521">
              <w:rPr>
                <w:rFonts w:ascii="Times New Roman" w:hAnsi="Times New Roman" w:cs="Times New Roman"/>
                <w:sz w:val="24"/>
                <w:szCs w:val="24"/>
              </w:rPr>
              <w:t>тариф постачальника (</w:t>
            </w:r>
            <w:proofErr w:type="spellStart"/>
            <w:r w:rsidR="000772C6" w:rsidRPr="00235521">
              <w:rPr>
                <w:rFonts w:ascii="Times New Roman" w:hAnsi="Times New Roman" w:cs="Times New Roman"/>
                <w:sz w:val="24"/>
                <w:szCs w:val="24"/>
              </w:rPr>
              <w:t>Тпост</w:t>
            </w:r>
            <w:proofErr w:type="spellEnd"/>
            <w:r w:rsidR="000772C6" w:rsidRPr="00235521">
              <w:rPr>
                <w:rFonts w:ascii="Times New Roman" w:hAnsi="Times New Roman" w:cs="Times New Roman"/>
                <w:sz w:val="24"/>
                <w:szCs w:val="24"/>
              </w:rPr>
              <w:t>)</w:t>
            </w:r>
            <w:r w:rsidRPr="00235521">
              <w:rPr>
                <w:rFonts w:ascii="Times New Roman" w:eastAsia="Times New Roman" w:hAnsi="Times New Roman" w:cs="Times New Roman"/>
                <w:b/>
                <w:bCs/>
                <w:sz w:val="24"/>
                <w:szCs w:val="24"/>
              </w:rPr>
              <w:t xml:space="preserve"> Учасника та із врахуванням проведеного аукціону буде величиною від’ємною та/або якщо</w:t>
            </w:r>
          </w:p>
          <w:p w14:paraId="1E26B90A" w14:textId="571DCB9D" w:rsidR="008B1B8F" w:rsidRPr="00235521" w:rsidRDefault="009C4228">
            <w:pPr>
              <w:widowControl w:val="0"/>
              <w:autoSpaceDE w:val="0"/>
              <w:autoSpaceDN w:val="0"/>
              <w:adjustRightInd w:val="0"/>
              <w:spacing w:line="240" w:lineRule="auto"/>
              <w:ind w:firstLine="708"/>
              <w:contextualSpacing/>
              <w:jc w:val="both"/>
              <w:rPr>
                <w:rFonts w:ascii="Times New Roman" w:hAnsi="Times New Roman" w:cs="Times New Roman"/>
                <w:sz w:val="24"/>
                <w:szCs w:val="24"/>
              </w:rPr>
            </w:pPr>
            <w:r w:rsidRPr="00235521">
              <w:rPr>
                <w:rFonts w:ascii="Times New Roman" w:eastAsia="Times New Roman" w:hAnsi="Times New Roman" w:cs="Times New Roman"/>
                <w:b/>
                <w:bCs/>
                <w:sz w:val="24"/>
                <w:szCs w:val="24"/>
              </w:rPr>
              <w:t xml:space="preserve">Учасник </w:t>
            </w:r>
            <w:proofErr w:type="spellStart"/>
            <w:r w:rsidRPr="00235521">
              <w:rPr>
                <w:rFonts w:ascii="Times New Roman" w:eastAsia="Times New Roman" w:hAnsi="Times New Roman" w:cs="Times New Roman"/>
                <w:b/>
                <w:bCs/>
                <w:sz w:val="24"/>
                <w:szCs w:val="24"/>
              </w:rPr>
              <w:t>надасть</w:t>
            </w:r>
            <w:proofErr w:type="spellEnd"/>
            <w:r w:rsidRPr="00235521">
              <w:rPr>
                <w:rFonts w:ascii="Times New Roman" w:eastAsia="Times New Roman" w:hAnsi="Times New Roman" w:cs="Times New Roman"/>
                <w:b/>
                <w:bCs/>
                <w:sz w:val="24"/>
                <w:szCs w:val="24"/>
              </w:rPr>
              <w:t xml:space="preserve"> недостовірну інформацію то його тендерна пропозиція буде відхиленою Замовником.</w:t>
            </w:r>
          </w:p>
          <w:p w14:paraId="4E9580C2" w14:textId="77777777" w:rsidR="008B1B8F" w:rsidRDefault="009C4228">
            <w:pPr>
              <w:widowControl w:val="0"/>
              <w:spacing w:after="0" w:line="240" w:lineRule="auto"/>
              <w:contextualSpacing/>
              <w:jc w:val="both"/>
              <w:rPr>
                <w:rFonts w:ascii="Times New Roman" w:eastAsia="Times New Roman" w:hAnsi="Times New Roman" w:cs="Times New Roman"/>
                <w:sz w:val="24"/>
                <w:szCs w:val="24"/>
              </w:rPr>
            </w:pPr>
            <w:r w:rsidRPr="00235521">
              <w:rPr>
                <w:rFonts w:ascii="Times New Roman" w:eastAsia="Times New Roman" w:hAnsi="Times New Roman" w:cs="Times New Roman"/>
                <w:i/>
                <w:sz w:val="24"/>
                <w:szCs w:val="24"/>
              </w:rPr>
              <w:t>Ціна тендерної пропозиції не може перевищувати очікувану вартість предмета</w:t>
            </w:r>
            <w:r>
              <w:rPr>
                <w:rFonts w:ascii="Times New Roman" w:eastAsia="Times New Roman" w:hAnsi="Times New Roman" w:cs="Times New Roman"/>
                <w:i/>
                <w:sz w:val="24"/>
                <w:szCs w:val="24"/>
              </w:rPr>
              <w:t xml:space="preserve"> закупівлі, зазначену в оголошенні про проведення відкритих торгів, з урахуванням абзацу другого пункту 28 Особливостей.</w:t>
            </w:r>
          </w:p>
          <w:p w14:paraId="5879814B" w14:textId="77777777" w:rsidR="008B1B8F" w:rsidRDefault="009C4228">
            <w:pPr>
              <w:widowControl w:val="0"/>
              <w:spacing w:after="0" w:line="240" w:lineRule="auto"/>
              <w:contextualSpacing/>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8620CE3" w14:textId="77777777" w:rsidR="008B1B8F" w:rsidRDefault="009C4228">
            <w:pPr>
              <w:widowControl w:val="0"/>
              <w:spacing w:after="0" w:line="240" w:lineRule="auto"/>
              <w:contextualSpacing/>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w:t>
            </w:r>
            <w:hyperlink r:id="rId21" w:anchor="n1513" w:tgtFrame="_blank" w:history="1">
              <w:r>
                <w:rPr>
                  <w:rStyle w:val="a8"/>
                  <w:rFonts w:ascii="Times New Roman" w:eastAsia="Times New Roman" w:hAnsi="Times New Roman" w:cs="Times New Roman"/>
                  <w:color w:val="auto"/>
                  <w:sz w:val="24"/>
                  <w:szCs w:val="24"/>
                </w:rPr>
                <w:t>другої</w:t>
              </w:r>
            </w:hyperlink>
            <w:r>
              <w:rPr>
                <w:rFonts w:ascii="Times New Roman" w:eastAsia="Times New Roman" w:hAnsi="Times New Roman" w:cs="Times New Roman"/>
                <w:sz w:val="24"/>
                <w:szCs w:val="24"/>
              </w:rPr>
              <w:t xml:space="preserve">, </w:t>
            </w:r>
            <w:hyperlink r:id="rId22" w:anchor="n1531" w:tgtFrame="_blank" w:history="1">
              <w:r>
                <w:rPr>
                  <w:rStyle w:val="a8"/>
                  <w:rFonts w:ascii="Times New Roman" w:eastAsia="Times New Roman" w:hAnsi="Times New Roman" w:cs="Times New Roman"/>
                  <w:color w:val="auto"/>
                  <w:sz w:val="24"/>
                  <w:szCs w:val="24"/>
                </w:rPr>
                <w:t>дванадцятої</w:t>
              </w:r>
            </w:hyperlink>
            <w:r>
              <w:rPr>
                <w:rFonts w:ascii="Times New Roman" w:eastAsia="Times New Roman" w:hAnsi="Times New Roman" w:cs="Times New Roman"/>
                <w:sz w:val="24"/>
                <w:szCs w:val="24"/>
              </w:rPr>
              <w:t xml:space="preserve">, </w:t>
            </w:r>
            <w:hyperlink r:id="rId23" w:anchor="n1553" w:tgtFrame="_blank" w:history="1">
              <w:r>
                <w:rPr>
                  <w:rStyle w:val="a8"/>
                  <w:rFonts w:ascii="Times New Roman" w:eastAsia="Times New Roman" w:hAnsi="Times New Roman" w:cs="Times New Roman"/>
                  <w:color w:val="auto"/>
                  <w:sz w:val="24"/>
                  <w:szCs w:val="24"/>
                </w:rPr>
                <w:t>шістнадцятої</w:t>
              </w:r>
            </w:hyperlink>
            <w:r>
              <w:rPr>
                <w:rFonts w:ascii="Times New Roman" w:eastAsia="Times New Roman" w:hAnsi="Times New Roman" w:cs="Times New Roman"/>
                <w:sz w:val="24"/>
                <w:szCs w:val="24"/>
              </w:rPr>
              <w:t xml:space="preserve">, абзаців </w:t>
            </w:r>
            <w:hyperlink r:id="rId24" w:anchor="n1550" w:tgtFrame="_blank" w:history="1">
              <w:r>
                <w:rPr>
                  <w:rStyle w:val="a8"/>
                  <w:rFonts w:ascii="Times New Roman" w:eastAsia="Times New Roman" w:hAnsi="Times New Roman" w:cs="Times New Roman"/>
                  <w:color w:val="auto"/>
                  <w:sz w:val="24"/>
                  <w:szCs w:val="24"/>
                </w:rPr>
                <w:t>другого</w:t>
              </w:r>
            </w:hyperlink>
            <w:r>
              <w:rPr>
                <w:rFonts w:ascii="Times New Roman" w:eastAsia="Times New Roman" w:hAnsi="Times New Roman" w:cs="Times New Roman"/>
                <w:sz w:val="24"/>
                <w:szCs w:val="24"/>
              </w:rPr>
              <w:t xml:space="preserve"> і </w:t>
            </w:r>
            <w:hyperlink r:id="rId25" w:anchor="n1551" w:tgtFrame="_blank" w:history="1">
              <w:r>
                <w:rPr>
                  <w:rStyle w:val="a8"/>
                  <w:rFonts w:ascii="Times New Roman" w:eastAsia="Times New Roman" w:hAnsi="Times New Roman" w:cs="Times New Roman"/>
                  <w:color w:val="auto"/>
                  <w:sz w:val="24"/>
                  <w:szCs w:val="24"/>
                </w:rPr>
                <w:t>третього</w:t>
              </w:r>
            </w:hyperlink>
            <w:r>
              <w:rPr>
                <w:rFonts w:ascii="Times New Roman" w:eastAsia="Times New Roman" w:hAnsi="Times New Roman" w:cs="Times New Roman"/>
                <w:sz w:val="24"/>
                <w:szCs w:val="24"/>
              </w:rPr>
              <w:t xml:space="preserve"> частини п’ятнадцятої статті 29 Закону не застосовуються) з урахуванням положень </w:t>
            </w:r>
            <w:hyperlink r:id="rId26" w:anchor="n588" w:history="1">
              <w:r>
                <w:rPr>
                  <w:rStyle w:val="a8"/>
                  <w:rFonts w:ascii="Times New Roman" w:eastAsia="Times New Roman" w:hAnsi="Times New Roman" w:cs="Times New Roman"/>
                  <w:color w:val="auto"/>
                  <w:sz w:val="24"/>
                  <w:szCs w:val="24"/>
                </w:rPr>
                <w:t>пункту 43</w:t>
              </w:r>
            </w:hyperlink>
            <w:r>
              <w:rPr>
                <w:rFonts w:ascii="Times New Roman" w:eastAsia="Times New Roman" w:hAnsi="Times New Roman" w:cs="Times New Roman"/>
                <w:sz w:val="24"/>
                <w:szCs w:val="24"/>
              </w:rPr>
              <w:t xml:space="preserve"> Особливостей.</w:t>
            </w:r>
          </w:p>
          <w:p w14:paraId="749536DB" w14:textId="77777777" w:rsidR="008B1B8F" w:rsidRDefault="009C4228">
            <w:pPr>
              <w:pStyle w:val="rvps2"/>
              <w:shd w:val="clear" w:color="auto" w:fill="FFFFFF"/>
              <w:spacing w:before="0" w:beforeAutospacing="0" w:after="0"/>
              <w:contextualSpacing/>
              <w:jc w:val="both"/>
            </w:pPr>
            <w:bookmarkStart w:id="19" w:name="n316"/>
            <w:bookmarkEnd w:id="19"/>
            <w: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B6659F6" w14:textId="77777777" w:rsidR="008B1B8F" w:rsidRDefault="009C4228">
            <w:pPr>
              <w:pStyle w:val="rvps2"/>
              <w:shd w:val="clear" w:color="auto" w:fill="FFFFFF"/>
              <w:spacing w:before="0" w:beforeAutospacing="0" w:after="0"/>
              <w:contextualSpacing/>
              <w:jc w:val="both"/>
            </w:pPr>
            <w: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095E325" w14:textId="77777777" w:rsidR="008B1B8F" w:rsidRDefault="009C4228">
            <w:pPr>
              <w:pStyle w:val="rvps2"/>
              <w:shd w:val="clear" w:color="auto" w:fill="FFFFFF"/>
              <w:spacing w:before="0" w:beforeAutospacing="0" w:after="0"/>
              <w:contextualSpacing/>
              <w:jc w:val="both"/>
            </w:pPr>
            <w:r>
              <w:lastRenderedPageBreak/>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t>невідповідностей</w:t>
            </w:r>
            <w:proofErr w:type="spellEnd"/>
            <w:r>
              <w:t xml:space="preserve"> в електронній системі </w:t>
            </w:r>
            <w:proofErr w:type="spellStart"/>
            <w:r>
              <w:t>закупівель</w:t>
            </w:r>
            <w:proofErr w:type="spellEnd"/>
            <w:r>
              <w:t>.</w:t>
            </w:r>
          </w:p>
          <w:p w14:paraId="5137E5CC" w14:textId="77777777" w:rsidR="008B1B8F" w:rsidRDefault="009C4228">
            <w:pPr>
              <w:pStyle w:val="rvps2"/>
              <w:shd w:val="clear" w:color="auto" w:fill="FFFFFF"/>
              <w:spacing w:before="0" w:beforeAutospacing="0" w:after="0"/>
              <w:contextualSpacing/>
              <w:jc w:val="both"/>
            </w:pPr>
            <w: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Pr>
                <w:b/>
              </w:rPr>
              <w:t xml:space="preserve"> </w:t>
            </w:r>
            <w: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8779767" w14:textId="77777777" w:rsidR="008B1B8F" w:rsidRDefault="009C4228">
            <w:pPr>
              <w:spacing w:after="0" w:line="240" w:lineRule="auto"/>
              <w:contextualSpacing/>
              <w:jc w:val="both"/>
              <w:rPr>
                <w:rFonts w:ascii="Times New Roman" w:hAnsi="Times New Roman" w:cs="Times New Roman"/>
                <w:b/>
                <w:sz w:val="24"/>
                <w:szCs w:val="24"/>
              </w:rPr>
            </w:pPr>
            <w:r>
              <w:rPr>
                <w:rFonts w:ascii="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hAnsi="Times New Roman" w:cs="Times New Roman"/>
                <w:sz w:val="24"/>
                <w:szCs w:val="24"/>
              </w:rPr>
              <w:t>невідповідностей</w:t>
            </w:r>
            <w:proofErr w:type="spellEnd"/>
            <w:r>
              <w:rPr>
                <w:rFonts w:ascii="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8B1B8F" w14:paraId="7BCA6E9D" w14:textId="77777777" w:rsidTr="006A4E01">
        <w:trPr>
          <w:trHeight w:val="1119"/>
          <w:jc w:val="center"/>
        </w:trPr>
        <w:tc>
          <w:tcPr>
            <w:tcW w:w="706" w:type="dxa"/>
          </w:tcPr>
          <w:p w14:paraId="229092C3" w14:textId="77777777" w:rsidR="008B1B8F" w:rsidRDefault="009C4228">
            <w:pPr>
              <w:spacing w:after="0" w:line="240" w:lineRule="auto"/>
              <w:contextualSpacing/>
              <w:jc w:val="center"/>
              <w:rPr>
                <w:rFonts w:ascii="Times New Roman" w:hAnsi="Times New Roman" w:cs="Times New Roman"/>
                <w:sz w:val="24"/>
                <w:szCs w:val="24"/>
              </w:rPr>
            </w:pPr>
            <w:r>
              <w:rPr>
                <w:rFonts w:ascii="Times New Roman" w:eastAsia="Times New Roman" w:hAnsi="Times New Roman" w:cs="Times New Roman"/>
                <w:sz w:val="24"/>
                <w:szCs w:val="24"/>
              </w:rPr>
              <w:lastRenderedPageBreak/>
              <w:t>5.2</w:t>
            </w:r>
          </w:p>
        </w:tc>
        <w:tc>
          <w:tcPr>
            <w:tcW w:w="2779" w:type="dxa"/>
          </w:tcPr>
          <w:p w14:paraId="2199061C" w14:textId="77777777" w:rsidR="00481EF1" w:rsidRDefault="009C4228">
            <w:pPr>
              <w:spacing w:after="0" w:line="240"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Інша </w:t>
            </w:r>
            <w:proofErr w:type="spellStart"/>
            <w:r>
              <w:rPr>
                <w:rFonts w:ascii="Times New Roman" w:eastAsia="Times New Roman" w:hAnsi="Times New Roman" w:cs="Times New Roman"/>
                <w:b/>
                <w:bCs/>
                <w:sz w:val="24"/>
                <w:szCs w:val="24"/>
              </w:rPr>
              <w:t>інформа</w:t>
            </w:r>
            <w:proofErr w:type="spellEnd"/>
          </w:p>
          <w:p w14:paraId="1F5AF558" w14:textId="4AC27897" w:rsidR="008B1B8F" w:rsidRDefault="009C4228">
            <w:pPr>
              <w:spacing w:after="0" w:line="240" w:lineRule="auto"/>
              <w:contextualSpacing/>
              <w:rPr>
                <w:rFonts w:ascii="Times New Roman" w:hAnsi="Times New Roman" w:cs="Times New Roman"/>
                <w:sz w:val="24"/>
                <w:szCs w:val="24"/>
              </w:rPr>
            </w:pPr>
            <w:proofErr w:type="spellStart"/>
            <w:r>
              <w:rPr>
                <w:rFonts w:ascii="Times New Roman" w:eastAsia="Times New Roman" w:hAnsi="Times New Roman" w:cs="Times New Roman"/>
                <w:b/>
                <w:bCs/>
                <w:sz w:val="24"/>
                <w:szCs w:val="24"/>
              </w:rPr>
              <w:t>ція</w:t>
            </w:r>
            <w:proofErr w:type="spellEnd"/>
          </w:p>
        </w:tc>
        <w:tc>
          <w:tcPr>
            <w:tcW w:w="6433" w:type="dxa"/>
            <w:shd w:val="clear" w:color="auto" w:fill="auto"/>
            <w:vAlign w:val="center"/>
          </w:tcPr>
          <w:p w14:paraId="7F82F4C6" w14:textId="77777777" w:rsidR="008B1B8F" w:rsidRDefault="009C4228">
            <w:pPr>
              <w:keepNext/>
              <w:keepLine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5DF55EE4" w14:textId="77777777" w:rsidR="008B1B8F" w:rsidRDefault="009C4228">
            <w:pPr>
              <w:keepLines/>
              <w:suppressAutoHyphens/>
              <w:spacing w:after="0" w:line="240" w:lineRule="auto"/>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Учасник самостійно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2946408C" w14:textId="77777777" w:rsidR="008B1B8F" w:rsidRDefault="009C4228">
            <w:pPr>
              <w:keepNext/>
              <w:keepLines/>
              <w:spacing w:after="0" w:line="240" w:lineRule="auto"/>
              <w:ind w:righ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7270E09" w14:textId="77777777" w:rsidR="008B1B8F" w:rsidRDefault="009C4228">
            <w:pPr>
              <w:keepNext/>
              <w:keepLine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w:t>
            </w:r>
          </w:p>
          <w:p w14:paraId="00521437" w14:textId="72D5D8C4" w:rsidR="008B1B8F" w:rsidRDefault="009C4228">
            <w:pPr>
              <w:keepNext/>
              <w:keepLine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r w:rsidR="006A4E01">
              <w:rPr>
                <w:rFonts w:ascii="Times New Roman" w:eastAsia="Times New Roman" w:hAnsi="Times New Roman" w:cs="Times New Roman"/>
                <w:sz w:val="24"/>
                <w:szCs w:val="24"/>
              </w:rPr>
              <w:t>означитиме</w:t>
            </w:r>
            <w:r>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7DE2425" w14:textId="77777777" w:rsidR="008B1B8F" w:rsidRDefault="009C4228">
            <w:pPr>
              <w:keepNext/>
              <w:keepLine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501D990D" w14:textId="4D963EED" w:rsidR="008B1B8F" w:rsidRDefault="009C4228">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A856862" w14:textId="77777777" w:rsidR="008B1B8F" w:rsidRDefault="009C4228">
            <w:pPr>
              <w:keepNext/>
              <w:keepLine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iCs/>
                <w:sz w:val="24"/>
                <w:szCs w:val="24"/>
              </w:rPr>
              <w:t>Інші умови тендерної документації:</w:t>
            </w:r>
          </w:p>
          <w:p w14:paraId="0B023738" w14:textId="77777777" w:rsidR="008B1B8F" w:rsidRPr="00235521" w:rsidRDefault="009C4228">
            <w:pPr>
              <w:keepNext/>
              <w:keepLine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Учасники відповідають за зміст своїх тендерних пропозицій, та повинні дотримуватись норм чинного </w:t>
            </w:r>
            <w:r w:rsidRPr="00235521">
              <w:rPr>
                <w:rFonts w:ascii="Times New Roman" w:eastAsia="Times New Roman" w:hAnsi="Times New Roman" w:cs="Times New Roman"/>
                <w:sz w:val="24"/>
                <w:szCs w:val="24"/>
              </w:rPr>
              <w:t>законодавства України.</w:t>
            </w:r>
          </w:p>
          <w:p w14:paraId="6F0D1AFC" w14:textId="6EF350D3" w:rsidR="008B1B8F" w:rsidRDefault="009C4228">
            <w:pPr>
              <w:spacing w:after="0" w:line="240" w:lineRule="auto"/>
              <w:contextualSpacing/>
              <w:jc w:val="both"/>
              <w:rPr>
                <w:rFonts w:ascii="Times New Roman" w:eastAsia="Times New Roman" w:hAnsi="Times New Roman" w:cs="Times New Roman"/>
                <w:sz w:val="24"/>
                <w:szCs w:val="24"/>
              </w:rPr>
            </w:pPr>
            <w:r w:rsidRPr="00235521">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w:t>
            </w:r>
            <w:r>
              <w:rPr>
                <w:rFonts w:ascii="Times New Roman" w:eastAsia="Times New Roman" w:hAnsi="Times New Roman" w:cs="Times New Roman"/>
                <w:sz w:val="24"/>
                <w:szCs w:val="24"/>
              </w:rPr>
              <w:t xml:space="preserve"> в довільній формі в якому зазначає законодавчі підстави ненадання відповідних документів, </w:t>
            </w:r>
            <w:r w:rsidR="006A4E01">
              <w:rPr>
                <w:rFonts w:ascii="Times New Roman" w:eastAsia="Times New Roman" w:hAnsi="Times New Roman" w:cs="Times New Roman"/>
                <w:sz w:val="24"/>
                <w:szCs w:val="24"/>
              </w:rPr>
              <w:t>не накладення</w:t>
            </w:r>
            <w:r>
              <w:rPr>
                <w:rFonts w:ascii="Times New Roman" w:eastAsia="Times New Roman" w:hAnsi="Times New Roman" w:cs="Times New Roman"/>
                <w:sz w:val="24"/>
                <w:szCs w:val="24"/>
              </w:rPr>
              <w:t xml:space="preserve"> електронного підпису або копію/</w:t>
            </w:r>
            <w:proofErr w:type="spellStart"/>
            <w:r>
              <w:rPr>
                <w:rFonts w:ascii="Times New Roman" w:eastAsia="Times New Roman" w:hAnsi="Times New Roman" w:cs="Times New Roman"/>
                <w:sz w:val="24"/>
                <w:szCs w:val="24"/>
              </w:rPr>
              <w:t>ії</w:t>
            </w:r>
            <w:proofErr w:type="spellEnd"/>
            <w:r>
              <w:rPr>
                <w:rFonts w:ascii="Times New Roman" w:eastAsia="Times New Roman" w:hAnsi="Times New Roman" w:cs="Times New Roman"/>
                <w:sz w:val="24"/>
                <w:szCs w:val="24"/>
              </w:rPr>
              <w:t xml:space="preserve">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w:t>
            </w:r>
          </w:p>
          <w:p w14:paraId="64D125DD" w14:textId="77777777" w:rsidR="008B1B8F" w:rsidRDefault="009C4228">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6A673EA" w14:textId="77777777" w:rsidR="008B1B8F" w:rsidRDefault="009C4228">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AB9AFAC" w14:textId="77777777" w:rsidR="008B1B8F" w:rsidRDefault="009C4228">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bCs/>
                <w:i/>
                <w:iCs/>
                <w:sz w:val="24"/>
                <w:szCs w:val="24"/>
              </w:rPr>
              <w:t>Додатком  1</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 тендерної документації</w:t>
            </w:r>
            <w:r>
              <w:rPr>
                <w:rFonts w:ascii="Times New Roman" w:eastAsia="Times New Roman" w:hAnsi="Times New Roman" w:cs="Times New Roman"/>
                <w:sz w:val="24"/>
                <w:szCs w:val="24"/>
              </w:rPr>
              <w:t>, подають  у складі своєї пропозиції, документи, передбачені законодавством країн, де вони зареєстровані.</w:t>
            </w:r>
          </w:p>
          <w:p w14:paraId="40954741" w14:textId="77777777" w:rsidR="008B1B8F" w:rsidRDefault="009C4228">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Документи, видані державними органами, повинні відповідати вимогам нормативних актів, відповідно до яких такі документи видані.</w:t>
            </w:r>
          </w:p>
          <w:p w14:paraId="39DB6680" w14:textId="77777777" w:rsidR="008B1B8F" w:rsidRDefault="009C4228">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0F806D5" w14:textId="77777777" w:rsidR="008B1B8F" w:rsidRDefault="009C4228">
            <w:pPr>
              <w:pStyle w:val="ab"/>
              <w:spacing w:before="0" w:beforeAutospacing="0" w:after="0" w:afterAutospacing="0"/>
              <w:contextualSpacing/>
              <w:jc w:val="both"/>
            </w:pPr>
            <w:r>
              <w:rPr>
                <w:lang w:eastAsia="ru-RU"/>
              </w:rPr>
              <w:t xml:space="preserve">8. Фактом подання тендерної пропозиції учасник підтверджує, </w:t>
            </w:r>
            <w:r>
              <w:t xml:space="preserve">що у попередніх взаємовідносинах між  Учасником та Замовником </w:t>
            </w:r>
            <w:proofErr w:type="spellStart"/>
            <w:r>
              <w:t>оперативно</w:t>
            </w:r>
            <w:proofErr w:type="spellEnd"/>
            <w:r>
              <w:t>-господарську/і санкцію/</w:t>
            </w:r>
            <w:proofErr w:type="spellStart"/>
            <w:r>
              <w:t>ії</w:t>
            </w:r>
            <w:proofErr w:type="spellEnd"/>
            <w:r>
              <w:t xml:space="preserve">, передбачену/і пунктом 4 частини 1 статті 236 Господарського кодексу України, </w:t>
            </w:r>
            <w:r>
              <w:rPr>
                <w:rStyle w:val="qowt-font2-timesnewroman"/>
              </w:rPr>
              <w:t xml:space="preserve">як </w:t>
            </w:r>
            <w:r>
              <w:t>відмова від встановлення господарських відносин на майбутнє, до нього не було застосовано.</w:t>
            </w:r>
          </w:p>
          <w:p w14:paraId="362AD40C" w14:textId="77777777" w:rsidR="008B1B8F" w:rsidRDefault="009C4228">
            <w:pPr>
              <w:pStyle w:val="ab"/>
              <w:spacing w:before="0" w:beforeAutospacing="0" w:after="0" w:afterAutospacing="0"/>
              <w:contextualSpacing/>
              <w:jc w:val="both"/>
            </w:pPr>
            <w:r>
              <w:t>Примітка:</w:t>
            </w:r>
          </w:p>
          <w:p w14:paraId="2415B2D1" w14:textId="77777777" w:rsidR="008B1B8F" w:rsidRPr="00235521" w:rsidRDefault="009C4228">
            <w:pPr>
              <w:spacing w:after="0" w:line="240" w:lineRule="auto"/>
              <w:contextualSpacing/>
              <w:jc w:val="both"/>
              <w:rPr>
                <w:rFonts w:ascii="Times New Roman" w:hAnsi="Times New Roman" w:cs="Times New Roman"/>
                <w:i/>
                <w:sz w:val="24"/>
                <w:szCs w:val="24"/>
                <w:shd w:val="clear" w:color="auto" w:fill="FFFFFF"/>
              </w:rPr>
            </w:pPr>
            <w:r>
              <w:rPr>
                <w:rFonts w:ascii="Times New Roman" w:hAnsi="Times New Roman" w:cs="Times New Roman"/>
                <w:i/>
                <w:iCs/>
                <w:sz w:val="24"/>
                <w:szCs w:val="24"/>
              </w:rPr>
              <w:t>*У разі застосовування зазначеної санкції  З</w:t>
            </w:r>
            <w:r>
              <w:rPr>
                <w:rFonts w:ascii="Times New Roman" w:hAnsi="Times New Roman" w:cs="Times New Roman"/>
                <w:i/>
                <w:sz w:val="24"/>
                <w:szCs w:val="24"/>
                <w:shd w:val="clear" w:color="auto" w:fill="FFFFFF"/>
              </w:rPr>
              <w:t xml:space="preserve">амовник приймає рішення про відмову учаснику в участі у процедурі закупівлі та відхиляє тендерну пропозицію учасника як таку, що не відповідає вимогам, встановленим у тендерній документації відповідно до </w:t>
            </w:r>
            <w:hyperlink r:id="rId27" w:anchor="n1422" w:history="1">
              <w:r>
                <w:rPr>
                  <w:rFonts w:ascii="Times New Roman" w:hAnsi="Times New Roman" w:cs="Times New Roman"/>
                  <w:i/>
                  <w:sz w:val="24"/>
                  <w:szCs w:val="24"/>
                  <w:shd w:val="clear" w:color="auto" w:fill="FFFFFF"/>
                </w:rPr>
                <w:t>абзацу першого</w:t>
              </w:r>
            </w:hyperlink>
            <w:r>
              <w:rPr>
                <w:rFonts w:ascii="Times New Roman" w:hAnsi="Times New Roman" w:cs="Times New Roman"/>
                <w:i/>
                <w:sz w:val="24"/>
                <w:szCs w:val="24"/>
                <w:shd w:val="clear" w:color="auto" w:fill="FFFFFF"/>
              </w:rPr>
              <w:t xml:space="preserve"> частини третьої статті 22 Закону </w:t>
            </w:r>
            <w:r w:rsidRPr="00235521">
              <w:rPr>
                <w:rFonts w:ascii="Times New Roman" w:hAnsi="Times New Roman" w:cs="Times New Roman"/>
                <w:i/>
                <w:sz w:val="24"/>
                <w:szCs w:val="24"/>
                <w:shd w:val="clear" w:color="auto" w:fill="FFFFFF"/>
              </w:rPr>
              <w:t>України «Про публічні закупівлі»</w:t>
            </w:r>
          </w:p>
          <w:p w14:paraId="6F79C953" w14:textId="77777777" w:rsidR="008B1B8F" w:rsidRPr="00235521" w:rsidRDefault="009C4228">
            <w:pPr>
              <w:spacing w:after="0" w:line="240" w:lineRule="auto"/>
              <w:contextualSpacing/>
              <w:jc w:val="both"/>
              <w:rPr>
                <w:rFonts w:ascii="Times New Roman" w:hAnsi="Times New Roman" w:cs="Times New Roman"/>
                <w:sz w:val="24"/>
                <w:szCs w:val="24"/>
                <w:shd w:val="clear" w:color="auto" w:fill="FFFFFF"/>
              </w:rPr>
            </w:pPr>
            <w:r w:rsidRPr="00235521">
              <w:rPr>
                <w:rFonts w:ascii="Times New Roman" w:hAnsi="Times New Roman" w:cs="Times New Roman"/>
                <w:sz w:val="24"/>
                <w:szCs w:val="24"/>
                <w:shd w:val="clear" w:color="auto" w:fill="FFFFFF"/>
              </w:rPr>
              <w:t xml:space="preserve">9. Учасники при поданні тендерної пропозиції повинні враховувати норми: </w:t>
            </w:r>
          </w:p>
          <w:p w14:paraId="2E2D6758" w14:textId="77777777" w:rsidR="008B1B8F" w:rsidRPr="00235521" w:rsidRDefault="009C4228">
            <w:pPr>
              <w:spacing w:after="0" w:line="240" w:lineRule="auto"/>
              <w:contextualSpacing/>
              <w:jc w:val="both"/>
              <w:rPr>
                <w:rFonts w:ascii="Times New Roman" w:hAnsi="Times New Roman" w:cs="Times New Roman"/>
                <w:sz w:val="24"/>
                <w:szCs w:val="24"/>
                <w:shd w:val="clear" w:color="auto" w:fill="FFFFFF"/>
              </w:rPr>
            </w:pPr>
            <w:r w:rsidRPr="00235521">
              <w:rPr>
                <w:rFonts w:ascii="Times New Roman" w:hAnsi="Times New Roman" w:cs="Times New Roman"/>
                <w:sz w:val="24"/>
                <w:szCs w:val="24"/>
                <w:shd w:val="clear" w:color="auto" w:fill="FFFFFF"/>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(із змінами),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w:t>
            </w:r>
          </w:p>
          <w:p w14:paraId="1EE26DEB" w14:textId="77777777" w:rsidR="008B1B8F" w:rsidRPr="00235521" w:rsidRDefault="009C4228">
            <w:pPr>
              <w:spacing w:after="0" w:line="240" w:lineRule="auto"/>
              <w:contextualSpacing/>
              <w:jc w:val="both"/>
              <w:rPr>
                <w:rFonts w:ascii="Times New Roman" w:hAnsi="Times New Roman" w:cs="Times New Roman"/>
                <w:sz w:val="24"/>
                <w:szCs w:val="24"/>
                <w:shd w:val="clear" w:color="auto" w:fill="FFFFFF"/>
              </w:rPr>
            </w:pPr>
            <w:r w:rsidRPr="00235521">
              <w:rPr>
                <w:rFonts w:ascii="Times New Roman" w:hAnsi="Times New Roman" w:cs="Times New Roman"/>
                <w:sz w:val="24"/>
                <w:szCs w:val="24"/>
                <w:shd w:val="clear" w:color="auto" w:fill="FFFFFF"/>
              </w:rPr>
              <w:t xml:space="preserve">- постанови Кабінету Міністрів України «Про застосування заборони ввезення товарів з Російської Федерації» від 09.04.2022 № 426 (із змінами), оскільки цією постановою заборонено ввезення на митну територію України в митному режимі імпорту товарів з Російської Федерації; </w:t>
            </w:r>
          </w:p>
          <w:p w14:paraId="6F9F86C4" w14:textId="77777777" w:rsidR="008B1B8F" w:rsidRPr="00235521" w:rsidRDefault="009C4228">
            <w:pPr>
              <w:spacing w:after="0" w:line="240" w:lineRule="auto"/>
              <w:contextualSpacing/>
              <w:jc w:val="both"/>
              <w:rPr>
                <w:rFonts w:ascii="Times New Roman" w:hAnsi="Times New Roman" w:cs="Times New Roman"/>
                <w:sz w:val="24"/>
                <w:szCs w:val="24"/>
                <w:shd w:val="clear" w:color="auto" w:fill="FFFFFF"/>
              </w:rPr>
            </w:pPr>
            <w:r w:rsidRPr="00235521">
              <w:rPr>
                <w:rFonts w:ascii="Times New Roman" w:hAnsi="Times New Roman" w:cs="Times New Roman"/>
                <w:sz w:val="24"/>
                <w:szCs w:val="24"/>
                <w:shd w:val="clear" w:color="auto" w:fill="FFFFFF"/>
              </w:rPr>
              <w:t>- Закону України «Про забезпечення прав і свобод громадян та правовий режим на тимчасово окупованій території України» від 15.04.2014 № 1207-VII (із змінами).</w:t>
            </w:r>
          </w:p>
          <w:p w14:paraId="56020876" w14:textId="77777777" w:rsidR="008B1B8F" w:rsidRDefault="009C4228">
            <w:pPr>
              <w:spacing w:after="0" w:line="240" w:lineRule="auto"/>
              <w:contextualSpacing/>
              <w:jc w:val="both"/>
              <w:rPr>
                <w:rFonts w:ascii="Times New Roman" w:hAnsi="Times New Roman" w:cs="Times New Roman"/>
                <w:sz w:val="24"/>
                <w:szCs w:val="24"/>
                <w:shd w:val="clear" w:color="auto" w:fill="FFFFFF"/>
              </w:rPr>
            </w:pPr>
            <w:r w:rsidRPr="00235521">
              <w:rPr>
                <w:rFonts w:ascii="Times New Roman" w:hAnsi="Times New Roman" w:cs="Times New Roman"/>
                <w:sz w:val="24"/>
                <w:szCs w:val="24"/>
                <w:shd w:val="clear" w:color="auto" w:fill="FFFFFF"/>
              </w:rPr>
              <w:t>Також врахувати, що замовникам</w:t>
            </w:r>
            <w:r>
              <w:rPr>
                <w:rFonts w:ascii="Times New Roman" w:hAnsi="Times New Roman" w:cs="Times New Roman"/>
                <w:sz w:val="24"/>
                <w:szCs w:val="24"/>
                <w:shd w:val="clear" w:color="auto" w:fill="FFFFFF"/>
              </w:rPr>
              <w:t xml:space="preserve">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hAnsi="Times New Roman" w:cs="Times New Roman"/>
                <w:sz w:val="24"/>
                <w:szCs w:val="24"/>
                <w:shd w:val="clear" w:color="auto" w:fill="FFFFFF"/>
              </w:rPr>
              <w:t>бенефіціарним</w:t>
            </w:r>
            <w:proofErr w:type="spellEnd"/>
            <w:r>
              <w:rPr>
                <w:rFonts w:ascii="Times New Roman" w:hAnsi="Times New Roman" w:cs="Times New Roman"/>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w:t>
            </w:r>
            <w:r>
              <w:rPr>
                <w:rFonts w:ascii="Times New Roman" w:hAnsi="Times New Roman" w:cs="Times New Roman"/>
                <w:sz w:val="24"/>
                <w:szCs w:val="24"/>
                <w:shd w:val="clear" w:color="auto" w:fill="FFFFFF"/>
              </w:rPr>
              <w:lastRenderedPageBreak/>
              <w:t xml:space="preserve">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w:t>
            </w:r>
            <w:r>
              <w:rPr>
                <w:rFonts w:ascii="Times New Roman" w:eastAsia="Times New Roman" w:hAnsi="Times New Roman" w:cs="Times New Roman"/>
                <w:sz w:val="24"/>
                <w:szCs w:val="24"/>
              </w:rPr>
              <w:t xml:space="preserve">від 12 жовтня 2022 року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70B6911" w14:textId="769F052B" w:rsidR="006B7E39" w:rsidRDefault="009C4228" w:rsidP="00F11D34">
            <w:pPr>
              <w:widowControl w:val="0"/>
              <w:pBdr>
                <w:top w:val="nil"/>
                <w:left w:val="nil"/>
                <w:bottom w:val="nil"/>
                <w:right w:val="nil"/>
                <w:between w:val="nil"/>
              </w:pBdr>
              <w:spacing w:before="120"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8B1B8F" w14:paraId="37628A5F" w14:textId="77777777" w:rsidTr="006A4E01">
        <w:trPr>
          <w:trHeight w:val="1119"/>
          <w:jc w:val="center"/>
        </w:trPr>
        <w:tc>
          <w:tcPr>
            <w:tcW w:w="706" w:type="dxa"/>
          </w:tcPr>
          <w:p w14:paraId="20027B24" w14:textId="77777777" w:rsidR="008B1B8F" w:rsidRDefault="009C4228">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5.3</w:t>
            </w:r>
          </w:p>
        </w:tc>
        <w:tc>
          <w:tcPr>
            <w:tcW w:w="2779" w:type="dxa"/>
          </w:tcPr>
          <w:p w14:paraId="1A3AE288" w14:textId="77777777" w:rsidR="008B1B8F" w:rsidRDefault="009C4228">
            <w:pPr>
              <w:spacing w:after="0" w:line="240"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Відхилення тендерних пропозицій</w:t>
            </w:r>
          </w:p>
        </w:tc>
        <w:tc>
          <w:tcPr>
            <w:tcW w:w="6433" w:type="dxa"/>
            <w:shd w:val="clear" w:color="auto" w:fill="auto"/>
            <w:vAlign w:val="center"/>
          </w:tcPr>
          <w:p w14:paraId="601135B3" w14:textId="77777777" w:rsidR="008B1B8F" w:rsidRDefault="009C4228">
            <w:pPr>
              <w:keepNext/>
              <w:keepLine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14:paraId="0F45FA02" w14:textId="77777777" w:rsidR="008B1B8F" w:rsidRDefault="009C4228">
            <w:pPr>
              <w:keepNext/>
              <w:keepLine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14:paraId="0A94DA60" w14:textId="77777777" w:rsidR="008B1B8F" w:rsidRDefault="009C4228">
            <w:pPr>
              <w:keepNext/>
              <w:keepLines/>
              <w:numPr>
                <w:ilvl w:val="0"/>
                <w:numId w:val="39"/>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підпадає під підстави, встановлені </w:t>
            </w:r>
            <w:hyperlink r:id="rId28" w:anchor="n615" w:history="1">
              <w:r>
                <w:rPr>
                  <w:rStyle w:val="a8"/>
                  <w:rFonts w:ascii="Times New Roman" w:eastAsia="Times New Roman" w:hAnsi="Times New Roman" w:cs="Times New Roman"/>
                  <w:color w:val="auto"/>
                  <w:sz w:val="24"/>
                  <w:szCs w:val="24"/>
                </w:rPr>
                <w:t>пунктом 47</w:t>
              </w:r>
            </w:hyperlink>
            <w:r>
              <w:rPr>
                <w:rFonts w:ascii="Times New Roman" w:eastAsia="Times New Roman" w:hAnsi="Times New Roman" w:cs="Times New Roman"/>
                <w:sz w:val="24"/>
                <w:szCs w:val="24"/>
              </w:rPr>
              <w:t xml:space="preserve"> Особливостей;</w:t>
            </w:r>
            <w:bookmarkStart w:id="20" w:name="n594"/>
            <w:bookmarkEnd w:id="20"/>
          </w:p>
          <w:p w14:paraId="0B8A3878" w14:textId="77777777" w:rsidR="008B1B8F" w:rsidRDefault="009C4228">
            <w:pPr>
              <w:keepNext/>
              <w:keepLines/>
              <w:numPr>
                <w:ilvl w:val="0"/>
                <w:numId w:val="39"/>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9" w:anchor="n586" w:history="1">
              <w:r>
                <w:rPr>
                  <w:rStyle w:val="a8"/>
                  <w:rFonts w:ascii="Times New Roman" w:eastAsia="Times New Roman" w:hAnsi="Times New Roman" w:cs="Times New Roman"/>
                  <w:color w:val="auto"/>
                  <w:sz w:val="24"/>
                  <w:szCs w:val="24"/>
                </w:rPr>
                <w:t>абзацом першим</w:t>
              </w:r>
            </w:hyperlink>
            <w:r>
              <w:rPr>
                <w:rFonts w:ascii="Times New Roman" w:eastAsia="Times New Roman" w:hAnsi="Times New Roman" w:cs="Times New Roman"/>
                <w:sz w:val="24"/>
                <w:szCs w:val="24"/>
              </w:rPr>
              <w:t> пункту 42 Особливостей;</w:t>
            </w:r>
            <w:bookmarkStart w:id="21" w:name="n595"/>
            <w:bookmarkEnd w:id="21"/>
          </w:p>
          <w:p w14:paraId="67A81CB7" w14:textId="1563DCFD" w:rsidR="00A02FDA" w:rsidRDefault="009C4228" w:rsidP="006A4E01">
            <w:pPr>
              <w:keepNext/>
              <w:keepLines/>
              <w:numPr>
                <w:ilvl w:val="0"/>
                <w:numId w:val="39"/>
              </w:numPr>
              <w:spacing w:after="0" w:line="240" w:lineRule="auto"/>
              <w:contextualSpacing/>
              <w:jc w:val="both"/>
              <w:rPr>
                <w:rFonts w:ascii="Times New Roman" w:eastAsia="Times New Roman" w:hAnsi="Times New Roman" w:cs="Times New Roman"/>
                <w:sz w:val="24"/>
                <w:szCs w:val="24"/>
              </w:rPr>
            </w:pPr>
            <w:r w:rsidRPr="006A4E01">
              <w:rPr>
                <w:rFonts w:ascii="Times New Roman" w:eastAsia="Times New Roman" w:hAnsi="Times New Roman" w:cs="Times New Roman"/>
                <w:sz w:val="24"/>
                <w:szCs w:val="24"/>
              </w:rPr>
              <w:t xml:space="preserve">не надав забезпечення тендерної пропозиції, якщо таке забезпечення вимагалося замовником; </w:t>
            </w:r>
            <w:bookmarkStart w:id="22" w:name="n596"/>
            <w:bookmarkEnd w:id="22"/>
          </w:p>
        </w:tc>
      </w:tr>
      <w:tr w:rsidR="008B1B8F" w14:paraId="2CA010F7" w14:textId="77777777" w:rsidTr="006A4E01">
        <w:trPr>
          <w:trHeight w:val="1119"/>
          <w:jc w:val="center"/>
        </w:trPr>
        <w:tc>
          <w:tcPr>
            <w:tcW w:w="706" w:type="dxa"/>
          </w:tcPr>
          <w:p w14:paraId="5A633BF2" w14:textId="77777777" w:rsidR="008B1B8F" w:rsidRDefault="008B1B8F">
            <w:pPr>
              <w:spacing w:after="0" w:line="240" w:lineRule="auto"/>
              <w:contextualSpacing/>
              <w:jc w:val="center"/>
              <w:rPr>
                <w:rFonts w:ascii="Times New Roman" w:hAnsi="Times New Roman" w:cs="Times New Roman"/>
                <w:sz w:val="24"/>
                <w:szCs w:val="24"/>
              </w:rPr>
            </w:pPr>
          </w:p>
        </w:tc>
        <w:tc>
          <w:tcPr>
            <w:tcW w:w="2779" w:type="dxa"/>
          </w:tcPr>
          <w:p w14:paraId="2BFFA029" w14:textId="77777777" w:rsidR="008B1B8F" w:rsidRDefault="008B1B8F">
            <w:pPr>
              <w:spacing w:after="0" w:line="240" w:lineRule="auto"/>
              <w:contextualSpacing/>
              <w:rPr>
                <w:rFonts w:ascii="Times New Roman" w:hAnsi="Times New Roman" w:cs="Times New Roman"/>
                <w:sz w:val="24"/>
                <w:szCs w:val="24"/>
              </w:rPr>
            </w:pPr>
          </w:p>
        </w:tc>
        <w:tc>
          <w:tcPr>
            <w:tcW w:w="6433" w:type="dxa"/>
            <w:shd w:val="clear" w:color="auto" w:fill="auto"/>
            <w:vAlign w:val="center"/>
          </w:tcPr>
          <w:p w14:paraId="08B0184B" w14:textId="77777777" w:rsidR="008B1B8F" w:rsidRDefault="009C4228">
            <w:pPr>
              <w:keepNext/>
              <w:keepLines/>
              <w:numPr>
                <w:ilvl w:val="0"/>
                <w:numId w:val="39"/>
              </w:numPr>
              <w:spacing w:after="0" w:line="240" w:lineRule="auto"/>
              <w:contextualSpacing/>
              <w:jc w:val="both"/>
              <w:rPr>
                <w:rFonts w:ascii="Times New Roman" w:eastAsia="Times New Roman" w:hAnsi="Times New Roman" w:cs="Times New Roman"/>
                <w:sz w:val="24"/>
                <w:szCs w:val="24"/>
              </w:rPr>
            </w:pPr>
            <w:bookmarkStart w:id="23" w:name="n593"/>
            <w:bookmarkStart w:id="24" w:name="n592"/>
            <w:bookmarkEnd w:id="23"/>
            <w:bookmarkEnd w:id="24"/>
            <w:r>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bookmarkStart w:id="25" w:name="n597"/>
            <w:bookmarkEnd w:id="25"/>
          </w:p>
          <w:p w14:paraId="66A0AF17" w14:textId="77777777" w:rsidR="008B1B8F" w:rsidRDefault="009C4228">
            <w:pPr>
              <w:keepNext/>
              <w:keepLines/>
              <w:numPr>
                <w:ilvl w:val="0"/>
                <w:numId w:val="39"/>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w:t>
            </w:r>
            <w:hyperlink r:id="rId30" w:anchor="n1543" w:tgtFrame="_blank" w:history="1">
              <w:r>
                <w:rPr>
                  <w:rStyle w:val="a8"/>
                  <w:rFonts w:ascii="Times New Roman" w:eastAsia="Times New Roman" w:hAnsi="Times New Roman" w:cs="Times New Roman"/>
                  <w:color w:val="auto"/>
                  <w:sz w:val="24"/>
                  <w:szCs w:val="24"/>
                </w:rPr>
                <w:t>абзацом першим</w:t>
              </w:r>
            </w:hyperlink>
            <w:r>
              <w:rPr>
                <w:rFonts w:ascii="Times New Roman" w:eastAsia="Times New Roman" w:hAnsi="Times New Roman" w:cs="Times New Roman"/>
                <w:sz w:val="24"/>
                <w:szCs w:val="24"/>
              </w:rPr>
              <w:t> частини чотирнадцятої статті 29 Закону/</w:t>
            </w:r>
            <w:hyperlink r:id="rId31" w:anchor="n581" w:history="1">
              <w:r>
                <w:rPr>
                  <w:rStyle w:val="a8"/>
                  <w:rFonts w:ascii="Times New Roman" w:eastAsia="Times New Roman" w:hAnsi="Times New Roman" w:cs="Times New Roman"/>
                  <w:color w:val="auto"/>
                  <w:sz w:val="24"/>
                  <w:szCs w:val="24"/>
                </w:rPr>
                <w:t>абзацом дев’ятим</w:t>
              </w:r>
            </w:hyperlink>
            <w:r>
              <w:rPr>
                <w:rFonts w:ascii="Times New Roman" w:eastAsia="Times New Roman" w:hAnsi="Times New Roman" w:cs="Times New Roman"/>
                <w:sz w:val="24"/>
                <w:szCs w:val="24"/>
              </w:rPr>
              <w:t> пункту 37 Особливостей;</w:t>
            </w:r>
            <w:bookmarkStart w:id="26" w:name="n598"/>
            <w:bookmarkEnd w:id="26"/>
          </w:p>
          <w:p w14:paraId="3D69E7E3" w14:textId="77777777" w:rsidR="008B1B8F" w:rsidRDefault="009C4228">
            <w:pPr>
              <w:keepNext/>
              <w:keepLines/>
              <w:numPr>
                <w:ilvl w:val="0"/>
                <w:numId w:val="39"/>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w:t>
            </w:r>
            <w:hyperlink r:id="rId32" w:anchor="n584" w:history="1">
              <w:r>
                <w:rPr>
                  <w:rStyle w:val="a8"/>
                  <w:rFonts w:ascii="Times New Roman" w:eastAsia="Times New Roman" w:hAnsi="Times New Roman" w:cs="Times New Roman"/>
                  <w:color w:val="auto"/>
                  <w:sz w:val="24"/>
                  <w:szCs w:val="24"/>
                </w:rPr>
                <w:t>пункту 40</w:t>
              </w:r>
            </w:hyperlink>
            <w:r>
              <w:rPr>
                <w:rFonts w:ascii="Times New Roman" w:eastAsia="Times New Roman" w:hAnsi="Times New Roman" w:cs="Times New Roman"/>
                <w:sz w:val="24"/>
                <w:szCs w:val="24"/>
              </w:rPr>
              <w:t> Особливостей;</w:t>
            </w:r>
            <w:bookmarkStart w:id="27" w:name="n599"/>
            <w:bookmarkEnd w:id="27"/>
          </w:p>
          <w:p w14:paraId="22F1C3D6" w14:textId="77777777" w:rsidR="008B1B8F" w:rsidRDefault="009C4228">
            <w:pPr>
              <w:keepNext/>
              <w:keepLines/>
              <w:numPr>
                <w:ilvl w:val="0"/>
                <w:numId w:val="39"/>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FF2B073" w14:textId="77777777" w:rsidR="008B1B8F" w:rsidRDefault="009C4228">
            <w:pPr>
              <w:keepNext/>
              <w:keepLines/>
              <w:spacing w:after="0" w:line="240" w:lineRule="auto"/>
              <w:contextualSpacing/>
              <w:jc w:val="both"/>
              <w:rPr>
                <w:rFonts w:ascii="Times New Roman" w:eastAsia="Times New Roman" w:hAnsi="Times New Roman" w:cs="Times New Roman"/>
                <w:sz w:val="24"/>
                <w:szCs w:val="24"/>
              </w:rPr>
            </w:pPr>
            <w:bookmarkStart w:id="28" w:name="n600"/>
            <w:bookmarkEnd w:id="28"/>
            <w:r>
              <w:rPr>
                <w:rFonts w:ascii="Times New Roman" w:eastAsia="Times New Roman" w:hAnsi="Times New Roman" w:cs="Times New Roman"/>
                <w:sz w:val="24"/>
                <w:szCs w:val="24"/>
              </w:rPr>
              <w:t>2) тендерна пропозиція:</w:t>
            </w:r>
          </w:p>
          <w:p w14:paraId="0C67FF1A" w14:textId="77777777" w:rsidR="008B1B8F" w:rsidRDefault="009C4228">
            <w:pPr>
              <w:keepNext/>
              <w:keepLines/>
              <w:numPr>
                <w:ilvl w:val="0"/>
                <w:numId w:val="40"/>
              </w:numPr>
              <w:spacing w:after="0" w:line="240" w:lineRule="auto"/>
              <w:contextualSpacing/>
              <w:jc w:val="both"/>
              <w:rPr>
                <w:rFonts w:ascii="Times New Roman" w:eastAsia="Times New Roman" w:hAnsi="Times New Roman" w:cs="Times New Roman"/>
                <w:sz w:val="24"/>
                <w:szCs w:val="24"/>
              </w:rPr>
            </w:pPr>
            <w:bookmarkStart w:id="29" w:name="n601"/>
            <w:bookmarkEnd w:id="29"/>
            <w:r>
              <w:rPr>
                <w:rFonts w:ascii="Times New Roman" w:eastAsia="Times New Roman" w:hAnsi="Times New Roman" w:cs="Times New Roman"/>
                <w:sz w:val="24"/>
                <w:szCs w:val="24"/>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33" w:anchor="n588" w:history="1">
              <w:r>
                <w:rPr>
                  <w:rStyle w:val="a8"/>
                  <w:rFonts w:ascii="Times New Roman" w:eastAsia="Times New Roman" w:hAnsi="Times New Roman" w:cs="Times New Roman"/>
                  <w:color w:val="auto"/>
                  <w:sz w:val="24"/>
                  <w:szCs w:val="24"/>
                </w:rPr>
                <w:t>пункту 43</w:t>
              </w:r>
            </w:hyperlink>
            <w:r>
              <w:rPr>
                <w:rFonts w:ascii="Times New Roman" w:eastAsia="Times New Roman" w:hAnsi="Times New Roman" w:cs="Times New Roman"/>
                <w:sz w:val="24"/>
                <w:szCs w:val="24"/>
              </w:rPr>
              <w:t xml:space="preserve"> Особливостей;</w:t>
            </w:r>
            <w:bookmarkStart w:id="30" w:name="n602"/>
            <w:bookmarkEnd w:id="30"/>
          </w:p>
          <w:p w14:paraId="0CB23B53" w14:textId="77777777" w:rsidR="008B1B8F" w:rsidRDefault="009C4228">
            <w:pPr>
              <w:keepNext/>
              <w:keepLines/>
              <w:numPr>
                <w:ilvl w:val="0"/>
                <w:numId w:val="40"/>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 такою, строк дії якої закінчився;</w:t>
            </w:r>
            <w:bookmarkStart w:id="31" w:name="n603"/>
            <w:bookmarkEnd w:id="31"/>
          </w:p>
          <w:p w14:paraId="2C9A9F71" w14:textId="77777777" w:rsidR="008B1B8F" w:rsidRDefault="009C4228">
            <w:pPr>
              <w:keepNext/>
              <w:keepLines/>
              <w:numPr>
                <w:ilvl w:val="0"/>
                <w:numId w:val="40"/>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bookmarkStart w:id="32" w:name="n604"/>
            <w:bookmarkEnd w:id="32"/>
          </w:p>
          <w:p w14:paraId="42E3860C" w14:textId="77777777" w:rsidR="008B1B8F" w:rsidRDefault="009C4228">
            <w:pPr>
              <w:keepNext/>
              <w:keepLines/>
              <w:numPr>
                <w:ilvl w:val="0"/>
                <w:numId w:val="40"/>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відповідає вимогам, установленим у тендерній документації відповідно до </w:t>
            </w:r>
            <w:hyperlink r:id="rId34" w:anchor="n1422" w:tgtFrame="_blank" w:history="1">
              <w:r>
                <w:rPr>
                  <w:rStyle w:val="a8"/>
                  <w:rFonts w:ascii="Times New Roman" w:eastAsia="Times New Roman" w:hAnsi="Times New Roman" w:cs="Times New Roman"/>
                  <w:color w:val="auto"/>
                  <w:sz w:val="24"/>
                  <w:szCs w:val="24"/>
                </w:rPr>
                <w:t>абзацу першого</w:t>
              </w:r>
            </w:hyperlink>
            <w:r>
              <w:rPr>
                <w:rFonts w:ascii="Times New Roman" w:eastAsia="Times New Roman" w:hAnsi="Times New Roman" w:cs="Times New Roman"/>
                <w:sz w:val="24"/>
                <w:szCs w:val="24"/>
              </w:rPr>
              <w:t> частини третьої статті 22 Закону;</w:t>
            </w:r>
          </w:p>
          <w:p w14:paraId="2D9A4597" w14:textId="77777777" w:rsidR="008B1B8F" w:rsidRDefault="009C4228">
            <w:pPr>
              <w:keepNext/>
              <w:keepLines/>
              <w:spacing w:after="0" w:line="240" w:lineRule="auto"/>
              <w:contextualSpacing/>
              <w:jc w:val="both"/>
              <w:rPr>
                <w:rFonts w:ascii="Times New Roman" w:eastAsia="Times New Roman" w:hAnsi="Times New Roman" w:cs="Times New Roman"/>
                <w:sz w:val="24"/>
                <w:szCs w:val="24"/>
              </w:rPr>
            </w:pPr>
            <w:bookmarkStart w:id="33" w:name="n605"/>
            <w:bookmarkEnd w:id="33"/>
            <w:r>
              <w:rPr>
                <w:rFonts w:ascii="Times New Roman" w:eastAsia="Times New Roman" w:hAnsi="Times New Roman" w:cs="Times New Roman"/>
                <w:sz w:val="24"/>
                <w:szCs w:val="24"/>
              </w:rPr>
              <w:t>3) переможець процедури закупівлі:</w:t>
            </w:r>
          </w:p>
          <w:p w14:paraId="126C736C" w14:textId="77777777" w:rsidR="008B1B8F" w:rsidRDefault="009C4228">
            <w:pPr>
              <w:keepNext/>
              <w:keepLines/>
              <w:numPr>
                <w:ilvl w:val="0"/>
                <w:numId w:val="41"/>
              </w:numPr>
              <w:spacing w:after="0" w:line="240" w:lineRule="auto"/>
              <w:contextualSpacing/>
              <w:jc w:val="both"/>
              <w:rPr>
                <w:rFonts w:ascii="Times New Roman" w:eastAsia="Times New Roman" w:hAnsi="Times New Roman" w:cs="Times New Roman"/>
                <w:sz w:val="24"/>
                <w:szCs w:val="24"/>
              </w:rPr>
            </w:pPr>
            <w:bookmarkStart w:id="34" w:name="n606"/>
            <w:bookmarkEnd w:id="34"/>
            <w:r>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bookmarkStart w:id="35" w:name="n607"/>
            <w:bookmarkEnd w:id="35"/>
          </w:p>
          <w:p w14:paraId="6594A73C" w14:textId="77777777" w:rsidR="008B1B8F" w:rsidRDefault="009C4228">
            <w:pPr>
              <w:keepNext/>
              <w:keepLines/>
              <w:numPr>
                <w:ilvl w:val="0"/>
                <w:numId w:val="41"/>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w:t>
            </w:r>
            <w:hyperlink r:id="rId35" w:anchor="n618" w:history="1">
              <w:r>
                <w:rPr>
                  <w:rStyle w:val="a8"/>
                  <w:rFonts w:ascii="Times New Roman" w:eastAsia="Times New Roman" w:hAnsi="Times New Roman" w:cs="Times New Roman"/>
                  <w:color w:val="auto"/>
                  <w:sz w:val="24"/>
                  <w:szCs w:val="24"/>
                </w:rPr>
                <w:t>підпунктах 3</w:t>
              </w:r>
            </w:hyperlink>
            <w:r>
              <w:rPr>
                <w:rFonts w:ascii="Times New Roman" w:eastAsia="Times New Roman" w:hAnsi="Times New Roman" w:cs="Times New Roman"/>
                <w:sz w:val="24"/>
                <w:szCs w:val="24"/>
              </w:rPr>
              <w:t>, </w:t>
            </w:r>
            <w:hyperlink r:id="rId36" w:anchor="n620" w:history="1">
              <w:r>
                <w:rPr>
                  <w:rStyle w:val="a8"/>
                  <w:rFonts w:ascii="Times New Roman" w:eastAsia="Times New Roman" w:hAnsi="Times New Roman" w:cs="Times New Roman"/>
                  <w:color w:val="auto"/>
                  <w:sz w:val="24"/>
                  <w:szCs w:val="24"/>
                </w:rPr>
                <w:t>5</w:t>
              </w:r>
            </w:hyperlink>
            <w:r>
              <w:rPr>
                <w:rFonts w:ascii="Times New Roman" w:eastAsia="Times New Roman" w:hAnsi="Times New Roman" w:cs="Times New Roman"/>
                <w:sz w:val="24"/>
                <w:szCs w:val="24"/>
              </w:rPr>
              <w:t>, </w:t>
            </w:r>
            <w:hyperlink r:id="rId37" w:anchor="n621" w:history="1">
              <w:r>
                <w:rPr>
                  <w:rStyle w:val="a8"/>
                  <w:rFonts w:ascii="Times New Roman" w:eastAsia="Times New Roman" w:hAnsi="Times New Roman" w:cs="Times New Roman"/>
                  <w:color w:val="auto"/>
                  <w:sz w:val="24"/>
                  <w:szCs w:val="24"/>
                </w:rPr>
                <w:t>6</w:t>
              </w:r>
            </w:hyperlink>
            <w:r>
              <w:rPr>
                <w:rFonts w:ascii="Times New Roman" w:eastAsia="Times New Roman" w:hAnsi="Times New Roman" w:cs="Times New Roman"/>
                <w:sz w:val="24"/>
                <w:szCs w:val="24"/>
              </w:rPr>
              <w:t> і </w:t>
            </w:r>
            <w:hyperlink r:id="rId38" w:anchor="n627" w:history="1">
              <w:r>
                <w:rPr>
                  <w:rStyle w:val="a8"/>
                  <w:rFonts w:ascii="Times New Roman" w:eastAsia="Times New Roman" w:hAnsi="Times New Roman" w:cs="Times New Roman"/>
                  <w:color w:val="auto"/>
                  <w:sz w:val="24"/>
                  <w:szCs w:val="24"/>
                </w:rPr>
                <w:t>12</w:t>
              </w:r>
            </w:hyperlink>
            <w:r>
              <w:rPr>
                <w:rFonts w:ascii="Times New Roman" w:eastAsia="Times New Roman" w:hAnsi="Times New Roman" w:cs="Times New Roman"/>
                <w:sz w:val="24"/>
                <w:szCs w:val="24"/>
              </w:rPr>
              <w:t> та в </w:t>
            </w:r>
            <w:hyperlink r:id="rId39" w:anchor="n628" w:history="1">
              <w:r>
                <w:rPr>
                  <w:rStyle w:val="a8"/>
                  <w:rFonts w:ascii="Times New Roman" w:eastAsia="Times New Roman" w:hAnsi="Times New Roman" w:cs="Times New Roman"/>
                  <w:color w:val="auto"/>
                  <w:sz w:val="24"/>
                  <w:szCs w:val="24"/>
                </w:rPr>
                <w:t>абзаці чотирнадцятому</w:t>
              </w:r>
            </w:hyperlink>
            <w:r>
              <w:rPr>
                <w:rFonts w:ascii="Times New Roman" w:eastAsia="Times New Roman" w:hAnsi="Times New Roman" w:cs="Times New Roman"/>
                <w:sz w:val="24"/>
                <w:szCs w:val="24"/>
              </w:rPr>
              <w:t> пункту 47 Особливостей;</w:t>
            </w:r>
            <w:bookmarkStart w:id="36" w:name="n608"/>
            <w:bookmarkEnd w:id="36"/>
          </w:p>
          <w:p w14:paraId="12E0A10F" w14:textId="77777777" w:rsidR="008B1B8F" w:rsidRDefault="009C4228">
            <w:pPr>
              <w:keepNext/>
              <w:keepLines/>
              <w:numPr>
                <w:ilvl w:val="0"/>
                <w:numId w:val="41"/>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bookmarkStart w:id="37" w:name="n609"/>
            <w:bookmarkEnd w:id="37"/>
          </w:p>
          <w:p w14:paraId="4E8F8461" w14:textId="77777777" w:rsidR="008B1B8F" w:rsidRDefault="009C4228">
            <w:pPr>
              <w:keepNext/>
              <w:keepLines/>
              <w:numPr>
                <w:ilvl w:val="0"/>
                <w:numId w:val="41"/>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w:t>
            </w:r>
            <w:hyperlink r:id="rId40" w:anchor="n586" w:history="1">
              <w:r>
                <w:rPr>
                  <w:rStyle w:val="a8"/>
                  <w:rFonts w:ascii="Times New Roman" w:eastAsia="Times New Roman" w:hAnsi="Times New Roman" w:cs="Times New Roman"/>
                  <w:color w:val="auto"/>
                  <w:sz w:val="24"/>
                  <w:szCs w:val="24"/>
                </w:rPr>
                <w:t>абзацом першим</w:t>
              </w:r>
            </w:hyperlink>
            <w:r>
              <w:rPr>
                <w:rFonts w:ascii="Times New Roman" w:eastAsia="Times New Roman" w:hAnsi="Times New Roman" w:cs="Times New Roman"/>
                <w:sz w:val="24"/>
                <w:szCs w:val="24"/>
              </w:rPr>
              <w:t> пункту 42 Особливостей.</w:t>
            </w:r>
          </w:p>
          <w:p w14:paraId="72D66576" w14:textId="77777777" w:rsidR="008B1B8F" w:rsidRDefault="009C4228">
            <w:pPr>
              <w:keepNext/>
              <w:keepLines/>
              <w:spacing w:after="0" w:line="240" w:lineRule="auto"/>
              <w:contextualSpacing/>
              <w:jc w:val="both"/>
              <w:rPr>
                <w:rFonts w:ascii="Times New Roman" w:eastAsia="Times New Roman" w:hAnsi="Times New Roman" w:cs="Times New Roman"/>
                <w:sz w:val="24"/>
                <w:szCs w:val="24"/>
              </w:rPr>
            </w:pPr>
            <w:bookmarkStart w:id="38" w:name="n610"/>
            <w:bookmarkEnd w:id="38"/>
            <w:r>
              <w:rPr>
                <w:rFonts w:ascii="Times New Roman" w:eastAsia="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14:paraId="25FF531C" w14:textId="77777777" w:rsidR="008B1B8F" w:rsidRDefault="009C4228">
            <w:pPr>
              <w:keepNext/>
              <w:keepLines/>
              <w:spacing w:after="0" w:line="240" w:lineRule="auto"/>
              <w:contextualSpacing/>
              <w:jc w:val="both"/>
              <w:rPr>
                <w:rFonts w:ascii="Times New Roman" w:eastAsia="Times New Roman" w:hAnsi="Times New Roman" w:cs="Times New Roman"/>
                <w:sz w:val="24"/>
                <w:szCs w:val="24"/>
              </w:rPr>
            </w:pPr>
            <w:bookmarkStart w:id="39" w:name="n611"/>
            <w:bookmarkEnd w:id="39"/>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F241ABC" w14:textId="77777777" w:rsidR="008B1B8F" w:rsidRDefault="009C4228">
            <w:pPr>
              <w:keepNext/>
              <w:keepLines/>
              <w:spacing w:after="0" w:line="240" w:lineRule="auto"/>
              <w:contextualSpacing/>
              <w:jc w:val="both"/>
              <w:rPr>
                <w:rFonts w:ascii="Times New Roman" w:eastAsia="Times New Roman" w:hAnsi="Times New Roman" w:cs="Times New Roman"/>
                <w:sz w:val="24"/>
                <w:szCs w:val="24"/>
              </w:rPr>
            </w:pPr>
            <w:bookmarkStart w:id="40" w:name="n612"/>
            <w:bookmarkEnd w:id="40"/>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72275AA" w14:textId="77777777" w:rsidR="008B1B8F" w:rsidRDefault="009C4228">
            <w:pPr>
              <w:keepNext/>
              <w:keepLines/>
              <w:spacing w:after="0" w:line="240" w:lineRule="auto"/>
              <w:contextualSpacing/>
              <w:jc w:val="both"/>
              <w:rPr>
                <w:rFonts w:ascii="Times New Roman" w:eastAsia="Times New Roman" w:hAnsi="Times New Roman" w:cs="Times New Roman"/>
                <w:sz w:val="24"/>
                <w:szCs w:val="24"/>
              </w:rPr>
            </w:pPr>
            <w:bookmarkStart w:id="41" w:name="n613"/>
            <w:bookmarkEnd w:id="41"/>
            <w:r>
              <w:rPr>
                <w:rFonts w:ascii="Times New Roman" w:eastAsia="Times New Roman" w:hAnsi="Times New Roman" w:cs="Times New Roman"/>
                <w:sz w:val="24"/>
                <w:szCs w:val="24"/>
              </w:rPr>
              <w:t>Інформація про </w:t>
            </w:r>
            <w:bookmarkStart w:id="42" w:name="w1_3"/>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"https://zakon.rada.gov.ua/laws/show/1178-2022-%D0%BF?find=1&amp;text=%D0%B2%D1%96%D0%B4%D1%85%D0%B8%D0%BB%D0%B5%D0%BD%D0%BD%D1%8F" \l "w1_4" </w:instrText>
            </w:r>
            <w:r>
              <w:rPr>
                <w:rFonts w:ascii="Times New Roman" w:eastAsia="Times New Roman" w:hAnsi="Times New Roman" w:cs="Times New Roman"/>
                <w:sz w:val="24"/>
                <w:szCs w:val="24"/>
              </w:rPr>
              <w:fldChar w:fldCharType="separate"/>
            </w:r>
            <w:r>
              <w:rPr>
                <w:rStyle w:val="a8"/>
                <w:rFonts w:ascii="Times New Roman" w:eastAsia="Times New Roman" w:hAnsi="Times New Roman" w:cs="Times New Roman"/>
                <w:color w:val="auto"/>
                <w:sz w:val="24"/>
                <w:szCs w:val="24"/>
              </w:rPr>
              <w:t>відхилення</w:t>
            </w:r>
            <w:r>
              <w:rPr>
                <w:rFonts w:ascii="Times New Roman" w:eastAsia="Times New Roman" w:hAnsi="Times New Roman" w:cs="Times New Roman"/>
                <w:sz w:val="24"/>
                <w:szCs w:val="24"/>
              </w:rPr>
              <w:fldChar w:fldCharType="end"/>
            </w:r>
            <w:bookmarkEnd w:id="42"/>
            <w:r>
              <w:rPr>
                <w:rFonts w:ascii="Times New Roman" w:eastAsia="Times New Roman" w:hAnsi="Times New Roman" w:cs="Times New Roman"/>
                <w:sz w:val="24"/>
                <w:szCs w:val="24"/>
              </w:rPr>
              <w:t> тендерної пропозиції, у тому числі підстави такого </w:t>
            </w:r>
            <w:bookmarkStart w:id="43" w:name="w1_4"/>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"https://zakon.rada.gov.ua/laws/show/1178-2022-%D0%BF?find=1&amp;text=%D0%B2%D1%96%D0%B4%D1%85%D0%B8%D0%BB%D0%B5%D0%BD%D0%BD%D1%8F" \l "w1_5" </w:instrText>
            </w:r>
            <w:r>
              <w:rPr>
                <w:rFonts w:ascii="Times New Roman" w:eastAsia="Times New Roman" w:hAnsi="Times New Roman" w:cs="Times New Roman"/>
                <w:sz w:val="24"/>
                <w:szCs w:val="24"/>
              </w:rPr>
              <w:fldChar w:fldCharType="separate"/>
            </w:r>
            <w:r>
              <w:rPr>
                <w:rStyle w:val="a8"/>
                <w:rFonts w:ascii="Times New Roman" w:eastAsia="Times New Roman" w:hAnsi="Times New Roman" w:cs="Times New Roman"/>
                <w:color w:val="auto"/>
                <w:sz w:val="24"/>
                <w:szCs w:val="24"/>
              </w:rPr>
              <w:t>відхилення</w:t>
            </w:r>
            <w:r>
              <w:rPr>
                <w:rFonts w:ascii="Times New Roman" w:eastAsia="Times New Roman" w:hAnsi="Times New Roman" w:cs="Times New Roman"/>
                <w:sz w:val="24"/>
                <w:szCs w:val="24"/>
              </w:rPr>
              <w:fldChar w:fldCharType="end"/>
            </w:r>
            <w:bookmarkEnd w:id="43"/>
            <w:r>
              <w:rPr>
                <w:rFonts w:ascii="Times New Roman" w:eastAsia="Times New Roman" w:hAnsi="Times New Roman" w:cs="Times New Roman"/>
                <w:sz w:val="24"/>
                <w:szCs w:val="24"/>
              </w:rPr>
              <w:t xml:space="preserve"> (з посиланням на </w:t>
            </w:r>
            <w:r>
              <w:rPr>
                <w:rFonts w:ascii="Times New Roman" w:eastAsia="Times New Roman" w:hAnsi="Times New Roman" w:cs="Times New Roman"/>
                <w:sz w:val="24"/>
                <w:szCs w:val="24"/>
              </w:rPr>
              <w:lastRenderedPageBreak/>
              <w:t xml:space="preserve">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4008CCA8" w14:textId="77777777" w:rsidR="008B1B8F" w:rsidRDefault="009C4228">
            <w:pPr>
              <w:keepNext/>
              <w:keepLines/>
              <w:spacing w:after="0" w:line="240" w:lineRule="auto"/>
              <w:contextualSpacing/>
              <w:jc w:val="both"/>
              <w:rPr>
                <w:rFonts w:ascii="Times New Roman" w:eastAsia="Times New Roman" w:hAnsi="Times New Roman" w:cs="Times New Roman"/>
                <w:sz w:val="24"/>
                <w:szCs w:val="24"/>
              </w:rPr>
            </w:pPr>
            <w:bookmarkStart w:id="44" w:name="n614"/>
            <w:bookmarkEnd w:id="44"/>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w:t>
            </w:r>
            <w:hyperlink r:id="rId41" w:anchor="n1039" w:tgtFrame="_blank" w:history="1">
              <w:r>
                <w:rPr>
                  <w:rStyle w:val="a8"/>
                  <w:rFonts w:ascii="Times New Roman" w:eastAsia="Times New Roman" w:hAnsi="Times New Roman" w:cs="Times New Roman"/>
                  <w:color w:val="auto"/>
                  <w:sz w:val="24"/>
                  <w:szCs w:val="24"/>
                </w:rPr>
                <w:t>статті 10</w:t>
              </w:r>
            </w:hyperlink>
            <w:r>
              <w:rPr>
                <w:rFonts w:ascii="Times New Roman" w:eastAsia="Times New Roman" w:hAnsi="Times New Roman" w:cs="Times New Roman"/>
                <w:sz w:val="24"/>
                <w:szCs w:val="24"/>
              </w:rPr>
              <w:t> Закону.</w:t>
            </w:r>
          </w:p>
        </w:tc>
      </w:tr>
      <w:tr w:rsidR="008B1B8F" w14:paraId="04F2B519" w14:textId="77777777" w:rsidTr="006A4E01">
        <w:trPr>
          <w:trHeight w:val="472"/>
          <w:jc w:val="center"/>
        </w:trPr>
        <w:tc>
          <w:tcPr>
            <w:tcW w:w="9918" w:type="dxa"/>
            <w:gridSpan w:val="3"/>
            <w:shd w:val="clear" w:color="auto" w:fill="D9D9D9"/>
            <w:vAlign w:val="center"/>
          </w:tcPr>
          <w:p w14:paraId="13B79598" w14:textId="77777777" w:rsidR="008B1B8F" w:rsidRDefault="009C4228">
            <w:pPr>
              <w:spacing w:after="0" w:line="240" w:lineRule="auto"/>
              <w:contextualSpacing/>
              <w:jc w:val="center"/>
              <w:rPr>
                <w:rFonts w:ascii="Times New Roman" w:hAnsi="Times New Roman" w:cs="Times New Roman"/>
                <w:sz w:val="24"/>
                <w:szCs w:val="24"/>
              </w:rPr>
            </w:pPr>
            <w:r>
              <w:rPr>
                <w:rFonts w:ascii="Times New Roman" w:eastAsia="Times New Roman" w:hAnsi="Times New Roman" w:cs="Times New Roman"/>
                <w:b/>
                <w:bCs/>
                <w:iCs/>
                <w:sz w:val="24"/>
                <w:szCs w:val="24"/>
              </w:rPr>
              <w:lastRenderedPageBreak/>
              <w:t>Розділ 6. Результати торгів та укладання договору про закупівлю</w:t>
            </w:r>
          </w:p>
        </w:tc>
      </w:tr>
      <w:tr w:rsidR="008B1B8F" w14:paraId="13FDF41E" w14:textId="77777777" w:rsidTr="006A4E01">
        <w:trPr>
          <w:trHeight w:val="436"/>
          <w:jc w:val="center"/>
        </w:trPr>
        <w:tc>
          <w:tcPr>
            <w:tcW w:w="706" w:type="dxa"/>
          </w:tcPr>
          <w:p w14:paraId="6E1A417E" w14:textId="77777777" w:rsidR="008B1B8F" w:rsidRDefault="009C4228">
            <w:pPr>
              <w:spacing w:after="0" w:line="240" w:lineRule="auto"/>
              <w:contextualSpacing/>
              <w:jc w:val="center"/>
              <w:rPr>
                <w:rFonts w:ascii="Times New Roman" w:hAnsi="Times New Roman" w:cs="Times New Roman"/>
                <w:sz w:val="24"/>
                <w:szCs w:val="24"/>
                <w:highlight w:val="yellow"/>
              </w:rPr>
            </w:pPr>
            <w:r>
              <w:rPr>
                <w:rFonts w:ascii="Times New Roman" w:eastAsia="Times New Roman" w:hAnsi="Times New Roman" w:cs="Times New Roman"/>
                <w:sz w:val="24"/>
                <w:szCs w:val="24"/>
              </w:rPr>
              <w:t>6.1</w:t>
            </w:r>
          </w:p>
        </w:tc>
        <w:tc>
          <w:tcPr>
            <w:tcW w:w="2779" w:type="dxa"/>
          </w:tcPr>
          <w:p w14:paraId="004F6E92" w14:textId="77777777" w:rsidR="008B1B8F" w:rsidRDefault="009C4228">
            <w:p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Відміна тендеру чи визнання тендеру таким, що не відбувся</w:t>
            </w:r>
          </w:p>
        </w:tc>
        <w:tc>
          <w:tcPr>
            <w:tcW w:w="6433" w:type="dxa"/>
            <w:vAlign w:val="center"/>
          </w:tcPr>
          <w:p w14:paraId="02518AD2" w14:textId="77777777" w:rsidR="008B1B8F" w:rsidRDefault="009C42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Замовник </w:t>
            </w:r>
            <w:r>
              <w:rPr>
                <w:rFonts w:ascii="Times New Roman" w:hAnsi="Times New Roman" w:cs="Times New Roman"/>
                <w:i/>
                <w:sz w:val="24"/>
                <w:szCs w:val="24"/>
              </w:rPr>
              <w:t xml:space="preserve">відміняє </w:t>
            </w:r>
            <w:r>
              <w:rPr>
                <w:rFonts w:ascii="Times New Roman" w:hAnsi="Times New Roman" w:cs="Times New Roman"/>
                <w:sz w:val="24"/>
                <w:szCs w:val="24"/>
              </w:rPr>
              <w:t>відкриті торги у разі:</w:t>
            </w:r>
          </w:p>
          <w:p w14:paraId="0D473B1D" w14:textId="77777777" w:rsidR="008B1B8F" w:rsidRDefault="009C4228">
            <w:pPr>
              <w:spacing w:after="0" w:line="240" w:lineRule="auto"/>
              <w:contextualSpacing/>
              <w:jc w:val="both"/>
              <w:rPr>
                <w:rFonts w:ascii="Times New Roman" w:hAnsi="Times New Roman" w:cs="Times New Roman"/>
                <w:sz w:val="24"/>
                <w:szCs w:val="24"/>
              </w:rPr>
            </w:pPr>
            <w:bookmarkStart w:id="45" w:name="n643"/>
            <w:bookmarkEnd w:id="45"/>
            <w:r>
              <w:rPr>
                <w:rFonts w:ascii="Times New Roman" w:hAnsi="Times New Roman" w:cs="Times New Roman"/>
                <w:sz w:val="24"/>
                <w:szCs w:val="24"/>
              </w:rPr>
              <w:t>1) відсутності подальшої потреби в закупівлі товарів, робіт чи послуг;</w:t>
            </w:r>
          </w:p>
          <w:p w14:paraId="00B37875" w14:textId="77777777" w:rsidR="008B1B8F" w:rsidRDefault="009C4228">
            <w:pPr>
              <w:spacing w:after="0" w:line="240" w:lineRule="auto"/>
              <w:contextualSpacing/>
              <w:jc w:val="both"/>
              <w:rPr>
                <w:rFonts w:ascii="Times New Roman" w:hAnsi="Times New Roman" w:cs="Times New Roman"/>
                <w:sz w:val="24"/>
                <w:szCs w:val="24"/>
              </w:rPr>
            </w:pPr>
            <w:bookmarkStart w:id="46" w:name="n644"/>
            <w:bookmarkEnd w:id="46"/>
            <w:r>
              <w:rPr>
                <w:rFonts w:ascii="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з описом таких порушень;</w:t>
            </w:r>
          </w:p>
          <w:p w14:paraId="0020C52F" w14:textId="77777777" w:rsidR="008B1B8F" w:rsidRDefault="009C4228">
            <w:pPr>
              <w:spacing w:after="0" w:line="240" w:lineRule="auto"/>
              <w:contextualSpacing/>
              <w:jc w:val="both"/>
              <w:rPr>
                <w:rFonts w:ascii="Times New Roman" w:hAnsi="Times New Roman" w:cs="Times New Roman"/>
                <w:sz w:val="24"/>
                <w:szCs w:val="24"/>
              </w:rPr>
            </w:pPr>
            <w:bookmarkStart w:id="47" w:name="n645"/>
            <w:bookmarkEnd w:id="47"/>
            <w:r>
              <w:rPr>
                <w:rFonts w:ascii="Times New Roman" w:hAnsi="Times New Roman" w:cs="Times New Roman"/>
                <w:sz w:val="24"/>
                <w:szCs w:val="24"/>
              </w:rPr>
              <w:t>3) скорочення обсягу видатків на здійснення закупівлі товарів, робіт чи послуг;</w:t>
            </w:r>
          </w:p>
          <w:p w14:paraId="04395F67" w14:textId="77777777" w:rsidR="008B1B8F" w:rsidRDefault="009C4228">
            <w:pPr>
              <w:spacing w:after="0" w:line="240" w:lineRule="auto"/>
              <w:contextualSpacing/>
              <w:jc w:val="both"/>
              <w:rPr>
                <w:rFonts w:ascii="Times New Roman" w:hAnsi="Times New Roman" w:cs="Times New Roman"/>
                <w:sz w:val="24"/>
                <w:szCs w:val="24"/>
              </w:rPr>
            </w:pPr>
            <w:bookmarkStart w:id="48" w:name="n646"/>
            <w:bookmarkEnd w:id="48"/>
            <w:r>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14:paraId="280DA60B" w14:textId="77777777" w:rsidR="008B1B8F" w:rsidRDefault="009C4228">
            <w:pPr>
              <w:spacing w:after="0" w:line="240" w:lineRule="auto"/>
              <w:contextualSpacing/>
              <w:jc w:val="both"/>
              <w:rPr>
                <w:rFonts w:ascii="Times New Roman" w:hAnsi="Times New Roman" w:cs="Times New Roman"/>
                <w:sz w:val="24"/>
                <w:szCs w:val="24"/>
              </w:rPr>
            </w:pPr>
            <w:bookmarkStart w:id="49" w:name="n647"/>
            <w:bookmarkEnd w:id="49"/>
            <w:r>
              <w:rPr>
                <w:rFonts w:ascii="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підстави прийняття такого рішення.</w:t>
            </w:r>
          </w:p>
          <w:p w14:paraId="2EA7BF7C" w14:textId="77777777" w:rsidR="008B1B8F" w:rsidRDefault="009C4228">
            <w:pPr>
              <w:spacing w:after="0" w:line="240" w:lineRule="auto"/>
              <w:contextualSpacing/>
              <w:jc w:val="both"/>
              <w:rPr>
                <w:rFonts w:ascii="Times New Roman" w:hAnsi="Times New Roman" w:cs="Times New Roman"/>
                <w:sz w:val="24"/>
                <w:szCs w:val="24"/>
              </w:rPr>
            </w:pPr>
            <w:bookmarkStart w:id="50" w:name="n648"/>
            <w:bookmarkEnd w:id="50"/>
            <w:r>
              <w:rPr>
                <w:rFonts w:ascii="Times New Roman" w:hAnsi="Times New Roman" w:cs="Times New Roman"/>
                <w:sz w:val="24"/>
                <w:szCs w:val="24"/>
              </w:rPr>
              <w:t xml:space="preserve">Відкриті торги </w:t>
            </w:r>
            <w:r>
              <w:rPr>
                <w:rFonts w:ascii="Times New Roman" w:hAnsi="Times New Roman" w:cs="Times New Roman"/>
                <w:i/>
                <w:sz w:val="24"/>
                <w:szCs w:val="24"/>
              </w:rPr>
              <w:t>автоматично відміняються</w:t>
            </w:r>
            <w:r>
              <w:rPr>
                <w:rFonts w:ascii="Times New Roman" w:hAnsi="Times New Roman" w:cs="Times New Roman"/>
                <w:sz w:val="24"/>
                <w:szCs w:val="24"/>
              </w:rPr>
              <w:t xml:space="preserve"> електронною системою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у разі:</w:t>
            </w:r>
          </w:p>
          <w:p w14:paraId="7469B72C" w14:textId="77777777" w:rsidR="008B1B8F" w:rsidRDefault="009C4228">
            <w:pPr>
              <w:spacing w:after="0" w:line="240" w:lineRule="auto"/>
              <w:contextualSpacing/>
              <w:jc w:val="both"/>
              <w:rPr>
                <w:rFonts w:ascii="Times New Roman" w:hAnsi="Times New Roman" w:cs="Times New Roman"/>
                <w:sz w:val="24"/>
                <w:szCs w:val="24"/>
              </w:rPr>
            </w:pPr>
            <w:bookmarkStart w:id="51" w:name="n649"/>
            <w:bookmarkEnd w:id="51"/>
            <w:r>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6A5013F" w14:textId="77777777" w:rsidR="008B1B8F" w:rsidRDefault="009C4228">
            <w:pPr>
              <w:spacing w:after="0" w:line="240" w:lineRule="auto"/>
              <w:contextualSpacing/>
              <w:jc w:val="both"/>
              <w:rPr>
                <w:rFonts w:ascii="Times New Roman" w:hAnsi="Times New Roman" w:cs="Times New Roman"/>
                <w:sz w:val="24"/>
                <w:szCs w:val="24"/>
              </w:rPr>
            </w:pPr>
            <w:bookmarkStart w:id="52" w:name="n650"/>
            <w:bookmarkEnd w:id="52"/>
            <w:r>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32D791F" w14:textId="77777777" w:rsidR="008B1B8F" w:rsidRDefault="009C4228">
            <w:pPr>
              <w:spacing w:after="0" w:line="240" w:lineRule="auto"/>
              <w:contextualSpacing/>
              <w:jc w:val="both"/>
              <w:rPr>
                <w:rFonts w:ascii="Times New Roman" w:hAnsi="Times New Roman" w:cs="Times New Roman"/>
                <w:sz w:val="24"/>
                <w:szCs w:val="24"/>
              </w:rPr>
            </w:pPr>
            <w:bookmarkStart w:id="53" w:name="n651"/>
            <w:bookmarkEnd w:id="53"/>
            <w:r>
              <w:rPr>
                <w:rFonts w:ascii="Times New Roman" w:hAnsi="Times New Roman" w:cs="Times New Roman"/>
                <w:sz w:val="24"/>
                <w:szCs w:val="24"/>
              </w:rPr>
              <w:t xml:space="preserve">Електронною системою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28C6CB0" w14:textId="77777777" w:rsidR="008B1B8F" w:rsidRDefault="009C4228">
            <w:pPr>
              <w:spacing w:after="0" w:line="240" w:lineRule="auto"/>
              <w:contextualSpacing/>
              <w:jc w:val="both"/>
              <w:rPr>
                <w:rFonts w:ascii="Times New Roman" w:hAnsi="Times New Roman" w:cs="Times New Roman"/>
                <w:sz w:val="24"/>
                <w:szCs w:val="24"/>
              </w:rPr>
            </w:pPr>
            <w:bookmarkStart w:id="54" w:name="n652"/>
            <w:bookmarkEnd w:id="54"/>
            <w:r>
              <w:rPr>
                <w:rFonts w:ascii="Times New Roman" w:hAnsi="Times New Roman" w:cs="Times New Roman"/>
                <w:sz w:val="24"/>
                <w:szCs w:val="24"/>
              </w:rPr>
              <w:t>Відкриті торги можуть бути відмінені частково (за лотом).</w:t>
            </w:r>
          </w:p>
          <w:p w14:paraId="303247EC" w14:textId="77777777" w:rsidR="008B1B8F" w:rsidRDefault="009C4228">
            <w:pPr>
              <w:spacing w:after="0" w:line="240" w:lineRule="auto"/>
              <w:contextualSpacing/>
              <w:jc w:val="both"/>
              <w:rPr>
                <w:rFonts w:ascii="Times New Roman" w:hAnsi="Times New Roman" w:cs="Times New Roman"/>
                <w:sz w:val="24"/>
                <w:szCs w:val="24"/>
              </w:rPr>
            </w:pPr>
            <w:bookmarkStart w:id="55" w:name="n653"/>
            <w:bookmarkEnd w:id="55"/>
            <w:r>
              <w:rPr>
                <w:rFonts w:ascii="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в день її оприлюднення.</w:t>
            </w:r>
          </w:p>
        </w:tc>
      </w:tr>
      <w:tr w:rsidR="008B1B8F" w14:paraId="3172DACB" w14:textId="77777777" w:rsidTr="006A4E01">
        <w:trPr>
          <w:trHeight w:val="830"/>
          <w:jc w:val="center"/>
        </w:trPr>
        <w:tc>
          <w:tcPr>
            <w:tcW w:w="706" w:type="dxa"/>
          </w:tcPr>
          <w:p w14:paraId="108ACC0A" w14:textId="77777777" w:rsidR="008B1B8F" w:rsidRDefault="009C4228">
            <w:pPr>
              <w:spacing w:after="0" w:line="240" w:lineRule="auto"/>
              <w:contextualSpacing/>
              <w:jc w:val="center"/>
              <w:rPr>
                <w:rFonts w:ascii="Times New Roman" w:hAnsi="Times New Roman" w:cs="Times New Roman"/>
                <w:sz w:val="24"/>
                <w:szCs w:val="24"/>
              </w:rPr>
            </w:pPr>
            <w:r>
              <w:rPr>
                <w:rFonts w:ascii="Times New Roman" w:eastAsia="Times New Roman" w:hAnsi="Times New Roman" w:cs="Times New Roman"/>
                <w:sz w:val="24"/>
                <w:szCs w:val="24"/>
              </w:rPr>
              <w:lastRenderedPageBreak/>
              <w:t>6.2</w:t>
            </w:r>
          </w:p>
        </w:tc>
        <w:tc>
          <w:tcPr>
            <w:tcW w:w="2779" w:type="dxa"/>
          </w:tcPr>
          <w:p w14:paraId="37C24465" w14:textId="77777777" w:rsidR="008B1B8F" w:rsidRDefault="009C4228">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b/>
                <w:bCs/>
                <w:sz w:val="24"/>
                <w:szCs w:val="24"/>
              </w:rPr>
              <w:t>Строк укладання договору про закупівлю</w:t>
            </w:r>
          </w:p>
        </w:tc>
        <w:tc>
          <w:tcPr>
            <w:tcW w:w="6433" w:type="dxa"/>
            <w:vAlign w:val="center"/>
          </w:tcPr>
          <w:p w14:paraId="32C6A957" w14:textId="77777777" w:rsidR="008B1B8F" w:rsidRDefault="009C4228">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A5B2F7F" w14:textId="77777777" w:rsidR="008B1B8F" w:rsidRDefault="009C4228">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6739DA26" w14:textId="77777777" w:rsidR="008B1B8F" w:rsidRDefault="009C42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повідомлення про намір укласти договір про закупівлю.</w:t>
            </w:r>
          </w:p>
        </w:tc>
      </w:tr>
      <w:tr w:rsidR="008B1B8F" w14:paraId="0F939B2E" w14:textId="77777777" w:rsidTr="006A4E01">
        <w:trPr>
          <w:trHeight w:val="563"/>
          <w:jc w:val="center"/>
        </w:trPr>
        <w:tc>
          <w:tcPr>
            <w:tcW w:w="706" w:type="dxa"/>
          </w:tcPr>
          <w:p w14:paraId="1E40624F" w14:textId="77777777" w:rsidR="008B1B8F" w:rsidRDefault="009C4228">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2779" w:type="dxa"/>
          </w:tcPr>
          <w:p w14:paraId="27082BE5" w14:textId="77777777" w:rsidR="008B1B8F" w:rsidRDefault="009C4228">
            <w:pPr>
              <w:spacing w:after="0" w:line="240" w:lineRule="auto"/>
              <w:contextualSpacing/>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Проєкт</w:t>
            </w:r>
            <w:proofErr w:type="spellEnd"/>
            <w:r>
              <w:rPr>
                <w:rFonts w:ascii="Times New Roman" w:eastAsia="Times New Roman" w:hAnsi="Times New Roman" w:cs="Times New Roman"/>
                <w:b/>
                <w:bCs/>
                <w:sz w:val="24"/>
                <w:szCs w:val="24"/>
              </w:rPr>
              <w:t xml:space="preserve"> договору про закупівлю</w:t>
            </w:r>
          </w:p>
        </w:tc>
        <w:tc>
          <w:tcPr>
            <w:tcW w:w="6433" w:type="dxa"/>
            <w:vAlign w:val="center"/>
          </w:tcPr>
          <w:p w14:paraId="7F88B6B2" w14:textId="77777777" w:rsidR="008B1B8F" w:rsidRDefault="009C4228">
            <w:pPr>
              <w:spacing w:after="0" w:line="240" w:lineRule="auto"/>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Додатку 3 до цієї тендерної документації.</w:t>
            </w:r>
          </w:p>
          <w:p w14:paraId="3AD5C7F2" w14:textId="77777777" w:rsidR="008B1B8F" w:rsidRDefault="009C4228">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6.2 цієї Тендерної документації. </w:t>
            </w:r>
          </w:p>
          <w:p w14:paraId="36645D5D" w14:textId="77777777" w:rsidR="008B1B8F" w:rsidRPr="00235521" w:rsidRDefault="009C4228">
            <w:pPr>
              <w:spacing w:after="0" w:line="240" w:lineRule="auto"/>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надсилається переможцю у спосіб, обраний замовником. Переможець повинен підписати 2 примірники договору про закупівлю (з урахуванням строків, визначених пунктом 6.2 «Строк укладення договору про закупівлю» цього розділу) та у день </w:t>
            </w:r>
            <w:r w:rsidRPr="00235521">
              <w:rPr>
                <w:rFonts w:ascii="Times New Roman" w:eastAsia="Times New Roman" w:hAnsi="Times New Roman" w:cs="Times New Roman"/>
                <w:sz w:val="24"/>
                <w:szCs w:val="24"/>
              </w:rPr>
              <w:t xml:space="preserve">підписання передати замовнику 2 примірники договору про закупівлю для підписання Замовником. </w:t>
            </w:r>
            <w:proofErr w:type="spellStart"/>
            <w:r w:rsidRPr="00235521">
              <w:rPr>
                <w:rFonts w:ascii="Times New Roman" w:eastAsia="Times New Roman" w:hAnsi="Times New Roman" w:cs="Times New Roman"/>
                <w:sz w:val="24"/>
                <w:szCs w:val="24"/>
              </w:rPr>
              <w:t>Непідписання</w:t>
            </w:r>
            <w:proofErr w:type="spellEnd"/>
            <w:r w:rsidRPr="00235521">
              <w:rPr>
                <w:rFonts w:ascii="Times New Roman" w:eastAsia="Times New Roman" w:hAnsi="Times New Roman" w:cs="Times New Roman"/>
                <w:sz w:val="24"/>
                <w:szCs w:val="24"/>
              </w:rPr>
              <w:t xml:space="preserve"> переможцем договору про закупівлю та/або не передання примірників цього договору у вказаний строк буде </w:t>
            </w:r>
            <w:proofErr w:type="spellStart"/>
            <w:r w:rsidRPr="00235521">
              <w:rPr>
                <w:rFonts w:ascii="Times New Roman" w:eastAsia="Times New Roman" w:hAnsi="Times New Roman" w:cs="Times New Roman"/>
                <w:sz w:val="24"/>
                <w:szCs w:val="24"/>
              </w:rPr>
              <w:t>розцінено</w:t>
            </w:r>
            <w:proofErr w:type="spellEnd"/>
            <w:r w:rsidRPr="00235521">
              <w:rPr>
                <w:rFonts w:ascii="Times New Roman" w:eastAsia="Times New Roman" w:hAnsi="Times New Roman" w:cs="Times New Roman"/>
                <w:sz w:val="24"/>
                <w:szCs w:val="24"/>
              </w:rPr>
              <w:t xml:space="preserve"> як відмова переможця від укладення договору про закупівлю, що спричиняє наслідки, передбачені пунктом 6.5 цієї Документації «Дії замовника при відмові переможця торгів підписати договір про закупівлю» цього розділу.</w:t>
            </w:r>
          </w:p>
          <w:p w14:paraId="435E9971" w14:textId="77777777" w:rsidR="008B1B8F" w:rsidRPr="00235521" w:rsidRDefault="009C4228">
            <w:pPr>
              <w:spacing w:after="0" w:line="240" w:lineRule="auto"/>
              <w:contextualSpacing/>
              <w:jc w:val="both"/>
              <w:rPr>
                <w:rFonts w:ascii="Times New Roman" w:eastAsia="Times New Roman" w:hAnsi="Times New Roman" w:cs="Times New Roman"/>
                <w:sz w:val="24"/>
                <w:szCs w:val="24"/>
              </w:rPr>
            </w:pPr>
            <w:r w:rsidRPr="00235521">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w:t>
            </w:r>
          </w:p>
          <w:p w14:paraId="1F316A08" w14:textId="77777777" w:rsidR="008B1B8F" w:rsidRDefault="009C4228">
            <w:pPr>
              <w:spacing w:after="0" w:line="240" w:lineRule="auto"/>
              <w:contextualSpacing/>
              <w:jc w:val="both"/>
              <w:rPr>
                <w:rFonts w:ascii="Times New Roman" w:eastAsia="Times New Roman" w:hAnsi="Times New Roman" w:cs="Times New Roman"/>
                <w:sz w:val="24"/>
                <w:szCs w:val="24"/>
              </w:rPr>
            </w:pPr>
            <w:r w:rsidRPr="00235521">
              <w:rPr>
                <w:rFonts w:ascii="Times New Roman" w:eastAsia="Times New Roman" w:hAnsi="Times New Roman" w:cs="Times New Roman"/>
                <w:sz w:val="24"/>
                <w:szCs w:val="24"/>
              </w:rPr>
              <w:t>1)</w:t>
            </w:r>
            <w:r w:rsidRPr="00235521">
              <w:rPr>
                <w:rFonts w:ascii="Times New Roman" w:eastAsia="Times New Roman" w:hAnsi="Times New Roman" w:cs="Times New Roman"/>
                <w:sz w:val="24"/>
                <w:szCs w:val="24"/>
              </w:rPr>
              <w:tab/>
              <w:t>інформацію про право підписання договору про закупівлю.</w:t>
            </w:r>
          </w:p>
          <w:p w14:paraId="45BD708D" w14:textId="77777777" w:rsidR="008B1B8F" w:rsidRDefault="009C4228">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44 Особливостей.</w:t>
            </w:r>
          </w:p>
        </w:tc>
      </w:tr>
      <w:tr w:rsidR="008B1B8F" w14:paraId="7A7506B3" w14:textId="77777777" w:rsidTr="006A4E01">
        <w:trPr>
          <w:trHeight w:val="295"/>
          <w:jc w:val="center"/>
        </w:trPr>
        <w:tc>
          <w:tcPr>
            <w:tcW w:w="706" w:type="dxa"/>
          </w:tcPr>
          <w:p w14:paraId="2CB4F1E7" w14:textId="77777777" w:rsidR="008B1B8F" w:rsidRDefault="009C4228">
            <w:pPr>
              <w:spacing w:after="0" w:line="240" w:lineRule="auto"/>
              <w:contextualSpacing/>
              <w:jc w:val="center"/>
              <w:rPr>
                <w:rFonts w:ascii="Times New Roman" w:hAnsi="Times New Roman" w:cs="Times New Roman"/>
                <w:sz w:val="24"/>
                <w:szCs w:val="24"/>
              </w:rPr>
            </w:pPr>
            <w:r>
              <w:rPr>
                <w:rFonts w:ascii="Times New Roman" w:eastAsia="Times New Roman" w:hAnsi="Times New Roman" w:cs="Times New Roman"/>
                <w:sz w:val="24"/>
                <w:szCs w:val="24"/>
              </w:rPr>
              <w:t>6.4</w:t>
            </w:r>
          </w:p>
        </w:tc>
        <w:tc>
          <w:tcPr>
            <w:tcW w:w="2779" w:type="dxa"/>
          </w:tcPr>
          <w:p w14:paraId="34B0FB9E" w14:textId="77777777" w:rsidR="008B1B8F" w:rsidRDefault="009C4228">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b/>
                <w:bCs/>
                <w:sz w:val="24"/>
                <w:szCs w:val="24"/>
              </w:rPr>
              <w:t>Умови договору про закупівлю</w:t>
            </w:r>
          </w:p>
        </w:tc>
        <w:tc>
          <w:tcPr>
            <w:tcW w:w="6433" w:type="dxa"/>
            <w:shd w:val="clear" w:color="auto" w:fill="auto"/>
            <w:vAlign w:val="center"/>
          </w:tcPr>
          <w:p w14:paraId="04B1A7EE" w14:textId="77777777" w:rsidR="008B1B8F" w:rsidRDefault="009C4228">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E840C89" w14:textId="77777777" w:rsidR="008B1B8F" w:rsidRDefault="009C4228">
            <w:pPr>
              <w:keepNext/>
              <w:keepLines/>
              <w:spacing w:after="0" w:line="240" w:lineRule="auto"/>
              <w:ind w:right="28"/>
              <w:contextualSpacing/>
              <w:jc w:val="both"/>
              <w:rPr>
                <w:rFonts w:ascii="Times New Roman" w:eastAsia="Times New Roman" w:hAnsi="Times New Roman" w:cs="Times New Roman"/>
                <w:b/>
                <w:i/>
                <w:sz w:val="24"/>
                <w:szCs w:val="24"/>
              </w:rPr>
            </w:pPr>
            <w:proofErr w:type="spellStart"/>
            <w:r>
              <w:rPr>
                <w:rFonts w:ascii="Times New Roman" w:eastAsia="Times New Roman" w:hAnsi="Times New Roman" w:cs="Times New Roman"/>
                <w:sz w:val="24"/>
                <w:szCs w:val="24"/>
              </w:rPr>
              <w:lastRenderedPageBreak/>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bCs/>
                <w:i/>
                <w:iCs/>
                <w:sz w:val="24"/>
                <w:szCs w:val="24"/>
              </w:rPr>
              <w:t xml:space="preserve">Додатку 3 </w:t>
            </w:r>
            <w:r>
              <w:rPr>
                <w:rFonts w:ascii="Times New Roman" w:eastAsia="Times New Roman" w:hAnsi="Times New Roman" w:cs="Times New Roman"/>
                <w:b/>
                <w:i/>
                <w:sz w:val="24"/>
                <w:szCs w:val="24"/>
              </w:rPr>
              <w:t>до цієї тендерної документації.</w:t>
            </w:r>
          </w:p>
          <w:p w14:paraId="1AE1AAA7" w14:textId="77777777" w:rsidR="008B1B8F" w:rsidRDefault="009C4228">
            <w:pPr>
              <w:pStyle w:val="rvps2"/>
              <w:shd w:val="clear" w:color="auto" w:fill="FFFFFF"/>
              <w:spacing w:before="0" w:beforeAutospacing="0" w:after="0" w:afterAutospacing="0"/>
              <w:contextualSpacing/>
              <w:jc w:val="both"/>
            </w:pPr>
            <w: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E5C9C10" w14:textId="77777777" w:rsidR="008B1B8F" w:rsidRDefault="009C4228">
            <w:pPr>
              <w:pStyle w:val="rvps2"/>
              <w:numPr>
                <w:ilvl w:val="0"/>
                <w:numId w:val="38"/>
              </w:numPr>
              <w:shd w:val="clear" w:color="auto" w:fill="FFFFFF"/>
              <w:spacing w:before="0" w:beforeAutospacing="0" w:after="0" w:afterAutospacing="0"/>
              <w:ind w:left="0" w:firstLine="0"/>
              <w:contextualSpacing/>
              <w:jc w:val="both"/>
            </w:pPr>
            <w:bookmarkStart w:id="56" w:name="n70"/>
            <w:bookmarkEnd w:id="56"/>
            <w:r>
              <w:t>визначення грошового еквівалента зобов’язання в іноземній валюті</w:t>
            </w:r>
            <w:bookmarkStart w:id="57" w:name="n71"/>
            <w:bookmarkEnd w:id="57"/>
            <w:r>
              <w:t>;</w:t>
            </w:r>
          </w:p>
          <w:p w14:paraId="21DBF206" w14:textId="77777777" w:rsidR="008B1B8F" w:rsidRDefault="009C4228">
            <w:pPr>
              <w:pStyle w:val="rvps2"/>
              <w:numPr>
                <w:ilvl w:val="0"/>
                <w:numId w:val="38"/>
              </w:numPr>
              <w:shd w:val="clear" w:color="auto" w:fill="FFFFFF"/>
              <w:spacing w:before="0" w:beforeAutospacing="0" w:after="0" w:afterAutospacing="0"/>
              <w:ind w:left="0" w:firstLine="0"/>
              <w:contextualSpacing/>
              <w:jc w:val="both"/>
            </w:pPr>
            <w:r>
              <w:t>перерахунку ціни в бік зменшення ціни тендерної пропозиції переможця без зменшення обсягів закупівлі;</w:t>
            </w:r>
          </w:p>
          <w:p w14:paraId="0DE08C5A" w14:textId="77777777" w:rsidR="008B1B8F" w:rsidRDefault="009C4228">
            <w:pPr>
              <w:pStyle w:val="rvps2"/>
              <w:numPr>
                <w:ilvl w:val="0"/>
                <w:numId w:val="38"/>
              </w:numPr>
              <w:shd w:val="clear" w:color="auto" w:fill="FFFFFF"/>
              <w:spacing w:before="0" w:beforeAutospacing="0" w:after="0" w:afterAutospacing="0"/>
              <w:ind w:left="0" w:firstLine="0"/>
              <w:contextualSpacing/>
              <w:jc w:val="both"/>
            </w:pPr>
            <w:r>
              <w:t xml:space="preserve">перерахунку ціни та обсягів товарів в бік зменшення за умови необхідності приведення обсягів товарів до кратності упаковки. </w:t>
            </w:r>
          </w:p>
        </w:tc>
      </w:tr>
      <w:tr w:rsidR="008B1B8F" w14:paraId="77B4D271" w14:textId="77777777" w:rsidTr="006A4E01">
        <w:trPr>
          <w:trHeight w:val="70"/>
          <w:jc w:val="center"/>
        </w:trPr>
        <w:tc>
          <w:tcPr>
            <w:tcW w:w="706" w:type="dxa"/>
          </w:tcPr>
          <w:p w14:paraId="768EEF18" w14:textId="77777777" w:rsidR="008B1B8F" w:rsidRDefault="009C4228">
            <w:pPr>
              <w:spacing w:after="0" w:line="240" w:lineRule="auto"/>
              <w:contextualSpacing/>
              <w:jc w:val="center"/>
              <w:rPr>
                <w:rFonts w:ascii="Times New Roman" w:hAnsi="Times New Roman" w:cs="Times New Roman"/>
                <w:sz w:val="24"/>
                <w:szCs w:val="24"/>
              </w:rPr>
            </w:pPr>
            <w:r>
              <w:rPr>
                <w:rFonts w:ascii="Times New Roman" w:eastAsia="Times New Roman" w:hAnsi="Times New Roman" w:cs="Times New Roman"/>
                <w:sz w:val="24"/>
                <w:szCs w:val="24"/>
              </w:rPr>
              <w:lastRenderedPageBreak/>
              <w:t>6.5</w:t>
            </w:r>
          </w:p>
        </w:tc>
        <w:tc>
          <w:tcPr>
            <w:tcW w:w="2779" w:type="dxa"/>
          </w:tcPr>
          <w:p w14:paraId="6477657A" w14:textId="77777777" w:rsidR="008B1B8F" w:rsidRDefault="009C4228">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b/>
                <w:bCs/>
                <w:sz w:val="24"/>
                <w:szCs w:val="24"/>
              </w:rPr>
              <w:t>Дії замовника при відмові переможця торгів підписати договір про закупівлю</w:t>
            </w:r>
          </w:p>
        </w:tc>
        <w:tc>
          <w:tcPr>
            <w:tcW w:w="6433" w:type="dxa"/>
            <w:vAlign w:val="center"/>
          </w:tcPr>
          <w:p w14:paraId="537CD99A" w14:textId="77777777" w:rsidR="008B1B8F" w:rsidRDefault="009C4228">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про закупівлю у визначений строк, замовник відхиляє тендерну пропозицію такого учасника (переможця),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Особливостями.</w:t>
            </w:r>
          </w:p>
        </w:tc>
      </w:tr>
      <w:tr w:rsidR="008B1B8F" w14:paraId="027F51AE" w14:textId="77777777" w:rsidTr="006A4E01">
        <w:trPr>
          <w:trHeight w:val="566"/>
          <w:jc w:val="center"/>
        </w:trPr>
        <w:tc>
          <w:tcPr>
            <w:tcW w:w="706" w:type="dxa"/>
          </w:tcPr>
          <w:p w14:paraId="6EFA2FA9" w14:textId="77777777" w:rsidR="008B1B8F" w:rsidRDefault="009C4228">
            <w:pPr>
              <w:spacing w:after="0" w:line="240" w:lineRule="auto"/>
              <w:contextualSpacing/>
              <w:jc w:val="center"/>
              <w:rPr>
                <w:rFonts w:ascii="Times New Roman" w:hAnsi="Times New Roman" w:cs="Times New Roman"/>
                <w:sz w:val="24"/>
                <w:szCs w:val="24"/>
              </w:rPr>
            </w:pPr>
            <w:r>
              <w:rPr>
                <w:rFonts w:ascii="Times New Roman" w:eastAsia="Times New Roman" w:hAnsi="Times New Roman" w:cs="Times New Roman"/>
                <w:sz w:val="24"/>
                <w:szCs w:val="24"/>
              </w:rPr>
              <w:t>6.6</w:t>
            </w:r>
          </w:p>
        </w:tc>
        <w:tc>
          <w:tcPr>
            <w:tcW w:w="2779" w:type="dxa"/>
          </w:tcPr>
          <w:p w14:paraId="0F0354EB" w14:textId="77777777" w:rsidR="008B1B8F" w:rsidRDefault="009C4228">
            <w:pPr>
              <w:spacing w:after="0" w:line="240"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Забезпечення виконання договору про закупівлю</w:t>
            </w:r>
          </w:p>
        </w:tc>
        <w:tc>
          <w:tcPr>
            <w:tcW w:w="6433" w:type="dxa"/>
          </w:tcPr>
          <w:p w14:paraId="0DDD6BDA" w14:textId="77777777" w:rsidR="008B1B8F" w:rsidRDefault="009C422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Забезпечення виконання договору про закупівлю не вимагається. </w:t>
            </w:r>
          </w:p>
        </w:tc>
      </w:tr>
    </w:tbl>
    <w:p w14:paraId="696D3EA0" w14:textId="77777777" w:rsidR="008B1B8F" w:rsidRDefault="008B1B8F">
      <w:pPr>
        <w:spacing w:line="240" w:lineRule="auto"/>
        <w:contextualSpacing/>
        <w:rPr>
          <w:rFonts w:ascii="Times New Roman" w:hAnsi="Times New Roman" w:cs="Times New Roman"/>
          <w:b/>
          <w:bCs/>
          <w:sz w:val="24"/>
          <w:szCs w:val="24"/>
          <w:lang w:eastAsia="en-US"/>
        </w:rPr>
      </w:pPr>
    </w:p>
    <w:p w14:paraId="1F0865BC" w14:textId="77777777" w:rsidR="008B1B8F" w:rsidRDefault="008B1B8F">
      <w:pPr>
        <w:spacing w:line="240" w:lineRule="auto"/>
        <w:contextualSpacing/>
        <w:rPr>
          <w:rFonts w:ascii="Times New Roman" w:hAnsi="Times New Roman" w:cs="Times New Roman"/>
          <w:b/>
          <w:bCs/>
          <w:sz w:val="24"/>
          <w:szCs w:val="24"/>
          <w:lang w:eastAsia="en-US"/>
        </w:rPr>
      </w:pPr>
    </w:p>
    <w:p w14:paraId="20338D1A" w14:textId="77777777" w:rsidR="008B1B8F" w:rsidRDefault="008B1B8F">
      <w:pPr>
        <w:spacing w:line="240" w:lineRule="auto"/>
        <w:contextualSpacing/>
        <w:rPr>
          <w:rFonts w:ascii="Times New Roman" w:hAnsi="Times New Roman" w:cs="Times New Roman"/>
          <w:b/>
          <w:bCs/>
          <w:sz w:val="24"/>
          <w:szCs w:val="24"/>
          <w:lang w:eastAsia="en-US"/>
        </w:rPr>
      </w:pPr>
    </w:p>
    <w:p w14:paraId="74B8F3F0" w14:textId="77777777" w:rsidR="008B1B8F" w:rsidRDefault="008B1B8F">
      <w:pPr>
        <w:spacing w:line="240" w:lineRule="auto"/>
        <w:contextualSpacing/>
        <w:rPr>
          <w:rFonts w:ascii="Times New Roman" w:hAnsi="Times New Roman" w:cs="Times New Roman"/>
          <w:b/>
          <w:bCs/>
          <w:sz w:val="24"/>
          <w:szCs w:val="24"/>
          <w:lang w:eastAsia="en-US"/>
        </w:rPr>
      </w:pPr>
    </w:p>
    <w:p w14:paraId="767321B0" w14:textId="77777777" w:rsidR="008B1B8F" w:rsidRDefault="008B1B8F">
      <w:pPr>
        <w:spacing w:line="240" w:lineRule="auto"/>
        <w:contextualSpacing/>
        <w:rPr>
          <w:rFonts w:ascii="Times New Roman" w:hAnsi="Times New Roman" w:cs="Times New Roman"/>
          <w:b/>
          <w:bCs/>
          <w:sz w:val="24"/>
          <w:szCs w:val="24"/>
          <w:lang w:eastAsia="en-US"/>
        </w:rPr>
      </w:pPr>
    </w:p>
    <w:p w14:paraId="39E06588" w14:textId="77777777" w:rsidR="008B1B8F" w:rsidRDefault="008B1B8F">
      <w:pPr>
        <w:spacing w:line="240" w:lineRule="auto"/>
        <w:contextualSpacing/>
        <w:rPr>
          <w:rFonts w:ascii="Times New Roman" w:hAnsi="Times New Roman" w:cs="Times New Roman"/>
          <w:b/>
          <w:bCs/>
          <w:sz w:val="24"/>
          <w:szCs w:val="24"/>
          <w:lang w:eastAsia="en-US"/>
        </w:rPr>
      </w:pPr>
    </w:p>
    <w:p w14:paraId="70A3F156" w14:textId="77777777" w:rsidR="008B1B8F" w:rsidRDefault="008B1B8F">
      <w:pPr>
        <w:spacing w:line="240" w:lineRule="auto"/>
        <w:contextualSpacing/>
        <w:rPr>
          <w:rFonts w:ascii="Times New Roman" w:hAnsi="Times New Roman" w:cs="Times New Roman"/>
          <w:b/>
          <w:bCs/>
          <w:sz w:val="24"/>
          <w:szCs w:val="24"/>
          <w:lang w:eastAsia="en-US"/>
        </w:rPr>
      </w:pPr>
    </w:p>
    <w:p w14:paraId="5C6E75C3" w14:textId="77777777" w:rsidR="008B1B8F" w:rsidRDefault="008B1B8F">
      <w:pPr>
        <w:spacing w:line="240" w:lineRule="auto"/>
        <w:contextualSpacing/>
        <w:rPr>
          <w:rFonts w:ascii="Times New Roman" w:hAnsi="Times New Roman" w:cs="Times New Roman"/>
          <w:b/>
          <w:bCs/>
          <w:sz w:val="24"/>
          <w:szCs w:val="24"/>
          <w:lang w:eastAsia="en-US"/>
        </w:rPr>
      </w:pPr>
    </w:p>
    <w:p w14:paraId="14A8AE0E" w14:textId="77777777" w:rsidR="008B1B8F" w:rsidRDefault="008B1B8F">
      <w:pPr>
        <w:spacing w:line="240" w:lineRule="auto"/>
        <w:contextualSpacing/>
        <w:rPr>
          <w:rFonts w:ascii="Times New Roman" w:hAnsi="Times New Roman" w:cs="Times New Roman"/>
          <w:b/>
          <w:bCs/>
          <w:sz w:val="24"/>
          <w:szCs w:val="24"/>
          <w:lang w:eastAsia="en-US"/>
        </w:rPr>
      </w:pPr>
    </w:p>
    <w:p w14:paraId="262A1E5D" w14:textId="77777777" w:rsidR="008B1B8F" w:rsidRDefault="008B1B8F">
      <w:pPr>
        <w:spacing w:line="240" w:lineRule="auto"/>
        <w:contextualSpacing/>
        <w:rPr>
          <w:rFonts w:ascii="Times New Roman" w:hAnsi="Times New Roman" w:cs="Times New Roman"/>
          <w:b/>
          <w:bCs/>
          <w:sz w:val="24"/>
          <w:szCs w:val="24"/>
          <w:lang w:eastAsia="en-US"/>
        </w:rPr>
      </w:pPr>
    </w:p>
    <w:p w14:paraId="38DB9001" w14:textId="77777777" w:rsidR="008B1B8F" w:rsidRDefault="008B1B8F">
      <w:pPr>
        <w:spacing w:line="240" w:lineRule="auto"/>
        <w:contextualSpacing/>
        <w:rPr>
          <w:rFonts w:ascii="Times New Roman" w:hAnsi="Times New Roman" w:cs="Times New Roman"/>
          <w:b/>
          <w:bCs/>
          <w:sz w:val="24"/>
          <w:szCs w:val="24"/>
          <w:lang w:eastAsia="en-US"/>
        </w:rPr>
      </w:pPr>
    </w:p>
    <w:p w14:paraId="5A30555F" w14:textId="77777777" w:rsidR="008B1B8F" w:rsidRDefault="008B1B8F">
      <w:pPr>
        <w:spacing w:line="240" w:lineRule="auto"/>
        <w:contextualSpacing/>
        <w:rPr>
          <w:rFonts w:ascii="Times New Roman" w:hAnsi="Times New Roman" w:cs="Times New Roman"/>
          <w:b/>
          <w:bCs/>
          <w:sz w:val="24"/>
          <w:szCs w:val="24"/>
          <w:lang w:eastAsia="en-US"/>
        </w:rPr>
      </w:pPr>
    </w:p>
    <w:p w14:paraId="0B4803A4" w14:textId="77777777" w:rsidR="008B1B8F" w:rsidRDefault="008B1B8F">
      <w:pPr>
        <w:spacing w:line="240" w:lineRule="auto"/>
        <w:contextualSpacing/>
        <w:rPr>
          <w:rFonts w:ascii="Times New Roman" w:hAnsi="Times New Roman" w:cs="Times New Roman"/>
          <w:b/>
          <w:bCs/>
          <w:sz w:val="24"/>
          <w:szCs w:val="24"/>
          <w:lang w:eastAsia="en-US"/>
        </w:rPr>
      </w:pPr>
    </w:p>
    <w:p w14:paraId="64C07428" w14:textId="77777777" w:rsidR="008B1B8F" w:rsidRDefault="008B1B8F">
      <w:pPr>
        <w:spacing w:line="240" w:lineRule="auto"/>
        <w:contextualSpacing/>
        <w:rPr>
          <w:rFonts w:ascii="Times New Roman" w:hAnsi="Times New Roman" w:cs="Times New Roman"/>
          <w:b/>
          <w:bCs/>
          <w:sz w:val="24"/>
          <w:szCs w:val="24"/>
          <w:lang w:eastAsia="en-US"/>
        </w:rPr>
      </w:pPr>
    </w:p>
    <w:p w14:paraId="46350A9B" w14:textId="77777777" w:rsidR="008B1B8F" w:rsidRDefault="008B1B8F">
      <w:pPr>
        <w:spacing w:line="240" w:lineRule="auto"/>
        <w:contextualSpacing/>
        <w:rPr>
          <w:rFonts w:ascii="Times New Roman" w:hAnsi="Times New Roman" w:cs="Times New Roman"/>
          <w:b/>
          <w:bCs/>
          <w:sz w:val="24"/>
          <w:szCs w:val="24"/>
          <w:lang w:eastAsia="en-US"/>
        </w:rPr>
      </w:pPr>
    </w:p>
    <w:p w14:paraId="7BE4C19C" w14:textId="77777777" w:rsidR="008B1B8F" w:rsidRDefault="008B1B8F">
      <w:pPr>
        <w:spacing w:line="240" w:lineRule="auto"/>
        <w:contextualSpacing/>
        <w:rPr>
          <w:rFonts w:ascii="Times New Roman" w:hAnsi="Times New Roman" w:cs="Times New Roman"/>
          <w:b/>
          <w:bCs/>
          <w:sz w:val="24"/>
          <w:szCs w:val="24"/>
          <w:lang w:eastAsia="en-US"/>
        </w:rPr>
      </w:pPr>
    </w:p>
    <w:p w14:paraId="11E46DB1" w14:textId="2FB15F01" w:rsidR="008B1B8F" w:rsidRDefault="008B1B8F">
      <w:pPr>
        <w:spacing w:line="240" w:lineRule="auto"/>
        <w:contextualSpacing/>
        <w:rPr>
          <w:rFonts w:ascii="Times New Roman" w:hAnsi="Times New Roman" w:cs="Times New Roman"/>
          <w:b/>
          <w:bCs/>
          <w:sz w:val="24"/>
          <w:szCs w:val="24"/>
          <w:lang w:eastAsia="en-US"/>
        </w:rPr>
      </w:pPr>
    </w:p>
    <w:p w14:paraId="42967E68" w14:textId="227C3BD7" w:rsidR="006A4E01" w:rsidRDefault="006A4E01">
      <w:pPr>
        <w:spacing w:line="240" w:lineRule="auto"/>
        <w:contextualSpacing/>
        <w:rPr>
          <w:rFonts w:ascii="Times New Roman" w:hAnsi="Times New Roman" w:cs="Times New Roman"/>
          <w:b/>
          <w:bCs/>
          <w:sz w:val="24"/>
          <w:szCs w:val="24"/>
          <w:lang w:eastAsia="en-US"/>
        </w:rPr>
      </w:pPr>
    </w:p>
    <w:p w14:paraId="13107BB4" w14:textId="7A665EA3" w:rsidR="006A4E01" w:rsidRDefault="006A4E01">
      <w:pPr>
        <w:spacing w:line="240" w:lineRule="auto"/>
        <w:contextualSpacing/>
        <w:rPr>
          <w:rFonts w:ascii="Times New Roman" w:hAnsi="Times New Roman" w:cs="Times New Roman"/>
          <w:b/>
          <w:bCs/>
          <w:sz w:val="24"/>
          <w:szCs w:val="24"/>
          <w:lang w:eastAsia="en-US"/>
        </w:rPr>
      </w:pPr>
    </w:p>
    <w:p w14:paraId="44498089" w14:textId="52D4E235" w:rsidR="006A4E01" w:rsidRDefault="006A4E01">
      <w:pPr>
        <w:spacing w:line="240" w:lineRule="auto"/>
        <w:contextualSpacing/>
        <w:rPr>
          <w:rFonts w:ascii="Times New Roman" w:hAnsi="Times New Roman" w:cs="Times New Roman"/>
          <w:b/>
          <w:bCs/>
          <w:sz w:val="24"/>
          <w:szCs w:val="24"/>
          <w:lang w:eastAsia="en-US"/>
        </w:rPr>
      </w:pPr>
    </w:p>
    <w:p w14:paraId="4BF6EE4F" w14:textId="5B212B7B" w:rsidR="006A4E01" w:rsidRDefault="006A4E01">
      <w:pPr>
        <w:spacing w:line="240" w:lineRule="auto"/>
        <w:contextualSpacing/>
        <w:rPr>
          <w:rFonts w:ascii="Times New Roman" w:hAnsi="Times New Roman" w:cs="Times New Roman"/>
          <w:b/>
          <w:bCs/>
          <w:sz w:val="24"/>
          <w:szCs w:val="24"/>
          <w:lang w:eastAsia="en-US"/>
        </w:rPr>
      </w:pPr>
    </w:p>
    <w:p w14:paraId="228E0545" w14:textId="77777777" w:rsidR="006A4E01" w:rsidRDefault="006A4E01">
      <w:pPr>
        <w:spacing w:line="240" w:lineRule="auto"/>
        <w:contextualSpacing/>
        <w:rPr>
          <w:rFonts w:ascii="Times New Roman" w:hAnsi="Times New Roman" w:cs="Times New Roman"/>
          <w:b/>
          <w:bCs/>
          <w:sz w:val="24"/>
          <w:szCs w:val="24"/>
          <w:lang w:eastAsia="en-US"/>
        </w:rPr>
      </w:pPr>
    </w:p>
    <w:tbl>
      <w:tblPr>
        <w:tblpPr w:leftFromText="180" w:rightFromText="180" w:horzAnchor="margin" w:tblpY="474"/>
        <w:tblW w:w="14567" w:type="dxa"/>
        <w:tblLook w:val="01E0" w:firstRow="1" w:lastRow="1" w:firstColumn="1" w:lastColumn="1" w:noHBand="0" w:noVBand="0"/>
      </w:tblPr>
      <w:tblGrid>
        <w:gridCol w:w="8789"/>
        <w:gridCol w:w="1100"/>
        <w:gridCol w:w="4678"/>
      </w:tblGrid>
      <w:tr w:rsidR="008B1B8F" w14:paraId="421AE213" w14:textId="77777777" w:rsidTr="006A4E01">
        <w:trPr>
          <w:trHeight w:val="1105"/>
        </w:trPr>
        <w:tc>
          <w:tcPr>
            <w:tcW w:w="8789" w:type="dxa"/>
          </w:tcPr>
          <w:p w14:paraId="7E3CB55A" w14:textId="77777777" w:rsidR="006A4E01" w:rsidRDefault="006A4E01" w:rsidP="006A4E01">
            <w:pPr>
              <w:tabs>
                <w:tab w:val="left" w:pos="345"/>
              </w:tabs>
              <w:snapToGrid w:val="0"/>
              <w:spacing w:before="57" w:after="57"/>
              <w:ind w:right="91"/>
              <w:jc w:val="right"/>
              <w:rPr>
                <w:rFonts w:ascii="Times New Roman" w:hAnsi="Times New Roman" w:cs="Times New Roman"/>
                <w:sz w:val="24"/>
                <w:szCs w:val="24"/>
              </w:rPr>
            </w:pPr>
            <w:r>
              <w:rPr>
                <w:rFonts w:ascii="Times New Roman" w:hAnsi="Times New Roman" w:cs="Times New Roman"/>
                <w:sz w:val="24"/>
                <w:szCs w:val="24"/>
              </w:rPr>
              <w:lastRenderedPageBreak/>
              <w:t>до Тендерної документації</w:t>
            </w:r>
          </w:p>
          <w:p w14:paraId="0350E80F" w14:textId="77777777" w:rsidR="008B1B8F" w:rsidRDefault="008B1B8F">
            <w:pPr>
              <w:spacing w:after="0"/>
              <w:rPr>
                <w:rFonts w:ascii="Times New Roman" w:hAnsi="Times New Roman"/>
                <w:sz w:val="24"/>
                <w:szCs w:val="24"/>
              </w:rPr>
            </w:pPr>
          </w:p>
        </w:tc>
        <w:tc>
          <w:tcPr>
            <w:tcW w:w="1100" w:type="dxa"/>
            <w:shd w:val="clear" w:color="auto" w:fill="FFFFFF"/>
          </w:tcPr>
          <w:p w14:paraId="51E3493C" w14:textId="332196B9" w:rsidR="008B1B8F" w:rsidRDefault="008B1B8F">
            <w:pPr>
              <w:spacing w:after="0" w:line="240" w:lineRule="auto"/>
              <w:ind w:right="-108"/>
              <w:rPr>
                <w:rFonts w:ascii="Times New Roman" w:hAnsi="Times New Roman"/>
                <w:sz w:val="24"/>
                <w:szCs w:val="24"/>
              </w:rPr>
            </w:pPr>
          </w:p>
        </w:tc>
        <w:tc>
          <w:tcPr>
            <w:tcW w:w="4678" w:type="dxa"/>
            <w:shd w:val="clear" w:color="auto" w:fill="FFFFFF"/>
            <w:vAlign w:val="center"/>
          </w:tcPr>
          <w:p w14:paraId="177D6F13" w14:textId="77777777" w:rsidR="008B1B8F" w:rsidRDefault="008B1B8F">
            <w:pPr>
              <w:spacing w:after="0" w:line="240" w:lineRule="auto"/>
              <w:ind w:right="-108"/>
              <w:rPr>
                <w:rFonts w:ascii="Times New Roman" w:hAnsi="Times New Roman"/>
                <w:sz w:val="24"/>
                <w:szCs w:val="24"/>
              </w:rPr>
            </w:pPr>
          </w:p>
        </w:tc>
      </w:tr>
    </w:tbl>
    <w:p w14:paraId="1C5FD942" w14:textId="77777777" w:rsidR="008B1B8F" w:rsidRDefault="009C4228">
      <w:pPr>
        <w:spacing w:after="0"/>
        <w:jc w:val="both"/>
        <w:rPr>
          <w:rFonts w:ascii="Times New Roman" w:hAnsi="Times New Roman"/>
          <w:b/>
          <w:sz w:val="24"/>
          <w:szCs w:val="24"/>
        </w:rPr>
      </w:pPr>
      <w:r>
        <w:rPr>
          <w:rFonts w:ascii="Times New Roman" w:hAnsi="Times New Roman"/>
          <w:bCs/>
          <w:sz w:val="24"/>
          <w:szCs w:val="24"/>
        </w:rPr>
        <w:t xml:space="preserve">                                                                                                                     </w:t>
      </w:r>
      <w:r>
        <w:rPr>
          <w:rFonts w:ascii="Times New Roman" w:hAnsi="Times New Roman"/>
          <w:b/>
          <w:sz w:val="24"/>
          <w:szCs w:val="24"/>
        </w:rPr>
        <w:t>ДОДАТОК 1</w:t>
      </w:r>
    </w:p>
    <w:p w14:paraId="241E711A" w14:textId="77777777" w:rsidR="008B1B8F" w:rsidRDefault="009C4228">
      <w:pPr>
        <w:widowControl w:val="0"/>
        <w:tabs>
          <w:tab w:val="left" w:pos="1080"/>
        </w:tabs>
        <w:spacing w:after="0" w:line="240" w:lineRule="auto"/>
        <w:ind w:right="141"/>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 xml:space="preserve">КВАЛІФІКАЦІЙНІ (КВАЛІФІКАЦІЙНИЙ) КРИТЕРІЇ ПРОЦЕДУРИ ЗАКУПІВЛІ ВІДПОВІДНО ДО </w:t>
      </w:r>
      <w:hyperlink r:id="rId42" w:anchor="n1250" w:history="1">
        <w:r>
          <w:rPr>
            <w:rFonts w:ascii="Times New Roman" w:eastAsia="Times New Roman" w:hAnsi="Times New Roman"/>
            <w:b/>
            <w:bCs/>
            <w:color w:val="000000"/>
            <w:sz w:val="24"/>
            <w:szCs w:val="24"/>
            <w:lang w:eastAsia="uk-UA"/>
          </w:rPr>
          <w:t>СТАТТІ 16</w:t>
        </w:r>
      </w:hyperlink>
      <w:r>
        <w:rPr>
          <w:rFonts w:ascii="Times New Roman" w:eastAsia="Times New Roman" w:hAnsi="Times New Roman"/>
          <w:b/>
          <w:bCs/>
          <w:color w:val="000000"/>
          <w:sz w:val="24"/>
          <w:szCs w:val="24"/>
          <w:lang w:eastAsia="uk-UA"/>
        </w:rPr>
        <w:t xml:space="preserve"> ЗАКОНУ З УРАХУВАННЯМ ПОЛОЖЕНЬ ОСОБЛИВОСТЕЙ, ПІДСТАВИ ДЛЯ ВІДМОВИ В УЧАСТІ У ВІДКРИТИХ ТОРГАХ (З ОСОБЛИВОСТЯМИ), ВСТАНОВЛЕНІ ПУНКТОМ 47 ОСОБЛИВОСТЕЙ, ІНФОРМАЦІЯ ПРО СПОСІБ ПІДТВЕРДЖЕННЯ ВІДПОВІДНОСТІ УЧАСНИКІВ УСТАНОВЛЕНИМ КРИТЕРІЯМ І ВИМОГАМ  ТА ІНШІ ДОКУМЕНТИ ЩО ВИМАГАЮТЬСЯ ТЕНЕДЕРНОЮ ДОКУМЕНТАЦІЄЮ</w:t>
      </w:r>
    </w:p>
    <w:p w14:paraId="3EE5A7CB" w14:textId="77777777" w:rsidR="008B1B8F" w:rsidRDefault="008B1B8F">
      <w:pPr>
        <w:widowControl w:val="0"/>
        <w:tabs>
          <w:tab w:val="left" w:pos="1080"/>
        </w:tabs>
        <w:spacing w:after="0" w:line="240" w:lineRule="auto"/>
        <w:ind w:left="-142" w:right="141"/>
        <w:jc w:val="center"/>
        <w:rPr>
          <w:rFonts w:ascii="Times New Roman" w:eastAsia="Times New Roman" w:hAnsi="Times New Roman"/>
          <w:b/>
          <w:bCs/>
          <w:color w:val="000000"/>
          <w:sz w:val="24"/>
          <w:szCs w:val="24"/>
          <w:lang w:eastAsia="uk-UA"/>
        </w:rPr>
      </w:pPr>
    </w:p>
    <w:p w14:paraId="0B62FD2D" w14:textId="77777777" w:rsidR="008B1B8F" w:rsidRDefault="009C4228">
      <w:pPr>
        <w:widowControl w:val="0"/>
        <w:tabs>
          <w:tab w:val="left" w:pos="567"/>
        </w:tabs>
        <w:spacing w:after="0" w:line="240" w:lineRule="auto"/>
        <w:ind w:left="-142" w:right="141"/>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ab/>
        <w:t xml:space="preserve">1. Кваліфікаційні (кваліфікаційний) критерії </w:t>
      </w:r>
      <w:r>
        <w:rPr>
          <w:rFonts w:ascii="Times New Roman" w:eastAsia="Times New Roman" w:hAnsi="Times New Roman"/>
          <w:b/>
          <w:bCs/>
          <w:sz w:val="24"/>
          <w:szCs w:val="24"/>
        </w:rPr>
        <w:t>процедури закупівлі</w:t>
      </w:r>
      <w:r>
        <w:rPr>
          <w:rFonts w:ascii="Times New Roman" w:eastAsia="Times New Roman" w:hAnsi="Times New Roman"/>
          <w:b/>
          <w:bCs/>
          <w:sz w:val="24"/>
          <w:szCs w:val="24"/>
          <w:lang w:eastAsia="uk-UA"/>
        </w:rPr>
        <w:t xml:space="preserve"> відповідно до </w:t>
      </w:r>
      <w:hyperlink r:id="rId43" w:anchor="n1250" w:history="1">
        <w:r>
          <w:rPr>
            <w:rFonts w:ascii="Times New Roman" w:eastAsia="Times New Roman" w:hAnsi="Times New Roman"/>
            <w:b/>
            <w:bCs/>
            <w:sz w:val="24"/>
            <w:szCs w:val="24"/>
            <w:lang w:eastAsia="uk-UA"/>
          </w:rPr>
          <w:t>статті 16</w:t>
        </w:r>
      </w:hyperlink>
      <w:r>
        <w:rPr>
          <w:rFonts w:ascii="Times New Roman" w:eastAsia="Times New Roman" w:hAnsi="Times New Roman"/>
          <w:b/>
          <w:bCs/>
          <w:sz w:val="24"/>
          <w:szCs w:val="24"/>
          <w:lang w:eastAsia="uk-UA"/>
        </w:rPr>
        <w:t xml:space="preserve"> Закону та інформація про спосіб </w:t>
      </w:r>
      <w:r>
        <w:rPr>
          <w:rFonts w:ascii="Times New Roman" w:eastAsia="Times New Roman" w:hAnsi="Times New Roman"/>
          <w:b/>
          <w:bCs/>
          <w:sz w:val="24"/>
          <w:szCs w:val="24"/>
        </w:rPr>
        <w:t>документального</w:t>
      </w:r>
      <w:r>
        <w:rPr>
          <w:rFonts w:ascii="Times New Roman" w:eastAsia="Times New Roman" w:hAnsi="Times New Roman"/>
          <w:b/>
          <w:bCs/>
          <w:sz w:val="24"/>
          <w:szCs w:val="24"/>
          <w:lang w:eastAsia="uk-UA"/>
        </w:rPr>
        <w:t xml:space="preserve"> підтвердження відповідності УЧАСНИКІВ установленим кваліфікаційним (кваліфікаційному) критеріям</w:t>
      </w:r>
    </w:p>
    <w:p w14:paraId="6F97666F" w14:textId="77777777" w:rsidR="008B1B8F" w:rsidRDefault="008B1B8F">
      <w:pPr>
        <w:widowControl w:val="0"/>
        <w:tabs>
          <w:tab w:val="left" w:pos="1080"/>
        </w:tabs>
        <w:spacing w:after="0" w:line="240" w:lineRule="auto"/>
        <w:jc w:val="center"/>
        <w:rPr>
          <w:rFonts w:ascii="Times New Roman" w:eastAsia="Times New Roman" w:hAnsi="Times New Roman"/>
          <w:b/>
          <w:bCs/>
          <w:color w:val="000000"/>
          <w:sz w:val="24"/>
          <w:szCs w:val="24"/>
          <w:lang w:eastAsia="uk-UA"/>
        </w:rPr>
      </w:pPr>
    </w:p>
    <w:tbl>
      <w:tblPr>
        <w:tblW w:w="9883" w:type="dxa"/>
        <w:jc w:val="center"/>
        <w:tblCellMar>
          <w:top w:w="15" w:type="dxa"/>
          <w:left w:w="15" w:type="dxa"/>
          <w:bottom w:w="15" w:type="dxa"/>
          <w:right w:w="15" w:type="dxa"/>
        </w:tblCellMar>
        <w:tblLook w:val="04A0" w:firstRow="1" w:lastRow="0" w:firstColumn="1" w:lastColumn="0" w:noHBand="0" w:noVBand="1"/>
      </w:tblPr>
      <w:tblGrid>
        <w:gridCol w:w="779"/>
        <w:gridCol w:w="3684"/>
        <w:gridCol w:w="5420"/>
      </w:tblGrid>
      <w:tr w:rsidR="008B1B8F" w14:paraId="1DF92A0C" w14:textId="77777777">
        <w:trPr>
          <w:trHeight w:val="935"/>
          <w:jc w:val="center"/>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14:paraId="1E41AE48" w14:textId="77777777" w:rsidR="008B1B8F" w:rsidRDefault="009C4228">
            <w:pPr>
              <w:spacing w:before="240"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п/п</w:t>
            </w:r>
          </w:p>
        </w:tc>
        <w:tc>
          <w:tcPr>
            <w:tcW w:w="368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14:paraId="58C7C0AB" w14:textId="77777777" w:rsidR="008B1B8F" w:rsidRDefault="009C4228">
            <w:pPr>
              <w:spacing w:before="240"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Кваліфікаційні критерії</w:t>
            </w:r>
          </w:p>
        </w:tc>
        <w:tc>
          <w:tcPr>
            <w:tcW w:w="542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14:paraId="02374906" w14:textId="77777777" w:rsidR="008B1B8F" w:rsidRDefault="009C4228">
            <w:pPr>
              <w:spacing w:before="240"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Документи та інформація, які підтверджують відповідність Учасника кваліфікаційним критеріям</w:t>
            </w:r>
          </w:p>
        </w:tc>
      </w:tr>
      <w:tr w:rsidR="008B1B8F" w:rsidRPr="00235521" w14:paraId="6E3837CA" w14:textId="77777777">
        <w:trPr>
          <w:trHeight w:val="28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CED10B" w14:textId="77777777" w:rsidR="008B1B8F" w:rsidRPr="00235521" w:rsidRDefault="009C4228">
            <w:pPr>
              <w:spacing w:after="0" w:line="240" w:lineRule="auto"/>
              <w:jc w:val="center"/>
              <w:rPr>
                <w:rFonts w:ascii="Times New Roman" w:eastAsia="Times New Roman" w:hAnsi="Times New Roman"/>
                <w:b/>
                <w:bCs/>
                <w:color w:val="000000"/>
                <w:sz w:val="24"/>
                <w:szCs w:val="24"/>
              </w:rPr>
            </w:pPr>
            <w:r w:rsidRPr="00235521">
              <w:rPr>
                <w:rFonts w:ascii="Times New Roman" w:eastAsia="Times New Roman" w:hAnsi="Times New Roman"/>
                <w:b/>
                <w:bCs/>
                <w:color w:val="000000"/>
                <w:sz w:val="24"/>
                <w:szCs w:val="24"/>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69D29" w14:textId="77777777" w:rsidR="008B1B8F" w:rsidRPr="00235521" w:rsidRDefault="009C4228">
            <w:pPr>
              <w:spacing w:after="0" w:line="240" w:lineRule="auto"/>
              <w:rPr>
                <w:rFonts w:ascii="Times New Roman" w:eastAsia="Times New Roman" w:hAnsi="Times New Roman"/>
                <w:b/>
                <w:bCs/>
                <w:color w:val="000000"/>
                <w:sz w:val="24"/>
                <w:szCs w:val="24"/>
              </w:rPr>
            </w:pPr>
            <w:r w:rsidRPr="00235521">
              <w:rPr>
                <w:rFonts w:ascii="Times New Roman" w:eastAsia="Times New Roman" w:hAnsi="Times New Roman"/>
                <w:b/>
                <w:bCs/>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382C00" w14:textId="77777777" w:rsidR="008B1B8F" w:rsidRPr="00235521" w:rsidRDefault="009C4228">
            <w:pPr>
              <w:spacing w:after="0" w:line="240" w:lineRule="auto"/>
              <w:jc w:val="both"/>
              <w:rPr>
                <w:rFonts w:ascii="Times New Roman" w:eastAsia="Times New Roman" w:hAnsi="Times New Roman"/>
                <w:color w:val="000000"/>
                <w:sz w:val="24"/>
                <w:szCs w:val="24"/>
              </w:rPr>
            </w:pPr>
            <w:r w:rsidRPr="00235521">
              <w:rPr>
                <w:rFonts w:ascii="Times New Roman" w:eastAsia="Times New Roman" w:hAnsi="Times New Roman"/>
                <w:color w:val="000000"/>
                <w:sz w:val="24"/>
                <w:szCs w:val="24"/>
              </w:rPr>
              <w:t>На підтвердження досвіду виконання аналогічного (аналогічних) за предметом закупівлі договору (договорів) Учасник має надати:</w:t>
            </w:r>
          </w:p>
          <w:p w14:paraId="6AFCCA73" w14:textId="77777777" w:rsidR="008B1B8F" w:rsidRPr="00235521" w:rsidRDefault="009C4228">
            <w:pPr>
              <w:spacing w:after="0" w:line="240" w:lineRule="auto"/>
              <w:jc w:val="both"/>
              <w:rPr>
                <w:rFonts w:ascii="Times New Roman" w:eastAsia="Times New Roman" w:hAnsi="Times New Roman"/>
                <w:color w:val="000000"/>
                <w:sz w:val="24"/>
                <w:szCs w:val="24"/>
              </w:rPr>
            </w:pPr>
            <w:r w:rsidRPr="00235521">
              <w:rPr>
                <w:rFonts w:ascii="Times New Roman" w:eastAsia="Times New Roman" w:hAnsi="Times New Roman"/>
                <w:color w:val="000000"/>
                <w:sz w:val="24"/>
                <w:szCs w:val="24"/>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7EEF7E6E" w14:textId="77777777" w:rsidR="008B1B8F" w:rsidRPr="00235521" w:rsidRDefault="009C4228">
            <w:pPr>
              <w:spacing w:after="0" w:line="240" w:lineRule="auto"/>
              <w:jc w:val="both"/>
              <w:rPr>
                <w:rFonts w:ascii="Times New Roman" w:eastAsia="Times New Roman" w:hAnsi="Times New Roman"/>
                <w:color w:val="000000"/>
                <w:sz w:val="24"/>
                <w:szCs w:val="24"/>
              </w:rPr>
            </w:pPr>
            <w:r w:rsidRPr="00235521">
              <w:rPr>
                <w:rFonts w:ascii="Times New Roman" w:eastAsia="Times New Roman" w:hAnsi="Times New Roman"/>
                <w:color w:val="000000"/>
                <w:sz w:val="24"/>
                <w:szCs w:val="24"/>
              </w:rPr>
              <w:t>1.2. не менше 1 копії договору, зазначеного у довідці у повному обсязі</w:t>
            </w:r>
            <w:r w:rsidRPr="00235521">
              <w:rPr>
                <w:sz w:val="24"/>
                <w:szCs w:val="24"/>
              </w:rPr>
              <w:t xml:space="preserve"> </w:t>
            </w:r>
            <w:r w:rsidRPr="00235521">
              <w:rPr>
                <w:rFonts w:ascii="Times New Roman" w:eastAsia="Times New Roman" w:hAnsi="Times New Roman"/>
                <w:color w:val="000000"/>
                <w:sz w:val="24"/>
                <w:szCs w:val="24"/>
              </w:rPr>
              <w:t>(з усіма укладеними додатковими угодами, додатками та специфікаціями до договору); </w:t>
            </w:r>
          </w:p>
          <w:p w14:paraId="44D24E74" w14:textId="5A07BB47" w:rsidR="008B1B8F" w:rsidRPr="00235521" w:rsidRDefault="009C4228">
            <w:pPr>
              <w:spacing w:after="0" w:line="240" w:lineRule="auto"/>
              <w:jc w:val="both"/>
              <w:rPr>
                <w:rFonts w:ascii="Times New Roman" w:eastAsia="Times New Roman" w:hAnsi="Times New Roman"/>
                <w:color w:val="000000"/>
                <w:sz w:val="24"/>
                <w:szCs w:val="24"/>
              </w:rPr>
            </w:pPr>
            <w:r w:rsidRPr="00235521">
              <w:rPr>
                <w:rFonts w:ascii="Times New Roman" w:eastAsia="Times New Roman" w:hAnsi="Times New Roman"/>
                <w:color w:val="000000"/>
                <w:sz w:val="24"/>
                <w:szCs w:val="24"/>
              </w:rPr>
              <w:t>1.3. копії/ю документів/у на підтвердження виконання не менше ніж одного договору зазначеного в наданій Учасником довідці</w:t>
            </w:r>
            <w:r w:rsidRPr="00235521">
              <w:rPr>
                <w:sz w:val="24"/>
                <w:szCs w:val="24"/>
              </w:rPr>
              <w:t xml:space="preserve"> </w:t>
            </w:r>
            <w:r w:rsidRPr="00235521">
              <w:rPr>
                <w:rFonts w:ascii="Times New Roman" w:eastAsia="Times New Roman" w:hAnsi="Times New Roman"/>
                <w:color w:val="000000"/>
                <w:sz w:val="24"/>
                <w:szCs w:val="24"/>
              </w:rPr>
              <w:t xml:space="preserve">(наприклад копія </w:t>
            </w:r>
            <w:r w:rsidR="00DE4F05" w:rsidRPr="00235521">
              <w:rPr>
                <w:rFonts w:ascii="Times New Roman" w:eastAsia="Times New Roman" w:hAnsi="Times New Roman"/>
                <w:color w:val="000000"/>
                <w:sz w:val="24"/>
                <w:szCs w:val="24"/>
              </w:rPr>
              <w:t>акту приймання-передачі,</w:t>
            </w:r>
            <w:r w:rsidRPr="00235521">
              <w:rPr>
                <w:rFonts w:ascii="Times New Roman" w:eastAsia="Times New Roman" w:hAnsi="Times New Roman"/>
                <w:color w:val="000000"/>
                <w:sz w:val="24"/>
                <w:szCs w:val="24"/>
              </w:rPr>
              <w:t xml:space="preserve"> лист-відгук).</w:t>
            </w:r>
          </w:p>
          <w:p w14:paraId="531881CB" w14:textId="77777777" w:rsidR="008B1B8F" w:rsidRPr="00235521" w:rsidRDefault="009C4228">
            <w:pPr>
              <w:spacing w:after="0" w:line="240" w:lineRule="auto"/>
              <w:jc w:val="both"/>
              <w:rPr>
                <w:rFonts w:ascii="Times New Roman" w:eastAsia="Times New Roman" w:hAnsi="Times New Roman"/>
                <w:color w:val="000000"/>
                <w:sz w:val="24"/>
                <w:szCs w:val="24"/>
              </w:rPr>
            </w:pPr>
            <w:r w:rsidRPr="00235521">
              <w:rPr>
                <w:rFonts w:ascii="Times New Roman" w:eastAsia="Times New Roman" w:hAnsi="Times New Roman"/>
                <w:i/>
                <w:iCs/>
                <w:color w:val="000000"/>
                <w:sz w:val="24"/>
                <w:szCs w:val="24"/>
              </w:rPr>
              <w:t>Інформація та документи можуть надаватися про частково виконаний  договір, дія якого не закінчена.</w:t>
            </w:r>
          </w:p>
        </w:tc>
      </w:tr>
    </w:tbl>
    <w:p w14:paraId="7DC12190" w14:textId="77777777" w:rsidR="008B1B8F" w:rsidRPr="00235521" w:rsidRDefault="009C4228">
      <w:pPr>
        <w:spacing w:before="20" w:after="20" w:line="240" w:lineRule="auto"/>
        <w:jc w:val="both"/>
        <w:rPr>
          <w:rFonts w:ascii="Times New Roman" w:eastAsia="Times New Roman" w:hAnsi="Times New Roman"/>
          <w:color w:val="000000"/>
          <w:sz w:val="24"/>
          <w:szCs w:val="24"/>
        </w:rPr>
      </w:pPr>
      <w:r w:rsidRPr="00235521">
        <w:rPr>
          <w:rFonts w:ascii="Times New Roman" w:eastAsia="Times New Roman" w:hAnsi="Times New Roman"/>
          <w:b/>
          <w:sz w:val="24"/>
          <w:szCs w:val="24"/>
        </w:rPr>
        <w:t xml:space="preserve">2. </w:t>
      </w:r>
      <w:r w:rsidRPr="00235521">
        <w:rPr>
          <w:rFonts w:ascii="Times New Roman" w:eastAsia="Times New Roman" w:hAnsi="Times New Roman"/>
          <w:b/>
          <w:color w:val="000000"/>
          <w:sz w:val="24"/>
          <w:szCs w:val="24"/>
        </w:rPr>
        <w:t xml:space="preserve">Підтвердження відповідності УЧАСНИКА </w:t>
      </w:r>
      <w:r w:rsidRPr="00235521">
        <w:rPr>
          <w:rFonts w:ascii="Times New Roman" w:eastAsia="Times New Roman" w:hAnsi="Times New Roman"/>
          <w:color w:val="000000"/>
          <w:sz w:val="24"/>
          <w:szCs w:val="24"/>
        </w:rPr>
        <w:t>(в тому числі для об’єднання учасників як учасника процедури)  вимогам, визначеним у пункті 47 Особливостей.</w:t>
      </w:r>
    </w:p>
    <w:p w14:paraId="753181C7" w14:textId="77777777" w:rsidR="008B1B8F" w:rsidRDefault="009C4228">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rPr>
      </w:pPr>
      <w:r w:rsidRPr="00235521">
        <w:rPr>
          <w:rFonts w:ascii="Times New Roman" w:eastAsia="Times New Roman" w:hAnsi="Times New Roman"/>
          <w:color w:val="000000"/>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35521">
        <w:rPr>
          <w:rFonts w:ascii="Times New Roman" w:eastAsia="Times New Roman" w:hAnsi="Times New Roman"/>
          <w:color w:val="000000"/>
          <w:sz w:val="24"/>
          <w:szCs w:val="24"/>
        </w:rPr>
        <w:t>закупівель</w:t>
      </w:r>
      <w:proofErr w:type="spellEnd"/>
      <w:r w:rsidRPr="00235521">
        <w:rPr>
          <w:rFonts w:ascii="Times New Roman" w:eastAsia="Times New Roman" w:hAnsi="Times New Roman"/>
          <w:color w:val="000000"/>
          <w:sz w:val="24"/>
          <w:szCs w:val="24"/>
        </w:rPr>
        <w:t xml:space="preserve">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w:t>
      </w:r>
      <w:r>
        <w:rPr>
          <w:rFonts w:ascii="Times New Roman" w:eastAsia="Times New Roman" w:hAnsi="Times New Roman"/>
          <w:color w:val="000000"/>
          <w:sz w:val="24"/>
          <w:szCs w:val="24"/>
        </w:rPr>
        <w:t xml:space="preserve"> пункту 47 Особливостей. </w:t>
      </w:r>
    </w:p>
    <w:p w14:paraId="074CA1DD" w14:textId="77777777" w:rsidR="008B1B8F" w:rsidRDefault="009C4228">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w:t>
      </w:r>
      <w:r>
        <w:rPr>
          <w:rFonts w:ascii="Times New Roman" w:eastAsia="Times New Roman" w:hAnsi="Times New Roman"/>
          <w:b/>
          <w:color w:val="000000"/>
          <w:sz w:val="24"/>
          <w:szCs w:val="24"/>
        </w:rPr>
        <w:t>шляхом самостійного декларування відсутності таких підстав</w:t>
      </w:r>
      <w:r>
        <w:rPr>
          <w:rFonts w:ascii="Times New Roman" w:eastAsia="Times New Roman" w:hAnsi="Times New Roman"/>
          <w:color w:val="000000"/>
          <w:sz w:val="24"/>
          <w:szCs w:val="24"/>
        </w:rPr>
        <w:t xml:space="preserve"> в електронній системі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xml:space="preserve"> під час подання тендерної пропозиції.</w:t>
      </w:r>
    </w:p>
    <w:p w14:paraId="21EA446C" w14:textId="77777777" w:rsidR="008B1B8F" w:rsidRDefault="009C4228">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самостійно за результатами розгляду тендерної пропозиції учасника </w:t>
      </w:r>
      <w:r>
        <w:rPr>
          <w:rFonts w:ascii="Times New Roman" w:eastAsia="Times New Roman" w:hAnsi="Times New Roman"/>
          <w:sz w:val="24"/>
          <w:szCs w:val="24"/>
        </w:rPr>
        <w:lastRenderedPageBreak/>
        <w:t xml:space="preserve">процедури закупівлі підтверджує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відсутність в учасника процедури закупівлі підстав, визначених </w:t>
      </w:r>
      <w:hyperlink r:id="rId44" w:anchor="n616" w:history="1">
        <w:r>
          <w:rPr>
            <w:rStyle w:val="a8"/>
            <w:rFonts w:ascii="Times New Roman" w:eastAsia="Times New Roman" w:hAnsi="Times New Roman"/>
            <w:sz w:val="24"/>
            <w:szCs w:val="24"/>
          </w:rPr>
          <w:t>підпунктами 1</w:t>
        </w:r>
      </w:hyperlink>
      <w:r>
        <w:rPr>
          <w:rFonts w:ascii="Times New Roman" w:eastAsia="Times New Roman" w:hAnsi="Times New Roman"/>
          <w:sz w:val="24"/>
          <w:szCs w:val="24"/>
        </w:rPr>
        <w:t> і </w:t>
      </w:r>
      <w:hyperlink r:id="rId45" w:anchor="n622" w:history="1">
        <w:r>
          <w:rPr>
            <w:rStyle w:val="a8"/>
            <w:rFonts w:ascii="Times New Roman" w:eastAsia="Times New Roman" w:hAnsi="Times New Roman"/>
            <w:sz w:val="24"/>
            <w:szCs w:val="24"/>
          </w:rPr>
          <w:t>7</w:t>
        </w:r>
      </w:hyperlink>
      <w:r>
        <w:rPr>
          <w:rFonts w:ascii="Times New Roman" w:eastAsia="Times New Roman" w:hAnsi="Times New Roman"/>
          <w:sz w:val="24"/>
          <w:szCs w:val="24"/>
        </w:rPr>
        <w:t> пункту 47 Особливостей.</w:t>
      </w:r>
    </w:p>
    <w:p w14:paraId="334FB25C" w14:textId="77777777" w:rsidR="008B1B8F" w:rsidRDefault="009C4228">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rPr>
      </w:pPr>
      <w:r>
        <w:rPr>
          <w:rFonts w:ascii="Times New Roman" w:hAnsi="Times New Roman"/>
          <w:color w:val="000000"/>
          <w:sz w:val="24"/>
          <w:szCs w:val="24"/>
          <w:u w:val="single"/>
          <w:shd w:val="clear" w:color="auto" w:fill="FFFFFF"/>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Pr>
          <w:rFonts w:ascii="Times New Roman" w:hAnsi="Times New Roman"/>
          <w:color w:val="000000"/>
          <w:sz w:val="24"/>
          <w:szCs w:val="24"/>
          <w:shd w:val="clear" w:color="auto" w:fill="FFFFFF"/>
        </w:rPr>
        <w:t xml:space="preserve">. </w:t>
      </w:r>
      <w:r>
        <w:rPr>
          <w:rFonts w:ascii="Times New Roman" w:hAnsi="Times New Roman"/>
          <w:b/>
          <w:color w:val="000000"/>
          <w:sz w:val="24"/>
          <w:szCs w:val="24"/>
          <w:shd w:val="clear" w:color="auto" w:fill="FFFFFF"/>
        </w:rPr>
        <w:t>Учасник</w:t>
      </w:r>
      <w:r>
        <w:rPr>
          <w:rFonts w:ascii="Times New Roman" w:hAnsi="Times New Roman"/>
          <w:color w:val="000000"/>
          <w:sz w:val="24"/>
          <w:szCs w:val="24"/>
          <w:shd w:val="clear" w:color="auto" w:fill="FFFFFF"/>
        </w:rPr>
        <w:t xml:space="preserve"> процедури закупівлі, що перебуває в обставинах, зазначених у цьому абзаці, </w:t>
      </w:r>
      <w:r>
        <w:rPr>
          <w:rFonts w:ascii="Times New Roman" w:hAnsi="Times New Roman"/>
          <w:b/>
          <w:color w:val="000000"/>
          <w:sz w:val="24"/>
          <w:szCs w:val="24"/>
          <w:shd w:val="clear" w:color="auto" w:fill="FFFFFF"/>
        </w:rPr>
        <w:t>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Pr>
          <w:rFonts w:ascii="Times New Roman" w:hAnsi="Times New Roman"/>
          <w:color w:val="000000"/>
          <w:sz w:val="24"/>
          <w:szCs w:val="24"/>
          <w:shd w:val="clear" w:color="auto" w:fill="FFFFFF"/>
        </w:rPr>
        <w:t xml:space="preserve">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37A4612" w14:textId="77777777" w:rsidR="008B1B8F" w:rsidRPr="00235521" w:rsidRDefault="009C4228">
      <w:pPr>
        <w:widowControl w:val="0"/>
        <w:pBdr>
          <w:top w:val="nil"/>
          <w:left w:val="nil"/>
          <w:bottom w:val="nil"/>
          <w:right w:val="nil"/>
          <w:between w:val="nil"/>
        </w:pBdr>
        <w:spacing w:after="0" w:line="240" w:lineRule="auto"/>
        <w:ind w:firstLine="567"/>
        <w:jc w:val="both"/>
        <w:rPr>
          <w:rFonts w:ascii="Times New Roman" w:eastAsia="Times New Roman" w:hAnsi="Times New Roman"/>
          <w:b/>
          <w:color w:val="000000"/>
          <w:sz w:val="24"/>
          <w:szCs w:val="24"/>
        </w:rPr>
      </w:pPr>
      <w:r w:rsidRPr="00235521">
        <w:rPr>
          <w:rFonts w:ascii="Times New Roman" w:eastAsia="Times New Roman" w:hAnsi="Times New Roman"/>
          <w:color w:val="000000"/>
          <w:sz w:val="24"/>
          <w:szCs w:val="24"/>
        </w:rPr>
        <w:t xml:space="preserve">У разі відсутності технічної можливості самостійного декларування відсутності підстав, зазначених в пункті 47 Особливостей (крім підпунктів 1 і 7, абзацу чотирнадцятого пункту 47 Особливостей), в електронній системі </w:t>
      </w:r>
      <w:proofErr w:type="spellStart"/>
      <w:r w:rsidRPr="00235521">
        <w:rPr>
          <w:rFonts w:ascii="Times New Roman" w:eastAsia="Times New Roman" w:hAnsi="Times New Roman"/>
          <w:color w:val="000000"/>
          <w:sz w:val="24"/>
          <w:szCs w:val="24"/>
        </w:rPr>
        <w:t>закупівель</w:t>
      </w:r>
      <w:proofErr w:type="spellEnd"/>
      <w:r w:rsidRPr="00235521">
        <w:rPr>
          <w:rFonts w:ascii="Times New Roman" w:eastAsia="Times New Roman" w:hAnsi="Times New Roman"/>
          <w:color w:val="000000"/>
          <w:sz w:val="24"/>
          <w:szCs w:val="24"/>
        </w:rPr>
        <w:t xml:space="preserve"> під час подання тендерної пропозиції учасником, </w:t>
      </w:r>
      <w:r w:rsidRPr="00235521">
        <w:rPr>
          <w:rFonts w:ascii="Times New Roman" w:eastAsia="Times New Roman" w:hAnsi="Times New Roman"/>
          <w:b/>
          <w:color w:val="000000"/>
          <w:sz w:val="24"/>
          <w:szCs w:val="24"/>
        </w:rPr>
        <w:t>рекомендуємо учаснику надати у складі тендерної пропозиції довідку у довільній формі (або гарантійний лист) про відсутність підстав для відмови учаснику процедури закупівлі в участі у відкритих торгах (з особливостями), визначених пунктом 47 Особливостей.</w:t>
      </w:r>
    </w:p>
    <w:p w14:paraId="54DEE16D" w14:textId="77777777" w:rsidR="008B1B8F" w:rsidRPr="00235521" w:rsidRDefault="009C4228">
      <w:pPr>
        <w:pBdr>
          <w:top w:val="nil"/>
          <w:left w:val="nil"/>
          <w:bottom w:val="nil"/>
          <w:right w:val="nil"/>
          <w:between w:val="nil"/>
        </w:pBdr>
        <w:spacing w:before="80" w:after="0" w:line="240" w:lineRule="auto"/>
        <w:ind w:firstLine="720"/>
        <w:jc w:val="both"/>
        <w:rPr>
          <w:rFonts w:ascii="Times New Roman" w:eastAsia="Times New Roman" w:hAnsi="Times New Roman"/>
          <w:b/>
          <w:color w:val="000000"/>
          <w:sz w:val="24"/>
          <w:szCs w:val="24"/>
        </w:rPr>
      </w:pPr>
      <w:r w:rsidRPr="00235521">
        <w:rPr>
          <w:rFonts w:ascii="Times New Roman" w:eastAsia="Times New Roman" w:hAnsi="Times New Roman"/>
          <w:b/>
          <w:sz w:val="24"/>
          <w:szCs w:val="24"/>
        </w:rPr>
        <w:t xml:space="preserve">3. </w:t>
      </w:r>
      <w:r w:rsidRPr="00235521">
        <w:rPr>
          <w:rFonts w:ascii="Times New Roman" w:eastAsia="Times New Roman" w:hAnsi="Times New Roman"/>
          <w:b/>
          <w:color w:val="000000"/>
          <w:sz w:val="24"/>
          <w:szCs w:val="24"/>
        </w:rPr>
        <w:t>Перелік документів та інформації  для підтвердження відповідності ПЕРЕМОЖЦЯ вимогам, визначеним у пункті 47 Особливостей:</w:t>
      </w:r>
    </w:p>
    <w:p w14:paraId="057AF7FB" w14:textId="77777777" w:rsidR="008B1B8F" w:rsidRPr="00235521" w:rsidRDefault="009C4228">
      <w:pPr>
        <w:widowControl w:val="0"/>
        <w:pBdr>
          <w:top w:val="nil"/>
          <w:left w:val="nil"/>
          <w:bottom w:val="nil"/>
          <w:right w:val="nil"/>
          <w:between w:val="nil"/>
        </w:pBdr>
        <w:spacing w:before="120" w:after="0" w:line="240" w:lineRule="auto"/>
        <w:ind w:firstLine="567"/>
        <w:jc w:val="both"/>
        <w:rPr>
          <w:rFonts w:ascii="Times New Roman" w:eastAsia="Times New Roman" w:hAnsi="Times New Roman"/>
          <w:b/>
          <w:sz w:val="24"/>
          <w:szCs w:val="24"/>
        </w:rPr>
      </w:pPr>
      <w:r w:rsidRPr="00235521">
        <w:rPr>
          <w:rFonts w:ascii="Times New Roman" w:eastAsia="Times New Roman" w:hAnsi="Times New Roman"/>
          <w:b/>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235521">
        <w:rPr>
          <w:rFonts w:ascii="Times New Roman" w:eastAsia="Times New Roman" w:hAnsi="Times New Roman"/>
          <w:b/>
          <w:sz w:val="24"/>
          <w:szCs w:val="24"/>
        </w:rPr>
        <w:t>закупівель</w:t>
      </w:r>
      <w:proofErr w:type="spellEnd"/>
      <w:r w:rsidRPr="00235521">
        <w:rPr>
          <w:rFonts w:ascii="Times New Roman" w:eastAsia="Times New Roman" w:hAnsi="Times New Roman"/>
          <w:b/>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35521">
        <w:rPr>
          <w:rFonts w:ascii="Times New Roman" w:eastAsia="Times New Roman" w:hAnsi="Times New Roman"/>
          <w:b/>
          <w:sz w:val="24"/>
          <w:szCs w:val="24"/>
        </w:rPr>
        <w:t>закупівель</w:t>
      </w:r>
      <w:proofErr w:type="spellEnd"/>
      <w:r w:rsidRPr="00235521">
        <w:rPr>
          <w:rFonts w:ascii="Times New Roman" w:eastAsia="Times New Roman" w:hAnsi="Times New Roman"/>
          <w:b/>
          <w:sz w:val="24"/>
          <w:szCs w:val="24"/>
        </w:rPr>
        <w:t xml:space="preserve"> документи, що підтверджують відсутність підстав, зазначених у </w:t>
      </w:r>
      <w:hyperlink r:id="rId46" w:anchor="n618" w:history="1">
        <w:r w:rsidRPr="00235521">
          <w:rPr>
            <w:rStyle w:val="a8"/>
            <w:rFonts w:ascii="Times New Roman" w:eastAsia="Times New Roman" w:hAnsi="Times New Roman"/>
            <w:b/>
            <w:sz w:val="24"/>
            <w:szCs w:val="24"/>
          </w:rPr>
          <w:t>підпунктах 3</w:t>
        </w:r>
      </w:hyperlink>
      <w:r w:rsidRPr="00235521">
        <w:rPr>
          <w:rFonts w:ascii="Times New Roman" w:eastAsia="Times New Roman" w:hAnsi="Times New Roman"/>
          <w:b/>
          <w:sz w:val="24"/>
          <w:szCs w:val="24"/>
        </w:rPr>
        <w:t>, </w:t>
      </w:r>
      <w:hyperlink r:id="rId47" w:anchor="n620" w:history="1">
        <w:r w:rsidRPr="00235521">
          <w:rPr>
            <w:rStyle w:val="a8"/>
            <w:rFonts w:ascii="Times New Roman" w:eastAsia="Times New Roman" w:hAnsi="Times New Roman"/>
            <w:b/>
            <w:sz w:val="24"/>
            <w:szCs w:val="24"/>
          </w:rPr>
          <w:t>5</w:t>
        </w:r>
      </w:hyperlink>
      <w:r w:rsidRPr="00235521">
        <w:rPr>
          <w:rFonts w:ascii="Times New Roman" w:eastAsia="Times New Roman" w:hAnsi="Times New Roman"/>
          <w:b/>
          <w:sz w:val="24"/>
          <w:szCs w:val="24"/>
        </w:rPr>
        <w:t>, </w:t>
      </w:r>
      <w:hyperlink r:id="rId48" w:anchor="n621" w:history="1">
        <w:r w:rsidRPr="00235521">
          <w:rPr>
            <w:rStyle w:val="a8"/>
            <w:rFonts w:ascii="Times New Roman" w:eastAsia="Times New Roman" w:hAnsi="Times New Roman"/>
            <w:b/>
            <w:sz w:val="24"/>
            <w:szCs w:val="24"/>
          </w:rPr>
          <w:t>6</w:t>
        </w:r>
      </w:hyperlink>
      <w:r w:rsidRPr="00235521">
        <w:rPr>
          <w:rFonts w:ascii="Times New Roman" w:eastAsia="Times New Roman" w:hAnsi="Times New Roman"/>
          <w:b/>
          <w:sz w:val="24"/>
          <w:szCs w:val="24"/>
        </w:rPr>
        <w:t> і </w:t>
      </w:r>
      <w:hyperlink r:id="rId49" w:anchor="n627" w:history="1">
        <w:r w:rsidRPr="00235521">
          <w:rPr>
            <w:rStyle w:val="a8"/>
            <w:rFonts w:ascii="Times New Roman" w:eastAsia="Times New Roman" w:hAnsi="Times New Roman"/>
            <w:b/>
            <w:sz w:val="24"/>
            <w:szCs w:val="24"/>
          </w:rPr>
          <w:t>12</w:t>
        </w:r>
      </w:hyperlink>
      <w:r w:rsidRPr="00235521">
        <w:rPr>
          <w:rFonts w:ascii="Times New Roman" w:eastAsia="Times New Roman" w:hAnsi="Times New Roman"/>
          <w:b/>
          <w:sz w:val="24"/>
          <w:szCs w:val="24"/>
        </w:rPr>
        <w:t> та в </w:t>
      </w:r>
      <w:hyperlink r:id="rId50" w:anchor="n628" w:history="1">
        <w:r w:rsidRPr="00235521">
          <w:rPr>
            <w:rStyle w:val="a8"/>
            <w:rFonts w:ascii="Times New Roman" w:eastAsia="Times New Roman" w:hAnsi="Times New Roman"/>
            <w:b/>
            <w:sz w:val="24"/>
            <w:szCs w:val="24"/>
          </w:rPr>
          <w:t>абзаці чотирнадцятому</w:t>
        </w:r>
      </w:hyperlink>
      <w:r w:rsidRPr="00235521">
        <w:rPr>
          <w:rFonts w:ascii="Times New Roman" w:eastAsia="Times New Roman" w:hAnsi="Times New Roman"/>
          <w:b/>
          <w:sz w:val="24"/>
          <w:szCs w:val="24"/>
        </w:rPr>
        <w:t> пункту 47 Особливостей.</w:t>
      </w:r>
    </w:p>
    <w:p w14:paraId="59880271" w14:textId="77777777" w:rsidR="008B1B8F" w:rsidRPr="00235521" w:rsidRDefault="009C4228">
      <w:pPr>
        <w:widowControl w:val="0"/>
        <w:pBdr>
          <w:top w:val="nil"/>
          <w:left w:val="nil"/>
          <w:bottom w:val="nil"/>
          <w:right w:val="nil"/>
          <w:between w:val="nil"/>
        </w:pBdr>
        <w:spacing w:before="120" w:after="0" w:line="240" w:lineRule="auto"/>
        <w:ind w:firstLine="567"/>
        <w:jc w:val="both"/>
        <w:rPr>
          <w:rFonts w:ascii="Times New Roman" w:eastAsia="Times New Roman" w:hAnsi="Times New Roman"/>
          <w:b/>
          <w:sz w:val="24"/>
          <w:szCs w:val="24"/>
        </w:rPr>
      </w:pPr>
      <w:r w:rsidRPr="00235521">
        <w:rPr>
          <w:rFonts w:ascii="Times New Roman" w:eastAsia="Times New Roman" w:hAnsi="Times New Roman"/>
          <w:b/>
          <w:sz w:val="24"/>
          <w:szCs w:val="24"/>
        </w:rPr>
        <w:t>Переможець процедури закупівлі під час укладення договору про закупівлю повинен надати відповідну інформацію про право </w:t>
      </w:r>
      <w:hyperlink r:id="rId51" w:anchor="w1_4" w:history="1">
        <w:r w:rsidRPr="00235521">
          <w:rPr>
            <w:rStyle w:val="a8"/>
            <w:rFonts w:ascii="Times New Roman" w:eastAsia="Times New Roman" w:hAnsi="Times New Roman"/>
            <w:b/>
            <w:sz w:val="24"/>
            <w:szCs w:val="24"/>
          </w:rPr>
          <w:t>підписання</w:t>
        </w:r>
      </w:hyperlink>
      <w:r w:rsidRPr="00235521">
        <w:rPr>
          <w:rFonts w:ascii="Times New Roman" w:eastAsia="Times New Roman" w:hAnsi="Times New Roman"/>
          <w:b/>
          <w:sz w:val="24"/>
          <w:szCs w:val="24"/>
        </w:rPr>
        <w:t xml:space="preserve"> договору про закупівлю. </w:t>
      </w:r>
    </w:p>
    <w:p w14:paraId="51D293F9" w14:textId="77777777" w:rsidR="008B1B8F" w:rsidRPr="00235521" w:rsidRDefault="009C4228">
      <w:pPr>
        <w:spacing w:after="450" w:line="240" w:lineRule="auto"/>
        <w:ind w:firstLine="708"/>
        <w:jc w:val="both"/>
        <w:rPr>
          <w:rFonts w:ascii="Times New Roman" w:eastAsia="Times New Roman" w:hAnsi="Times New Roman"/>
          <w:b/>
          <w:color w:val="000000"/>
          <w:sz w:val="24"/>
          <w:szCs w:val="24"/>
        </w:rPr>
      </w:pPr>
      <w:r w:rsidRPr="00235521">
        <w:rPr>
          <w:rFonts w:ascii="Times New Roman" w:eastAsia="Times New Roman" w:hAnsi="Times New Roman"/>
          <w:b/>
          <w:color w:val="000000"/>
          <w:sz w:val="24"/>
          <w:szCs w:val="24"/>
        </w:rPr>
        <w:t>3.1. Документи, які надаються  ПЕРЕМОЖЦЕМ (юридичною особою):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3775"/>
        <w:gridCol w:w="5078"/>
      </w:tblGrid>
      <w:tr w:rsidR="008B1B8F" w14:paraId="359AB6F8" w14:textId="77777777">
        <w:trPr>
          <w:trHeight w:val="1082"/>
        </w:trPr>
        <w:tc>
          <w:tcPr>
            <w:tcW w:w="786" w:type="dxa"/>
            <w:shd w:val="clear" w:color="auto" w:fill="D9D9D9"/>
            <w:vAlign w:val="center"/>
          </w:tcPr>
          <w:p w14:paraId="16839904" w14:textId="77777777" w:rsidR="008B1B8F" w:rsidRPr="00235521" w:rsidRDefault="009C4228">
            <w:pPr>
              <w:spacing w:after="450" w:line="240" w:lineRule="auto"/>
              <w:jc w:val="center"/>
              <w:rPr>
                <w:rFonts w:ascii="Times New Roman" w:eastAsia="Times New Roman" w:hAnsi="Times New Roman"/>
                <w:b/>
                <w:color w:val="000000"/>
                <w:sz w:val="24"/>
                <w:szCs w:val="24"/>
              </w:rPr>
            </w:pPr>
            <w:r w:rsidRPr="00235521">
              <w:rPr>
                <w:rFonts w:ascii="Times New Roman" w:eastAsia="Times New Roman" w:hAnsi="Times New Roman"/>
                <w:b/>
                <w:bCs/>
                <w:color w:val="000000"/>
                <w:sz w:val="24"/>
                <w:szCs w:val="24"/>
              </w:rPr>
              <w:t>№ п/п</w:t>
            </w:r>
          </w:p>
        </w:tc>
        <w:tc>
          <w:tcPr>
            <w:tcW w:w="3856" w:type="dxa"/>
            <w:shd w:val="clear" w:color="auto" w:fill="D9D9D9"/>
            <w:vAlign w:val="center"/>
          </w:tcPr>
          <w:p w14:paraId="5191F4F6" w14:textId="77777777" w:rsidR="008B1B8F" w:rsidRPr="00235521" w:rsidRDefault="009C4228">
            <w:pPr>
              <w:spacing w:after="450" w:line="240" w:lineRule="auto"/>
              <w:jc w:val="center"/>
              <w:rPr>
                <w:rFonts w:ascii="Times New Roman" w:eastAsia="Times New Roman" w:hAnsi="Times New Roman"/>
                <w:color w:val="000000"/>
                <w:sz w:val="24"/>
                <w:szCs w:val="24"/>
              </w:rPr>
            </w:pPr>
            <w:r w:rsidRPr="00235521">
              <w:rPr>
                <w:rFonts w:ascii="Times New Roman" w:eastAsia="Times New Roman" w:hAnsi="Times New Roman"/>
                <w:b/>
                <w:color w:val="000000"/>
                <w:sz w:val="24"/>
                <w:szCs w:val="24"/>
              </w:rPr>
              <w:t>Вимоги згідно п. 47 Особливостей</w:t>
            </w:r>
          </w:p>
        </w:tc>
        <w:tc>
          <w:tcPr>
            <w:tcW w:w="5212" w:type="dxa"/>
            <w:shd w:val="clear" w:color="auto" w:fill="D9D9D9"/>
            <w:vAlign w:val="center"/>
          </w:tcPr>
          <w:p w14:paraId="676F5848" w14:textId="77777777" w:rsidR="008B1B8F" w:rsidRDefault="009C4228">
            <w:pPr>
              <w:spacing w:after="450" w:line="240" w:lineRule="auto"/>
              <w:jc w:val="center"/>
              <w:rPr>
                <w:rFonts w:ascii="Times New Roman" w:eastAsia="Times New Roman" w:hAnsi="Times New Roman"/>
                <w:color w:val="000000"/>
                <w:sz w:val="24"/>
                <w:szCs w:val="24"/>
              </w:rPr>
            </w:pPr>
            <w:r w:rsidRPr="00235521">
              <w:rPr>
                <w:rFonts w:ascii="Times New Roman" w:eastAsia="Times New Roman" w:hAnsi="Times New Roman"/>
                <w:b/>
                <w:color w:val="000000"/>
                <w:sz w:val="24"/>
                <w:szCs w:val="24"/>
              </w:rPr>
              <w:t>Переможець торгів на виконання вимоги згідно п. 47 Особливостей (підтвердження відсутності підстав) повинен надати таку інформацію (документ):</w:t>
            </w:r>
          </w:p>
        </w:tc>
      </w:tr>
      <w:tr w:rsidR="008B1B8F" w14:paraId="1E2DD167" w14:textId="77777777">
        <w:trPr>
          <w:trHeight w:val="3695"/>
        </w:trPr>
        <w:tc>
          <w:tcPr>
            <w:tcW w:w="786" w:type="dxa"/>
          </w:tcPr>
          <w:p w14:paraId="0B6A28C1" w14:textId="77777777" w:rsidR="008B1B8F" w:rsidRDefault="009C4228">
            <w:pPr>
              <w:spacing w:after="45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1</w:t>
            </w:r>
          </w:p>
        </w:tc>
        <w:tc>
          <w:tcPr>
            <w:tcW w:w="3856" w:type="dxa"/>
          </w:tcPr>
          <w:p w14:paraId="02AA33BB" w14:textId="77777777" w:rsidR="008B1B8F" w:rsidRDefault="009C4228">
            <w:pPr>
              <w:widowControl w:val="0"/>
              <w:pBdr>
                <w:top w:val="nil"/>
                <w:left w:val="nil"/>
                <w:bottom w:val="nil"/>
                <w:right w:val="nil"/>
                <w:between w:val="nil"/>
              </w:pBdr>
              <w:spacing w:before="120"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8F4893" w14:textId="77777777" w:rsidR="008B1B8F" w:rsidRDefault="009C4228">
            <w:pPr>
              <w:spacing w:after="450" w:line="240" w:lineRule="auto"/>
              <w:jc w:val="both"/>
              <w:rPr>
                <w:rFonts w:ascii="Times New Roman" w:eastAsia="Times New Roman" w:hAnsi="Times New Roman"/>
                <w:color w:val="000000"/>
                <w:sz w:val="24"/>
                <w:szCs w:val="24"/>
                <w:highlight w:val="magenta"/>
              </w:rPr>
            </w:pPr>
            <w:r>
              <w:rPr>
                <w:rFonts w:ascii="Times New Roman" w:eastAsia="Times New Roman" w:hAnsi="Times New Roman"/>
                <w:b/>
                <w:color w:val="000000"/>
                <w:sz w:val="24"/>
                <w:szCs w:val="24"/>
              </w:rPr>
              <w:t>(підпункт 3 пункт 47 Особливостей)</w:t>
            </w:r>
          </w:p>
        </w:tc>
        <w:tc>
          <w:tcPr>
            <w:tcW w:w="5212" w:type="dxa"/>
          </w:tcPr>
          <w:p w14:paraId="51E01FB9" w14:textId="77777777" w:rsidR="008B1B8F" w:rsidRDefault="009C4228">
            <w:pPr>
              <w:spacing w:after="450" w:line="240" w:lineRule="auto"/>
              <w:jc w:val="both"/>
              <w:rPr>
                <w:rFonts w:ascii="Times New Roman" w:eastAsia="Times New Roman" w:hAnsi="Times New Roman"/>
                <w:color w:val="000000"/>
                <w:sz w:val="24"/>
                <w:szCs w:val="24"/>
                <w:highlight w:val="magenta"/>
              </w:rPr>
            </w:pPr>
            <w:r>
              <w:rPr>
                <w:rFonts w:ascii="Times New Roman" w:eastAsia="Times New Roman" w:hAnsi="Times New Roman"/>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b/>
                <w:color w:val="000000"/>
                <w:sz w:val="24"/>
                <w:szCs w:val="24"/>
              </w:rPr>
              <w:t>вебресурсі</w:t>
            </w:r>
            <w:proofErr w:type="spellEnd"/>
            <w:r>
              <w:rPr>
                <w:rFonts w:ascii="Times New Roman" w:eastAsia="Times New Roman" w:hAnsi="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 (Замовника).</w:t>
            </w:r>
          </w:p>
        </w:tc>
      </w:tr>
      <w:tr w:rsidR="008B1B8F" w14:paraId="2B3B0497" w14:textId="77777777">
        <w:trPr>
          <w:trHeight w:val="3534"/>
        </w:trPr>
        <w:tc>
          <w:tcPr>
            <w:tcW w:w="786" w:type="dxa"/>
          </w:tcPr>
          <w:p w14:paraId="5EC7240C" w14:textId="77777777" w:rsidR="008B1B8F" w:rsidRDefault="009C4228">
            <w:pPr>
              <w:spacing w:after="45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2</w:t>
            </w:r>
          </w:p>
        </w:tc>
        <w:tc>
          <w:tcPr>
            <w:tcW w:w="3856" w:type="dxa"/>
          </w:tcPr>
          <w:p w14:paraId="18BED314" w14:textId="77777777" w:rsidR="008B1B8F" w:rsidRDefault="009C4228">
            <w:pPr>
              <w:widowControl w:val="0"/>
              <w:pBdr>
                <w:top w:val="nil"/>
                <w:left w:val="nil"/>
                <w:bottom w:val="nil"/>
                <w:right w:val="nil"/>
                <w:between w:val="nil"/>
              </w:pBdr>
              <w:spacing w:before="120"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BB45D43" w14:textId="77777777" w:rsidR="008B1B8F" w:rsidRDefault="009C4228">
            <w:pPr>
              <w:spacing w:after="0" w:line="240" w:lineRule="auto"/>
              <w:jc w:val="both"/>
              <w:rPr>
                <w:rFonts w:ascii="Times New Roman" w:eastAsia="Times New Roman" w:hAnsi="Times New Roman"/>
                <w:sz w:val="24"/>
                <w:szCs w:val="24"/>
                <w:highlight w:val="magenta"/>
              </w:rPr>
            </w:pPr>
            <w:r>
              <w:rPr>
                <w:rFonts w:ascii="Times New Roman" w:eastAsia="Times New Roman" w:hAnsi="Times New Roman"/>
                <w:b/>
                <w:color w:val="000000"/>
                <w:sz w:val="24"/>
                <w:szCs w:val="24"/>
              </w:rPr>
              <w:t>(підпункт 6 пункт 47 Особливостей)</w:t>
            </w:r>
          </w:p>
        </w:tc>
        <w:tc>
          <w:tcPr>
            <w:tcW w:w="5212" w:type="dxa"/>
            <w:vMerge w:val="restart"/>
          </w:tcPr>
          <w:p w14:paraId="016AB99F" w14:textId="77777777" w:rsidR="008B1B8F" w:rsidRDefault="009C4228">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765FB9FD" w14:textId="77777777" w:rsidR="008B1B8F" w:rsidRDefault="008B1B8F">
            <w:pPr>
              <w:spacing w:after="0" w:line="240" w:lineRule="auto"/>
              <w:jc w:val="both"/>
              <w:rPr>
                <w:rFonts w:ascii="Times New Roman" w:eastAsia="Times New Roman" w:hAnsi="Times New Roman"/>
                <w:b/>
                <w:color w:val="000000"/>
                <w:sz w:val="24"/>
                <w:szCs w:val="24"/>
              </w:rPr>
            </w:pPr>
          </w:p>
          <w:p w14:paraId="516F05B6" w14:textId="62AE045C" w:rsidR="008B1B8F" w:rsidRDefault="009C4228">
            <w:pPr>
              <w:spacing w:after="0" w:line="240" w:lineRule="auto"/>
              <w:jc w:val="both"/>
              <w:rPr>
                <w:rFonts w:ascii="Times New Roman" w:eastAsia="Times New Roman" w:hAnsi="Times New Roman"/>
                <w:color w:val="000000"/>
                <w:sz w:val="24"/>
                <w:szCs w:val="24"/>
                <w:highlight w:val="magenta"/>
              </w:rPr>
            </w:pPr>
            <w:r>
              <w:rPr>
                <w:rFonts w:ascii="Times New Roman" w:eastAsia="Times New Roman" w:hAnsi="Times New Roman"/>
                <w:b/>
                <w:color w:val="000000"/>
                <w:sz w:val="24"/>
                <w:szCs w:val="24"/>
              </w:rPr>
              <w:t xml:space="preserve">Документ повинен бути не більше </w:t>
            </w:r>
            <w:r w:rsidR="00F21FFA">
              <w:rPr>
                <w:rFonts w:ascii="Times New Roman" w:eastAsia="Times New Roman" w:hAnsi="Times New Roman"/>
                <w:b/>
                <w:color w:val="000000"/>
                <w:sz w:val="24"/>
                <w:szCs w:val="24"/>
              </w:rPr>
              <w:t>тридцяти денної</w:t>
            </w:r>
            <w:r>
              <w:rPr>
                <w:rFonts w:ascii="Times New Roman" w:eastAsia="Times New Roman" w:hAnsi="Times New Roman"/>
                <w:b/>
                <w:color w:val="000000"/>
                <w:sz w:val="24"/>
                <w:szCs w:val="24"/>
              </w:rPr>
              <w:t xml:space="preserve"> давнини від дати подання документа.</w:t>
            </w:r>
            <w:r>
              <w:rPr>
                <w:rFonts w:ascii="Times New Roman" w:eastAsia="Times New Roman" w:hAnsi="Times New Roman"/>
                <w:color w:val="000000"/>
                <w:sz w:val="24"/>
                <w:szCs w:val="24"/>
              </w:rPr>
              <w:t> </w:t>
            </w:r>
          </w:p>
        </w:tc>
      </w:tr>
      <w:tr w:rsidR="008B1B8F" w14:paraId="400F6D4F" w14:textId="77777777">
        <w:tc>
          <w:tcPr>
            <w:tcW w:w="786" w:type="dxa"/>
          </w:tcPr>
          <w:p w14:paraId="122BD6CC" w14:textId="77777777" w:rsidR="008B1B8F" w:rsidRDefault="009C4228">
            <w:pPr>
              <w:spacing w:after="45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3</w:t>
            </w:r>
          </w:p>
        </w:tc>
        <w:tc>
          <w:tcPr>
            <w:tcW w:w="3856" w:type="dxa"/>
          </w:tcPr>
          <w:p w14:paraId="36DBFD97" w14:textId="77777777" w:rsidR="008B1B8F" w:rsidRDefault="009C4228">
            <w:pPr>
              <w:widowControl w:val="0"/>
              <w:pBdr>
                <w:top w:val="nil"/>
                <w:left w:val="nil"/>
                <w:bottom w:val="nil"/>
                <w:right w:val="nil"/>
                <w:between w:val="nil"/>
              </w:pBdr>
              <w:spacing w:before="120"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9C6D83" w14:textId="77777777" w:rsidR="008B1B8F" w:rsidRDefault="009C4228">
            <w:pPr>
              <w:spacing w:after="0" w:line="240" w:lineRule="auto"/>
              <w:jc w:val="both"/>
              <w:rPr>
                <w:rFonts w:ascii="Times New Roman" w:eastAsia="Times New Roman" w:hAnsi="Times New Roman"/>
                <w:color w:val="000000"/>
                <w:sz w:val="24"/>
                <w:szCs w:val="24"/>
                <w:highlight w:val="magenta"/>
              </w:rPr>
            </w:pPr>
            <w:r>
              <w:rPr>
                <w:rFonts w:ascii="Times New Roman" w:eastAsia="Times New Roman" w:hAnsi="Times New Roman"/>
                <w:b/>
                <w:color w:val="000000"/>
                <w:sz w:val="24"/>
                <w:szCs w:val="24"/>
              </w:rPr>
              <w:t>(підпункт 12 пункт 47 Особливостей)</w:t>
            </w:r>
          </w:p>
        </w:tc>
        <w:tc>
          <w:tcPr>
            <w:tcW w:w="5212" w:type="dxa"/>
            <w:vMerge/>
          </w:tcPr>
          <w:p w14:paraId="7C220464" w14:textId="77777777" w:rsidR="008B1B8F" w:rsidRDefault="008B1B8F">
            <w:pPr>
              <w:spacing w:after="450" w:line="240" w:lineRule="auto"/>
              <w:jc w:val="both"/>
              <w:rPr>
                <w:rFonts w:ascii="Times New Roman" w:eastAsia="Times New Roman" w:hAnsi="Times New Roman"/>
                <w:color w:val="000000"/>
                <w:sz w:val="24"/>
                <w:szCs w:val="24"/>
              </w:rPr>
            </w:pPr>
          </w:p>
        </w:tc>
      </w:tr>
      <w:tr w:rsidR="008B1B8F" w14:paraId="5D8DC5EF" w14:textId="77777777">
        <w:trPr>
          <w:trHeight w:val="2278"/>
        </w:trPr>
        <w:tc>
          <w:tcPr>
            <w:tcW w:w="786" w:type="dxa"/>
          </w:tcPr>
          <w:p w14:paraId="2AE148A4" w14:textId="77777777" w:rsidR="008B1B8F" w:rsidRDefault="009C4228">
            <w:pPr>
              <w:spacing w:after="45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4</w:t>
            </w:r>
          </w:p>
        </w:tc>
        <w:tc>
          <w:tcPr>
            <w:tcW w:w="3856" w:type="dxa"/>
          </w:tcPr>
          <w:p w14:paraId="1FAC865C" w14:textId="77777777" w:rsidR="008B1B8F" w:rsidRDefault="009C4228">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*Учасник (переможець)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8AB358A" w14:textId="77777777" w:rsidR="008B1B8F" w:rsidRDefault="009C4228">
            <w:pPr>
              <w:spacing w:after="0" w:line="240" w:lineRule="auto"/>
              <w:ind w:left="34"/>
              <w:jc w:val="both"/>
              <w:rPr>
                <w:rFonts w:ascii="Times New Roman" w:eastAsia="Times New Roman" w:hAnsi="Times New Roman"/>
                <w:sz w:val="24"/>
                <w:szCs w:val="24"/>
              </w:rPr>
            </w:pPr>
            <w:r>
              <w:rPr>
                <w:rFonts w:ascii="Times New Roman" w:eastAsia="Times New Roman" w:hAnsi="Times New Roman"/>
                <w:b/>
                <w:color w:val="000000"/>
                <w:sz w:val="24"/>
                <w:szCs w:val="24"/>
              </w:rPr>
              <w:t>(абзац 14 пункт 47 Особливостей)</w:t>
            </w:r>
          </w:p>
        </w:tc>
        <w:tc>
          <w:tcPr>
            <w:tcW w:w="5212" w:type="dxa"/>
          </w:tcPr>
          <w:p w14:paraId="1B31B8DD" w14:textId="77777777" w:rsidR="008B1B8F" w:rsidRDefault="009C4228">
            <w:pPr>
              <w:spacing w:after="45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Довідка в довільній формі</w:t>
            </w:r>
            <w:r>
              <w:rPr>
                <w:rFonts w:ascii="Times New Roman" w:eastAsia="Times New Roman" w:hAnsi="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2EF3EE3" w14:textId="77777777" w:rsidR="008B1B8F" w:rsidRDefault="008B1B8F">
      <w:pPr>
        <w:spacing w:after="0" w:line="240" w:lineRule="auto"/>
        <w:jc w:val="center"/>
        <w:rPr>
          <w:rFonts w:ascii="Times New Roman" w:eastAsia="Times New Roman" w:hAnsi="Times New Roman"/>
          <w:b/>
          <w:color w:val="000000"/>
          <w:sz w:val="24"/>
          <w:szCs w:val="24"/>
        </w:rPr>
      </w:pPr>
    </w:p>
    <w:p w14:paraId="4F4C54DE" w14:textId="77777777" w:rsidR="008B1B8F" w:rsidRDefault="008B1B8F">
      <w:pPr>
        <w:spacing w:after="0" w:line="240" w:lineRule="auto"/>
        <w:jc w:val="center"/>
        <w:rPr>
          <w:rFonts w:ascii="Times New Roman" w:eastAsia="Times New Roman" w:hAnsi="Times New Roman"/>
          <w:b/>
          <w:color w:val="000000"/>
          <w:sz w:val="24"/>
          <w:szCs w:val="24"/>
        </w:rPr>
      </w:pPr>
    </w:p>
    <w:p w14:paraId="3E60B0A6" w14:textId="77777777" w:rsidR="008B1B8F" w:rsidRDefault="008B1B8F">
      <w:pPr>
        <w:spacing w:after="0" w:line="240" w:lineRule="auto"/>
        <w:jc w:val="center"/>
        <w:rPr>
          <w:rFonts w:ascii="Times New Roman" w:eastAsia="Times New Roman" w:hAnsi="Times New Roman"/>
          <w:b/>
          <w:color w:val="000000"/>
          <w:sz w:val="24"/>
          <w:szCs w:val="24"/>
        </w:rPr>
      </w:pPr>
    </w:p>
    <w:p w14:paraId="1E65AEA4" w14:textId="77777777" w:rsidR="008B1B8F" w:rsidRDefault="009C4228">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3.2. Документи, які надаються ПЕРЕМОЖЦЕМ</w:t>
      </w:r>
    </w:p>
    <w:p w14:paraId="3DE9975B" w14:textId="77777777" w:rsidR="008B1B8F" w:rsidRDefault="009C4228">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(фізичною особою чи фізичною особою</w:t>
      </w:r>
      <w:r>
        <w:rPr>
          <w:rFonts w:ascii="Times New Roman" w:eastAsia="Times New Roman" w:hAnsi="Times New Roman"/>
          <w:b/>
          <w:sz w:val="24"/>
          <w:szCs w:val="24"/>
        </w:rPr>
        <w:t xml:space="preserve"> — </w:t>
      </w:r>
      <w:r>
        <w:rPr>
          <w:rFonts w:ascii="Times New Roman" w:eastAsia="Times New Roman" w:hAnsi="Times New Roman"/>
          <w:b/>
          <w:color w:val="000000"/>
          <w:sz w:val="24"/>
          <w:szCs w:val="24"/>
        </w:rPr>
        <w:t>підприємцем):</w:t>
      </w:r>
    </w:p>
    <w:p w14:paraId="4560465D" w14:textId="77777777" w:rsidR="008B1B8F" w:rsidRDefault="008B1B8F">
      <w:pPr>
        <w:spacing w:after="0" w:line="240" w:lineRule="auto"/>
        <w:jc w:val="center"/>
        <w:rPr>
          <w:rFonts w:ascii="Times New Roman" w:eastAsia="Times New Roman" w:hAnsi="Times New Roman"/>
          <w:sz w:val="24"/>
          <w:szCs w:val="24"/>
        </w:rPr>
      </w:pPr>
    </w:p>
    <w:tbl>
      <w:tblPr>
        <w:tblW w:w="9619" w:type="dxa"/>
        <w:tblInd w:w="-100" w:type="dxa"/>
        <w:tblLayout w:type="fixed"/>
        <w:tblLook w:val="0400" w:firstRow="0" w:lastRow="0" w:firstColumn="0" w:lastColumn="0" w:noHBand="0" w:noVBand="1"/>
      </w:tblPr>
      <w:tblGrid>
        <w:gridCol w:w="767"/>
        <w:gridCol w:w="4247"/>
        <w:gridCol w:w="4605"/>
      </w:tblGrid>
      <w:tr w:rsidR="008B1B8F" w14:paraId="2B2CD991" w14:textId="77777777">
        <w:trPr>
          <w:cantSplit/>
          <w:trHeight w:val="1723"/>
          <w:tblHeader/>
        </w:trPr>
        <w:tc>
          <w:tcPr>
            <w:tcW w:w="76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1978427E" w14:textId="77777777" w:rsidR="008B1B8F" w:rsidRDefault="009C4228">
            <w:pPr>
              <w:spacing w:after="0" w:line="240" w:lineRule="auto"/>
              <w:ind w:left="100"/>
              <w:jc w:val="center"/>
              <w:rPr>
                <w:rFonts w:ascii="Times New Roman" w:eastAsia="Times New Roman" w:hAnsi="Times New Roman"/>
                <w:sz w:val="24"/>
                <w:szCs w:val="24"/>
              </w:rPr>
            </w:pPr>
            <w:r>
              <w:rPr>
                <w:rFonts w:ascii="Times New Roman" w:eastAsia="Times New Roman" w:hAnsi="Times New Roman"/>
                <w:b/>
                <w:color w:val="000000"/>
                <w:sz w:val="24"/>
                <w:szCs w:val="24"/>
              </w:rPr>
              <w:lastRenderedPageBreak/>
              <w:t>№</w:t>
            </w:r>
          </w:p>
          <w:p w14:paraId="359B940C" w14:textId="77777777" w:rsidR="008B1B8F" w:rsidRDefault="009C4228">
            <w:pPr>
              <w:spacing w:after="0" w:line="240" w:lineRule="auto"/>
              <w:ind w:left="100"/>
              <w:jc w:val="center"/>
              <w:rPr>
                <w:rFonts w:ascii="Times New Roman" w:eastAsia="Times New Roman" w:hAnsi="Times New Roman"/>
                <w:sz w:val="24"/>
                <w:szCs w:val="24"/>
              </w:rPr>
            </w:pPr>
            <w:r>
              <w:rPr>
                <w:rFonts w:ascii="Times New Roman" w:eastAsia="Times New Roman" w:hAnsi="Times New Roman"/>
                <w:b/>
                <w:sz w:val="24"/>
                <w:szCs w:val="24"/>
              </w:rPr>
              <w:t>п</w:t>
            </w:r>
            <w:r>
              <w:rPr>
                <w:rFonts w:ascii="Times New Roman" w:eastAsia="Times New Roman" w:hAnsi="Times New Roman"/>
                <w:b/>
                <w:color w:val="000000"/>
                <w:sz w:val="24"/>
                <w:szCs w:val="24"/>
              </w:rPr>
              <w:t>/п</w:t>
            </w:r>
          </w:p>
        </w:tc>
        <w:tc>
          <w:tcPr>
            <w:tcW w:w="424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2C8B53A6" w14:textId="77777777" w:rsidR="008B1B8F" w:rsidRDefault="009C4228">
            <w:pPr>
              <w:spacing w:after="0" w:line="240" w:lineRule="auto"/>
              <w:ind w:left="100"/>
              <w:jc w:val="center"/>
              <w:rPr>
                <w:rFonts w:ascii="Times New Roman" w:eastAsia="Times New Roman" w:hAnsi="Times New Roman"/>
                <w:sz w:val="24"/>
                <w:szCs w:val="24"/>
              </w:rPr>
            </w:pPr>
            <w:r>
              <w:rPr>
                <w:rFonts w:ascii="Times New Roman" w:eastAsia="Times New Roman" w:hAnsi="Times New Roman"/>
                <w:b/>
                <w:color w:val="000000"/>
                <w:sz w:val="24"/>
                <w:szCs w:val="24"/>
              </w:rPr>
              <w:t>Вимоги згідно пункту 47 Особливостей</w:t>
            </w:r>
          </w:p>
          <w:p w14:paraId="7814BF20" w14:textId="77777777" w:rsidR="008B1B8F" w:rsidRDefault="008B1B8F">
            <w:pPr>
              <w:spacing w:after="0" w:line="240" w:lineRule="auto"/>
              <w:ind w:left="100"/>
              <w:jc w:val="center"/>
              <w:rPr>
                <w:rFonts w:ascii="Times New Roman" w:eastAsia="Times New Roman" w:hAnsi="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4EF514D4" w14:textId="77777777" w:rsidR="008B1B8F" w:rsidRDefault="009C4228">
            <w:pPr>
              <w:spacing w:after="0" w:line="240" w:lineRule="auto"/>
              <w:ind w:left="100"/>
              <w:jc w:val="center"/>
              <w:rPr>
                <w:rFonts w:ascii="Times New Roman" w:eastAsia="Times New Roman" w:hAnsi="Times New Roman"/>
                <w:sz w:val="24"/>
                <w:szCs w:val="24"/>
              </w:rPr>
            </w:pPr>
            <w:r>
              <w:rPr>
                <w:rFonts w:ascii="Times New Roman" w:eastAsia="Times New Roman" w:hAnsi="Times New Roman"/>
                <w:b/>
                <w:color w:val="000000"/>
                <w:sz w:val="24"/>
                <w:szCs w:val="24"/>
              </w:rPr>
              <w:t>Переможець торгів на виконання згідно пункту 47 Особливостей (підтвердження відсутності підстав) повинен надати таку інформацію (документ):</w:t>
            </w:r>
          </w:p>
        </w:tc>
      </w:tr>
      <w:tr w:rsidR="008B1B8F" w14:paraId="751DAF1C" w14:textId="77777777">
        <w:trPr>
          <w:cantSplit/>
          <w:trHeight w:val="1723"/>
          <w:tblHeader/>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A34D44" w14:textId="77777777" w:rsidR="008B1B8F" w:rsidRDefault="009C4228">
            <w:pPr>
              <w:spacing w:after="0" w:line="240" w:lineRule="auto"/>
              <w:ind w:left="100"/>
              <w:jc w:val="center"/>
              <w:rPr>
                <w:rFonts w:ascii="Times New Roman" w:eastAsia="Times New Roman" w:hAnsi="Times New Roman"/>
                <w:sz w:val="24"/>
                <w:szCs w:val="24"/>
              </w:rPr>
            </w:pPr>
            <w:r>
              <w:rPr>
                <w:rFonts w:ascii="Times New Roman" w:eastAsia="Times New Roman" w:hAnsi="Times New Roman"/>
                <w:b/>
                <w:color w:val="000000"/>
                <w:sz w:val="24"/>
                <w:szCs w:val="24"/>
              </w:rPr>
              <w:t>1</w:t>
            </w:r>
          </w:p>
        </w:tc>
        <w:tc>
          <w:tcPr>
            <w:tcW w:w="424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D80F61" w14:textId="77777777" w:rsidR="008B1B8F" w:rsidRDefault="009C4228">
            <w:pPr>
              <w:widowControl w:val="0"/>
              <w:pBdr>
                <w:top w:val="nil"/>
                <w:left w:val="nil"/>
                <w:bottom w:val="nil"/>
                <w:right w:val="nil"/>
                <w:between w:val="nil"/>
              </w:pBdr>
              <w:spacing w:before="120"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4D2E8CF" w14:textId="77777777" w:rsidR="008B1B8F" w:rsidRDefault="009C4228">
            <w:pPr>
              <w:spacing w:after="0" w:line="240" w:lineRule="auto"/>
              <w:ind w:right="140"/>
              <w:jc w:val="both"/>
              <w:rPr>
                <w:rFonts w:ascii="Times New Roman" w:eastAsia="Times New Roman" w:hAnsi="Times New Roman"/>
                <w:sz w:val="24"/>
                <w:szCs w:val="24"/>
              </w:rPr>
            </w:pPr>
            <w:r>
              <w:rPr>
                <w:rFonts w:ascii="Times New Roman" w:eastAsia="Times New Roman" w:hAnsi="Times New Roman"/>
                <w:b/>
                <w:color w:val="000000"/>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3A2EAF" w14:textId="77777777" w:rsidR="008B1B8F" w:rsidRDefault="009C4228">
            <w:pPr>
              <w:spacing w:after="0" w:line="240" w:lineRule="auto"/>
              <w:ind w:right="140"/>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b/>
                <w:color w:val="000000"/>
                <w:sz w:val="24"/>
                <w:szCs w:val="24"/>
              </w:rPr>
              <w:t>вебресурсі</w:t>
            </w:r>
            <w:proofErr w:type="spellEnd"/>
            <w:r>
              <w:rPr>
                <w:rFonts w:ascii="Times New Roman" w:eastAsia="Times New Roman" w:hAnsi="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 (Замовника).</w:t>
            </w:r>
          </w:p>
        </w:tc>
      </w:tr>
      <w:tr w:rsidR="008B1B8F" w14:paraId="3A0A3468" w14:textId="77777777">
        <w:trPr>
          <w:cantSplit/>
          <w:trHeight w:val="1723"/>
          <w:tblHeader/>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3C694" w14:textId="77777777" w:rsidR="008B1B8F" w:rsidRDefault="009C4228">
            <w:pPr>
              <w:spacing w:after="0" w:line="240" w:lineRule="auto"/>
              <w:ind w:left="10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2</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75C38D" w14:textId="77777777" w:rsidR="008B1B8F" w:rsidRDefault="009C4228">
            <w:pPr>
              <w:widowControl w:val="0"/>
              <w:pBdr>
                <w:top w:val="nil"/>
                <w:left w:val="nil"/>
                <w:bottom w:val="nil"/>
                <w:right w:val="nil"/>
                <w:between w:val="nil"/>
              </w:pBdr>
              <w:spacing w:before="120"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9DBE35E" w14:textId="77777777" w:rsidR="008B1B8F" w:rsidRDefault="009C4228">
            <w:pPr>
              <w:spacing w:after="0" w:line="240" w:lineRule="auto"/>
              <w:ind w:right="140"/>
              <w:jc w:val="both"/>
              <w:rPr>
                <w:rFonts w:ascii="Times New Roman" w:eastAsia="Times New Roman" w:hAnsi="Times New Roman"/>
                <w:sz w:val="24"/>
                <w:szCs w:val="24"/>
              </w:rPr>
            </w:pPr>
            <w:r>
              <w:rPr>
                <w:rFonts w:ascii="Times New Roman" w:eastAsia="Times New Roman" w:hAnsi="Times New Roman"/>
                <w:b/>
                <w:color w:val="000000"/>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3AE83C2" w14:textId="77777777" w:rsidR="008B1B8F" w:rsidRDefault="009C4228">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90197EC" w14:textId="77777777" w:rsidR="008B1B8F" w:rsidRDefault="008B1B8F">
            <w:pPr>
              <w:spacing w:after="0" w:line="240" w:lineRule="auto"/>
              <w:jc w:val="both"/>
              <w:rPr>
                <w:rFonts w:ascii="Times New Roman" w:eastAsia="Times New Roman" w:hAnsi="Times New Roman"/>
                <w:b/>
                <w:color w:val="000000"/>
                <w:sz w:val="24"/>
                <w:szCs w:val="24"/>
              </w:rPr>
            </w:pPr>
          </w:p>
          <w:p w14:paraId="0D2E0889" w14:textId="77777777" w:rsidR="008B1B8F" w:rsidRDefault="009C4228">
            <w:pPr>
              <w:spacing w:after="0" w:line="240" w:lineRule="auto"/>
              <w:ind w:right="14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Документ повинен бути не більше </w:t>
            </w:r>
            <w:proofErr w:type="spellStart"/>
            <w:r>
              <w:rPr>
                <w:rFonts w:ascii="Times New Roman" w:eastAsia="Times New Roman" w:hAnsi="Times New Roman"/>
                <w:b/>
                <w:color w:val="000000"/>
                <w:sz w:val="24"/>
                <w:szCs w:val="24"/>
              </w:rPr>
              <w:t>тридцятиденної</w:t>
            </w:r>
            <w:proofErr w:type="spellEnd"/>
            <w:r>
              <w:rPr>
                <w:rFonts w:ascii="Times New Roman" w:eastAsia="Times New Roman" w:hAnsi="Times New Roman"/>
                <w:b/>
                <w:color w:val="000000"/>
                <w:sz w:val="24"/>
                <w:szCs w:val="24"/>
              </w:rPr>
              <w:t xml:space="preserve"> давнини від дати подання документа.</w:t>
            </w:r>
            <w:r>
              <w:rPr>
                <w:rFonts w:ascii="Times New Roman" w:eastAsia="Times New Roman" w:hAnsi="Times New Roman"/>
                <w:color w:val="000000"/>
                <w:sz w:val="24"/>
                <w:szCs w:val="24"/>
              </w:rPr>
              <w:t> </w:t>
            </w:r>
          </w:p>
        </w:tc>
      </w:tr>
      <w:tr w:rsidR="008B1B8F" w14:paraId="41ECB3E7" w14:textId="77777777">
        <w:trPr>
          <w:cantSplit/>
          <w:trHeight w:val="1723"/>
          <w:tblHeader/>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893BF2" w14:textId="77777777" w:rsidR="008B1B8F" w:rsidRDefault="009C4228">
            <w:pPr>
              <w:spacing w:after="0" w:line="240" w:lineRule="auto"/>
              <w:ind w:left="10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3</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CD754E" w14:textId="77777777" w:rsidR="008B1B8F" w:rsidRDefault="009C4228">
            <w:pPr>
              <w:widowControl w:val="0"/>
              <w:pBdr>
                <w:top w:val="nil"/>
                <w:left w:val="nil"/>
                <w:bottom w:val="nil"/>
                <w:right w:val="nil"/>
                <w:between w:val="nil"/>
              </w:pBdr>
              <w:spacing w:before="120"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819E243" w14:textId="77777777" w:rsidR="008B1B8F" w:rsidRDefault="009C4228">
            <w:pPr>
              <w:spacing w:after="0" w:line="240" w:lineRule="auto"/>
              <w:jc w:val="both"/>
              <w:rPr>
                <w:rFonts w:ascii="Times New Roman" w:eastAsia="Times New Roman" w:hAnsi="Times New Roman"/>
                <w:sz w:val="24"/>
                <w:szCs w:val="24"/>
              </w:rPr>
            </w:pPr>
            <w:r>
              <w:rPr>
                <w:rFonts w:ascii="Times New Roman" w:eastAsia="Times New Roman" w:hAnsi="Times New Roman"/>
                <w:b/>
                <w:color w:val="000000"/>
                <w:sz w:val="24"/>
                <w:szCs w:val="24"/>
              </w:rPr>
              <w:t>(підпункт 12 пункт 47 Особливостей)</w:t>
            </w:r>
          </w:p>
        </w:tc>
        <w:tc>
          <w:tcPr>
            <w:tcW w:w="4605"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740A15A1" w14:textId="77777777" w:rsidR="008B1B8F" w:rsidRDefault="008B1B8F">
            <w:pPr>
              <w:spacing w:after="0" w:line="240" w:lineRule="auto"/>
              <w:ind w:right="140"/>
              <w:jc w:val="both"/>
              <w:rPr>
                <w:rFonts w:ascii="Times New Roman" w:eastAsia="Times New Roman" w:hAnsi="Times New Roman"/>
                <w:b/>
                <w:color w:val="000000"/>
                <w:sz w:val="24"/>
                <w:szCs w:val="24"/>
              </w:rPr>
            </w:pPr>
          </w:p>
        </w:tc>
      </w:tr>
      <w:tr w:rsidR="008B1B8F" w14:paraId="58380273" w14:textId="77777777">
        <w:trPr>
          <w:cantSplit/>
          <w:trHeight w:val="1723"/>
          <w:tblHeader/>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BE8CD8" w14:textId="77777777" w:rsidR="008B1B8F" w:rsidRDefault="009C4228">
            <w:pPr>
              <w:spacing w:after="0" w:line="240" w:lineRule="auto"/>
              <w:ind w:left="10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4</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2E11D6" w14:textId="77777777" w:rsidR="008B1B8F" w:rsidRDefault="009C4228">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Учасник (переможець)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76F10A4" w14:textId="77777777" w:rsidR="008B1B8F" w:rsidRDefault="009C4228">
            <w:pPr>
              <w:spacing w:after="0" w:line="240" w:lineRule="auto"/>
              <w:jc w:val="both"/>
              <w:rPr>
                <w:rFonts w:ascii="Times New Roman" w:eastAsia="Times New Roman" w:hAnsi="Times New Roman"/>
                <w:sz w:val="24"/>
                <w:szCs w:val="24"/>
              </w:rPr>
            </w:pPr>
            <w:r>
              <w:rPr>
                <w:rFonts w:ascii="Times New Roman" w:eastAsia="Times New Roman" w:hAnsi="Times New Roman"/>
                <w:b/>
                <w:color w:val="000000"/>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E2B83" w14:textId="77777777" w:rsidR="008B1B8F" w:rsidRDefault="009C4228">
            <w:pPr>
              <w:spacing w:after="0" w:line="240" w:lineRule="auto"/>
              <w:ind w:right="14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Довідка в довільній формі</w:t>
            </w:r>
            <w:r>
              <w:rPr>
                <w:rFonts w:ascii="Times New Roman" w:eastAsia="Times New Roman" w:hAnsi="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tc>
      </w:tr>
    </w:tbl>
    <w:p w14:paraId="77C2E904" w14:textId="77777777" w:rsidR="008B1B8F" w:rsidRDefault="008B1B8F">
      <w:pPr>
        <w:spacing w:after="0" w:line="240" w:lineRule="auto"/>
        <w:jc w:val="center"/>
        <w:rPr>
          <w:rFonts w:ascii="Times New Roman" w:eastAsia="Times New Roman" w:hAnsi="Times New Roman"/>
          <w:sz w:val="24"/>
          <w:szCs w:val="24"/>
        </w:rPr>
      </w:pPr>
    </w:p>
    <w:p w14:paraId="0B72263B" w14:textId="77777777" w:rsidR="008B1B8F" w:rsidRPr="00235521" w:rsidRDefault="009C4228">
      <w:pPr>
        <w:spacing w:after="450" w:line="240" w:lineRule="auto"/>
        <w:ind w:left="-284" w:right="282"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Замовник не вимагає документального підтвердження публічної інформації, що оприлюднена у формі відкритих даних згідно </w:t>
      </w:r>
      <w:r>
        <w:rPr>
          <w:rFonts w:ascii="Times New Roman" w:hAnsi="Times New Roman"/>
          <w:sz w:val="24"/>
          <w:szCs w:val="24"/>
          <w:shd w:val="clear" w:color="auto" w:fill="FFFFFF"/>
        </w:rPr>
        <w:t>із </w:t>
      </w:r>
      <w:hyperlink r:id="rId52" w:tgtFrame="_blank" w:history="1">
        <w:r>
          <w:rPr>
            <w:rStyle w:val="a8"/>
            <w:rFonts w:ascii="Times New Roman" w:hAnsi="Times New Roman"/>
            <w:sz w:val="24"/>
            <w:szCs w:val="24"/>
            <w:shd w:val="clear" w:color="auto" w:fill="FFFFFF"/>
          </w:rPr>
          <w:t>Законом України</w:t>
        </w:r>
      </w:hyperlink>
      <w:r>
        <w:rPr>
          <w:rFonts w:ascii="Times New Roman" w:hAnsi="Times New Roman"/>
          <w:color w:val="000000"/>
          <w:sz w:val="24"/>
          <w:szCs w:val="24"/>
          <w:shd w:val="clear" w:color="auto" w:fill="FFFFFF"/>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rFonts w:ascii="Times New Roman" w:hAnsi="Times New Roman"/>
          <w:color w:val="000000"/>
          <w:sz w:val="24"/>
          <w:szCs w:val="24"/>
          <w:shd w:val="clear" w:color="auto" w:fill="FFFFFF"/>
        </w:rPr>
        <w:t>закупівель</w:t>
      </w:r>
      <w:proofErr w:type="spellEnd"/>
      <w:r>
        <w:rPr>
          <w:rFonts w:ascii="Times New Roman" w:hAnsi="Times New Roman"/>
          <w:color w:val="000000"/>
          <w:sz w:val="24"/>
          <w:szCs w:val="24"/>
          <w:shd w:val="clear" w:color="auto" w:fill="FFFFFF"/>
        </w:rPr>
        <w:t xml:space="preserve">, крім випадків, коли доступ до такої інформації є обмеженим на момент оприлюднення оголошення про </w:t>
      </w:r>
      <w:r w:rsidRPr="00235521">
        <w:rPr>
          <w:rFonts w:ascii="Times New Roman" w:hAnsi="Times New Roman"/>
          <w:color w:val="000000"/>
          <w:sz w:val="24"/>
          <w:szCs w:val="24"/>
          <w:shd w:val="clear" w:color="auto" w:fill="FFFFFF"/>
        </w:rPr>
        <w:t>проведення відкритих торгів (з особливостями).</w:t>
      </w:r>
    </w:p>
    <w:p w14:paraId="35316EF0" w14:textId="77777777" w:rsidR="008B1B8F" w:rsidRDefault="009C4228">
      <w:pPr>
        <w:spacing w:before="240" w:after="0" w:line="240" w:lineRule="auto"/>
        <w:ind w:left="-284" w:right="282"/>
        <w:jc w:val="both"/>
        <w:rPr>
          <w:rFonts w:ascii="Times New Roman" w:eastAsia="Times New Roman" w:hAnsi="Times New Roman"/>
          <w:i/>
          <w:iCs/>
          <w:color w:val="000000"/>
          <w:sz w:val="24"/>
          <w:szCs w:val="24"/>
        </w:rPr>
      </w:pPr>
      <w:r w:rsidRPr="00235521">
        <w:rPr>
          <w:rFonts w:ascii="Times New Roman" w:eastAsia="Times New Roman" w:hAnsi="Times New Roman"/>
          <w:i/>
          <w:iCs/>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ED9C65C" w14:textId="77777777" w:rsidR="008B1B8F" w:rsidRDefault="008B1B8F">
      <w:pPr>
        <w:spacing w:line="240" w:lineRule="auto"/>
        <w:contextualSpacing/>
        <w:rPr>
          <w:rFonts w:ascii="Times New Roman" w:hAnsi="Times New Roman" w:cs="Times New Roman"/>
          <w:b/>
          <w:bCs/>
          <w:sz w:val="24"/>
          <w:szCs w:val="24"/>
          <w:lang w:eastAsia="en-US"/>
        </w:rPr>
      </w:pPr>
    </w:p>
    <w:p w14:paraId="639BA125" w14:textId="77777777" w:rsidR="008B1B8F" w:rsidRDefault="008B1B8F">
      <w:pPr>
        <w:spacing w:line="240" w:lineRule="auto"/>
        <w:contextualSpacing/>
        <w:rPr>
          <w:rFonts w:ascii="Times New Roman" w:hAnsi="Times New Roman" w:cs="Times New Roman"/>
          <w:b/>
          <w:bCs/>
          <w:sz w:val="24"/>
          <w:szCs w:val="24"/>
          <w:lang w:eastAsia="en-US"/>
        </w:rPr>
      </w:pPr>
    </w:p>
    <w:p w14:paraId="6481ED98" w14:textId="77777777" w:rsidR="008B1B8F" w:rsidRDefault="008B1B8F">
      <w:pPr>
        <w:spacing w:line="240" w:lineRule="auto"/>
        <w:contextualSpacing/>
        <w:rPr>
          <w:rFonts w:ascii="Times New Roman" w:hAnsi="Times New Roman" w:cs="Times New Roman"/>
          <w:b/>
          <w:bCs/>
          <w:sz w:val="24"/>
          <w:szCs w:val="24"/>
          <w:lang w:eastAsia="en-US"/>
        </w:rPr>
      </w:pPr>
    </w:p>
    <w:p w14:paraId="6784C24C" w14:textId="77777777" w:rsidR="008B1B8F" w:rsidRDefault="008B1B8F">
      <w:pPr>
        <w:spacing w:line="240" w:lineRule="auto"/>
        <w:contextualSpacing/>
        <w:rPr>
          <w:rFonts w:ascii="Times New Roman" w:hAnsi="Times New Roman" w:cs="Times New Roman"/>
          <w:b/>
          <w:bCs/>
          <w:sz w:val="24"/>
          <w:szCs w:val="24"/>
          <w:lang w:eastAsia="en-US"/>
        </w:rPr>
      </w:pPr>
    </w:p>
    <w:p w14:paraId="6B1ED4E5" w14:textId="77777777" w:rsidR="008B1B8F" w:rsidRDefault="008B1B8F">
      <w:pPr>
        <w:spacing w:line="240" w:lineRule="auto"/>
        <w:contextualSpacing/>
        <w:rPr>
          <w:rFonts w:ascii="Times New Roman" w:hAnsi="Times New Roman" w:cs="Times New Roman"/>
          <w:b/>
          <w:bCs/>
          <w:sz w:val="24"/>
          <w:szCs w:val="24"/>
          <w:lang w:eastAsia="en-US"/>
        </w:rPr>
      </w:pPr>
    </w:p>
    <w:p w14:paraId="18DA35A0" w14:textId="77777777" w:rsidR="008B1B8F" w:rsidRDefault="008B1B8F">
      <w:pPr>
        <w:spacing w:line="240" w:lineRule="auto"/>
        <w:contextualSpacing/>
        <w:rPr>
          <w:rFonts w:ascii="Times New Roman" w:hAnsi="Times New Roman" w:cs="Times New Roman"/>
          <w:b/>
          <w:bCs/>
          <w:sz w:val="24"/>
          <w:szCs w:val="24"/>
          <w:lang w:eastAsia="en-US"/>
        </w:rPr>
      </w:pPr>
    </w:p>
    <w:p w14:paraId="06480C47" w14:textId="77777777" w:rsidR="008B1B8F" w:rsidRDefault="008B1B8F">
      <w:pPr>
        <w:spacing w:line="240" w:lineRule="auto"/>
        <w:contextualSpacing/>
        <w:rPr>
          <w:rFonts w:ascii="Times New Roman" w:hAnsi="Times New Roman" w:cs="Times New Roman"/>
          <w:b/>
          <w:bCs/>
          <w:sz w:val="24"/>
          <w:szCs w:val="24"/>
          <w:lang w:eastAsia="en-US"/>
        </w:rPr>
      </w:pPr>
    </w:p>
    <w:p w14:paraId="150BA868" w14:textId="77777777" w:rsidR="008B1B8F" w:rsidRDefault="008B1B8F">
      <w:pPr>
        <w:spacing w:line="240" w:lineRule="auto"/>
        <w:contextualSpacing/>
        <w:rPr>
          <w:rFonts w:ascii="Times New Roman" w:hAnsi="Times New Roman" w:cs="Times New Roman"/>
          <w:b/>
          <w:bCs/>
          <w:sz w:val="24"/>
          <w:szCs w:val="24"/>
          <w:lang w:eastAsia="en-US"/>
        </w:rPr>
      </w:pPr>
    </w:p>
    <w:p w14:paraId="7B48627D" w14:textId="77777777" w:rsidR="008B1B8F" w:rsidRDefault="008B1B8F">
      <w:pPr>
        <w:spacing w:line="240" w:lineRule="auto"/>
        <w:contextualSpacing/>
        <w:rPr>
          <w:rFonts w:ascii="Times New Roman" w:hAnsi="Times New Roman" w:cs="Times New Roman"/>
          <w:b/>
          <w:bCs/>
          <w:sz w:val="24"/>
          <w:szCs w:val="24"/>
          <w:lang w:eastAsia="en-US"/>
        </w:rPr>
      </w:pPr>
    </w:p>
    <w:p w14:paraId="22F744E8" w14:textId="77777777" w:rsidR="008B1B8F" w:rsidRDefault="008B1B8F">
      <w:pPr>
        <w:spacing w:line="240" w:lineRule="auto"/>
        <w:contextualSpacing/>
        <w:rPr>
          <w:rFonts w:ascii="Times New Roman" w:hAnsi="Times New Roman" w:cs="Times New Roman"/>
          <w:b/>
          <w:bCs/>
          <w:sz w:val="24"/>
          <w:szCs w:val="24"/>
          <w:lang w:eastAsia="en-US"/>
        </w:rPr>
      </w:pPr>
    </w:p>
    <w:p w14:paraId="031B368D" w14:textId="77777777" w:rsidR="008B1B8F" w:rsidRDefault="008B1B8F">
      <w:pPr>
        <w:spacing w:line="240" w:lineRule="auto"/>
        <w:contextualSpacing/>
        <w:rPr>
          <w:rFonts w:ascii="Times New Roman" w:hAnsi="Times New Roman" w:cs="Times New Roman"/>
          <w:b/>
          <w:bCs/>
          <w:sz w:val="24"/>
          <w:szCs w:val="24"/>
          <w:lang w:eastAsia="en-US"/>
        </w:rPr>
      </w:pPr>
    </w:p>
    <w:p w14:paraId="46087087" w14:textId="77777777" w:rsidR="008B1B8F" w:rsidRDefault="008B1B8F">
      <w:pPr>
        <w:spacing w:line="240" w:lineRule="auto"/>
        <w:contextualSpacing/>
        <w:rPr>
          <w:rFonts w:ascii="Times New Roman" w:hAnsi="Times New Roman" w:cs="Times New Roman"/>
          <w:b/>
          <w:bCs/>
          <w:sz w:val="24"/>
          <w:szCs w:val="24"/>
          <w:lang w:eastAsia="en-US"/>
        </w:rPr>
      </w:pPr>
    </w:p>
    <w:p w14:paraId="4CD1B274" w14:textId="77777777" w:rsidR="008B1B8F" w:rsidRDefault="008B1B8F">
      <w:pPr>
        <w:spacing w:line="240" w:lineRule="auto"/>
        <w:contextualSpacing/>
        <w:rPr>
          <w:rFonts w:ascii="Times New Roman" w:hAnsi="Times New Roman" w:cs="Times New Roman"/>
          <w:b/>
          <w:bCs/>
          <w:sz w:val="24"/>
          <w:szCs w:val="24"/>
          <w:lang w:eastAsia="en-US"/>
        </w:rPr>
      </w:pPr>
    </w:p>
    <w:p w14:paraId="23B7DA98" w14:textId="77777777" w:rsidR="008B1B8F" w:rsidRDefault="008B1B8F">
      <w:pPr>
        <w:spacing w:line="240" w:lineRule="auto"/>
        <w:contextualSpacing/>
        <w:rPr>
          <w:rFonts w:ascii="Times New Roman" w:hAnsi="Times New Roman" w:cs="Times New Roman"/>
          <w:b/>
          <w:bCs/>
          <w:sz w:val="24"/>
          <w:szCs w:val="24"/>
          <w:lang w:eastAsia="en-US"/>
        </w:rPr>
      </w:pPr>
    </w:p>
    <w:p w14:paraId="5F49B383" w14:textId="77777777" w:rsidR="008B1B8F" w:rsidRDefault="008B1B8F">
      <w:pPr>
        <w:spacing w:line="240" w:lineRule="auto"/>
        <w:contextualSpacing/>
        <w:rPr>
          <w:rFonts w:ascii="Times New Roman" w:hAnsi="Times New Roman" w:cs="Times New Roman"/>
          <w:b/>
          <w:bCs/>
          <w:sz w:val="24"/>
          <w:szCs w:val="24"/>
          <w:lang w:eastAsia="en-US"/>
        </w:rPr>
      </w:pPr>
    </w:p>
    <w:p w14:paraId="29788E92" w14:textId="77777777" w:rsidR="008B1B8F" w:rsidRDefault="008B1B8F">
      <w:pPr>
        <w:spacing w:line="240" w:lineRule="auto"/>
        <w:contextualSpacing/>
        <w:rPr>
          <w:rFonts w:ascii="Times New Roman" w:hAnsi="Times New Roman" w:cs="Times New Roman"/>
          <w:b/>
          <w:bCs/>
          <w:sz w:val="24"/>
          <w:szCs w:val="24"/>
          <w:lang w:eastAsia="en-US"/>
        </w:rPr>
      </w:pPr>
    </w:p>
    <w:p w14:paraId="110232AF" w14:textId="77777777" w:rsidR="008B1B8F" w:rsidRDefault="008B1B8F">
      <w:pPr>
        <w:spacing w:line="240" w:lineRule="auto"/>
        <w:contextualSpacing/>
        <w:rPr>
          <w:rFonts w:ascii="Times New Roman" w:hAnsi="Times New Roman" w:cs="Times New Roman"/>
          <w:b/>
          <w:bCs/>
          <w:sz w:val="24"/>
          <w:szCs w:val="24"/>
          <w:lang w:eastAsia="en-US"/>
        </w:rPr>
      </w:pPr>
    </w:p>
    <w:p w14:paraId="1C5F2D88" w14:textId="77777777" w:rsidR="008B1B8F" w:rsidRDefault="008B1B8F">
      <w:pPr>
        <w:spacing w:line="240" w:lineRule="auto"/>
        <w:contextualSpacing/>
        <w:rPr>
          <w:rFonts w:ascii="Times New Roman" w:hAnsi="Times New Roman" w:cs="Times New Roman"/>
          <w:b/>
          <w:bCs/>
          <w:sz w:val="24"/>
          <w:szCs w:val="24"/>
          <w:lang w:eastAsia="en-US"/>
        </w:rPr>
      </w:pPr>
    </w:p>
    <w:p w14:paraId="0A62789A" w14:textId="77777777" w:rsidR="008B1B8F" w:rsidRDefault="008B1B8F">
      <w:pPr>
        <w:spacing w:line="240" w:lineRule="auto"/>
        <w:contextualSpacing/>
        <w:rPr>
          <w:rFonts w:ascii="Times New Roman" w:hAnsi="Times New Roman" w:cs="Times New Roman"/>
          <w:b/>
          <w:bCs/>
          <w:sz w:val="24"/>
          <w:szCs w:val="24"/>
          <w:lang w:eastAsia="en-US"/>
        </w:rPr>
      </w:pPr>
    </w:p>
    <w:p w14:paraId="7EB95647" w14:textId="77777777" w:rsidR="008B1B8F" w:rsidRDefault="008B1B8F">
      <w:pPr>
        <w:spacing w:line="240" w:lineRule="auto"/>
        <w:contextualSpacing/>
        <w:rPr>
          <w:rFonts w:ascii="Times New Roman" w:hAnsi="Times New Roman" w:cs="Times New Roman"/>
          <w:b/>
          <w:bCs/>
          <w:sz w:val="24"/>
          <w:szCs w:val="24"/>
          <w:lang w:eastAsia="en-US"/>
        </w:rPr>
      </w:pPr>
    </w:p>
    <w:p w14:paraId="272FD3B0" w14:textId="77777777" w:rsidR="008B1B8F" w:rsidRDefault="008B1B8F">
      <w:pPr>
        <w:spacing w:line="240" w:lineRule="auto"/>
        <w:contextualSpacing/>
        <w:rPr>
          <w:rFonts w:ascii="Times New Roman" w:hAnsi="Times New Roman" w:cs="Times New Roman"/>
          <w:b/>
          <w:bCs/>
          <w:sz w:val="24"/>
          <w:szCs w:val="24"/>
          <w:lang w:eastAsia="en-US"/>
        </w:rPr>
      </w:pPr>
    </w:p>
    <w:tbl>
      <w:tblPr>
        <w:tblW w:w="0" w:type="auto"/>
        <w:tblInd w:w="131" w:type="dxa"/>
        <w:tblLayout w:type="fixed"/>
        <w:tblLook w:val="0000" w:firstRow="0" w:lastRow="0" w:firstColumn="0" w:lastColumn="0" w:noHBand="0" w:noVBand="0"/>
      </w:tblPr>
      <w:tblGrid>
        <w:gridCol w:w="2563"/>
        <w:gridCol w:w="7337"/>
      </w:tblGrid>
      <w:tr w:rsidR="008B1B8F" w14:paraId="013A5ABC" w14:textId="77777777">
        <w:tc>
          <w:tcPr>
            <w:tcW w:w="2563" w:type="dxa"/>
            <w:shd w:val="clear" w:color="auto" w:fill="auto"/>
          </w:tcPr>
          <w:p w14:paraId="70D8BE02" w14:textId="77777777" w:rsidR="008B1B8F" w:rsidRDefault="008B1B8F">
            <w:pPr>
              <w:snapToGrid w:val="0"/>
              <w:rPr>
                <w:rFonts w:ascii="Times New Roman" w:hAnsi="Times New Roman" w:cs="Times New Roman"/>
                <w:sz w:val="24"/>
                <w:szCs w:val="24"/>
              </w:rPr>
            </w:pPr>
          </w:p>
        </w:tc>
        <w:tc>
          <w:tcPr>
            <w:tcW w:w="7337" w:type="dxa"/>
            <w:shd w:val="clear" w:color="auto" w:fill="auto"/>
          </w:tcPr>
          <w:p w14:paraId="45FE3FF9" w14:textId="77777777" w:rsidR="008B1B8F" w:rsidRDefault="009C4228">
            <w:pPr>
              <w:tabs>
                <w:tab w:val="left" w:pos="345"/>
              </w:tabs>
              <w:snapToGrid w:val="0"/>
              <w:spacing w:before="57" w:after="57"/>
              <w:ind w:right="91"/>
              <w:jc w:val="right"/>
              <w:rPr>
                <w:rFonts w:ascii="Times New Roman" w:hAnsi="Times New Roman" w:cs="Times New Roman"/>
                <w:b/>
                <w:sz w:val="24"/>
                <w:szCs w:val="24"/>
              </w:rPr>
            </w:pPr>
            <w:r>
              <w:rPr>
                <w:rFonts w:ascii="Times New Roman" w:hAnsi="Times New Roman" w:cs="Times New Roman"/>
                <w:b/>
                <w:sz w:val="24"/>
                <w:szCs w:val="24"/>
              </w:rPr>
              <w:t>ДОДАТОК 2</w:t>
            </w:r>
          </w:p>
          <w:p w14:paraId="45E90701" w14:textId="77777777" w:rsidR="008B1B8F" w:rsidRDefault="009C4228">
            <w:pPr>
              <w:tabs>
                <w:tab w:val="left" w:pos="345"/>
              </w:tabs>
              <w:snapToGrid w:val="0"/>
              <w:spacing w:before="57" w:after="57"/>
              <w:ind w:right="91"/>
              <w:jc w:val="right"/>
              <w:rPr>
                <w:rFonts w:ascii="Times New Roman" w:hAnsi="Times New Roman" w:cs="Times New Roman"/>
                <w:sz w:val="24"/>
                <w:szCs w:val="24"/>
              </w:rPr>
            </w:pPr>
            <w:r>
              <w:rPr>
                <w:rFonts w:ascii="Times New Roman" w:hAnsi="Times New Roman" w:cs="Times New Roman"/>
                <w:sz w:val="24"/>
                <w:szCs w:val="24"/>
              </w:rPr>
              <w:t>до Тендерної документації</w:t>
            </w:r>
          </w:p>
          <w:p w14:paraId="17BE7926" w14:textId="77777777" w:rsidR="008B1B8F" w:rsidRDefault="008B1B8F">
            <w:pPr>
              <w:tabs>
                <w:tab w:val="left" w:pos="345"/>
              </w:tabs>
              <w:snapToGrid w:val="0"/>
              <w:spacing w:before="57" w:after="57"/>
              <w:ind w:right="91"/>
              <w:jc w:val="right"/>
              <w:rPr>
                <w:rFonts w:ascii="Times New Roman" w:hAnsi="Times New Roman" w:cs="Times New Roman"/>
                <w:sz w:val="24"/>
                <w:szCs w:val="24"/>
              </w:rPr>
            </w:pPr>
          </w:p>
        </w:tc>
      </w:tr>
    </w:tbl>
    <w:p w14:paraId="36B78D0E" w14:textId="77777777" w:rsidR="008B1B8F" w:rsidRDefault="009C4228">
      <w:pPr>
        <w:ind w:right="-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3AAB12C0" w14:textId="77777777" w:rsidR="008B1B8F" w:rsidRDefault="008B1B8F">
      <w:pPr>
        <w:ind w:right="-2"/>
        <w:jc w:val="center"/>
        <w:rPr>
          <w:rFonts w:ascii="Times New Roman" w:eastAsia="Times New Roman" w:hAnsi="Times New Roman" w:cs="Times New Roman"/>
          <w:b/>
          <w:i/>
          <w:color w:val="000000"/>
          <w:sz w:val="24"/>
          <w:szCs w:val="24"/>
        </w:rPr>
      </w:pPr>
    </w:p>
    <w:p w14:paraId="4FFB2BB0" w14:textId="77777777" w:rsidR="008B1B8F" w:rsidRDefault="009C4228">
      <w:pPr>
        <w:ind w:right="-2"/>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71C7D3E7" w14:textId="77777777" w:rsidR="008B1B8F" w:rsidRDefault="009C4228">
      <w:pPr>
        <w:spacing w:before="240"/>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нижче міститься посилання на конкретні торговельну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p>
    <w:p w14:paraId="1A194460" w14:textId="77777777" w:rsidR="008B1B8F" w:rsidRPr="00235521" w:rsidRDefault="009C4228">
      <w:pPr>
        <w:ind w:right="-2"/>
        <w:jc w:val="center"/>
        <w:rPr>
          <w:rFonts w:ascii="Times New Roman" w:eastAsia="Times New Roman" w:hAnsi="Times New Roman" w:cs="Times New Roman"/>
          <w:b/>
          <w:sz w:val="24"/>
          <w:szCs w:val="24"/>
        </w:rPr>
      </w:pPr>
      <w:r w:rsidRPr="00235521">
        <w:rPr>
          <w:rFonts w:ascii="Times New Roman" w:eastAsia="Times New Roman" w:hAnsi="Times New Roman" w:cs="Times New Roman"/>
          <w:sz w:val="24"/>
          <w:szCs w:val="24"/>
        </w:rPr>
        <w:t xml:space="preserve">- читати </w:t>
      </w:r>
      <w:r w:rsidRPr="00235521">
        <w:rPr>
          <w:rFonts w:ascii="Times New Roman" w:eastAsia="Times New Roman" w:hAnsi="Times New Roman" w:cs="Times New Roman"/>
          <w:b/>
          <w:sz w:val="24"/>
          <w:szCs w:val="24"/>
        </w:rPr>
        <w:t>«або еквівалент».</w:t>
      </w:r>
    </w:p>
    <w:p w14:paraId="5660C94D" w14:textId="77777777" w:rsidR="008B1B8F" w:rsidRPr="00235521" w:rsidRDefault="009C4228">
      <w:pPr>
        <w:ind w:right="-2"/>
        <w:jc w:val="center"/>
        <w:rPr>
          <w:rFonts w:ascii="Times New Roman" w:eastAsia="Times New Roman" w:hAnsi="Times New Roman" w:cs="Times New Roman"/>
          <w:b/>
          <w:sz w:val="24"/>
          <w:szCs w:val="24"/>
        </w:rPr>
      </w:pPr>
      <w:r w:rsidRPr="00235521">
        <w:rPr>
          <w:rFonts w:ascii="Times New Roman" w:eastAsia="Times New Roman" w:hAnsi="Times New Roman" w:cs="Times New Roman"/>
          <w:sz w:val="24"/>
          <w:szCs w:val="24"/>
        </w:rPr>
        <w:t>Технічні, якісні характеристики предмета закупівлі повинні передбачати необхідність застосування заходів із захисту довкілля.</w:t>
      </w:r>
    </w:p>
    <w:p w14:paraId="5A17722D" w14:textId="77777777" w:rsidR="008B1B8F" w:rsidRPr="00235521" w:rsidRDefault="008B1B8F">
      <w:pPr>
        <w:ind w:right="-2"/>
        <w:jc w:val="center"/>
        <w:rPr>
          <w:rFonts w:ascii="Times New Roman" w:eastAsia="Times New Roman" w:hAnsi="Times New Roman" w:cs="Times New Roman"/>
          <w:i/>
          <w:sz w:val="24"/>
          <w:szCs w:val="24"/>
        </w:rPr>
      </w:pPr>
    </w:p>
    <w:p w14:paraId="50841511" w14:textId="77777777" w:rsidR="008B1B8F" w:rsidRPr="00235521" w:rsidRDefault="008B1B8F">
      <w:pPr>
        <w:ind w:right="-285"/>
        <w:jc w:val="center"/>
        <w:rPr>
          <w:rFonts w:ascii="Times New Roman" w:eastAsia="Times New Roman" w:hAnsi="Times New Roman" w:cs="Times New Roman"/>
          <w:color w:val="00000A"/>
          <w:sz w:val="24"/>
          <w:szCs w:val="24"/>
        </w:rPr>
      </w:pPr>
    </w:p>
    <w:p w14:paraId="76291C84" w14:textId="77777777" w:rsidR="008B1B8F" w:rsidRPr="00235521" w:rsidRDefault="009C4228">
      <w:pPr>
        <w:tabs>
          <w:tab w:val="left" w:pos="708"/>
        </w:tabs>
        <w:ind w:right="-285"/>
        <w:jc w:val="center"/>
        <w:rPr>
          <w:rFonts w:ascii="Times New Roman" w:hAnsi="Times New Roman" w:cs="Times New Roman"/>
          <w:b/>
          <w:bCs/>
          <w:color w:val="000000"/>
          <w:sz w:val="24"/>
          <w:szCs w:val="24"/>
          <w:lang w:eastAsia="en-US"/>
        </w:rPr>
      </w:pPr>
      <w:r w:rsidRPr="00235521">
        <w:rPr>
          <w:rFonts w:ascii="Times New Roman" w:hAnsi="Times New Roman" w:cs="Times New Roman"/>
          <w:b/>
          <w:bCs/>
          <w:color w:val="000000"/>
          <w:sz w:val="24"/>
          <w:szCs w:val="24"/>
          <w:lang w:eastAsia="en-US"/>
        </w:rPr>
        <w:t>1. Загальні положення</w:t>
      </w:r>
    </w:p>
    <w:p w14:paraId="2237F103" w14:textId="77777777" w:rsidR="008B1B8F" w:rsidRPr="00235521" w:rsidRDefault="009C4228">
      <w:pPr>
        <w:tabs>
          <w:tab w:val="left" w:pos="708"/>
        </w:tabs>
        <w:ind w:right="-285"/>
        <w:jc w:val="both"/>
        <w:rPr>
          <w:rFonts w:ascii="Times New Roman" w:hAnsi="Times New Roman" w:cs="Times New Roman"/>
          <w:bCs/>
          <w:color w:val="000000"/>
          <w:sz w:val="24"/>
          <w:szCs w:val="24"/>
          <w:lang w:eastAsia="en-US" w:bidi="uk-UA"/>
        </w:rPr>
      </w:pPr>
      <w:r w:rsidRPr="00235521">
        <w:rPr>
          <w:rFonts w:ascii="Times New Roman" w:hAnsi="Times New Roman" w:cs="Times New Roman"/>
          <w:bCs/>
          <w:color w:val="000000"/>
          <w:sz w:val="24"/>
          <w:szCs w:val="24"/>
          <w:lang w:eastAsia="en-US" w:bidi="uk-UA"/>
        </w:rPr>
        <w:t>Відповідно до пункту 3 частини другої статті 22 Закону цей Додаток визначає інформацію про необхідні технічні, якісні, кількісні та інші характеристики предмета закупівлі, а також способи документального підтвердження відповідності тендерної пропозиції учасника цим характеристикам та вимогам до предмета закупівлі.</w:t>
      </w:r>
    </w:p>
    <w:p w14:paraId="5725B9B5" w14:textId="77777777" w:rsidR="008B1B8F" w:rsidRPr="00235521" w:rsidRDefault="009C4228">
      <w:pPr>
        <w:tabs>
          <w:tab w:val="left" w:pos="708"/>
        </w:tabs>
        <w:ind w:right="-285"/>
        <w:jc w:val="both"/>
        <w:rPr>
          <w:rFonts w:ascii="Times New Roman" w:hAnsi="Times New Roman" w:cs="Times New Roman"/>
          <w:bCs/>
          <w:color w:val="000000"/>
          <w:sz w:val="24"/>
          <w:szCs w:val="24"/>
          <w:lang w:eastAsia="en-US" w:bidi="uk-UA"/>
        </w:rPr>
      </w:pPr>
      <w:r w:rsidRPr="00235521">
        <w:rPr>
          <w:rFonts w:ascii="Times New Roman" w:hAnsi="Times New Roman" w:cs="Times New Roman"/>
          <w:bCs/>
          <w:color w:val="000000"/>
          <w:sz w:val="24"/>
          <w:szCs w:val="24"/>
          <w:lang w:eastAsia="en-US" w:bidi="uk-UA"/>
        </w:rPr>
        <w:t>Учасник повинен надати в складі тендерної пропозиції інформацію та документи, які підтверджують її відповідність технічним, якісним, кількісним та іншим характеристикам (вимогам) предмета закупівлі, відповідно до умов цього Додатку.</w:t>
      </w:r>
    </w:p>
    <w:p w14:paraId="5D5248BE" w14:textId="77777777" w:rsidR="008B1B8F" w:rsidRDefault="009C4228">
      <w:pPr>
        <w:shd w:val="clear" w:color="auto" w:fill="FFFFFF"/>
        <w:ind w:right="-285" w:firstLine="708"/>
        <w:contextualSpacing/>
        <w:jc w:val="both"/>
        <w:rPr>
          <w:rFonts w:ascii="Times New Roman" w:eastAsia="Times New Roman" w:hAnsi="Times New Roman" w:cs="Times New Roman"/>
          <w:sz w:val="24"/>
          <w:szCs w:val="24"/>
        </w:rPr>
      </w:pPr>
      <w:r w:rsidRPr="00235521">
        <w:rPr>
          <w:rFonts w:ascii="Times New Roman" w:hAnsi="Times New Roman" w:cs="Times New Roman"/>
          <w:bCs/>
          <w:color w:val="000000"/>
          <w:sz w:val="24"/>
          <w:szCs w:val="24"/>
          <w:lang w:eastAsia="en-US"/>
        </w:rPr>
        <w:t>Інформація та документи, передбачені цим Додатком, подаються</w:t>
      </w:r>
      <w:r>
        <w:rPr>
          <w:rFonts w:ascii="Times New Roman" w:hAnsi="Times New Roman" w:cs="Times New Roman"/>
          <w:bCs/>
          <w:color w:val="000000"/>
          <w:sz w:val="24"/>
          <w:szCs w:val="24"/>
          <w:lang w:eastAsia="en-US"/>
        </w:rPr>
        <w:t xml:space="preserve"> у складі тендерної пропозиції у вигляді електронних документів, файл (файли) з якими завантажуються в електронну систему </w:t>
      </w:r>
      <w:proofErr w:type="spellStart"/>
      <w:r>
        <w:rPr>
          <w:rFonts w:ascii="Times New Roman" w:hAnsi="Times New Roman" w:cs="Times New Roman"/>
          <w:bCs/>
          <w:color w:val="000000"/>
          <w:sz w:val="24"/>
          <w:szCs w:val="24"/>
          <w:lang w:eastAsia="en-US"/>
        </w:rPr>
        <w:t>закупівель</w:t>
      </w:r>
      <w:proofErr w:type="spellEnd"/>
      <w:r>
        <w:rPr>
          <w:rFonts w:ascii="Times New Roman" w:hAnsi="Times New Roman" w:cs="Times New Roman"/>
          <w:bCs/>
          <w:color w:val="000000"/>
          <w:sz w:val="24"/>
          <w:szCs w:val="24"/>
          <w:lang w:eastAsia="en-US"/>
        </w:rPr>
        <w:t xml:space="preserve"> у складі тендерної пропозиції.</w:t>
      </w:r>
      <w:r>
        <w:rPr>
          <w:rFonts w:ascii="Times New Roman" w:eastAsia="Times New Roman" w:hAnsi="Times New Roman" w:cs="Times New Roman"/>
          <w:sz w:val="24"/>
          <w:szCs w:val="24"/>
        </w:rPr>
        <w:t xml:space="preserve"> </w:t>
      </w:r>
    </w:p>
    <w:p w14:paraId="38BD81C2" w14:textId="77777777" w:rsidR="008B1B8F" w:rsidRDefault="009C4228">
      <w:pPr>
        <w:shd w:val="clear" w:color="auto" w:fill="FFFFFF"/>
        <w:ind w:right="-285"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5927B60F" w14:textId="77777777" w:rsidR="008B1B8F" w:rsidRDefault="008B1B8F">
      <w:pPr>
        <w:tabs>
          <w:tab w:val="left" w:pos="708"/>
        </w:tabs>
        <w:ind w:right="-285"/>
        <w:jc w:val="both"/>
        <w:rPr>
          <w:rFonts w:ascii="Times New Roman" w:hAnsi="Times New Roman" w:cs="Times New Roman"/>
          <w:bCs/>
          <w:color w:val="000000"/>
          <w:sz w:val="24"/>
          <w:szCs w:val="24"/>
          <w:lang w:eastAsia="en-US"/>
        </w:rPr>
      </w:pPr>
    </w:p>
    <w:p w14:paraId="63803B55" w14:textId="77777777" w:rsidR="008B1B8F" w:rsidRDefault="009C4228">
      <w:pPr>
        <w:tabs>
          <w:tab w:val="left" w:pos="708"/>
        </w:tabs>
        <w:spacing w:before="240"/>
        <w:ind w:right="-285"/>
        <w:jc w:val="center"/>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2. Загальна характеристика предмета закупівлі</w:t>
      </w:r>
    </w:p>
    <w:p w14:paraId="49711C92" w14:textId="77777777" w:rsidR="008B1B8F" w:rsidRDefault="009C4228">
      <w:pPr>
        <w:tabs>
          <w:tab w:val="left" w:pos="708"/>
        </w:tabs>
        <w:ind w:right="-285"/>
        <w:jc w:val="both"/>
        <w:rPr>
          <w:rFonts w:ascii="Times New Roman" w:hAnsi="Times New Roman" w:cs="Times New Roman"/>
          <w:bCs/>
          <w:sz w:val="24"/>
          <w:szCs w:val="24"/>
        </w:rPr>
      </w:pPr>
      <w:r>
        <w:rPr>
          <w:rFonts w:ascii="Times New Roman" w:hAnsi="Times New Roman" w:cs="Times New Roman"/>
          <w:bCs/>
          <w:color w:val="000000"/>
          <w:sz w:val="24"/>
          <w:szCs w:val="24"/>
          <w:lang w:eastAsia="en-US"/>
        </w:rPr>
        <w:t xml:space="preserve">Найменування предмета закупівлі: </w:t>
      </w:r>
      <w:r>
        <w:rPr>
          <w:rFonts w:ascii="Times New Roman" w:hAnsi="Times New Roman" w:cs="Times New Roman"/>
          <w:color w:val="000000"/>
          <w:spacing w:val="-6"/>
          <w:sz w:val="24"/>
          <w:szCs w:val="24"/>
        </w:rPr>
        <w:t xml:space="preserve">код </w:t>
      </w:r>
      <w:r>
        <w:rPr>
          <w:rFonts w:ascii="Times New Roman" w:hAnsi="Times New Roman" w:cs="Times New Roman"/>
          <w:bCs/>
          <w:spacing w:val="-6"/>
          <w:sz w:val="24"/>
          <w:szCs w:val="24"/>
          <w:lang w:eastAsia="en-US"/>
        </w:rPr>
        <w:t xml:space="preserve">національного класифікатора України </w:t>
      </w:r>
      <w:r>
        <w:rPr>
          <w:rFonts w:ascii="Times New Roman" w:hAnsi="Times New Roman" w:cs="Times New Roman"/>
          <w:color w:val="000000"/>
          <w:spacing w:val="-6"/>
          <w:sz w:val="24"/>
          <w:szCs w:val="24"/>
        </w:rPr>
        <w:t>ДК 021:2015:</w:t>
      </w:r>
      <w:r>
        <w:rPr>
          <w:rFonts w:ascii="Times New Roman" w:hAnsi="Times New Roman" w:cs="Times New Roman"/>
          <w:b/>
          <w:color w:val="000000"/>
          <w:spacing w:val="-6"/>
          <w:sz w:val="24"/>
          <w:szCs w:val="24"/>
        </w:rPr>
        <w:t xml:space="preserve"> </w:t>
      </w:r>
      <w:r>
        <w:rPr>
          <w:rFonts w:ascii="Times New Roman" w:hAnsi="Times New Roman" w:cs="Times New Roman"/>
          <w:b/>
          <w:bCs/>
          <w:spacing w:val="-6"/>
          <w:sz w:val="24"/>
          <w:szCs w:val="24"/>
          <w:lang w:eastAsia="en-US"/>
        </w:rPr>
        <w:t>09310000-5 «Електрична енергія»</w:t>
      </w:r>
      <w:r>
        <w:rPr>
          <w:rFonts w:ascii="Times New Roman" w:hAnsi="Times New Roman" w:cs="Times New Roman"/>
          <w:b/>
          <w:spacing w:val="-6"/>
          <w:sz w:val="24"/>
          <w:szCs w:val="24"/>
          <w:lang w:eastAsia="en-US"/>
        </w:rPr>
        <w:t xml:space="preserve"> </w:t>
      </w:r>
    </w:p>
    <w:p w14:paraId="1361EE13" w14:textId="77777777" w:rsidR="008B1B8F" w:rsidRDefault="009C4228">
      <w:pPr>
        <w:tabs>
          <w:tab w:val="left" w:pos="708"/>
        </w:tabs>
        <w:ind w:right="-285"/>
        <w:jc w:val="both"/>
        <w:rPr>
          <w:rFonts w:ascii="Times New Roman" w:hAnsi="Times New Roman" w:cs="Times New Roman"/>
          <w:b/>
          <w:color w:val="000000"/>
          <w:sz w:val="24"/>
          <w:szCs w:val="24"/>
        </w:rPr>
      </w:pPr>
      <w:r>
        <w:rPr>
          <w:rFonts w:ascii="Times New Roman" w:hAnsi="Times New Roman" w:cs="Times New Roman"/>
          <w:bCs/>
          <w:color w:val="000000"/>
          <w:sz w:val="24"/>
          <w:szCs w:val="24"/>
        </w:rPr>
        <w:t>Місце поставки:</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відповідно до Таблиці 1 «ПЕРЕЛIК об'єктів та точок комерційного обліку споживача»</w:t>
      </w:r>
    </w:p>
    <w:p w14:paraId="2EF70AFF" w14:textId="77777777" w:rsidR="008B1B8F" w:rsidRDefault="008B1B8F">
      <w:pPr>
        <w:tabs>
          <w:tab w:val="left" w:pos="708"/>
        </w:tabs>
        <w:ind w:right="-285"/>
        <w:jc w:val="center"/>
        <w:rPr>
          <w:rFonts w:ascii="Times New Roman" w:eastAsia="Times New Roman" w:hAnsi="Times New Roman" w:cs="Times New Roman"/>
          <w:color w:val="000000"/>
          <w:sz w:val="24"/>
          <w:szCs w:val="24"/>
        </w:rPr>
      </w:pPr>
    </w:p>
    <w:p w14:paraId="566DA609" w14:textId="48EA1EAE" w:rsidR="008B1B8F" w:rsidRDefault="008B1B8F">
      <w:pPr>
        <w:tabs>
          <w:tab w:val="left" w:pos="708"/>
        </w:tabs>
        <w:ind w:right="-285"/>
        <w:jc w:val="center"/>
        <w:rPr>
          <w:rFonts w:ascii="Times New Roman" w:eastAsia="Times New Roman" w:hAnsi="Times New Roman" w:cs="Times New Roman"/>
          <w:color w:val="000000"/>
          <w:sz w:val="24"/>
          <w:szCs w:val="24"/>
        </w:rPr>
      </w:pPr>
    </w:p>
    <w:p w14:paraId="58A7CA35" w14:textId="77777777" w:rsidR="00F21FFA" w:rsidRDefault="00F21FFA">
      <w:pPr>
        <w:tabs>
          <w:tab w:val="left" w:pos="708"/>
        </w:tabs>
        <w:ind w:right="-285"/>
        <w:jc w:val="center"/>
        <w:rPr>
          <w:rFonts w:ascii="Times New Roman" w:eastAsia="Times New Roman" w:hAnsi="Times New Roman" w:cs="Times New Roman"/>
          <w:color w:val="000000"/>
          <w:sz w:val="24"/>
          <w:szCs w:val="24"/>
        </w:rPr>
      </w:pPr>
    </w:p>
    <w:p w14:paraId="47879976" w14:textId="77777777" w:rsidR="008B1B8F" w:rsidRDefault="009C4228">
      <w:pPr>
        <w:tabs>
          <w:tab w:val="left" w:pos="708"/>
        </w:tabs>
        <w:ind w:right="-285"/>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Таблиця 1</w:t>
      </w:r>
    </w:p>
    <w:p w14:paraId="381716D0" w14:textId="77777777" w:rsidR="008B1B8F" w:rsidRDefault="009C4228">
      <w:pPr>
        <w:tabs>
          <w:tab w:val="left" w:pos="708"/>
        </w:tabs>
        <w:ind w:right="-285"/>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ПЕРЕЛIК</w:t>
      </w:r>
    </w:p>
    <w:p w14:paraId="68D30652" w14:textId="77777777" w:rsidR="008B1B8F" w:rsidRDefault="009C4228">
      <w:pPr>
        <w:tabs>
          <w:tab w:val="left" w:pos="708"/>
        </w:tabs>
        <w:ind w:right="-285"/>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об'єктів та точок комерційного обліку споживача</w:t>
      </w:r>
    </w:p>
    <w:p w14:paraId="02A6730D" w14:textId="77777777" w:rsidR="008B1B8F" w:rsidRDefault="008B1B8F">
      <w:pPr>
        <w:ind w:firstLine="708"/>
        <w:jc w:val="both"/>
        <w:rPr>
          <w:rFonts w:ascii="Times New Roman" w:hAnsi="Times New Roman" w:cs="Times New Roman"/>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420"/>
        <w:gridCol w:w="2268"/>
        <w:gridCol w:w="1276"/>
        <w:gridCol w:w="992"/>
        <w:gridCol w:w="1134"/>
      </w:tblGrid>
      <w:tr w:rsidR="008B1B8F" w14:paraId="30300901" w14:textId="77777777">
        <w:tc>
          <w:tcPr>
            <w:tcW w:w="828" w:type="dxa"/>
            <w:vAlign w:val="center"/>
          </w:tcPr>
          <w:p w14:paraId="4698657B" w14:textId="77777777" w:rsidR="008B1B8F" w:rsidRDefault="009C4228">
            <w:pPr>
              <w:jc w:val="center"/>
              <w:rPr>
                <w:rFonts w:ascii="Times New Roman" w:hAnsi="Times New Roman" w:cs="Times New Roman"/>
                <w:sz w:val="24"/>
                <w:szCs w:val="24"/>
              </w:rPr>
            </w:pPr>
            <w:r>
              <w:rPr>
                <w:rFonts w:ascii="Times New Roman" w:hAnsi="Times New Roman" w:cs="Times New Roman"/>
                <w:sz w:val="24"/>
                <w:szCs w:val="24"/>
              </w:rPr>
              <w:t>№</w:t>
            </w:r>
          </w:p>
          <w:p w14:paraId="5F79FC85" w14:textId="77777777" w:rsidR="008B1B8F" w:rsidRDefault="009C4228">
            <w:pPr>
              <w:jc w:val="center"/>
              <w:rPr>
                <w:rFonts w:ascii="Times New Roman" w:hAnsi="Times New Roman" w:cs="Times New Roman"/>
                <w:sz w:val="24"/>
                <w:szCs w:val="24"/>
              </w:rPr>
            </w:pPr>
            <w:r>
              <w:rPr>
                <w:rFonts w:ascii="Times New Roman" w:hAnsi="Times New Roman" w:cs="Times New Roman"/>
                <w:sz w:val="24"/>
                <w:szCs w:val="24"/>
              </w:rPr>
              <w:t>з/п</w:t>
            </w:r>
          </w:p>
        </w:tc>
        <w:tc>
          <w:tcPr>
            <w:tcW w:w="3420" w:type="dxa"/>
            <w:vAlign w:val="center"/>
          </w:tcPr>
          <w:p w14:paraId="65D96D2E" w14:textId="77777777" w:rsidR="008B1B8F" w:rsidRDefault="008B1B8F">
            <w:pPr>
              <w:jc w:val="center"/>
              <w:rPr>
                <w:rFonts w:ascii="Times New Roman" w:hAnsi="Times New Roman" w:cs="Times New Roman"/>
                <w:color w:val="000000"/>
                <w:sz w:val="24"/>
                <w:szCs w:val="24"/>
              </w:rPr>
            </w:pPr>
          </w:p>
          <w:p w14:paraId="613E6902" w14:textId="77777777" w:rsidR="008B1B8F" w:rsidRDefault="009C4228">
            <w:pPr>
              <w:jc w:val="center"/>
              <w:rPr>
                <w:rFonts w:ascii="Times New Roman" w:hAnsi="Times New Roman" w:cs="Times New Roman"/>
                <w:color w:val="000000"/>
                <w:sz w:val="24"/>
                <w:szCs w:val="24"/>
              </w:rPr>
            </w:pPr>
            <w:r>
              <w:rPr>
                <w:rFonts w:ascii="Times New Roman" w:hAnsi="Times New Roman" w:cs="Times New Roman"/>
                <w:color w:val="000000"/>
                <w:sz w:val="24"/>
                <w:szCs w:val="24"/>
              </w:rPr>
              <w:t>Найменування приєднання (об’єкту),</w:t>
            </w:r>
          </w:p>
          <w:p w14:paraId="324F4FC3" w14:textId="77777777" w:rsidR="008B1B8F" w:rsidRDefault="009C4228">
            <w:pPr>
              <w:jc w:val="center"/>
              <w:rPr>
                <w:rFonts w:ascii="Times New Roman" w:hAnsi="Times New Roman" w:cs="Times New Roman"/>
                <w:sz w:val="24"/>
                <w:szCs w:val="24"/>
              </w:rPr>
            </w:pPr>
            <w:r>
              <w:rPr>
                <w:rFonts w:ascii="Times New Roman" w:hAnsi="Times New Roman" w:cs="Times New Roman"/>
                <w:color w:val="000000"/>
                <w:sz w:val="24"/>
                <w:szCs w:val="24"/>
              </w:rPr>
              <w:t>адреса</w:t>
            </w:r>
          </w:p>
        </w:tc>
        <w:tc>
          <w:tcPr>
            <w:tcW w:w="2268" w:type="dxa"/>
            <w:vAlign w:val="center"/>
          </w:tcPr>
          <w:p w14:paraId="27B3C41B" w14:textId="77777777" w:rsidR="008B1B8F" w:rsidRDefault="009C4228">
            <w:pPr>
              <w:jc w:val="center"/>
              <w:rPr>
                <w:rFonts w:ascii="Times New Roman" w:hAnsi="Times New Roman" w:cs="Times New Roman"/>
                <w:color w:val="000000"/>
                <w:sz w:val="24"/>
                <w:szCs w:val="24"/>
              </w:rPr>
            </w:pPr>
            <w:r>
              <w:rPr>
                <w:rFonts w:ascii="Times New Roman" w:hAnsi="Times New Roman" w:cs="Times New Roman"/>
                <w:color w:val="000000"/>
                <w:sz w:val="24"/>
                <w:szCs w:val="24"/>
              </w:rPr>
              <w:t>Енергетичний ідентифікаційний код точки розподілу (ЕІС код)</w:t>
            </w:r>
          </w:p>
        </w:tc>
        <w:tc>
          <w:tcPr>
            <w:tcW w:w="1276" w:type="dxa"/>
            <w:vAlign w:val="center"/>
          </w:tcPr>
          <w:p w14:paraId="36771899" w14:textId="77777777" w:rsidR="008B1B8F" w:rsidRDefault="009C4228">
            <w:pPr>
              <w:jc w:val="center"/>
              <w:rPr>
                <w:rFonts w:ascii="Times New Roman" w:hAnsi="Times New Roman" w:cs="Times New Roman"/>
                <w:color w:val="000000"/>
                <w:sz w:val="24"/>
                <w:szCs w:val="24"/>
              </w:rPr>
            </w:pPr>
            <w:r>
              <w:rPr>
                <w:rFonts w:ascii="Times New Roman" w:hAnsi="Times New Roman" w:cs="Times New Roman"/>
                <w:color w:val="000000"/>
                <w:sz w:val="24"/>
                <w:szCs w:val="24"/>
              </w:rPr>
              <w:t>Клас споживача</w:t>
            </w:r>
          </w:p>
        </w:tc>
        <w:tc>
          <w:tcPr>
            <w:tcW w:w="992" w:type="dxa"/>
            <w:vAlign w:val="center"/>
          </w:tcPr>
          <w:p w14:paraId="11F788CA" w14:textId="77777777" w:rsidR="008B1B8F" w:rsidRDefault="009C4228">
            <w:pPr>
              <w:jc w:val="center"/>
              <w:rPr>
                <w:rFonts w:ascii="Times New Roman" w:hAnsi="Times New Roman" w:cs="Times New Roman"/>
                <w:color w:val="000000"/>
                <w:sz w:val="24"/>
                <w:szCs w:val="24"/>
              </w:rPr>
            </w:pPr>
            <w:r>
              <w:rPr>
                <w:rFonts w:ascii="Times New Roman" w:hAnsi="Times New Roman" w:cs="Times New Roman"/>
                <w:color w:val="000000"/>
                <w:sz w:val="24"/>
                <w:szCs w:val="24"/>
              </w:rPr>
              <w:t>Кількість вводів</w:t>
            </w:r>
          </w:p>
        </w:tc>
        <w:tc>
          <w:tcPr>
            <w:tcW w:w="1134" w:type="dxa"/>
            <w:vAlign w:val="center"/>
          </w:tcPr>
          <w:p w14:paraId="604773BD" w14:textId="77777777" w:rsidR="008B1B8F" w:rsidRDefault="009C4228">
            <w:pPr>
              <w:jc w:val="center"/>
              <w:rPr>
                <w:rFonts w:ascii="Times New Roman" w:hAnsi="Times New Roman" w:cs="Times New Roman"/>
                <w:sz w:val="24"/>
                <w:szCs w:val="24"/>
              </w:rPr>
            </w:pPr>
            <w:r>
              <w:rPr>
                <w:rFonts w:ascii="Times New Roman" w:hAnsi="Times New Roman" w:cs="Times New Roman"/>
                <w:color w:val="000000"/>
                <w:sz w:val="24"/>
                <w:szCs w:val="24"/>
              </w:rPr>
              <w:t>Категорія надійності</w:t>
            </w:r>
          </w:p>
        </w:tc>
      </w:tr>
      <w:tr w:rsidR="008B1B8F" w14:paraId="294C87E7" w14:textId="77777777">
        <w:trPr>
          <w:trHeight w:val="748"/>
        </w:trPr>
        <w:tc>
          <w:tcPr>
            <w:tcW w:w="828" w:type="dxa"/>
            <w:vAlign w:val="center"/>
          </w:tcPr>
          <w:p w14:paraId="3DD6420E" w14:textId="77777777" w:rsidR="008B1B8F" w:rsidRDefault="008B1B8F">
            <w:pPr>
              <w:pStyle w:val="15"/>
              <w:numPr>
                <w:ilvl w:val="0"/>
                <w:numId w:val="44"/>
              </w:numPr>
              <w:suppressAutoHyphens w:val="0"/>
              <w:spacing w:after="0" w:line="240" w:lineRule="auto"/>
              <w:contextualSpacing/>
              <w:rPr>
                <w:rFonts w:ascii="Times New Roman" w:hAnsi="Times New Roman" w:cs="Times New Roman"/>
                <w:bCs/>
                <w:sz w:val="24"/>
                <w:szCs w:val="24"/>
              </w:rPr>
            </w:pPr>
          </w:p>
        </w:tc>
        <w:tc>
          <w:tcPr>
            <w:tcW w:w="3420" w:type="dxa"/>
            <w:vAlign w:val="center"/>
          </w:tcPr>
          <w:p w14:paraId="5FB0F2FE" w14:textId="77777777" w:rsidR="008B1B8F" w:rsidRDefault="009C4228">
            <w:pPr>
              <w:rPr>
                <w:rFonts w:ascii="Times New Roman" w:hAnsi="Times New Roman" w:cs="Times New Roman"/>
                <w:color w:val="000000"/>
                <w:sz w:val="24"/>
                <w:szCs w:val="24"/>
              </w:rPr>
            </w:pPr>
            <w:r>
              <w:rPr>
                <w:rFonts w:ascii="Times New Roman" w:hAnsi="Times New Roman" w:cs="Times New Roman"/>
                <w:color w:val="000000"/>
                <w:sz w:val="24"/>
                <w:szCs w:val="24"/>
              </w:rPr>
              <w:t>Адмінбудинок</w:t>
            </w:r>
          </w:p>
          <w:p w14:paraId="2266E74C" w14:textId="77777777" w:rsidR="008B1B8F" w:rsidRDefault="009C4228">
            <w:pPr>
              <w:rPr>
                <w:rFonts w:ascii="Times New Roman" w:hAnsi="Times New Roman" w:cs="Times New Roman"/>
                <w:sz w:val="24"/>
                <w:szCs w:val="24"/>
              </w:rPr>
            </w:pPr>
            <w:proofErr w:type="spellStart"/>
            <w:r>
              <w:rPr>
                <w:rFonts w:ascii="Times New Roman" w:hAnsi="Times New Roman" w:cs="Times New Roman"/>
                <w:color w:val="000000"/>
                <w:sz w:val="24"/>
                <w:szCs w:val="24"/>
              </w:rPr>
              <w:t>м.Берегово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вул.І.Сечені</w:t>
            </w:r>
            <w:proofErr w:type="spellEnd"/>
            <w:r>
              <w:rPr>
                <w:rFonts w:ascii="Times New Roman" w:hAnsi="Times New Roman" w:cs="Times New Roman"/>
                <w:color w:val="000000"/>
                <w:sz w:val="24"/>
                <w:szCs w:val="24"/>
              </w:rPr>
              <w:t>, 17</w:t>
            </w:r>
          </w:p>
        </w:tc>
        <w:tc>
          <w:tcPr>
            <w:tcW w:w="2268" w:type="dxa"/>
            <w:vAlign w:val="center"/>
          </w:tcPr>
          <w:p w14:paraId="60C40D19" w14:textId="77777777" w:rsidR="008B1B8F" w:rsidRDefault="009C4228">
            <w:pPr>
              <w:rPr>
                <w:rFonts w:ascii="Times New Roman" w:hAnsi="Times New Roman" w:cs="Times New Roman"/>
                <w:sz w:val="24"/>
                <w:szCs w:val="24"/>
              </w:rPr>
            </w:pPr>
            <w:r>
              <w:rPr>
                <w:rFonts w:ascii="Times New Roman" w:hAnsi="Times New Roman" w:cs="Times New Roman"/>
                <w:color w:val="000000"/>
                <w:sz w:val="24"/>
                <w:szCs w:val="24"/>
              </w:rPr>
              <w:t>62Z4906003205860</w:t>
            </w:r>
          </w:p>
        </w:tc>
        <w:tc>
          <w:tcPr>
            <w:tcW w:w="1276" w:type="dxa"/>
            <w:vAlign w:val="center"/>
          </w:tcPr>
          <w:p w14:paraId="5C3764A7" w14:textId="77777777" w:rsidR="008B1B8F" w:rsidRDefault="009C4228">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92" w:type="dxa"/>
            <w:vAlign w:val="center"/>
          </w:tcPr>
          <w:p w14:paraId="541D3C13" w14:textId="77777777" w:rsidR="008B1B8F" w:rsidRDefault="009C4228">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4" w:type="dxa"/>
            <w:vAlign w:val="center"/>
          </w:tcPr>
          <w:p w14:paraId="009683D7" w14:textId="77777777" w:rsidR="008B1B8F" w:rsidRDefault="009C4228">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8B1B8F" w14:paraId="1FA45159" w14:textId="77777777">
        <w:trPr>
          <w:trHeight w:val="805"/>
        </w:trPr>
        <w:tc>
          <w:tcPr>
            <w:tcW w:w="828" w:type="dxa"/>
            <w:vAlign w:val="center"/>
          </w:tcPr>
          <w:p w14:paraId="7806769E" w14:textId="77777777" w:rsidR="008B1B8F" w:rsidRDefault="008B1B8F">
            <w:pPr>
              <w:pStyle w:val="15"/>
              <w:numPr>
                <w:ilvl w:val="0"/>
                <w:numId w:val="44"/>
              </w:numPr>
              <w:suppressAutoHyphens w:val="0"/>
              <w:spacing w:after="0" w:line="240" w:lineRule="auto"/>
              <w:contextualSpacing/>
              <w:rPr>
                <w:rFonts w:ascii="Times New Roman" w:hAnsi="Times New Roman" w:cs="Times New Roman"/>
                <w:bCs/>
                <w:sz w:val="24"/>
                <w:szCs w:val="24"/>
              </w:rPr>
            </w:pPr>
          </w:p>
        </w:tc>
        <w:tc>
          <w:tcPr>
            <w:tcW w:w="3420" w:type="dxa"/>
            <w:vAlign w:val="center"/>
          </w:tcPr>
          <w:p w14:paraId="2B017E9A" w14:textId="77777777" w:rsidR="008B1B8F" w:rsidRDefault="009C4228">
            <w:pPr>
              <w:rPr>
                <w:rFonts w:ascii="Times New Roman" w:hAnsi="Times New Roman" w:cs="Times New Roman"/>
                <w:color w:val="000000"/>
                <w:sz w:val="24"/>
                <w:szCs w:val="24"/>
              </w:rPr>
            </w:pPr>
            <w:r>
              <w:rPr>
                <w:rFonts w:ascii="Times New Roman" w:hAnsi="Times New Roman" w:cs="Times New Roman"/>
                <w:color w:val="000000"/>
                <w:sz w:val="24"/>
                <w:szCs w:val="24"/>
              </w:rPr>
              <w:t>Адмінбудинок</w:t>
            </w:r>
          </w:p>
          <w:p w14:paraId="7362AB17" w14:textId="77777777" w:rsidR="008B1B8F" w:rsidRDefault="009C422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90300,м. </w:t>
            </w:r>
            <w:proofErr w:type="spellStart"/>
            <w:r>
              <w:rPr>
                <w:rFonts w:ascii="Times New Roman" w:hAnsi="Times New Roman" w:cs="Times New Roman"/>
                <w:color w:val="000000"/>
                <w:sz w:val="24"/>
                <w:szCs w:val="24"/>
              </w:rPr>
              <w:t>Ввиноградів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вул.Миру</w:t>
            </w:r>
            <w:proofErr w:type="spellEnd"/>
            <w:r>
              <w:rPr>
                <w:rFonts w:ascii="Times New Roman" w:hAnsi="Times New Roman" w:cs="Times New Roman"/>
                <w:color w:val="000000"/>
                <w:sz w:val="24"/>
                <w:szCs w:val="24"/>
              </w:rPr>
              <w:t>, 48</w:t>
            </w:r>
          </w:p>
        </w:tc>
        <w:tc>
          <w:tcPr>
            <w:tcW w:w="2268" w:type="dxa"/>
            <w:vAlign w:val="center"/>
          </w:tcPr>
          <w:p w14:paraId="2B4A86B2" w14:textId="77777777" w:rsidR="008B1B8F" w:rsidRDefault="009C4228">
            <w:pPr>
              <w:rPr>
                <w:rFonts w:ascii="Times New Roman" w:hAnsi="Times New Roman" w:cs="Times New Roman"/>
                <w:color w:val="000000"/>
                <w:sz w:val="24"/>
                <w:szCs w:val="24"/>
              </w:rPr>
            </w:pPr>
            <w:r>
              <w:rPr>
                <w:rFonts w:ascii="Times New Roman" w:hAnsi="Times New Roman" w:cs="Times New Roman"/>
                <w:color w:val="000000"/>
                <w:sz w:val="24"/>
                <w:szCs w:val="24"/>
              </w:rPr>
              <w:t>62Z8191166541021</w:t>
            </w:r>
          </w:p>
        </w:tc>
        <w:tc>
          <w:tcPr>
            <w:tcW w:w="1276" w:type="dxa"/>
            <w:vAlign w:val="center"/>
          </w:tcPr>
          <w:p w14:paraId="651E1F85" w14:textId="77777777" w:rsidR="008B1B8F" w:rsidRDefault="009C4228">
            <w:pPr>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992" w:type="dxa"/>
            <w:vAlign w:val="center"/>
          </w:tcPr>
          <w:p w14:paraId="4FAC2EBF" w14:textId="77777777" w:rsidR="008B1B8F" w:rsidRDefault="009C4228">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4" w:type="dxa"/>
            <w:vAlign w:val="center"/>
          </w:tcPr>
          <w:p w14:paraId="1B8A31C7" w14:textId="77777777" w:rsidR="008B1B8F" w:rsidRDefault="009C4228">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8B1B8F" w14:paraId="7E900A24" w14:textId="77777777">
        <w:trPr>
          <w:trHeight w:val="937"/>
        </w:trPr>
        <w:tc>
          <w:tcPr>
            <w:tcW w:w="828" w:type="dxa"/>
            <w:vAlign w:val="center"/>
          </w:tcPr>
          <w:p w14:paraId="7DD183B1" w14:textId="77777777" w:rsidR="008B1B8F" w:rsidRDefault="008B1B8F">
            <w:pPr>
              <w:pStyle w:val="15"/>
              <w:numPr>
                <w:ilvl w:val="0"/>
                <w:numId w:val="44"/>
              </w:numPr>
              <w:suppressAutoHyphens w:val="0"/>
              <w:spacing w:after="0" w:line="240" w:lineRule="auto"/>
              <w:contextualSpacing/>
              <w:rPr>
                <w:rFonts w:ascii="Times New Roman" w:hAnsi="Times New Roman" w:cs="Times New Roman"/>
                <w:bCs/>
                <w:sz w:val="24"/>
                <w:szCs w:val="24"/>
              </w:rPr>
            </w:pPr>
          </w:p>
        </w:tc>
        <w:tc>
          <w:tcPr>
            <w:tcW w:w="3420" w:type="dxa"/>
            <w:vAlign w:val="bottom"/>
          </w:tcPr>
          <w:p w14:paraId="69B61EA0" w14:textId="77777777" w:rsidR="008B1B8F" w:rsidRDefault="009C4228">
            <w:pPr>
              <w:rPr>
                <w:rFonts w:ascii="Times New Roman" w:hAnsi="Times New Roman" w:cs="Times New Roman"/>
                <w:color w:val="000000"/>
                <w:sz w:val="24"/>
                <w:szCs w:val="24"/>
              </w:rPr>
            </w:pPr>
            <w:r>
              <w:rPr>
                <w:rFonts w:ascii="Times New Roman" w:hAnsi="Times New Roman" w:cs="Times New Roman"/>
                <w:color w:val="000000"/>
                <w:sz w:val="24"/>
                <w:szCs w:val="24"/>
              </w:rPr>
              <w:t>Адмінбудинок</w:t>
            </w:r>
          </w:p>
          <w:p w14:paraId="0AC1CDC0" w14:textId="77777777" w:rsidR="008B1B8F" w:rsidRDefault="009C422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смт. </w:t>
            </w:r>
            <w:proofErr w:type="spellStart"/>
            <w:r>
              <w:rPr>
                <w:rFonts w:ascii="Times New Roman" w:hAnsi="Times New Roman" w:cs="Times New Roman"/>
                <w:color w:val="000000"/>
                <w:sz w:val="24"/>
                <w:szCs w:val="24"/>
              </w:rPr>
              <w:t>В.Березний</w:t>
            </w:r>
            <w:proofErr w:type="spellEnd"/>
            <w:r>
              <w:rPr>
                <w:rFonts w:ascii="Times New Roman" w:hAnsi="Times New Roman" w:cs="Times New Roman"/>
                <w:color w:val="000000"/>
                <w:sz w:val="24"/>
                <w:szCs w:val="24"/>
              </w:rPr>
              <w:t xml:space="preserve">, вул. </w:t>
            </w:r>
            <w:proofErr w:type="spellStart"/>
            <w:r>
              <w:rPr>
                <w:rFonts w:ascii="Times New Roman" w:hAnsi="Times New Roman" w:cs="Times New Roman"/>
                <w:color w:val="000000"/>
                <w:sz w:val="24"/>
                <w:szCs w:val="24"/>
              </w:rPr>
              <w:t>Т.Шевченка</w:t>
            </w:r>
            <w:proofErr w:type="spellEnd"/>
            <w:r>
              <w:rPr>
                <w:rFonts w:ascii="Times New Roman" w:hAnsi="Times New Roman" w:cs="Times New Roman"/>
                <w:color w:val="000000"/>
                <w:sz w:val="24"/>
                <w:szCs w:val="24"/>
              </w:rPr>
              <w:t>, 51</w:t>
            </w:r>
          </w:p>
        </w:tc>
        <w:tc>
          <w:tcPr>
            <w:tcW w:w="2268" w:type="dxa"/>
            <w:vAlign w:val="bottom"/>
          </w:tcPr>
          <w:p w14:paraId="47FEE843" w14:textId="77777777" w:rsidR="008B1B8F" w:rsidRDefault="009C4228">
            <w:pPr>
              <w:rPr>
                <w:rFonts w:ascii="Times New Roman" w:hAnsi="Times New Roman" w:cs="Times New Roman"/>
                <w:color w:val="000000"/>
                <w:sz w:val="24"/>
                <w:szCs w:val="24"/>
              </w:rPr>
            </w:pPr>
            <w:r>
              <w:rPr>
                <w:rFonts w:ascii="Times New Roman" w:hAnsi="Times New Roman" w:cs="Times New Roman"/>
                <w:color w:val="000000"/>
                <w:sz w:val="24"/>
                <w:szCs w:val="24"/>
              </w:rPr>
              <w:t>62Z7907725392937</w:t>
            </w:r>
          </w:p>
          <w:p w14:paraId="19211DF2" w14:textId="77777777" w:rsidR="008B1B8F" w:rsidRDefault="008B1B8F">
            <w:pPr>
              <w:rPr>
                <w:rFonts w:ascii="Times New Roman" w:hAnsi="Times New Roman" w:cs="Times New Roman"/>
                <w:color w:val="000000"/>
                <w:sz w:val="24"/>
                <w:szCs w:val="24"/>
              </w:rPr>
            </w:pPr>
          </w:p>
        </w:tc>
        <w:tc>
          <w:tcPr>
            <w:tcW w:w="1276" w:type="dxa"/>
            <w:vAlign w:val="center"/>
          </w:tcPr>
          <w:p w14:paraId="26868AF5" w14:textId="77777777" w:rsidR="008B1B8F" w:rsidRDefault="009C4228">
            <w:pPr>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992" w:type="dxa"/>
            <w:vAlign w:val="center"/>
          </w:tcPr>
          <w:p w14:paraId="128D9BC5" w14:textId="77777777" w:rsidR="008B1B8F" w:rsidRDefault="009C4228">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4" w:type="dxa"/>
            <w:vAlign w:val="center"/>
          </w:tcPr>
          <w:p w14:paraId="5D9D81F9" w14:textId="77777777" w:rsidR="008B1B8F" w:rsidRDefault="009C4228">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8B1B8F" w14:paraId="01C01F02" w14:textId="77777777">
        <w:trPr>
          <w:trHeight w:val="937"/>
        </w:trPr>
        <w:tc>
          <w:tcPr>
            <w:tcW w:w="828" w:type="dxa"/>
            <w:vAlign w:val="center"/>
          </w:tcPr>
          <w:p w14:paraId="76E1FB5D" w14:textId="77777777" w:rsidR="008B1B8F" w:rsidRDefault="008B1B8F">
            <w:pPr>
              <w:pStyle w:val="15"/>
              <w:numPr>
                <w:ilvl w:val="0"/>
                <w:numId w:val="44"/>
              </w:numPr>
              <w:suppressAutoHyphens w:val="0"/>
              <w:spacing w:after="0" w:line="240" w:lineRule="auto"/>
              <w:contextualSpacing/>
              <w:rPr>
                <w:rFonts w:ascii="Times New Roman" w:hAnsi="Times New Roman" w:cs="Times New Roman"/>
                <w:bCs/>
                <w:sz w:val="24"/>
                <w:szCs w:val="24"/>
              </w:rPr>
            </w:pPr>
          </w:p>
        </w:tc>
        <w:tc>
          <w:tcPr>
            <w:tcW w:w="3420" w:type="dxa"/>
            <w:vAlign w:val="bottom"/>
          </w:tcPr>
          <w:p w14:paraId="56751B64" w14:textId="77777777" w:rsidR="008B1B8F" w:rsidRDefault="009C4228">
            <w:pPr>
              <w:rPr>
                <w:rFonts w:ascii="Times New Roman" w:hAnsi="Times New Roman" w:cs="Times New Roman"/>
                <w:color w:val="000000"/>
                <w:sz w:val="24"/>
                <w:szCs w:val="24"/>
              </w:rPr>
            </w:pPr>
            <w:r>
              <w:rPr>
                <w:rFonts w:ascii="Times New Roman" w:hAnsi="Times New Roman" w:cs="Times New Roman"/>
                <w:color w:val="000000"/>
                <w:sz w:val="24"/>
                <w:szCs w:val="24"/>
              </w:rPr>
              <w:t>Адмінбудинок</w:t>
            </w:r>
          </w:p>
          <w:p w14:paraId="65A8A7DD" w14:textId="77777777" w:rsidR="008B1B8F" w:rsidRDefault="009C422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90000, </w:t>
            </w:r>
            <w:proofErr w:type="spellStart"/>
            <w:r>
              <w:rPr>
                <w:rFonts w:ascii="Times New Roman" w:hAnsi="Times New Roman" w:cs="Times New Roman"/>
                <w:color w:val="000000"/>
                <w:sz w:val="24"/>
                <w:szCs w:val="24"/>
              </w:rPr>
              <w:t>смт.Міжгір'я</w:t>
            </w:r>
            <w:proofErr w:type="spellEnd"/>
            <w:r>
              <w:rPr>
                <w:rFonts w:ascii="Times New Roman" w:hAnsi="Times New Roman" w:cs="Times New Roman"/>
                <w:color w:val="000000"/>
                <w:sz w:val="24"/>
                <w:szCs w:val="24"/>
              </w:rPr>
              <w:t>, вул. Шевченка, 58</w:t>
            </w:r>
          </w:p>
        </w:tc>
        <w:tc>
          <w:tcPr>
            <w:tcW w:w="2268" w:type="dxa"/>
            <w:vAlign w:val="bottom"/>
          </w:tcPr>
          <w:p w14:paraId="123CAFA4" w14:textId="77777777" w:rsidR="008B1B8F" w:rsidRDefault="009C4228">
            <w:pPr>
              <w:rPr>
                <w:rFonts w:ascii="Times New Roman" w:hAnsi="Times New Roman" w:cs="Times New Roman"/>
                <w:color w:val="000000"/>
                <w:sz w:val="24"/>
                <w:szCs w:val="24"/>
              </w:rPr>
            </w:pPr>
            <w:r>
              <w:rPr>
                <w:rFonts w:ascii="Times New Roman" w:hAnsi="Times New Roman" w:cs="Times New Roman"/>
                <w:color w:val="000000"/>
                <w:sz w:val="24"/>
                <w:szCs w:val="24"/>
              </w:rPr>
              <w:t>62Z2035529201095</w:t>
            </w:r>
          </w:p>
          <w:p w14:paraId="3D2ADEB3" w14:textId="77777777" w:rsidR="008B1B8F" w:rsidRDefault="008B1B8F">
            <w:pPr>
              <w:rPr>
                <w:rFonts w:ascii="Times New Roman" w:hAnsi="Times New Roman" w:cs="Times New Roman"/>
                <w:color w:val="000000"/>
                <w:sz w:val="24"/>
                <w:szCs w:val="24"/>
              </w:rPr>
            </w:pPr>
          </w:p>
        </w:tc>
        <w:tc>
          <w:tcPr>
            <w:tcW w:w="1276" w:type="dxa"/>
            <w:vAlign w:val="center"/>
          </w:tcPr>
          <w:p w14:paraId="30AE54BE" w14:textId="77777777" w:rsidR="008B1B8F" w:rsidRDefault="009C4228">
            <w:pPr>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992" w:type="dxa"/>
            <w:vAlign w:val="center"/>
          </w:tcPr>
          <w:p w14:paraId="2AF5BD17" w14:textId="77777777" w:rsidR="008B1B8F" w:rsidRDefault="009C4228">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4" w:type="dxa"/>
            <w:vAlign w:val="center"/>
          </w:tcPr>
          <w:p w14:paraId="3063DA72" w14:textId="77777777" w:rsidR="008B1B8F" w:rsidRDefault="009C4228">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8B1B8F" w14:paraId="7984D945" w14:textId="77777777">
        <w:trPr>
          <w:trHeight w:val="841"/>
        </w:trPr>
        <w:tc>
          <w:tcPr>
            <w:tcW w:w="828" w:type="dxa"/>
            <w:vAlign w:val="center"/>
          </w:tcPr>
          <w:p w14:paraId="4272502A" w14:textId="77777777" w:rsidR="008B1B8F" w:rsidRDefault="008B1B8F">
            <w:pPr>
              <w:pStyle w:val="15"/>
              <w:numPr>
                <w:ilvl w:val="0"/>
                <w:numId w:val="44"/>
              </w:numPr>
              <w:suppressAutoHyphens w:val="0"/>
              <w:spacing w:after="0" w:line="240" w:lineRule="auto"/>
              <w:contextualSpacing/>
              <w:rPr>
                <w:rFonts w:ascii="Times New Roman" w:hAnsi="Times New Roman" w:cs="Times New Roman"/>
                <w:bCs/>
                <w:sz w:val="24"/>
                <w:szCs w:val="24"/>
              </w:rPr>
            </w:pPr>
          </w:p>
        </w:tc>
        <w:tc>
          <w:tcPr>
            <w:tcW w:w="3420" w:type="dxa"/>
            <w:vAlign w:val="center"/>
          </w:tcPr>
          <w:p w14:paraId="367A3D31" w14:textId="77777777" w:rsidR="008B1B8F" w:rsidRDefault="009C4228">
            <w:pPr>
              <w:rPr>
                <w:rFonts w:ascii="Times New Roman" w:hAnsi="Times New Roman" w:cs="Times New Roman"/>
                <w:sz w:val="24"/>
                <w:szCs w:val="24"/>
              </w:rPr>
            </w:pPr>
            <w:r>
              <w:rPr>
                <w:rFonts w:ascii="Times New Roman" w:hAnsi="Times New Roman" w:cs="Times New Roman"/>
                <w:color w:val="000000"/>
                <w:sz w:val="24"/>
                <w:szCs w:val="24"/>
              </w:rPr>
              <w:t xml:space="preserve">2  Відділення СБУ –2 89600, </w:t>
            </w:r>
            <w:proofErr w:type="spellStart"/>
            <w:r>
              <w:rPr>
                <w:rFonts w:ascii="Times New Roman" w:hAnsi="Times New Roman" w:cs="Times New Roman"/>
                <w:color w:val="000000"/>
                <w:sz w:val="24"/>
                <w:szCs w:val="24"/>
              </w:rPr>
              <w:t>м.Мукачево</w:t>
            </w:r>
            <w:proofErr w:type="spellEnd"/>
            <w:r>
              <w:rPr>
                <w:rFonts w:ascii="Times New Roman" w:hAnsi="Times New Roman" w:cs="Times New Roman"/>
                <w:color w:val="000000"/>
                <w:sz w:val="24"/>
                <w:szCs w:val="24"/>
              </w:rPr>
              <w:t xml:space="preserve">, вул. </w:t>
            </w:r>
            <w:proofErr w:type="spellStart"/>
            <w:r>
              <w:rPr>
                <w:rFonts w:ascii="Times New Roman" w:hAnsi="Times New Roman" w:cs="Times New Roman"/>
                <w:color w:val="000000"/>
                <w:sz w:val="24"/>
                <w:szCs w:val="24"/>
              </w:rPr>
              <w:t>І.Маргітича</w:t>
            </w:r>
            <w:proofErr w:type="spellEnd"/>
            <w:r>
              <w:rPr>
                <w:rFonts w:ascii="Times New Roman" w:hAnsi="Times New Roman" w:cs="Times New Roman"/>
                <w:color w:val="000000"/>
                <w:sz w:val="24"/>
                <w:szCs w:val="24"/>
              </w:rPr>
              <w:t>, 36, 89600.</w:t>
            </w:r>
          </w:p>
        </w:tc>
        <w:tc>
          <w:tcPr>
            <w:tcW w:w="2268" w:type="dxa"/>
            <w:vAlign w:val="center"/>
          </w:tcPr>
          <w:p w14:paraId="0A8A5ACB" w14:textId="77777777" w:rsidR="008B1B8F" w:rsidRDefault="009C4228">
            <w:pPr>
              <w:rPr>
                <w:rFonts w:ascii="Times New Roman" w:hAnsi="Times New Roman" w:cs="Times New Roman"/>
                <w:sz w:val="24"/>
                <w:szCs w:val="24"/>
              </w:rPr>
            </w:pPr>
            <w:r>
              <w:rPr>
                <w:rFonts w:ascii="Times New Roman" w:hAnsi="Times New Roman" w:cs="Times New Roman"/>
                <w:color w:val="000000"/>
                <w:sz w:val="24"/>
                <w:szCs w:val="24"/>
              </w:rPr>
              <w:t>62Z8464288521219</w:t>
            </w:r>
          </w:p>
        </w:tc>
        <w:tc>
          <w:tcPr>
            <w:tcW w:w="1276" w:type="dxa"/>
            <w:vAlign w:val="center"/>
          </w:tcPr>
          <w:p w14:paraId="78C9D6FD" w14:textId="77777777" w:rsidR="008B1B8F" w:rsidRDefault="009C4228">
            <w:pPr>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992" w:type="dxa"/>
            <w:vAlign w:val="center"/>
          </w:tcPr>
          <w:p w14:paraId="72499F6B" w14:textId="77777777" w:rsidR="008B1B8F" w:rsidRDefault="009C4228">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4" w:type="dxa"/>
            <w:vAlign w:val="center"/>
          </w:tcPr>
          <w:p w14:paraId="0D75C14A" w14:textId="77777777" w:rsidR="008B1B8F" w:rsidRDefault="009C4228">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8B1B8F" w14:paraId="3726EB98" w14:textId="77777777">
        <w:trPr>
          <w:trHeight w:val="937"/>
        </w:trPr>
        <w:tc>
          <w:tcPr>
            <w:tcW w:w="828" w:type="dxa"/>
            <w:vAlign w:val="center"/>
          </w:tcPr>
          <w:p w14:paraId="78901E67" w14:textId="77777777" w:rsidR="008B1B8F" w:rsidRDefault="008B1B8F">
            <w:pPr>
              <w:pStyle w:val="15"/>
              <w:numPr>
                <w:ilvl w:val="0"/>
                <w:numId w:val="44"/>
              </w:numPr>
              <w:suppressAutoHyphens w:val="0"/>
              <w:spacing w:after="0" w:line="240" w:lineRule="auto"/>
              <w:contextualSpacing/>
              <w:rPr>
                <w:rFonts w:ascii="Times New Roman" w:hAnsi="Times New Roman" w:cs="Times New Roman"/>
                <w:bCs/>
                <w:sz w:val="24"/>
                <w:szCs w:val="24"/>
              </w:rPr>
            </w:pPr>
          </w:p>
        </w:tc>
        <w:tc>
          <w:tcPr>
            <w:tcW w:w="3420" w:type="dxa"/>
            <w:vAlign w:val="bottom"/>
          </w:tcPr>
          <w:p w14:paraId="4BEB5CD0" w14:textId="77777777" w:rsidR="008B1B8F" w:rsidRDefault="009C422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Відділення СБУ  89600, м. Мукачево, вул. </w:t>
            </w:r>
            <w:proofErr w:type="spellStart"/>
            <w:r>
              <w:rPr>
                <w:rFonts w:ascii="Times New Roman" w:hAnsi="Times New Roman" w:cs="Times New Roman"/>
                <w:color w:val="000000"/>
                <w:sz w:val="24"/>
                <w:szCs w:val="24"/>
              </w:rPr>
              <w:t>І.Маргітича</w:t>
            </w:r>
            <w:proofErr w:type="spellEnd"/>
            <w:r>
              <w:rPr>
                <w:rFonts w:ascii="Times New Roman" w:hAnsi="Times New Roman" w:cs="Times New Roman"/>
                <w:color w:val="000000"/>
                <w:sz w:val="24"/>
                <w:szCs w:val="24"/>
              </w:rPr>
              <w:t>, 36</w:t>
            </w:r>
          </w:p>
        </w:tc>
        <w:tc>
          <w:tcPr>
            <w:tcW w:w="2268" w:type="dxa"/>
            <w:vAlign w:val="center"/>
          </w:tcPr>
          <w:p w14:paraId="1F547A18" w14:textId="77777777" w:rsidR="008B1B8F" w:rsidRDefault="009C4228">
            <w:pPr>
              <w:rPr>
                <w:rFonts w:ascii="Times New Roman" w:hAnsi="Times New Roman" w:cs="Times New Roman"/>
                <w:sz w:val="24"/>
                <w:szCs w:val="24"/>
              </w:rPr>
            </w:pPr>
            <w:r>
              <w:rPr>
                <w:rFonts w:ascii="Times New Roman" w:hAnsi="Times New Roman" w:cs="Times New Roman"/>
                <w:color w:val="000000"/>
                <w:sz w:val="24"/>
                <w:szCs w:val="24"/>
              </w:rPr>
              <w:t>62Z1512076009397</w:t>
            </w:r>
          </w:p>
        </w:tc>
        <w:tc>
          <w:tcPr>
            <w:tcW w:w="1276" w:type="dxa"/>
            <w:vAlign w:val="center"/>
          </w:tcPr>
          <w:p w14:paraId="06DCBF18" w14:textId="77777777" w:rsidR="008B1B8F" w:rsidRDefault="009C4228">
            <w:pPr>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992" w:type="dxa"/>
            <w:vAlign w:val="center"/>
          </w:tcPr>
          <w:p w14:paraId="5D9B9D0F" w14:textId="77777777" w:rsidR="008B1B8F" w:rsidRDefault="009C4228">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4" w:type="dxa"/>
            <w:vAlign w:val="center"/>
          </w:tcPr>
          <w:p w14:paraId="35E54222" w14:textId="77777777" w:rsidR="008B1B8F" w:rsidRDefault="009C4228">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8B1B8F" w14:paraId="02A81C6A" w14:textId="77777777">
        <w:tc>
          <w:tcPr>
            <w:tcW w:w="828" w:type="dxa"/>
            <w:vAlign w:val="center"/>
          </w:tcPr>
          <w:p w14:paraId="6B28E681" w14:textId="77777777" w:rsidR="008B1B8F" w:rsidRDefault="008B1B8F">
            <w:pPr>
              <w:pStyle w:val="15"/>
              <w:numPr>
                <w:ilvl w:val="0"/>
                <w:numId w:val="44"/>
              </w:numPr>
              <w:suppressAutoHyphens w:val="0"/>
              <w:spacing w:after="0" w:line="240" w:lineRule="auto"/>
              <w:contextualSpacing/>
              <w:rPr>
                <w:rFonts w:ascii="Times New Roman" w:hAnsi="Times New Roman" w:cs="Times New Roman"/>
                <w:bCs/>
                <w:sz w:val="24"/>
                <w:szCs w:val="24"/>
              </w:rPr>
            </w:pPr>
          </w:p>
        </w:tc>
        <w:tc>
          <w:tcPr>
            <w:tcW w:w="3420" w:type="dxa"/>
            <w:vAlign w:val="bottom"/>
          </w:tcPr>
          <w:p w14:paraId="1B1FDD39" w14:textId="77777777" w:rsidR="008B1B8F" w:rsidRDefault="009C422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Відділення СБУ  89600, м. Мукачево, вул. </w:t>
            </w:r>
            <w:proofErr w:type="spellStart"/>
            <w:r>
              <w:rPr>
                <w:rFonts w:ascii="Times New Roman" w:hAnsi="Times New Roman" w:cs="Times New Roman"/>
                <w:color w:val="000000"/>
                <w:sz w:val="24"/>
                <w:szCs w:val="24"/>
              </w:rPr>
              <w:t>І.Маргітича</w:t>
            </w:r>
            <w:proofErr w:type="spellEnd"/>
            <w:r>
              <w:rPr>
                <w:rFonts w:ascii="Times New Roman" w:hAnsi="Times New Roman" w:cs="Times New Roman"/>
                <w:color w:val="000000"/>
                <w:sz w:val="24"/>
                <w:szCs w:val="24"/>
              </w:rPr>
              <w:t>, 36</w:t>
            </w:r>
          </w:p>
        </w:tc>
        <w:tc>
          <w:tcPr>
            <w:tcW w:w="2268" w:type="dxa"/>
            <w:vAlign w:val="center"/>
          </w:tcPr>
          <w:p w14:paraId="30769F03" w14:textId="77777777" w:rsidR="008B1B8F" w:rsidRDefault="009C4228">
            <w:pPr>
              <w:rPr>
                <w:rFonts w:ascii="Times New Roman" w:hAnsi="Times New Roman" w:cs="Times New Roman"/>
                <w:sz w:val="24"/>
                <w:szCs w:val="24"/>
              </w:rPr>
            </w:pPr>
            <w:r>
              <w:rPr>
                <w:rFonts w:ascii="Times New Roman" w:hAnsi="Times New Roman" w:cs="Times New Roman"/>
                <w:color w:val="000000"/>
                <w:sz w:val="24"/>
                <w:szCs w:val="24"/>
              </w:rPr>
              <w:t>62Z5970817530299</w:t>
            </w:r>
          </w:p>
        </w:tc>
        <w:tc>
          <w:tcPr>
            <w:tcW w:w="1276" w:type="dxa"/>
            <w:vAlign w:val="center"/>
          </w:tcPr>
          <w:p w14:paraId="51BEFE9F" w14:textId="77777777" w:rsidR="008B1B8F" w:rsidRDefault="009C4228">
            <w:pPr>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992" w:type="dxa"/>
            <w:vAlign w:val="center"/>
          </w:tcPr>
          <w:p w14:paraId="273AED02" w14:textId="77777777" w:rsidR="008B1B8F" w:rsidRDefault="009C4228">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4" w:type="dxa"/>
            <w:vAlign w:val="center"/>
          </w:tcPr>
          <w:p w14:paraId="1AA33800" w14:textId="77777777" w:rsidR="008B1B8F" w:rsidRDefault="009C4228">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8B1B8F" w14:paraId="2FEEED9D" w14:textId="77777777">
        <w:trPr>
          <w:trHeight w:val="612"/>
        </w:trPr>
        <w:tc>
          <w:tcPr>
            <w:tcW w:w="828" w:type="dxa"/>
            <w:vAlign w:val="center"/>
          </w:tcPr>
          <w:p w14:paraId="0656BBC5" w14:textId="77777777" w:rsidR="008B1B8F" w:rsidRDefault="008B1B8F">
            <w:pPr>
              <w:pStyle w:val="15"/>
              <w:numPr>
                <w:ilvl w:val="0"/>
                <w:numId w:val="44"/>
              </w:numPr>
              <w:suppressAutoHyphens w:val="0"/>
              <w:spacing w:after="0" w:line="240" w:lineRule="auto"/>
              <w:contextualSpacing/>
              <w:rPr>
                <w:rFonts w:ascii="Times New Roman" w:hAnsi="Times New Roman" w:cs="Times New Roman"/>
                <w:bCs/>
                <w:sz w:val="24"/>
                <w:szCs w:val="24"/>
              </w:rPr>
            </w:pPr>
          </w:p>
        </w:tc>
        <w:tc>
          <w:tcPr>
            <w:tcW w:w="3420" w:type="dxa"/>
            <w:vAlign w:val="bottom"/>
          </w:tcPr>
          <w:p w14:paraId="486E1CF4" w14:textId="77777777" w:rsidR="008B1B8F" w:rsidRDefault="009C422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Адмінбудинок м. Перечин, вул. </w:t>
            </w:r>
            <w:proofErr w:type="spellStart"/>
            <w:r>
              <w:rPr>
                <w:rFonts w:ascii="Times New Roman" w:hAnsi="Times New Roman" w:cs="Times New Roman"/>
                <w:color w:val="000000"/>
                <w:sz w:val="24"/>
                <w:szCs w:val="24"/>
              </w:rPr>
              <w:t>Ужанська</w:t>
            </w:r>
            <w:proofErr w:type="spellEnd"/>
            <w:r>
              <w:rPr>
                <w:rFonts w:ascii="Times New Roman" w:hAnsi="Times New Roman" w:cs="Times New Roman"/>
                <w:color w:val="000000"/>
                <w:sz w:val="24"/>
                <w:szCs w:val="24"/>
              </w:rPr>
              <w:t>, 7</w:t>
            </w:r>
          </w:p>
        </w:tc>
        <w:tc>
          <w:tcPr>
            <w:tcW w:w="2268" w:type="dxa"/>
            <w:vAlign w:val="bottom"/>
          </w:tcPr>
          <w:p w14:paraId="4359A9CD" w14:textId="77777777" w:rsidR="008B1B8F" w:rsidRDefault="009C4228">
            <w:pPr>
              <w:rPr>
                <w:rFonts w:ascii="Times New Roman" w:hAnsi="Times New Roman" w:cs="Times New Roman"/>
                <w:color w:val="000000"/>
                <w:sz w:val="24"/>
                <w:szCs w:val="24"/>
              </w:rPr>
            </w:pPr>
            <w:r>
              <w:rPr>
                <w:rFonts w:ascii="Times New Roman" w:hAnsi="Times New Roman" w:cs="Times New Roman"/>
                <w:color w:val="000000"/>
                <w:sz w:val="24"/>
                <w:szCs w:val="24"/>
              </w:rPr>
              <w:t>62Z0343493074407</w:t>
            </w:r>
          </w:p>
          <w:p w14:paraId="61D400FA" w14:textId="77777777" w:rsidR="008B1B8F" w:rsidRDefault="008B1B8F">
            <w:pPr>
              <w:rPr>
                <w:rFonts w:ascii="Times New Roman" w:hAnsi="Times New Roman" w:cs="Times New Roman"/>
                <w:color w:val="000000"/>
                <w:sz w:val="24"/>
                <w:szCs w:val="24"/>
              </w:rPr>
            </w:pPr>
          </w:p>
        </w:tc>
        <w:tc>
          <w:tcPr>
            <w:tcW w:w="1276" w:type="dxa"/>
            <w:vAlign w:val="center"/>
          </w:tcPr>
          <w:p w14:paraId="1D36590E" w14:textId="77777777" w:rsidR="008B1B8F" w:rsidRDefault="009C4228">
            <w:pPr>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992" w:type="dxa"/>
            <w:vAlign w:val="center"/>
          </w:tcPr>
          <w:p w14:paraId="49032695" w14:textId="77777777" w:rsidR="008B1B8F" w:rsidRDefault="009C4228">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4" w:type="dxa"/>
            <w:vAlign w:val="center"/>
          </w:tcPr>
          <w:p w14:paraId="18EBFA52" w14:textId="77777777" w:rsidR="008B1B8F" w:rsidRDefault="009C4228">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8B1B8F" w14:paraId="4D8B6A94" w14:textId="77777777">
        <w:trPr>
          <w:trHeight w:val="696"/>
        </w:trPr>
        <w:tc>
          <w:tcPr>
            <w:tcW w:w="828" w:type="dxa"/>
            <w:vAlign w:val="center"/>
          </w:tcPr>
          <w:p w14:paraId="7C1E60FF" w14:textId="77777777" w:rsidR="008B1B8F" w:rsidRDefault="008B1B8F">
            <w:pPr>
              <w:pStyle w:val="15"/>
              <w:numPr>
                <w:ilvl w:val="0"/>
                <w:numId w:val="44"/>
              </w:numPr>
              <w:suppressAutoHyphens w:val="0"/>
              <w:spacing w:after="0" w:line="240" w:lineRule="auto"/>
              <w:contextualSpacing/>
              <w:rPr>
                <w:rFonts w:ascii="Times New Roman" w:hAnsi="Times New Roman" w:cs="Times New Roman"/>
                <w:bCs/>
                <w:sz w:val="24"/>
                <w:szCs w:val="24"/>
              </w:rPr>
            </w:pPr>
          </w:p>
        </w:tc>
        <w:tc>
          <w:tcPr>
            <w:tcW w:w="3420" w:type="dxa"/>
            <w:vAlign w:val="center"/>
          </w:tcPr>
          <w:p w14:paraId="347C02FC" w14:textId="77777777" w:rsidR="008B1B8F" w:rsidRDefault="009C4228">
            <w:pPr>
              <w:rPr>
                <w:rFonts w:ascii="Times New Roman" w:hAnsi="Times New Roman" w:cs="Times New Roman"/>
                <w:bCs/>
                <w:sz w:val="24"/>
                <w:szCs w:val="24"/>
              </w:rPr>
            </w:pPr>
            <w:r>
              <w:rPr>
                <w:rFonts w:ascii="Times New Roman" w:hAnsi="Times New Roman" w:cs="Times New Roman"/>
                <w:color w:val="000000"/>
                <w:sz w:val="24"/>
                <w:szCs w:val="24"/>
              </w:rPr>
              <w:t xml:space="preserve">Гараж, 90600, </w:t>
            </w:r>
            <w:proofErr w:type="spellStart"/>
            <w:r>
              <w:rPr>
                <w:rFonts w:ascii="Times New Roman" w:hAnsi="Times New Roman" w:cs="Times New Roman"/>
                <w:color w:val="000000"/>
                <w:sz w:val="24"/>
                <w:szCs w:val="24"/>
              </w:rPr>
              <w:t>м.Рахів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вул.Т.Шевченка</w:t>
            </w:r>
            <w:proofErr w:type="spellEnd"/>
            <w:r>
              <w:rPr>
                <w:rFonts w:ascii="Times New Roman" w:hAnsi="Times New Roman" w:cs="Times New Roman"/>
                <w:color w:val="000000"/>
                <w:sz w:val="24"/>
                <w:szCs w:val="24"/>
              </w:rPr>
              <w:t>, 3</w:t>
            </w:r>
          </w:p>
        </w:tc>
        <w:tc>
          <w:tcPr>
            <w:tcW w:w="2268" w:type="dxa"/>
            <w:vAlign w:val="center"/>
          </w:tcPr>
          <w:p w14:paraId="148B4A34" w14:textId="77777777" w:rsidR="008B1B8F" w:rsidRDefault="009C4228">
            <w:pPr>
              <w:rPr>
                <w:rFonts w:ascii="Times New Roman" w:hAnsi="Times New Roman" w:cs="Times New Roman"/>
                <w:bCs/>
                <w:sz w:val="24"/>
                <w:szCs w:val="24"/>
              </w:rPr>
            </w:pPr>
            <w:r>
              <w:rPr>
                <w:rFonts w:ascii="Times New Roman" w:hAnsi="Times New Roman" w:cs="Times New Roman"/>
                <w:color w:val="000000"/>
                <w:sz w:val="24"/>
                <w:szCs w:val="24"/>
              </w:rPr>
              <w:t>62Z8430971534199</w:t>
            </w:r>
          </w:p>
        </w:tc>
        <w:tc>
          <w:tcPr>
            <w:tcW w:w="1276" w:type="dxa"/>
            <w:vAlign w:val="center"/>
          </w:tcPr>
          <w:p w14:paraId="3EAA5966" w14:textId="77777777" w:rsidR="008B1B8F" w:rsidRDefault="009C4228">
            <w:pPr>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992" w:type="dxa"/>
            <w:vAlign w:val="center"/>
          </w:tcPr>
          <w:p w14:paraId="283473D9" w14:textId="77777777" w:rsidR="008B1B8F" w:rsidRDefault="009C4228">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4" w:type="dxa"/>
            <w:vAlign w:val="center"/>
          </w:tcPr>
          <w:p w14:paraId="7F4D24D8" w14:textId="77777777" w:rsidR="008B1B8F" w:rsidRDefault="009C4228">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8B1B8F" w14:paraId="7F7B9592" w14:textId="77777777">
        <w:trPr>
          <w:trHeight w:val="340"/>
        </w:trPr>
        <w:tc>
          <w:tcPr>
            <w:tcW w:w="828" w:type="dxa"/>
            <w:vAlign w:val="center"/>
          </w:tcPr>
          <w:p w14:paraId="78849032" w14:textId="77777777" w:rsidR="008B1B8F" w:rsidRDefault="008B1B8F">
            <w:pPr>
              <w:pStyle w:val="15"/>
              <w:numPr>
                <w:ilvl w:val="0"/>
                <w:numId w:val="44"/>
              </w:numPr>
              <w:suppressAutoHyphens w:val="0"/>
              <w:spacing w:after="0" w:line="240" w:lineRule="auto"/>
              <w:contextualSpacing/>
              <w:rPr>
                <w:rFonts w:ascii="Times New Roman" w:hAnsi="Times New Roman" w:cs="Times New Roman"/>
                <w:bCs/>
                <w:sz w:val="24"/>
                <w:szCs w:val="24"/>
              </w:rPr>
            </w:pPr>
          </w:p>
        </w:tc>
        <w:tc>
          <w:tcPr>
            <w:tcW w:w="3420" w:type="dxa"/>
            <w:vAlign w:val="center"/>
          </w:tcPr>
          <w:p w14:paraId="109CC59A" w14:textId="77777777" w:rsidR="008B1B8F" w:rsidRDefault="009C4228">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Адмінприміщення</w:t>
            </w:r>
            <w:proofErr w:type="spellEnd"/>
            <w:r>
              <w:rPr>
                <w:rFonts w:ascii="Times New Roman" w:hAnsi="Times New Roman" w:cs="Times New Roman"/>
                <w:color w:val="000000"/>
                <w:sz w:val="24"/>
                <w:szCs w:val="24"/>
              </w:rPr>
              <w:t>,</w:t>
            </w:r>
          </w:p>
          <w:p w14:paraId="69556D19" w14:textId="77777777" w:rsidR="008B1B8F" w:rsidRDefault="009C4228">
            <w:pPr>
              <w:rPr>
                <w:rFonts w:ascii="Times New Roman" w:hAnsi="Times New Roman" w:cs="Times New Roman"/>
                <w:bCs/>
                <w:sz w:val="24"/>
                <w:szCs w:val="24"/>
              </w:rPr>
            </w:pPr>
            <w:r>
              <w:rPr>
                <w:rFonts w:ascii="Times New Roman" w:hAnsi="Times New Roman" w:cs="Times New Roman"/>
                <w:color w:val="000000"/>
                <w:sz w:val="24"/>
                <w:szCs w:val="24"/>
              </w:rPr>
              <w:t xml:space="preserve">90600, м. Рахів, вул. </w:t>
            </w:r>
            <w:proofErr w:type="spellStart"/>
            <w:r>
              <w:rPr>
                <w:rFonts w:ascii="Times New Roman" w:hAnsi="Times New Roman" w:cs="Times New Roman"/>
                <w:color w:val="000000"/>
                <w:sz w:val="24"/>
                <w:szCs w:val="24"/>
              </w:rPr>
              <w:t>Т.Шевченка</w:t>
            </w:r>
            <w:proofErr w:type="spellEnd"/>
            <w:r>
              <w:rPr>
                <w:rFonts w:ascii="Times New Roman" w:hAnsi="Times New Roman" w:cs="Times New Roman"/>
                <w:color w:val="000000"/>
                <w:sz w:val="24"/>
                <w:szCs w:val="24"/>
              </w:rPr>
              <w:t>, 1</w:t>
            </w:r>
          </w:p>
        </w:tc>
        <w:tc>
          <w:tcPr>
            <w:tcW w:w="2268" w:type="dxa"/>
            <w:tcBorders>
              <w:bottom w:val="nil"/>
            </w:tcBorders>
            <w:vAlign w:val="center"/>
          </w:tcPr>
          <w:p w14:paraId="0D475537" w14:textId="77777777" w:rsidR="008B1B8F" w:rsidRDefault="009C4228">
            <w:pPr>
              <w:rPr>
                <w:rFonts w:ascii="Times New Roman" w:hAnsi="Times New Roman" w:cs="Times New Roman"/>
                <w:color w:val="000000"/>
                <w:sz w:val="24"/>
                <w:szCs w:val="24"/>
              </w:rPr>
            </w:pPr>
            <w:r>
              <w:rPr>
                <w:rFonts w:ascii="Times New Roman" w:hAnsi="Times New Roman" w:cs="Times New Roman"/>
                <w:color w:val="000000"/>
                <w:sz w:val="24"/>
                <w:szCs w:val="24"/>
              </w:rPr>
              <w:t>62Z8855796847439</w:t>
            </w:r>
          </w:p>
          <w:p w14:paraId="049CDF7F" w14:textId="77777777" w:rsidR="008B1B8F" w:rsidRDefault="008B1B8F">
            <w:pPr>
              <w:rPr>
                <w:rFonts w:ascii="Times New Roman" w:hAnsi="Times New Roman" w:cs="Times New Roman"/>
                <w:bCs/>
                <w:sz w:val="24"/>
                <w:szCs w:val="24"/>
              </w:rPr>
            </w:pPr>
          </w:p>
        </w:tc>
        <w:tc>
          <w:tcPr>
            <w:tcW w:w="1276" w:type="dxa"/>
            <w:vAlign w:val="center"/>
          </w:tcPr>
          <w:p w14:paraId="1136CDAD" w14:textId="77777777" w:rsidR="008B1B8F" w:rsidRDefault="009C4228">
            <w:pPr>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992" w:type="dxa"/>
            <w:vAlign w:val="center"/>
          </w:tcPr>
          <w:p w14:paraId="7E7D24B6" w14:textId="77777777" w:rsidR="008B1B8F" w:rsidRDefault="009C4228">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4" w:type="dxa"/>
            <w:vAlign w:val="center"/>
          </w:tcPr>
          <w:p w14:paraId="21F6432B" w14:textId="77777777" w:rsidR="008B1B8F" w:rsidRDefault="009C4228">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8B1B8F" w14:paraId="397B4233" w14:textId="77777777">
        <w:trPr>
          <w:trHeight w:val="866"/>
        </w:trPr>
        <w:tc>
          <w:tcPr>
            <w:tcW w:w="828" w:type="dxa"/>
            <w:vAlign w:val="center"/>
          </w:tcPr>
          <w:p w14:paraId="4325F0C9" w14:textId="77777777" w:rsidR="008B1B8F" w:rsidRDefault="008B1B8F">
            <w:pPr>
              <w:pStyle w:val="15"/>
              <w:numPr>
                <w:ilvl w:val="0"/>
                <w:numId w:val="44"/>
              </w:numPr>
              <w:suppressAutoHyphens w:val="0"/>
              <w:spacing w:after="0" w:line="240" w:lineRule="auto"/>
              <w:contextualSpacing/>
              <w:rPr>
                <w:rFonts w:ascii="Times New Roman" w:hAnsi="Times New Roman" w:cs="Times New Roman"/>
                <w:bCs/>
                <w:sz w:val="24"/>
                <w:szCs w:val="24"/>
              </w:rPr>
            </w:pPr>
          </w:p>
        </w:tc>
        <w:tc>
          <w:tcPr>
            <w:tcW w:w="3420" w:type="dxa"/>
            <w:vAlign w:val="center"/>
          </w:tcPr>
          <w:p w14:paraId="2193147B" w14:textId="77777777" w:rsidR="008B1B8F" w:rsidRDefault="009C4228">
            <w:pPr>
              <w:rPr>
                <w:rFonts w:ascii="Times New Roman" w:hAnsi="Times New Roman" w:cs="Times New Roman"/>
                <w:bCs/>
                <w:sz w:val="24"/>
                <w:szCs w:val="24"/>
              </w:rPr>
            </w:pPr>
            <w:r>
              <w:rPr>
                <w:rFonts w:ascii="Times New Roman" w:hAnsi="Times New Roman" w:cs="Times New Roman"/>
                <w:color w:val="000000"/>
                <w:sz w:val="24"/>
                <w:szCs w:val="24"/>
              </w:rPr>
              <w:t>Адмінбудинок-2, 89300, м. Свалява, вул. О. Духновича, 6/1</w:t>
            </w:r>
          </w:p>
        </w:tc>
        <w:tc>
          <w:tcPr>
            <w:tcW w:w="2268" w:type="dxa"/>
            <w:tcBorders>
              <w:bottom w:val="nil"/>
            </w:tcBorders>
            <w:vAlign w:val="center"/>
          </w:tcPr>
          <w:p w14:paraId="228574C6" w14:textId="77777777" w:rsidR="008B1B8F" w:rsidRDefault="009C4228">
            <w:pPr>
              <w:rPr>
                <w:rFonts w:ascii="Times New Roman" w:hAnsi="Times New Roman" w:cs="Times New Roman"/>
                <w:bCs/>
                <w:color w:val="000000"/>
                <w:sz w:val="24"/>
                <w:szCs w:val="24"/>
              </w:rPr>
            </w:pPr>
            <w:r>
              <w:rPr>
                <w:rFonts w:ascii="Times New Roman" w:hAnsi="Times New Roman" w:cs="Times New Roman"/>
                <w:color w:val="000000"/>
                <w:sz w:val="24"/>
                <w:szCs w:val="24"/>
              </w:rPr>
              <w:t>62Z3107215842054</w:t>
            </w:r>
          </w:p>
        </w:tc>
        <w:tc>
          <w:tcPr>
            <w:tcW w:w="1276" w:type="dxa"/>
            <w:vAlign w:val="center"/>
          </w:tcPr>
          <w:p w14:paraId="74DD8B58" w14:textId="77777777" w:rsidR="008B1B8F" w:rsidRDefault="009C4228">
            <w:pPr>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992" w:type="dxa"/>
            <w:vAlign w:val="center"/>
          </w:tcPr>
          <w:p w14:paraId="7237B0BE" w14:textId="77777777" w:rsidR="008B1B8F" w:rsidRDefault="009C4228">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4" w:type="dxa"/>
            <w:vAlign w:val="center"/>
          </w:tcPr>
          <w:p w14:paraId="5D8459F0" w14:textId="77777777" w:rsidR="008B1B8F" w:rsidRDefault="009C4228">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8B1B8F" w14:paraId="2D7EAAB0" w14:textId="77777777">
        <w:trPr>
          <w:trHeight w:val="988"/>
        </w:trPr>
        <w:tc>
          <w:tcPr>
            <w:tcW w:w="828" w:type="dxa"/>
            <w:vAlign w:val="center"/>
          </w:tcPr>
          <w:p w14:paraId="48A77B97" w14:textId="77777777" w:rsidR="008B1B8F" w:rsidRDefault="008B1B8F">
            <w:pPr>
              <w:pStyle w:val="15"/>
              <w:numPr>
                <w:ilvl w:val="0"/>
                <w:numId w:val="44"/>
              </w:numPr>
              <w:suppressAutoHyphens w:val="0"/>
              <w:spacing w:after="0" w:line="240" w:lineRule="auto"/>
              <w:contextualSpacing/>
              <w:rPr>
                <w:rFonts w:ascii="Times New Roman" w:hAnsi="Times New Roman" w:cs="Times New Roman"/>
                <w:bCs/>
                <w:sz w:val="24"/>
                <w:szCs w:val="24"/>
              </w:rPr>
            </w:pPr>
          </w:p>
        </w:tc>
        <w:tc>
          <w:tcPr>
            <w:tcW w:w="3420" w:type="dxa"/>
            <w:vAlign w:val="center"/>
          </w:tcPr>
          <w:p w14:paraId="5C3D1A42" w14:textId="77777777" w:rsidR="008B1B8F" w:rsidRDefault="009C4228">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Адмінприміщення</w:t>
            </w:r>
            <w:proofErr w:type="spellEnd"/>
            <w:r>
              <w:rPr>
                <w:rFonts w:ascii="Times New Roman" w:hAnsi="Times New Roman" w:cs="Times New Roman"/>
                <w:color w:val="000000"/>
                <w:sz w:val="24"/>
                <w:szCs w:val="24"/>
              </w:rPr>
              <w:t>,</w:t>
            </w:r>
          </w:p>
          <w:p w14:paraId="2F253DFA" w14:textId="77777777" w:rsidR="008B1B8F" w:rsidRDefault="009C4228">
            <w:pPr>
              <w:rPr>
                <w:rFonts w:ascii="Times New Roman" w:hAnsi="Times New Roman" w:cs="Times New Roman"/>
                <w:bCs/>
                <w:sz w:val="24"/>
                <w:szCs w:val="24"/>
              </w:rPr>
            </w:pPr>
            <w:r>
              <w:rPr>
                <w:rFonts w:ascii="Times New Roman" w:hAnsi="Times New Roman" w:cs="Times New Roman"/>
                <w:color w:val="000000"/>
                <w:sz w:val="24"/>
                <w:szCs w:val="24"/>
              </w:rPr>
              <w:t>90500, м. Тячів, вул. Незалежності, 27</w:t>
            </w:r>
          </w:p>
        </w:tc>
        <w:tc>
          <w:tcPr>
            <w:tcW w:w="2268" w:type="dxa"/>
            <w:tcBorders>
              <w:bottom w:val="nil"/>
            </w:tcBorders>
            <w:vAlign w:val="center"/>
          </w:tcPr>
          <w:p w14:paraId="42C77E28" w14:textId="77777777" w:rsidR="008B1B8F" w:rsidRDefault="009C4228">
            <w:pPr>
              <w:rPr>
                <w:rFonts w:ascii="Times New Roman" w:hAnsi="Times New Roman" w:cs="Times New Roman"/>
                <w:color w:val="000000"/>
                <w:sz w:val="24"/>
                <w:szCs w:val="24"/>
              </w:rPr>
            </w:pPr>
            <w:r>
              <w:rPr>
                <w:rFonts w:ascii="Times New Roman" w:hAnsi="Times New Roman" w:cs="Times New Roman"/>
                <w:color w:val="000000"/>
                <w:sz w:val="24"/>
                <w:szCs w:val="24"/>
              </w:rPr>
              <w:t>62Z1680091491506</w:t>
            </w:r>
          </w:p>
          <w:p w14:paraId="7A3F924E" w14:textId="77777777" w:rsidR="008B1B8F" w:rsidRDefault="008B1B8F">
            <w:pPr>
              <w:rPr>
                <w:rFonts w:ascii="Times New Roman" w:hAnsi="Times New Roman" w:cs="Times New Roman"/>
                <w:bCs/>
                <w:color w:val="000000"/>
                <w:sz w:val="24"/>
                <w:szCs w:val="24"/>
              </w:rPr>
            </w:pPr>
          </w:p>
        </w:tc>
        <w:tc>
          <w:tcPr>
            <w:tcW w:w="1276" w:type="dxa"/>
            <w:vAlign w:val="center"/>
          </w:tcPr>
          <w:p w14:paraId="73DCA901" w14:textId="77777777" w:rsidR="008B1B8F" w:rsidRDefault="009C4228">
            <w:pPr>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992" w:type="dxa"/>
            <w:vAlign w:val="center"/>
          </w:tcPr>
          <w:p w14:paraId="734C7024" w14:textId="77777777" w:rsidR="008B1B8F" w:rsidRDefault="009C4228">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4" w:type="dxa"/>
            <w:vAlign w:val="center"/>
          </w:tcPr>
          <w:p w14:paraId="5676FAC1" w14:textId="77777777" w:rsidR="008B1B8F" w:rsidRDefault="009C4228">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8B1B8F" w14:paraId="790427CC" w14:textId="77777777">
        <w:trPr>
          <w:trHeight w:val="340"/>
        </w:trPr>
        <w:tc>
          <w:tcPr>
            <w:tcW w:w="828" w:type="dxa"/>
            <w:vMerge w:val="restart"/>
            <w:vAlign w:val="center"/>
          </w:tcPr>
          <w:p w14:paraId="6F66DCFA" w14:textId="77777777" w:rsidR="008B1B8F" w:rsidRDefault="008B1B8F">
            <w:pPr>
              <w:pStyle w:val="15"/>
              <w:numPr>
                <w:ilvl w:val="0"/>
                <w:numId w:val="44"/>
              </w:numPr>
              <w:suppressAutoHyphens w:val="0"/>
              <w:spacing w:after="0" w:line="240" w:lineRule="auto"/>
              <w:contextualSpacing/>
              <w:rPr>
                <w:rFonts w:ascii="Times New Roman" w:hAnsi="Times New Roman" w:cs="Times New Roman"/>
                <w:bCs/>
                <w:sz w:val="24"/>
                <w:szCs w:val="24"/>
              </w:rPr>
            </w:pPr>
          </w:p>
        </w:tc>
        <w:tc>
          <w:tcPr>
            <w:tcW w:w="3420" w:type="dxa"/>
            <w:vMerge w:val="restart"/>
            <w:vAlign w:val="center"/>
          </w:tcPr>
          <w:p w14:paraId="5838681E" w14:textId="77777777" w:rsidR="008B1B8F" w:rsidRDefault="009C4228">
            <w:pPr>
              <w:rPr>
                <w:rFonts w:ascii="Times New Roman" w:hAnsi="Times New Roman" w:cs="Times New Roman"/>
                <w:bCs/>
                <w:sz w:val="24"/>
                <w:szCs w:val="24"/>
              </w:rPr>
            </w:pPr>
            <w:r>
              <w:rPr>
                <w:rFonts w:ascii="Times New Roman" w:hAnsi="Times New Roman" w:cs="Times New Roman"/>
                <w:color w:val="000000"/>
                <w:sz w:val="24"/>
                <w:szCs w:val="24"/>
              </w:rPr>
              <w:t>Гараж  (Срібляста,3) м. Ужгород, вул. Срібляста, 3</w:t>
            </w:r>
          </w:p>
        </w:tc>
        <w:tc>
          <w:tcPr>
            <w:tcW w:w="2268" w:type="dxa"/>
            <w:tcBorders>
              <w:bottom w:val="nil"/>
            </w:tcBorders>
            <w:vAlign w:val="center"/>
          </w:tcPr>
          <w:p w14:paraId="06FF2623" w14:textId="77777777" w:rsidR="008B1B8F" w:rsidRDefault="009C4228">
            <w:pPr>
              <w:rPr>
                <w:rFonts w:ascii="Times New Roman" w:hAnsi="Times New Roman" w:cs="Times New Roman"/>
                <w:bCs/>
                <w:sz w:val="24"/>
                <w:szCs w:val="24"/>
              </w:rPr>
            </w:pPr>
            <w:r>
              <w:rPr>
                <w:rFonts w:ascii="Times New Roman" w:hAnsi="Times New Roman" w:cs="Times New Roman"/>
                <w:color w:val="000000"/>
                <w:sz w:val="24"/>
                <w:szCs w:val="24"/>
              </w:rPr>
              <w:t>62Z4972925440185</w:t>
            </w:r>
          </w:p>
        </w:tc>
        <w:tc>
          <w:tcPr>
            <w:tcW w:w="1276" w:type="dxa"/>
            <w:vMerge w:val="restart"/>
            <w:vAlign w:val="center"/>
          </w:tcPr>
          <w:p w14:paraId="0566BB06" w14:textId="77777777" w:rsidR="008B1B8F" w:rsidRDefault="009C4228">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p w14:paraId="51219265" w14:textId="77777777" w:rsidR="008B1B8F" w:rsidRDefault="008B1B8F">
            <w:pPr>
              <w:jc w:val="center"/>
              <w:rPr>
                <w:rFonts w:ascii="Times New Roman" w:hAnsi="Times New Roman" w:cs="Times New Roman"/>
                <w:color w:val="000000"/>
                <w:sz w:val="24"/>
                <w:szCs w:val="24"/>
              </w:rPr>
            </w:pPr>
          </w:p>
          <w:p w14:paraId="0FFA15E5" w14:textId="77777777" w:rsidR="008B1B8F" w:rsidRDefault="008B1B8F">
            <w:pPr>
              <w:jc w:val="center"/>
              <w:rPr>
                <w:rFonts w:ascii="Times New Roman" w:hAnsi="Times New Roman" w:cs="Times New Roman"/>
                <w:sz w:val="24"/>
                <w:szCs w:val="24"/>
              </w:rPr>
            </w:pPr>
          </w:p>
        </w:tc>
        <w:tc>
          <w:tcPr>
            <w:tcW w:w="992" w:type="dxa"/>
            <w:vMerge w:val="restart"/>
            <w:vAlign w:val="center"/>
          </w:tcPr>
          <w:p w14:paraId="0826A692" w14:textId="77777777" w:rsidR="008B1B8F" w:rsidRDefault="009C4228">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p w14:paraId="4DD0E13E" w14:textId="77777777" w:rsidR="008B1B8F" w:rsidRDefault="008B1B8F">
            <w:pPr>
              <w:jc w:val="center"/>
              <w:rPr>
                <w:rFonts w:ascii="Times New Roman" w:hAnsi="Times New Roman" w:cs="Times New Roman"/>
                <w:color w:val="000000"/>
                <w:sz w:val="24"/>
                <w:szCs w:val="24"/>
              </w:rPr>
            </w:pPr>
          </w:p>
          <w:p w14:paraId="615DD5D2" w14:textId="77777777" w:rsidR="008B1B8F" w:rsidRDefault="008B1B8F">
            <w:pPr>
              <w:jc w:val="center"/>
              <w:rPr>
                <w:rFonts w:ascii="Times New Roman" w:hAnsi="Times New Roman" w:cs="Times New Roman"/>
                <w:color w:val="000000"/>
                <w:sz w:val="24"/>
                <w:szCs w:val="24"/>
              </w:rPr>
            </w:pPr>
          </w:p>
        </w:tc>
        <w:tc>
          <w:tcPr>
            <w:tcW w:w="1134" w:type="dxa"/>
            <w:vMerge w:val="restart"/>
            <w:vAlign w:val="center"/>
          </w:tcPr>
          <w:p w14:paraId="67E0D25F" w14:textId="77777777" w:rsidR="008B1B8F" w:rsidRDefault="009C4228">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p w14:paraId="36F374BB" w14:textId="77777777" w:rsidR="008B1B8F" w:rsidRDefault="008B1B8F">
            <w:pPr>
              <w:jc w:val="center"/>
              <w:rPr>
                <w:rFonts w:ascii="Times New Roman" w:hAnsi="Times New Roman" w:cs="Times New Roman"/>
                <w:color w:val="000000"/>
                <w:sz w:val="24"/>
                <w:szCs w:val="24"/>
              </w:rPr>
            </w:pPr>
          </w:p>
          <w:p w14:paraId="34D20B31" w14:textId="77777777" w:rsidR="008B1B8F" w:rsidRDefault="008B1B8F">
            <w:pPr>
              <w:jc w:val="center"/>
              <w:rPr>
                <w:rFonts w:ascii="Times New Roman" w:hAnsi="Times New Roman" w:cs="Times New Roman"/>
                <w:sz w:val="24"/>
                <w:szCs w:val="24"/>
              </w:rPr>
            </w:pPr>
          </w:p>
        </w:tc>
      </w:tr>
      <w:tr w:rsidR="008B1B8F" w14:paraId="0F1111F0" w14:textId="77777777">
        <w:trPr>
          <w:trHeight w:val="572"/>
        </w:trPr>
        <w:tc>
          <w:tcPr>
            <w:tcW w:w="828" w:type="dxa"/>
            <w:vMerge/>
            <w:vAlign w:val="center"/>
          </w:tcPr>
          <w:p w14:paraId="2F77A483" w14:textId="77777777" w:rsidR="008B1B8F" w:rsidRDefault="008B1B8F">
            <w:pPr>
              <w:rPr>
                <w:rFonts w:ascii="Times New Roman" w:hAnsi="Times New Roman" w:cs="Times New Roman"/>
                <w:bCs/>
                <w:sz w:val="24"/>
                <w:szCs w:val="24"/>
              </w:rPr>
            </w:pPr>
          </w:p>
        </w:tc>
        <w:tc>
          <w:tcPr>
            <w:tcW w:w="3420" w:type="dxa"/>
            <w:vMerge/>
            <w:vAlign w:val="center"/>
          </w:tcPr>
          <w:p w14:paraId="1BEF028B" w14:textId="77777777" w:rsidR="008B1B8F" w:rsidRDefault="008B1B8F">
            <w:pPr>
              <w:rPr>
                <w:rFonts w:ascii="Times New Roman" w:hAnsi="Times New Roman" w:cs="Times New Roman"/>
                <w:bCs/>
                <w:sz w:val="24"/>
                <w:szCs w:val="24"/>
              </w:rPr>
            </w:pPr>
          </w:p>
        </w:tc>
        <w:tc>
          <w:tcPr>
            <w:tcW w:w="2268" w:type="dxa"/>
            <w:tcBorders>
              <w:top w:val="nil"/>
            </w:tcBorders>
            <w:vAlign w:val="center"/>
          </w:tcPr>
          <w:p w14:paraId="3B4156E1" w14:textId="77777777" w:rsidR="008B1B8F" w:rsidRDefault="008B1B8F">
            <w:pPr>
              <w:rPr>
                <w:rFonts w:ascii="Times New Roman" w:hAnsi="Times New Roman" w:cs="Times New Roman"/>
                <w:bCs/>
                <w:sz w:val="24"/>
                <w:szCs w:val="24"/>
              </w:rPr>
            </w:pPr>
          </w:p>
        </w:tc>
        <w:tc>
          <w:tcPr>
            <w:tcW w:w="1276" w:type="dxa"/>
            <w:vMerge/>
            <w:vAlign w:val="center"/>
          </w:tcPr>
          <w:p w14:paraId="54AEBB0C" w14:textId="77777777" w:rsidR="008B1B8F" w:rsidRDefault="008B1B8F">
            <w:pPr>
              <w:rPr>
                <w:rFonts w:ascii="Times New Roman" w:hAnsi="Times New Roman" w:cs="Times New Roman"/>
                <w:sz w:val="24"/>
                <w:szCs w:val="24"/>
              </w:rPr>
            </w:pPr>
          </w:p>
        </w:tc>
        <w:tc>
          <w:tcPr>
            <w:tcW w:w="992" w:type="dxa"/>
            <w:vMerge/>
            <w:vAlign w:val="center"/>
          </w:tcPr>
          <w:p w14:paraId="4E4A95DF" w14:textId="77777777" w:rsidR="008B1B8F" w:rsidRDefault="008B1B8F">
            <w:pPr>
              <w:rPr>
                <w:rFonts w:ascii="Times New Roman" w:hAnsi="Times New Roman" w:cs="Times New Roman"/>
                <w:color w:val="000000"/>
                <w:sz w:val="24"/>
                <w:szCs w:val="24"/>
              </w:rPr>
            </w:pPr>
          </w:p>
        </w:tc>
        <w:tc>
          <w:tcPr>
            <w:tcW w:w="1134" w:type="dxa"/>
            <w:vMerge/>
            <w:vAlign w:val="center"/>
          </w:tcPr>
          <w:p w14:paraId="1E64760A" w14:textId="77777777" w:rsidR="008B1B8F" w:rsidRDefault="008B1B8F">
            <w:pPr>
              <w:rPr>
                <w:rFonts w:ascii="Times New Roman" w:hAnsi="Times New Roman" w:cs="Times New Roman"/>
                <w:sz w:val="24"/>
                <w:szCs w:val="24"/>
              </w:rPr>
            </w:pPr>
          </w:p>
        </w:tc>
      </w:tr>
      <w:tr w:rsidR="008B1B8F" w14:paraId="30F006E3" w14:textId="77777777">
        <w:trPr>
          <w:trHeight w:val="340"/>
        </w:trPr>
        <w:tc>
          <w:tcPr>
            <w:tcW w:w="828" w:type="dxa"/>
            <w:vMerge w:val="restart"/>
            <w:vAlign w:val="center"/>
          </w:tcPr>
          <w:p w14:paraId="1CE9CF6C" w14:textId="77777777" w:rsidR="008B1B8F" w:rsidRDefault="008B1B8F">
            <w:pPr>
              <w:pStyle w:val="15"/>
              <w:numPr>
                <w:ilvl w:val="0"/>
                <w:numId w:val="44"/>
              </w:numPr>
              <w:suppressAutoHyphens w:val="0"/>
              <w:spacing w:after="0" w:line="240" w:lineRule="auto"/>
              <w:contextualSpacing/>
              <w:rPr>
                <w:rFonts w:ascii="Times New Roman" w:hAnsi="Times New Roman" w:cs="Times New Roman"/>
                <w:bCs/>
                <w:sz w:val="24"/>
                <w:szCs w:val="24"/>
              </w:rPr>
            </w:pPr>
          </w:p>
        </w:tc>
        <w:tc>
          <w:tcPr>
            <w:tcW w:w="3420" w:type="dxa"/>
            <w:vMerge w:val="restart"/>
            <w:vAlign w:val="center"/>
          </w:tcPr>
          <w:p w14:paraId="50C734A8" w14:textId="77777777" w:rsidR="008B1B8F" w:rsidRDefault="009C4228">
            <w:pPr>
              <w:rPr>
                <w:rFonts w:ascii="Times New Roman" w:hAnsi="Times New Roman" w:cs="Times New Roman"/>
                <w:bCs/>
                <w:sz w:val="24"/>
                <w:szCs w:val="24"/>
              </w:rPr>
            </w:pPr>
            <w:r>
              <w:rPr>
                <w:rFonts w:ascii="Times New Roman" w:hAnsi="Times New Roman" w:cs="Times New Roman"/>
                <w:color w:val="000000"/>
                <w:sz w:val="24"/>
                <w:szCs w:val="24"/>
              </w:rPr>
              <w:t>Адмінбудинок (Довженка, 3) основне. м. Ужгород</w:t>
            </w:r>
          </w:p>
        </w:tc>
        <w:tc>
          <w:tcPr>
            <w:tcW w:w="2268" w:type="dxa"/>
            <w:tcBorders>
              <w:bottom w:val="nil"/>
            </w:tcBorders>
            <w:vAlign w:val="center"/>
          </w:tcPr>
          <w:p w14:paraId="053BE362" w14:textId="77777777" w:rsidR="008B1B8F" w:rsidRDefault="009C4228">
            <w:pPr>
              <w:rPr>
                <w:rFonts w:ascii="Times New Roman" w:hAnsi="Times New Roman" w:cs="Times New Roman"/>
                <w:color w:val="000000"/>
                <w:sz w:val="24"/>
                <w:szCs w:val="24"/>
              </w:rPr>
            </w:pPr>
            <w:r>
              <w:rPr>
                <w:rFonts w:ascii="Times New Roman" w:hAnsi="Times New Roman" w:cs="Times New Roman"/>
                <w:color w:val="000000"/>
                <w:sz w:val="24"/>
                <w:szCs w:val="24"/>
              </w:rPr>
              <w:t>62Z1349529558519</w:t>
            </w:r>
          </w:p>
          <w:p w14:paraId="658ECB9D" w14:textId="77777777" w:rsidR="008B1B8F" w:rsidRDefault="008B1B8F">
            <w:pPr>
              <w:rPr>
                <w:rFonts w:ascii="Times New Roman" w:hAnsi="Times New Roman" w:cs="Times New Roman"/>
                <w:bCs/>
                <w:color w:val="000000"/>
                <w:sz w:val="24"/>
                <w:szCs w:val="24"/>
              </w:rPr>
            </w:pPr>
          </w:p>
        </w:tc>
        <w:tc>
          <w:tcPr>
            <w:tcW w:w="1276" w:type="dxa"/>
            <w:vMerge w:val="restart"/>
            <w:vAlign w:val="center"/>
          </w:tcPr>
          <w:p w14:paraId="32263BE6" w14:textId="77777777" w:rsidR="008B1B8F" w:rsidRDefault="009C4228">
            <w:pPr>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992" w:type="dxa"/>
            <w:vMerge w:val="restart"/>
            <w:vAlign w:val="center"/>
          </w:tcPr>
          <w:p w14:paraId="7FD4B5AD" w14:textId="77777777" w:rsidR="008B1B8F" w:rsidRDefault="009C4228">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4" w:type="dxa"/>
            <w:vMerge w:val="restart"/>
            <w:vAlign w:val="center"/>
          </w:tcPr>
          <w:p w14:paraId="1E4AA6DC" w14:textId="77777777" w:rsidR="008B1B8F" w:rsidRDefault="009C4228">
            <w:pPr>
              <w:jc w:val="center"/>
              <w:rPr>
                <w:rFonts w:ascii="Times New Roman" w:hAnsi="Times New Roman" w:cs="Times New Roman"/>
                <w:sz w:val="24"/>
                <w:szCs w:val="24"/>
              </w:rPr>
            </w:pPr>
            <w:r>
              <w:rPr>
                <w:rFonts w:ascii="Times New Roman" w:hAnsi="Times New Roman" w:cs="Times New Roman"/>
                <w:color w:val="000000"/>
                <w:sz w:val="24"/>
                <w:szCs w:val="24"/>
              </w:rPr>
              <w:t>3</w:t>
            </w:r>
          </w:p>
        </w:tc>
      </w:tr>
      <w:tr w:rsidR="008B1B8F" w14:paraId="12E8C33B" w14:textId="77777777">
        <w:trPr>
          <w:trHeight w:val="340"/>
        </w:trPr>
        <w:tc>
          <w:tcPr>
            <w:tcW w:w="828" w:type="dxa"/>
            <w:vMerge/>
            <w:vAlign w:val="center"/>
          </w:tcPr>
          <w:p w14:paraId="0344F874" w14:textId="77777777" w:rsidR="008B1B8F" w:rsidRDefault="008B1B8F">
            <w:pPr>
              <w:rPr>
                <w:rFonts w:ascii="Times New Roman" w:hAnsi="Times New Roman" w:cs="Times New Roman"/>
                <w:bCs/>
                <w:sz w:val="24"/>
                <w:szCs w:val="24"/>
              </w:rPr>
            </w:pPr>
          </w:p>
        </w:tc>
        <w:tc>
          <w:tcPr>
            <w:tcW w:w="3420" w:type="dxa"/>
            <w:vMerge/>
            <w:vAlign w:val="center"/>
          </w:tcPr>
          <w:p w14:paraId="07FC2048" w14:textId="77777777" w:rsidR="008B1B8F" w:rsidRDefault="008B1B8F">
            <w:pPr>
              <w:rPr>
                <w:rFonts w:ascii="Times New Roman" w:hAnsi="Times New Roman" w:cs="Times New Roman"/>
                <w:bCs/>
                <w:sz w:val="24"/>
                <w:szCs w:val="24"/>
              </w:rPr>
            </w:pPr>
          </w:p>
        </w:tc>
        <w:tc>
          <w:tcPr>
            <w:tcW w:w="2268" w:type="dxa"/>
            <w:tcBorders>
              <w:top w:val="nil"/>
            </w:tcBorders>
            <w:vAlign w:val="center"/>
          </w:tcPr>
          <w:p w14:paraId="6E6F2F17" w14:textId="77777777" w:rsidR="008B1B8F" w:rsidRDefault="008B1B8F">
            <w:pPr>
              <w:rPr>
                <w:rFonts w:ascii="Times New Roman" w:hAnsi="Times New Roman" w:cs="Times New Roman"/>
                <w:bCs/>
                <w:sz w:val="24"/>
                <w:szCs w:val="24"/>
              </w:rPr>
            </w:pPr>
          </w:p>
        </w:tc>
        <w:tc>
          <w:tcPr>
            <w:tcW w:w="1276" w:type="dxa"/>
            <w:vMerge/>
            <w:vAlign w:val="center"/>
          </w:tcPr>
          <w:p w14:paraId="3A6E7A63" w14:textId="77777777" w:rsidR="008B1B8F" w:rsidRDefault="008B1B8F">
            <w:pPr>
              <w:rPr>
                <w:rFonts w:ascii="Times New Roman" w:hAnsi="Times New Roman" w:cs="Times New Roman"/>
                <w:sz w:val="24"/>
                <w:szCs w:val="24"/>
              </w:rPr>
            </w:pPr>
          </w:p>
        </w:tc>
        <w:tc>
          <w:tcPr>
            <w:tcW w:w="992" w:type="dxa"/>
            <w:vMerge/>
            <w:vAlign w:val="center"/>
          </w:tcPr>
          <w:p w14:paraId="3B59E807" w14:textId="77777777" w:rsidR="008B1B8F" w:rsidRDefault="008B1B8F">
            <w:pPr>
              <w:rPr>
                <w:rFonts w:ascii="Times New Roman" w:hAnsi="Times New Roman" w:cs="Times New Roman"/>
                <w:color w:val="000000"/>
                <w:sz w:val="24"/>
                <w:szCs w:val="24"/>
              </w:rPr>
            </w:pPr>
          </w:p>
        </w:tc>
        <w:tc>
          <w:tcPr>
            <w:tcW w:w="1134" w:type="dxa"/>
            <w:vMerge/>
            <w:vAlign w:val="center"/>
          </w:tcPr>
          <w:p w14:paraId="03273A00" w14:textId="77777777" w:rsidR="008B1B8F" w:rsidRDefault="008B1B8F">
            <w:pPr>
              <w:rPr>
                <w:rFonts w:ascii="Times New Roman" w:hAnsi="Times New Roman" w:cs="Times New Roman"/>
                <w:sz w:val="24"/>
                <w:szCs w:val="24"/>
              </w:rPr>
            </w:pPr>
          </w:p>
        </w:tc>
      </w:tr>
      <w:tr w:rsidR="008B1B8F" w14:paraId="09C4FF27" w14:textId="77777777">
        <w:trPr>
          <w:trHeight w:val="340"/>
        </w:trPr>
        <w:tc>
          <w:tcPr>
            <w:tcW w:w="828" w:type="dxa"/>
            <w:vMerge w:val="restart"/>
            <w:vAlign w:val="center"/>
          </w:tcPr>
          <w:p w14:paraId="06966EE1" w14:textId="77777777" w:rsidR="008B1B8F" w:rsidRDefault="008B1B8F">
            <w:pPr>
              <w:pStyle w:val="15"/>
              <w:numPr>
                <w:ilvl w:val="0"/>
                <w:numId w:val="44"/>
              </w:numPr>
              <w:suppressAutoHyphens w:val="0"/>
              <w:spacing w:after="0" w:line="240" w:lineRule="auto"/>
              <w:contextualSpacing/>
              <w:rPr>
                <w:rFonts w:ascii="Times New Roman" w:hAnsi="Times New Roman" w:cs="Times New Roman"/>
                <w:bCs/>
                <w:sz w:val="24"/>
                <w:szCs w:val="24"/>
              </w:rPr>
            </w:pPr>
          </w:p>
        </w:tc>
        <w:tc>
          <w:tcPr>
            <w:tcW w:w="3420" w:type="dxa"/>
            <w:vMerge w:val="restart"/>
            <w:vAlign w:val="center"/>
          </w:tcPr>
          <w:p w14:paraId="542859F2" w14:textId="77777777" w:rsidR="008B1B8F" w:rsidRDefault="009C4228">
            <w:pPr>
              <w:rPr>
                <w:rFonts w:ascii="Times New Roman" w:hAnsi="Times New Roman" w:cs="Times New Roman"/>
                <w:bCs/>
                <w:sz w:val="24"/>
                <w:szCs w:val="24"/>
              </w:rPr>
            </w:pPr>
            <w:r>
              <w:rPr>
                <w:rFonts w:ascii="Times New Roman" w:hAnsi="Times New Roman" w:cs="Times New Roman"/>
                <w:color w:val="000000"/>
                <w:sz w:val="24"/>
                <w:szCs w:val="24"/>
              </w:rPr>
              <w:t xml:space="preserve">Офіс ( </w:t>
            </w:r>
            <w:proofErr w:type="spellStart"/>
            <w:r>
              <w:rPr>
                <w:rFonts w:ascii="Times New Roman" w:hAnsi="Times New Roman" w:cs="Times New Roman"/>
                <w:color w:val="000000"/>
                <w:sz w:val="24"/>
                <w:szCs w:val="24"/>
              </w:rPr>
              <w:t>Адмінприміще</w:t>
            </w:r>
            <w:proofErr w:type="spellEnd"/>
            <w:r>
              <w:rPr>
                <w:rFonts w:ascii="Times New Roman" w:hAnsi="Times New Roman" w:cs="Times New Roman"/>
                <w:color w:val="000000"/>
                <w:sz w:val="24"/>
                <w:szCs w:val="24"/>
              </w:rPr>
              <w:t xml:space="preserve">), 90400, м .Хуст, вул.900 </w:t>
            </w:r>
            <w:proofErr w:type="spellStart"/>
            <w:r>
              <w:rPr>
                <w:rFonts w:ascii="Times New Roman" w:hAnsi="Times New Roman" w:cs="Times New Roman"/>
                <w:color w:val="000000"/>
                <w:sz w:val="24"/>
                <w:szCs w:val="24"/>
              </w:rPr>
              <w:t>р.Хуст</w:t>
            </w:r>
            <w:proofErr w:type="spellEnd"/>
            <w:r>
              <w:rPr>
                <w:rFonts w:ascii="Times New Roman" w:hAnsi="Times New Roman" w:cs="Times New Roman"/>
                <w:color w:val="000000"/>
                <w:sz w:val="24"/>
                <w:szCs w:val="24"/>
              </w:rPr>
              <w:t>, 41</w:t>
            </w:r>
          </w:p>
        </w:tc>
        <w:tc>
          <w:tcPr>
            <w:tcW w:w="2268" w:type="dxa"/>
            <w:tcBorders>
              <w:bottom w:val="nil"/>
            </w:tcBorders>
            <w:vAlign w:val="center"/>
          </w:tcPr>
          <w:p w14:paraId="2B0F7933" w14:textId="77777777" w:rsidR="008B1B8F" w:rsidRDefault="009C4228">
            <w:pPr>
              <w:rPr>
                <w:rFonts w:ascii="Times New Roman" w:hAnsi="Times New Roman" w:cs="Times New Roman"/>
                <w:bCs/>
                <w:color w:val="000000"/>
                <w:sz w:val="24"/>
                <w:szCs w:val="24"/>
              </w:rPr>
            </w:pPr>
            <w:r>
              <w:rPr>
                <w:rFonts w:ascii="Times New Roman" w:hAnsi="Times New Roman" w:cs="Times New Roman"/>
                <w:color w:val="000000"/>
                <w:sz w:val="24"/>
                <w:szCs w:val="24"/>
              </w:rPr>
              <w:t>62Z8138336466254</w:t>
            </w:r>
          </w:p>
        </w:tc>
        <w:tc>
          <w:tcPr>
            <w:tcW w:w="1276" w:type="dxa"/>
            <w:vMerge w:val="restart"/>
            <w:vAlign w:val="center"/>
          </w:tcPr>
          <w:p w14:paraId="0BA95CAB" w14:textId="77777777" w:rsidR="008B1B8F" w:rsidRDefault="009C4228">
            <w:pPr>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992" w:type="dxa"/>
            <w:vMerge w:val="restart"/>
            <w:vAlign w:val="center"/>
          </w:tcPr>
          <w:p w14:paraId="7B54B601" w14:textId="77777777" w:rsidR="008B1B8F" w:rsidRDefault="009C4228">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4" w:type="dxa"/>
            <w:vMerge w:val="restart"/>
            <w:vAlign w:val="center"/>
          </w:tcPr>
          <w:p w14:paraId="7BD732CE" w14:textId="77777777" w:rsidR="008B1B8F" w:rsidRDefault="009C4228">
            <w:pPr>
              <w:jc w:val="center"/>
              <w:rPr>
                <w:rFonts w:ascii="Times New Roman" w:hAnsi="Times New Roman" w:cs="Times New Roman"/>
                <w:sz w:val="24"/>
                <w:szCs w:val="24"/>
              </w:rPr>
            </w:pPr>
            <w:r>
              <w:rPr>
                <w:rFonts w:ascii="Times New Roman" w:hAnsi="Times New Roman" w:cs="Times New Roman"/>
                <w:color w:val="000000"/>
                <w:sz w:val="24"/>
                <w:szCs w:val="24"/>
              </w:rPr>
              <w:t>3</w:t>
            </w:r>
          </w:p>
        </w:tc>
      </w:tr>
      <w:tr w:rsidR="008B1B8F" w14:paraId="5AE397AE" w14:textId="77777777">
        <w:trPr>
          <w:trHeight w:val="340"/>
        </w:trPr>
        <w:tc>
          <w:tcPr>
            <w:tcW w:w="828" w:type="dxa"/>
            <w:vMerge/>
            <w:vAlign w:val="center"/>
          </w:tcPr>
          <w:p w14:paraId="657D2773" w14:textId="77777777" w:rsidR="008B1B8F" w:rsidRDefault="008B1B8F">
            <w:pPr>
              <w:rPr>
                <w:rFonts w:ascii="Times New Roman" w:hAnsi="Times New Roman" w:cs="Times New Roman"/>
                <w:bCs/>
                <w:sz w:val="24"/>
                <w:szCs w:val="24"/>
              </w:rPr>
            </w:pPr>
          </w:p>
        </w:tc>
        <w:tc>
          <w:tcPr>
            <w:tcW w:w="3420" w:type="dxa"/>
            <w:vMerge/>
            <w:vAlign w:val="center"/>
          </w:tcPr>
          <w:p w14:paraId="0D5F4E08" w14:textId="77777777" w:rsidR="008B1B8F" w:rsidRDefault="008B1B8F">
            <w:pPr>
              <w:rPr>
                <w:rFonts w:ascii="Times New Roman" w:hAnsi="Times New Roman" w:cs="Times New Roman"/>
                <w:bCs/>
                <w:sz w:val="24"/>
                <w:szCs w:val="24"/>
              </w:rPr>
            </w:pPr>
          </w:p>
        </w:tc>
        <w:tc>
          <w:tcPr>
            <w:tcW w:w="2268" w:type="dxa"/>
            <w:tcBorders>
              <w:top w:val="nil"/>
            </w:tcBorders>
            <w:vAlign w:val="center"/>
          </w:tcPr>
          <w:p w14:paraId="1C4147EC" w14:textId="77777777" w:rsidR="008B1B8F" w:rsidRDefault="008B1B8F">
            <w:pPr>
              <w:rPr>
                <w:rFonts w:ascii="Times New Roman" w:hAnsi="Times New Roman" w:cs="Times New Roman"/>
                <w:bCs/>
                <w:sz w:val="24"/>
                <w:szCs w:val="24"/>
              </w:rPr>
            </w:pPr>
          </w:p>
        </w:tc>
        <w:tc>
          <w:tcPr>
            <w:tcW w:w="1276" w:type="dxa"/>
            <w:vMerge/>
            <w:vAlign w:val="center"/>
          </w:tcPr>
          <w:p w14:paraId="0F70F95C" w14:textId="77777777" w:rsidR="008B1B8F" w:rsidRDefault="008B1B8F">
            <w:pPr>
              <w:rPr>
                <w:rFonts w:ascii="Times New Roman" w:hAnsi="Times New Roman" w:cs="Times New Roman"/>
                <w:sz w:val="24"/>
                <w:szCs w:val="24"/>
              </w:rPr>
            </w:pPr>
          </w:p>
        </w:tc>
        <w:tc>
          <w:tcPr>
            <w:tcW w:w="992" w:type="dxa"/>
            <w:vMerge/>
            <w:vAlign w:val="center"/>
          </w:tcPr>
          <w:p w14:paraId="7C1B02FA" w14:textId="77777777" w:rsidR="008B1B8F" w:rsidRDefault="008B1B8F">
            <w:pPr>
              <w:rPr>
                <w:rFonts w:ascii="Times New Roman" w:hAnsi="Times New Roman" w:cs="Times New Roman"/>
                <w:color w:val="000000"/>
                <w:sz w:val="24"/>
                <w:szCs w:val="24"/>
              </w:rPr>
            </w:pPr>
          </w:p>
        </w:tc>
        <w:tc>
          <w:tcPr>
            <w:tcW w:w="1134" w:type="dxa"/>
            <w:vMerge/>
            <w:vAlign w:val="center"/>
          </w:tcPr>
          <w:p w14:paraId="334E38BE" w14:textId="77777777" w:rsidR="008B1B8F" w:rsidRDefault="008B1B8F">
            <w:pPr>
              <w:rPr>
                <w:rFonts w:ascii="Times New Roman" w:hAnsi="Times New Roman" w:cs="Times New Roman"/>
                <w:sz w:val="24"/>
                <w:szCs w:val="24"/>
              </w:rPr>
            </w:pPr>
          </w:p>
        </w:tc>
      </w:tr>
      <w:tr w:rsidR="008B1B8F" w14:paraId="542A7838" w14:textId="77777777">
        <w:tc>
          <w:tcPr>
            <w:tcW w:w="828" w:type="dxa"/>
            <w:vAlign w:val="center"/>
          </w:tcPr>
          <w:p w14:paraId="683ED310" w14:textId="77777777" w:rsidR="008B1B8F" w:rsidRDefault="008B1B8F">
            <w:pPr>
              <w:pStyle w:val="15"/>
              <w:numPr>
                <w:ilvl w:val="0"/>
                <w:numId w:val="44"/>
              </w:numPr>
              <w:suppressAutoHyphens w:val="0"/>
              <w:spacing w:after="0" w:line="240" w:lineRule="auto"/>
              <w:contextualSpacing/>
              <w:rPr>
                <w:rFonts w:ascii="Times New Roman" w:hAnsi="Times New Roman" w:cs="Times New Roman"/>
                <w:bCs/>
                <w:sz w:val="24"/>
                <w:szCs w:val="24"/>
              </w:rPr>
            </w:pPr>
          </w:p>
        </w:tc>
        <w:tc>
          <w:tcPr>
            <w:tcW w:w="3420" w:type="dxa"/>
            <w:vAlign w:val="center"/>
          </w:tcPr>
          <w:p w14:paraId="4D33F962" w14:textId="77777777" w:rsidR="008B1B8F" w:rsidRDefault="009C4228">
            <w:pPr>
              <w:rPr>
                <w:rFonts w:ascii="Times New Roman" w:hAnsi="Times New Roman" w:cs="Times New Roman"/>
                <w:color w:val="000000"/>
                <w:sz w:val="24"/>
                <w:szCs w:val="24"/>
              </w:rPr>
            </w:pPr>
            <w:proofErr w:type="spellStart"/>
            <w:r>
              <w:rPr>
                <w:rFonts w:ascii="Times New Roman" w:hAnsi="Times New Roman" w:cs="Times New Roman"/>
                <w:color w:val="000000"/>
                <w:spacing w:val="6"/>
                <w:sz w:val="24"/>
                <w:szCs w:val="24"/>
                <w:lang w:eastAsia="en-US"/>
              </w:rPr>
              <w:t>Парковка</w:t>
            </w:r>
            <w:proofErr w:type="spellEnd"/>
            <w:r>
              <w:rPr>
                <w:rFonts w:ascii="Times New Roman" w:hAnsi="Times New Roman" w:cs="Times New Roman"/>
                <w:sz w:val="24"/>
                <w:szCs w:val="24"/>
                <w:lang w:eastAsia="en-US"/>
              </w:rPr>
              <w:t xml:space="preserve"> </w:t>
            </w:r>
            <w:r>
              <w:rPr>
                <w:rFonts w:ascii="Times New Roman" w:hAnsi="Times New Roman" w:cs="Times New Roman"/>
                <w:color w:val="000000"/>
                <w:sz w:val="24"/>
                <w:szCs w:val="24"/>
              </w:rPr>
              <w:t xml:space="preserve">м. Ужгород, вул. </w:t>
            </w:r>
            <w:proofErr w:type="spellStart"/>
            <w:r>
              <w:rPr>
                <w:rFonts w:ascii="Times New Roman" w:hAnsi="Times New Roman" w:cs="Times New Roman"/>
                <w:color w:val="000000"/>
                <w:sz w:val="24"/>
                <w:szCs w:val="24"/>
              </w:rPr>
              <w:t>Собранецька</w:t>
            </w:r>
            <w:proofErr w:type="spellEnd"/>
            <w:r>
              <w:rPr>
                <w:rFonts w:ascii="Times New Roman" w:hAnsi="Times New Roman" w:cs="Times New Roman"/>
                <w:color w:val="000000"/>
                <w:sz w:val="24"/>
                <w:szCs w:val="24"/>
              </w:rPr>
              <w:t>, б/н</w:t>
            </w:r>
          </w:p>
        </w:tc>
        <w:tc>
          <w:tcPr>
            <w:tcW w:w="2268" w:type="dxa"/>
            <w:vAlign w:val="center"/>
          </w:tcPr>
          <w:p w14:paraId="5DF30602" w14:textId="77777777" w:rsidR="008B1B8F" w:rsidRDefault="009C4228">
            <w:pPr>
              <w:rPr>
                <w:rFonts w:ascii="Times New Roman" w:hAnsi="Times New Roman" w:cs="Times New Roman"/>
                <w:color w:val="000000"/>
                <w:sz w:val="24"/>
                <w:szCs w:val="24"/>
              </w:rPr>
            </w:pPr>
            <w:r>
              <w:rPr>
                <w:rFonts w:ascii="Times New Roman" w:hAnsi="Times New Roman" w:cs="Times New Roman"/>
                <w:color w:val="000000"/>
                <w:sz w:val="24"/>
                <w:szCs w:val="24"/>
              </w:rPr>
              <w:t>62Z0063240958039</w:t>
            </w:r>
          </w:p>
        </w:tc>
        <w:tc>
          <w:tcPr>
            <w:tcW w:w="1276" w:type="dxa"/>
            <w:vAlign w:val="center"/>
          </w:tcPr>
          <w:p w14:paraId="4F3A59A9" w14:textId="77777777" w:rsidR="008B1B8F" w:rsidRDefault="009C4228">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92" w:type="dxa"/>
            <w:vAlign w:val="center"/>
          </w:tcPr>
          <w:p w14:paraId="0C8E878F" w14:textId="77777777" w:rsidR="008B1B8F" w:rsidRDefault="009C4228">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4" w:type="dxa"/>
            <w:vAlign w:val="center"/>
          </w:tcPr>
          <w:p w14:paraId="52F32049" w14:textId="77777777" w:rsidR="008B1B8F" w:rsidRDefault="009C4228">
            <w:pPr>
              <w:ind w:right="393"/>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bl>
    <w:p w14:paraId="7C52E52A" w14:textId="77777777" w:rsidR="008B1B8F" w:rsidRDefault="008B1B8F">
      <w:pPr>
        <w:tabs>
          <w:tab w:val="left" w:pos="708"/>
        </w:tabs>
        <w:ind w:right="-285"/>
        <w:rPr>
          <w:rFonts w:ascii="Times New Roman" w:hAnsi="Times New Roman" w:cs="Times New Roman"/>
          <w:bCs/>
          <w:sz w:val="24"/>
          <w:szCs w:val="24"/>
        </w:rPr>
      </w:pPr>
    </w:p>
    <w:p w14:paraId="132E80E2" w14:textId="5570E202" w:rsidR="008B1B8F" w:rsidRDefault="009C4228">
      <w:pPr>
        <w:tabs>
          <w:tab w:val="left" w:pos="708"/>
        </w:tabs>
        <w:ind w:right="-285"/>
        <w:jc w:val="both"/>
        <w:rPr>
          <w:rFonts w:ascii="Times New Roman" w:hAnsi="Times New Roman" w:cs="Times New Roman"/>
          <w:bCs/>
          <w:sz w:val="24"/>
          <w:szCs w:val="24"/>
        </w:rPr>
      </w:pPr>
      <w:r>
        <w:rPr>
          <w:rFonts w:ascii="Times New Roman" w:hAnsi="Times New Roman" w:cs="Times New Roman"/>
          <w:bCs/>
          <w:sz w:val="24"/>
          <w:szCs w:val="24"/>
        </w:rPr>
        <w:t xml:space="preserve">Планові обсяги споживання, що </w:t>
      </w:r>
      <w:r w:rsidRPr="00235521">
        <w:rPr>
          <w:rFonts w:ascii="Times New Roman" w:hAnsi="Times New Roman" w:cs="Times New Roman"/>
          <w:bCs/>
          <w:sz w:val="24"/>
          <w:szCs w:val="24"/>
        </w:rPr>
        <w:t xml:space="preserve">закуповується: </w:t>
      </w:r>
      <w:r w:rsidR="005508DF">
        <w:rPr>
          <w:rFonts w:ascii="Times New Roman" w:hAnsi="Times New Roman" w:cs="Times New Roman"/>
          <w:bCs/>
          <w:sz w:val="24"/>
          <w:szCs w:val="24"/>
        </w:rPr>
        <w:t>400 000</w:t>
      </w:r>
      <w:r w:rsidR="00A8108D" w:rsidRPr="00F03C37">
        <w:rPr>
          <w:rFonts w:ascii="Times New Roman" w:hAnsi="Times New Roman" w:cs="Times New Roman"/>
          <w:sz w:val="24"/>
          <w:szCs w:val="24"/>
        </w:rPr>
        <w:t xml:space="preserve"> </w:t>
      </w:r>
      <w:r w:rsidRPr="00235521">
        <w:rPr>
          <w:rFonts w:ascii="Times New Roman" w:hAnsi="Times New Roman" w:cs="Times New Roman"/>
          <w:bCs/>
          <w:sz w:val="24"/>
          <w:szCs w:val="24"/>
        </w:rPr>
        <w:t>кВт</w:t>
      </w:r>
      <w:r>
        <w:rPr>
          <w:rFonts w:ascii="Times New Roman" w:hAnsi="Times New Roman" w:cs="Times New Roman"/>
          <w:bCs/>
          <w:sz w:val="24"/>
          <w:szCs w:val="24"/>
        </w:rPr>
        <w:t>*год</w:t>
      </w:r>
    </w:p>
    <w:p w14:paraId="7A13250E" w14:textId="7F897352" w:rsidR="008B1B8F" w:rsidRDefault="009C4228">
      <w:pPr>
        <w:tabs>
          <w:tab w:val="left" w:pos="708"/>
        </w:tabs>
        <w:ind w:right="-285"/>
        <w:jc w:val="both"/>
        <w:rPr>
          <w:rFonts w:ascii="Times New Roman" w:hAnsi="Times New Roman" w:cs="Times New Roman"/>
          <w:b/>
          <w:color w:val="000000"/>
          <w:sz w:val="24"/>
          <w:szCs w:val="24"/>
        </w:rPr>
      </w:pPr>
      <w:r>
        <w:rPr>
          <w:rFonts w:ascii="Times New Roman" w:hAnsi="Times New Roman" w:cs="Times New Roman"/>
          <w:bCs/>
          <w:sz w:val="24"/>
          <w:szCs w:val="24"/>
        </w:rPr>
        <w:t>Термін поставки Товару</w:t>
      </w:r>
      <w:r>
        <w:rPr>
          <w:rFonts w:ascii="Times New Roman" w:hAnsi="Times New Roman" w:cs="Times New Roman"/>
          <w:sz w:val="24"/>
          <w:szCs w:val="24"/>
        </w:rPr>
        <w:t xml:space="preserve">: </w:t>
      </w:r>
      <w:r w:rsidR="00A8108D">
        <w:rPr>
          <w:rFonts w:ascii="Times New Roman" w:hAnsi="Times New Roman" w:cs="Times New Roman"/>
          <w:b/>
          <w:sz w:val="24"/>
          <w:szCs w:val="24"/>
          <w:lang w:val="ru-RU"/>
        </w:rPr>
        <w:t xml:space="preserve"> з    </w:t>
      </w:r>
      <w:r w:rsidR="005508DF">
        <w:rPr>
          <w:rFonts w:ascii="Times New Roman" w:hAnsi="Times New Roman" w:cs="Times New Roman"/>
          <w:b/>
          <w:sz w:val="24"/>
          <w:szCs w:val="24"/>
          <w:lang w:val="ru-RU"/>
        </w:rPr>
        <w:t>01.01.2024 року</w:t>
      </w:r>
      <w:r>
        <w:rPr>
          <w:rFonts w:ascii="Times New Roman" w:hAnsi="Times New Roman" w:cs="Times New Roman"/>
          <w:b/>
          <w:sz w:val="24"/>
          <w:szCs w:val="24"/>
        </w:rPr>
        <w:t xml:space="preserve"> </w:t>
      </w:r>
      <w:r>
        <w:rPr>
          <w:rFonts w:ascii="Times New Roman" w:hAnsi="Times New Roman" w:cs="Times New Roman"/>
          <w:b/>
          <w:color w:val="000000"/>
          <w:sz w:val="24"/>
          <w:szCs w:val="24"/>
        </w:rPr>
        <w:t xml:space="preserve"> до  31 грудня 202</w:t>
      </w:r>
      <w:r w:rsidR="005508DF">
        <w:rPr>
          <w:rFonts w:ascii="Times New Roman" w:hAnsi="Times New Roman" w:cs="Times New Roman"/>
          <w:b/>
          <w:color w:val="000000"/>
          <w:sz w:val="24"/>
          <w:szCs w:val="24"/>
        </w:rPr>
        <w:t>4</w:t>
      </w:r>
      <w:r>
        <w:rPr>
          <w:rFonts w:ascii="Times New Roman" w:hAnsi="Times New Roman" w:cs="Times New Roman"/>
          <w:b/>
          <w:color w:val="000000"/>
          <w:sz w:val="24"/>
          <w:szCs w:val="24"/>
        </w:rPr>
        <w:t xml:space="preserve"> року.</w:t>
      </w:r>
    </w:p>
    <w:p w14:paraId="4B818AD0" w14:textId="77777777" w:rsidR="008B1B8F" w:rsidRDefault="008B1B8F">
      <w:pPr>
        <w:tabs>
          <w:tab w:val="left" w:pos="708"/>
        </w:tabs>
        <w:ind w:right="-285"/>
        <w:jc w:val="both"/>
        <w:rPr>
          <w:rFonts w:ascii="Times New Roman" w:hAnsi="Times New Roman" w:cs="Times New Roman"/>
          <w:i/>
          <w:color w:val="000000"/>
          <w:spacing w:val="-10"/>
          <w:sz w:val="24"/>
          <w:szCs w:val="24"/>
        </w:rPr>
      </w:pPr>
    </w:p>
    <w:p w14:paraId="43B729CD" w14:textId="59388A68" w:rsidR="008B1B8F" w:rsidRDefault="009C4228">
      <w:pPr>
        <w:tabs>
          <w:tab w:val="left" w:pos="708"/>
        </w:tabs>
        <w:ind w:right="-285"/>
        <w:jc w:val="both"/>
        <w:rPr>
          <w:rFonts w:ascii="Times New Roman" w:hAnsi="Times New Roman" w:cs="Times New Roman"/>
          <w:i/>
          <w:color w:val="000000"/>
          <w:spacing w:val="-10"/>
          <w:sz w:val="24"/>
          <w:szCs w:val="24"/>
        </w:rPr>
      </w:pPr>
      <w:r>
        <w:rPr>
          <w:rFonts w:ascii="Times New Roman" w:hAnsi="Times New Roman" w:cs="Times New Roman"/>
          <w:i/>
          <w:color w:val="000000"/>
          <w:spacing w:val="-10"/>
          <w:sz w:val="24"/>
          <w:szCs w:val="24"/>
        </w:rPr>
        <w:t xml:space="preserve">Помісячний обсяг електричної енергії в </w:t>
      </w:r>
      <w:r w:rsidRPr="00E54E64">
        <w:rPr>
          <w:rFonts w:ascii="Times New Roman" w:hAnsi="Times New Roman" w:cs="Times New Roman"/>
          <w:i/>
          <w:color w:val="000000"/>
          <w:spacing w:val="-10"/>
          <w:sz w:val="24"/>
          <w:szCs w:val="24"/>
        </w:rPr>
        <w:t>202</w:t>
      </w:r>
      <w:r w:rsidR="00A14E91" w:rsidRPr="00E54E64">
        <w:rPr>
          <w:rFonts w:ascii="Times New Roman" w:hAnsi="Times New Roman" w:cs="Times New Roman"/>
          <w:i/>
          <w:color w:val="000000"/>
          <w:spacing w:val="-10"/>
          <w:sz w:val="24"/>
          <w:szCs w:val="24"/>
        </w:rPr>
        <w:t>4</w:t>
      </w:r>
      <w:r>
        <w:rPr>
          <w:rFonts w:ascii="Times New Roman" w:hAnsi="Times New Roman" w:cs="Times New Roman"/>
          <w:i/>
          <w:color w:val="000000"/>
          <w:spacing w:val="-10"/>
          <w:sz w:val="24"/>
          <w:szCs w:val="24"/>
        </w:rPr>
        <w:t xml:space="preserve"> році визначається відповідно до потреб замовника та узгоджується в договорі про закупівлю під час його підписання з урахуванням фактичних видатків замовника.</w:t>
      </w:r>
    </w:p>
    <w:p w14:paraId="64CB67F3" w14:textId="77777777" w:rsidR="008B1B8F" w:rsidRPr="00235521" w:rsidRDefault="009C4228">
      <w:pPr>
        <w:tabs>
          <w:tab w:val="left" w:pos="708"/>
        </w:tabs>
        <w:ind w:right="-28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Документи, які повинен подати Учасник для підтвердження того, що він здійснює господарську </w:t>
      </w:r>
      <w:r w:rsidRPr="00235521">
        <w:rPr>
          <w:rFonts w:ascii="Times New Roman" w:hAnsi="Times New Roman" w:cs="Times New Roman"/>
          <w:color w:val="000000"/>
          <w:sz w:val="24"/>
          <w:szCs w:val="24"/>
        </w:rPr>
        <w:t>діяльність відповідно до положень установчих документів (статуту) та відповідно до вимог чинного законодавства:</w:t>
      </w:r>
    </w:p>
    <w:p w14:paraId="6A5FC43E" w14:textId="77777777" w:rsidR="008B1B8F" w:rsidRDefault="009C4228">
      <w:pPr>
        <w:tabs>
          <w:tab w:val="left" w:pos="708"/>
        </w:tabs>
        <w:ind w:right="-285"/>
        <w:jc w:val="both"/>
        <w:rPr>
          <w:rFonts w:ascii="Times New Roman" w:hAnsi="Times New Roman" w:cs="Times New Roman"/>
          <w:color w:val="000000"/>
          <w:sz w:val="24"/>
          <w:szCs w:val="24"/>
        </w:rPr>
      </w:pPr>
      <w:r w:rsidRPr="00235521">
        <w:rPr>
          <w:rFonts w:ascii="Times New Roman" w:hAnsi="Times New Roman" w:cs="Times New Roman"/>
          <w:color w:val="000000"/>
          <w:sz w:val="24"/>
          <w:szCs w:val="24"/>
        </w:rPr>
        <w:t>- Лист учасника про видачу йому НКРЕКП ліцензії на провадження господарської діяльності з постачання електричної енергії, складеним у довільній формі, із долученням копії відповідної Постанови НКРЕКП.</w:t>
      </w:r>
      <w:r>
        <w:rPr>
          <w:rFonts w:ascii="Times New Roman" w:hAnsi="Times New Roman" w:cs="Times New Roman"/>
          <w:color w:val="000000"/>
          <w:sz w:val="24"/>
          <w:szCs w:val="24"/>
        </w:rPr>
        <w:t xml:space="preserve"> </w:t>
      </w:r>
    </w:p>
    <w:p w14:paraId="76F87F19" w14:textId="77777777" w:rsidR="008B1B8F" w:rsidRDefault="009C4228">
      <w:pPr>
        <w:tabs>
          <w:tab w:val="left" w:pos="708"/>
        </w:tabs>
        <w:ind w:right="-285"/>
        <w:jc w:val="both"/>
        <w:rPr>
          <w:rFonts w:ascii="Times New Roman" w:hAnsi="Times New Roman" w:cs="Times New Roman"/>
          <w:color w:val="000000"/>
          <w:sz w:val="24"/>
          <w:szCs w:val="24"/>
        </w:rPr>
      </w:pPr>
      <w:r>
        <w:rPr>
          <w:rFonts w:ascii="Times New Roman" w:hAnsi="Times New Roman" w:cs="Times New Roman"/>
          <w:b/>
          <w:color w:val="000000"/>
          <w:sz w:val="24"/>
          <w:szCs w:val="24"/>
        </w:rPr>
        <w:t>Умови постачання товару</w:t>
      </w:r>
      <w:r>
        <w:rPr>
          <w:rFonts w:ascii="Times New Roman" w:hAnsi="Times New Roman" w:cs="Times New Roman"/>
          <w:color w:val="000000"/>
          <w:sz w:val="24"/>
          <w:szCs w:val="24"/>
        </w:rPr>
        <w:t>:</w:t>
      </w:r>
    </w:p>
    <w:p w14:paraId="3630D699" w14:textId="77777777" w:rsidR="008B1B8F" w:rsidRDefault="009C4228">
      <w:pPr>
        <w:tabs>
          <w:tab w:val="left" w:pos="993"/>
          <w:tab w:val="left" w:pos="1560"/>
        </w:tabs>
        <w:ind w:right="-285"/>
        <w:rPr>
          <w:rFonts w:ascii="Times New Roman" w:hAnsi="Times New Roman" w:cs="Times New Roman"/>
          <w:sz w:val="24"/>
          <w:szCs w:val="24"/>
          <w:lang w:eastAsia="en-US"/>
        </w:rPr>
      </w:pPr>
      <w:r>
        <w:rPr>
          <w:rFonts w:ascii="Times New Roman" w:hAnsi="Times New Roman" w:cs="Times New Roman"/>
          <w:sz w:val="24"/>
          <w:szCs w:val="24"/>
          <w:lang w:eastAsia="en-US"/>
        </w:rPr>
        <w:t>Постачання електричної енергії споживачу регулюється чинним законодавством України:</w:t>
      </w:r>
    </w:p>
    <w:p w14:paraId="0AA57072" w14:textId="77777777" w:rsidR="008B1B8F" w:rsidRDefault="009C4228">
      <w:pPr>
        <w:numPr>
          <w:ilvl w:val="0"/>
          <w:numId w:val="43"/>
        </w:numPr>
        <w:tabs>
          <w:tab w:val="left" w:pos="426"/>
          <w:tab w:val="left" w:pos="708"/>
          <w:tab w:val="left" w:pos="993"/>
          <w:tab w:val="left" w:pos="1560"/>
        </w:tabs>
        <w:suppressAutoHyphens/>
        <w:spacing w:after="0" w:line="240" w:lineRule="auto"/>
        <w:ind w:left="0" w:right="-285" w:firstLine="0"/>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Кодексом систем розподілу, затвердженого постановою Національної комісії регулювання електроенергетики та комунальних послуг України від 14.03.2018 № 310;</w:t>
      </w:r>
    </w:p>
    <w:p w14:paraId="07D7761F" w14:textId="77777777" w:rsidR="008B1B8F" w:rsidRDefault="009C4228">
      <w:pPr>
        <w:numPr>
          <w:ilvl w:val="0"/>
          <w:numId w:val="43"/>
        </w:numPr>
        <w:tabs>
          <w:tab w:val="left" w:pos="426"/>
          <w:tab w:val="left" w:pos="708"/>
          <w:tab w:val="left" w:pos="993"/>
          <w:tab w:val="left" w:pos="1560"/>
        </w:tabs>
        <w:suppressAutoHyphens/>
        <w:spacing w:after="0" w:line="240" w:lineRule="auto"/>
        <w:ind w:left="0" w:right="-285" w:firstLine="0"/>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Кодексом системи передачі, затвердженого постановою Національної комісії регулювання електроенергетики та комунальних послуг України від 14.03.2018 № 309;</w:t>
      </w:r>
    </w:p>
    <w:p w14:paraId="6FDB3948" w14:textId="77777777" w:rsidR="008B1B8F" w:rsidRDefault="009C4228">
      <w:pPr>
        <w:numPr>
          <w:ilvl w:val="0"/>
          <w:numId w:val="43"/>
        </w:numPr>
        <w:tabs>
          <w:tab w:val="left" w:pos="426"/>
          <w:tab w:val="left" w:pos="708"/>
          <w:tab w:val="left" w:pos="993"/>
          <w:tab w:val="left" w:pos="1560"/>
        </w:tabs>
        <w:suppressAutoHyphens/>
        <w:spacing w:after="0" w:line="240" w:lineRule="auto"/>
        <w:ind w:left="0" w:right="-285" w:firstLine="0"/>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Законом України від 13.04.2017 № 2019-VIII «Про ринок електричної енергії»;</w:t>
      </w:r>
    </w:p>
    <w:p w14:paraId="48317DEF" w14:textId="77777777" w:rsidR="008B1B8F" w:rsidRDefault="009C4228">
      <w:pPr>
        <w:numPr>
          <w:ilvl w:val="0"/>
          <w:numId w:val="43"/>
        </w:numPr>
        <w:tabs>
          <w:tab w:val="left" w:pos="426"/>
          <w:tab w:val="left" w:pos="708"/>
          <w:tab w:val="left" w:pos="993"/>
          <w:tab w:val="left" w:pos="1560"/>
        </w:tabs>
        <w:suppressAutoHyphens/>
        <w:spacing w:after="0" w:line="240" w:lineRule="auto"/>
        <w:ind w:left="0" w:right="-285" w:firstLine="0"/>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Правилами роздрібного ринку електричної енергії, затвердженими постановою Національної комісії регулювання електроенергетики та комунальних послуг України від 14.03.2018 № 312;</w:t>
      </w:r>
    </w:p>
    <w:p w14:paraId="2DB9208D" w14:textId="77777777" w:rsidR="008B1B8F" w:rsidRDefault="009C4228">
      <w:pPr>
        <w:numPr>
          <w:ilvl w:val="0"/>
          <w:numId w:val="43"/>
        </w:numPr>
        <w:tabs>
          <w:tab w:val="left" w:pos="426"/>
          <w:tab w:val="left" w:pos="708"/>
          <w:tab w:val="left" w:pos="993"/>
          <w:tab w:val="left" w:pos="1560"/>
        </w:tabs>
        <w:suppressAutoHyphens/>
        <w:spacing w:after="0" w:line="240" w:lineRule="auto"/>
        <w:ind w:left="0" w:right="-285" w:firstLine="0"/>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Закон України «Про публічні закупівлі»;</w:t>
      </w:r>
    </w:p>
    <w:p w14:paraId="32229C30" w14:textId="77777777" w:rsidR="008B1B8F" w:rsidRDefault="009C4228">
      <w:pPr>
        <w:numPr>
          <w:ilvl w:val="0"/>
          <w:numId w:val="43"/>
        </w:numPr>
        <w:tabs>
          <w:tab w:val="left" w:pos="426"/>
          <w:tab w:val="left" w:pos="708"/>
          <w:tab w:val="left" w:pos="993"/>
          <w:tab w:val="left" w:pos="1560"/>
        </w:tabs>
        <w:suppressAutoHyphens/>
        <w:spacing w:after="0" w:line="240" w:lineRule="auto"/>
        <w:ind w:left="0" w:right="-285" w:firstLine="0"/>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Правила ринку «на добу наперед» на внутрішньодобовому ринку, Правила ринку та іншими нормативними актами прийнятими на виконання Закону України «Про ринок електричної енергії».</w:t>
      </w:r>
    </w:p>
    <w:p w14:paraId="74CEA48B" w14:textId="77777777" w:rsidR="008B1B8F" w:rsidRDefault="009C4228">
      <w:pPr>
        <w:numPr>
          <w:ilvl w:val="0"/>
          <w:numId w:val="43"/>
        </w:numPr>
        <w:tabs>
          <w:tab w:val="left" w:pos="284"/>
          <w:tab w:val="left" w:pos="708"/>
        </w:tabs>
        <w:suppressAutoHyphens/>
        <w:spacing w:after="0" w:line="240" w:lineRule="auto"/>
        <w:ind w:left="0" w:right="-285" w:firstLine="0"/>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Постановою НКРЕКП</w:t>
      </w:r>
      <w:r>
        <w:rPr>
          <w:rFonts w:ascii="Times New Roman" w:hAnsi="Times New Roman" w:cs="Times New Roman"/>
          <w:sz w:val="24"/>
          <w:szCs w:val="24"/>
          <w:lang w:eastAsia="en-US"/>
        </w:rPr>
        <w:tab/>
        <w:t>від 14.03.2018 № 307 «Про затвердження</w:t>
      </w:r>
      <w:r>
        <w:rPr>
          <w:rFonts w:ascii="Times New Roman" w:hAnsi="Times New Roman" w:cs="Times New Roman"/>
          <w:sz w:val="24"/>
          <w:szCs w:val="24"/>
          <w:lang w:eastAsia="en-US"/>
        </w:rPr>
        <w:tab/>
        <w:t xml:space="preserve">Правил ринку»; </w:t>
      </w:r>
    </w:p>
    <w:p w14:paraId="368B50CC" w14:textId="77777777" w:rsidR="008B1B8F" w:rsidRDefault="009C4228">
      <w:pPr>
        <w:numPr>
          <w:ilvl w:val="0"/>
          <w:numId w:val="43"/>
        </w:numPr>
        <w:tabs>
          <w:tab w:val="left" w:pos="284"/>
          <w:tab w:val="left" w:pos="708"/>
        </w:tabs>
        <w:suppressAutoHyphens/>
        <w:spacing w:after="0" w:line="240" w:lineRule="auto"/>
        <w:ind w:left="0" w:right="-285" w:firstLine="0"/>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Постановою</w:t>
      </w:r>
      <w:r>
        <w:rPr>
          <w:rFonts w:ascii="Times New Roman" w:hAnsi="Times New Roman" w:cs="Times New Roman"/>
          <w:sz w:val="24"/>
          <w:szCs w:val="24"/>
          <w:lang w:eastAsia="en-US"/>
        </w:rPr>
        <w:tab/>
        <w:t>НКРЕКП</w:t>
      </w:r>
      <w:r>
        <w:rPr>
          <w:rFonts w:ascii="Times New Roman" w:hAnsi="Times New Roman" w:cs="Times New Roman"/>
          <w:sz w:val="24"/>
          <w:szCs w:val="24"/>
          <w:lang w:eastAsia="en-US"/>
        </w:rPr>
        <w:tab/>
        <w:t>від 27.12.2017 № 1469 «Про затвердження Ліцензійних</w:t>
      </w:r>
      <w:r>
        <w:rPr>
          <w:rFonts w:ascii="Times New Roman" w:hAnsi="Times New Roman" w:cs="Times New Roman"/>
          <w:sz w:val="24"/>
          <w:szCs w:val="24"/>
          <w:lang w:eastAsia="en-US"/>
        </w:rPr>
        <w:tab/>
        <w:t>умов провадження</w:t>
      </w:r>
      <w:r>
        <w:rPr>
          <w:rFonts w:ascii="Times New Roman" w:hAnsi="Times New Roman" w:cs="Times New Roman"/>
          <w:sz w:val="24"/>
          <w:szCs w:val="24"/>
          <w:lang w:eastAsia="en-US"/>
        </w:rPr>
        <w:tab/>
        <w:t>господарської діяльності</w:t>
      </w:r>
      <w:r>
        <w:rPr>
          <w:rFonts w:ascii="Times New Roman" w:hAnsi="Times New Roman" w:cs="Times New Roman"/>
          <w:sz w:val="24"/>
          <w:szCs w:val="24"/>
          <w:lang w:eastAsia="en-US"/>
        </w:rPr>
        <w:tab/>
        <w:t>з</w:t>
      </w:r>
      <w:r>
        <w:rPr>
          <w:rFonts w:ascii="Times New Roman" w:hAnsi="Times New Roman" w:cs="Times New Roman"/>
          <w:sz w:val="24"/>
          <w:szCs w:val="24"/>
          <w:lang w:eastAsia="en-US"/>
        </w:rPr>
        <w:tab/>
        <w:t>постачання</w:t>
      </w:r>
      <w:r>
        <w:rPr>
          <w:rFonts w:ascii="Times New Roman" w:hAnsi="Times New Roman" w:cs="Times New Roman"/>
          <w:sz w:val="24"/>
          <w:szCs w:val="24"/>
          <w:lang w:eastAsia="en-US"/>
        </w:rPr>
        <w:tab/>
        <w:t>електричної</w:t>
      </w:r>
      <w:r>
        <w:rPr>
          <w:rFonts w:ascii="Times New Roman" w:hAnsi="Times New Roman" w:cs="Times New Roman"/>
          <w:sz w:val="24"/>
          <w:szCs w:val="24"/>
          <w:lang w:eastAsia="en-US"/>
        </w:rPr>
        <w:tab/>
        <w:t>енергії споживачу»;</w:t>
      </w:r>
    </w:p>
    <w:p w14:paraId="19A775F5" w14:textId="77777777" w:rsidR="008B1B8F" w:rsidRDefault="009C4228">
      <w:pPr>
        <w:numPr>
          <w:ilvl w:val="0"/>
          <w:numId w:val="43"/>
        </w:numPr>
        <w:tabs>
          <w:tab w:val="left" w:pos="284"/>
          <w:tab w:val="left" w:pos="708"/>
        </w:tabs>
        <w:suppressAutoHyphens/>
        <w:spacing w:after="0" w:line="240" w:lineRule="auto"/>
        <w:ind w:left="0" w:right="-285" w:firstLine="0"/>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Іншими нормативно-правовими актами, прийнятими на виконання Закону України «Про ринок електричної енергії».</w:t>
      </w:r>
    </w:p>
    <w:p w14:paraId="4864F54C" w14:textId="77777777" w:rsidR="008B1B8F" w:rsidRDefault="009C4228">
      <w:pPr>
        <w:tabs>
          <w:tab w:val="left" w:pos="993"/>
          <w:tab w:val="left" w:pos="1560"/>
        </w:tabs>
        <w:ind w:right="-285"/>
        <w:rPr>
          <w:rFonts w:ascii="Times New Roman" w:hAnsi="Times New Roman" w:cs="Times New Roman"/>
          <w:b/>
          <w:sz w:val="24"/>
          <w:szCs w:val="24"/>
          <w:lang w:eastAsia="en-US"/>
        </w:rPr>
      </w:pPr>
      <w:r>
        <w:rPr>
          <w:rFonts w:ascii="Times New Roman" w:hAnsi="Times New Roman" w:cs="Times New Roman"/>
          <w:b/>
          <w:sz w:val="24"/>
          <w:szCs w:val="24"/>
          <w:lang w:eastAsia="en-US"/>
        </w:rPr>
        <w:t>Послуги з передачі та розподілу електричної енергії:</w:t>
      </w:r>
    </w:p>
    <w:p w14:paraId="64232E69" w14:textId="77777777" w:rsidR="008B1B8F" w:rsidRPr="00235521" w:rsidRDefault="009C4228">
      <w:pPr>
        <w:tabs>
          <w:tab w:val="left" w:pos="1276"/>
        </w:tabs>
        <w:ind w:right="-285"/>
        <w:contextualSpacing/>
        <w:jc w:val="both"/>
        <w:rPr>
          <w:rFonts w:ascii="Times New Roman" w:eastAsia="Times New Roman" w:hAnsi="Times New Roman" w:cs="Times New Roman"/>
          <w:b/>
          <w:bCs/>
          <w:sz w:val="24"/>
          <w:szCs w:val="24"/>
        </w:rPr>
      </w:pPr>
      <w:r w:rsidRPr="00235521">
        <w:rPr>
          <w:rFonts w:ascii="Times New Roman" w:eastAsia="Times New Roman" w:hAnsi="Times New Roman" w:cs="Times New Roman"/>
          <w:sz w:val="24"/>
          <w:szCs w:val="24"/>
        </w:rPr>
        <w:t xml:space="preserve">До ціни пропозиції учасник зобов’язаний включити витрати на </w:t>
      </w:r>
      <w:r w:rsidRPr="00235521">
        <w:rPr>
          <w:rFonts w:ascii="Times New Roman" w:eastAsia="Times New Roman" w:hAnsi="Times New Roman" w:cs="Times New Roman"/>
          <w:b/>
          <w:bCs/>
          <w:sz w:val="24"/>
          <w:szCs w:val="24"/>
        </w:rPr>
        <w:t>послуги з передачі електричної енергії за регульованим тарифом</w:t>
      </w:r>
    </w:p>
    <w:p w14:paraId="34B86F20" w14:textId="77777777" w:rsidR="008B1B8F" w:rsidRDefault="008B1B8F">
      <w:pPr>
        <w:tabs>
          <w:tab w:val="left" w:pos="1276"/>
        </w:tabs>
        <w:ind w:right="-285"/>
        <w:contextualSpacing/>
        <w:jc w:val="both"/>
        <w:rPr>
          <w:rFonts w:ascii="Times New Roman" w:hAnsi="Times New Roman" w:cs="Times New Roman"/>
          <w:sz w:val="24"/>
          <w:szCs w:val="24"/>
        </w:rPr>
      </w:pPr>
    </w:p>
    <w:p w14:paraId="228BF791" w14:textId="77777777" w:rsidR="008B1B8F" w:rsidRPr="00235521" w:rsidRDefault="009C4228">
      <w:pPr>
        <w:tabs>
          <w:tab w:val="left" w:pos="1276"/>
        </w:tabs>
        <w:ind w:right="-285"/>
        <w:contextualSpacing/>
        <w:jc w:val="both"/>
        <w:rPr>
          <w:rFonts w:ascii="Times New Roman" w:hAnsi="Times New Roman" w:cs="Times New Roman"/>
          <w:iCs/>
          <w:color w:val="000000"/>
          <w:sz w:val="24"/>
          <w:szCs w:val="24"/>
          <w:shd w:val="clear" w:color="auto" w:fill="FFFFFF"/>
          <w:lang w:eastAsia="uk-UA" w:bidi="uk-UA"/>
        </w:rPr>
      </w:pPr>
      <w:r w:rsidRPr="00235521">
        <w:rPr>
          <w:rFonts w:ascii="Times New Roman" w:hAnsi="Times New Roman" w:cs="Times New Roman"/>
          <w:sz w:val="24"/>
          <w:szCs w:val="24"/>
        </w:rPr>
        <w:t xml:space="preserve">Послуги </w:t>
      </w:r>
      <w:r w:rsidRPr="00235521">
        <w:rPr>
          <w:rFonts w:ascii="Times New Roman" w:hAnsi="Times New Roman" w:cs="Times New Roman"/>
          <w:sz w:val="24"/>
          <w:szCs w:val="24"/>
          <w:lang w:eastAsia="en-US"/>
        </w:rPr>
        <w:t>з розподілу електричної енергії сплачуються Споживачем за окремим Договором</w:t>
      </w:r>
    </w:p>
    <w:p w14:paraId="6EA54074" w14:textId="77777777" w:rsidR="008B1B8F" w:rsidRPr="00235521" w:rsidRDefault="009C4228">
      <w:pPr>
        <w:tabs>
          <w:tab w:val="left" w:pos="1276"/>
        </w:tabs>
        <w:ind w:right="-285"/>
        <w:contextualSpacing/>
        <w:jc w:val="both"/>
        <w:rPr>
          <w:rFonts w:ascii="Times New Roman" w:hAnsi="Times New Roman" w:cs="Times New Roman"/>
          <w:iCs/>
          <w:color w:val="000000"/>
          <w:sz w:val="24"/>
          <w:szCs w:val="24"/>
          <w:shd w:val="clear" w:color="auto" w:fill="FFFFFF"/>
          <w:lang w:eastAsia="uk-UA" w:bidi="uk-UA"/>
        </w:rPr>
      </w:pPr>
      <w:r w:rsidRPr="00235521">
        <w:rPr>
          <w:rFonts w:ascii="Times New Roman" w:hAnsi="Times New Roman" w:cs="Times New Roman"/>
          <w:iCs/>
          <w:color w:val="000000"/>
          <w:sz w:val="24"/>
          <w:szCs w:val="24"/>
          <w:shd w:val="clear" w:color="auto" w:fill="FFFFFF"/>
          <w:lang w:eastAsia="uk-UA" w:bidi="uk-UA"/>
        </w:rPr>
        <w:t xml:space="preserve">Приймання – передача електричної енергії, поставленої Постачальником та прийнятої Споживачем/Замовником у звітному місяці, оформлюється шляхом підписання уповноваженими особами Сторін щомісячних </w:t>
      </w:r>
      <w:r w:rsidRPr="00235521">
        <w:rPr>
          <w:rFonts w:ascii="Times New Roman" w:hAnsi="Times New Roman" w:cs="Times New Roman"/>
          <w:i/>
          <w:iCs/>
          <w:color w:val="000000"/>
          <w:sz w:val="24"/>
          <w:szCs w:val="24"/>
          <w:shd w:val="clear" w:color="auto" w:fill="FFFFFF"/>
          <w:lang w:eastAsia="uk-UA" w:bidi="uk-UA"/>
        </w:rPr>
        <w:t>актів приймання-передачі</w:t>
      </w:r>
      <w:r w:rsidRPr="00235521">
        <w:rPr>
          <w:rFonts w:ascii="Times New Roman" w:hAnsi="Times New Roman" w:cs="Times New Roman"/>
          <w:iCs/>
          <w:color w:val="000000"/>
          <w:sz w:val="24"/>
          <w:szCs w:val="24"/>
          <w:shd w:val="clear" w:color="auto" w:fill="FFFFFF"/>
          <w:lang w:eastAsia="uk-UA" w:bidi="uk-UA"/>
        </w:rPr>
        <w:t xml:space="preserve">.  </w:t>
      </w:r>
    </w:p>
    <w:p w14:paraId="54A6869E" w14:textId="77777777" w:rsidR="008B1B8F" w:rsidRPr="00235521" w:rsidRDefault="009C4228">
      <w:pPr>
        <w:spacing w:before="240"/>
        <w:ind w:right="-285"/>
        <w:rPr>
          <w:rFonts w:ascii="Times New Roman" w:hAnsi="Times New Roman" w:cs="Times New Roman"/>
          <w:b/>
          <w:sz w:val="24"/>
          <w:szCs w:val="24"/>
          <w:lang w:eastAsia="en-US"/>
        </w:rPr>
      </w:pPr>
      <w:r w:rsidRPr="00235521">
        <w:rPr>
          <w:rFonts w:ascii="Times New Roman" w:hAnsi="Times New Roman" w:cs="Times New Roman"/>
          <w:b/>
          <w:sz w:val="24"/>
          <w:szCs w:val="24"/>
          <w:lang w:eastAsia="en-US"/>
        </w:rPr>
        <w:t xml:space="preserve">Вимоги щодо якості електричної енергії. </w:t>
      </w:r>
    </w:p>
    <w:p w14:paraId="13874B92" w14:textId="77777777" w:rsidR="008B1B8F" w:rsidRPr="00235521" w:rsidRDefault="009C4228">
      <w:pPr>
        <w:ind w:right="-285" w:firstLine="567"/>
        <w:jc w:val="both"/>
        <w:rPr>
          <w:rFonts w:ascii="Times New Roman" w:hAnsi="Times New Roman" w:cs="Times New Roman"/>
          <w:sz w:val="24"/>
          <w:szCs w:val="24"/>
          <w:lang w:eastAsia="en-US"/>
        </w:rPr>
      </w:pPr>
      <w:r w:rsidRPr="00235521">
        <w:rPr>
          <w:rFonts w:ascii="Times New Roman" w:hAnsi="Times New Roman" w:cs="Times New Roman"/>
          <w:sz w:val="24"/>
          <w:szCs w:val="24"/>
          <w:lang w:eastAsia="en-US"/>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50160:2014.Характеристики напруги електропостачання в електричних мережах загального призначення (EN 50160:2010, IDT).</w:t>
      </w:r>
    </w:p>
    <w:p w14:paraId="486AD04B" w14:textId="77777777" w:rsidR="008B1B8F" w:rsidRDefault="009C4228">
      <w:pPr>
        <w:ind w:right="-285" w:firstLine="567"/>
        <w:jc w:val="both"/>
        <w:rPr>
          <w:rFonts w:ascii="Times New Roman" w:hAnsi="Times New Roman" w:cs="Times New Roman"/>
          <w:sz w:val="24"/>
          <w:szCs w:val="24"/>
          <w:lang w:eastAsia="en-US"/>
        </w:rPr>
      </w:pPr>
      <w:r w:rsidRPr="00235521">
        <w:rPr>
          <w:rFonts w:ascii="Times New Roman" w:hAnsi="Times New Roman" w:cs="Times New Roman"/>
          <w:sz w:val="24"/>
          <w:szCs w:val="24"/>
          <w:lang w:eastAsia="en-US"/>
        </w:rPr>
        <w:t>Оцінка відповідності показників якості електричної енергії проводиться</w:t>
      </w:r>
      <w:r>
        <w:rPr>
          <w:rFonts w:ascii="Times New Roman" w:hAnsi="Times New Roman" w:cs="Times New Roman"/>
          <w:sz w:val="24"/>
          <w:szCs w:val="24"/>
          <w:lang w:eastAsia="en-US"/>
        </w:rPr>
        <w:t xml:space="preserve"> на проміжку розрахункового періоду, рівного 24 годинам.</w:t>
      </w:r>
    </w:p>
    <w:p w14:paraId="44C5A630" w14:textId="77777777" w:rsidR="008B1B8F" w:rsidRPr="00235521" w:rsidRDefault="009C4228">
      <w:pPr>
        <w:ind w:right="-285" w:firstLine="567"/>
        <w:jc w:val="both"/>
        <w:rPr>
          <w:rFonts w:ascii="Times New Roman" w:hAnsi="Times New Roman" w:cs="Times New Roman"/>
          <w:sz w:val="24"/>
          <w:szCs w:val="24"/>
          <w:lang w:eastAsia="en-US"/>
        </w:rPr>
      </w:pPr>
      <w:r>
        <w:rPr>
          <w:rFonts w:ascii="Times New Roman" w:hAnsi="Times New Roman" w:cs="Times New Roman"/>
          <w:sz w:val="24"/>
          <w:szCs w:val="24"/>
        </w:rPr>
        <w:t xml:space="preserve">Для підтвердження того, що Учасник має змогу забезпечити необхідний обсяг електричної енергії та відповідність технічним якісним та кількісним вимогам до предмету закупівля має у складі </w:t>
      </w:r>
      <w:r w:rsidRPr="00235521">
        <w:rPr>
          <w:rFonts w:ascii="Times New Roman" w:hAnsi="Times New Roman" w:cs="Times New Roman"/>
          <w:sz w:val="24"/>
          <w:szCs w:val="24"/>
        </w:rPr>
        <w:t>тендерної пропозиції надати:</w:t>
      </w:r>
    </w:p>
    <w:p w14:paraId="6D854A37" w14:textId="77777777" w:rsidR="008B1B8F" w:rsidRDefault="009C4228">
      <w:pPr>
        <w:shd w:val="clear" w:color="auto" w:fill="FFFFFF"/>
        <w:ind w:firstLine="567"/>
        <w:jc w:val="both"/>
        <w:rPr>
          <w:rFonts w:ascii="Times New Roman" w:hAnsi="Times New Roman" w:cs="Times New Roman"/>
          <w:sz w:val="24"/>
          <w:szCs w:val="24"/>
        </w:rPr>
      </w:pPr>
      <w:r w:rsidRPr="00235521">
        <w:rPr>
          <w:rFonts w:ascii="Times New Roman" w:hAnsi="Times New Roman" w:cs="Times New Roman"/>
          <w:sz w:val="24"/>
          <w:szCs w:val="24"/>
        </w:rPr>
        <w:t xml:space="preserve">- Підтвердження, що дані стосовно учасника закупівлі розміщені в реєстрі РДН/ВДР зі статусом «Активний», на офіційному сайті Оператора ринку </w:t>
      </w:r>
      <w:hyperlink r:id="rId53" w:history="1">
        <w:r w:rsidRPr="00235521">
          <w:rPr>
            <w:rStyle w:val="a8"/>
            <w:rFonts w:ascii="Times New Roman" w:hAnsi="Times New Roman" w:cs="Times New Roman"/>
            <w:sz w:val="24"/>
            <w:szCs w:val="24"/>
          </w:rPr>
          <w:t>https://www.oree.com.ua/index.php/main/register</w:t>
        </w:r>
      </w:hyperlink>
      <w:r w:rsidRPr="00235521">
        <w:rPr>
          <w:rFonts w:ascii="Times New Roman" w:hAnsi="Times New Roman" w:cs="Times New Roman"/>
          <w:sz w:val="24"/>
          <w:szCs w:val="24"/>
        </w:rPr>
        <w:t>.</w:t>
      </w:r>
    </w:p>
    <w:p w14:paraId="3020ECAC" w14:textId="3404481B" w:rsidR="008B1B8F" w:rsidRDefault="009C4228">
      <w:pPr>
        <w:shd w:val="clear" w:color="auto" w:fill="FFFFFF"/>
        <w:ind w:right="-284" w:firstLine="567"/>
        <w:jc w:val="both"/>
        <w:rPr>
          <w:rFonts w:ascii="Times New Roman" w:hAnsi="Times New Roman" w:cs="Times New Roman"/>
          <w:sz w:val="24"/>
          <w:szCs w:val="24"/>
        </w:rPr>
      </w:pPr>
      <w:r>
        <w:rPr>
          <w:rFonts w:ascii="Times New Roman" w:hAnsi="Times New Roman" w:cs="Times New Roman"/>
          <w:sz w:val="24"/>
          <w:szCs w:val="24"/>
        </w:rPr>
        <w:t xml:space="preserve">Так як електрична енергія впливає на навколишнє природнє середовище,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w:t>
      </w:r>
      <w:r w:rsidRPr="009F7903">
        <w:rPr>
          <w:rFonts w:ascii="Times New Roman" w:hAnsi="Times New Roman" w:cs="Times New Roman"/>
          <w:sz w:val="24"/>
          <w:szCs w:val="24"/>
        </w:rPr>
        <w:t>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r w:rsidR="009F7903" w:rsidRPr="009F7903">
        <w:rPr>
          <w:rFonts w:ascii="Times New Roman" w:hAnsi="Times New Roman" w:cs="Times New Roman"/>
          <w:sz w:val="24"/>
          <w:szCs w:val="24"/>
        </w:rPr>
        <w:t>.</w:t>
      </w:r>
    </w:p>
    <w:p w14:paraId="7A245919" w14:textId="77777777" w:rsidR="008B1B8F" w:rsidRDefault="008B1B8F">
      <w:pPr>
        <w:autoSpaceDE w:val="0"/>
        <w:jc w:val="both"/>
        <w:rPr>
          <w:rFonts w:ascii="Times New Roman" w:hAnsi="Times New Roman" w:cs="Times New Roman"/>
          <w:lang w:eastAsia="uk-UA"/>
        </w:rPr>
      </w:pPr>
    </w:p>
    <w:p w14:paraId="5F7B1362" w14:textId="77777777" w:rsidR="008B1B8F" w:rsidRDefault="008B1B8F">
      <w:pPr>
        <w:autoSpaceDE w:val="0"/>
        <w:ind w:left="567" w:hanging="567"/>
        <w:jc w:val="both"/>
        <w:rPr>
          <w:rFonts w:ascii="Times New Roman" w:hAnsi="Times New Roman" w:cs="Times New Roman"/>
          <w:lang w:eastAsia="uk-UA"/>
        </w:rPr>
      </w:pPr>
    </w:p>
    <w:p w14:paraId="0FA387D2" w14:textId="77777777" w:rsidR="008B1B8F" w:rsidRDefault="008B1B8F">
      <w:pPr>
        <w:autoSpaceDE w:val="0"/>
        <w:ind w:left="567"/>
        <w:jc w:val="both"/>
        <w:rPr>
          <w:rFonts w:ascii="Times New Roman" w:hAnsi="Times New Roman" w:cs="Times New Roman"/>
          <w:lang w:eastAsia="uk-UA"/>
        </w:rPr>
      </w:pPr>
    </w:p>
    <w:p w14:paraId="0F9E4860" w14:textId="77777777" w:rsidR="008B1B8F" w:rsidRDefault="008B1B8F">
      <w:pPr>
        <w:autoSpaceDE w:val="0"/>
        <w:ind w:left="567"/>
        <w:jc w:val="both"/>
        <w:rPr>
          <w:rFonts w:ascii="Times New Roman" w:hAnsi="Times New Roman" w:cs="Times New Roman"/>
          <w:lang w:eastAsia="uk-UA"/>
        </w:rPr>
      </w:pPr>
    </w:p>
    <w:p w14:paraId="464B507C" w14:textId="234F0DBA" w:rsidR="008B1B8F" w:rsidRDefault="008B1B8F">
      <w:pPr>
        <w:spacing w:line="240" w:lineRule="auto"/>
        <w:contextualSpacing/>
        <w:rPr>
          <w:rFonts w:ascii="Times New Roman" w:hAnsi="Times New Roman" w:cs="Times New Roman"/>
          <w:b/>
          <w:bCs/>
          <w:sz w:val="24"/>
          <w:szCs w:val="24"/>
          <w:lang w:eastAsia="en-US"/>
        </w:rPr>
      </w:pPr>
    </w:p>
    <w:p w14:paraId="2ACE4AD9" w14:textId="471A3C1A" w:rsidR="009F7903" w:rsidRDefault="009F7903">
      <w:pPr>
        <w:spacing w:line="240" w:lineRule="auto"/>
        <w:contextualSpacing/>
        <w:rPr>
          <w:rFonts w:ascii="Times New Roman" w:hAnsi="Times New Roman" w:cs="Times New Roman"/>
          <w:b/>
          <w:bCs/>
          <w:sz w:val="24"/>
          <w:szCs w:val="24"/>
          <w:lang w:eastAsia="en-US"/>
        </w:rPr>
      </w:pPr>
    </w:p>
    <w:p w14:paraId="5480800B" w14:textId="60BD1497" w:rsidR="009F7903" w:rsidRDefault="009F7903">
      <w:pPr>
        <w:spacing w:line="240" w:lineRule="auto"/>
        <w:contextualSpacing/>
        <w:rPr>
          <w:rFonts w:ascii="Times New Roman" w:hAnsi="Times New Roman" w:cs="Times New Roman"/>
          <w:b/>
          <w:bCs/>
          <w:sz w:val="24"/>
          <w:szCs w:val="24"/>
          <w:lang w:eastAsia="en-US"/>
        </w:rPr>
      </w:pPr>
    </w:p>
    <w:p w14:paraId="50CBC297" w14:textId="33F4FD9D" w:rsidR="009F7903" w:rsidRDefault="009F7903">
      <w:pPr>
        <w:spacing w:line="240" w:lineRule="auto"/>
        <w:contextualSpacing/>
        <w:rPr>
          <w:rFonts w:ascii="Times New Roman" w:hAnsi="Times New Roman" w:cs="Times New Roman"/>
          <w:b/>
          <w:bCs/>
          <w:sz w:val="24"/>
          <w:szCs w:val="24"/>
          <w:lang w:eastAsia="en-US"/>
        </w:rPr>
      </w:pPr>
    </w:p>
    <w:p w14:paraId="58B232F2" w14:textId="47594F9F" w:rsidR="009F7903" w:rsidRDefault="009F7903">
      <w:pPr>
        <w:spacing w:line="240" w:lineRule="auto"/>
        <w:contextualSpacing/>
        <w:rPr>
          <w:rFonts w:ascii="Times New Roman" w:hAnsi="Times New Roman" w:cs="Times New Roman"/>
          <w:b/>
          <w:bCs/>
          <w:sz w:val="24"/>
          <w:szCs w:val="24"/>
          <w:lang w:eastAsia="en-US"/>
        </w:rPr>
      </w:pPr>
    </w:p>
    <w:p w14:paraId="48505B35" w14:textId="4DC7CEEE" w:rsidR="009F7903" w:rsidRDefault="009F7903">
      <w:pPr>
        <w:spacing w:line="240" w:lineRule="auto"/>
        <w:contextualSpacing/>
        <w:rPr>
          <w:rFonts w:ascii="Times New Roman" w:hAnsi="Times New Roman" w:cs="Times New Roman"/>
          <w:b/>
          <w:bCs/>
          <w:sz w:val="24"/>
          <w:szCs w:val="24"/>
          <w:lang w:eastAsia="en-US"/>
        </w:rPr>
      </w:pPr>
    </w:p>
    <w:p w14:paraId="055A4FAA" w14:textId="74AEE002" w:rsidR="009F7903" w:rsidRDefault="009F7903">
      <w:pPr>
        <w:spacing w:line="240" w:lineRule="auto"/>
        <w:contextualSpacing/>
        <w:rPr>
          <w:rFonts w:ascii="Times New Roman" w:hAnsi="Times New Roman" w:cs="Times New Roman"/>
          <w:b/>
          <w:bCs/>
          <w:sz w:val="24"/>
          <w:szCs w:val="24"/>
          <w:lang w:eastAsia="en-US"/>
        </w:rPr>
      </w:pPr>
    </w:p>
    <w:p w14:paraId="73D48FDB" w14:textId="3C9FAA63" w:rsidR="009F7903" w:rsidRDefault="009F7903">
      <w:pPr>
        <w:spacing w:line="240" w:lineRule="auto"/>
        <w:contextualSpacing/>
        <w:rPr>
          <w:rFonts w:ascii="Times New Roman" w:hAnsi="Times New Roman" w:cs="Times New Roman"/>
          <w:b/>
          <w:bCs/>
          <w:sz w:val="24"/>
          <w:szCs w:val="24"/>
          <w:lang w:eastAsia="en-US"/>
        </w:rPr>
      </w:pPr>
    </w:p>
    <w:p w14:paraId="54586C1C" w14:textId="77777777" w:rsidR="009F7903" w:rsidRDefault="009F7903">
      <w:pPr>
        <w:spacing w:line="240" w:lineRule="auto"/>
        <w:contextualSpacing/>
        <w:rPr>
          <w:rFonts w:ascii="Times New Roman" w:hAnsi="Times New Roman" w:cs="Times New Roman"/>
          <w:b/>
          <w:bCs/>
          <w:sz w:val="24"/>
          <w:szCs w:val="24"/>
          <w:lang w:eastAsia="en-US"/>
        </w:rPr>
      </w:pPr>
    </w:p>
    <w:p w14:paraId="525B7512" w14:textId="77777777" w:rsidR="008B1B8F" w:rsidRDefault="008B1B8F">
      <w:pPr>
        <w:spacing w:line="240" w:lineRule="auto"/>
        <w:contextualSpacing/>
        <w:rPr>
          <w:rFonts w:ascii="Times New Roman" w:hAnsi="Times New Roman" w:cs="Times New Roman"/>
          <w:b/>
          <w:bCs/>
          <w:sz w:val="24"/>
          <w:szCs w:val="24"/>
          <w:lang w:eastAsia="en-US"/>
        </w:rPr>
      </w:pPr>
    </w:p>
    <w:p w14:paraId="19A70D15" w14:textId="77777777" w:rsidR="008B1B8F" w:rsidRDefault="008B1B8F">
      <w:pPr>
        <w:spacing w:line="240" w:lineRule="auto"/>
        <w:contextualSpacing/>
        <w:rPr>
          <w:rFonts w:ascii="Times New Roman" w:hAnsi="Times New Roman" w:cs="Times New Roman"/>
          <w:b/>
          <w:bCs/>
          <w:sz w:val="24"/>
          <w:szCs w:val="24"/>
          <w:lang w:eastAsia="en-US"/>
        </w:rPr>
      </w:pPr>
    </w:p>
    <w:tbl>
      <w:tblPr>
        <w:tblW w:w="10368" w:type="dxa"/>
        <w:tblLook w:val="01E0" w:firstRow="1" w:lastRow="1" w:firstColumn="1" w:lastColumn="1" w:noHBand="0" w:noVBand="0"/>
      </w:tblPr>
      <w:tblGrid>
        <w:gridCol w:w="5778"/>
        <w:gridCol w:w="4590"/>
      </w:tblGrid>
      <w:tr w:rsidR="008B1B8F" w14:paraId="2234E46A" w14:textId="77777777">
        <w:trPr>
          <w:trHeight w:val="284"/>
        </w:trPr>
        <w:tc>
          <w:tcPr>
            <w:tcW w:w="5778" w:type="dxa"/>
            <w:vMerge w:val="restart"/>
          </w:tcPr>
          <w:p w14:paraId="7D0F0F78" w14:textId="77777777" w:rsidR="008B1B8F" w:rsidRDefault="008B1B8F">
            <w:pPr>
              <w:spacing w:after="0" w:line="240" w:lineRule="auto"/>
              <w:rPr>
                <w:rFonts w:ascii="Times New Roman" w:hAnsi="Times New Roman" w:cs="Times New Roman"/>
                <w:sz w:val="24"/>
                <w:szCs w:val="24"/>
              </w:rPr>
            </w:pPr>
          </w:p>
          <w:p w14:paraId="0E9CF98C" w14:textId="77777777" w:rsidR="00252633" w:rsidRDefault="00252633">
            <w:pPr>
              <w:spacing w:after="0" w:line="240" w:lineRule="auto"/>
              <w:rPr>
                <w:rFonts w:ascii="Times New Roman" w:hAnsi="Times New Roman" w:cs="Times New Roman"/>
                <w:sz w:val="24"/>
                <w:szCs w:val="24"/>
              </w:rPr>
            </w:pPr>
          </w:p>
          <w:p w14:paraId="38AD946E" w14:textId="45D16F05" w:rsidR="00252633" w:rsidRDefault="00252633">
            <w:pPr>
              <w:spacing w:after="0" w:line="240" w:lineRule="auto"/>
              <w:rPr>
                <w:rFonts w:ascii="Times New Roman" w:hAnsi="Times New Roman" w:cs="Times New Roman"/>
                <w:sz w:val="24"/>
                <w:szCs w:val="24"/>
              </w:rPr>
            </w:pPr>
          </w:p>
        </w:tc>
        <w:tc>
          <w:tcPr>
            <w:tcW w:w="4590" w:type="dxa"/>
            <w:vAlign w:val="center"/>
          </w:tcPr>
          <w:p w14:paraId="76240378" w14:textId="14E7E883" w:rsidR="008B1B8F" w:rsidRDefault="006A4E0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9C4228">
              <w:rPr>
                <w:rFonts w:ascii="Times New Roman" w:hAnsi="Times New Roman" w:cs="Times New Roman"/>
                <w:b/>
                <w:sz w:val="24"/>
                <w:szCs w:val="24"/>
              </w:rPr>
              <w:t>ДОДАТОК 3</w:t>
            </w:r>
          </w:p>
          <w:p w14:paraId="5EA605AF" w14:textId="77777777" w:rsidR="008B1B8F" w:rsidRDefault="009C4228">
            <w:pPr>
              <w:spacing w:after="0" w:line="240" w:lineRule="auto"/>
              <w:rPr>
                <w:rFonts w:ascii="Times New Roman" w:hAnsi="Times New Roman" w:cs="Times New Roman"/>
                <w:bCs/>
                <w:sz w:val="24"/>
                <w:szCs w:val="24"/>
              </w:rPr>
            </w:pPr>
            <w:r>
              <w:rPr>
                <w:rFonts w:ascii="Times New Roman" w:hAnsi="Times New Roman" w:cs="Times New Roman"/>
                <w:bCs/>
                <w:sz w:val="24"/>
                <w:szCs w:val="24"/>
              </w:rPr>
              <w:t>до Тендерної документації</w:t>
            </w:r>
          </w:p>
        </w:tc>
      </w:tr>
      <w:tr w:rsidR="008B1B8F" w14:paraId="07A96F3E" w14:textId="77777777">
        <w:trPr>
          <w:trHeight w:val="230"/>
        </w:trPr>
        <w:tc>
          <w:tcPr>
            <w:tcW w:w="5778" w:type="dxa"/>
            <w:vMerge/>
          </w:tcPr>
          <w:p w14:paraId="622B882E" w14:textId="77777777" w:rsidR="008B1B8F" w:rsidRDefault="008B1B8F">
            <w:pPr>
              <w:spacing w:after="0" w:line="240" w:lineRule="auto"/>
              <w:rPr>
                <w:rFonts w:ascii="Times New Roman" w:hAnsi="Times New Roman" w:cs="Times New Roman"/>
                <w:sz w:val="24"/>
                <w:szCs w:val="24"/>
              </w:rPr>
            </w:pPr>
          </w:p>
        </w:tc>
        <w:tc>
          <w:tcPr>
            <w:tcW w:w="4590" w:type="dxa"/>
            <w:vAlign w:val="center"/>
          </w:tcPr>
          <w:p w14:paraId="3B14261A" w14:textId="77777777" w:rsidR="008B1B8F" w:rsidRDefault="008B1B8F">
            <w:pPr>
              <w:spacing w:after="0" w:line="240" w:lineRule="auto"/>
              <w:ind w:right="-108"/>
              <w:rPr>
                <w:rFonts w:ascii="Times New Roman" w:hAnsi="Times New Roman" w:cs="Times New Roman"/>
                <w:sz w:val="24"/>
                <w:szCs w:val="24"/>
              </w:rPr>
            </w:pPr>
          </w:p>
          <w:p w14:paraId="0F0681AC" w14:textId="77777777" w:rsidR="008B1B8F" w:rsidRDefault="008B1B8F">
            <w:pPr>
              <w:spacing w:after="0" w:line="240" w:lineRule="auto"/>
              <w:ind w:right="-108"/>
              <w:rPr>
                <w:rFonts w:ascii="Times New Roman" w:hAnsi="Times New Roman" w:cs="Times New Roman"/>
                <w:sz w:val="24"/>
                <w:szCs w:val="24"/>
              </w:rPr>
            </w:pPr>
          </w:p>
        </w:tc>
      </w:tr>
    </w:tbl>
    <w:p w14:paraId="0A1D4324" w14:textId="77777777" w:rsidR="008B1B8F" w:rsidRDefault="008B1B8F">
      <w:pPr>
        <w:spacing w:after="0" w:line="240" w:lineRule="auto"/>
        <w:outlineLvl w:val="2"/>
        <w:rPr>
          <w:rFonts w:ascii="Times New Roman" w:hAnsi="Times New Roman" w:cs="Times New Roman"/>
          <w:b/>
          <w:bCs/>
          <w:sz w:val="24"/>
          <w:szCs w:val="24"/>
        </w:rPr>
      </w:pPr>
    </w:p>
    <w:p w14:paraId="1FA57699" w14:textId="77777777" w:rsidR="008B1B8F" w:rsidRDefault="009C4228">
      <w:pPr>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ПРОЄКТ ДОГОВОРУ  № _____</w:t>
      </w:r>
    </w:p>
    <w:p w14:paraId="29C3A01A" w14:textId="77777777" w:rsidR="008B1B8F" w:rsidRDefault="009C4228">
      <w:pPr>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 xml:space="preserve">ПРО ПОСТАЧАННЯ ЕЛЕКТРИЧНОЇ ЕНЕРГІЇ СПОЖИВАЧУ </w:t>
      </w:r>
    </w:p>
    <w:p w14:paraId="50E1DB16" w14:textId="77777777" w:rsidR="008B1B8F" w:rsidRDefault="008B1B8F">
      <w:pPr>
        <w:spacing w:after="0" w:line="240" w:lineRule="auto"/>
        <w:jc w:val="center"/>
        <w:outlineLvl w:val="2"/>
        <w:rPr>
          <w:rFonts w:ascii="Times New Roman" w:hAnsi="Times New Roman" w:cs="Times New Roman"/>
          <w:b/>
          <w:bCs/>
          <w:sz w:val="24"/>
          <w:szCs w:val="24"/>
        </w:rPr>
      </w:pPr>
    </w:p>
    <w:tbl>
      <w:tblPr>
        <w:tblW w:w="10260" w:type="dxa"/>
        <w:tblInd w:w="108" w:type="dxa"/>
        <w:tblLook w:val="01E0" w:firstRow="1" w:lastRow="1" w:firstColumn="1" w:lastColumn="1" w:noHBand="0" w:noVBand="0"/>
      </w:tblPr>
      <w:tblGrid>
        <w:gridCol w:w="4935"/>
        <w:gridCol w:w="5325"/>
      </w:tblGrid>
      <w:tr w:rsidR="008B1B8F" w14:paraId="1D8114AC" w14:textId="77777777">
        <w:trPr>
          <w:trHeight w:val="190"/>
        </w:trPr>
        <w:tc>
          <w:tcPr>
            <w:tcW w:w="4935" w:type="dxa"/>
          </w:tcPr>
          <w:p w14:paraId="039ECC70" w14:textId="77777777" w:rsidR="008B1B8F" w:rsidRDefault="009C4228">
            <w:pPr>
              <w:spacing w:after="0" w:line="240" w:lineRule="auto"/>
              <w:rPr>
                <w:rFonts w:ascii="Times New Roman" w:hAnsi="Times New Roman" w:cs="Times New Roman"/>
                <w:b/>
                <w:sz w:val="24"/>
                <w:szCs w:val="24"/>
              </w:rPr>
            </w:pPr>
            <w:r>
              <w:rPr>
                <w:rFonts w:ascii="Times New Roman" w:hAnsi="Times New Roman" w:cs="Times New Roman"/>
                <w:b/>
                <w:sz w:val="24"/>
                <w:szCs w:val="24"/>
              </w:rPr>
              <w:t>м. ________________________</w:t>
            </w:r>
          </w:p>
        </w:tc>
        <w:tc>
          <w:tcPr>
            <w:tcW w:w="5325" w:type="dxa"/>
          </w:tcPr>
          <w:p w14:paraId="7E15984F" w14:textId="77777777" w:rsidR="008B1B8F" w:rsidRDefault="009C42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«__» _____________ 202__ року</w:t>
            </w:r>
          </w:p>
        </w:tc>
      </w:tr>
    </w:tbl>
    <w:p w14:paraId="7C02DBA1" w14:textId="77777777" w:rsidR="008B1B8F" w:rsidRDefault="008B1B8F">
      <w:pPr>
        <w:shd w:val="clear" w:color="auto" w:fill="FFFFFF"/>
        <w:spacing w:after="0" w:line="240" w:lineRule="auto"/>
        <w:jc w:val="both"/>
        <w:rPr>
          <w:rFonts w:ascii="Times New Roman" w:hAnsi="Times New Roman" w:cs="Times New Roman"/>
          <w:b/>
          <w:sz w:val="24"/>
          <w:szCs w:val="24"/>
        </w:rPr>
      </w:pPr>
    </w:p>
    <w:p w14:paraId="14B0A4D4" w14:textId="77777777" w:rsidR="008B1B8F" w:rsidRDefault="009C422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______________________, </w:t>
      </w:r>
      <w:r>
        <w:rPr>
          <w:rFonts w:ascii="Times New Roman" w:hAnsi="Times New Roman" w:cs="Times New Roman"/>
          <w:sz w:val="24"/>
          <w:szCs w:val="24"/>
        </w:rPr>
        <w:t xml:space="preserve">що здійснює діяльність на підставі ліцензії на постачання електричної енергії _____________, далі – </w:t>
      </w:r>
      <w:r>
        <w:rPr>
          <w:rFonts w:ascii="Times New Roman" w:hAnsi="Times New Roman" w:cs="Times New Roman"/>
          <w:b/>
          <w:sz w:val="24"/>
          <w:szCs w:val="24"/>
        </w:rPr>
        <w:t>Постачальник</w:t>
      </w:r>
      <w:r>
        <w:rPr>
          <w:rFonts w:ascii="Times New Roman" w:hAnsi="Times New Roman" w:cs="Times New Roman"/>
          <w:sz w:val="24"/>
          <w:szCs w:val="24"/>
        </w:rPr>
        <w:t>, в особі  _________________, який діє на підставі ___________, з однієї сторони, і</w:t>
      </w:r>
      <w:r>
        <w:rPr>
          <w:rFonts w:ascii="Times New Roman" w:hAnsi="Times New Roman" w:cs="Times New Roman"/>
          <w:b/>
          <w:sz w:val="24"/>
          <w:szCs w:val="24"/>
        </w:rPr>
        <w:t xml:space="preserve"> </w:t>
      </w:r>
      <w:r>
        <w:rPr>
          <w:rFonts w:ascii="Times New Roman" w:hAnsi="Times New Roman" w:cs="Times New Roman"/>
          <w:sz w:val="24"/>
          <w:szCs w:val="24"/>
        </w:rPr>
        <w:t xml:space="preserve">Управління СБ України в Закарпатській області, в особі </w:t>
      </w:r>
      <w:proofErr w:type="spellStart"/>
      <w:r>
        <w:rPr>
          <w:rFonts w:ascii="Times New Roman" w:hAnsi="Times New Roman" w:cs="Times New Roman"/>
          <w:sz w:val="24"/>
          <w:szCs w:val="24"/>
        </w:rPr>
        <w:t>т.в.о</w:t>
      </w:r>
      <w:proofErr w:type="spellEnd"/>
      <w:r>
        <w:rPr>
          <w:rFonts w:ascii="Times New Roman" w:hAnsi="Times New Roman" w:cs="Times New Roman"/>
          <w:sz w:val="24"/>
          <w:szCs w:val="24"/>
        </w:rPr>
        <w:t xml:space="preserve"> начальника Управління БЛУДА Володимира Володимировича, який  діє на підставі п</w:t>
      </w:r>
      <w:r>
        <w:rPr>
          <w:rFonts w:ascii="Times New Roman" w:hAnsi="Times New Roman" w:cs="Times New Roman"/>
          <w:bCs/>
          <w:sz w:val="24"/>
          <w:szCs w:val="24"/>
        </w:rPr>
        <w:t xml:space="preserve">оложення Про </w:t>
      </w:r>
      <w:r>
        <w:rPr>
          <w:rFonts w:ascii="Times New Roman" w:hAnsi="Times New Roman" w:cs="Times New Roman"/>
          <w:sz w:val="24"/>
          <w:szCs w:val="24"/>
        </w:rPr>
        <w:t xml:space="preserve"> Управління </w:t>
      </w:r>
      <w:r>
        <w:rPr>
          <w:rFonts w:ascii="Times New Roman" w:hAnsi="Times New Roman" w:cs="Times New Roman"/>
          <w:bCs/>
          <w:sz w:val="24"/>
          <w:szCs w:val="24"/>
        </w:rPr>
        <w:t>СБ України в Закарпатській області</w:t>
      </w:r>
      <w:r>
        <w:rPr>
          <w:rFonts w:ascii="Times New Roman" w:hAnsi="Times New Roman" w:cs="Times New Roman"/>
          <w:spacing w:val="-2"/>
          <w:sz w:val="24"/>
          <w:szCs w:val="24"/>
        </w:rPr>
        <w:t xml:space="preserve">, (далі за текстом – </w:t>
      </w:r>
      <w:r>
        <w:rPr>
          <w:rFonts w:ascii="Times New Roman" w:hAnsi="Times New Roman" w:cs="Times New Roman"/>
          <w:b/>
          <w:sz w:val="24"/>
          <w:szCs w:val="24"/>
        </w:rPr>
        <w:t>Споживач</w:t>
      </w:r>
      <w:r>
        <w:rPr>
          <w:rFonts w:ascii="Times New Roman" w:hAnsi="Times New Roman" w:cs="Times New Roman"/>
          <w:b/>
          <w:spacing w:val="-2"/>
          <w:sz w:val="24"/>
          <w:szCs w:val="24"/>
        </w:rPr>
        <w:t>)</w:t>
      </w:r>
      <w:r>
        <w:rPr>
          <w:rFonts w:ascii="Times New Roman" w:hAnsi="Times New Roman" w:cs="Times New Roman"/>
          <w:spacing w:val="-2"/>
          <w:sz w:val="24"/>
          <w:szCs w:val="24"/>
        </w:rPr>
        <w:t xml:space="preserve">, з </w:t>
      </w:r>
      <w:r>
        <w:rPr>
          <w:rFonts w:ascii="Times New Roman" w:hAnsi="Times New Roman" w:cs="Times New Roman"/>
          <w:sz w:val="24"/>
          <w:szCs w:val="24"/>
        </w:rPr>
        <w:t xml:space="preserve">другої сторони, а разом поіменовані </w:t>
      </w:r>
      <w:r>
        <w:rPr>
          <w:rFonts w:ascii="Times New Roman" w:hAnsi="Times New Roman" w:cs="Times New Roman"/>
          <w:b/>
          <w:sz w:val="24"/>
          <w:szCs w:val="24"/>
        </w:rPr>
        <w:t>Сторони</w:t>
      </w:r>
      <w:r>
        <w:rPr>
          <w:rFonts w:ascii="Times New Roman" w:hAnsi="Times New Roman" w:cs="Times New Roman"/>
          <w:sz w:val="24"/>
          <w:szCs w:val="24"/>
        </w:rPr>
        <w:t>, уклали цей договір на постачання електричної енергії (далі – Договір) на наведених нижче умовах.</w:t>
      </w:r>
    </w:p>
    <w:p w14:paraId="57B01DE0" w14:textId="77777777" w:rsidR="008B1B8F" w:rsidRDefault="008B1B8F">
      <w:pPr>
        <w:spacing w:after="0" w:line="240" w:lineRule="auto"/>
        <w:ind w:firstLine="709"/>
        <w:jc w:val="center"/>
        <w:rPr>
          <w:rFonts w:ascii="Times New Roman" w:hAnsi="Times New Roman" w:cs="Times New Roman"/>
          <w:b/>
          <w:sz w:val="24"/>
          <w:szCs w:val="24"/>
        </w:rPr>
      </w:pPr>
    </w:p>
    <w:p w14:paraId="1A76F172" w14:textId="77777777" w:rsidR="008B1B8F" w:rsidRDefault="009C4228">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1. Загальні положення</w:t>
      </w:r>
    </w:p>
    <w:p w14:paraId="60195870" w14:textId="77777777" w:rsidR="008B1B8F" w:rsidRDefault="009C422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Цей Договір встановлює порядок та умови постачання електричної енергії як товарної продукції Споживачу Постачальником.</w:t>
      </w:r>
    </w:p>
    <w:p w14:paraId="4762991A" w14:textId="77777777" w:rsidR="008B1B8F" w:rsidRDefault="009C422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НКРЕКП від 14.03.2018 № 312 (зі змінами) (далі - ПРРЕЕ). </w:t>
      </w:r>
    </w:p>
    <w:p w14:paraId="2C98612C" w14:textId="77777777" w:rsidR="008B1B8F" w:rsidRDefault="009C422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 У цьому Договорі терміни вживаються в значеннях, наведених в Законі України «Про ринок електричної енергії» та ПРРЕЕ.</w:t>
      </w:r>
    </w:p>
    <w:p w14:paraId="6CD4AFF2" w14:textId="77777777" w:rsidR="008B1B8F" w:rsidRDefault="009C422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 Постачальник підтверджує наявність ліцензії від _____________ №___________на право провадження господарської діяльності з постачання електричної енергії Споживачу, виданої згідно з законодавством України. Постачальник зобов’язується забезпечити дійсність ліцензії на весь строк дії Договору.</w:t>
      </w:r>
    </w:p>
    <w:p w14:paraId="366EC463" w14:textId="77777777" w:rsidR="008B1B8F" w:rsidRDefault="008B1B8F">
      <w:pPr>
        <w:spacing w:after="0" w:line="240" w:lineRule="auto"/>
        <w:ind w:firstLine="709"/>
        <w:jc w:val="both"/>
        <w:rPr>
          <w:rFonts w:ascii="Times New Roman" w:hAnsi="Times New Roman" w:cs="Times New Roman"/>
          <w:sz w:val="24"/>
          <w:szCs w:val="24"/>
        </w:rPr>
      </w:pPr>
    </w:p>
    <w:p w14:paraId="5270CBFA" w14:textId="77777777" w:rsidR="008B1B8F" w:rsidRDefault="009C4228">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 Предмет Договору</w:t>
      </w:r>
    </w:p>
    <w:p w14:paraId="4C4E10A2" w14:textId="77777777" w:rsidR="008B1B8F" w:rsidRDefault="009C422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 За цим Договором Постачальник продає (постачає) електричну енергію Споживачу для забезпечення потреб електроустановок Споживача (код згідно з </w:t>
      </w:r>
      <w:r>
        <w:rPr>
          <w:rFonts w:ascii="Times New Roman" w:hAnsi="Times New Roman" w:cs="Times New Roman"/>
          <w:b/>
          <w:sz w:val="24"/>
          <w:szCs w:val="24"/>
        </w:rPr>
        <w:t>ДК 021:2015: 09310000-5 Електрична енергія (далі –Товар/електрична енергія)</w:t>
      </w:r>
      <w:r>
        <w:rPr>
          <w:rFonts w:ascii="Times New Roman" w:hAnsi="Times New Roman" w:cs="Times New Roman"/>
          <w:sz w:val="24"/>
          <w:szCs w:val="24"/>
        </w:rPr>
        <w:t>, а Споживач оплачує Постачальнику вартість використаної електричної енергії та здійснює інші платежі згідно з умовами цього Договору.</w:t>
      </w:r>
    </w:p>
    <w:p w14:paraId="69E0F662" w14:textId="1C39C9D3" w:rsidR="008B1B8F" w:rsidRDefault="009C4228">
      <w:pPr>
        <w:pStyle w:val="a6"/>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2.2. Постачання Товару за цим Договором передбачає поставку </w:t>
      </w:r>
      <w:r w:rsidR="005508DF">
        <w:rPr>
          <w:rFonts w:ascii="Times New Roman" w:hAnsi="Times New Roman" w:cs="Times New Roman"/>
          <w:sz w:val="24"/>
          <w:szCs w:val="24"/>
          <w:lang w:val="ru-RU"/>
        </w:rPr>
        <w:t>400 000</w:t>
      </w:r>
      <w:r w:rsidR="005508DF" w:rsidRPr="005508DF">
        <w:rPr>
          <w:rFonts w:ascii="Times New Roman" w:hAnsi="Times New Roman" w:cs="Times New Roman"/>
          <w:sz w:val="24"/>
          <w:szCs w:val="24"/>
        </w:rPr>
        <w:t xml:space="preserve"> </w:t>
      </w:r>
      <w:r w:rsidR="005508DF" w:rsidRPr="009F7903">
        <w:rPr>
          <w:rFonts w:ascii="Times New Roman" w:hAnsi="Times New Roman" w:cs="Times New Roman"/>
          <w:sz w:val="24"/>
          <w:szCs w:val="24"/>
        </w:rPr>
        <w:t>кВт*год</w:t>
      </w:r>
      <w:r w:rsidR="005508DF">
        <w:rPr>
          <w:rFonts w:ascii="Times New Roman" w:hAnsi="Times New Roman" w:cs="Times New Roman"/>
          <w:sz w:val="24"/>
          <w:szCs w:val="24"/>
        </w:rPr>
        <w:t xml:space="preserve"> </w:t>
      </w:r>
      <w:r>
        <w:rPr>
          <w:rFonts w:ascii="Times New Roman" w:hAnsi="Times New Roman" w:cs="Times New Roman"/>
          <w:sz w:val="24"/>
          <w:szCs w:val="24"/>
        </w:rPr>
        <w:t>електричної енергії для забезпечення потреб електроустановок Споживача за допомогою технічних засобів розподілу електричної енергії.</w:t>
      </w:r>
    </w:p>
    <w:p w14:paraId="7658FE24" w14:textId="77777777" w:rsidR="008B1B8F" w:rsidRDefault="009C4228">
      <w:pPr>
        <w:pStyle w:val="a6"/>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sz w:val="24"/>
          <w:szCs w:val="24"/>
          <w:lang w:bidi="uk-UA"/>
        </w:rPr>
        <w:t>О</w:t>
      </w:r>
      <w:r>
        <w:rPr>
          <w:rFonts w:ascii="Times New Roman" w:hAnsi="Times New Roman" w:cs="Times New Roman"/>
          <w:sz w:val="24"/>
          <w:szCs w:val="24"/>
          <w:lang w:eastAsia="en-US"/>
        </w:rPr>
        <w:t xml:space="preserve">чікуваний обсяг закупівлі </w:t>
      </w:r>
      <w:r>
        <w:rPr>
          <w:rFonts w:ascii="Times New Roman" w:hAnsi="Times New Roman" w:cs="Times New Roman"/>
          <w:sz w:val="24"/>
          <w:szCs w:val="24"/>
          <w:lang w:bidi="uk-UA"/>
        </w:rPr>
        <w:t xml:space="preserve">електричної енергії </w:t>
      </w:r>
      <w:r>
        <w:rPr>
          <w:rFonts w:ascii="Times New Roman" w:hAnsi="Times New Roman" w:cs="Times New Roman"/>
          <w:sz w:val="24"/>
          <w:szCs w:val="24"/>
          <w:lang w:eastAsia="en-US"/>
        </w:rPr>
        <w:t>визначається відповідно до Додатку 1 (</w:t>
      </w:r>
      <w:r>
        <w:rPr>
          <w:rFonts w:ascii="Times New Roman" w:eastAsia="Arial" w:hAnsi="Times New Roman" w:cs="Times New Roman"/>
          <w:sz w:val="24"/>
          <w:szCs w:val="24"/>
        </w:rPr>
        <w:t xml:space="preserve">Комерційна пропозиція) </w:t>
      </w:r>
      <w:r>
        <w:rPr>
          <w:rFonts w:ascii="Times New Roman" w:hAnsi="Times New Roman" w:cs="Times New Roman"/>
          <w:sz w:val="24"/>
          <w:szCs w:val="24"/>
          <w:lang w:eastAsia="en-US"/>
        </w:rPr>
        <w:t xml:space="preserve">до цього Договору </w:t>
      </w:r>
      <w:r>
        <w:rPr>
          <w:rFonts w:ascii="Times New Roman" w:hAnsi="Times New Roman" w:cs="Times New Roman"/>
          <w:sz w:val="24"/>
          <w:szCs w:val="24"/>
        </w:rPr>
        <w:t>та відповідає очікуваному обсягу закупівлі послуг з розподілу електричної енергії у оператора системи розподілу (далі – ОСР).</w:t>
      </w:r>
    </w:p>
    <w:p w14:paraId="4F1AA489" w14:textId="77777777" w:rsidR="008B1B8F" w:rsidRDefault="009C4228">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2.4. Обов'язковою умовою для постачання Товару Споживачу є наявність у Споживача діючого договору з оператором системи розподілу про надання послуг з розподілу, на підставі якого Споживач набуває право отримувати послугу з розподілу електричної енергії.</w:t>
      </w:r>
    </w:p>
    <w:p w14:paraId="4C27068B" w14:textId="77777777" w:rsidR="008B1B8F" w:rsidRDefault="008B1B8F">
      <w:pPr>
        <w:widowControl w:val="0"/>
        <w:spacing w:after="0" w:line="240" w:lineRule="auto"/>
        <w:ind w:firstLine="709"/>
        <w:jc w:val="both"/>
        <w:rPr>
          <w:rFonts w:ascii="Times New Roman" w:hAnsi="Times New Roman" w:cs="Times New Roman"/>
          <w:sz w:val="24"/>
          <w:szCs w:val="24"/>
        </w:rPr>
      </w:pPr>
    </w:p>
    <w:p w14:paraId="1032D61F" w14:textId="77777777" w:rsidR="008B1B8F" w:rsidRDefault="009C4228">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3. Умови постачання</w:t>
      </w:r>
    </w:p>
    <w:p w14:paraId="094D0BA7" w14:textId="1A7D4284" w:rsidR="008B1B8F" w:rsidRDefault="009C422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 Електрична енергія за цим договором постачається в період </w:t>
      </w:r>
      <w:r w:rsidR="005508DF">
        <w:rPr>
          <w:rFonts w:ascii="Times New Roman" w:hAnsi="Times New Roman" w:cs="Times New Roman"/>
          <w:sz w:val="24"/>
          <w:szCs w:val="24"/>
        </w:rPr>
        <w:t xml:space="preserve">з 01.01.2024 року </w:t>
      </w:r>
      <w:r>
        <w:rPr>
          <w:rFonts w:ascii="Times New Roman" w:hAnsi="Times New Roman" w:cs="Times New Roman"/>
          <w:sz w:val="24"/>
          <w:szCs w:val="24"/>
        </w:rPr>
        <w:t>до 31</w:t>
      </w:r>
      <w:r w:rsidR="005508DF">
        <w:rPr>
          <w:rFonts w:ascii="Times New Roman" w:hAnsi="Times New Roman" w:cs="Times New Roman"/>
          <w:sz w:val="24"/>
          <w:szCs w:val="24"/>
        </w:rPr>
        <w:t>.12.</w:t>
      </w:r>
      <w:r>
        <w:rPr>
          <w:rFonts w:ascii="Times New Roman" w:hAnsi="Times New Roman" w:cs="Times New Roman"/>
          <w:sz w:val="24"/>
          <w:szCs w:val="24"/>
        </w:rPr>
        <w:t>202</w:t>
      </w:r>
      <w:r w:rsidR="005508DF">
        <w:rPr>
          <w:rFonts w:ascii="Times New Roman" w:hAnsi="Times New Roman" w:cs="Times New Roman"/>
          <w:sz w:val="24"/>
          <w:szCs w:val="24"/>
        </w:rPr>
        <w:t>4</w:t>
      </w:r>
      <w:r>
        <w:rPr>
          <w:rFonts w:ascii="Times New Roman" w:hAnsi="Times New Roman" w:cs="Times New Roman"/>
          <w:sz w:val="24"/>
          <w:szCs w:val="24"/>
        </w:rPr>
        <w:t xml:space="preserve"> року. Дата початку постачання Постачальником та споживання Споживачем електричної енергії визначається Споживачем самостійно, про що Споживач повідомляє Постачальника листом направленим на його адресу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xml:space="preserve">. на електронну пошту) не пізніше ніж за п'ять робочих днів, до такої дати. </w:t>
      </w:r>
    </w:p>
    <w:p w14:paraId="6BC4B578" w14:textId="77777777" w:rsidR="008B1B8F" w:rsidRDefault="009C422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3.2. Обсяг фактичного споживання Товару Споживачем визначається на підставі даних комерційного обліку. 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 Кодекс комерційного обліку) та інших нормативно-правових актів.</w:t>
      </w:r>
    </w:p>
    <w:p w14:paraId="7472B873" w14:textId="77777777" w:rsidR="008B1B8F" w:rsidRDefault="009C422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3.3. Порядок припинення та відновлення постачання Товару Споживачу здійснюється </w:t>
      </w:r>
      <w:r>
        <w:rPr>
          <w:rFonts w:ascii="Times New Roman" w:hAnsi="Times New Roman" w:cs="Times New Roman"/>
          <w:sz w:val="24"/>
          <w:szCs w:val="24"/>
        </w:rPr>
        <w:br/>
        <w:t xml:space="preserve">у порядку, встановленому ПРРЕЕ, </w:t>
      </w:r>
      <w:r>
        <w:rPr>
          <w:rFonts w:ascii="Times New Roman" w:hAnsi="Times New Roman" w:cs="Times New Roman"/>
          <w:bCs/>
          <w:sz w:val="24"/>
          <w:szCs w:val="24"/>
          <w:shd w:val="clear" w:color="auto" w:fill="FFFFFF"/>
        </w:rPr>
        <w:t>та умовами цього Договору</w:t>
      </w:r>
      <w:r>
        <w:rPr>
          <w:rFonts w:ascii="Times New Roman" w:hAnsi="Times New Roman" w:cs="Times New Roman"/>
          <w:sz w:val="24"/>
          <w:szCs w:val="24"/>
        </w:rPr>
        <w:t>.</w:t>
      </w:r>
    </w:p>
    <w:p w14:paraId="701AF75B" w14:textId="77777777" w:rsidR="008B1B8F" w:rsidRDefault="009C422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3.4. </w:t>
      </w:r>
      <w:r>
        <w:rPr>
          <w:rFonts w:ascii="Times New Roman" w:hAnsi="Times New Roman" w:cs="Times New Roman"/>
          <w:sz w:val="24"/>
          <w:szCs w:val="24"/>
          <w:lang w:bidi="uk-UA"/>
        </w:rPr>
        <w:t>Постачальник за цим Договором не має права вимагати від Споживача будь-якої іншої плати, що не визначена у Додатку 3 (Договірна ціна) до цього Договору</w:t>
      </w:r>
      <w:r>
        <w:rPr>
          <w:rFonts w:ascii="Times New Roman" w:hAnsi="Times New Roman" w:cs="Times New Roman"/>
          <w:sz w:val="24"/>
          <w:szCs w:val="24"/>
        </w:rPr>
        <w:t>.</w:t>
      </w:r>
    </w:p>
    <w:p w14:paraId="55904755" w14:textId="77777777" w:rsidR="008B1B8F" w:rsidRDefault="009C422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3.5. Споживач має право вільно змінювати Постачальника відповідно до процедури, визначеної ПРРЕЕ та положень цього Договору.</w:t>
      </w:r>
    </w:p>
    <w:p w14:paraId="1B0D69AA" w14:textId="77777777" w:rsidR="008B1B8F" w:rsidRDefault="008B1B8F">
      <w:pPr>
        <w:spacing w:after="0" w:line="240" w:lineRule="auto"/>
        <w:ind w:firstLine="567"/>
        <w:jc w:val="both"/>
        <w:rPr>
          <w:rFonts w:ascii="Times New Roman" w:hAnsi="Times New Roman" w:cs="Times New Roman"/>
          <w:sz w:val="24"/>
          <w:szCs w:val="24"/>
        </w:rPr>
      </w:pPr>
    </w:p>
    <w:p w14:paraId="6C9B53CE" w14:textId="77777777" w:rsidR="008B1B8F" w:rsidRDefault="009C42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Якість постачання електричної енергії</w:t>
      </w:r>
    </w:p>
    <w:p w14:paraId="1DEAF6C1" w14:textId="77777777" w:rsidR="008B1B8F" w:rsidRDefault="009C4228">
      <w:pPr>
        <w:spacing w:after="0" w:line="240" w:lineRule="auto"/>
        <w:ind w:firstLine="567"/>
        <w:jc w:val="both"/>
        <w:rPr>
          <w:rFonts w:ascii="Times New Roman" w:hAnsi="Times New Roman" w:cs="Times New Roman"/>
          <w:sz w:val="24"/>
          <w:szCs w:val="24"/>
          <w:lang w:bidi="uk-UA"/>
        </w:rPr>
      </w:pPr>
      <w:r>
        <w:rPr>
          <w:rFonts w:ascii="Times New Roman" w:hAnsi="Times New Roman" w:cs="Times New Roman"/>
          <w:sz w:val="24"/>
          <w:szCs w:val="24"/>
          <w:lang w:bidi="uk-UA"/>
        </w:rPr>
        <w:t>4.1. Для забезпечення безперервного постачання Товару Споживачу Постачальник зобов'язується здійснювати своєчасну закупівлю електричної енергії в обсягах, що за належних умов забезпечить задоволення попиту на споживання електричної енергії Споживачем.</w:t>
      </w:r>
    </w:p>
    <w:p w14:paraId="5A0919C3" w14:textId="77777777" w:rsidR="008B1B8F" w:rsidRDefault="009C422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4.2. П</w:t>
      </w:r>
      <w:r>
        <w:rPr>
          <w:rFonts w:ascii="Times New Roman" w:hAnsi="Times New Roman" w:cs="Times New Roman"/>
          <w:sz w:val="24"/>
          <w:szCs w:val="24"/>
          <w:shd w:val="clear" w:color="auto" w:fill="FFFFFF"/>
        </w:rPr>
        <w:t xml:space="preserve">остачальник зобов’язується забезпечити дотримання загальних та гарантованих стандартів якості Товару відповідно до </w:t>
      </w:r>
      <w:r>
        <w:rPr>
          <w:rFonts w:ascii="Times New Roman" w:hAnsi="Times New Roman" w:cs="Times New Roman"/>
          <w:bCs/>
          <w:sz w:val="24"/>
          <w:szCs w:val="24"/>
          <w:shd w:val="clear" w:color="auto" w:fill="FFFFFF"/>
        </w:rPr>
        <w:t>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 375 (зі змінами) (далі – Порядок).</w:t>
      </w:r>
    </w:p>
    <w:p w14:paraId="2A2E2AE7" w14:textId="77777777" w:rsidR="008B1B8F" w:rsidRDefault="009C4228">
      <w:pPr>
        <w:spacing w:after="0" w:line="240" w:lineRule="auto"/>
        <w:ind w:firstLine="567"/>
        <w:jc w:val="both"/>
        <w:rPr>
          <w:rFonts w:ascii="Times New Roman" w:hAnsi="Times New Roman" w:cs="Times New Roman"/>
          <w:sz w:val="24"/>
          <w:szCs w:val="24"/>
          <w:lang w:bidi="uk-UA"/>
        </w:rPr>
      </w:pPr>
      <w:r>
        <w:rPr>
          <w:rFonts w:ascii="Times New Roman" w:hAnsi="Times New Roman" w:cs="Times New Roman"/>
          <w:sz w:val="24"/>
          <w:szCs w:val="24"/>
          <w:lang w:bidi="uk-UA"/>
        </w:rPr>
        <w:t>4.3. Постачальник зобов'язується забезпечити комерційну якість Товару, що передбачає вчасне та повне інформування Споживача про умови постачання електричної енергії, ціни на електричну енергію,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14:paraId="4830AA52" w14:textId="77777777" w:rsidR="008B1B8F" w:rsidRDefault="009C4228">
      <w:pPr>
        <w:spacing w:after="0" w:line="240" w:lineRule="auto"/>
        <w:ind w:firstLine="567"/>
        <w:jc w:val="both"/>
        <w:rPr>
          <w:rFonts w:ascii="Times New Roman" w:hAnsi="Times New Roman" w:cs="Times New Roman"/>
          <w:sz w:val="24"/>
          <w:szCs w:val="24"/>
          <w:lang w:bidi="uk-UA"/>
        </w:rPr>
      </w:pPr>
      <w:r>
        <w:rPr>
          <w:rFonts w:ascii="Times New Roman" w:hAnsi="Times New Roman" w:cs="Times New Roman"/>
          <w:sz w:val="24"/>
          <w:szCs w:val="24"/>
          <w:lang w:bidi="uk-UA"/>
        </w:rPr>
        <w:t xml:space="preserve">4.4. Параметри якості електроенергії в точках приєднання Споживача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Pr>
          <w:rFonts w:ascii="Times New Roman" w:hAnsi="Times New Roman" w:cs="Times New Roman"/>
          <w:sz w:val="24"/>
          <w:szCs w:val="24"/>
          <w:lang w:bidi="uk-UA"/>
        </w:rPr>
        <w:t>призначеності</w:t>
      </w:r>
      <w:proofErr w:type="spellEnd"/>
      <w:r>
        <w:rPr>
          <w:rFonts w:ascii="Times New Roman" w:hAnsi="Times New Roman" w:cs="Times New Roman"/>
          <w:sz w:val="24"/>
          <w:szCs w:val="24"/>
          <w:lang w:bidi="uk-UA"/>
        </w:rPr>
        <w:t xml:space="preserve"> (EN 50160:2010, IDT).</w:t>
      </w:r>
    </w:p>
    <w:p w14:paraId="0E02F3CB" w14:textId="77777777" w:rsidR="008B1B8F" w:rsidRDefault="009C4228">
      <w:pPr>
        <w:spacing w:after="0" w:line="240" w:lineRule="auto"/>
        <w:jc w:val="both"/>
        <w:rPr>
          <w:rFonts w:ascii="Times New Roman" w:hAnsi="Times New Roman" w:cs="Times New Roman"/>
          <w:sz w:val="24"/>
          <w:szCs w:val="24"/>
          <w:lang w:bidi="uk-UA"/>
        </w:rPr>
      </w:pPr>
      <w:r>
        <w:rPr>
          <w:rFonts w:ascii="Times New Roman" w:hAnsi="Times New Roman" w:cs="Times New Roman"/>
          <w:sz w:val="24"/>
          <w:szCs w:val="24"/>
          <w:lang w:bidi="uk-UA"/>
        </w:rPr>
        <w:t>Оцінка відповідності показників якості електричної енергії проводиться на проміжку розрахункового періоду, рівного 24 годинам.</w:t>
      </w:r>
    </w:p>
    <w:p w14:paraId="224F6AB8" w14:textId="77777777" w:rsidR="008B1B8F" w:rsidRDefault="008B1B8F">
      <w:pPr>
        <w:spacing w:after="0" w:line="240" w:lineRule="auto"/>
        <w:ind w:firstLine="567"/>
        <w:jc w:val="both"/>
        <w:rPr>
          <w:rFonts w:ascii="Times New Roman" w:hAnsi="Times New Roman" w:cs="Times New Roman"/>
          <w:sz w:val="24"/>
          <w:szCs w:val="24"/>
          <w:lang w:bidi="uk-UA"/>
        </w:rPr>
      </w:pPr>
    </w:p>
    <w:p w14:paraId="5BBDE29E" w14:textId="77777777" w:rsidR="008B1B8F" w:rsidRDefault="009C42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Ціна та порядок її розрахунку, порядок обліку та оплати електричної енергії</w:t>
      </w:r>
    </w:p>
    <w:p w14:paraId="1EABB612" w14:textId="77777777" w:rsidR="008B1B8F" w:rsidRDefault="009C4228">
      <w:pPr>
        <w:spacing w:after="0" w:line="240" w:lineRule="auto"/>
        <w:ind w:firstLine="567"/>
        <w:jc w:val="both"/>
        <w:rPr>
          <w:rFonts w:ascii="Times New Roman" w:hAnsi="Times New Roman" w:cs="Times New Roman"/>
          <w:sz w:val="24"/>
          <w:szCs w:val="24"/>
          <w:lang w:bidi="uk-UA"/>
        </w:rPr>
      </w:pPr>
      <w:r>
        <w:rPr>
          <w:rFonts w:ascii="Times New Roman" w:hAnsi="Times New Roman" w:cs="Times New Roman"/>
          <w:sz w:val="24"/>
          <w:szCs w:val="24"/>
        </w:rPr>
        <w:t xml:space="preserve">5.1. </w:t>
      </w:r>
      <w:r>
        <w:rPr>
          <w:rFonts w:ascii="Times New Roman" w:hAnsi="Times New Roman" w:cs="Times New Roman"/>
          <w:sz w:val="24"/>
          <w:szCs w:val="24"/>
          <w:lang w:bidi="uk-UA"/>
        </w:rPr>
        <w:t>Загальна ціна електричної енергії за цим Договором визначена відповідно до Додатку 1 (Комерційна пропозиція) з урахуванням о</w:t>
      </w:r>
      <w:r>
        <w:rPr>
          <w:rFonts w:ascii="Times New Roman" w:hAnsi="Times New Roman" w:cs="Times New Roman"/>
          <w:sz w:val="24"/>
          <w:szCs w:val="24"/>
          <w:lang w:eastAsia="en-US"/>
        </w:rPr>
        <w:t xml:space="preserve">чікуваного обсягу закупівлі </w:t>
      </w:r>
      <w:r>
        <w:rPr>
          <w:rFonts w:ascii="Times New Roman" w:hAnsi="Times New Roman" w:cs="Times New Roman"/>
          <w:sz w:val="24"/>
          <w:szCs w:val="24"/>
          <w:lang w:bidi="uk-UA"/>
        </w:rPr>
        <w:t>електричної енергії протягом строку, та становить: ___________________</w:t>
      </w:r>
      <w:r>
        <w:rPr>
          <w:rFonts w:ascii="Times New Roman" w:hAnsi="Times New Roman" w:cs="Times New Roman"/>
          <w:bCs/>
          <w:sz w:val="24"/>
          <w:szCs w:val="24"/>
          <w:lang w:bidi="uk-UA"/>
        </w:rPr>
        <w:t>грн.</w:t>
      </w:r>
      <w:r>
        <w:rPr>
          <w:rFonts w:ascii="Times New Roman" w:hAnsi="Times New Roman" w:cs="Times New Roman"/>
          <w:sz w:val="24"/>
          <w:szCs w:val="24"/>
          <w:lang w:bidi="uk-UA"/>
        </w:rPr>
        <w:t xml:space="preserve"> (___гривень ____копійок),  без ПДВ, крім того ПДВ ______грн. (______гривень ____ копійок.), </w:t>
      </w:r>
      <w:r>
        <w:rPr>
          <w:rFonts w:ascii="Times New Roman" w:hAnsi="Times New Roman" w:cs="Times New Roman"/>
          <w:b/>
          <w:sz w:val="24"/>
          <w:szCs w:val="24"/>
          <w:lang w:bidi="uk-UA"/>
        </w:rPr>
        <w:t>всього з ПДВ ____</w:t>
      </w:r>
      <w:r>
        <w:rPr>
          <w:rFonts w:ascii="Times New Roman" w:hAnsi="Times New Roman" w:cs="Times New Roman"/>
          <w:sz w:val="24"/>
          <w:szCs w:val="24"/>
          <w:lang w:bidi="uk-UA"/>
        </w:rPr>
        <w:t>грн.      (____грн. ____ коп.)</w:t>
      </w:r>
    </w:p>
    <w:p w14:paraId="3C748EE1" w14:textId="77777777" w:rsidR="008B1B8F" w:rsidRDefault="009C422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bidi="uk-UA"/>
        </w:rPr>
        <w:t xml:space="preserve">5.2. Ціна за електричну енергію включає </w:t>
      </w:r>
      <w:r>
        <w:rPr>
          <w:rFonts w:ascii="Times New Roman" w:hAnsi="Times New Roman" w:cs="Times New Roman"/>
          <w:sz w:val="24"/>
          <w:szCs w:val="24"/>
        </w:rPr>
        <w:t>обов’язкові платежі, збори, митні тарифи, податки, прямі витрати, накладні та інші витрати, витрати сторонніх організацій та прибуток, який Постачальник планує одержати та не включає вартість послуг ОСР електричної енергії. Оплату послуг з розподілу електричної енергії Споживач здійснює безпосередньо ОСР.</w:t>
      </w:r>
    </w:p>
    <w:p w14:paraId="5E9A2C5F" w14:textId="77777777" w:rsidR="008B1B8F" w:rsidRDefault="009C422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5.3. Ціна за електричну енергію за цим Договором може змінюватися з дотриманням Сторонами норм, передбачених Законом України «Про публічні закупівлі», Особливостей здійснення публічних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Зміну ціни за електричну енергію Сторони оформлюють шляхом підписання додаткової угоди до Договору, яка невід’ємною частиною Договору.</w:t>
      </w:r>
    </w:p>
    <w:p w14:paraId="5BA52229" w14:textId="5CC89AB3" w:rsidR="008B1B8F" w:rsidRDefault="009C422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5.4. Ціна електричної енергії має зазначатися Постачальником у </w:t>
      </w:r>
      <w:r w:rsidR="00257F4C">
        <w:rPr>
          <w:rFonts w:ascii="Times New Roman" w:hAnsi="Times New Roman" w:cs="Times New Roman"/>
          <w:sz w:val="24"/>
          <w:szCs w:val="24"/>
        </w:rPr>
        <w:t>р</w:t>
      </w:r>
      <w:r w:rsidR="00303663" w:rsidRPr="00303663">
        <w:rPr>
          <w:rFonts w:ascii="Times New Roman" w:hAnsi="Times New Roman" w:cs="Times New Roman"/>
          <w:sz w:val="24"/>
          <w:szCs w:val="24"/>
        </w:rPr>
        <w:t>ахун</w:t>
      </w:r>
      <w:r w:rsidR="00303663">
        <w:rPr>
          <w:rFonts w:ascii="Times New Roman" w:hAnsi="Times New Roman" w:cs="Times New Roman"/>
          <w:sz w:val="24"/>
          <w:szCs w:val="24"/>
        </w:rPr>
        <w:t>ках</w:t>
      </w:r>
      <w:r w:rsidR="00303663" w:rsidRPr="00303663">
        <w:rPr>
          <w:rFonts w:ascii="Times New Roman" w:hAnsi="Times New Roman" w:cs="Times New Roman"/>
          <w:sz w:val="24"/>
          <w:szCs w:val="24"/>
        </w:rPr>
        <w:t xml:space="preserve"> за спожиту електричну енергію</w:t>
      </w:r>
      <w:r w:rsidR="00257F4C">
        <w:rPr>
          <w:rFonts w:ascii="Times New Roman" w:hAnsi="Times New Roman" w:cs="Times New Roman"/>
          <w:sz w:val="24"/>
          <w:szCs w:val="24"/>
        </w:rPr>
        <w:t>(далі – Рахунок)</w:t>
      </w:r>
      <w:r w:rsidR="003875C6">
        <w:rPr>
          <w:rFonts w:ascii="Times New Roman" w:hAnsi="Times New Roman" w:cs="Times New Roman"/>
          <w:sz w:val="24"/>
          <w:szCs w:val="24"/>
        </w:rPr>
        <w:t xml:space="preserve"> та А</w:t>
      </w:r>
      <w:r>
        <w:rPr>
          <w:rFonts w:ascii="Times New Roman" w:hAnsi="Times New Roman" w:cs="Times New Roman"/>
          <w:sz w:val="24"/>
          <w:szCs w:val="24"/>
        </w:rPr>
        <w:t>ктах прийняття-</w:t>
      </w:r>
      <w:r w:rsidR="00EE0D83">
        <w:rPr>
          <w:rFonts w:ascii="Times New Roman" w:hAnsi="Times New Roman" w:cs="Times New Roman"/>
          <w:sz w:val="24"/>
          <w:szCs w:val="24"/>
        </w:rPr>
        <w:t>передачі</w:t>
      </w:r>
      <w:r>
        <w:rPr>
          <w:rFonts w:ascii="Times New Roman" w:hAnsi="Times New Roman" w:cs="Times New Roman"/>
          <w:sz w:val="24"/>
          <w:szCs w:val="24"/>
        </w:rPr>
        <w:t xml:space="preserve"> електричної енергії (далі – Акт).  </w:t>
      </w:r>
    </w:p>
    <w:p w14:paraId="099BCA3A" w14:textId="77777777" w:rsidR="00303663" w:rsidRDefault="00303663" w:rsidP="003875C6">
      <w:pPr>
        <w:spacing w:after="0" w:line="240" w:lineRule="auto"/>
        <w:ind w:firstLine="567"/>
        <w:jc w:val="both"/>
        <w:rPr>
          <w:rFonts w:ascii="Times New Roman" w:hAnsi="Times New Roman" w:cs="Times New Roman"/>
          <w:sz w:val="24"/>
          <w:szCs w:val="24"/>
        </w:rPr>
      </w:pPr>
    </w:p>
    <w:p w14:paraId="36359B1E" w14:textId="7F204D66" w:rsidR="00303663" w:rsidRDefault="00303663" w:rsidP="00303663">
      <w:pPr>
        <w:spacing w:after="0" w:line="240" w:lineRule="auto"/>
        <w:ind w:firstLine="567"/>
        <w:jc w:val="both"/>
        <w:rPr>
          <w:rFonts w:ascii="Times New Roman" w:hAnsi="Times New Roman" w:cs="Times New Roman"/>
          <w:sz w:val="24"/>
          <w:szCs w:val="24"/>
        </w:rPr>
      </w:pPr>
      <w:r w:rsidRPr="00303663">
        <w:rPr>
          <w:rFonts w:ascii="Times New Roman" w:hAnsi="Times New Roman" w:cs="Times New Roman"/>
          <w:sz w:val="24"/>
          <w:szCs w:val="24"/>
        </w:rPr>
        <w:t xml:space="preserve">Постачальник до 11 (одинадцятого) числа місяця, наступного за розрахунковим, виставляє Споживачу </w:t>
      </w:r>
      <w:r w:rsidR="00257F4C">
        <w:rPr>
          <w:rFonts w:ascii="Times New Roman" w:hAnsi="Times New Roman" w:cs="Times New Roman"/>
          <w:sz w:val="24"/>
          <w:szCs w:val="24"/>
        </w:rPr>
        <w:t>Р</w:t>
      </w:r>
      <w:r w:rsidRPr="00303663">
        <w:rPr>
          <w:rFonts w:ascii="Times New Roman" w:hAnsi="Times New Roman" w:cs="Times New Roman"/>
          <w:sz w:val="24"/>
          <w:szCs w:val="24"/>
        </w:rPr>
        <w:t xml:space="preserve">ахунок та Акт приймання-передачі електричної енергії. Споживач зобов’язаний розглянути та підписати вказаний </w:t>
      </w:r>
      <w:r w:rsidR="00F26273">
        <w:rPr>
          <w:rFonts w:ascii="Times New Roman" w:hAnsi="Times New Roman" w:cs="Times New Roman"/>
          <w:sz w:val="24"/>
          <w:szCs w:val="24"/>
        </w:rPr>
        <w:t>А</w:t>
      </w:r>
      <w:r w:rsidRPr="00303663">
        <w:rPr>
          <w:rFonts w:ascii="Times New Roman" w:hAnsi="Times New Roman" w:cs="Times New Roman"/>
          <w:sz w:val="24"/>
          <w:szCs w:val="24"/>
        </w:rPr>
        <w:t>кт у строк, що не перевищує 5 (п’яти) робочих днів або дати вмотивовану відмову від підписання такого акту, у цей же строк</w:t>
      </w:r>
      <w:r>
        <w:rPr>
          <w:rFonts w:ascii="Times New Roman" w:hAnsi="Times New Roman" w:cs="Times New Roman"/>
          <w:sz w:val="24"/>
          <w:szCs w:val="24"/>
        </w:rPr>
        <w:t>.</w:t>
      </w:r>
    </w:p>
    <w:p w14:paraId="691C5D14" w14:textId="77777777" w:rsidR="008B1B8F" w:rsidRDefault="009C422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5.5. Розрахунковим періодом за цим Договором є календарний місяць.</w:t>
      </w:r>
    </w:p>
    <w:p w14:paraId="002BAE79" w14:textId="77777777" w:rsidR="008B1B8F" w:rsidRDefault="009C4228">
      <w:pPr>
        <w:spacing w:after="0" w:line="240" w:lineRule="auto"/>
        <w:ind w:firstLine="567"/>
        <w:jc w:val="both"/>
        <w:rPr>
          <w:rFonts w:ascii="Times New Roman" w:hAnsi="Times New Roman" w:cs="Times New Roman"/>
          <w:sz w:val="24"/>
          <w:szCs w:val="24"/>
        </w:rPr>
      </w:pPr>
      <w:r w:rsidRPr="00B91966">
        <w:rPr>
          <w:rFonts w:ascii="Times New Roman" w:hAnsi="Times New Roman" w:cs="Times New Roman"/>
          <w:sz w:val="24"/>
          <w:szCs w:val="24"/>
        </w:rPr>
        <w:t xml:space="preserve">5.6. </w:t>
      </w:r>
      <w:r w:rsidRPr="00B91966">
        <w:rPr>
          <w:rFonts w:ascii="Times New Roman" w:hAnsi="Times New Roman" w:cs="Times New Roman"/>
          <w:sz w:val="24"/>
          <w:szCs w:val="24"/>
          <w:lang w:bidi="uk-UA"/>
        </w:rPr>
        <w:t>Обсяг споживання Товару по об’єкту Споживача визначається на підставі даних комерційного обліку.</w:t>
      </w:r>
      <w:r>
        <w:rPr>
          <w:rFonts w:ascii="Times New Roman" w:hAnsi="Times New Roman" w:cs="Times New Roman"/>
          <w:sz w:val="24"/>
          <w:szCs w:val="24"/>
        </w:rPr>
        <w:t xml:space="preserve"> Розрахунковою датою (кінцем попереднього та початком наступного розрахункового періоду) є 1 (перше) число кожного календарного місяця.</w:t>
      </w:r>
    </w:p>
    <w:p w14:paraId="35072E4A" w14:textId="3F90586F" w:rsidR="004C67C7" w:rsidRDefault="009C4228">
      <w:pPr>
        <w:spacing w:after="0" w:line="240" w:lineRule="auto"/>
        <w:ind w:firstLine="567"/>
        <w:jc w:val="both"/>
        <w:rPr>
          <w:rFonts w:ascii="Times New Roman" w:hAnsi="Times New Roman" w:cs="Times New Roman"/>
          <w:sz w:val="24"/>
          <w:szCs w:val="24"/>
          <w:lang w:bidi="uk-UA"/>
        </w:rPr>
      </w:pPr>
      <w:r>
        <w:rPr>
          <w:rFonts w:ascii="Times New Roman" w:hAnsi="Times New Roman" w:cs="Times New Roman"/>
          <w:sz w:val="24"/>
          <w:szCs w:val="24"/>
        </w:rPr>
        <w:t xml:space="preserve">5.7. </w:t>
      </w:r>
      <w:r>
        <w:rPr>
          <w:rFonts w:ascii="Times New Roman" w:hAnsi="Times New Roman" w:cs="Times New Roman"/>
          <w:sz w:val="24"/>
          <w:szCs w:val="24"/>
          <w:lang w:bidi="uk-UA"/>
        </w:rPr>
        <w:t>Споживач здійснює оплату за цим Договором на поточний рахунок Постачальника</w:t>
      </w:r>
      <w:r w:rsidR="004C67C7" w:rsidRPr="004C67C7">
        <w:rPr>
          <w:rFonts w:ascii="Times New Roman" w:hAnsi="Times New Roman" w:cs="Times New Roman"/>
          <w:sz w:val="24"/>
          <w:szCs w:val="24"/>
          <w:lang w:bidi="uk-UA"/>
        </w:rPr>
        <w:t xml:space="preserve"> із спеціальним режимом використання.</w:t>
      </w:r>
    </w:p>
    <w:p w14:paraId="3B4C0309" w14:textId="4DE3BE45" w:rsidR="008B1B8F" w:rsidRDefault="009C4228">
      <w:pPr>
        <w:spacing w:after="0" w:line="240" w:lineRule="auto"/>
        <w:ind w:firstLine="567"/>
        <w:jc w:val="both"/>
        <w:rPr>
          <w:rFonts w:ascii="Times New Roman" w:hAnsi="Times New Roman" w:cs="Times New Roman"/>
          <w:sz w:val="24"/>
          <w:szCs w:val="24"/>
          <w:lang w:bidi="uk-UA"/>
        </w:rPr>
      </w:pPr>
      <w:r>
        <w:rPr>
          <w:rFonts w:ascii="Times New Roman" w:hAnsi="Times New Roman" w:cs="Times New Roman"/>
          <w:sz w:val="24"/>
          <w:szCs w:val="24"/>
          <w:lang w:bidi="uk-UA"/>
        </w:rPr>
        <w:t xml:space="preserve">5.8. Звіряння фактичного обсягу спожитої електричної енергії на певну дату чи протягом відповідного періоду проводиться за вимогою однієї із Сторін, шляхом складання двостороннього </w:t>
      </w:r>
      <w:proofErr w:type="spellStart"/>
      <w:r>
        <w:rPr>
          <w:rFonts w:ascii="Times New Roman" w:hAnsi="Times New Roman" w:cs="Times New Roman"/>
          <w:sz w:val="24"/>
          <w:szCs w:val="24"/>
          <w:lang w:bidi="uk-UA"/>
        </w:rPr>
        <w:t>акта</w:t>
      </w:r>
      <w:proofErr w:type="spellEnd"/>
      <w:r>
        <w:rPr>
          <w:rFonts w:ascii="Times New Roman" w:hAnsi="Times New Roman" w:cs="Times New Roman"/>
          <w:sz w:val="24"/>
          <w:szCs w:val="24"/>
          <w:lang w:bidi="uk-UA"/>
        </w:rPr>
        <w:t xml:space="preserve"> звіряння взаєморозрахунків (далі – Акт звіряння). </w:t>
      </w:r>
    </w:p>
    <w:p w14:paraId="6E1D3DF8" w14:textId="6C1BCB8B" w:rsidR="008B1B8F" w:rsidRDefault="009C4228">
      <w:pPr>
        <w:spacing w:after="0" w:line="240" w:lineRule="auto"/>
        <w:ind w:firstLine="567"/>
        <w:jc w:val="both"/>
        <w:rPr>
          <w:rFonts w:ascii="Times New Roman" w:hAnsi="Times New Roman" w:cs="Times New Roman"/>
          <w:sz w:val="24"/>
          <w:szCs w:val="24"/>
          <w:lang w:bidi="uk-UA"/>
        </w:rPr>
      </w:pPr>
      <w:r>
        <w:rPr>
          <w:rFonts w:ascii="Times New Roman" w:hAnsi="Times New Roman" w:cs="Times New Roman"/>
          <w:sz w:val="24"/>
          <w:szCs w:val="24"/>
          <w:lang w:bidi="uk-UA"/>
        </w:rPr>
        <w:t xml:space="preserve">5.9. Фінансування Договору здійснюється за рахунок коштів </w:t>
      </w:r>
      <w:r w:rsidR="00F21FFA">
        <w:rPr>
          <w:rFonts w:ascii="Times New Roman" w:hAnsi="Times New Roman" w:cs="Times New Roman"/>
          <w:sz w:val="24"/>
          <w:szCs w:val="24"/>
          <w:lang w:bidi="uk-UA"/>
        </w:rPr>
        <w:t>д</w:t>
      </w:r>
      <w:r>
        <w:rPr>
          <w:rFonts w:ascii="Times New Roman" w:hAnsi="Times New Roman" w:cs="Times New Roman"/>
          <w:sz w:val="24"/>
          <w:szCs w:val="24"/>
          <w:lang w:bidi="uk-UA"/>
        </w:rPr>
        <w:t>ержавного бюджету України.</w:t>
      </w:r>
      <w:r>
        <w:rPr>
          <w:rFonts w:ascii="Times New Roman" w:hAnsi="Times New Roman" w:cs="Times New Roman"/>
          <w:sz w:val="24"/>
          <w:szCs w:val="24"/>
          <w:lang w:bidi="uk-UA"/>
        </w:rPr>
        <w:tab/>
      </w:r>
    </w:p>
    <w:p w14:paraId="72DF3ACB" w14:textId="5628DAFA" w:rsidR="008B1B8F" w:rsidRDefault="009C4228">
      <w:pPr>
        <w:spacing w:after="0" w:line="240" w:lineRule="auto"/>
        <w:ind w:firstLine="567"/>
        <w:jc w:val="both"/>
        <w:rPr>
          <w:rFonts w:ascii="Times New Roman" w:hAnsi="Times New Roman" w:cs="Times New Roman"/>
          <w:sz w:val="24"/>
          <w:szCs w:val="24"/>
          <w:lang w:bidi="uk-UA"/>
        </w:rPr>
      </w:pPr>
      <w:r>
        <w:rPr>
          <w:rFonts w:ascii="Times New Roman" w:hAnsi="Times New Roman" w:cs="Times New Roman"/>
          <w:sz w:val="24"/>
          <w:szCs w:val="24"/>
          <w:lang w:bidi="uk-UA"/>
        </w:rPr>
        <w:t>5.10. Оплата за певним Рахунком може проводитись з різних джерел. Замовник самостійно визначає суми оплати за джерелами фінансування за кожним Рахунком.</w:t>
      </w:r>
    </w:p>
    <w:p w14:paraId="78DF6691" w14:textId="77777777" w:rsidR="008B1B8F" w:rsidRDefault="009C4228">
      <w:pPr>
        <w:spacing w:after="0" w:line="240" w:lineRule="auto"/>
        <w:ind w:firstLine="567"/>
        <w:jc w:val="both"/>
        <w:rPr>
          <w:rFonts w:ascii="Times New Roman" w:hAnsi="Times New Roman" w:cs="Times New Roman"/>
          <w:sz w:val="24"/>
          <w:szCs w:val="24"/>
          <w:lang w:bidi="uk-UA"/>
        </w:rPr>
      </w:pPr>
      <w:r>
        <w:rPr>
          <w:rFonts w:ascii="Times New Roman" w:hAnsi="Times New Roman" w:cs="Times New Roman"/>
          <w:sz w:val="24"/>
          <w:szCs w:val="24"/>
          <w:lang w:bidi="uk-UA"/>
        </w:rPr>
        <w:t>5.11. Обсяги фінансування, в тому числі зміну таких обсягів протягом дії Договору, за кожним джерелом Споживач визначає самостійно, про що письмово повідомляє Постачальника відповідними листами, які стають невід'ємними частинами Договору.</w:t>
      </w:r>
    </w:p>
    <w:p w14:paraId="2D6ECD60" w14:textId="5AFD958D" w:rsidR="008B1B8F" w:rsidRDefault="009C4228">
      <w:pPr>
        <w:spacing w:after="0" w:line="240" w:lineRule="auto"/>
        <w:ind w:firstLine="567"/>
        <w:jc w:val="both"/>
        <w:rPr>
          <w:rFonts w:ascii="Times New Roman" w:hAnsi="Times New Roman" w:cs="Times New Roman"/>
          <w:sz w:val="24"/>
          <w:szCs w:val="24"/>
          <w:lang w:bidi="uk-UA"/>
        </w:rPr>
      </w:pPr>
      <w:r>
        <w:rPr>
          <w:rFonts w:ascii="Times New Roman" w:hAnsi="Times New Roman" w:cs="Times New Roman"/>
          <w:sz w:val="24"/>
          <w:szCs w:val="24"/>
          <w:lang w:bidi="uk-UA"/>
        </w:rPr>
        <w:t xml:space="preserve">5.12. Зобов'язання Споживача щодо оплати за рахунок коштів </w:t>
      </w:r>
      <w:r w:rsidR="00F21FFA">
        <w:rPr>
          <w:rFonts w:ascii="Times New Roman" w:hAnsi="Times New Roman" w:cs="Times New Roman"/>
          <w:sz w:val="24"/>
          <w:szCs w:val="24"/>
          <w:lang w:bidi="uk-UA"/>
        </w:rPr>
        <w:t>де</w:t>
      </w:r>
      <w:r>
        <w:rPr>
          <w:rFonts w:ascii="Times New Roman" w:hAnsi="Times New Roman" w:cs="Times New Roman"/>
          <w:sz w:val="24"/>
          <w:szCs w:val="24"/>
          <w:lang w:bidi="uk-UA"/>
        </w:rPr>
        <w:t xml:space="preserve">ржавного бюджету України наступають при наявності та в межах відповідного бюджетного призначення для фінансування цього Договору на поточний бюджетний рік. </w:t>
      </w:r>
      <w:r>
        <w:rPr>
          <w:rFonts w:ascii="Times New Roman" w:hAnsi="Times New Roman" w:cs="Times New Roman"/>
          <w:sz w:val="24"/>
          <w:szCs w:val="24"/>
          <w:lang w:bidi="uk-UA"/>
        </w:rPr>
        <w:tab/>
      </w:r>
    </w:p>
    <w:p w14:paraId="0EC9A9BB" w14:textId="77777777" w:rsidR="008B1B8F" w:rsidRDefault="009C4228">
      <w:pPr>
        <w:spacing w:after="0" w:line="240" w:lineRule="auto"/>
        <w:ind w:firstLine="567"/>
        <w:jc w:val="both"/>
        <w:rPr>
          <w:rFonts w:ascii="Times New Roman" w:hAnsi="Times New Roman" w:cs="Times New Roman"/>
          <w:sz w:val="24"/>
          <w:szCs w:val="24"/>
          <w:lang w:bidi="uk-UA"/>
        </w:rPr>
      </w:pPr>
      <w:r>
        <w:rPr>
          <w:rFonts w:ascii="Times New Roman" w:hAnsi="Times New Roman" w:cs="Times New Roman"/>
          <w:sz w:val="24"/>
          <w:szCs w:val="24"/>
          <w:lang w:bidi="uk-UA"/>
        </w:rPr>
        <w:t>5.13. Споживач має право зменшувати обсяг закупівлі та загальну вартість Договору, в тому числі залежно від реального фінансування видатків.</w:t>
      </w:r>
    </w:p>
    <w:p w14:paraId="698113D8" w14:textId="77777777" w:rsidR="008B1B8F" w:rsidRPr="003875C6" w:rsidRDefault="009C4228">
      <w:pPr>
        <w:spacing w:after="0" w:line="240" w:lineRule="auto"/>
        <w:ind w:firstLine="567"/>
        <w:jc w:val="both"/>
        <w:rPr>
          <w:rFonts w:ascii="Times New Roman" w:hAnsi="Times New Roman" w:cs="Times New Roman"/>
          <w:sz w:val="24"/>
          <w:szCs w:val="24"/>
          <w:lang w:bidi="uk-UA"/>
        </w:rPr>
      </w:pPr>
      <w:r>
        <w:rPr>
          <w:rFonts w:ascii="Times New Roman" w:hAnsi="Times New Roman" w:cs="Times New Roman"/>
          <w:sz w:val="24"/>
          <w:szCs w:val="24"/>
          <w:lang w:bidi="uk-UA"/>
        </w:rPr>
        <w:t xml:space="preserve">5.14. Виходячи із можливостей та наявності коштів Споживач може застосовувати попередню оплату (авансовий платіж) з остаточним розрахунком, що проводиться за фактично відпущену електричну енергію. Попередня оплата за рахунок бюджетних коштів може бути застосована Споживачем на умовах, в розмірі та в строк, визначений відповідно до діючого, на момент проведення попередньої оплати, законодавства України що регламентує проведення попередньої оплати за рахунок Бюджетних коштів. Застосування попередньої </w:t>
      </w:r>
      <w:r w:rsidRPr="003875C6">
        <w:rPr>
          <w:rFonts w:ascii="Times New Roman" w:hAnsi="Times New Roman" w:cs="Times New Roman"/>
          <w:sz w:val="24"/>
          <w:szCs w:val="24"/>
          <w:lang w:bidi="uk-UA"/>
        </w:rPr>
        <w:t>оплати є правом, ані обов'язком Споживача. Не застосування попередньої оплати не є підставою для невиконання Постачальником своїх зобов'язань за Договором.</w:t>
      </w:r>
    </w:p>
    <w:p w14:paraId="00379FBC" w14:textId="7A436BAC" w:rsidR="008B1B8F" w:rsidRDefault="009C4228">
      <w:pPr>
        <w:spacing w:after="0" w:line="240" w:lineRule="auto"/>
        <w:ind w:firstLine="567"/>
        <w:jc w:val="both"/>
        <w:rPr>
          <w:rFonts w:ascii="Times New Roman" w:hAnsi="Times New Roman" w:cs="Times New Roman"/>
          <w:sz w:val="24"/>
          <w:szCs w:val="24"/>
          <w:lang w:eastAsia="en-US"/>
        </w:rPr>
      </w:pPr>
      <w:r w:rsidRPr="003875C6">
        <w:rPr>
          <w:rFonts w:ascii="Times New Roman" w:hAnsi="Times New Roman" w:cs="Times New Roman"/>
          <w:sz w:val="24"/>
          <w:szCs w:val="24"/>
          <w:lang w:eastAsia="en-US"/>
        </w:rPr>
        <w:t>5.1</w:t>
      </w:r>
      <w:r w:rsidR="00183832" w:rsidRPr="003875C6">
        <w:rPr>
          <w:rFonts w:ascii="Times New Roman" w:hAnsi="Times New Roman" w:cs="Times New Roman"/>
          <w:sz w:val="24"/>
          <w:szCs w:val="24"/>
          <w:lang w:eastAsia="en-US"/>
        </w:rPr>
        <w:t>5</w:t>
      </w:r>
      <w:r w:rsidRPr="003875C6">
        <w:rPr>
          <w:rFonts w:ascii="Times New Roman" w:hAnsi="Times New Roman" w:cs="Times New Roman"/>
          <w:sz w:val="24"/>
          <w:szCs w:val="24"/>
          <w:lang w:eastAsia="en-US"/>
        </w:rPr>
        <w:t xml:space="preserve">. </w:t>
      </w:r>
      <w:r w:rsidR="003875C6" w:rsidRPr="003875C6">
        <w:rPr>
          <w:rFonts w:ascii="Times New Roman" w:hAnsi="Times New Roman" w:cs="Times New Roman"/>
          <w:sz w:val="24"/>
          <w:szCs w:val="24"/>
          <w:lang w:eastAsia="en-US"/>
        </w:rPr>
        <w:t xml:space="preserve">Оплата електричної енергії здійснюється Споживачем у строк, що не перевищує 5 (п’ять) робочих днів з моменту отримання </w:t>
      </w:r>
      <w:r w:rsidR="003875C6">
        <w:rPr>
          <w:rFonts w:ascii="Times New Roman" w:hAnsi="Times New Roman" w:cs="Times New Roman"/>
          <w:sz w:val="24"/>
          <w:szCs w:val="24"/>
          <w:lang w:eastAsia="en-US"/>
        </w:rPr>
        <w:t xml:space="preserve"> Рахунку та </w:t>
      </w:r>
      <w:r w:rsidR="003875C6" w:rsidRPr="003875C6">
        <w:rPr>
          <w:rFonts w:ascii="Times New Roman" w:hAnsi="Times New Roman" w:cs="Times New Roman"/>
          <w:sz w:val="24"/>
          <w:szCs w:val="24"/>
          <w:lang w:eastAsia="en-US"/>
        </w:rPr>
        <w:t>Акту приймання-передачі, але в будь якому випадку не пізніше 20 (двадцяти) календарних днів після закінчення розрахункового періоду.</w:t>
      </w:r>
    </w:p>
    <w:p w14:paraId="70F7AF0F" w14:textId="77777777" w:rsidR="008B1B8F" w:rsidRDefault="008B1B8F">
      <w:pPr>
        <w:spacing w:after="0" w:line="240" w:lineRule="auto"/>
        <w:ind w:firstLine="567"/>
        <w:jc w:val="both"/>
        <w:rPr>
          <w:rFonts w:ascii="Times New Roman" w:hAnsi="Times New Roman" w:cs="Times New Roman"/>
          <w:sz w:val="24"/>
          <w:szCs w:val="24"/>
          <w:lang w:eastAsia="en-US"/>
        </w:rPr>
      </w:pPr>
    </w:p>
    <w:p w14:paraId="6903C264" w14:textId="77777777" w:rsidR="008B1B8F" w:rsidRDefault="009C4228">
      <w:pPr>
        <w:widowControl w:val="0"/>
        <w:spacing w:after="0" w:line="240" w:lineRule="auto"/>
        <w:jc w:val="center"/>
        <w:rPr>
          <w:rFonts w:ascii="Times New Roman" w:hAnsi="Times New Roman" w:cs="Times New Roman"/>
          <w:b/>
          <w:sz w:val="24"/>
          <w:szCs w:val="24"/>
          <w:lang w:bidi="uk-UA"/>
        </w:rPr>
      </w:pPr>
      <w:bookmarkStart w:id="58" w:name="n585"/>
      <w:bookmarkStart w:id="59" w:name="n586"/>
      <w:bookmarkEnd w:id="58"/>
      <w:bookmarkEnd w:id="59"/>
      <w:r>
        <w:rPr>
          <w:rFonts w:ascii="Times New Roman" w:hAnsi="Times New Roman" w:cs="Times New Roman"/>
          <w:b/>
          <w:sz w:val="24"/>
          <w:szCs w:val="24"/>
          <w:lang w:bidi="uk-UA"/>
        </w:rPr>
        <w:t>6. Права та обов'язки Споживача</w:t>
      </w:r>
    </w:p>
    <w:p w14:paraId="50456CCA" w14:textId="77777777" w:rsidR="008B1B8F" w:rsidRDefault="009C4228">
      <w:pPr>
        <w:spacing w:after="0" w:line="240" w:lineRule="auto"/>
        <w:ind w:firstLine="567"/>
        <w:jc w:val="both"/>
        <w:rPr>
          <w:rFonts w:ascii="Times New Roman" w:hAnsi="Times New Roman" w:cs="Times New Roman"/>
          <w:b/>
          <w:bCs/>
          <w:sz w:val="24"/>
          <w:szCs w:val="24"/>
          <w:lang w:bidi="uk-UA"/>
        </w:rPr>
      </w:pPr>
      <w:r>
        <w:rPr>
          <w:rFonts w:ascii="Times New Roman" w:hAnsi="Times New Roman" w:cs="Times New Roman"/>
          <w:b/>
          <w:bCs/>
          <w:sz w:val="24"/>
          <w:szCs w:val="24"/>
          <w:lang w:bidi="uk-UA"/>
        </w:rPr>
        <w:t>6.1. Споживач має право у тому числі але не обмежуючись:</w:t>
      </w:r>
    </w:p>
    <w:p w14:paraId="126B61E5" w14:textId="77777777" w:rsidR="008B1B8F" w:rsidRDefault="009C4228">
      <w:pPr>
        <w:spacing w:after="0" w:line="240" w:lineRule="auto"/>
        <w:ind w:firstLine="567"/>
        <w:jc w:val="both"/>
        <w:rPr>
          <w:rFonts w:ascii="Times New Roman" w:hAnsi="Times New Roman" w:cs="Times New Roman"/>
          <w:sz w:val="24"/>
          <w:szCs w:val="24"/>
          <w:lang w:bidi="uk-UA"/>
        </w:rPr>
      </w:pPr>
      <w:r>
        <w:rPr>
          <w:rFonts w:ascii="Times New Roman" w:hAnsi="Times New Roman" w:cs="Times New Roman"/>
          <w:sz w:val="24"/>
          <w:szCs w:val="24"/>
          <w:lang w:bidi="uk-UA"/>
        </w:rPr>
        <w:t>6.1.1. Отримувати електричну енергію на умовах, визначених у цьому Договорі;</w:t>
      </w:r>
    </w:p>
    <w:p w14:paraId="3C973FDF" w14:textId="77777777" w:rsidR="008B1B8F" w:rsidRDefault="009C4228">
      <w:pPr>
        <w:spacing w:after="0" w:line="240" w:lineRule="auto"/>
        <w:ind w:firstLine="567"/>
        <w:jc w:val="both"/>
        <w:rPr>
          <w:rFonts w:ascii="Times New Roman" w:hAnsi="Times New Roman" w:cs="Times New Roman"/>
          <w:sz w:val="24"/>
          <w:szCs w:val="24"/>
          <w:lang w:bidi="uk-UA"/>
        </w:rPr>
      </w:pPr>
      <w:r>
        <w:rPr>
          <w:rFonts w:ascii="Times New Roman" w:hAnsi="Times New Roman" w:cs="Times New Roman"/>
          <w:sz w:val="24"/>
          <w:szCs w:val="24"/>
          <w:lang w:bidi="uk-UA"/>
        </w:rPr>
        <w:t>6.1.2. Купувати електричну енергію із забезпеченням рівня якості Товару, відповідно до вимог діючих стандартів якості надання послуг, затверджених Регулятором, а також на отримання компенсації за порушення таких вимог;</w:t>
      </w:r>
    </w:p>
    <w:p w14:paraId="117A11E6" w14:textId="77777777" w:rsidR="008B1B8F" w:rsidRDefault="009C4228">
      <w:pPr>
        <w:spacing w:after="0" w:line="240" w:lineRule="auto"/>
        <w:ind w:firstLine="567"/>
        <w:jc w:val="both"/>
        <w:rPr>
          <w:rFonts w:ascii="Times New Roman" w:hAnsi="Times New Roman" w:cs="Times New Roman"/>
          <w:sz w:val="24"/>
          <w:szCs w:val="24"/>
          <w:lang w:bidi="uk-UA"/>
        </w:rPr>
      </w:pPr>
      <w:r>
        <w:rPr>
          <w:rFonts w:ascii="Times New Roman" w:hAnsi="Times New Roman" w:cs="Times New Roman"/>
          <w:sz w:val="24"/>
          <w:szCs w:val="24"/>
          <w:lang w:bidi="uk-UA"/>
        </w:rPr>
        <w:t>6.1.3.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130D6DC3" w14:textId="77777777" w:rsidR="008B1B8F" w:rsidRDefault="009C4228">
      <w:pPr>
        <w:spacing w:after="0" w:line="240" w:lineRule="auto"/>
        <w:ind w:firstLine="567"/>
        <w:jc w:val="both"/>
        <w:rPr>
          <w:rFonts w:ascii="Times New Roman" w:hAnsi="Times New Roman" w:cs="Times New Roman"/>
          <w:sz w:val="24"/>
          <w:szCs w:val="24"/>
          <w:lang w:bidi="uk-UA"/>
        </w:rPr>
      </w:pPr>
      <w:r>
        <w:rPr>
          <w:rFonts w:ascii="Times New Roman" w:hAnsi="Times New Roman" w:cs="Times New Roman"/>
          <w:sz w:val="24"/>
          <w:szCs w:val="24"/>
          <w:lang w:bidi="uk-UA"/>
        </w:rPr>
        <w:t>6.1.4. Безоплатно отримувати інформацію про обсяги та інші параметри власного споживання електричної енергії;</w:t>
      </w:r>
    </w:p>
    <w:p w14:paraId="05389714" w14:textId="77777777" w:rsidR="008B1B8F" w:rsidRDefault="009C4228">
      <w:pPr>
        <w:spacing w:after="0" w:line="240" w:lineRule="auto"/>
        <w:ind w:firstLine="567"/>
        <w:jc w:val="both"/>
        <w:rPr>
          <w:rFonts w:ascii="Times New Roman" w:hAnsi="Times New Roman" w:cs="Times New Roman"/>
          <w:sz w:val="24"/>
          <w:szCs w:val="24"/>
          <w:lang w:bidi="uk-UA"/>
        </w:rPr>
      </w:pPr>
      <w:r>
        <w:rPr>
          <w:rFonts w:ascii="Times New Roman" w:hAnsi="Times New Roman" w:cs="Times New Roman"/>
          <w:sz w:val="24"/>
          <w:szCs w:val="24"/>
          <w:lang w:bidi="uk-UA"/>
        </w:rPr>
        <w:t>6.1.5. Звертатися до Постачальника для вирішення будь-яких питань, пов'язаних з виконанням цього Договору;</w:t>
      </w:r>
    </w:p>
    <w:p w14:paraId="67088772" w14:textId="77777777" w:rsidR="008B1B8F" w:rsidRDefault="009C4228">
      <w:pPr>
        <w:spacing w:after="0" w:line="240" w:lineRule="auto"/>
        <w:ind w:firstLine="567"/>
        <w:jc w:val="both"/>
        <w:rPr>
          <w:rFonts w:ascii="Times New Roman" w:hAnsi="Times New Roman" w:cs="Times New Roman"/>
          <w:sz w:val="24"/>
          <w:szCs w:val="24"/>
          <w:lang w:bidi="uk-UA"/>
        </w:rPr>
      </w:pPr>
      <w:r>
        <w:rPr>
          <w:rFonts w:ascii="Times New Roman" w:hAnsi="Times New Roman" w:cs="Times New Roman"/>
          <w:sz w:val="24"/>
          <w:szCs w:val="24"/>
          <w:lang w:bidi="uk-UA"/>
        </w:rPr>
        <w:lastRenderedPageBreak/>
        <w:t xml:space="preserve">6.1.6. Проводити звіряння фактичних розрахунків в установленому ПРРЕЕ порядку з підписанням </w:t>
      </w:r>
      <w:proofErr w:type="spellStart"/>
      <w:r>
        <w:rPr>
          <w:rFonts w:ascii="Times New Roman" w:hAnsi="Times New Roman" w:cs="Times New Roman"/>
          <w:sz w:val="24"/>
          <w:szCs w:val="24"/>
          <w:lang w:bidi="uk-UA"/>
        </w:rPr>
        <w:t>Акта</w:t>
      </w:r>
      <w:proofErr w:type="spellEnd"/>
      <w:r>
        <w:rPr>
          <w:rFonts w:ascii="Times New Roman" w:hAnsi="Times New Roman" w:cs="Times New Roman"/>
          <w:sz w:val="24"/>
          <w:szCs w:val="24"/>
          <w:lang w:bidi="uk-UA"/>
        </w:rPr>
        <w:t xml:space="preserve"> звіряння;</w:t>
      </w:r>
    </w:p>
    <w:p w14:paraId="4D410E8F" w14:textId="77777777" w:rsidR="008B1B8F" w:rsidRDefault="009C422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bidi="uk-UA"/>
        </w:rPr>
        <w:t xml:space="preserve">6.1.7. Вільно обирати іншого Постачальника з дотриманням умов даного Договору та розірвати цей Договір </w:t>
      </w:r>
      <w:r>
        <w:rPr>
          <w:rFonts w:ascii="Times New Roman" w:hAnsi="Times New Roman" w:cs="Times New Roman"/>
          <w:sz w:val="24"/>
          <w:szCs w:val="24"/>
        </w:rPr>
        <w:t>у встановленому цим Договором та чинним законодавством порядку;</w:t>
      </w:r>
    </w:p>
    <w:p w14:paraId="53D85E3D" w14:textId="77777777" w:rsidR="008B1B8F" w:rsidRDefault="009C422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6.1.8. Мати інші права, передбачені законодавством і цим Договором.</w:t>
      </w:r>
    </w:p>
    <w:p w14:paraId="2EA41F48" w14:textId="77777777" w:rsidR="008B1B8F" w:rsidRDefault="009C4228">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6.2. Споживач зобов'язується</w:t>
      </w:r>
      <w:r>
        <w:rPr>
          <w:rFonts w:ascii="Times New Roman" w:hAnsi="Times New Roman" w:cs="Times New Roman"/>
          <w:sz w:val="24"/>
          <w:szCs w:val="24"/>
        </w:rPr>
        <w:t xml:space="preserve"> </w:t>
      </w:r>
      <w:r>
        <w:rPr>
          <w:rFonts w:ascii="Times New Roman" w:hAnsi="Times New Roman" w:cs="Times New Roman"/>
          <w:b/>
          <w:sz w:val="24"/>
          <w:szCs w:val="24"/>
        </w:rPr>
        <w:t>у тому числі але не обмежуючись:</w:t>
      </w:r>
    </w:p>
    <w:p w14:paraId="6950CDD1" w14:textId="77777777" w:rsidR="008B1B8F" w:rsidRDefault="009C422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6.2.1. Забезпечувати своєчасну та повну оплату спожитої електричної енергії відповідно до умов цього Договору;</w:t>
      </w:r>
    </w:p>
    <w:p w14:paraId="5BF4C1C3" w14:textId="77777777" w:rsidR="008B1B8F" w:rsidRDefault="009C422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6.2.2. Мати діючий договір про надання послуг з розподілу електричної енергії з ОСР (у разі відсутності – укласти такий договір)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57BA32D3" w14:textId="77777777" w:rsidR="008B1B8F" w:rsidRDefault="009C422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6.2.3.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1D3CB274" w14:textId="77777777" w:rsidR="008B1B8F" w:rsidRDefault="009C422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6.2.4. Безперешкодно допускати на свій об’єкт, де розташований вузол обліку електричної енергії, засоби вимірювальної техніки, представників Постачальника після пред'явлення ними службових посвідчень для звіряння показників фактично спожитих Споживачем обсягів електричної енергії;</w:t>
      </w:r>
    </w:p>
    <w:p w14:paraId="3C96D1E6" w14:textId="77777777" w:rsidR="008B1B8F" w:rsidRDefault="009C422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6.2.5. Вживати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14:paraId="00FF4285" w14:textId="77777777" w:rsidR="008B1B8F" w:rsidRDefault="009C422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6.2.6. Виконувати інші обов'язки, покладені на Споживача чинним законодавством та/або цим Договором.</w:t>
      </w:r>
    </w:p>
    <w:p w14:paraId="5BA79340" w14:textId="77777777" w:rsidR="008B1B8F" w:rsidRDefault="008B1B8F">
      <w:pPr>
        <w:spacing w:after="0" w:line="240" w:lineRule="auto"/>
        <w:ind w:firstLine="567"/>
        <w:jc w:val="both"/>
        <w:rPr>
          <w:rFonts w:ascii="Times New Roman" w:hAnsi="Times New Roman" w:cs="Times New Roman"/>
          <w:sz w:val="24"/>
          <w:szCs w:val="24"/>
        </w:rPr>
      </w:pPr>
    </w:p>
    <w:p w14:paraId="46C8DB2A" w14:textId="77777777" w:rsidR="008B1B8F" w:rsidRDefault="009C42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Права та обов'язки Постачальника</w:t>
      </w:r>
    </w:p>
    <w:p w14:paraId="228CA231" w14:textId="77777777" w:rsidR="008B1B8F" w:rsidRDefault="009C4228">
      <w:pPr>
        <w:spacing w:after="0" w:line="240" w:lineRule="auto"/>
        <w:ind w:firstLine="567"/>
        <w:jc w:val="both"/>
        <w:rPr>
          <w:rFonts w:ascii="Times New Roman" w:hAnsi="Times New Roman" w:cs="Times New Roman"/>
          <w:b/>
          <w:bCs/>
          <w:sz w:val="24"/>
          <w:szCs w:val="24"/>
          <w:lang w:bidi="uk-UA"/>
        </w:rPr>
      </w:pPr>
      <w:r>
        <w:rPr>
          <w:rFonts w:ascii="Times New Roman" w:hAnsi="Times New Roman" w:cs="Times New Roman"/>
          <w:b/>
          <w:bCs/>
          <w:sz w:val="24"/>
          <w:szCs w:val="24"/>
          <w:lang w:bidi="uk-UA"/>
        </w:rPr>
        <w:t>7.1. Постачальник має право</w:t>
      </w:r>
      <w:r>
        <w:rPr>
          <w:rFonts w:ascii="Times New Roman" w:hAnsi="Times New Roman" w:cs="Times New Roman"/>
          <w:sz w:val="24"/>
          <w:szCs w:val="24"/>
        </w:rPr>
        <w:t xml:space="preserve"> </w:t>
      </w:r>
      <w:r>
        <w:rPr>
          <w:rFonts w:ascii="Times New Roman" w:hAnsi="Times New Roman" w:cs="Times New Roman"/>
          <w:b/>
          <w:bCs/>
          <w:sz w:val="24"/>
          <w:szCs w:val="24"/>
          <w:lang w:bidi="uk-UA"/>
        </w:rPr>
        <w:t>у тому числі але не обмежуючись:</w:t>
      </w:r>
    </w:p>
    <w:p w14:paraId="0836F3AB" w14:textId="77777777" w:rsidR="008B1B8F" w:rsidRDefault="009C4228">
      <w:pPr>
        <w:spacing w:after="0" w:line="240" w:lineRule="auto"/>
        <w:ind w:firstLine="567"/>
        <w:jc w:val="both"/>
        <w:rPr>
          <w:rFonts w:ascii="Times New Roman" w:hAnsi="Times New Roman" w:cs="Times New Roman"/>
          <w:sz w:val="24"/>
          <w:szCs w:val="24"/>
          <w:lang w:bidi="uk-UA"/>
        </w:rPr>
      </w:pPr>
      <w:r>
        <w:rPr>
          <w:rFonts w:ascii="Times New Roman" w:hAnsi="Times New Roman" w:cs="Times New Roman"/>
          <w:sz w:val="24"/>
          <w:szCs w:val="24"/>
          <w:lang w:bidi="uk-UA"/>
        </w:rPr>
        <w:t>7.1.1. Отримувати від Споживача оплату за поставлену електричну енергію;</w:t>
      </w:r>
    </w:p>
    <w:p w14:paraId="3F2E8DA2" w14:textId="77777777" w:rsidR="008B1B8F" w:rsidRDefault="009C4228">
      <w:pPr>
        <w:spacing w:after="0" w:line="240" w:lineRule="auto"/>
        <w:ind w:firstLine="567"/>
        <w:jc w:val="both"/>
        <w:rPr>
          <w:rFonts w:ascii="Times New Roman" w:hAnsi="Times New Roman" w:cs="Times New Roman"/>
          <w:sz w:val="24"/>
          <w:szCs w:val="24"/>
          <w:lang w:bidi="uk-UA"/>
        </w:rPr>
      </w:pPr>
      <w:r>
        <w:rPr>
          <w:rFonts w:ascii="Times New Roman" w:hAnsi="Times New Roman" w:cs="Times New Roman"/>
          <w:sz w:val="24"/>
          <w:szCs w:val="24"/>
          <w:lang w:bidi="uk-UA"/>
        </w:rPr>
        <w:t>7.1.2. Контролювати правильність оформлення Споживачем платіжних документів;</w:t>
      </w:r>
    </w:p>
    <w:p w14:paraId="77FC67A0" w14:textId="77777777" w:rsidR="008B1B8F" w:rsidRDefault="009C4228">
      <w:pPr>
        <w:spacing w:after="0" w:line="240" w:lineRule="auto"/>
        <w:ind w:firstLine="567"/>
        <w:jc w:val="both"/>
        <w:rPr>
          <w:rFonts w:ascii="Times New Roman" w:hAnsi="Times New Roman" w:cs="Times New Roman"/>
          <w:sz w:val="24"/>
          <w:szCs w:val="24"/>
          <w:lang w:bidi="uk-UA"/>
        </w:rPr>
      </w:pPr>
      <w:r>
        <w:rPr>
          <w:rFonts w:ascii="Times New Roman" w:hAnsi="Times New Roman" w:cs="Times New Roman"/>
          <w:sz w:val="24"/>
          <w:szCs w:val="24"/>
          <w:lang w:bidi="uk-UA"/>
        </w:rPr>
        <w:t>7.1.3. Ініціювати процедуру  припинення постачання електричної енергії Споживачу у порядку та на умовах, визначених цим Договором та чинним законодавством;</w:t>
      </w:r>
    </w:p>
    <w:p w14:paraId="292054EB" w14:textId="77777777" w:rsidR="008B1B8F" w:rsidRDefault="009C4228">
      <w:pPr>
        <w:spacing w:after="0" w:line="240" w:lineRule="auto"/>
        <w:ind w:firstLine="567"/>
        <w:jc w:val="both"/>
        <w:rPr>
          <w:rFonts w:ascii="Times New Roman" w:hAnsi="Times New Roman" w:cs="Times New Roman"/>
          <w:sz w:val="24"/>
          <w:szCs w:val="24"/>
          <w:lang w:bidi="uk-UA"/>
        </w:rPr>
      </w:pPr>
      <w:r>
        <w:rPr>
          <w:rFonts w:ascii="Times New Roman" w:hAnsi="Times New Roman" w:cs="Times New Roman"/>
          <w:sz w:val="24"/>
          <w:szCs w:val="24"/>
          <w:lang w:bidi="uk-UA"/>
        </w:rPr>
        <w:t>7.1.4. Безперешкодного доступу до розрахункових засобів вимірювальної техніки Споживача для перевірки показників фактично спожитих Споживачем обсягів електричної енергії;</w:t>
      </w:r>
    </w:p>
    <w:p w14:paraId="58669582" w14:textId="77777777" w:rsidR="008B1B8F" w:rsidRDefault="009C4228">
      <w:pPr>
        <w:spacing w:after="0" w:line="240" w:lineRule="auto"/>
        <w:ind w:firstLine="567"/>
        <w:jc w:val="both"/>
        <w:rPr>
          <w:rFonts w:ascii="Times New Roman" w:hAnsi="Times New Roman" w:cs="Times New Roman"/>
          <w:sz w:val="24"/>
          <w:szCs w:val="24"/>
          <w:lang w:bidi="uk-UA"/>
        </w:rPr>
      </w:pPr>
      <w:r>
        <w:rPr>
          <w:rFonts w:ascii="Times New Roman" w:hAnsi="Times New Roman" w:cs="Times New Roman"/>
          <w:sz w:val="24"/>
          <w:szCs w:val="24"/>
          <w:lang w:bidi="uk-UA"/>
        </w:rPr>
        <w:t xml:space="preserve">7.1.5. Проводити разом зі Споживачем звіряння фактично спожитих обсягів електричної енергії з підписанням </w:t>
      </w:r>
      <w:proofErr w:type="spellStart"/>
      <w:r>
        <w:rPr>
          <w:rFonts w:ascii="Times New Roman" w:hAnsi="Times New Roman" w:cs="Times New Roman"/>
          <w:sz w:val="24"/>
          <w:szCs w:val="24"/>
          <w:lang w:bidi="uk-UA"/>
        </w:rPr>
        <w:t>Акта</w:t>
      </w:r>
      <w:proofErr w:type="spellEnd"/>
      <w:r>
        <w:rPr>
          <w:rFonts w:ascii="Times New Roman" w:hAnsi="Times New Roman" w:cs="Times New Roman"/>
          <w:sz w:val="24"/>
          <w:szCs w:val="24"/>
          <w:lang w:bidi="uk-UA"/>
        </w:rPr>
        <w:t xml:space="preserve"> звіряння;</w:t>
      </w:r>
    </w:p>
    <w:p w14:paraId="728289C5" w14:textId="77777777" w:rsidR="008B1B8F" w:rsidRDefault="009C4228">
      <w:pPr>
        <w:spacing w:after="0" w:line="240" w:lineRule="auto"/>
        <w:ind w:firstLine="567"/>
        <w:jc w:val="both"/>
        <w:rPr>
          <w:rFonts w:ascii="Times New Roman" w:hAnsi="Times New Roman" w:cs="Times New Roman"/>
          <w:sz w:val="24"/>
          <w:szCs w:val="24"/>
          <w:lang w:bidi="uk-UA"/>
        </w:rPr>
      </w:pPr>
      <w:r>
        <w:rPr>
          <w:rFonts w:ascii="Times New Roman" w:hAnsi="Times New Roman" w:cs="Times New Roman"/>
          <w:sz w:val="24"/>
          <w:szCs w:val="24"/>
          <w:lang w:bidi="uk-UA"/>
        </w:rPr>
        <w:t>7.1.6.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14EC39D6" w14:textId="77777777" w:rsidR="008B1B8F" w:rsidRDefault="009C4228">
      <w:pPr>
        <w:spacing w:after="0" w:line="240" w:lineRule="auto"/>
        <w:ind w:firstLine="567"/>
        <w:jc w:val="both"/>
        <w:rPr>
          <w:rFonts w:ascii="Times New Roman" w:hAnsi="Times New Roman" w:cs="Times New Roman"/>
          <w:sz w:val="24"/>
          <w:szCs w:val="24"/>
          <w:lang w:bidi="uk-UA"/>
        </w:rPr>
      </w:pPr>
      <w:r>
        <w:rPr>
          <w:rFonts w:ascii="Times New Roman" w:hAnsi="Times New Roman" w:cs="Times New Roman"/>
          <w:sz w:val="24"/>
          <w:szCs w:val="24"/>
        </w:rPr>
        <w:t xml:space="preserve">7.1.7. </w:t>
      </w:r>
      <w:r>
        <w:rPr>
          <w:rFonts w:ascii="Times New Roman" w:hAnsi="Times New Roman" w:cs="Times New Roman"/>
          <w:sz w:val="24"/>
          <w:szCs w:val="24"/>
          <w:lang w:bidi="uk-UA"/>
        </w:rPr>
        <w:t>Мати інші права, передбачені чинним законодавством і цим Договором.</w:t>
      </w:r>
    </w:p>
    <w:p w14:paraId="4573968A" w14:textId="77777777" w:rsidR="008B1B8F" w:rsidRDefault="009C4228">
      <w:pPr>
        <w:spacing w:after="0" w:line="240" w:lineRule="auto"/>
        <w:ind w:firstLine="567"/>
        <w:jc w:val="both"/>
        <w:rPr>
          <w:rFonts w:ascii="Times New Roman" w:hAnsi="Times New Roman" w:cs="Times New Roman"/>
          <w:b/>
          <w:bCs/>
          <w:sz w:val="24"/>
          <w:szCs w:val="24"/>
          <w:lang w:bidi="uk-UA"/>
        </w:rPr>
      </w:pPr>
      <w:r>
        <w:rPr>
          <w:rFonts w:ascii="Times New Roman" w:hAnsi="Times New Roman" w:cs="Times New Roman"/>
          <w:b/>
          <w:bCs/>
          <w:sz w:val="24"/>
          <w:szCs w:val="24"/>
          <w:lang w:bidi="uk-UA"/>
        </w:rPr>
        <w:t>7.2. Постачальник зобов'язується</w:t>
      </w:r>
      <w:r>
        <w:rPr>
          <w:rFonts w:ascii="Times New Roman" w:hAnsi="Times New Roman" w:cs="Times New Roman"/>
          <w:sz w:val="24"/>
          <w:szCs w:val="24"/>
        </w:rPr>
        <w:t xml:space="preserve"> </w:t>
      </w:r>
      <w:r>
        <w:rPr>
          <w:rFonts w:ascii="Times New Roman" w:hAnsi="Times New Roman" w:cs="Times New Roman"/>
          <w:b/>
          <w:bCs/>
          <w:sz w:val="24"/>
          <w:szCs w:val="24"/>
          <w:lang w:bidi="uk-UA"/>
        </w:rPr>
        <w:t>у тому числі але не обмежуючись:</w:t>
      </w:r>
    </w:p>
    <w:p w14:paraId="7E631720" w14:textId="77777777" w:rsidR="008B1B8F" w:rsidRDefault="009C4228">
      <w:pPr>
        <w:spacing w:after="0" w:line="240" w:lineRule="auto"/>
        <w:ind w:firstLine="567"/>
        <w:jc w:val="both"/>
        <w:rPr>
          <w:rFonts w:ascii="Times New Roman" w:hAnsi="Times New Roman" w:cs="Times New Roman"/>
          <w:sz w:val="24"/>
          <w:szCs w:val="24"/>
          <w:lang w:bidi="uk-UA"/>
        </w:rPr>
      </w:pPr>
      <w:r>
        <w:rPr>
          <w:rFonts w:ascii="Times New Roman" w:hAnsi="Times New Roman" w:cs="Times New Roman"/>
          <w:sz w:val="24"/>
          <w:szCs w:val="24"/>
          <w:lang w:bidi="uk-UA"/>
        </w:rPr>
        <w:t>7.2.1. З</w:t>
      </w:r>
      <w:r>
        <w:rPr>
          <w:rFonts w:ascii="Times New Roman" w:hAnsi="Times New Roman" w:cs="Times New Roman"/>
          <w:sz w:val="24"/>
          <w:szCs w:val="24"/>
        </w:rPr>
        <w:t>абезпечувати належну якість Товару відповідно до вимог чинного законодавства та цього Договору;</w:t>
      </w:r>
    </w:p>
    <w:p w14:paraId="3A7B3584" w14:textId="77777777" w:rsidR="008B1B8F" w:rsidRDefault="009C4228">
      <w:pPr>
        <w:spacing w:after="0" w:line="240" w:lineRule="auto"/>
        <w:ind w:firstLine="567"/>
        <w:jc w:val="both"/>
        <w:rPr>
          <w:rFonts w:ascii="Times New Roman" w:hAnsi="Times New Roman" w:cs="Times New Roman"/>
          <w:sz w:val="24"/>
          <w:szCs w:val="24"/>
          <w:lang w:bidi="uk-UA"/>
        </w:rPr>
      </w:pPr>
      <w:r>
        <w:rPr>
          <w:rFonts w:ascii="Times New Roman" w:hAnsi="Times New Roman" w:cs="Times New Roman"/>
          <w:sz w:val="24"/>
          <w:szCs w:val="24"/>
          <w:lang w:bidi="uk-UA"/>
        </w:rPr>
        <w:t>7.2.2. Н</w:t>
      </w:r>
      <w:r>
        <w:rPr>
          <w:rFonts w:ascii="Times New Roman" w:hAnsi="Times New Roman" w:cs="Times New Roman"/>
          <w:sz w:val="24"/>
          <w:szCs w:val="24"/>
        </w:rPr>
        <w:t>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23C0CB6B" w14:textId="77777777" w:rsidR="008B1B8F" w:rsidRDefault="009C4228">
      <w:pPr>
        <w:spacing w:after="0" w:line="240" w:lineRule="auto"/>
        <w:ind w:firstLine="567"/>
        <w:jc w:val="both"/>
        <w:rPr>
          <w:rFonts w:ascii="Times New Roman" w:hAnsi="Times New Roman" w:cs="Times New Roman"/>
          <w:sz w:val="24"/>
          <w:szCs w:val="24"/>
          <w:lang w:bidi="uk-UA"/>
        </w:rPr>
      </w:pPr>
      <w:r>
        <w:rPr>
          <w:rFonts w:ascii="Times New Roman" w:hAnsi="Times New Roman" w:cs="Times New Roman"/>
          <w:sz w:val="24"/>
          <w:szCs w:val="24"/>
          <w:lang w:bidi="uk-UA"/>
        </w:rPr>
        <w:t>7.2.3. Н</w:t>
      </w:r>
      <w:r>
        <w:rPr>
          <w:rFonts w:ascii="Times New Roman" w:hAnsi="Times New Roman" w:cs="Times New Roman"/>
          <w:sz w:val="24"/>
          <w:szCs w:val="24"/>
        </w:rPr>
        <w:t>адавати Споживачеві безоплатно платіжні документи та форми звернень;</w:t>
      </w:r>
    </w:p>
    <w:p w14:paraId="36487FC5" w14:textId="77777777" w:rsidR="008B1B8F" w:rsidRDefault="009C4228">
      <w:pPr>
        <w:spacing w:after="0" w:line="240" w:lineRule="auto"/>
        <w:ind w:firstLine="567"/>
        <w:jc w:val="both"/>
        <w:rPr>
          <w:rFonts w:ascii="Times New Roman" w:hAnsi="Times New Roman" w:cs="Times New Roman"/>
          <w:sz w:val="24"/>
          <w:szCs w:val="24"/>
          <w:lang w:bidi="uk-UA"/>
        </w:rPr>
      </w:pPr>
      <w:r>
        <w:rPr>
          <w:rFonts w:ascii="Times New Roman" w:hAnsi="Times New Roman" w:cs="Times New Roman"/>
          <w:sz w:val="24"/>
          <w:szCs w:val="24"/>
          <w:lang w:bidi="uk-UA"/>
        </w:rPr>
        <w:t>7.2.4. П</w:t>
      </w:r>
      <w:r>
        <w:rPr>
          <w:rFonts w:ascii="Times New Roman" w:hAnsi="Times New Roman" w:cs="Times New Roman"/>
          <w:sz w:val="24"/>
          <w:szCs w:val="24"/>
        </w:rPr>
        <w:t>риймати оплату відповідно до умов цього Договору;</w:t>
      </w:r>
    </w:p>
    <w:p w14:paraId="165A6F60" w14:textId="77777777" w:rsidR="008B1B8F" w:rsidRDefault="009C4228">
      <w:pPr>
        <w:spacing w:after="0" w:line="240" w:lineRule="auto"/>
        <w:ind w:firstLine="567"/>
        <w:jc w:val="both"/>
        <w:rPr>
          <w:rFonts w:ascii="Times New Roman" w:hAnsi="Times New Roman" w:cs="Times New Roman"/>
          <w:sz w:val="24"/>
          <w:szCs w:val="24"/>
          <w:lang w:bidi="uk-UA"/>
        </w:rPr>
      </w:pPr>
      <w:r>
        <w:rPr>
          <w:rFonts w:ascii="Times New Roman" w:hAnsi="Times New Roman" w:cs="Times New Roman"/>
          <w:sz w:val="24"/>
          <w:szCs w:val="24"/>
          <w:lang w:bidi="uk-UA"/>
        </w:rPr>
        <w:t>7.2.5. Р</w:t>
      </w:r>
      <w:r>
        <w:rPr>
          <w:rFonts w:ascii="Times New Roman" w:hAnsi="Times New Roman" w:cs="Times New Roman"/>
          <w:sz w:val="24"/>
          <w:szCs w:val="24"/>
        </w:rPr>
        <w:t>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266F824E" w14:textId="77777777" w:rsidR="008B1B8F" w:rsidRDefault="009C4228">
      <w:pPr>
        <w:spacing w:after="0" w:line="240" w:lineRule="auto"/>
        <w:ind w:firstLine="567"/>
        <w:jc w:val="both"/>
        <w:rPr>
          <w:rFonts w:ascii="Times New Roman" w:hAnsi="Times New Roman" w:cs="Times New Roman"/>
          <w:sz w:val="24"/>
          <w:szCs w:val="24"/>
          <w:lang w:bidi="uk-UA"/>
        </w:rPr>
      </w:pPr>
      <w:r>
        <w:rPr>
          <w:rFonts w:ascii="Times New Roman" w:hAnsi="Times New Roman" w:cs="Times New Roman"/>
          <w:sz w:val="24"/>
          <w:szCs w:val="24"/>
          <w:lang w:bidi="uk-UA"/>
        </w:rPr>
        <w:lastRenderedPageBreak/>
        <w:t>7.2.6. З</w:t>
      </w:r>
      <w:r>
        <w:rPr>
          <w:rFonts w:ascii="Times New Roman" w:hAnsi="Times New Roman" w:cs="Times New Roman"/>
          <w:sz w:val="24"/>
          <w:szCs w:val="24"/>
        </w:rPr>
        <w:t>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EE6A84E" w14:textId="77777777" w:rsidR="008B1B8F" w:rsidRDefault="008B1B8F">
      <w:pPr>
        <w:spacing w:after="0" w:line="240" w:lineRule="auto"/>
        <w:ind w:firstLine="567"/>
        <w:jc w:val="both"/>
        <w:rPr>
          <w:rFonts w:ascii="Times New Roman" w:hAnsi="Times New Roman" w:cs="Times New Roman"/>
          <w:sz w:val="24"/>
          <w:szCs w:val="24"/>
          <w:lang w:bidi="uk-UA"/>
        </w:rPr>
      </w:pPr>
    </w:p>
    <w:p w14:paraId="11D37422" w14:textId="77777777" w:rsidR="008B1B8F" w:rsidRPr="009F7903" w:rsidRDefault="009C4228">
      <w:pPr>
        <w:widowControl w:val="0"/>
        <w:spacing w:after="0" w:line="240" w:lineRule="auto"/>
        <w:jc w:val="center"/>
        <w:rPr>
          <w:rFonts w:ascii="Times New Roman" w:hAnsi="Times New Roman" w:cs="Times New Roman"/>
          <w:b/>
          <w:sz w:val="24"/>
          <w:szCs w:val="24"/>
          <w:lang w:bidi="uk-UA"/>
        </w:rPr>
      </w:pPr>
      <w:r w:rsidRPr="009F7903">
        <w:rPr>
          <w:rFonts w:ascii="Times New Roman" w:hAnsi="Times New Roman" w:cs="Times New Roman"/>
          <w:b/>
          <w:sz w:val="24"/>
          <w:szCs w:val="24"/>
          <w:lang w:bidi="uk-UA"/>
        </w:rPr>
        <w:t>8. Порядок припинення та відновлення постачання електричної енергії</w:t>
      </w:r>
    </w:p>
    <w:p w14:paraId="781AEDE0" w14:textId="77777777" w:rsidR="008B1B8F" w:rsidRPr="009F7903" w:rsidRDefault="009C4228">
      <w:pPr>
        <w:spacing w:after="0" w:line="240" w:lineRule="auto"/>
        <w:ind w:firstLine="567"/>
        <w:jc w:val="both"/>
        <w:rPr>
          <w:rFonts w:ascii="Times New Roman" w:hAnsi="Times New Roman" w:cs="Times New Roman"/>
          <w:sz w:val="24"/>
          <w:szCs w:val="24"/>
          <w:lang w:bidi="uk-UA"/>
        </w:rPr>
      </w:pPr>
      <w:r w:rsidRPr="009F7903">
        <w:rPr>
          <w:rFonts w:ascii="Times New Roman" w:hAnsi="Times New Roman" w:cs="Times New Roman"/>
          <w:sz w:val="24"/>
          <w:szCs w:val="24"/>
          <w:lang w:bidi="uk-UA"/>
        </w:rPr>
        <w:t>8.1. Постачальник має право звернутися до ОСР з вимогою про відключення об'єкта Споживача від електроживлення у випадку порушення Споживачем строків оплати за спожиту електричну енергію за цим Договором більше ніж на 30 календарних днів, при цьому письмово попередивши Споживача про таке відключення за 10 робочих днів, у тому числі за графіком погашення заборгованості.</w:t>
      </w:r>
    </w:p>
    <w:p w14:paraId="3C24AD0D" w14:textId="77777777" w:rsidR="008B1B8F" w:rsidRPr="009F7903" w:rsidRDefault="009C4228">
      <w:pPr>
        <w:spacing w:after="0" w:line="240" w:lineRule="auto"/>
        <w:ind w:firstLine="567"/>
        <w:jc w:val="both"/>
        <w:rPr>
          <w:rFonts w:ascii="Times New Roman" w:hAnsi="Times New Roman" w:cs="Times New Roman"/>
          <w:sz w:val="24"/>
          <w:szCs w:val="24"/>
          <w:lang w:bidi="uk-UA"/>
        </w:rPr>
      </w:pPr>
      <w:r w:rsidRPr="009F7903">
        <w:rPr>
          <w:rFonts w:ascii="Times New Roman" w:hAnsi="Times New Roman" w:cs="Times New Roman"/>
          <w:sz w:val="24"/>
          <w:szCs w:val="24"/>
          <w:lang w:bidi="uk-UA"/>
        </w:rPr>
        <w:t>8.2. Припинення електропостачання не звільняє Споживача від обов'язку сплатити заборгованість Постачальнику за спожиту електричну енергію за цим Договором.</w:t>
      </w:r>
    </w:p>
    <w:p w14:paraId="660F9D2B" w14:textId="77777777" w:rsidR="008B1B8F" w:rsidRDefault="009C4228">
      <w:pPr>
        <w:spacing w:after="0" w:line="240" w:lineRule="auto"/>
        <w:ind w:firstLine="567"/>
        <w:jc w:val="both"/>
        <w:rPr>
          <w:rFonts w:ascii="Times New Roman" w:hAnsi="Times New Roman" w:cs="Times New Roman"/>
          <w:sz w:val="24"/>
          <w:szCs w:val="24"/>
          <w:lang w:bidi="uk-UA"/>
        </w:rPr>
      </w:pPr>
      <w:r w:rsidRPr="009F7903">
        <w:rPr>
          <w:rFonts w:ascii="Times New Roman" w:hAnsi="Times New Roman" w:cs="Times New Roman"/>
          <w:sz w:val="24"/>
          <w:szCs w:val="24"/>
          <w:lang w:bidi="uk-UA"/>
        </w:rPr>
        <w:t>8.3. Відновлення постачання електричної</w:t>
      </w:r>
      <w:r>
        <w:rPr>
          <w:rFonts w:ascii="Times New Roman" w:hAnsi="Times New Roman" w:cs="Times New Roman"/>
          <w:sz w:val="24"/>
          <w:szCs w:val="24"/>
          <w:lang w:bidi="uk-UA"/>
        </w:rPr>
        <w:t xml:space="preserve"> енергії Споживачу може бути здійснено за умови повного розрахунку Споживачем за спожиту електричну енергію за цим Договором або складення Сторонами графіку погашення заборгованості на умовах цього Договору та відшкодування витрат Постачальника на заходи з припинення та відновлення постачання електричної енергії.</w:t>
      </w:r>
    </w:p>
    <w:p w14:paraId="000D6579" w14:textId="77777777" w:rsidR="008B1B8F" w:rsidRDefault="009C422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bidi="uk-UA"/>
        </w:rPr>
        <w:t>8.4.</w:t>
      </w:r>
      <w:r>
        <w:rPr>
          <w:rFonts w:ascii="Times New Roman" w:hAnsi="Times New Roman" w:cs="Times New Roman"/>
          <w:sz w:val="24"/>
          <w:szCs w:val="24"/>
        </w:rPr>
        <w:t xml:space="preserve"> Якщо за ініціативою Споживача необхідно припинити постачання електричної енергії на об'єкт Споживача для проведення капітального ремонту, ремонтних робіт, реконструкції чи технічного переоснащення тощо, Споживач має звернутися до оператора системи розподілу та проінформувати Постачальника.</w:t>
      </w:r>
    </w:p>
    <w:p w14:paraId="1CFA872F" w14:textId="77777777" w:rsidR="008B1B8F" w:rsidRDefault="008B1B8F">
      <w:pPr>
        <w:spacing w:after="0" w:line="240" w:lineRule="auto"/>
        <w:ind w:firstLine="567"/>
        <w:jc w:val="both"/>
        <w:rPr>
          <w:rFonts w:ascii="Times New Roman" w:hAnsi="Times New Roman" w:cs="Times New Roman"/>
          <w:sz w:val="24"/>
          <w:szCs w:val="24"/>
        </w:rPr>
      </w:pPr>
    </w:p>
    <w:p w14:paraId="5220E0B4" w14:textId="77777777" w:rsidR="008B1B8F" w:rsidRDefault="009C4228">
      <w:pPr>
        <w:widowControl w:val="0"/>
        <w:spacing w:after="0" w:line="240" w:lineRule="auto"/>
        <w:jc w:val="center"/>
        <w:rPr>
          <w:rFonts w:ascii="Times New Roman" w:hAnsi="Times New Roman" w:cs="Times New Roman"/>
          <w:b/>
          <w:sz w:val="24"/>
          <w:szCs w:val="24"/>
          <w:lang w:bidi="uk-UA"/>
        </w:rPr>
      </w:pPr>
      <w:r>
        <w:rPr>
          <w:rFonts w:ascii="Times New Roman" w:hAnsi="Times New Roman" w:cs="Times New Roman"/>
          <w:b/>
          <w:sz w:val="24"/>
          <w:szCs w:val="24"/>
          <w:lang w:bidi="uk-UA"/>
        </w:rPr>
        <w:t>9. Відповідальність Сторін</w:t>
      </w:r>
    </w:p>
    <w:p w14:paraId="52593D92" w14:textId="77777777" w:rsidR="008B1B8F" w:rsidRDefault="009C4228">
      <w:pPr>
        <w:spacing w:after="0" w:line="240" w:lineRule="auto"/>
        <w:ind w:firstLine="567"/>
        <w:jc w:val="both"/>
        <w:rPr>
          <w:rFonts w:ascii="Times New Roman" w:hAnsi="Times New Roman" w:cs="Times New Roman"/>
          <w:sz w:val="24"/>
          <w:szCs w:val="24"/>
          <w:lang w:bidi="uk-UA"/>
        </w:rPr>
      </w:pPr>
      <w:r>
        <w:rPr>
          <w:rFonts w:ascii="Times New Roman" w:hAnsi="Times New Roman" w:cs="Times New Roman"/>
          <w:sz w:val="24"/>
          <w:szCs w:val="24"/>
          <w:lang w:bidi="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449BDE42" w14:textId="77777777" w:rsidR="008B1B8F" w:rsidRDefault="009C422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bidi="uk-UA"/>
        </w:rPr>
        <w:t xml:space="preserve">9.2. </w:t>
      </w:r>
      <w:r>
        <w:rPr>
          <w:rFonts w:ascii="Times New Roman" w:hAnsi="Times New Roman" w:cs="Times New Roman"/>
          <w:sz w:val="24"/>
          <w:szCs w:val="24"/>
        </w:rPr>
        <w:t>Постачальник має право вимагати від Споживача відшкодування збитків, а Споживач відшкодовує збитки, понесені Постачальником, виключно у разі:</w:t>
      </w:r>
    </w:p>
    <w:p w14:paraId="2AAA6A1C" w14:textId="77777777" w:rsidR="008B1B8F" w:rsidRDefault="009C422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порушення Споживачем строків розрахунків з Постачальником - в розмірі, погодженому Сторонами в цьому Договорі;</w:t>
      </w:r>
    </w:p>
    <w:p w14:paraId="66B58FBB" w14:textId="77777777" w:rsidR="008B1B8F" w:rsidRDefault="009C422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5E57F7C9" w14:textId="77777777" w:rsidR="008B1B8F" w:rsidRDefault="009C422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bidi="uk-UA"/>
        </w:rPr>
        <w:t xml:space="preserve">9.3. </w:t>
      </w:r>
      <w:r>
        <w:rPr>
          <w:rFonts w:ascii="Times New Roman" w:hAnsi="Times New Roman" w:cs="Times New Roman"/>
          <w:sz w:val="24"/>
          <w:szCs w:val="24"/>
        </w:rPr>
        <w:t>Сплата штрафних санкцій не звільняє Сторони від виконання своїх обов'язків за цим Договором.</w:t>
      </w:r>
    </w:p>
    <w:p w14:paraId="6FC9C7B6" w14:textId="77777777" w:rsidR="008B1B8F" w:rsidRDefault="009C422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9.4. За порушення строків виконання зобов'язань по оплаті за цим Договором Споживач сплачує Постачальнику пеню у розмірі подвійної облікової ставки НБУ (що діяла у період, за який сплачується пеня) від суми простроченого платежу за кожний день прострочення виконання зобов'язань.</w:t>
      </w:r>
    </w:p>
    <w:p w14:paraId="2AFF8E53" w14:textId="77777777" w:rsidR="008B1B8F" w:rsidRDefault="008B1B8F">
      <w:pPr>
        <w:spacing w:after="0" w:line="240" w:lineRule="auto"/>
        <w:ind w:firstLine="567"/>
        <w:jc w:val="both"/>
        <w:rPr>
          <w:rFonts w:ascii="Times New Roman" w:hAnsi="Times New Roman" w:cs="Times New Roman"/>
          <w:sz w:val="24"/>
          <w:szCs w:val="24"/>
        </w:rPr>
      </w:pPr>
    </w:p>
    <w:p w14:paraId="2903CDB6" w14:textId="77777777" w:rsidR="008B1B8F" w:rsidRDefault="009C42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10. Порядок зміни </w:t>
      </w:r>
      <w:proofErr w:type="spellStart"/>
      <w:r>
        <w:rPr>
          <w:rFonts w:ascii="Times New Roman" w:hAnsi="Times New Roman" w:cs="Times New Roman"/>
          <w:b/>
          <w:sz w:val="24"/>
          <w:szCs w:val="24"/>
        </w:rPr>
        <w:t>електропостачальника</w:t>
      </w:r>
      <w:proofErr w:type="spellEnd"/>
    </w:p>
    <w:p w14:paraId="11F78481" w14:textId="77777777" w:rsidR="008B1B8F" w:rsidRDefault="009C422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10.1. Зміна Споживачем Постачальника здійснюється шляхом укладення договору про постачання електричної енергії споживачу з іншим постачальником відповідно до вимог Закону України «Про публічні закупівлі» у порядку встановленого ПРРЕЕ, у випадках, передбачених законодавством.</w:t>
      </w:r>
    </w:p>
    <w:p w14:paraId="5FA303FB" w14:textId="77777777" w:rsidR="008B1B8F" w:rsidRDefault="009C422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10.2. Споживач має право у будь-який момент часу змінити постачальника шляхом укладання нового договору про постачання електричної енергії з новим </w:t>
      </w:r>
      <w:proofErr w:type="spellStart"/>
      <w:r>
        <w:rPr>
          <w:rFonts w:ascii="Times New Roman" w:hAnsi="Times New Roman" w:cs="Times New Roman"/>
          <w:sz w:val="24"/>
          <w:szCs w:val="24"/>
        </w:rPr>
        <w:t>електропостачальником</w:t>
      </w:r>
      <w:proofErr w:type="spellEnd"/>
      <w:r>
        <w:rPr>
          <w:rFonts w:ascii="Times New Roman" w:hAnsi="Times New Roman" w:cs="Times New Roman"/>
          <w:sz w:val="24"/>
          <w:szCs w:val="24"/>
        </w:rPr>
        <w:t>, але обов’язково зобов’язаний попередити про це Постачальника за 21 календарний день до такої зміни, вказавши дату або строки, в які буде відбуватися така зміна (початок дії нового договору про постачання електричної енергії).</w:t>
      </w:r>
    </w:p>
    <w:p w14:paraId="0BDC9A17" w14:textId="77777777" w:rsidR="008B1B8F" w:rsidRDefault="008B1B8F">
      <w:pPr>
        <w:spacing w:after="0" w:line="240" w:lineRule="auto"/>
        <w:ind w:firstLine="567"/>
        <w:jc w:val="both"/>
        <w:rPr>
          <w:rFonts w:ascii="Times New Roman" w:hAnsi="Times New Roman" w:cs="Times New Roman"/>
          <w:sz w:val="24"/>
          <w:szCs w:val="24"/>
        </w:rPr>
      </w:pPr>
    </w:p>
    <w:p w14:paraId="29101908" w14:textId="77777777" w:rsidR="008B1B8F" w:rsidRDefault="009C42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 Порядок розв’язання спорів</w:t>
      </w:r>
    </w:p>
    <w:p w14:paraId="41DC0745" w14:textId="425C162E" w:rsidR="00CA4E4D" w:rsidRDefault="009C4228" w:rsidP="00CA4E4D">
      <w:pPr>
        <w:spacing w:after="0" w:line="240" w:lineRule="auto"/>
        <w:ind w:firstLine="567"/>
        <w:jc w:val="both"/>
        <w:rPr>
          <w:rFonts w:ascii="Times New Roman" w:hAnsi="Times New Roman" w:cs="Times New Roman"/>
          <w:sz w:val="24"/>
          <w:szCs w:val="24"/>
          <w:lang w:bidi="uk-UA"/>
        </w:rPr>
      </w:pPr>
      <w:r>
        <w:rPr>
          <w:rFonts w:ascii="Times New Roman" w:hAnsi="Times New Roman" w:cs="Times New Roman"/>
          <w:sz w:val="24"/>
          <w:szCs w:val="24"/>
          <w:lang w:bidi="uk-UA"/>
        </w:rPr>
        <w:t xml:space="preserve">11.1. Спори та розбіжності, що можуть виникнути із виконання умов цього Договору, у разі якщо вони не будуть узгоджені шляхом переговорів між Сторонами, можуть бути вирішенні шляхом звернення Споживача </w:t>
      </w:r>
      <w:r w:rsidRPr="009F7903">
        <w:rPr>
          <w:rFonts w:ascii="Times New Roman" w:hAnsi="Times New Roman" w:cs="Times New Roman"/>
          <w:sz w:val="24"/>
          <w:szCs w:val="24"/>
          <w:lang w:bidi="uk-UA"/>
        </w:rPr>
        <w:t xml:space="preserve">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w:t>
      </w:r>
      <w:r w:rsidRPr="009F7903">
        <w:rPr>
          <w:rFonts w:ascii="Times New Roman" w:hAnsi="Times New Roman" w:cs="Times New Roman"/>
          <w:sz w:val="24"/>
          <w:szCs w:val="24"/>
          <w:lang w:bidi="uk-UA"/>
        </w:rPr>
        <w:lastRenderedPageBreak/>
        <w:t>затвердженим постановою Національної комісії регулювання електроенергетики України від 12.03.2009 № 299, зареєстрованим в Міністерстві юстиції України 06.04.2009 за № 308/16324 (із змінами) (далі - Положення про ІКЦ)</w:t>
      </w:r>
      <w:r w:rsidR="00F21FFA">
        <w:rPr>
          <w:rFonts w:ascii="Times New Roman" w:hAnsi="Times New Roman" w:cs="Times New Roman"/>
          <w:sz w:val="24"/>
          <w:szCs w:val="24"/>
          <w:lang w:bidi="uk-UA"/>
        </w:rPr>
        <w:t>.</w:t>
      </w:r>
    </w:p>
    <w:p w14:paraId="4A61225D" w14:textId="6B6C00E0" w:rsidR="008B1B8F" w:rsidRDefault="009C4228">
      <w:pPr>
        <w:spacing w:after="0" w:line="240" w:lineRule="auto"/>
        <w:ind w:firstLine="567"/>
        <w:jc w:val="both"/>
        <w:rPr>
          <w:rFonts w:ascii="Times New Roman" w:hAnsi="Times New Roman" w:cs="Times New Roman"/>
          <w:sz w:val="24"/>
          <w:szCs w:val="24"/>
          <w:lang w:bidi="uk-UA"/>
        </w:rPr>
      </w:pPr>
      <w:r>
        <w:rPr>
          <w:rFonts w:ascii="Times New Roman" w:hAnsi="Times New Roman" w:cs="Times New Roman"/>
          <w:sz w:val="24"/>
          <w:szCs w:val="24"/>
          <w:lang w:bidi="uk-UA"/>
        </w:rPr>
        <w:t>Під час вирішення спорів Сторони мають керуватися порядком врегулювання спорів, встановленим ПРРЕЕ та Положенням про ІКЦ</w:t>
      </w:r>
      <w:r w:rsidR="00F21FFA">
        <w:rPr>
          <w:rFonts w:ascii="Times New Roman" w:hAnsi="Times New Roman" w:cs="Times New Roman"/>
          <w:sz w:val="24"/>
          <w:szCs w:val="24"/>
          <w:lang w:bidi="uk-UA"/>
        </w:rPr>
        <w:t>.</w:t>
      </w:r>
    </w:p>
    <w:p w14:paraId="0B701E02" w14:textId="6331D876" w:rsidR="008B1B8F" w:rsidRDefault="009C4228">
      <w:pPr>
        <w:spacing w:after="0" w:line="240" w:lineRule="auto"/>
        <w:ind w:firstLine="567"/>
        <w:jc w:val="both"/>
        <w:rPr>
          <w:rFonts w:ascii="Times New Roman" w:hAnsi="Times New Roman" w:cs="Times New Roman"/>
          <w:sz w:val="24"/>
          <w:szCs w:val="24"/>
          <w:lang w:bidi="uk-UA"/>
        </w:rPr>
      </w:pPr>
      <w:r>
        <w:rPr>
          <w:rFonts w:ascii="Times New Roman" w:hAnsi="Times New Roman" w:cs="Times New Roman"/>
          <w:sz w:val="24"/>
          <w:szCs w:val="24"/>
          <w:lang w:bidi="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w:t>
      </w:r>
      <w:r w:rsidR="00F21FFA">
        <w:rPr>
          <w:rFonts w:ascii="Times New Roman" w:hAnsi="Times New Roman" w:cs="Times New Roman"/>
          <w:sz w:val="24"/>
          <w:szCs w:val="24"/>
          <w:lang w:bidi="uk-UA"/>
        </w:rPr>
        <w:t xml:space="preserve"> </w:t>
      </w:r>
      <w:r>
        <w:rPr>
          <w:rFonts w:ascii="Times New Roman" w:hAnsi="Times New Roman" w:cs="Times New Roman"/>
          <w:sz w:val="24"/>
          <w:szCs w:val="24"/>
          <w:lang w:bidi="uk-UA"/>
        </w:rPr>
        <w:t>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673BEC7F" w14:textId="77777777" w:rsidR="008B1B8F" w:rsidRDefault="009C4228">
      <w:pPr>
        <w:spacing w:after="0" w:line="240" w:lineRule="auto"/>
        <w:ind w:firstLine="567"/>
        <w:jc w:val="both"/>
        <w:rPr>
          <w:rFonts w:ascii="Times New Roman" w:hAnsi="Times New Roman" w:cs="Times New Roman"/>
          <w:sz w:val="24"/>
          <w:szCs w:val="24"/>
          <w:lang w:bidi="uk-UA"/>
        </w:rPr>
      </w:pPr>
      <w:r>
        <w:rPr>
          <w:rFonts w:ascii="Times New Roman" w:hAnsi="Times New Roman" w:cs="Times New Roman"/>
          <w:sz w:val="24"/>
          <w:szCs w:val="24"/>
          <w:lang w:bidi="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0EC9FB4" w14:textId="77777777" w:rsidR="008B1B8F" w:rsidRDefault="009C4228">
      <w:pPr>
        <w:spacing w:after="0" w:line="240" w:lineRule="auto"/>
        <w:ind w:firstLine="567"/>
        <w:jc w:val="both"/>
        <w:rPr>
          <w:rFonts w:ascii="Times New Roman" w:hAnsi="Times New Roman" w:cs="Times New Roman"/>
          <w:sz w:val="24"/>
          <w:szCs w:val="24"/>
          <w:lang w:bidi="uk-UA"/>
        </w:rPr>
      </w:pPr>
      <w:r>
        <w:rPr>
          <w:rFonts w:ascii="Times New Roman" w:hAnsi="Times New Roman" w:cs="Times New Roman"/>
          <w:sz w:val="24"/>
          <w:szCs w:val="24"/>
          <w:lang w:bidi="uk-UA"/>
        </w:rPr>
        <w:t>11.3. У разі неможливості вирішити спірні питання та інші розбіжності шляхом переговорів, Сторони можуть передати спір на розгляд суду.</w:t>
      </w:r>
    </w:p>
    <w:p w14:paraId="10B76E85" w14:textId="77777777" w:rsidR="008B1B8F" w:rsidRDefault="008B1B8F">
      <w:pPr>
        <w:spacing w:after="0" w:line="240" w:lineRule="auto"/>
        <w:ind w:firstLine="567"/>
        <w:jc w:val="both"/>
        <w:rPr>
          <w:rFonts w:ascii="Times New Roman" w:hAnsi="Times New Roman" w:cs="Times New Roman"/>
          <w:sz w:val="24"/>
          <w:szCs w:val="24"/>
          <w:lang w:bidi="uk-UA"/>
        </w:rPr>
      </w:pPr>
    </w:p>
    <w:p w14:paraId="6817ABA6" w14:textId="77777777" w:rsidR="008B1B8F" w:rsidRDefault="009C4228">
      <w:pPr>
        <w:widowControl w:val="0"/>
        <w:spacing w:after="0" w:line="240" w:lineRule="auto"/>
        <w:jc w:val="center"/>
        <w:rPr>
          <w:rFonts w:ascii="Times New Roman" w:hAnsi="Times New Roman" w:cs="Times New Roman"/>
          <w:b/>
          <w:sz w:val="24"/>
          <w:szCs w:val="24"/>
          <w:lang w:bidi="uk-UA"/>
        </w:rPr>
      </w:pPr>
      <w:r>
        <w:rPr>
          <w:rFonts w:ascii="Times New Roman" w:hAnsi="Times New Roman" w:cs="Times New Roman"/>
          <w:b/>
          <w:bCs/>
          <w:sz w:val="24"/>
          <w:szCs w:val="24"/>
          <w:lang w:bidi="uk-UA"/>
        </w:rPr>
        <w:t>12.</w:t>
      </w:r>
      <w:r>
        <w:rPr>
          <w:rFonts w:ascii="Times New Roman" w:hAnsi="Times New Roman" w:cs="Times New Roman"/>
          <w:b/>
          <w:sz w:val="24"/>
          <w:szCs w:val="24"/>
          <w:lang w:bidi="uk-UA"/>
        </w:rPr>
        <w:t xml:space="preserve"> Форс-мажорні обставини</w:t>
      </w:r>
    </w:p>
    <w:p w14:paraId="6F20E1A5" w14:textId="77777777" w:rsidR="008B1B8F" w:rsidRDefault="009C4228">
      <w:pPr>
        <w:spacing w:after="0" w:line="240" w:lineRule="auto"/>
        <w:ind w:firstLine="567"/>
        <w:jc w:val="both"/>
        <w:rPr>
          <w:rFonts w:ascii="Times New Roman" w:hAnsi="Times New Roman" w:cs="Times New Roman"/>
          <w:sz w:val="24"/>
          <w:szCs w:val="24"/>
          <w:lang w:bidi="uk-UA"/>
        </w:rPr>
      </w:pPr>
      <w:r>
        <w:rPr>
          <w:rFonts w:ascii="Times New Roman" w:hAnsi="Times New Roman" w:cs="Times New Roman"/>
          <w:sz w:val="24"/>
          <w:szCs w:val="24"/>
          <w:lang w:bidi="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5B7D7379" w14:textId="77777777" w:rsidR="008B1B8F" w:rsidRDefault="009C4228">
      <w:pPr>
        <w:spacing w:after="0" w:line="240" w:lineRule="auto"/>
        <w:ind w:firstLine="567"/>
        <w:jc w:val="both"/>
        <w:rPr>
          <w:rFonts w:ascii="Times New Roman" w:hAnsi="Times New Roman" w:cs="Times New Roman"/>
          <w:sz w:val="24"/>
          <w:szCs w:val="24"/>
          <w:lang w:bidi="uk-UA"/>
        </w:rPr>
      </w:pPr>
      <w:r>
        <w:rPr>
          <w:rFonts w:ascii="Times New Roman" w:hAnsi="Times New Roman" w:cs="Times New Roman"/>
          <w:sz w:val="24"/>
          <w:szCs w:val="24"/>
          <w:lang w:bidi="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76C3BE99" w14:textId="77777777" w:rsidR="008B1B8F" w:rsidRDefault="009C4228">
      <w:pPr>
        <w:spacing w:after="0" w:line="240" w:lineRule="auto"/>
        <w:ind w:firstLine="567"/>
        <w:jc w:val="both"/>
        <w:rPr>
          <w:rFonts w:ascii="Times New Roman" w:hAnsi="Times New Roman" w:cs="Times New Roman"/>
          <w:sz w:val="24"/>
          <w:szCs w:val="24"/>
          <w:lang w:bidi="uk-UA"/>
        </w:rPr>
      </w:pPr>
      <w:r>
        <w:rPr>
          <w:rFonts w:ascii="Times New Roman" w:hAnsi="Times New Roman" w:cs="Times New Roman"/>
          <w:sz w:val="24"/>
          <w:szCs w:val="24"/>
          <w:lang w:bidi="uk-UA"/>
        </w:rPr>
        <w:t>12.3. Строк виконання зобов'язань за цим Договором відкладається на строк дії форс-мажорних обставин.</w:t>
      </w:r>
    </w:p>
    <w:p w14:paraId="4E73E506" w14:textId="77777777" w:rsidR="008B1B8F" w:rsidRDefault="009C422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bidi="uk-UA"/>
        </w:rPr>
        <w:t>12.4. Сторони зобов'язані негайно повідомити про форс-мажорні обставини та протягом 14 днів з дати їх виникнення, надати підтверджуючі документи щодо їх настання відповідно до чинного законодавства та умов цього</w:t>
      </w:r>
      <w:r>
        <w:rPr>
          <w:rFonts w:ascii="Times New Roman" w:hAnsi="Times New Roman" w:cs="Times New Roman"/>
          <w:sz w:val="24"/>
          <w:szCs w:val="24"/>
        </w:rPr>
        <w:t xml:space="preserve"> Договору.</w:t>
      </w:r>
    </w:p>
    <w:p w14:paraId="4F25F151" w14:textId="77777777" w:rsidR="008B1B8F" w:rsidRDefault="009C4228">
      <w:pPr>
        <w:spacing w:after="0" w:line="240" w:lineRule="auto"/>
        <w:ind w:firstLine="567"/>
        <w:jc w:val="both"/>
        <w:rPr>
          <w:rFonts w:ascii="Times New Roman" w:hAnsi="Times New Roman" w:cs="Times New Roman"/>
          <w:sz w:val="24"/>
          <w:szCs w:val="24"/>
          <w:lang w:bidi="uk-UA"/>
        </w:rPr>
      </w:pPr>
      <w:r>
        <w:rPr>
          <w:rFonts w:ascii="Times New Roman" w:hAnsi="Times New Roman" w:cs="Times New Roman"/>
          <w:sz w:val="24"/>
          <w:szCs w:val="24"/>
          <w:lang w:bidi="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7DA79DF8" w14:textId="77777777" w:rsidR="008B1B8F" w:rsidRDefault="008B1B8F">
      <w:pPr>
        <w:spacing w:after="0" w:line="240" w:lineRule="auto"/>
        <w:ind w:firstLine="567"/>
        <w:jc w:val="both"/>
        <w:rPr>
          <w:rFonts w:ascii="Times New Roman" w:hAnsi="Times New Roman" w:cs="Times New Roman"/>
          <w:sz w:val="24"/>
          <w:szCs w:val="24"/>
          <w:lang w:bidi="uk-UA"/>
        </w:rPr>
      </w:pPr>
    </w:p>
    <w:p w14:paraId="2264225D" w14:textId="77777777" w:rsidR="008B1B8F" w:rsidRDefault="009C4228">
      <w:pPr>
        <w:spacing w:after="0" w:line="240" w:lineRule="auto"/>
        <w:ind w:firstLine="567"/>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lang w:bidi="uk-UA"/>
        </w:rPr>
        <w:t xml:space="preserve">13. </w:t>
      </w:r>
      <w:r>
        <w:rPr>
          <w:rFonts w:ascii="Times New Roman" w:hAnsi="Times New Roman" w:cs="Times New Roman"/>
          <w:b/>
          <w:bCs/>
          <w:sz w:val="24"/>
          <w:szCs w:val="24"/>
          <w:shd w:val="clear" w:color="auto" w:fill="FFFFFF"/>
        </w:rPr>
        <w:t>Антикорупційні умови.</w:t>
      </w:r>
    </w:p>
    <w:p w14:paraId="76871995" w14:textId="77777777" w:rsidR="008B1B8F" w:rsidRDefault="009C4228" w:rsidP="009E38E0">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13.1.</w:t>
      </w:r>
      <w:r>
        <w:rPr>
          <w:rFonts w:ascii="Times New Roman" w:hAnsi="Times New Roman" w:cs="Times New Roman"/>
          <w:b/>
          <w:bCs/>
          <w:sz w:val="24"/>
          <w:szCs w:val="24"/>
          <w:shd w:val="clear" w:color="auto" w:fill="FFFFFF"/>
        </w:rPr>
        <w:t xml:space="preserve"> </w:t>
      </w:r>
      <w:r>
        <w:rPr>
          <w:rFonts w:ascii="Times New Roman" w:hAnsi="Times New Roman" w:cs="Times New Roman"/>
          <w:sz w:val="24"/>
          <w:szCs w:val="24"/>
          <w:shd w:val="clear" w:color="auto" w:fill="FFFFFF"/>
        </w:rPr>
        <w:t>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37ED5421" w14:textId="77777777" w:rsidR="008B1B8F" w:rsidRDefault="009C4228" w:rsidP="009E38E0">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13.2. Сторони в обов’язковому порядку інформують одна одну про факти недотримання антикорупційних зобов’язань. У разі виникнення у Сторін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працівниками, що виражається в діях, які кваліфікуються  відповідним законодавством, як дача або одержання </w:t>
      </w:r>
      <w:proofErr w:type="spellStart"/>
      <w:r>
        <w:rPr>
          <w:rFonts w:ascii="Times New Roman" w:hAnsi="Times New Roman" w:cs="Times New Roman"/>
          <w:sz w:val="24"/>
          <w:szCs w:val="24"/>
          <w:shd w:val="clear" w:color="auto" w:fill="FFFFFF"/>
        </w:rPr>
        <w:t>хабара</w:t>
      </w:r>
      <w:proofErr w:type="spellEnd"/>
      <w:r>
        <w:rPr>
          <w:rFonts w:ascii="Times New Roman" w:hAnsi="Times New Roman" w:cs="Times New Roman"/>
          <w:sz w:val="24"/>
          <w:szCs w:val="24"/>
          <w:shd w:val="clear" w:color="auto" w:fill="FFFFFF"/>
        </w:rPr>
        <w:t>, комерційний підкуп, а також діях, що порушують вимоги законодавства України та міжнародних актів про протидію легалізацію доходів, отриманих злочинним шляхом.</w:t>
      </w:r>
    </w:p>
    <w:p w14:paraId="26C13827" w14:textId="77777777" w:rsidR="008B1B8F" w:rsidRDefault="009C4228">
      <w:pPr>
        <w:spacing w:after="0" w:line="240" w:lineRule="auto"/>
        <w:ind w:firstLine="56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13.3. Після письмового повідомлення, відповідна Сторона має право призупинити виконання зобов’язань за цим Договором без будь-якої відповідальності перед іншою Стороною до отримання підтвердження, що порушення не відбулося або не відбудеться. Це </w:t>
      </w:r>
      <w:r>
        <w:rPr>
          <w:rFonts w:ascii="Times New Roman" w:hAnsi="Times New Roman" w:cs="Times New Roman"/>
          <w:sz w:val="24"/>
          <w:szCs w:val="24"/>
          <w:shd w:val="clear" w:color="auto" w:fill="FFFFFF"/>
        </w:rPr>
        <w:lastRenderedPageBreak/>
        <w:t>підтвердження повинно бути надіслано іншою Стороною протягом 7 (семи) робочих днів, але не пізніше 14 (чотирнадцяти) робочих днів з дати отримання письмового повідомлення.</w:t>
      </w:r>
    </w:p>
    <w:p w14:paraId="5D93F28E" w14:textId="77777777" w:rsidR="008B1B8F" w:rsidRDefault="009C4228">
      <w:pPr>
        <w:spacing w:after="0" w:line="240" w:lineRule="auto"/>
        <w:ind w:firstLine="56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13.4. Сторони гарантують здійснення розгляду фактів недотримання антикорупційних зобов’язань та застосування заходів щодо їх усунення.</w:t>
      </w:r>
    </w:p>
    <w:p w14:paraId="0FCD08E1" w14:textId="77777777" w:rsidR="008B1B8F" w:rsidRDefault="009C4228">
      <w:pPr>
        <w:spacing w:after="0" w:line="240" w:lineRule="auto"/>
        <w:ind w:firstLine="567"/>
        <w:rPr>
          <w:rFonts w:ascii="Times New Roman" w:hAnsi="Times New Roman" w:cs="Times New Roman"/>
          <w:b/>
          <w:bCs/>
          <w:sz w:val="24"/>
          <w:szCs w:val="24"/>
          <w:lang w:bidi="uk-UA"/>
        </w:rPr>
      </w:pPr>
      <w:r>
        <w:rPr>
          <w:rFonts w:ascii="Times New Roman" w:hAnsi="Times New Roman" w:cs="Times New Roman"/>
          <w:sz w:val="24"/>
          <w:szCs w:val="24"/>
          <w:shd w:val="clear" w:color="auto" w:fill="FFFFFF"/>
        </w:rPr>
        <w:t>13.5. У випадку недотримання строків надання відповідної інформації, що спростовує факт порушення антикорупційних зобов’язань або підтвердження факту порушення антикорупційних зобов’язань однією Стороною, інша вправі відмовитись від цього Договору й вимагати відшкодування збитків.</w:t>
      </w:r>
    </w:p>
    <w:p w14:paraId="47DA6AAB" w14:textId="77777777" w:rsidR="008B1B8F" w:rsidRDefault="008B1B8F">
      <w:pPr>
        <w:spacing w:after="0" w:line="240" w:lineRule="auto"/>
        <w:jc w:val="both"/>
        <w:rPr>
          <w:rFonts w:ascii="Times New Roman" w:hAnsi="Times New Roman" w:cs="Times New Roman"/>
          <w:sz w:val="24"/>
          <w:szCs w:val="24"/>
          <w:lang w:bidi="uk-UA"/>
        </w:rPr>
      </w:pPr>
    </w:p>
    <w:p w14:paraId="213AEE2D" w14:textId="77777777" w:rsidR="008B1B8F" w:rsidRDefault="009C42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 Строк дії Договору та інші умови</w:t>
      </w:r>
    </w:p>
    <w:p w14:paraId="6CCFF5D5" w14:textId="4ED11104" w:rsidR="008B1B8F" w:rsidRDefault="009C422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14.1. Цей Договір набирає чинності з дати його укладання Сторонами і діє до 31 грудня 202</w:t>
      </w:r>
      <w:r w:rsidR="005508DF">
        <w:rPr>
          <w:rFonts w:ascii="Times New Roman" w:hAnsi="Times New Roman" w:cs="Times New Roman"/>
          <w:sz w:val="24"/>
          <w:szCs w:val="24"/>
        </w:rPr>
        <w:t>4</w:t>
      </w:r>
      <w:r>
        <w:rPr>
          <w:rFonts w:ascii="Times New Roman" w:hAnsi="Times New Roman" w:cs="Times New Roman"/>
          <w:sz w:val="24"/>
          <w:szCs w:val="24"/>
        </w:rPr>
        <w:t xml:space="preserve"> року включно, а в частині проведення розрахунків – до повного виконання Сторонами своїх зобов’язань за Договором. </w:t>
      </w:r>
    </w:p>
    <w:p w14:paraId="0116E325" w14:textId="77777777" w:rsidR="008B1B8F" w:rsidRDefault="009C422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14.2. Відповідно до Закону України «Про публічні закупівлі», Особливостей здійснення публічних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Pr>
          <w:rFonts w:ascii="Times New Roman" w:hAnsi="Times New Roman" w:cs="Times New Roman"/>
          <w:bCs/>
          <w:sz w:val="24"/>
          <w:szCs w:val="24"/>
        </w:rPr>
        <w:t>,</w:t>
      </w:r>
      <w:r>
        <w:rPr>
          <w:rFonts w:ascii="Times New Roman" w:hAnsi="Times New Roman" w:cs="Times New Roman"/>
          <w:sz w:val="24"/>
          <w:szCs w:val="24"/>
        </w:rPr>
        <w:t xml:space="preserve"> дія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у Договорі, якщо видатки на цю мету затверджено в установленому порядку.</w:t>
      </w:r>
    </w:p>
    <w:p w14:paraId="6614B22B" w14:textId="77777777" w:rsidR="008B1B8F" w:rsidRDefault="009C422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14.3. Істотні умови Договору не можуть змінюватися після його підписання до виконання зобов'язань Сторонами в повному обсязі, крім випадків, визначених пунктом 19 Особливостей затверджених Постановою Кабінету Міністрів України від 12.10.2022 року №1178,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14:paraId="43041083" w14:textId="77777777" w:rsidR="008B1B8F" w:rsidRDefault="009C422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0DFA3E52" w14:textId="77777777" w:rsidR="008B1B8F" w:rsidRDefault="009C422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w:t>
      </w:r>
      <w:r w:rsidRPr="009F7903">
        <w:rPr>
          <w:rFonts w:ascii="Times New Roman" w:hAnsi="Times New Roman" w:cs="Times New Roman"/>
          <w:sz w:val="24"/>
          <w:szCs w:val="24"/>
        </w:rPr>
        <w:t>відбулося з моменту укладення договору про</w:t>
      </w:r>
      <w:r>
        <w:rPr>
          <w:rFonts w:ascii="Times New Roman" w:hAnsi="Times New Roman" w:cs="Times New Roman"/>
          <w:sz w:val="24"/>
          <w:szCs w:val="24"/>
        </w:rPr>
        <w:t xml:space="preserve">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hAnsi="Times New Roman" w:cs="Times New Roman"/>
          <w:sz w:val="24"/>
          <w:szCs w:val="24"/>
        </w:rPr>
        <w:t>пропорційно</w:t>
      </w:r>
      <w:proofErr w:type="spellEnd"/>
      <w:r>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54358344" w14:textId="77777777" w:rsidR="008B1B8F" w:rsidRDefault="009C422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3F99961" w14:textId="77777777" w:rsidR="008B1B8F" w:rsidRDefault="009C422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97DD144" w14:textId="77777777" w:rsidR="008B1B8F" w:rsidRDefault="009C422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2AD1EBEE" w14:textId="77777777" w:rsidR="008B1B8F" w:rsidRDefault="009C422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hAnsi="Times New Roman" w:cs="Times New Roman"/>
          <w:sz w:val="24"/>
          <w:szCs w:val="24"/>
        </w:rPr>
        <w:t>пропорційно</w:t>
      </w:r>
      <w:proofErr w:type="spellEnd"/>
      <w:r>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Pr>
          <w:rFonts w:ascii="Times New Roman" w:hAnsi="Times New Roman" w:cs="Times New Roman"/>
          <w:sz w:val="24"/>
          <w:szCs w:val="24"/>
        </w:rPr>
        <w:t>пропорційно</w:t>
      </w:r>
      <w:proofErr w:type="spellEnd"/>
      <w:r>
        <w:rPr>
          <w:rFonts w:ascii="Times New Roman" w:hAnsi="Times New Roman" w:cs="Times New Roman"/>
          <w:sz w:val="24"/>
          <w:szCs w:val="24"/>
        </w:rPr>
        <w:t xml:space="preserve"> до зміни податкового навантаження внаслідок зміни системи оподаткування;</w:t>
      </w:r>
    </w:p>
    <w:p w14:paraId="5254D536" w14:textId="77777777" w:rsidR="008B1B8F" w:rsidRDefault="009C422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sz w:val="24"/>
          <w:szCs w:val="24"/>
        </w:rPr>
        <w:t>Platts</w:t>
      </w:r>
      <w:proofErr w:type="spellEnd"/>
      <w:r>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B846AF6" w14:textId="5E81821A" w:rsidR="008B1B8F" w:rsidRDefault="009C422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8)зміни умов у </w:t>
      </w:r>
      <w:r w:rsidR="00F21FFA">
        <w:rPr>
          <w:rFonts w:ascii="Times New Roman" w:hAnsi="Times New Roman" w:cs="Times New Roman"/>
          <w:sz w:val="24"/>
          <w:szCs w:val="24"/>
        </w:rPr>
        <w:t>зв’язку</w:t>
      </w:r>
      <w:r>
        <w:rPr>
          <w:rFonts w:ascii="Times New Roman" w:hAnsi="Times New Roman" w:cs="Times New Roman"/>
          <w:sz w:val="24"/>
          <w:szCs w:val="24"/>
        </w:rPr>
        <w:t xml:space="preserve"> із застосуванням положень частини шостої статті 41 Закону України «Про публічні закупівлі».</w:t>
      </w:r>
    </w:p>
    <w:p w14:paraId="420819E3" w14:textId="6C03DDE0" w:rsidR="008B1B8F" w:rsidRDefault="009C422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F7903">
        <w:rPr>
          <w:rFonts w:ascii="Times New Roman" w:hAnsi="Times New Roman" w:cs="Times New Roman"/>
          <w:sz w:val="24"/>
          <w:szCs w:val="24"/>
        </w:rPr>
        <w:t xml:space="preserve">Сторона, що ініціює внесення змін у Договір, надає іншій Стороні підтверджуючі документи, що </w:t>
      </w:r>
      <w:r w:rsidR="00F21FFA" w:rsidRPr="009F7903">
        <w:rPr>
          <w:rFonts w:ascii="Times New Roman" w:hAnsi="Times New Roman" w:cs="Times New Roman"/>
          <w:sz w:val="24"/>
          <w:szCs w:val="24"/>
        </w:rPr>
        <w:t>обґрунтовують</w:t>
      </w:r>
      <w:r w:rsidRPr="009F7903">
        <w:rPr>
          <w:rFonts w:ascii="Times New Roman" w:hAnsi="Times New Roman" w:cs="Times New Roman"/>
          <w:sz w:val="24"/>
          <w:szCs w:val="24"/>
        </w:rPr>
        <w:t xml:space="preserve"> настання випадків, зазначених у цьому пункті. Такими документами можуть бути: довідки/листи</w:t>
      </w:r>
      <w:r w:rsidR="00F551DB" w:rsidRPr="009F7903">
        <w:rPr>
          <w:rFonts w:ascii="Times New Roman" w:hAnsi="Times New Roman" w:cs="Times New Roman"/>
          <w:sz w:val="24"/>
          <w:szCs w:val="24"/>
        </w:rPr>
        <w:t>/</w:t>
      </w:r>
      <w:r w:rsidR="00F551DB" w:rsidRPr="00F21FFA">
        <w:rPr>
          <w:rFonts w:ascii="Times New Roman" w:hAnsi="Times New Roman" w:cs="Times New Roman"/>
          <w:sz w:val="24"/>
          <w:szCs w:val="24"/>
        </w:rPr>
        <w:t>висновки</w:t>
      </w:r>
      <w:r w:rsidRPr="00F21FFA">
        <w:rPr>
          <w:rFonts w:ascii="Times New Roman" w:hAnsi="Times New Roman" w:cs="Times New Roman"/>
          <w:sz w:val="24"/>
          <w:szCs w:val="24"/>
        </w:rPr>
        <w:t xml:space="preserve"> уповноважених органів</w:t>
      </w:r>
      <w:r w:rsidR="007257EF" w:rsidRPr="00F21FFA">
        <w:rPr>
          <w:rFonts w:ascii="Times New Roman" w:hAnsi="Times New Roman" w:cs="Times New Roman"/>
          <w:sz w:val="24"/>
          <w:szCs w:val="24"/>
        </w:rPr>
        <w:t xml:space="preserve"> таких як </w:t>
      </w:r>
      <w:r w:rsidR="007257EF" w:rsidRPr="00F21FFA">
        <w:rPr>
          <w:rFonts w:ascii="Times New Roman" w:hAnsi="Times New Roman"/>
          <w:spacing w:val="-6"/>
          <w:shd w:val="clear" w:color="auto" w:fill="FFFFFF"/>
        </w:rPr>
        <w:t>Торгово-промислов</w:t>
      </w:r>
      <w:r w:rsidR="00F551DB" w:rsidRPr="00F21FFA">
        <w:rPr>
          <w:rFonts w:ascii="Times New Roman" w:hAnsi="Times New Roman"/>
          <w:spacing w:val="-6"/>
          <w:shd w:val="clear" w:color="auto" w:fill="FFFFFF"/>
        </w:rPr>
        <w:t>а</w:t>
      </w:r>
      <w:r w:rsidR="007257EF" w:rsidRPr="00F21FFA">
        <w:rPr>
          <w:rFonts w:ascii="Times New Roman" w:hAnsi="Times New Roman"/>
          <w:spacing w:val="-6"/>
          <w:shd w:val="clear" w:color="auto" w:fill="FFFFFF"/>
        </w:rPr>
        <w:t xml:space="preserve"> палат</w:t>
      </w:r>
      <w:r w:rsidR="00F551DB" w:rsidRPr="00F21FFA">
        <w:rPr>
          <w:rFonts w:ascii="Times New Roman" w:hAnsi="Times New Roman"/>
          <w:spacing w:val="-6"/>
          <w:shd w:val="clear" w:color="auto" w:fill="FFFFFF"/>
        </w:rPr>
        <w:t>а</w:t>
      </w:r>
      <w:r w:rsidR="007257EF" w:rsidRPr="00F21FFA">
        <w:rPr>
          <w:rFonts w:ascii="Times New Roman" w:hAnsi="Times New Roman"/>
          <w:spacing w:val="-6"/>
          <w:shd w:val="clear" w:color="auto" w:fill="FFFFFF"/>
        </w:rPr>
        <w:t xml:space="preserve"> України </w:t>
      </w:r>
      <w:r w:rsidR="007257EF" w:rsidRPr="00F21FFA">
        <w:rPr>
          <w:rFonts w:ascii="Times New Roman" w:hAnsi="Times New Roman"/>
          <w:spacing w:val="-4"/>
          <w:shd w:val="clear" w:color="auto" w:fill="FFFFFF"/>
        </w:rPr>
        <w:t>чи її територіального відділення / ДП «</w:t>
      </w:r>
      <w:proofErr w:type="spellStart"/>
      <w:r w:rsidR="007257EF" w:rsidRPr="00F21FFA">
        <w:rPr>
          <w:rFonts w:ascii="Times New Roman" w:hAnsi="Times New Roman"/>
          <w:spacing w:val="-4"/>
          <w:shd w:val="clear" w:color="auto" w:fill="FFFFFF"/>
        </w:rPr>
        <w:t>Держзовнішінформ</w:t>
      </w:r>
      <w:proofErr w:type="spellEnd"/>
      <w:r w:rsidR="007257EF" w:rsidRPr="00F21FFA">
        <w:rPr>
          <w:rFonts w:ascii="Times New Roman" w:hAnsi="Times New Roman"/>
          <w:spacing w:val="-4"/>
          <w:shd w:val="clear" w:color="auto" w:fill="FFFFFF"/>
        </w:rPr>
        <w:t>» /ДП «</w:t>
      </w:r>
      <w:proofErr w:type="spellStart"/>
      <w:r w:rsidR="007257EF" w:rsidRPr="00F21FFA">
        <w:rPr>
          <w:rFonts w:ascii="Times New Roman" w:hAnsi="Times New Roman"/>
          <w:spacing w:val="-4"/>
          <w:shd w:val="clear" w:color="auto" w:fill="FFFFFF"/>
        </w:rPr>
        <w:t>Укрпромзовнішекспертиза</w:t>
      </w:r>
      <w:proofErr w:type="spellEnd"/>
      <w:r w:rsidR="007257EF" w:rsidRPr="00F21FFA">
        <w:rPr>
          <w:rFonts w:ascii="Times New Roman" w:hAnsi="Times New Roman" w:cs="Times New Roman"/>
          <w:sz w:val="24"/>
          <w:szCs w:val="24"/>
        </w:rPr>
        <w:t xml:space="preserve"> </w:t>
      </w:r>
      <w:r w:rsidR="007257EF" w:rsidRPr="00F21FFA">
        <w:rPr>
          <w:rFonts w:ascii="Times New Roman" w:hAnsi="Times New Roman"/>
          <w:shd w:val="clear" w:color="auto" w:fill="FFFFFF"/>
        </w:rPr>
        <w:t>або іншого органу, який має на це повноваження</w:t>
      </w:r>
      <w:r w:rsidR="00F551DB" w:rsidRPr="00F21FFA">
        <w:rPr>
          <w:rFonts w:ascii="Times New Roman" w:hAnsi="Times New Roman"/>
          <w:shd w:val="clear" w:color="auto" w:fill="FFFFFF"/>
        </w:rPr>
        <w:t>,</w:t>
      </w:r>
      <w:r w:rsidRPr="00F21FFA">
        <w:rPr>
          <w:rFonts w:ascii="Times New Roman" w:hAnsi="Times New Roman" w:cs="Times New Roman"/>
          <w:sz w:val="24"/>
          <w:szCs w:val="24"/>
        </w:rPr>
        <w:t xml:space="preserve"> </w:t>
      </w:r>
      <w:r w:rsidRPr="009F7903">
        <w:rPr>
          <w:rFonts w:ascii="Times New Roman" w:hAnsi="Times New Roman" w:cs="Times New Roman"/>
          <w:sz w:val="24"/>
          <w:szCs w:val="24"/>
        </w:rPr>
        <w:t>лист за підписом уповноваженої особи Сторони, посиланням на офіційні джерела інформації державних органів, тощо.</w:t>
      </w:r>
    </w:p>
    <w:p w14:paraId="1AB216BB" w14:textId="12766D24" w:rsidR="00CA4E4D" w:rsidRPr="00F21FFA" w:rsidRDefault="00CA4E4D">
      <w:pPr>
        <w:spacing w:after="0" w:line="240" w:lineRule="auto"/>
        <w:ind w:firstLine="567"/>
        <w:jc w:val="both"/>
        <w:rPr>
          <w:rFonts w:ascii="Times New Roman" w:hAnsi="Times New Roman"/>
          <w:u w:val="single"/>
        </w:rPr>
      </w:pPr>
      <w:r w:rsidRPr="00F21FFA">
        <w:rPr>
          <w:rFonts w:ascii="Times New Roman" w:hAnsi="Times New Roman"/>
        </w:rPr>
        <w:t xml:space="preserve">У якості документального підтвердження також може бути завірені належним чином копії (роздруківки з </w:t>
      </w:r>
      <w:proofErr w:type="spellStart"/>
      <w:r w:rsidRPr="00F21FFA">
        <w:rPr>
          <w:rFonts w:ascii="Times New Roman" w:hAnsi="Times New Roman"/>
        </w:rPr>
        <w:t>вебсайту</w:t>
      </w:r>
      <w:proofErr w:type="spellEnd"/>
      <w:r w:rsidRPr="00F21FFA">
        <w:rPr>
          <w:rFonts w:ascii="Times New Roman" w:hAnsi="Times New Roman"/>
        </w:rPr>
        <w:t xml:space="preserve">) </w:t>
      </w:r>
      <w:r w:rsidR="00183832" w:rsidRPr="00F21FFA">
        <w:rPr>
          <w:rFonts w:ascii="Times New Roman" w:hAnsi="Times New Roman"/>
        </w:rPr>
        <w:t>з</w:t>
      </w:r>
      <w:r w:rsidRPr="00F21FFA">
        <w:rPr>
          <w:rFonts w:ascii="Times New Roman" w:hAnsi="Times New Roman"/>
        </w:rPr>
        <w:t xml:space="preserve">вітів про результати роботи </w:t>
      </w:r>
      <w:r w:rsidRPr="00F21FFA">
        <w:rPr>
          <w:rFonts w:ascii="Times New Roman" w:hAnsi="Times New Roman"/>
          <w:shd w:val="clear" w:color="auto" w:fill="FFFFFF"/>
        </w:rPr>
        <w:t xml:space="preserve">«на добу наперед» та внутрішньодобового ринку (далі </w:t>
      </w:r>
      <w:r w:rsidRPr="00F21FFA">
        <w:rPr>
          <w:rFonts w:ascii="Times New Roman" w:hAnsi="Times New Roman"/>
        </w:rPr>
        <w:t xml:space="preserve">РДН/ВДР)  та про діяльність </w:t>
      </w:r>
      <w:r w:rsidRPr="00F21FFA">
        <w:rPr>
          <w:rFonts w:ascii="Times New Roman" w:hAnsi="Times New Roman"/>
          <w:shd w:val="clear" w:color="auto" w:fill="FFFFFF"/>
        </w:rPr>
        <w:t>оператор</w:t>
      </w:r>
      <w:r w:rsidR="00183832" w:rsidRPr="00F21FFA">
        <w:rPr>
          <w:rFonts w:ascii="Times New Roman" w:hAnsi="Times New Roman"/>
          <w:shd w:val="clear" w:color="auto" w:fill="FFFFFF"/>
        </w:rPr>
        <w:t>а</w:t>
      </w:r>
      <w:r w:rsidRPr="00F21FFA">
        <w:rPr>
          <w:rFonts w:ascii="Times New Roman" w:hAnsi="Times New Roman"/>
          <w:shd w:val="clear" w:color="auto" w:fill="FFFFFF"/>
        </w:rPr>
        <w:t xml:space="preserve"> ринку</w:t>
      </w:r>
      <w:r w:rsidRPr="00F21FFA">
        <w:rPr>
          <w:rFonts w:ascii="Times New Roman" w:hAnsi="Times New Roman"/>
        </w:rPr>
        <w:t xml:space="preserve">(далі ОР) за відповідний період, які оприлюднюються відповідно до законодавства ДП «ОПЕРАТОР РИНКУ» </w:t>
      </w:r>
      <w:hyperlink r:id="rId54">
        <w:r w:rsidRPr="00F21FFA">
          <w:rPr>
            <w:rFonts w:ascii="Times New Roman" w:hAnsi="Times New Roman"/>
            <w:u w:val="single"/>
          </w:rPr>
          <w:t>https://www.oree.com.ua/index.php/main/get_by_id/500</w:t>
        </w:r>
      </w:hyperlink>
      <w:r w:rsidR="00602EE2" w:rsidRPr="00F21FFA">
        <w:rPr>
          <w:rFonts w:ascii="Times New Roman" w:hAnsi="Times New Roman"/>
          <w:u w:val="single"/>
        </w:rPr>
        <w:t>.</w:t>
      </w:r>
    </w:p>
    <w:p w14:paraId="6445B9F2" w14:textId="4F4D302C" w:rsidR="00602EE2" w:rsidRPr="00F21FFA" w:rsidRDefault="00602EE2">
      <w:pPr>
        <w:spacing w:after="0" w:line="240" w:lineRule="auto"/>
        <w:ind w:firstLine="567"/>
        <w:jc w:val="both"/>
        <w:rPr>
          <w:rFonts w:ascii="Times New Roman" w:hAnsi="Times New Roman" w:cs="Times New Roman"/>
          <w:sz w:val="24"/>
          <w:szCs w:val="24"/>
        </w:rPr>
      </w:pPr>
      <w:r w:rsidRPr="00F21FFA">
        <w:rPr>
          <w:rFonts w:ascii="Times New Roman" w:hAnsi="Times New Roman"/>
        </w:rPr>
        <w:t>Нова ціна застосовується з першого числа місяця у якому зафіксовано зміну ціни відповідно до підтверджуючих документів</w:t>
      </w:r>
    </w:p>
    <w:p w14:paraId="4BD5EDFC" w14:textId="77777777" w:rsidR="008B1B8F" w:rsidRDefault="009C422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14.4.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мають право </w:t>
      </w:r>
      <w:proofErr w:type="spellStart"/>
      <w:r>
        <w:rPr>
          <w:rFonts w:ascii="Times New Roman" w:hAnsi="Times New Roman" w:cs="Times New Roman"/>
          <w:sz w:val="24"/>
          <w:szCs w:val="24"/>
        </w:rPr>
        <w:t>внести</w:t>
      </w:r>
      <w:proofErr w:type="spellEnd"/>
      <w:r>
        <w:rPr>
          <w:rFonts w:ascii="Times New Roman" w:hAnsi="Times New Roman" w:cs="Times New Roman"/>
          <w:sz w:val="24"/>
          <w:szCs w:val="24"/>
        </w:rPr>
        <w:t xml:space="preserve"> зміни до Договору, керуючись вимогами цих нормативних документів.</w:t>
      </w:r>
    </w:p>
    <w:p w14:paraId="79602537" w14:textId="3539323B" w:rsidR="0036087D" w:rsidRPr="0036087D" w:rsidRDefault="009C4228" w:rsidP="003608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14.5. Усі зміни та доповнення до цього Договору оформлюються письмово та підписуються уповноваженими особами обох Сторін шляхом укладання Додаткової угоди</w:t>
      </w:r>
      <w:r w:rsidR="0036087D">
        <w:rPr>
          <w:rFonts w:ascii="Times New Roman" w:hAnsi="Times New Roman" w:cs="Times New Roman"/>
          <w:sz w:val="24"/>
          <w:szCs w:val="24"/>
        </w:rPr>
        <w:t xml:space="preserve">, </w:t>
      </w:r>
      <w:r w:rsidR="0036087D" w:rsidRPr="0036087D">
        <w:rPr>
          <w:rFonts w:ascii="Times New Roman" w:hAnsi="Times New Roman" w:cs="Times New Roman"/>
          <w:sz w:val="24"/>
          <w:szCs w:val="24"/>
        </w:rPr>
        <w:t xml:space="preserve">у наступному порядку: </w:t>
      </w:r>
    </w:p>
    <w:p w14:paraId="7880AC68" w14:textId="77777777" w:rsidR="0036087D" w:rsidRPr="000A0E99" w:rsidRDefault="0036087D" w:rsidP="0036087D">
      <w:pPr>
        <w:spacing w:after="0" w:line="240" w:lineRule="auto"/>
        <w:ind w:firstLine="567"/>
        <w:jc w:val="both"/>
        <w:rPr>
          <w:rFonts w:ascii="Times New Roman" w:hAnsi="Times New Roman" w:cs="Times New Roman"/>
          <w:sz w:val="24"/>
          <w:szCs w:val="24"/>
        </w:rPr>
      </w:pPr>
      <w:r w:rsidRPr="000A0E99">
        <w:rPr>
          <w:rFonts w:ascii="Times New Roman" w:hAnsi="Times New Roman" w:cs="Times New Roman"/>
          <w:sz w:val="24"/>
          <w:szCs w:val="24"/>
        </w:rPr>
        <w:t xml:space="preserve">1) сторона, що ініціює внесення змін, направляє другій стороні повідомлення про зміну та додаткову угоду на електронну пошту, зазначену Сторонами у Договорі; </w:t>
      </w:r>
    </w:p>
    <w:p w14:paraId="7912909A" w14:textId="6E48DB6C" w:rsidR="0036087D" w:rsidRPr="00302D9A" w:rsidRDefault="0036087D" w:rsidP="0036087D">
      <w:pPr>
        <w:spacing w:after="0" w:line="240" w:lineRule="auto"/>
        <w:ind w:firstLine="567"/>
        <w:jc w:val="both"/>
        <w:rPr>
          <w:rFonts w:ascii="Times New Roman" w:hAnsi="Times New Roman" w:cs="Times New Roman"/>
          <w:sz w:val="24"/>
          <w:szCs w:val="24"/>
        </w:rPr>
      </w:pPr>
      <w:r w:rsidRPr="00302D9A">
        <w:rPr>
          <w:rFonts w:ascii="Times New Roman" w:hAnsi="Times New Roman" w:cs="Times New Roman"/>
          <w:sz w:val="24"/>
          <w:szCs w:val="24"/>
        </w:rPr>
        <w:t>2) сторона, яка отримала додаткову угоду, протягом 2 (двох) календарних днів від дати отримання розглядає та підписує додаткову угоду, або надає обґрунтовану відповідь.</w:t>
      </w:r>
    </w:p>
    <w:p w14:paraId="0B228175" w14:textId="77777777" w:rsidR="00302D9A" w:rsidRPr="00302D9A" w:rsidRDefault="009C4228" w:rsidP="00302D9A">
      <w:pPr>
        <w:spacing w:after="0" w:line="240" w:lineRule="auto"/>
        <w:ind w:firstLine="567"/>
        <w:jc w:val="both"/>
        <w:rPr>
          <w:rFonts w:ascii="Times New Roman" w:hAnsi="Times New Roman" w:cs="Times New Roman"/>
          <w:sz w:val="24"/>
          <w:szCs w:val="24"/>
        </w:rPr>
      </w:pPr>
      <w:r w:rsidRPr="00302D9A">
        <w:rPr>
          <w:rFonts w:ascii="Times New Roman" w:hAnsi="Times New Roman" w:cs="Times New Roman"/>
          <w:sz w:val="24"/>
          <w:szCs w:val="24"/>
        </w:rPr>
        <w:t xml:space="preserve">14.6. </w:t>
      </w:r>
      <w:r w:rsidR="00302D9A" w:rsidRPr="00302D9A">
        <w:rPr>
          <w:rFonts w:ascii="Times New Roman" w:hAnsi="Times New Roman" w:cs="Times New Roman"/>
          <w:sz w:val="24"/>
          <w:szCs w:val="24"/>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14:paraId="45CD1EF9" w14:textId="516CE0B9" w:rsidR="00302D9A" w:rsidRPr="00302D9A" w:rsidRDefault="00302D9A" w:rsidP="00302D9A">
      <w:pPr>
        <w:spacing w:after="0" w:line="240" w:lineRule="auto"/>
        <w:ind w:hanging="142"/>
        <w:jc w:val="both"/>
        <w:rPr>
          <w:rFonts w:ascii="Times New Roman" w:hAnsi="Times New Roman" w:cs="Times New Roman"/>
          <w:sz w:val="24"/>
          <w:szCs w:val="24"/>
        </w:rPr>
      </w:pPr>
      <w:r w:rsidRPr="00302D9A">
        <w:rPr>
          <w:rFonts w:ascii="Times New Roman" w:hAnsi="Times New Roman" w:cs="Times New Roman"/>
          <w:sz w:val="24"/>
          <w:szCs w:val="24"/>
        </w:rPr>
        <w:t xml:space="preserve">             -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14:paraId="63D20E86" w14:textId="702351E3" w:rsidR="00302D9A" w:rsidRDefault="00302D9A" w:rsidP="00302D9A">
      <w:pPr>
        <w:spacing w:after="0" w:line="240" w:lineRule="auto"/>
        <w:ind w:hanging="142"/>
        <w:jc w:val="both"/>
        <w:rPr>
          <w:rFonts w:ascii="Times New Roman" w:hAnsi="Times New Roman" w:cs="Times New Roman"/>
          <w:sz w:val="24"/>
          <w:szCs w:val="24"/>
        </w:rPr>
      </w:pPr>
      <w:r w:rsidRPr="00302D9A">
        <w:rPr>
          <w:rFonts w:ascii="Times New Roman" w:hAnsi="Times New Roman" w:cs="Times New Roman"/>
          <w:sz w:val="24"/>
          <w:szCs w:val="24"/>
        </w:rPr>
        <w:t xml:space="preserve">             </w:t>
      </w:r>
      <w:r>
        <w:rPr>
          <w:rFonts w:ascii="Times New Roman" w:hAnsi="Times New Roman" w:cs="Times New Roman"/>
          <w:sz w:val="24"/>
          <w:szCs w:val="24"/>
        </w:rPr>
        <w:t>-</w:t>
      </w:r>
      <w:r w:rsidRPr="00302D9A">
        <w:rPr>
          <w:rFonts w:ascii="Times New Roman" w:hAnsi="Times New Roman" w:cs="Times New Roman"/>
          <w:sz w:val="24"/>
          <w:szCs w:val="24"/>
        </w:rPr>
        <w:t xml:space="preserve"> направлені на адресу електронної пошти Сторони - одержувача, яка зазначена в Договорі. Електронні документи, які надсилаються електронною поштою, мають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В іншому випадку документи, які надсилаються електронною поштою, мають містити підпис уповноваженої особи Сторони-відправника та печатку (у разі її використання). Датою отримання таких повідомлень (документів) буде вважатися дата їх направлення іншій Стороні, за умови, що такі повідомлення направлені до 16 год 00 хв. Повідомлення, направлені після зазначеного часу, вважаються такими, що отримані на наступний день після дати відправлення.</w:t>
      </w:r>
    </w:p>
    <w:p w14:paraId="3E8FADBA" w14:textId="77777777" w:rsidR="008B1B8F" w:rsidRPr="009F7903" w:rsidRDefault="009C422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14.7. Сторони зобов’язуються письмово повідомити про зміну будь-яких реквізитів (</w:t>
      </w:r>
      <w:r w:rsidRPr="009F7903">
        <w:rPr>
          <w:rFonts w:ascii="Times New Roman" w:hAnsi="Times New Roman" w:cs="Times New Roman"/>
          <w:sz w:val="24"/>
          <w:szCs w:val="24"/>
        </w:rPr>
        <w:t xml:space="preserve">місцезнаходження, найменування, організаційно-правової форми, банківських реквізитів тощо) не пізніше ніж через 10 днів після настання таких змін. </w:t>
      </w:r>
    </w:p>
    <w:p w14:paraId="2908982E" w14:textId="77777777" w:rsidR="008B1B8F" w:rsidRPr="009F7903" w:rsidRDefault="009C4228">
      <w:pPr>
        <w:spacing w:after="0" w:line="240" w:lineRule="auto"/>
        <w:ind w:firstLine="567"/>
        <w:jc w:val="both"/>
        <w:rPr>
          <w:rFonts w:ascii="Times New Roman" w:hAnsi="Times New Roman" w:cs="Times New Roman"/>
          <w:sz w:val="24"/>
          <w:szCs w:val="24"/>
        </w:rPr>
      </w:pPr>
      <w:r w:rsidRPr="009F7903">
        <w:rPr>
          <w:rFonts w:ascii="Times New Roman" w:hAnsi="Times New Roman" w:cs="Times New Roman"/>
          <w:sz w:val="24"/>
          <w:szCs w:val="24"/>
        </w:rPr>
        <w:t xml:space="preserve">Таке повідомлення, підписане уповноваженою особою, стає підставою для оформлення додаткової угоди до цього Договору. </w:t>
      </w:r>
    </w:p>
    <w:p w14:paraId="49C2EDDC" w14:textId="77777777" w:rsidR="008B1B8F" w:rsidRPr="009F7903" w:rsidRDefault="009C4228">
      <w:pPr>
        <w:spacing w:after="0" w:line="240" w:lineRule="auto"/>
        <w:ind w:firstLine="567"/>
        <w:jc w:val="both"/>
        <w:rPr>
          <w:rFonts w:ascii="Times New Roman" w:hAnsi="Times New Roman" w:cs="Times New Roman"/>
          <w:sz w:val="24"/>
          <w:szCs w:val="24"/>
        </w:rPr>
      </w:pPr>
      <w:r w:rsidRPr="009F7903">
        <w:rPr>
          <w:rFonts w:ascii="Times New Roman" w:hAnsi="Times New Roman" w:cs="Times New Roman"/>
          <w:sz w:val="24"/>
          <w:szCs w:val="24"/>
        </w:rPr>
        <w:t xml:space="preserve">14.8. Постачальник має право розірвати цей Договір достроково, письмово повідомивши Споживача про це за 20 робочих днів до очікуваної дати розірвання, у випадках якщо Споживач прострочив оплату за постачання електричної енергії згідно з Договором </w:t>
      </w:r>
      <w:r w:rsidRPr="009F7903">
        <w:rPr>
          <w:rStyle w:val="st42"/>
          <w:rFonts w:ascii="Times New Roman" w:hAnsi="Times New Roman" w:cs="Times New Roman"/>
          <w:sz w:val="24"/>
          <w:szCs w:val="24"/>
        </w:rPr>
        <w:t>у розмірі більшому ніж вартість електричної енергії, спожитої протягом двох попередніх місяців</w:t>
      </w:r>
      <w:r w:rsidRPr="009F7903">
        <w:rPr>
          <w:rFonts w:ascii="Times New Roman" w:hAnsi="Times New Roman" w:cs="Times New Roman"/>
          <w:sz w:val="24"/>
          <w:szCs w:val="24"/>
        </w:rPr>
        <w:t>, за умови, що Постачальник здійснив письмове попередження Споживачу про можливе розірвання цього Договору.</w:t>
      </w:r>
    </w:p>
    <w:p w14:paraId="562BDFE5" w14:textId="77777777" w:rsidR="008B1B8F" w:rsidRPr="009F7903" w:rsidRDefault="009C4228">
      <w:pPr>
        <w:spacing w:after="0" w:line="240" w:lineRule="auto"/>
        <w:ind w:firstLine="567"/>
        <w:jc w:val="both"/>
        <w:rPr>
          <w:rFonts w:ascii="Times New Roman" w:hAnsi="Times New Roman" w:cs="Times New Roman"/>
          <w:sz w:val="24"/>
          <w:szCs w:val="24"/>
        </w:rPr>
      </w:pPr>
      <w:r w:rsidRPr="009F7903">
        <w:rPr>
          <w:rFonts w:ascii="Times New Roman" w:hAnsi="Times New Roman" w:cs="Times New Roman"/>
          <w:sz w:val="24"/>
          <w:szCs w:val="24"/>
        </w:rPr>
        <w:lastRenderedPageBreak/>
        <w:t>14.9. Дія цього Договору також припиняється у наступних випадках:</w:t>
      </w:r>
    </w:p>
    <w:p w14:paraId="6C393F43" w14:textId="77777777" w:rsidR="008B1B8F" w:rsidRDefault="009C4228">
      <w:pPr>
        <w:spacing w:after="0" w:line="240" w:lineRule="auto"/>
        <w:ind w:firstLine="567"/>
        <w:jc w:val="both"/>
        <w:rPr>
          <w:rFonts w:ascii="Times New Roman" w:hAnsi="Times New Roman" w:cs="Times New Roman"/>
          <w:sz w:val="24"/>
          <w:szCs w:val="24"/>
        </w:rPr>
      </w:pPr>
      <w:r w:rsidRPr="009F7903">
        <w:rPr>
          <w:rFonts w:ascii="Times New Roman" w:hAnsi="Times New Roman" w:cs="Times New Roman"/>
          <w:sz w:val="24"/>
          <w:szCs w:val="24"/>
        </w:rPr>
        <w:t>- закінчення строку, припинення дії ліцензії з постачання електричної енергії Постачальником або її анулювання</w:t>
      </w:r>
      <w:r>
        <w:rPr>
          <w:rFonts w:ascii="Times New Roman" w:hAnsi="Times New Roman" w:cs="Times New Roman"/>
          <w:sz w:val="24"/>
          <w:szCs w:val="24"/>
        </w:rPr>
        <w:t>;</w:t>
      </w:r>
    </w:p>
    <w:p w14:paraId="6B3CDCD5" w14:textId="77777777" w:rsidR="008B1B8F" w:rsidRDefault="009C422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банкрутства або припинення господарської діяльності Постачальником;</w:t>
      </w:r>
    </w:p>
    <w:p w14:paraId="18F0BC03" w14:textId="77777777" w:rsidR="008B1B8F" w:rsidRDefault="009C422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у разі зміни Постачальника-у частині постачання;</w:t>
      </w:r>
    </w:p>
    <w:p w14:paraId="66697077" w14:textId="77777777" w:rsidR="008B1B8F" w:rsidRDefault="009C422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760C79F7" w14:textId="77777777" w:rsidR="008B1B8F" w:rsidRDefault="009C422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за згодою сторін.</w:t>
      </w:r>
    </w:p>
    <w:p w14:paraId="57AFF8C8" w14:textId="77777777" w:rsidR="008B1B8F" w:rsidRDefault="009C422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14.10. Усі правовідносини, що виникають у зв’язку з виконанням умов цього Договору і не врегульовані ним, регламентуються нормами чинного законодавства.</w:t>
      </w:r>
    </w:p>
    <w:p w14:paraId="14E7FAD5" w14:textId="77777777" w:rsidR="008B1B8F" w:rsidRDefault="009C422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14.11. Цей Договір укладено у двох примірниках, які мають однакову юридичну силу, один з яких зберігається у Постачальника, другий у Споживача.</w:t>
      </w:r>
    </w:p>
    <w:p w14:paraId="228E7F9E" w14:textId="77777777" w:rsidR="008B1B8F" w:rsidRDefault="008B1B8F">
      <w:pPr>
        <w:spacing w:after="0" w:line="240" w:lineRule="auto"/>
        <w:ind w:firstLine="567"/>
        <w:jc w:val="both"/>
        <w:rPr>
          <w:rFonts w:ascii="Times New Roman" w:hAnsi="Times New Roman" w:cs="Times New Roman"/>
          <w:sz w:val="24"/>
          <w:szCs w:val="24"/>
        </w:rPr>
      </w:pPr>
    </w:p>
    <w:p w14:paraId="0AB2389F" w14:textId="77777777" w:rsidR="0036087D" w:rsidRDefault="0036087D">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24"/>
          <w:szCs w:val="24"/>
        </w:rPr>
      </w:pPr>
    </w:p>
    <w:p w14:paraId="230D0B75" w14:textId="77777777" w:rsidR="0036087D" w:rsidRDefault="0036087D">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24"/>
          <w:szCs w:val="24"/>
        </w:rPr>
      </w:pPr>
    </w:p>
    <w:p w14:paraId="4FC299C1" w14:textId="7232D472" w:rsidR="008B1B8F" w:rsidRDefault="009C422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15. Додатки до договору</w:t>
      </w:r>
    </w:p>
    <w:p w14:paraId="77915448" w14:textId="77777777" w:rsidR="008B1B8F" w:rsidRDefault="009C4228">
      <w:pPr>
        <w:spacing w:after="0" w:line="240" w:lineRule="auto"/>
        <w:ind w:firstLine="567"/>
        <w:rPr>
          <w:rFonts w:ascii="Times New Roman" w:hAnsi="Times New Roman" w:cs="Times New Roman"/>
          <w:sz w:val="24"/>
          <w:szCs w:val="24"/>
          <w:lang w:bidi="uk-UA"/>
        </w:rPr>
      </w:pPr>
      <w:r>
        <w:rPr>
          <w:rFonts w:ascii="Times New Roman" w:hAnsi="Times New Roman" w:cs="Times New Roman"/>
          <w:sz w:val="24"/>
          <w:szCs w:val="24"/>
        </w:rPr>
        <w:t>15.1.</w:t>
      </w:r>
      <w:r>
        <w:rPr>
          <w:rFonts w:ascii="Times New Roman" w:hAnsi="Times New Roman" w:cs="Times New Roman"/>
          <w:spacing w:val="1"/>
          <w:sz w:val="24"/>
          <w:szCs w:val="24"/>
        </w:rPr>
        <w:t> </w:t>
      </w:r>
      <w:r>
        <w:rPr>
          <w:rFonts w:ascii="Times New Roman" w:hAnsi="Times New Roman" w:cs="Times New Roman"/>
          <w:sz w:val="24"/>
          <w:szCs w:val="24"/>
        </w:rPr>
        <w:t>Додаток 1 – Комерційна пропозиція</w:t>
      </w:r>
    </w:p>
    <w:p w14:paraId="1D5B3FD3" w14:textId="5F384756" w:rsidR="008B1B8F" w:rsidRDefault="009C422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15.2. Додаток 2 – Заява приєднання</w:t>
      </w:r>
    </w:p>
    <w:p w14:paraId="0D158DEE" w14:textId="4717EBC0" w:rsidR="009F7903" w:rsidRDefault="009F7903">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15.3. Додаток 3 – Графік прогнозованого щомісячного споживання електричної енергії</w:t>
      </w:r>
    </w:p>
    <w:p w14:paraId="50AC4A42" w14:textId="77777777" w:rsidR="008B1B8F" w:rsidRDefault="008B1B8F">
      <w:pPr>
        <w:spacing w:after="0" w:line="240" w:lineRule="auto"/>
        <w:ind w:firstLine="567"/>
        <w:rPr>
          <w:rFonts w:ascii="Times New Roman" w:hAnsi="Times New Roman" w:cs="Times New Roman"/>
          <w:i/>
          <w:sz w:val="24"/>
          <w:szCs w:val="24"/>
        </w:rPr>
      </w:pPr>
    </w:p>
    <w:p w14:paraId="7CA9A030" w14:textId="77777777" w:rsidR="008B1B8F" w:rsidRDefault="008B1B8F">
      <w:pPr>
        <w:spacing w:after="0" w:line="240" w:lineRule="auto"/>
        <w:ind w:firstLine="567"/>
        <w:rPr>
          <w:rFonts w:ascii="Times New Roman" w:hAnsi="Times New Roman" w:cs="Times New Roman"/>
          <w:i/>
          <w:sz w:val="24"/>
          <w:szCs w:val="24"/>
        </w:rPr>
      </w:pPr>
    </w:p>
    <w:p w14:paraId="127345F4" w14:textId="77777777" w:rsidR="008B1B8F" w:rsidRDefault="009C4228">
      <w:pPr>
        <w:widowControl w:val="0"/>
        <w:spacing w:after="0" w:line="240" w:lineRule="auto"/>
        <w:jc w:val="center"/>
        <w:rPr>
          <w:rFonts w:ascii="Times New Roman" w:hAnsi="Times New Roman" w:cs="Times New Roman"/>
          <w:b/>
          <w:bCs/>
          <w:sz w:val="24"/>
          <w:szCs w:val="24"/>
          <w:lang w:bidi="uk-UA"/>
        </w:rPr>
      </w:pPr>
      <w:r>
        <w:rPr>
          <w:rFonts w:ascii="Times New Roman" w:hAnsi="Times New Roman" w:cs="Times New Roman"/>
          <w:b/>
          <w:sz w:val="24"/>
          <w:szCs w:val="24"/>
          <w:lang w:bidi="uk-UA"/>
        </w:rPr>
        <w:t xml:space="preserve">15. </w:t>
      </w:r>
      <w:r>
        <w:rPr>
          <w:rFonts w:ascii="Times New Roman" w:hAnsi="Times New Roman" w:cs="Times New Roman"/>
          <w:b/>
          <w:bCs/>
          <w:sz w:val="24"/>
          <w:szCs w:val="24"/>
          <w:lang w:bidi="uk-UA"/>
        </w:rPr>
        <w:t>Місцезнаходження та банківські реквізити Сторін</w:t>
      </w:r>
    </w:p>
    <w:p w14:paraId="6B4F667F" w14:textId="77777777" w:rsidR="008B1B8F" w:rsidRDefault="008B1B8F">
      <w:pPr>
        <w:widowControl w:val="0"/>
        <w:spacing w:after="0" w:line="240" w:lineRule="auto"/>
        <w:jc w:val="center"/>
        <w:rPr>
          <w:rFonts w:ascii="Times New Roman" w:hAnsi="Times New Roman" w:cs="Times New Roman"/>
          <w:b/>
          <w:bCs/>
          <w:sz w:val="24"/>
          <w:szCs w:val="24"/>
          <w:lang w:bidi="uk-U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4617"/>
      </w:tblGrid>
      <w:tr w:rsidR="008B1B8F" w14:paraId="67A95D18" w14:textId="77777777">
        <w:tc>
          <w:tcPr>
            <w:tcW w:w="5103" w:type="dxa"/>
            <w:tcBorders>
              <w:top w:val="single" w:sz="4" w:space="0" w:color="auto"/>
              <w:left w:val="single" w:sz="4" w:space="0" w:color="auto"/>
              <w:bottom w:val="single" w:sz="4" w:space="0" w:color="auto"/>
              <w:right w:val="single" w:sz="4" w:space="0" w:color="auto"/>
            </w:tcBorders>
            <w:shd w:val="clear" w:color="auto" w:fill="auto"/>
          </w:tcPr>
          <w:p w14:paraId="601C1391" w14:textId="77777777" w:rsidR="008B1B8F" w:rsidRDefault="009C4228">
            <w:pPr>
              <w:tabs>
                <w:tab w:val="left" w:pos="6120"/>
              </w:tabs>
              <w:spacing w:after="0" w:line="240" w:lineRule="auto"/>
              <w:ind w:right="-81"/>
              <w:jc w:val="both"/>
              <w:rPr>
                <w:rFonts w:ascii="Times New Roman" w:hAnsi="Times New Roman" w:cs="Times New Roman"/>
                <w:sz w:val="24"/>
                <w:szCs w:val="24"/>
                <w:lang w:eastAsia="hi-IN" w:bidi="hi-IN"/>
              </w:rPr>
            </w:pPr>
            <w:r>
              <w:rPr>
                <w:rFonts w:ascii="Times New Roman" w:hAnsi="Times New Roman" w:cs="Times New Roman"/>
                <w:b/>
                <w:sz w:val="24"/>
                <w:szCs w:val="24"/>
              </w:rPr>
              <w:t>Постачальник:</w:t>
            </w:r>
            <w:r>
              <w:rPr>
                <w:rFonts w:ascii="Times New Roman" w:hAnsi="Times New Roman" w:cs="Times New Roman"/>
                <w:sz w:val="24"/>
                <w:szCs w:val="24"/>
                <w:lang w:eastAsia="hi-IN" w:bidi="hi-IN"/>
              </w:rPr>
              <w:tab/>
            </w:r>
          </w:p>
          <w:p w14:paraId="30277E37" w14:textId="77777777" w:rsidR="008B1B8F" w:rsidRDefault="008B1B8F">
            <w:pPr>
              <w:shd w:val="clear" w:color="auto" w:fill="FFFFFF"/>
              <w:spacing w:after="0" w:line="240" w:lineRule="auto"/>
              <w:rPr>
                <w:rFonts w:ascii="Times New Roman" w:hAnsi="Times New Roman" w:cs="Times New Roman"/>
                <w:bCs/>
                <w:i/>
                <w:iCs/>
                <w:color w:val="000000"/>
                <w:sz w:val="24"/>
                <w:szCs w:val="24"/>
              </w:rPr>
            </w:pPr>
          </w:p>
          <w:p w14:paraId="7621C3F7" w14:textId="77777777" w:rsidR="008B1B8F" w:rsidRDefault="008B1B8F">
            <w:pPr>
              <w:shd w:val="clear" w:color="auto" w:fill="FFFFFF"/>
              <w:spacing w:after="0" w:line="240" w:lineRule="auto"/>
              <w:rPr>
                <w:rFonts w:ascii="Times New Roman" w:hAnsi="Times New Roman" w:cs="Times New Roman"/>
                <w:bCs/>
                <w:i/>
                <w:iCs/>
                <w:color w:val="000000"/>
                <w:sz w:val="24"/>
                <w:szCs w:val="24"/>
              </w:rPr>
            </w:pPr>
          </w:p>
          <w:p w14:paraId="0867DF95" w14:textId="77777777" w:rsidR="008B1B8F" w:rsidRDefault="009C4228">
            <w:pPr>
              <w:spacing w:after="0" w:line="240" w:lineRule="auto"/>
              <w:rPr>
                <w:rFonts w:ascii="Times New Roman" w:hAnsi="Times New Roman" w:cs="Times New Roman"/>
                <w:color w:val="000000"/>
                <w:sz w:val="24"/>
                <w:szCs w:val="24"/>
              </w:rPr>
            </w:pPr>
            <w:r>
              <w:rPr>
                <w:rFonts w:ascii="Times New Roman" w:hAnsi="Times New Roman" w:cs="Times New Roman"/>
                <w:bCs/>
                <w:i/>
                <w:iCs/>
                <w:color w:val="000000"/>
                <w:sz w:val="24"/>
                <w:szCs w:val="24"/>
              </w:rPr>
              <w:t>Адреса місцезнаходження</w:t>
            </w:r>
          </w:p>
          <w:p w14:paraId="13F90C8E" w14:textId="77777777" w:rsidR="008B1B8F" w:rsidRDefault="009C4228">
            <w:pPr>
              <w:spacing w:after="0" w:line="240" w:lineRule="auto"/>
              <w:rPr>
                <w:rFonts w:ascii="Times New Roman" w:hAnsi="Times New Roman" w:cs="Times New Roman"/>
                <w:color w:val="000000"/>
                <w:sz w:val="24"/>
                <w:szCs w:val="24"/>
              </w:rPr>
            </w:pPr>
            <w:r>
              <w:rPr>
                <w:rFonts w:ascii="Times New Roman" w:hAnsi="Times New Roman" w:cs="Times New Roman"/>
                <w:bCs/>
                <w:i/>
                <w:iCs/>
                <w:color w:val="000000"/>
                <w:sz w:val="24"/>
                <w:szCs w:val="24"/>
              </w:rPr>
              <w:t>Адреса місця реєстрації</w:t>
            </w:r>
          </w:p>
          <w:p w14:paraId="54636A9E" w14:textId="77777777" w:rsidR="008B1B8F" w:rsidRDefault="009C4228">
            <w:pPr>
              <w:spacing w:after="0" w:line="240" w:lineRule="auto"/>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 xml:space="preserve">Банківські реквізити </w:t>
            </w:r>
          </w:p>
          <w:p w14:paraId="04FE10BC" w14:textId="77777777" w:rsidR="008B1B8F" w:rsidRDefault="009C4228">
            <w:pPr>
              <w:spacing w:after="0" w:line="240" w:lineRule="auto"/>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Контактні дані</w:t>
            </w:r>
          </w:p>
          <w:p w14:paraId="21D4ADE7" w14:textId="77777777" w:rsidR="008B1B8F" w:rsidRDefault="008B1B8F">
            <w:pPr>
              <w:spacing w:after="0" w:line="240" w:lineRule="auto"/>
              <w:rPr>
                <w:rFonts w:ascii="Times New Roman" w:hAnsi="Times New Roman" w:cs="Times New Roman"/>
                <w:color w:val="000000"/>
                <w:sz w:val="24"/>
                <w:szCs w:val="24"/>
              </w:rPr>
            </w:pPr>
          </w:p>
          <w:p w14:paraId="772033D5" w14:textId="77777777" w:rsidR="008B1B8F" w:rsidRDefault="008B1B8F">
            <w:pPr>
              <w:autoSpaceDE w:val="0"/>
              <w:spacing w:after="0" w:line="240" w:lineRule="auto"/>
              <w:rPr>
                <w:rFonts w:ascii="Times New Roman" w:hAnsi="Times New Roman" w:cs="Times New Roman"/>
                <w:bCs/>
                <w:i/>
                <w:iCs/>
                <w:color w:val="000000"/>
                <w:sz w:val="24"/>
                <w:szCs w:val="24"/>
              </w:rPr>
            </w:pPr>
          </w:p>
          <w:p w14:paraId="29716612" w14:textId="77777777" w:rsidR="008B1B8F" w:rsidRDefault="008B1B8F">
            <w:pPr>
              <w:autoSpaceDE w:val="0"/>
              <w:spacing w:after="0" w:line="240" w:lineRule="auto"/>
              <w:rPr>
                <w:rFonts w:ascii="Times New Roman" w:hAnsi="Times New Roman" w:cs="Times New Roman"/>
                <w:bCs/>
                <w:i/>
                <w:iCs/>
                <w:color w:val="000000"/>
                <w:sz w:val="24"/>
                <w:szCs w:val="24"/>
              </w:rPr>
            </w:pPr>
          </w:p>
          <w:p w14:paraId="7E658565" w14:textId="77777777" w:rsidR="008B1B8F" w:rsidRDefault="008B1B8F">
            <w:pPr>
              <w:autoSpaceDE w:val="0"/>
              <w:spacing w:after="0" w:line="240" w:lineRule="auto"/>
              <w:rPr>
                <w:rFonts w:ascii="Times New Roman" w:hAnsi="Times New Roman" w:cs="Times New Roman"/>
                <w:bCs/>
                <w:i/>
                <w:iCs/>
                <w:color w:val="000000"/>
                <w:sz w:val="24"/>
                <w:szCs w:val="24"/>
              </w:rPr>
            </w:pPr>
          </w:p>
          <w:p w14:paraId="17BB7120" w14:textId="77777777" w:rsidR="008B1B8F" w:rsidRDefault="008B1B8F">
            <w:pPr>
              <w:autoSpaceDE w:val="0"/>
              <w:spacing w:after="0" w:line="240" w:lineRule="auto"/>
              <w:rPr>
                <w:rFonts w:ascii="Times New Roman" w:hAnsi="Times New Roman" w:cs="Times New Roman"/>
                <w:bCs/>
                <w:i/>
                <w:iCs/>
                <w:color w:val="000000"/>
                <w:sz w:val="24"/>
                <w:szCs w:val="24"/>
              </w:rPr>
            </w:pPr>
          </w:p>
          <w:p w14:paraId="0CEF8ECD" w14:textId="77777777" w:rsidR="008B1B8F" w:rsidRDefault="008B1B8F">
            <w:pPr>
              <w:autoSpaceDE w:val="0"/>
              <w:spacing w:after="0" w:line="240" w:lineRule="auto"/>
              <w:rPr>
                <w:rFonts w:ascii="Times New Roman" w:hAnsi="Times New Roman" w:cs="Times New Roman"/>
                <w:bCs/>
                <w:i/>
                <w:iCs/>
                <w:color w:val="000000"/>
                <w:sz w:val="24"/>
                <w:szCs w:val="24"/>
              </w:rPr>
            </w:pPr>
          </w:p>
          <w:p w14:paraId="5D460E76" w14:textId="77777777" w:rsidR="008B1B8F" w:rsidRDefault="009C4228">
            <w:pPr>
              <w:autoSpaceDE w:val="0"/>
              <w:spacing w:after="0" w:line="240" w:lineRule="auto"/>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Посада уповноваженої особи</w:t>
            </w:r>
          </w:p>
          <w:p w14:paraId="63A5A35A" w14:textId="77777777" w:rsidR="008B1B8F" w:rsidRDefault="008B1B8F">
            <w:pPr>
              <w:autoSpaceDE w:val="0"/>
              <w:spacing w:after="0" w:line="240" w:lineRule="auto"/>
              <w:rPr>
                <w:rFonts w:ascii="Times New Roman" w:hAnsi="Times New Roman" w:cs="Times New Roman"/>
                <w:color w:val="000000"/>
                <w:sz w:val="24"/>
                <w:szCs w:val="24"/>
                <w:lang w:eastAsia="ar-SA"/>
              </w:rPr>
            </w:pPr>
          </w:p>
          <w:p w14:paraId="64788F68" w14:textId="77777777" w:rsidR="008B1B8F" w:rsidRDefault="009C4228">
            <w:pPr>
              <w:spacing w:after="0" w:line="240" w:lineRule="auto"/>
              <w:jc w:val="both"/>
              <w:rPr>
                <w:rFonts w:ascii="Times New Roman" w:hAnsi="Times New Roman" w:cs="Times New Roman"/>
                <w:sz w:val="24"/>
                <w:szCs w:val="24"/>
              </w:rPr>
            </w:pPr>
            <w:r>
              <w:rPr>
                <w:rFonts w:ascii="Times New Roman" w:hAnsi="Times New Roman" w:cs="Times New Roman"/>
                <w:bCs/>
                <w:iCs/>
                <w:color w:val="000000"/>
                <w:sz w:val="24"/>
                <w:szCs w:val="24"/>
              </w:rPr>
              <w:t>__________________ Ім’я ПРІЗВИЩЕ</w:t>
            </w:r>
          </w:p>
          <w:p w14:paraId="00226F36" w14:textId="77777777" w:rsidR="008B1B8F" w:rsidRDefault="008B1B8F">
            <w:pPr>
              <w:spacing w:after="0" w:line="240" w:lineRule="auto"/>
              <w:ind w:right="-81"/>
              <w:jc w:val="both"/>
              <w:rPr>
                <w:rFonts w:ascii="Times New Roman" w:hAnsi="Times New Roman" w:cs="Times New Roman"/>
                <w:sz w:val="24"/>
                <w:szCs w:val="24"/>
              </w:rPr>
            </w:pPr>
          </w:p>
        </w:tc>
        <w:tc>
          <w:tcPr>
            <w:tcW w:w="4617" w:type="dxa"/>
            <w:tcBorders>
              <w:top w:val="single" w:sz="4" w:space="0" w:color="auto"/>
              <w:left w:val="single" w:sz="4" w:space="0" w:color="auto"/>
              <w:bottom w:val="single" w:sz="4" w:space="0" w:color="auto"/>
              <w:right w:val="single" w:sz="4" w:space="0" w:color="auto"/>
            </w:tcBorders>
            <w:shd w:val="clear" w:color="auto" w:fill="auto"/>
          </w:tcPr>
          <w:p w14:paraId="441129B5" w14:textId="77777777" w:rsidR="008B1B8F" w:rsidRDefault="009C4228">
            <w:pPr>
              <w:widowControl w:val="0"/>
              <w:spacing w:after="0" w:line="240" w:lineRule="auto"/>
              <w:ind w:right="-142"/>
              <w:jc w:val="both"/>
              <w:rPr>
                <w:rFonts w:ascii="Times New Roman" w:hAnsi="Times New Roman" w:cs="Times New Roman"/>
                <w:b/>
                <w:color w:val="000000"/>
                <w:sz w:val="24"/>
                <w:szCs w:val="24"/>
                <w:lang w:bidi="uk-UA"/>
              </w:rPr>
            </w:pPr>
            <w:r>
              <w:rPr>
                <w:rFonts w:ascii="Times New Roman" w:hAnsi="Times New Roman" w:cs="Times New Roman"/>
                <w:b/>
                <w:color w:val="000000"/>
                <w:sz w:val="24"/>
                <w:szCs w:val="24"/>
                <w:lang w:bidi="uk-UA"/>
              </w:rPr>
              <w:t>Споживач:</w:t>
            </w:r>
          </w:p>
          <w:p w14:paraId="6179DC58" w14:textId="77777777" w:rsidR="008B1B8F" w:rsidRDefault="008B1B8F">
            <w:pPr>
              <w:spacing w:after="0" w:line="240" w:lineRule="auto"/>
              <w:jc w:val="both"/>
              <w:rPr>
                <w:rFonts w:ascii="Times New Roman" w:hAnsi="Times New Roman" w:cs="Times New Roman"/>
                <w:b/>
                <w:sz w:val="24"/>
                <w:szCs w:val="24"/>
              </w:rPr>
            </w:pPr>
          </w:p>
          <w:p w14:paraId="1B071129" w14:textId="77777777" w:rsidR="008B1B8F" w:rsidRDefault="009C42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Управління СБ України</w:t>
            </w:r>
          </w:p>
          <w:p w14:paraId="792A08AA" w14:textId="77777777" w:rsidR="008B1B8F" w:rsidRDefault="009C42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Закарпатській області</w:t>
            </w:r>
          </w:p>
          <w:p w14:paraId="5C9B597E" w14:textId="77777777" w:rsidR="008B1B8F" w:rsidRDefault="009C4228">
            <w:pPr>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Юр.адреса</w:t>
            </w:r>
            <w:proofErr w:type="spellEnd"/>
            <w:r>
              <w:rPr>
                <w:rFonts w:ascii="Times New Roman" w:hAnsi="Times New Roman" w:cs="Times New Roman"/>
                <w:color w:val="000000"/>
                <w:sz w:val="24"/>
                <w:szCs w:val="24"/>
              </w:rPr>
              <w:t>: м. Ужгород</w:t>
            </w:r>
          </w:p>
          <w:p w14:paraId="4EC51ACD" w14:textId="77777777" w:rsidR="008B1B8F" w:rsidRDefault="008B1B8F">
            <w:pPr>
              <w:spacing w:after="0" w:line="240" w:lineRule="auto"/>
              <w:jc w:val="both"/>
              <w:rPr>
                <w:rFonts w:ascii="Times New Roman" w:hAnsi="Times New Roman" w:cs="Times New Roman"/>
                <w:color w:val="000000"/>
                <w:sz w:val="24"/>
                <w:szCs w:val="24"/>
              </w:rPr>
            </w:pPr>
          </w:p>
          <w:p w14:paraId="7AA2171E" w14:textId="77777777" w:rsidR="008B1B8F" w:rsidRDefault="009C422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en-US"/>
              </w:rPr>
              <w:t>E</w:t>
            </w:r>
            <w:r>
              <w:rPr>
                <w:rFonts w:ascii="Times New Roman" w:hAnsi="Times New Roman" w:cs="Times New Roman"/>
                <w:sz w:val="24"/>
                <w:szCs w:val="24"/>
                <w:lang w:val="ru-RU"/>
              </w:rPr>
              <w:t>-</w:t>
            </w:r>
            <w:r>
              <w:rPr>
                <w:rFonts w:ascii="Times New Roman" w:hAnsi="Times New Roman" w:cs="Times New Roman"/>
                <w:sz w:val="24"/>
                <w:szCs w:val="24"/>
                <w:lang w:val="en-US"/>
              </w:rPr>
              <w:t>mail</w:t>
            </w:r>
            <w:r>
              <w:rPr>
                <w:rFonts w:ascii="Times New Roman" w:hAnsi="Times New Roman" w:cs="Times New Roman"/>
                <w:sz w:val="24"/>
                <w:szCs w:val="24"/>
                <w:lang w:val="ru-RU"/>
              </w:rPr>
              <w:t>:</w:t>
            </w: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en-US"/>
              </w:rPr>
              <w:t>usbu</w:t>
            </w:r>
            <w:r>
              <w:rPr>
                <w:rFonts w:ascii="Times New Roman" w:hAnsi="Times New Roman" w:cs="Times New Roman"/>
                <w:color w:val="000000"/>
                <w:sz w:val="24"/>
                <w:szCs w:val="24"/>
                <w:lang w:val="ru-RU"/>
              </w:rPr>
              <w:t>_</w:t>
            </w:r>
            <w:r>
              <w:rPr>
                <w:rFonts w:ascii="Times New Roman" w:hAnsi="Times New Roman" w:cs="Times New Roman"/>
                <w:color w:val="000000"/>
                <w:sz w:val="24"/>
                <w:szCs w:val="24"/>
                <w:lang w:val="en-US"/>
              </w:rPr>
              <w:t>zak</w:t>
            </w:r>
            <w:r>
              <w:rPr>
                <w:rFonts w:ascii="Times New Roman" w:hAnsi="Times New Roman" w:cs="Times New Roman"/>
                <w:color w:val="000000"/>
                <w:sz w:val="24"/>
                <w:szCs w:val="24"/>
                <w:lang w:val="ru-RU"/>
              </w:rPr>
              <w:t>@</w:t>
            </w:r>
            <w:r>
              <w:rPr>
                <w:rFonts w:ascii="Times New Roman" w:hAnsi="Times New Roman" w:cs="Times New Roman"/>
                <w:color w:val="000000"/>
                <w:sz w:val="24"/>
                <w:szCs w:val="24"/>
                <w:lang w:val="en-US"/>
              </w:rPr>
              <w:t>ssu</w:t>
            </w:r>
            <w:r>
              <w:rPr>
                <w:rFonts w:ascii="Times New Roman" w:hAnsi="Times New Roman" w:cs="Times New Roman"/>
                <w:color w:val="000000"/>
                <w:sz w:val="24"/>
                <w:szCs w:val="24"/>
                <w:lang w:val="ru-RU"/>
              </w:rPr>
              <w:t>.</w:t>
            </w:r>
            <w:r>
              <w:rPr>
                <w:rFonts w:ascii="Times New Roman" w:hAnsi="Times New Roman" w:cs="Times New Roman"/>
                <w:color w:val="000000"/>
                <w:sz w:val="24"/>
                <w:szCs w:val="24"/>
                <w:lang w:val="en-US"/>
              </w:rPr>
              <w:t>gov</w:t>
            </w:r>
            <w:r>
              <w:rPr>
                <w:rFonts w:ascii="Times New Roman" w:hAnsi="Times New Roman" w:cs="Times New Roman"/>
                <w:color w:val="000000"/>
                <w:sz w:val="24"/>
                <w:szCs w:val="24"/>
                <w:lang w:val="ru-RU"/>
              </w:rPr>
              <w:t>.</w:t>
            </w:r>
            <w:r>
              <w:rPr>
                <w:rFonts w:ascii="Times New Roman" w:hAnsi="Times New Roman" w:cs="Times New Roman"/>
                <w:color w:val="000000"/>
                <w:sz w:val="24"/>
                <w:szCs w:val="24"/>
                <w:lang w:val="en-US"/>
              </w:rPr>
              <w:t>ua</w:t>
            </w:r>
            <w:r>
              <w:rPr>
                <w:rFonts w:ascii="Times New Roman" w:hAnsi="Times New Roman" w:cs="Times New Roman"/>
                <w:sz w:val="24"/>
                <w:szCs w:val="24"/>
                <w:lang w:val="ru-RU"/>
              </w:rPr>
              <w:t xml:space="preserve"> </w:t>
            </w:r>
          </w:p>
          <w:p w14:paraId="375DC246" w14:textId="77777777" w:rsidR="008B1B8F" w:rsidRDefault="009C42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Телефон/факс : (0312) 61–31-00,</w:t>
            </w:r>
          </w:p>
          <w:p w14:paraId="22F2D252" w14:textId="77777777" w:rsidR="008B1B8F" w:rsidRDefault="009C4228">
            <w:pPr>
              <w:tabs>
                <w:tab w:val="left" w:pos="9900"/>
              </w:tabs>
              <w:spacing w:after="0" w:line="240" w:lineRule="auto"/>
              <w:ind w:right="99"/>
              <w:jc w:val="both"/>
              <w:rPr>
                <w:rFonts w:ascii="Times New Roman" w:hAnsi="Times New Roman" w:cs="Times New Roman"/>
                <w:sz w:val="24"/>
                <w:szCs w:val="24"/>
              </w:rPr>
            </w:pPr>
            <w:r>
              <w:rPr>
                <w:rFonts w:ascii="Times New Roman" w:hAnsi="Times New Roman" w:cs="Times New Roman"/>
                <w:sz w:val="24"/>
                <w:szCs w:val="24"/>
              </w:rPr>
              <w:t>UA838201720343100001000018489,</w:t>
            </w:r>
          </w:p>
          <w:p w14:paraId="587B53ED" w14:textId="77777777" w:rsidR="008B1B8F" w:rsidRDefault="009C4228">
            <w:pPr>
              <w:tabs>
                <w:tab w:val="left" w:pos="9900"/>
              </w:tabs>
              <w:spacing w:after="0" w:line="240" w:lineRule="auto"/>
              <w:ind w:right="99"/>
              <w:jc w:val="both"/>
              <w:rPr>
                <w:rFonts w:ascii="Times New Roman" w:hAnsi="Times New Roman" w:cs="Times New Roman"/>
                <w:sz w:val="24"/>
                <w:szCs w:val="24"/>
              </w:rPr>
            </w:pPr>
            <w:r>
              <w:rPr>
                <w:rFonts w:ascii="Times New Roman" w:hAnsi="Times New Roman" w:cs="Times New Roman"/>
                <w:sz w:val="24"/>
                <w:szCs w:val="24"/>
              </w:rPr>
              <w:t>UA268201720343191001200018489,</w:t>
            </w:r>
          </w:p>
          <w:p w14:paraId="0E4F9786" w14:textId="77777777" w:rsidR="008B1B8F" w:rsidRDefault="009C4228">
            <w:pPr>
              <w:tabs>
                <w:tab w:val="left" w:pos="9900"/>
              </w:tabs>
              <w:spacing w:after="0" w:line="240" w:lineRule="auto"/>
              <w:ind w:right="99"/>
              <w:jc w:val="both"/>
              <w:rPr>
                <w:rFonts w:ascii="Times New Roman" w:hAnsi="Times New Roman" w:cs="Times New Roman"/>
                <w:sz w:val="24"/>
                <w:szCs w:val="24"/>
              </w:rPr>
            </w:pPr>
            <w:r>
              <w:rPr>
                <w:rFonts w:ascii="Times New Roman" w:hAnsi="Times New Roman" w:cs="Times New Roman"/>
                <w:sz w:val="24"/>
                <w:szCs w:val="24"/>
              </w:rPr>
              <w:t>UA138201720343131001600018489</w:t>
            </w:r>
          </w:p>
          <w:p w14:paraId="1E749CCA" w14:textId="77777777" w:rsidR="008B1B8F" w:rsidRDefault="009C4228">
            <w:pPr>
              <w:tabs>
                <w:tab w:val="left" w:pos="9900"/>
              </w:tabs>
              <w:spacing w:after="0" w:line="240" w:lineRule="auto"/>
              <w:ind w:right="99"/>
              <w:jc w:val="both"/>
              <w:rPr>
                <w:rFonts w:ascii="Times New Roman" w:hAnsi="Times New Roman" w:cs="Times New Roman"/>
                <w:color w:val="000000"/>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Д</w:t>
            </w:r>
            <w:r>
              <w:rPr>
                <w:rFonts w:ascii="Times New Roman" w:hAnsi="Times New Roman" w:cs="Times New Roman"/>
                <w:color w:val="000000"/>
                <w:sz w:val="24"/>
                <w:szCs w:val="24"/>
              </w:rPr>
              <w:t>ержказначейській</w:t>
            </w:r>
            <w:proofErr w:type="spellEnd"/>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Службі </w:t>
            </w:r>
          </w:p>
          <w:p w14:paraId="7AAFB231" w14:textId="77777777" w:rsidR="008B1B8F" w:rsidRDefault="009C4228">
            <w:pPr>
              <w:tabs>
                <w:tab w:val="left" w:pos="9900"/>
              </w:tabs>
              <w:spacing w:after="0" w:line="240" w:lineRule="auto"/>
              <w:ind w:right="99"/>
              <w:jc w:val="both"/>
              <w:rPr>
                <w:rFonts w:ascii="Times New Roman" w:hAnsi="Times New Roman" w:cs="Times New Roman"/>
                <w:sz w:val="24"/>
                <w:szCs w:val="24"/>
              </w:rPr>
            </w:pPr>
            <w:r>
              <w:rPr>
                <w:rFonts w:ascii="Times New Roman" w:hAnsi="Times New Roman" w:cs="Times New Roman"/>
                <w:color w:val="000000"/>
                <w:sz w:val="24"/>
                <w:szCs w:val="24"/>
              </w:rPr>
              <w:t xml:space="preserve">України в м. Києві. </w:t>
            </w:r>
            <w:r>
              <w:rPr>
                <w:rFonts w:ascii="Times New Roman" w:hAnsi="Times New Roman" w:cs="Times New Roman"/>
                <w:sz w:val="24"/>
                <w:szCs w:val="24"/>
              </w:rPr>
              <w:t xml:space="preserve"> </w:t>
            </w:r>
          </w:p>
          <w:p w14:paraId="41540693" w14:textId="77777777" w:rsidR="008B1B8F" w:rsidRDefault="009C4228">
            <w:pPr>
              <w:tabs>
                <w:tab w:val="left" w:pos="9900"/>
              </w:tabs>
              <w:spacing w:after="0" w:line="240" w:lineRule="auto"/>
              <w:ind w:right="99"/>
              <w:jc w:val="both"/>
              <w:rPr>
                <w:rFonts w:ascii="Times New Roman" w:hAnsi="Times New Roman" w:cs="Times New Roman"/>
                <w:sz w:val="24"/>
                <w:szCs w:val="24"/>
              </w:rPr>
            </w:pPr>
            <w:r>
              <w:rPr>
                <w:rFonts w:ascii="Times New Roman" w:hAnsi="Times New Roman" w:cs="Times New Roman"/>
                <w:caps/>
                <w:color w:val="000000"/>
                <w:sz w:val="24"/>
                <w:szCs w:val="24"/>
              </w:rPr>
              <w:t xml:space="preserve">МФО </w:t>
            </w:r>
            <w:r>
              <w:rPr>
                <w:rFonts w:ascii="Times New Roman" w:hAnsi="Times New Roman" w:cs="Times New Roman"/>
                <w:color w:val="000000"/>
                <w:sz w:val="24"/>
                <w:szCs w:val="24"/>
              </w:rPr>
              <w:t>820172</w:t>
            </w:r>
          </w:p>
          <w:p w14:paraId="4F8D0A25" w14:textId="77777777" w:rsidR="008B1B8F" w:rsidRDefault="009C4228">
            <w:pPr>
              <w:tabs>
                <w:tab w:val="left" w:pos="9900"/>
              </w:tabs>
              <w:spacing w:after="0" w:line="240" w:lineRule="auto"/>
              <w:ind w:right="99"/>
              <w:jc w:val="both"/>
              <w:rPr>
                <w:rFonts w:ascii="Times New Roman" w:hAnsi="Times New Roman" w:cs="Times New Roman"/>
                <w:sz w:val="24"/>
                <w:szCs w:val="24"/>
              </w:rPr>
            </w:pPr>
            <w:r>
              <w:rPr>
                <w:rFonts w:ascii="Times New Roman" w:hAnsi="Times New Roman" w:cs="Times New Roman"/>
                <w:caps/>
                <w:color w:val="000000"/>
                <w:sz w:val="24"/>
                <w:szCs w:val="24"/>
              </w:rPr>
              <w:t xml:space="preserve">ЄДРПОУ </w:t>
            </w:r>
            <w:r>
              <w:rPr>
                <w:rFonts w:ascii="Times New Roman" w:hAnsi="Times New Roman" w:cs="Times New Roman"/>
                <w:sz w:val="24"/>
                <w:szCs w:val="24"/>
              </w:rPr>
              <w:t>20001562</w:t>
            </w:r>
          </w:p>
          <w:p w14:paraId="70CB17FD" w14:textId="77777777" w:rsidR="008B1B8F" w:rsidRDefault="009C4228">
            <w:pPr>
              <w:tabs>
                <w:tab w:val="left" w:pos="9498"/>
              </w:tabs>
              <w:spacing w:after="0" w:line="240" w:lineRule="auto"/>
              <w:ind w:right="99"/>
              <w:rPr>
                <w:rFonts w:ascii="Times New Roman" w:hAnsi="Times New Roman" w:cs="Times New Roman"/>
                <w:sz w:val="24"/>
                <w:szCs w:val="24"/>
              </w:rPr>
            </w:pPr>
            <w:proofErr w:type="spellStart"/>
            <w:r>
              <w:rPr>
                <w:rFonts w:ascii="Times New Roman" w:hAnsi="Times New Roman" w:cs="Times New Roman"/>
                <w:sz w:val="24"/>
                <w:szCs w:val="24"/>
              </w:rPr>
              <w:t>Т.в.о</w:t>
            </w:r>
            <w:proofErr w:type="spellEnd"/>
            <w:r>
              <w:rPr>
                <w:rFonts w:ascii="Times New Roman" w:hAnsi="Times New Roman" w:cs="Times New Roman"/>
                <w:sz w:val="24"/>
                <w:szCs w:val="24"/>
              </w:rPr>
              <w:t>. начальника Управління СБУ в Закарпатській області</w:t>
            </w:r>
          </w:p>
          <w:p w14:paraId="3A6429FD" w14:textId="77777777" w:rsidR="008B1B8F" w:rsidRDefault="009C4228">
            <w:pPr>
              <w:tabs>
                <w:tab w:val="left" w:pos="9498"/>
              </w:tabs>
              <w:spacing w:after="0" w:line="240" w:lineRule="auto"/>
              <w:rPr>
                <w:rFonts w:ascii="Times New Roman" w:hAnsi="Times New Roman" w:cs="Times New Roman"/>
                <w:sz w:val="24"/>
                <w:szCs w:val="24"/>
                <w:u w:val="single"/>
              </w:rPr>
            </w:pPr>
            <w:r>
              <w:rPr>
                <w:rFonts w:ascii="Times New Roman" w:hAnsi="Times New Roman" w:cs="Times New Roman"/>
                <w:sz w:val="24"/>
                <w:szCs w:val="24"/>
              </w:rPr>
              <w:t>__________________</w:t>
            </w:r>
            <w:r>
              <w:rPr>
                <w:rFonts w:ascii="Times New Roman" w:hAnsi="Times New Roman" w:cs="Times New Roman"/>
                <w:b/>
                <w:sz w:val="24"/>
                <w:szCs w:val="24"/>
              </w:rPr>
              <w:t xml:space="preserve"> </w:t>
            </w:r>
            <w:r>
              <w:rPr>
                <w:rFonts w:ascii="Times New Roman" w:hAnsi="Times New Roman" w:cs="Times New Roman"/>
                <w:sz w:val="24"/>
                <w:szCs w:val="24"/>
              </w:rPr>
              <w:t>Володимир БЛУД</w:t>
            </w:r>
          </w:p>
          <w:p w14:paraId="2FABAA19" w14:textId="77777777" w:rsidR="008B1B8F" w:rsidRDefault="009C4228">
            <w:pPr>
              <w:spacing w:after="0" w:line="240" w:lineRule="auto"/>
              <w:ind w:right="-81"/>
              <w:jc w:val="both"/>
              <w:rPr>
                <w:rFonts w:ascii="Times New Roman" w:hAnsi="Times New Roman" w:cs="Times New Roman"/>
                <w:sz w:val="24"/>
                <w:szCs w:val="24"/>
              </w:rPr>
            </w:pPr>
            <w:r>
              <w:rPr>
                <w:rFonts w:ascii="Times New Roman" w:hAnsi="Times New Roman" w:cs="Times New Roman"/>
                <w:b/>
                <w:sz w:val="24"/>
                <w:szCs w:val="24"/>
              </w:rPr>
              <w:t xml:space="preserve">                                         </w:t>
            </w:r>
            <w:proofErr w:type="spellStart"/>
            <w:r>
              <w:rPr>
                <w:rFonts w:ascii="Times New Roman" w:hAnsi="Times New Roman" w:cs="Times New Roman"/>
                <w:sz w:val="24"/>
                <w:szCs w:val="24"/>
              </w:rPr>
              <w:t>мп</w:t>
            </w:r>
            <w:proofErr w:type="spellEnd"/>
          </w:p>
        </w:tc>
      </w:tr>
    </w:tbl>
    <w:p w14:paraId="67653DA7" w14:textId="77777777" w:rsidR="008B1B8F" w:rsidRDefault="008B1B8F">
      <w:pPr>
        <w:widowControl w:val="0"/>
        <w:spacing w:after="0" w:line="240" w:lineRule="auto"/>
        <w:jc w:val="center"/>
        <w:rPr>
          <w:rFonts w:ascii="Times New Roman" w:hAnsi="Times New Roman" w:cs="Times New Roman"/>
          <w:b/>
          <w:bCs/>
          <w:sz w:val="24"/>
          <w:szCs w:val="24"/>
          <w:lang w:bidi="uk-UA"/>
        </w:rPr>
      </w:pPr>
    </w:p>
    <w:p w14:paraId="31FB2B00" w14:textId="77777777" w:rsidR="008B1B8F" w:rsidRDefault="008B1B8F">
      <w:pPr>
        <w:spacing w:after="0" w:line="240" w:lineRule="auto"/>
        <w:ind w:left="567" w:hanging="567"/>
        <w:jc w:val="both"/>
        <w:rPr>
          <w:rFonts w:ascii="Times New Roman" w:hAnsi="Times New Roman" w:cs="Times New Roman"/>
          <w:sz w:val="24"/>
          <w:szCs w:val="24"/>
        </w:rPr>
      </w:pPr>
    </w:p>
    <w:tbl>
      <w:tblPr>
        <w:tblW w:w="10314" w:type="dxa"/>
        <w:tblLayout w:type="fixed"/>
        <w:tblLook w:val="0000" w:firstRow="0" w:lastRow="0" w:firstColumn="0" w:lastColumn="0" w:noHBand="0" w:noVBand="0"/>
      </w:tblPr>
      <w:tblGrid>
        <w:gridCol w:w="5688"/>
        <w:gridCol w:w="4626"/>
      </w:tblGrid>
      <w:tr w:rsidR="008B1B8F" w14:paraId="1FE805C7" w14:textId="77777777">
        <w:trPr>
          <w:trHeight w:val="267"/>
        </w:trPr>
        <w:tc>
          <w:tcPr>
            <w:tcW w:w="5688" w:type="dxa"/>
            <w:vAlign w:val="center"/>
          </w:tcPr>
          <w:p w14:paraId="0BAD7818" w14:textId="77777777" w:rsidR="008B1B8F" w:rsidRDefault="008B1B8F">
            <w:pPr>
              <w:widowControl w:val="0"/>
              <w:autoSpaceDE w:val="0"/>
              <w:autoSpaceDN w:val="0"/>
              <w:adjustRightInd w:val="0"/>
              <w:spacing w:after="0" w:line="240" w:lineRule="auto"/>
              <w:jc w:val="center"/>
              <w:rPr>
                <w:rFonts w:ascii="Times New Roman" w:hAnsi="Times New Roman" w:cs="Times New Roman"/>
                <w:sz w:val="24"/>
                <w:szCs w:val="24"/>
              </w:rPr>
            </w:pPr>
          </w:p>
        </w:tc>
        <w:tc>
          <w:tcPr>
            <w:tcW w:w="4626" w:type="dxa"/>
            <w:vAlign w:val="center"/>
          </w:tcPr>
          <w:p w14:paraId="18E4E313" w14:textId="77777777" w:rsidR="008B1B8F" w:rsidRDefault="008B1B8F">
            <w:pPr>
              <w:widowControl w:val="0"/>
              <w:autoSpaceDE w:val="0"/>
              <w:autoSpaceDN w:val="0"/>
              <w:adjustRightInd w:val="0"/>
              <w:spacing w:after="0" w:line="240" w:lineRule="auto"/>
              <w:jc w:val="center"/>
              <w:rPr>
                <w:rFonts w:ascii="Times New Roman" w:hAnsi="Times New Roman" w:cs="Times New Roman"/>
                <w:sz w:val="24"/>
                <w:szCs w:val="24"/>
              </w:rPr>
            </w:pPr>
          </w:p>
        </w:tc>
      </w:tr>
      <w:tr w:rsidR="008B1B8F" w14:paraId="76D61AFB" w14:textId="77777777">
        <w:trPr>
          <w:trHeight w:val="671"/>
        </w:trPr>
        <w:tc>
          <w:tcPr>
            <w:tcW w:w="5688" w:type="dxa"/>
            <w:vAlign w:val="center"/>
          </w:tcPr>
          <w:p w14:paraId="23326DC6" w14:textId="77777777" w:rsidR="008B1B8F" w:rsidRDefault="008B1B8F">
            <w:pPr>
              <w:spacing w:after="0" w:line="240" w:lineRule="auto"/>
              <w:ind w:firstLine="34"/>
              <w:jc w:val="center"/>
              <w:rPr>
                <w:rFonts w:ascii="Times New Roman" w:hAnsi="Times New Roman" w:cs="Times New Roman"/>
                <w:b/>
                <w:sz w:val="24"/>
                <w:szCs w:val="24"/>
              </w:rPr>
            </w:pPr>
          </w:p>
        </w:tc>
        <w:tc>
          <w:tcPr>
            <w:tcW w:w="4626" w:type="dxa"/>
            <w:vAlign w:val="center"/>
          </w:tcPr>
          <w:p w14:paraId="60AA0D89" w14:textId="77777777" w:rsidR="008B1B8F" w:rsidRDefault="008B1B8F">
            <w:pPr>
              <w:spacing w:after="0" w:line="240" w:lineRule="auto"/>
              <w:ind w:firstLine="34"/>
              <w:jc w:val="center"/>
              <w:rPr>
                <w:rFonts w:ascii="Times New Roman" w:hAnsi="Times New Roman" w:cs="Times New Roman"/>
                <w:b/>
                <w:sz w:val="24"/>
                <w:szCs w:val="24"/>
              </w:rPr>
            </w:pPr>
          </w:p>
        </w:tc>
      </w:tr>
      <w:tr w:rsidR="008B1B8F" w14:paraId="3C3A1188" w14:textId="77777777">
        <w:trPr>
          <w:trHeight w:val="240"/>
        </w:trPr>
        <w:tc>
          <w:tcPr>
            <w:tcW w:w="5688" w:type="dxa"/>
          </w:tcPr>
          <w:p w14:paraId="0ED603B3" w14:textId="77777777" w:rsidR="008B1B8F" w:rsidRDefault="008B1B8F">
            <w:pPr>
              <w:spacing w:after="0" w:line="240" w:lineRule="auto"/>
              <w:ind w:firstLine="34"/>
              <w:rPr>
                <w:rFonts w:ascii="Times New Roman" w:hAnsi="Times New Roman" w:cs="Times New Roman"/>
                <w:b/>
                <w:sz w:val="24"/>
                <w:szCs w:val="24"/>
              </w:rPr>
            </w:pPr>
          </w:p>
        </w:tc>
        <w:tc>
          <w:tcPr>
            <w:tcW w:w="4626" w:type="dxa"/>
          </w:tcPr>
          <w:p w14:paraId="4358AEE3" w14:textId="77777777" w:rsidR="008B1B8F" w:rsidRDefault="008B1B8F">
            <w:pPr>
              <w:spacing w:after="0" w:line="240" w:lineRule="auto"/>
              <w:ind w:firstLine="34"/>
              <w:rPr>
                <w:rFonts w:ascii="Times New Roman" w:hAnsi="Times New Roman" w:cs="Times New Roman"/>
                <w:b/>
                <w:sz w:val="24"/>
                <w:szCs w:val="24"/>
              </w:rPr>
            </w:pPr>
          </w:p>
        </w:tc>
      </w:tr>
      <w:tr w:rsidR="008B1B8F" w14:paraId="4D6EF99F" w14:textId="77777777">
        <w:trPr>
          <w:trHeight w:val="387"/>
        </w:trPr>
        <w:tc>
          <w:tcPr>
            <w:tcW w:w="5688" w:type="dxa"/>
          </w:tcPr>
          <w:p w14:paraId="1ABF6ACC" w14:textId="77777777" w:rsidR="008B1B8F" w:rsidRDefault="008B1B8F">
            <w:pPr>
              <w:spacing w:after="0" w:line="240" w:lineRule="auto"/>
              <w:rPr>
                <w:rFonts w:ascii="Times New Roman" w:hAnsi="Times New Roman" w:cs="Times New Roman"/>
                <w:i/>
                <w:sz w:val="24"/>
                <w:szCs w:val="24"/>
              </w:rPr>
            </w:pPr>
          </w:p>
        </w:tc>
        <w:tc>
          <w:tcPr>
            <w:tcW w:w="4626" w:type="dxa"/>
          </w:tcPr>
          <w:p w14:paraId="3C70C629" w14:textId="77777777" w:rsidR="008B1B8F" w:rsidRDefault="008B1B8F">
            <w:pPr>
              <w:spacing w:after="0" w:line="240" w:lineRule="auto"/>
              <w:rPr>
                <w:rFonts w:ascii="Times New Roman" w:hAnsi="Times New Roman" w:cs="Times New Roman"/>
                <w:i/>
                <w:sz w:val="24"/>
                <w:szCs w:val="24"/>
              </w:rPr>
            </w:pPr>
          </w:p>
        </w:tc>
      </w:tr>
      <w:tr w:rsidR="008B1B8F" w14:paraId="28849E26" w14:textId="77777777">
        <w:trPr>
          <w:trHeight w:val="709"/>
        </w:trPr>
        <w:tc>
          <w:tcPr>
            <w:tcW w:w="5688" w:type="dxa"/>
          </w:tcPr>
          <w:p w14:paraId="356B23BA" w14:textId="77777777" w:rsidR="008B1B8F" w:rsidRDefault="008B1B8F">
            <w:pPr>
              <w:spacing w:after="0" w:line="240" w:lineRule="auto"/>
              <w:ind w:firstLine="34"/>
              <w:rPr>
                <w:rFonts w:ascii="Times New Roman" w:hAnsi="Times New Roman" w:cs="Times New Roman"/>
                <w:sz w:val="24"/>
                <w:szCs w:val="24"/>
              </w:rPr>
            </w:pPr>
          </w:p>
        </w:tc>
        <w:tc>
          <w:tcPr>
            <w:tcW w:w="4626" w:type="dxa"/>
          </w:tcPr>
          <w:p w14:paraId="6A465DAD" w14:textId="77777777" w:rsidR="008B1B8F" w:rsidRDefault="008B1B8F">
            <w:pPr>
              <w:spacing w:after="0" w:line="240" w:lineRule="auto"/>
              <w:ind w:firstLine="34"/>
              <w:rPr>
                <w:rFonts w:ascii="Times New Roman" w:hAnsi="Times New Roman" w:cs="Times New Roman"/>
                <w:sz w:val="24"/>
                <w:szCs w:val="24"/>
              </w:rPr>
            </w:pPr>
          </w:p>
        </w:tc>
      </w:tr>
    </w:tbl>
    <w:p w14:paraId="02B3EBA7" w14:textId="77777777" w:rsidR="008B1B8F" w:rsidRDefault="008B1B8F">
      <w:pPr>
        <w:spacing w:after="0" w:line="240" w:lineRule="auto"/>
        <w:ind w:left="7380"/>
        <w:jc w:val="both"/>
        <w:rPr>
          <w:rFonts w:ascii="Times New Roman" w:hAnsi="Times New Roman" w:cs="Times New Roman"/>
          <w:sz w:val="24"/>
          <w:szCs w:val="24"/>
        </w:rPr>
      </w:pPr>
    </w:p>
    <w:p w14:paraId="4B6422F5" w14:textId="77777777" w:rsidR="008B1B8F" w:rsidRDefault="009C42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br w:type="page"/>
      </w:r>
    </w:p>
    <w:p w14:paraId="5B9E012C" w14:textId="77777777" w:rsidR="008B1B8F" w:rsidRDefault="008B1B8F">
      <w:pPr>
        <w:spacing w:after="0" w:line="240" w:lineRule="auto"/>
        <w:jc w:val="center"/>
        <w:rPr>
          <w:rFonts w:ascii="Times New Roman" w:hAnsi="Times New Roman" w:cs="Times New Roman"/>
          <w:sz w:val="24"/>
          <w:szCs w:val="24"/>
        </w:rPr>
      </w:pPr>
    </w:p>
    <w:p w14:paraId="579FE29A" w14:textId="77777777" w:rsidR="008B1B8F" w:rsidRDefault="009C4228">
      <w:pPr>
        <w:spacing w:after="0" w:line="240" w:lineRule="auto"/>
        <w:ind w:firstLine="5812"/>
        <w:rPr>
          <w:rFonts w:ascii="Times New Roman" w:hAnsi="Times New Roman" w:cs="Times New Roman"/>
          <w:sz w:val="24"/>
          <w:szCs w:val="24"/>
        </w:rPr>
      </w:pPr>
      <w:r>
        <w:rPr>
          <w:rFonts w:ascii="Times New Roman" w:hAnsi="Times New Roman" w:cs="Times New Roman"/>
          <w:sz w:val="24"/>
          <w:szCs w:val="24"/>
        </w:rPr>
        <w:t>Додаток № 1</w:t>
      </w:r>
    </w:p>
    <w:p w14:paraId="2BC5242F" w14:textId="77777777" w:rsidR="008B1B8F" w:rsidRDefault="009C4228">
      <w:pPr>
        <w:spacing w:after="0" w:line="240" w:lineRule="auto"/>
        <w:ind w:firstLine="5812"/>
        <w:rPr>
          <w:rFonts w:ascii="Times New Roman" w:hAnsi="Times New Roman" w:cs="Times New Roman"/>
          <w:sz w:val="24"/>
          <w:szCs w:val="24"/>
        </w:rPr>
      </w:pPr>
      <w:r>
        <w:rPr>
          <w:rFonts w:ascii="Times New Roman" w:hAnsi="Times New Roman" w:cs="Times New Roman"/>
          <w:sz w:val="24"/>
          <w:szCs w:val="24"/>
        </w:rPr>
        <w:t>до договору про постачання</w:t>
      </w:r>
    </w:p>
    <w:p w14:paraId="4509EAAD" w14:textId="77777777" w:rsidR="008B1B8F" w:rsidRDefault="009C4228">
      <w:pPr>
        <w:spacing w:after="0" w:line="240" w:lineRule="auto"/>
        <w:ind w:firstLine="5812"/>
        <w:rPr>
          <w:rFonts w:ascii="Times New Roman" w:hAnsi="Times New Roman" w:cs="Times New Roman"/>
          <w:sz w:val="24"/>
          <w:szCs w:val="24"/>
        </w:rPr>
      </w:pPr>
      <w:r>
        <w:rPr>
          <w:rFonts w:ascii="Times New Roman" w:hAnsi="Times New Roman" w:cs="Times New Roman"/>
          <w:sz w:val="24"/>
          <w:szCs w:val="24"/>
        </w:rPr>
        <w:t>електричної енергії споживачу №____</w:t>
      </w:r>
    </w:p>
    <w:p w14:paraId="287CD341" w14:textId="77777777" w:rsidR="008B1B8F" w:rsidRDefault="009C4228">
      <w:pPr>
        <w:spacing w:after="0" w:line="240" w:lineRule="auto"/>
        <w:ind w:firstLine="5812"/>
        <w:rPr>
          <w:rFonts w:ascii="Times New Roman" w:hAnsi="Times New Roman" w:cs="Times New Roman"/>
          <w:sz w:val="24"/>
          <w:szCs w:val="24"/>
        </w:rPr>
      </w:pPr>
      <w:r>
        <w:rPr>
          <w:rFonts w:ascii="Times New Roman" w:hAnsi="Times New Roman" w:cs="Times New Roman"/>
          <w:sz w:val="24"/>
          <w:szCs w:val="24"/>
        </w:rPr>
        <w:t>від ______________________</w:t>
      </w:r>
    </w:p>
    <w:p w14:paraId="57C12760" w14:textId="77777777" w:rsidR="008B1B8F" w:rsidRDefault="008B1B8F">
      <w:pPr>
        <w:spacing w:after="0" w:line="240" w:lineRule="auto"/>
        <w:jc w:val="center"/>
        <w:rPr>
          <w:rFonts w:ascii="Times New Roman" w:hAnsi="Times New Roman" w:cs="Times New Roman"/>
          <w:sz w:val="24"/>
          <w:szCs w:val="24"/>
        </w:rPr>
      </w:pPr>
    </w:p>
    <w:p w14:paraId="281061A6" w14:textId="77777777" w:rsidR="008B1B8F" w:rsidRDefault="008B1B8F">
      <w:pPr>
        <w:spacing w:after="0" w:line="240" w:lineRule="auto"/>
        <w:ind w:firstLine="709"/>
        <w:jc w:val="center"/>
        <w:rPr>
          <w:rFonts w:ascii="Times New Roman" w:hAnsi="Times New Roman" w:cs="Times New Roman"/>
          <w:b/>
          <w:sz w:val="24"/>
          <w:szCs w:val="24"/>
        </w:rPr>
      </w:pPr>
    </w:p>
    <w:p w14:paraId="177ED3A1" w14:textId="77777777" w:rsidR="008B1B8F" w:rsidRDefault="009C4228">
      <w:pPr>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rPr>
        <w:t>КОМЕРЦІЙНА ПРОПОЗИЦІЯ</w:t>
      </w:r>
    </w:p>
    <w:p w14:paraId="77899569" w14:textId="77777777" w:rsidR="008B1B8F" w:rsidRDefault="008B1B8F">
      <w:pPr>
        <w:spacing w:after="0" w:line="240" w:lineRule="auto"/>
        <w:ind w:firstLine="709"/>
        <w:jc w:val="center"/>
        <w:rPr>
          <w:rFonts w:ascii="Times New Roman" w:hAnsi="Times New Roman" w:cs="Times New Roman"/>
          <w:b/>
          <w:sz w:val="24"/>
          <w:szCs w:val="24"/>
        </w:rPr>
      </w:pPr>
    </w:p>
    <w:p w14:paraId="7435D9BF" w14:textId="77777777" w:rsidR="008B1B8F" w:rsidRDefault="009C4228">
      <w:pPr>
        <w:numPr>
          <w:ilvl w:val="0"/>
          <w:numId w:val="45"/>
        </w:numPr>
        <w:tabs>
          <w:tab w:val="left" w:pos="993"/>
        </w:tabs>
        <w:suppressAutoHyphen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Ціна (тариф) електричної енергії, у тому числі диференційовані ціни (тарифи):___________________________________________________.</w:t>
      </w:r>
    </w:p>
    <w:p w14:paraId="50EF7749" w14:textId="77777777" w:rsidR="008B1B8F" w:rsidRDefault="009C4228">
      <w:pPr>
        <w:numPr>
          <w:ilvl w:val="0"/>
          <w:numId w:val="45"/>
        </w:numPr>
        <w:tabs>
          <w:tab w:val="left" w:pos="993"/>
        </w:tabs>
        <w:suppressAutoHyphen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Спосіб визначення ціни (тарифу) електричної енергії: за нерегульованим тарифом на електроенергію; диференційовані за зонами доби (тризонний прилад обліку), _______________________________________________________.</w:t>
      </w:r>
    </w:p>
    <w:p w14:paraId="0DC011F3" w14:textId="77777777" w:rsidR="008B1B8F" w:rsidRDefault="009C422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Спосіб оплати: </w:t>
      </w:r>
    </w:p>
    <w:p w14:paraId="1C7D565F" w14:textId="77777777" w:rsidR="008B1B8F" w:rsidRDefault="009C422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Термін надання рахунку за спожиту електричну енергію: </w:t>
      </w:r>
    </w:p>
    <w:p w14:paraId="0F672BBE" w14:textId="77777777" w:rsidR="008B1B8F" w:rsidRDefault="009C422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Строк його оплати: </w:t>
      </w:r>
    </w:p>
    <w:p w14:paraId="0405D877" w14:textId="77777777" w:rsidR="008B1B8F" w:rsidRDefault="009C422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Визначення способу оплати послуг з розподілу: </w:t>
      </w:r>
    </w:p>
    <w:p w14:paraId="6F4E08CC" w14:textId="77777777" w:rsidR="008B1B8F" w:rsidRDefault="009C422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Розмір пені за порушення строку оплати або штраф:__________________.</w:t>
      </w:r>
    </w:p>
    <w:p w14:paraId="1FB46376" w14:textId="77777777" w:rsidR="008B1B8F" w:rsidRDefault="009C422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Розмір компенсації Споживачу за недодержання Постачальником якості надання комерційних послуг:_____________________________________________.</w:t>
      </w:r>
    </w:p>
    <w:p w14:paraId="66586854" w14:textId="77777777" w:rsidR="008B1B8F" w:rsidRDefault="009C422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 Розмір штрафу за дострокове розірвання Договору у випадках, не передбачених умовами Договору:_________________________________________.</w:t>
      </w:r>
    </w:p>
    <w:p w14:paraId="68A73CC6" w14:textId="77777777" w:rsidR="008B1B8F" w:rsidRDefault="009C422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 Термін дії Договору та умови пролонгації: </w:t>
      </w:r>
    </w:p>
    <w:p w14:paraId="72D36519" w14:textId="77777777" w:rsidR="008B1B8F" w:rsidRDefault="009C422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Можливість надання пільг, субсидій: немає.</w:t>
      </w:r>
    </w:p>
    <w:p w14:paraId="32DA62E0" w14:textId="77777777" w:rsidR="008B1B8F" w:rsidRDefault="008B1B8F">
      <w:pPr>
        <w:spacing w:after="0" w:line="240" w:lineRule="auto"/>
        <w:jc w:val="center"/>
        <w:rPr>
          <w:rFonts w:ascii="Times New Roman" w:hAnsi="Times New Roman" w:cs="Times New Roman"/>
          <w:b/>
          <w:bCs/>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4617"/>
      </w:tblGrid>
      <w:tr w:rsidR="008B1B8F" w14:paraId="5E38BD38" w14:textId="77777777">
        <w:tc>
          <w:tcPr>
            <w:tcW w:w="5103" w:type="dxa"/>
            <w:tcBorders>
              <w:top w:val="single" w:sz="4" w:space="0" w:color="auto"/>
              <w:left w:val="single" w:sz="4" w:space="0" w:color="auto"/>
              <w:bottom w:val="single" w:sz="4" w:space="0" w:color="auto"/>
              <w:right w:val="single" w:sz="4" w:space="0" w:color="auto"/>
            </w:tcBorders>
            <w:shd w:val="clear" w:color="auto" w:fill="auto"/>
          </w:tcPr>
          <w:p w14:paraId="7F0FE956" w14:textId="77777777" w:rsidR="008B1B8F" w:rsidRDefault="009C4228">
            <w:pPr>
              <w:tabs>
                <w:tab w:val="left" w:pos="6120"/>
              </w:tabs>
              <w:spacing w:after="0" w:line="240" w:lineRule="auto"/>
              <w:ind w:right="-81"/>
              <w:jc w:val="both"/>
              <w:rPr>
                <w:rFonts w:ascii="Times New Roman" w:hAnsi="Times New Roman" w:cs="Times New Roman"/>
                <w:sz w:val="24"/>
                <w:szCs w:val="24"/>
                <w:lang w:eastAsia="hi-IN" w:bidi="hi-IN"/>
              </w:rPr>
            </w:pPr>
            <w:r>
              <w:rPr>
                <w:rFonts w:ascii="Times New Roman" w:hAnsi="Times New Roman" w:cs="Times New Roman"/>
                <w:b/>
                <w:sz w:val="24"/>
                <w:szCs w:val="24"/>
              </w:rPr>
              <w:t xml:space="preserve"> Постачальник:</w:t>
            </w:r>
            <w:r>
              <w:rPr>
                <w:rFonts w:ascii="Times New Roman" w:hAnsi="Times New Roman" w:cs="Times New Roman"/>
                <w:sz w:val="24"/>
                <w:szCs w:val="24"/>
                <w:lang w:eastAsia="hi-IN" w:bidi="hi-IN"/>
              </w:rPr>
              <w:tab/>
            </w:r>
          </w:p>
          <w:p w14:paraId="207790C4" w14:textId="77777777" w:rsidR="008B1B8F" w:rsidRDefault="008B1B8F">
            <w:pPr>
              <w:shd w:val="clear" w:color="auto" w:fill="FFFFFF"/>
              <w:spacing w:after="0" w:line="240" w:lineRule="auto"/>
              <w:rPr>
                <w:rFonts w:ascii="Times New Roman" w:hAnsi="Times New Roman" w:cs="Times New Roman"/>
                <w:bCs/>
                <w:i/>
                <w:iCs/>
                <w:color w:val="000000"/>
                <w:sz w:val="24"/>
                <w:szCs w:val="24"/>
              </w:rPr>
            </w:pPr>
          </w:p>
          <w:p w14:paraId="25F960E2" w14:textId="77777777" w:rsidR="008B1B8F" w:rsidRDefault="008B1B8F">
            <w:pPr>
              <w:shd w:val="clear" w:color="auto" w:fill="FFFFFF"/>
              <w:spacing w:after="0" w:line="240" w:lineRule="auto"/>
              <w:rPr>
                <w:rFonts w:ascii="Times New Roman" w:hAnsi="Times New Roman" w:cs="Times New Roman"/>
                <w:bCs/>
                <w:i/>
                <w:iCs/>
                <w:color w:val="000000"/>
                <w:sz w:val="24"/>
                <w:szCs w:val="24"/>
              </w:rPr>
            </w:pPr>
          </w:p>
          <w:p w14:paraId="6B0681FC" w14:textId="77777777" w:rsidR="008B1B8F" w:rsidRDefault="009C4228">
            <w:pPr>
              <w:spacing w:after="0" w:line="240" w:lineRule="auto"/>
              <w:rPr>
                <w:rFonts w:ascii="Times New Roman" w:hAnsi="Times New Roman" w:cs="Times New Roman"/>
                <w:color w:val="000000"/>
                <w:sz w:val="24"/>
                <w:szCs w:val="24"/>
              </w:rPr>
            </w:pPr>
            <w:r>
              <w:rPr>
                <w:rFonts w:ascii="Times New Roman" w:hAnsi="Times New Roman" w:cs="Times New Roman"/>
                <w:bCs/>
                <w:i/>
                <w:iCs/>
                <w:color w:val="000000"/>
                <w:sz w:val="24"/>
                <w:szCs w:val="24"/>
              </w:rPr>
              <w:t>Адреса місцезнаходження</w:t>
            </w:r>
          </w:p>
          <w:p w14:paraId="73B5901D" w14:textId="77777777" w:rsidR="008B1B8F" w:rsidRDefault="009C4228">
            <w:pPr>
              <w:spacing w:after="0" w:line="240" w:lineRule="auto"/>
              <w:rPr>
                <w:rFonts w:ascii="Times New Roman" w:hAnsi="Times New Roman" w:cs="Times New Roman"/>
                <w:color w:val="000000"/>
                <w:sz w:val="24"/>
                <w:szCs w:val="24"/>
              </w:rPr>
            </w:pPr>
            <w:r>
              <w:rPr>
                <w:rFonts w:ascii="Times New Roman" w:hAnsi="Times New Roman" w:cs="Times New Roman"/>
                <w:bCs/>
                <w:i/>
                <w:iCs/>
                <w:color w:val="000000"/>
                <w:sz w:val="24"/>
                <w:szCs w:val="24"/>
              </w:rPr>
              <w:t>Адреса місця реєстрації</w:t>
            </w:r>
          </w:p>
          <w:p w14:paraId="17669436" w14:textId="77777777" w:rsidR="008B1B8F" w:rsidRDefault="009C4228">
            <w:pPr>
              <w:spacing w:after="0" w:line="240" w:lineRule="auto"/>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 xml:space="preserve">Банківські реквізити </w:t>
            </w:r>
          </w:p>
          <w:p w14:paraId="55508FD7" w14:textId="77777777" w:rsidR="008B1B8F" w:rsidRDefault="009C4228">
            <w:pPr>
              <w:spacing w:after="0" w:line="240" w:lineRule="auto"/>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Контактні дані</w:t>
            </w:r>
          </w:p>
          <w:p w14:paraId="0EAB1C1A" w14:textId="77777777" w:rsidR="008B1B8F" w:rsidRDefault="008B1B8F">
            <w:pPr>
              <w:spacing w:after="0" w:line="240" w:lineRule="auto"/>
              <w:rPr>
                <w:rFonts w:ascii="Times New Roman" w:hAnsi="Times New Roman" w:cs="Times New Roman"/>
                <w:color w:val="000000"/>
                <w:sz w:val="24"/>
                <w:szCs w:val="24"/>
              </w:rPr>
            </w:pPr>
          </w:p>
          <w:p w14:paraId="5561C1A0" w14:textId="77777777" w:rsidR="008B1B8F" w:rsidRDefault="008B1B8F">
            <w:pPr>
              <w:autoSpaceDE w:val="0"/>
              <w:spacing w:after="0" w:line="240" w:lineRule="auto"/>
              <w:rPr>
                <w:rFonts w:ascii="Times New Roman" w:hAnsi="Times New Roman" w:cs="Times New Roman"/>
                <w:bCs/>
                <w:i/>
                <w:iCs/>
                <w:color w:val="000000"/>
                <w:sz w:val="24"/>
                <w:szCs w:val="24"/>
              </w:rPr>
            </w:pPr>
          </w:p>
          <w:p w14:paraId="224DE919" w14:textId="77777777" w:rsidR="008B1B8F" w:rsidRDefault="008B1B8F">
            <w:pPr>
              <w:autoSpaceDE w:val="0"/>
              <w:spacing w:after="0" w:line="240" w:lineRule="auto"/>
              <w:rPr>
                <w:rFonts w:ascii="Times New Roman" w:hAnsi="Times New Roman" w:cs="Times New Roman"/>
                <w:bCs/>
                <w:i/>
                <w:iCs/>
                <w:color w:val="000000"/>
                <w:sz w:val="24"/>
                <w:szCs w:val="24"/>
              </w:rPr>
            </w:pPr>
          </w:p>
          <w:p w14:paraId="21F432FC" w14:textId="77777777" w:rsidR="008B1B8F" w:rsidRDefault="008B1B8F">
            <w:pPr>
              <w:autoSpaceDE w:val="0"/>
              <w:spacing w:after="0" w:line="240" w:lineRule="auto"/>
              <w:rPr>
                <w:rFonts w:ascii="Times New Roman" w:hAnsi="Times New Roman" w:cs="Times New Roman"/>
                <w:bCs/>
                <w:i/>
                <w:iCs/>
                <w:color w:val="000000"/>
                <w:sz w:val="24"/>
                <w:szCs w:val="24"/>
              </w:rPr>
            </w:pPr>
          </w:p>
          <w:p w14:paraId="3054AB4A" w14:textId="77777777" w:rsidR="008B1B8F" w:rsidRDefault="008B1B8F">
            <w:pPr>
              <w:autoSpaceDE w:val="0"/>
              <w:spacing w:after="0" w:line="240" w:lineRule="auto"/>
              <w:rPr>
                <w:rFonts w:ascii="Times New Roman" w:hAnsi="Times New Roman" w:cs="Times New Roman"/>
                <w:bCs/>
                <w:i/>
                <w:iCs/>
                <w:color w:val="000000"/>
                <w:sz w:val="24"/>
                <w:szCs w:val="24"/>
              </w:rPr>
            </w:pPr>
          </w:p>
          <w:p w14:paraId="3B3C0322" w14:textId="77777777" w:rsidR="008B1B8F" w:rsidRDefault="008B1B8F">
            <w:pPr>
              <w:autoSpaceDE w:val="0"/>
              <w:spacing w:after="0" w:line="240" w:lineRule="auto"/>
              <w:rPr>
                <w:rFonts w:ascii="Times New Roman" w:hAnsi="Times New Roman" w:cs="Times New Roman"/>
                <w:bCs/>
                <w:i/>
                <w:iCs/>
                <w:color w:val="000000"/>
                <w:sz w:val="24"/>
                <w:szCs w:val="24"/>
              </w:rPr>
            </w:pPr>
          </w:p>
          <w:p w14:paraId="0851139C" w14:textId="77777777" w:rsidR="008B1B8F" w:rsidRDefault="009C4228">
            <w:pPr>
              <w:autoSpaceDE w:val="0"/>
              <w:spacing w:after="0" w:line="240" w:lineRule="auto"/>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Посада уповноваженої особи</w:t>
            </w:r>
          </w:p>
          <w:p w14:paraId="2969FC7F" w14:textId="77777777" w:rsidR="008B1B8F" w:rsidRDefault="008B1B8F">
            <w:pPr>
              <w:autoSpaceDE w:val="0"/>
              <w:spacing w:after="0" w:line="240" w:lineRule="auto"/>
              <w:rPr>
                <w:rFonts w:ascii="Times New Roman" w:hAnsi="Times New Roman" w:cs="Times New Roman"/>
                <w:color w:val="000000"/>
                <w:sz w:val="24"/>
                <w:szCs w:val="24"/>
                <w:lang w:eastAsia="ar-SA"/>
              </w:rPr>
            </w:pPr>
          </w:p>
          <w:p w14:paraId="62087026" w14:textId="77777777" w:rsidR="008B1B8F" w:rsidRDefault="009C4228">
            <w:pPr>
              <w:spacing w:after="0" w:line="240" w:lineRule="auto"/>
              <w:jc w:val="both"/>
              <w:rPr>
                <w:rFonts w:ascii="Times New Roman" w:hAnsi="Times New Roman" w:cs="Times New Roman"/>
                <w:sz w:val="24"/>
                <w:szCs w:val="24"/>
              </w:rPr>
            </w:pPr>
            <w:r>
              <w:rPr>
                <w:rFonts w:ascii="Times New Roman" w:hAnsi="Times New Roman" w:cs="Times New Roman"/>
                <w:bCs/>
                <w:iCs/>
                <w:color w:val="000000"/>
                <w:sz w:val="24"/>
                <w:szCs w:val="24"/>
              </w:rPr>
              <w:t>__________________ Ім’я ПРІЗВИЩЕ</w:t>
            </w:r>
          </w:p>
          <w:p w14:paraId="78C33DBD" w14:textId="77777777" w:rsidR="008B1B8F" w:rsidRDefault="008B1B8F">
            <w:pPr>
              <w:spacing w:after="0" w:line="240" w:lineRule="auto"/>
              <w:ind w:right="-81"/>
              <w:jc w:val="both"/>
              <w:rPr>
                <w:rFonts w:ascii="Times New Roman" w:hAnsi="Times New Roman" w:cs="Times New Roman"/>
                <w:sz w:val="24"/>
                <w:szCs w:val="24"/>
              </w:rPr>
            </w:pPr>
          </w:p>
        </w:tc>
        <w:tc>
          <w:tcPr>
            <w:tcW w:w="4617" w:type="dxa"/>
            <w:tcBorders>
              <w:top w:val="single" w:sz="4" w:space="0" w:color="auto"/>
              <w:left w:val="single" w:sz="4" w:space="0" w:color="auto"/>
              <w:bottom w:val="single" w:sz="4" w:space="0" w:color="auto"/>
              <w:right w:val="single" w:sz="4" w:space="0" w:color="auto"/>
            </w:tcBorders>
            <w:shd w:val="clear" w:color="auto" w:fill="auto"/>
          </w:tcPr>
          <w:p w14:paraId="752476FD" w14:textId="77777777" w:rsidR="008B1B8F" w:rsidRDefault="009C4228">
            <w:pPr>
              <w:widowControl w:val="0"/>
              <w:spacing w:after="0" w:line="240" w:lineRule="auto"/>
              <w:ind w:right="-142"/>
              <w:jc w:val="both"/>
              <w:rPr>
                <w:rFonts w:ascii="Times New Roman" w:hAnsi="Times New Roman" w:cs="Times New Roman"/>
                <w:b/>
                <w:color w:val="000000"/>
                <w:sz w:val="24"/>
                <w:szCs w:val="24"/>
                <w:lang w:bidi="uk-UA"/>
              </w:rPr>
            </w:pPr>
            <w:r>
              <w:rPr>
                <w:rFonts w:ascii="Times New Roman" w:hAnsi="Times New Roman" w:cs="Times New Roman"/>
                <w:b/>
                <w:color w:val="000000"/>
                <w:sz w:val="24"/>
                <w:szCs w:val="24"/>
                <w:lang w:bidi="uk-UA"/>
              </w:rPr>
              <w:t>Споживач:</w:t>
            </w:r>
          </w:p>
          <w:p w14:paraId="12F5C784" w14:textId="77777777" w:rsidR="008B1B8F" w:rsidRDefault="008B1B8F">
            <w:pPr>
              <w:spacing w:after="0" w:line="240" w:lineRule="auto"/>
              <w:jc w:val="both"/>
              <w:rPr>
                <w:rFonts w:ascii="Times New Roman" w:hAnsi="Times New Roman" w:cs="Times New Roman"/>
                <w:b/>
                <w:sz w:val="24"/>
                <w:szCs w:val="24"/>
              </w:rPr>
            </w:pPr>
          </w:p>
          <w:p w14:paraId="79F3D350" w14:textId="77777777" w:rsidR="008B1B8F" w:rsidRDefault="009C42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Управління СБ України</w:t>
            </w:r>
          </w:p>
          <w:p w14:paraId="19FEA564" w14:textId="77777777" w:rsidR="008B1B8F" w:rsidRDefault="009C42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Закарпатській області</w:t>
            </w:r>
          </w:p>
          <w:p w14:paraId="591BB495" w14:textId="77777777" w:rsidR="008B1B8F" w:rsidRDefault="009C4228">
            <w:pPr>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Юр.адреса</w:t>
            </w:r>
            <w:proofErr w:type="spellEnd"/>
            <w:r>
              <w:rPr>
                <w:rFonts w:ascii="Times New Roman" w:hAnsi="Times New Roman" w:cs="Times New Roman"/>
                <w:color w:val="000000"/>
                <w:sz w:val="24"/>
                <w:szCs w:val="24"/>
              </w:rPr>
              <w:t>: м. Ужгород</w:t>
            </w:r>
          </w:p>
          <w:p w14:paraId="16EBAE5E" w14:textId="77777777" w:rsidR="008B1B8F" w:rsidRDefault="008B1B8F">
            <w:pPr>
              <w:spacing w:after="0" w:line="240" w:lineRule="auto"/>
              <w:jc w:val="both"/>
              <w:rPr>
                <w:rFonts w:ascii="Times New Roman" w:hAnsi="Times New Roman" w:cs="Times New Roman"/>
                <w:color w:val="000000"/>
                <w:sz w:val="24"/>
                <w:szCs w:val="24"/>
              </w:rPr>
            </w:pPr>
          </w:p>
          <w:p w14:paraId="6A8D17C0" w14:textId="77777777" w:rsidR="008B1B8F" w:rsidRDefault="009C422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en-US"/>
              </w:rPr>
              <w:t>E</w:t>
            </w:r>
            <w:r>
              <w:rPr>
                <w:rFonts w:ascii="Times New Roman" w:hAnsi="Times New Roman" w:cs="Times New Roman"/>
                <w:sz w:val="24"/>
                <w:szCs w:val="24"/>
                <w:lang w:val="ru-RU"/>
              </w:rPr>
              <w:t>-</w:t>
            </w:r>
            <w:r>
              <w:rPr>
                <w:rFonts w:ascii="Times New Roman" w:hAnsi="Times New Roman" w:cs="Times New Roman"/>
                <w:sz w:val="24"/>
                <w:szCs w:val="24"/>
                <w:lang w:val="en-US"/>
              </w:rPr>
              <w:t>mail</w:t>
            </w:r>
            <w:r>
              <w:rPr>
                <w:rFonts w:ascii="Times New Roman" w:hAnsi="Times New Roman" w:cs="Times New Roman"/>
                <w:sz w:val="24"/>
                <w:szCs w:val="24"/>
                <w:lang w:val="ru-RU"/>
              </w:rPr>
              <w:t>:</w:t>
            </w: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en-US"/>
              </w:rPr>
              <w:t>usbu</w:t>
            </w:r>
            <w:r>
              <w:rPr>
                <w:rFonts w:ascii="Times New Roman" w:hAnsi="Times New Roman" w:cs="Times New Roman"/>
                <w:color w:val="000000"/>
                <w:sz w:val="24"/>
                <w:szCs w:val="24"/>
                <w:lang w:val="ru-RU"/>
              </w:rPr>
              <w:t>_</w:t>
            </w:r>
            <w:r>
              <w:rPr>
                <w:rFonts w:ascii="Times New Roman" w:hAnsi="Times New Roman" w:cs="Times New Roman"/>
                <w:color w:val="000000"/>
                <w:sz w:val="24"/>
                <w:szCs w:val="24"/>
                <w:lang w:val="en-US"/>
              </w:rPr>
              <w:t>zak</w:t>
            </w:r>
            <w:r>
              <w:rPr>
                <w:rFonts w:ascii="Times New Roman" w:hAnsi="Times New Roman" w:cs="Times New Roman"/>
                <w:color w:val="000000"/>
                <w:sz w:val="24"/>
                <w:szCs w:val="24"/>
                <w:lang w:val="ru-RU"/>
              </w:rPr>
              <w:t>@</w:t>
            </w:r>
            <w:r>
              <w:rPr>
                <w:rFonts w:ascii="Times New Roman" w:hAnsi="Times New Roman" w:cs="Times New Roman"/>
                <w:color w:val="000000"/>
                <w:sz w:val="24"/>
                <w:szCs w:val="24"/>
                <w:lang w:val="en-US"/>
              </w:rPr>
              <w:t>ssu</w:t>
            </w:r>
            <w:r>
              <w:rPr>
                <w:rFonts w:ascii="Times New Roman" w:hAnsi="Times New Roman" w:cs="Times New Roman"/>
                <w:color w:val="000000"/>
                <w:sz w:val="24"/>
                <w:szCs w:val="24"/>
                <w:lang w:val="ru-RU"/>
              </w:rPr>
              <w:t>.</w:t>
            </w:r>
            <w:r>
              <w:rPr>
                <w:rFonts w:ascii="Times New Roman" w:hAnsi="Times New Roman" w:cs="Times New Roman"/>
                <w:color w:val="000000"/>
                <w:sz w:val="24"/>
                <w:szCs w:val="24"/>
                <w:lang w:val="en-US"/>
              </w:rPr>
              <w:t>gov</w:t>
            </w:r>
            <w:r>
              <w:rPr>
                <w:rFonts w:ascii="Times New Roman" w:hAnsi="Times New Roman" w:cs="Times New Roman"/>
                <w:color w:val="000000"/>
                <w:sz w:val="24"/>
                <w:szCs w:val="24"/>
                <w:lang w:val="ru-RU"/>
              </w:rPr>
              <w:t>.</w:t>
            </w:r>
            <w:r>
              <w:rPr>
                <w:rFonts w:ascii="Times New Roman" w:hAnsi="Times New Roman" w:cs="Times New Roman"/>
                <w:color w:val="000000"/>
                <w:sz w:val="24"/>
                <w:szCs w:val="24"/>
                <w:lang w:val="en-US"/>
              </w:rPr>
              <w:t>ua</w:t>
            </w:r>
            <w:r>
              <w:rPr>
                <w:rFonts w:ascii="Times New Roman" w:hAnsi="Times New Roman" w:cs="Times New Roman"/>
                <w:sz w:val="24"/>
                <w:szCs w:val="24"/>
                <w:lang w:val="ru-RU"/>
              </w:rPr>
              <w:t xml:space="preserve"> </w:t>
            </w:r>
          </w:p>
          <w:p w14:paraId="41D50527" w14:textId="77777777" w:rsidR="008B1B8F" w:rsidRDefault="009C42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Телефон/факс : (0312) 61–31-00,</w:t>
            </w:r>
          </w:p>
          <w:p w14:paraId="2433924B" w14:textId="77777777" w:rsidR="008B1B8F" w:rsidRDefault="009C4228">
            <w:pPr>
              <w:tabs>
                <w:tab w:val="left" w:pos="9900"/>
              </w:tabs>
              <w:spacing w:after="0" w:line="240" w:lineRule="auto"/>
              <w:ind w:right="99"/>
              <w:jc w:val="both"/>
              <w:rPr>
                <w:rFonts w:ascii="Times New Roman" w:hAnsi="Times New Roman" w:cs="Times New Roman"/>
                <w:sz w:val="24"/>
                <w:szCs w:val="24"/>
              </w:rPr>
            </w:pPr>
            <w:r>
              <w:rPr>
                <w:rFonts w:ascii="Times New Roman" w:hAnsi="Times New Roman" w:cs="Times New Roman"/>
                <w:sz w:val="24"/>
                <w:szCs w:val="24"/>
              </w:rPr>
              <w:t>UA838201720343100001000018489,</w:t>
            </w:r>
          </w:p>
          <w:p w14:paraId="69801B04" w14:textId="77777777" w:rsidR="008B1B8F" w:rsidRDefault="009C4228">
            <w:pPr>
              <w:tabs>
                <w:tab w:val="left" w:pos="9900"/>
              </w:tabs>
              <w:spacing w:after="0" w:line="240" w:lineRule="auto"/>
              <w:ind w:right="99"/>
              <w:jc w:val="both"/>
              <w:rPr>
                <w:rFonts w:ascii="Times New Roman" w:hAnsi="Times New Roman" w:cs="Times New Roman"/>
                <w:sz w:val="24"/>
                <w:szCs w:val="24"/>
              </w:rPr>
            </w:pPr>
            <w:r>
              <w:rPr>
                <w:rFonts w:ascii="Times New Roman" w:hAnsi="Times New Roman" w:cs="Times New Roman"/>
                <w:sz w:val="24"/>
                <w:szCs w:val="24"/>
              </w:rPr>
              <w:t>UA268201720343191001200018489,</w:t>
            </w:r>
          </w:p>
          <w:p w14:paraId="72994523" w14:textId="77777777" w:rsidR="008B1B8F" w:rsidRDefault="009C4228">
            <w:pPr>
              <w:tabs>
                <w:tab w:val="left" w:pos="9900"/>
              </w:tabs>
              <w:spacing w:after="0" w:line="240" w:lineRule="auto"/>
              <w:ind w:right="99"/>
              <w:jc w:val="both"/>
              <w:rPr>
                <w:rFonts w:ascii="Times New Roman" w:hAnsi="Times New Roman" w:cs="Times New Roman"/>
                <w:sz w:val="24"/>
                <w:szCs w:val="24"/>
              </w:rPr>
            </w:pPr>
            <w:r>
              <w:rPr>
                <w:rFonts w:ascii="Times New Roman" w:hAnsi="Times New Roman" w:cs="Times New Roman"/>
                <w:sz w:val="24"/>
                <w:szCs w:val="24"/>
              </w:rPr>
              <w:t>UA138201720343131001600018489</w:t>
            </w:r>
          </w:p>
          <w:p w14:paraId="7CFE4400" w14:textId="77777777" w:rsidR="008B1B8F" w:rsidRDefault="009C4228">
            <w:pPr>
              <w:tabs>
                <w:tab w:val="left" w:pos="9900"/>
              </w:tabs>
              <w:spacing w:after="0" w:line="240" w:lineRule="auto"/>
              <w:ind w:right="99"/>
              <w:jc w:val="both"/>
              <w:rPr>
                <w:rFonts w:ascii="Times New Roman" w:hAnsi="Times New Roman" w:cs="Times New Roman"/>
                <w:color w:val="000000"/>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Д</w:t>
            </w:r>
            <w:r>
              <w:rPr>
                <w:rFonts w:ascii="Times New Roman" w:hAnsi="Times New Roman" w:cs="Times New Roman"/>
                <w:color w:val="000000"/>
                <w:sz w:val="24"/>
                <w:szCs w:val="24"/>
              </w:rPr>
              <w:t>ержказначейській</w:t>
            </w:r>
            <w:proofErr w:type="spellEnd"/>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Службі </w:t>
            </w:r>
          </w:p>
          <w:p w14:paraId="4183B09B" w14:textId="77777777" w:rsidR="008B1B8F" w:rsidRDefault="009C4228">
            <w:pPr>
              <w:tabs>
                <w:tab w:val="left" w:pos="9900"/>
              </w:tabs>
              <w:spacing w:after="0" w:line="240" w:lineRule="auto"/>
              <w:ind w:right="99"/>
              <w:jc w:val="both"/>
              <w:rPr>
                <w:rFonts w:ascii="Times New Roman" w:hAnsi="Times New Roman" w:cs="Times New Roman"/>
                <w:sz w:val="24"/>
                <w:szCs w:val="24"/>
              </w:rPr>
            </w:pPr>
            <w:r>
              <w:rPr>
                <w:rFonts w:ascii="Times New Roman" w:hAnsi="Times New Roman" w:cs="Times New Roman"/>
                <w:color w:val="000000"/>
                <w:sz w:val="24"/>
                <w:szCs w:val="24"/>
              </w:rPr>
              <w:t xml:space="preserve">України в м. Києві. </w:t>
            </w:r>
            <w:r>
              <w:rPr>
                <w:rFonts w:ascii="Times New Roman" w:hAnsi="Times New Roman" w:cs="Times New Roman"/>
                <w:sz w:val="24"/>
                <w:szCs w:val="24"/>
              </w:rPr>
              <w:t xml:space="preserve"> </w:t>
            </w:r>
          </w:p>
          <w:p w14:paraId="741B06D8" w14:textId="77777777" w:rsidR="008B1B8F" w:rsidRDefault="009C4228">
            <w:pPr>
              <w:tabs>
                <w:tab w:val="left" w:pos="9900"/>
              </w:tabs>
              <w:spacing w:after="0" w:line="240" w:lineRule="auto"/>
              <w:ind w:right="99"/>
              <w:jc w:val="both"/>
              <w:rPr>
                <w:rFonts w:ascii="Times New Roman" w:hAnsi="Times New Roman" w:cs="Times New Roman"/>
                <w:sz w:val="24"/>
                <w:szCs w:val="24"/>
              </w:rPr>
            </w:pPr>
            <w:r>
              <w:rPr>
                <w:rFonts w:ascii="Times New Roman" w:hAnsi="Times New Roman" w:cs="Times New Roman"/>
                <w:caps/>
                <w:color w:val="000000"/>
                <w:sz w:val="24"/>
                <w:szCs w:val="24"/>
              </w:rPr>
              <w:t xml:space="preserve">МФО </w:t>
            </w:r>
            <w:r>
              <w:rPr>
                <w:rFonts w:ascii="Times New Roman" w:hAnsi="Times New Roman" w:cs="Times New Roman"/>
                <w:color w:val="000000"/>
                <w:sz w:val="24"/>
                <w:szCs w:val="24"/>
              </w:rPr>
              <w:t>820172</w:t>
            </w:r>
          </w:p>
          <w:p w14:paraId="4BE272D2" w14:textId="77777777" w:rsidR="008B1B8F" w:rsidRDefault="009C4228">
            <w:pPr>
              <w:tabs>
                <w:tab w:val="left" w:pos="9900"/>
              </w:tabs>
              <w:spacing w:after="0" w:line="240" w:lineRule="auto"/>
              <w:ind w:right="99"/>
              <w:jc w:val="both"/>
              <w:rPr>
                <w:rFonts w:ascii="Times New Roman" w:hAnsi="Times New Roman" w:cs="Times New Roman"/>
                <w:sz w:val="24"/>
                <w:szCs w:val="24"/>
              </w:rPr>
            </w:pPr>
            <w:r>
              <w:rPr>
                <w:rFonts w:ascii="Times New Roman" w:hAnsi="Times New Roman" w:cs="Times New Roman"/>
                <w:caps/>
                <w:color w:val="000000"/>
                <w:sz w:val="24"/>
                <w:szCs w:val="24"/>
              </w:rPr>
              <w:t xml:space="preserve">ЄДРПОУ </w:t>
            </w:r>
            <w:r>
              <w:rPr>
                <w:rFonts w:ascii="Times New Roman" w:hAnsi="Times New Roman" w:cs="Times New Roman"/>
                <w:sz w:val="24"/>
                <w:szCs w:val="24"/>
              </w:rPr>
              <w:t>20001562</w:t>
            </w:r>
          </w:p>
          <w:p w14:paraId="495BC0EC" w14:textId="77777777" w:rsidR="008B1B8F" w:rsidRDefault="009C4228">
            <w:pPr>
              <w:tabs>
                <w:tab w:val="left" w:pos="9498"/>
              </w:tabs>
              <w:spacing w:after="0" w:line="240" w:lineRule="auto"/>
              <w:ind w:right="99"/>
              <w:rPr>
                <w:rFonts w:ascii="Times New Roman" w:hAnsi="Times New Roman" w:cs="Times New Roman"/>
                <w:sz w:val="24"/>
                <w:szCs w:val="24"/>
              </w:rPr>
            </w:pPr>
            <w:proofErr w:type="spellStart"/>
            <w:r>
              <w:rPr>
                <w:rFonts w:ascii="Times New Roman" w:hAnsi="Times New Roman" w:cs="Times New Roman"/>
                <w:sz w:val="24"/>
                <w:szCs w:val="24"/>
              </w:rPr>
              <w:t>Т.в.о</w:t>
            </w:r>
            <w:proofErr w:type="spellEnd"/>
            <w:r>
              <w:rPr>
                <w:rFonts w:ascii="Times New Roman" w:hAnsi="Times New Roman" w:cs="Times New Roman"/>
                <w:sz w:val="24"/>
                <w:szCs w:val="24"/>
              </w:rPr>
              <w:t>. начальника Управління СБУ в Закарпатській області</w:t>
            </w:r>
          </w:p>
          <w:p w14:paraId="60050762" w14:textId="77777777" w:rsidR="008B1B8F" w:rsidRDefault="009C4228">
            <w:pPr>
              <w:tabs>
                <w:tab w:val="left" w:pos="9498"/>
              </w:tabs>
              <w:spacing w:after="0" w:line="240" w:lineRule="auto"/>
              <w:rPr>
                <w:rFonts w:ascii="Times New Roman" w:hAnsi="Times New Roman" w:cs="Times New Roman"/>
                <w:sz w:val="24"/>
                <w:szCs w:val="24"/>
                <w:u w:val="single"/>
              </w:rPr>
            </w:pPr>
            <w:r>
              <w:rPr>
                <w:rFonts w:ascii="Times New Roman" w:hAnsi="Times New Roman" w:cs="Times New Roman"/>
                <w:sz w:val="24"/>
                <w:szCs w:val="24"/>
              </w:rPr>
              <w:t>__________________</w:t>
            </w:r>
            <w:r>
              <w:rPr>
                <w:rFonts w:ascii="Times New Roman" w:hAnsi="Times New Roman" w:cs="Times New Roman"/>
                <w:b/>
                <w:sz w:val="24"/>
                <w:szCs w:val="24"/>
              </w:rPr>
              <w:t xml:space="preserve"> </w:t>
            </w:r>
            <w:r>
              <w:rPr>
                <w:rFonts w:ascii="Times New Roman" w:hAnsi="Times New Roman" w:cs="Times New Roman"/>
                <w:sz w:val="24"/>
                <w:szCs w:val="24"/>
              </w:rPr>
              <w:t>Володимир БЛУД</w:t>
            </w:r>
          </w:p>
          <w:p w14:paraId="3BF918C9" w14:textId="77777777" w:rsidR="008B1B8F" w:rsidRDefault="009C4228">
            <w:pPr>
              <w:spacing w:after="0" w:line="240" w:lineRule="auto"/>
              <w:ind w:right="-81"/>
              <w:jc w:val="both"/>
              <w:rPr>
                <w:rFonts w:ascii="Times New Roman" w:hAnsi="Times New Roman" w:cs="Times New Roman"/>
                <w:sz w:val="24"/>
                <w:szCs w:val="24"/>
              </w:rPr>
            </w:pPr>
            <w:r>
              <w:rPr>
                <w:rFonts w:ascii="Times New Roman" w:hAnsi="Times New Roman" w:cs="Times New Roman"/>
                <w:b/>
                <w:sz w:val="24"/>
                <w:szCs w:val="24"/>
              </w:rPr>
              <w:t xml:space="preserve">                                         </w:t>
            </w:r>
            <w:proofErr w:type="spellStart"/>
            <w:r>
              <w:rPr>
                <w:rFonts w:ascii="Times New Roman" w:hAnsi="Times New Roman" w:cs="Times New Roman"/>
                <w:sz w:val="24"/>
                <w:szCs w:val="24"/>
              </w:rPr>
              <w:t>мп</w:t>
            </w:r>
            <w:proofErr w:type="spellEnd"/>
          </w:p>
        </w:tc>
      </w:tr>
    </w:tbl>
    <w:p w14:paraId="41C00441" w14:textId="77777777" w:rsidR="008B1B8F" w:rsidRDefault="008B1B8F">
      <w:pPr>
        <w:spacing w:after="0" w:line="240" w:lineRule="auto"/>
        <w:ind w:firstLine="709"/>
        <w:jc w:val="both"/>
        <w:rPr>
          <w:rFonts w:ascii="Times New Roman" w:hAnsi="Times New Roman" w:cs="Times New Roman"/>
          <w:sz w:val="24"/>
          <w:szCs w:val="24"/>
        </w:rPr>
      </w:pPr>
    </w:p>
    <w:p w14:paraId="7E701590" w14:textId="77777777" w:rsidR="008B1B8F" w:rsidRDefault="008B1B8F">
      <w:pPr>
        <w:spacing w:after="0" w:line="240" w:lineRule="auto"/>
        <w:ind w:right="-142"/>
        <w:jc w:val="right"/>
        <w:rPr>
          <w:rFonts w:ascii="Times New Roman" w:hAnsi="Times New Roman" w:cs="Times New Roman"/>
          <w:b/>
          <w:sz w:val="24"/>
          <w:szCs w:val="24"/>
        </w:rPr>
      </w:pPr>
    </w:p>
    <w:p w14:paraId="2CF8415B" w14:textId="77777777" w:rsidR="008B1B8F" w:rsidRDefault="008B1B8F">
      <w:pPr>
        <w:spacing w:after="0" w:line="240" w:lineRule="auto"/>
        <w:ind w:right="-142"/>
        <w:jc w:val="right"/>
        <w:rPr>
          <w:rFonts w:ascii="Times New Roman" w:hAnsi="Times New Roman" w:cs="Times New Roman"/>
          <w:b/>
          <w:sz w:val="24"/>
          <w:szCs w:val="24"/>
        </w:rPr>
      </w:pPr>
    </w:p>
    <w:p w14:paraId="4AF00644" w14:textId="77777777" w:rsidR="008B1B8F" w:rsidRDefault="008B1B8F">
      <w:pPr>
        <w:spacing w:after="0" w:line="240" w:lineRule="auto"/>
        <w:ind w:left="6840"/>
        <w:jc w:val="both"/>
        <w:rPr>
          <w:rFonts w:ascii="Times New Roman" w:hAnsi="Times New Roman" w:cs="Times New Roman"/>
          <w:sz w:val="24"/>
          <w:szCs w:val="24"/>
        </w:rPr>
      </w:pPr>
    </w:p>
    <w:p w14:paraId="752D401B" w14:textId="77777777" w:rsidR="008B1B8F" w:rsidRDefault="008B1B8F">
      <w:pPr>
        <w:spacing w:after="0" w:line="240" w:lineRule="auto"/>
        <w:ind w:left="6840"/>
        <w:jc w:val="both"/>
        <w:rPr>
          <w:rFonts w:ascii="Times New Roman" w:hAnsi="Times New Roman" w:cs="Times New Roman"/>
          <w:sz w:val="24"/>
          <w:szCs w:val="24"/>
        </w:rPr>
      </w:pPr>
    </w:p>
    <w:p w14:paraId="6401511B" w14:textId="77777777" w:rsidR="008B1B8F" w:rsidRDefault="008B1B8F">
      <w:pPr>
        <w:spacing w:after="0" w:line="240" w:lineRule="auto"/>
        <w:ind w:left="6840"/>
        <w:jc w:val="both"/>
        <w:rPr>
          <w:rFonts w:ascii="Times New Roman" w:hAnsi="Times New Roman" w:cs="Times New Roman"/>
          <w:sz w:val="24"/>
          <w:szCs w:val="24"/>
        </w:rPr>
      </w:pPr>
    </w:p>
    <w:p w14:paraId="2191580B" w14:textId="77777777" w:rsidR="008B1B8F" w:rsidRDefault="008B1B8F">
      <w:pPr>
        <w:spacing w:after="0" w:line="240" w:lineRule="auto"/>
        <w:ind w:left="6840"/>
        <w:jc w:val="both"/>
        <w:rPr>
          <w:rFonts w:ascii="Times New Roman" w:hAnsi="Times New Roman" w:cs="Times New Roman"/>
          <w:sz w:val="24"/>
          <w:szCs w:val="24"/>
        </w:rPr>
      </w:pPr>
    </w:p>
    <w:p w14:paraId="5FEB72AA" w14:textId="77777777" w:rsidR="008B1B8F" w:rsidRDefault="008B1B8F">
      <w:pPr>
        <w:spacing w:after="0" w:line="240" w:lineRule="auto"/>
        <w:ind w:left="6840"/>
        <w:jc w:val="both"/>
        <w:rPr>
          <w:rFonts w:ascii="Times New Roman" w:hAnsi="Times New Roman" w:cs="Times New Roman"/>
          <w:sz w:val="24"/>
          <w:szCs w:val="24"/>
        </w:rPr>
      </w:pPr>
    </w:p>
    <w:p w14:paraId="61FAEE00" w14:textId="77777777" w:rsidR="008B1B8F" w:rsidRDefault="008B1B8F">
      <w:pPr>
        <w:spacing w:after="0" w:line="240" w:lineRule="auto"/>
        <w:jc w:val="both"/>
        <w:rPr>
          <w:rFonts w:ascii="Times New Roman" w:hAnsi="Times New Roman" w:cs="Times New Roman"/>
          <w:sz w:val="24"/>
          <w:szCs w:val="24"/>
        </w:rPr>
      </w:pPr>
    </w:p>
    <w:p w14:paraId="728971EE" w14:textId="77777777" w:rsidR="008B1B8F" w:rsidRDefault="009C4228">
      <w:pPr>
        <w:spacing w:after="0" w:line="240" w:lineRule="auto"/>
        <w:ind w:left="6372"/>
        <w:rPr>
          <w:rFonts w:ascii="Times New Roman" w:hAnsi="Times New Roman" w:cs="Times New Roman"/>
          <w:sz w:val="24"/>
          <w:szCs w:val="24"/>
        </w:rPr>
      </w:pPr>
      <w:bookmarkStart w:id="60" w:name="_Hlk147242997"/>
      <w:r>
        <w:rPr>
          <w:rFonts w:ascii="Times New Roman" w:hAnsi="Times New Roman" w:cs="Times New Roman"/>
          <w:sz w:val="24"/>
          <w:szCs w:val="24"/>
        </w:rPr>
        <w:t>Додаток № 2</w:t>
      </w:r>
    </w:p>
    <w:p w14:paraId="1DE4A1F0" w14:textId="77777777" w:rsidR="008B1B8F" w:rsidRDefault="009C4228">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t>до договору про постачання</w:t>
      </w:r>
    </w:p>
    <w:p w14:paraId="67252C02" w14:textId="77777777" w:rsidR="008B1B8F" w:rsidRDefault="009C4228">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t>електричної енергії споживачу №____</w:t>
      </w:r>
    </w:p>
    <w:p w14:paraId="18162EEE" w14:textId="77777777" w:rsidR="008B1B8F" w:rsidRDefault="009C4228">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t>від ______________________</w:t>
      </w:r>
      <w:bookmarkEnd w:id="60"/>
    </w:p>
    <w:p w14:paraId="26133103" w14:textId="77777777" w:rsidR="008B1B8F" w:rsidRDefault="008B1B8F">
      <w:pPr>
        <w:spacing w:after="0" w:line="240" w:lineRule="auto"/>
        <w:jc w:val="center"/>
        <w:rPr>
          <w:rFonts w:ascii="Times New Roman" w:hAnsi="Times New Roman" w:cs="Times New Roman"/>
          <w:b/>
          <w:sz w:val="24"/>
          <w:szCs w:val="24"/>
        </w:rPr>
      </w:pPr>
    </w:p>
    <w:p w14:paraId="494BFDAE" w14:textId="77777777" w:rsidR="008B1B8F" w:rsidRDefault="009C42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ЗАЯВА-ПРИЄДНАННЯ</w:t>
      </w:r>
    </w:p>
    <w:p w14:paraId="034FE1E5" w14:textId="77777777" w:rsidR="008B1B8F" w:rsidRDefault="009C42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 договору про постачання електричної енергії споживачу</w:t>
      </w:r>
    </w:p>
    <w:p w14:paraId="2A99ADF6" w14:textId="77777777" w:rsidR="008B1B8F" w:rsidRDefault="008B1B8F">
      <w:pPr>
        <w:spacing w:after="0" w:line="240" w:lineRule="auto"/>
        <w:jc w:val="center"/>
        <w:rPr>
          <w:rFonts w:ascii="Times New Roman" w:hAnsi="Times New Roman" w:cs="Times New Roman"/>
          <w:b/>
          <w:sz w:val="24"/>
          <w:szCs w:val="24"/>
        </w:rPr>
      </w:pPr>
    </w:p>
    <w:p w14:paraId="64B390CE" w14:textId="77777777" w:rsidR="008B1B8F" w:rsidRDefault="009C422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w:t>
      </w:r>
      <w:proofErr w:type="spellStart"/>
      <w:r>
        <w:rPr>
          <w:rFonts w:ascii="Times New Roman" w:hAnsi="Times New Roman" w:cs="Times New Roman"/>
          <w:sz w:val="24"/>
          <w:szCs w:val="24"/>
        </w:rPr>
        <w:t>електропостачальника</w:t>
      </w:r>
      <w:proofErr w:type="spellEnd"/>
      <w:r>
        <w:rPr>
          <w:rFonts w:ascii="Times New Roman" w:hAnsi="Times New Roman" w:cs="Times New Roman"/>
          <w:sz w:val="24"/>
          <w:szCs w:val="24"/>
        </w:rPr>
        <w:t xml:space="preserve"> (далі – Постачальник) в мережі Інтернет за </w:t>
      </w:r>
      <w:proofErr w:type="spellStart"/>
      <w:r>
        <w:rPr>
          <w:rFonts w:ascii="Times New Roman" w:hAnsi="Times New Roman" w:cs="Times New Roman"/>
          <w:sz w:val="24"/>
          <w:szCs w:val="24"/>
        </w:rPr>
        <w:t>адресою</w:t>
      </w:r>
      <w:proofErr w:type="spellEnd"/>
      <w:r>
        <w:rPr>
          <w:rFonts w:ascii="Times New Roman" w:hAnsi="Times New Roman" w:cs="Times New Roman"/>
          <w:sz w:val="24"/>
          <w:szCs w:val="24"/>
        </w:rPr>
        <w:t>: http: www._____________* приєднуюсь до умов Договору на умовах комерційної пропозиції Постачальника № _________ з такими нижченаведеними персоніфікованими даними.</w:t>
      </w:r>
    </w:p>
    <w:p w14:paraId="57C728E5" w14:textId="77777777" w:rsidR="008B1B8F" w:rsidRDefault="008B1B8F">
      <w:pPr>
        <w:spacing w:after="0" w:line="240" w:lineRule="auto"/>
        <w:ind w:firstLine="709"/>
        <w:jc w:val="both"/>
        <w:rPr>
          <w:rFonts w:ascii="Times New Roman" w:hAnsi="Times New Roman" w:cs="Times New Roman"/>
          <w:sz w:val="24"/>
          <w:szCs w:val="24"/>
        </w:rPr>
      </w:pPr>
    </w:p>
    <w:p w14:paraId="0E78AEEA" w14:textId="77777777" w:rsidR="008B1B8F" w:rsidRDefault="009C4228">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Персоніфіковані дані Споживача: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7641"/>
        <w:gridCol w:w="1440"/>
      </w:tblGrid>
      <w:tr w:rsidR="008B1B8F" w14:paraId="39586AEF" w14:textId="77777777">
        <w:tc>
          <w:tcPr>
            <w:tcW w:w="459" w:type="dxa"/>
            <w:tcBorders>
              <w:top w:val="single" w:sz="4" w:space="0" w:color="auto"/>
              <w:left w:val="single" w:sz="4" w:space="0" w:color="auto"/>
              <w:bottom w:val="single" w:sz="4" w:space="0" w:color="auto"/>
              <w:right w:val="single" w:sz="4" w:space="0" w:color="auto"/>
            </w:tcBorders>
            <w:vAlign w:val="center"/>
            <w:hideMark/>
          </w:tcPr>
          <w:p w14:paraId="46DAF2B1" w14:textId="77777777" w:rsidR="008B1B8F" w:rsidRDefault="009C42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641" w:type="dxa"/>
            <w:tcBorders>
              <w:top w:val="single" w:sz="4" w:space="0" w:color="auto"/>
              <w:left w:val="single" w:sz="4" w:space="0" w:color="auto"/>
              <w:bottom w:val="single" w:sz="4" w:space="0" w:color="auto"/>
              <w:right w:val="single" w:sz="4" w:space="0" w:color="auto"/>
            </w:tcBorders>
            <w:hideMark/>
          </w:tcPr>
          <w:p w14:paraId="589D462B" w14:textId="77777777" w:rsidR="008B1B8F" w:rsidRDefault="009C42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Прізвище, ім’я, по батькові</w:t>
            </w:r>
          </w:p>
        </w:tc>
        <w:tc>
          <w:tcPr>
            <w:tcW w:w="1440" w:type="dxa"/>
            <w:tcBorders>
              <w:top w:val="single" w:sz="4" w:space="0" w:color="auto"/>
              <w:left w:val="single" w:sz="4" w:space="0" w:color="auto"/>
              <w:bottom w:val="single" w:sz="4" w:space="0" w:color="auto"/>
              <w:right w:val="single" w:sz="4" w:space="0" w:color="auto"/>
            </w:tcBorders>
          </w:tcPr>
          <w:p w14:paraId="2499BF9B" w14:textId="77777777" w:rsidR="008B1B8F" w:rsidRDefault="008B1B8F">
            <w:pPr>
              <w:spacing w:after="0" w:line="240" w:lineRule="auto"/>
              <w:jc w:val="both"/>
              <w:rPr>
                <w:rFonts w:ascii="Times New Roman" w:hAnsi="Times New Roman" w:cs="Times New Roman"/>
                <w:sz w:val="24"/>
                <w:szCs w:val="24"/>
              </w:rPr>
            </w:pPr>
          </w:p>
        </w:tc>
      </w:tr>
      <w:tr w:rsidR="008B1B8F" w14:paraId="58D4BD93" w14:textId="77777777">
        <w:tc>
          <w:tcPr>
            <w:tcW w:w="459" w:type="dxa"/>
            <w:tcBorders>
              <w:top w:val="single" w:sz="4" w:space="0" w:color="auto"/>
              <w:left w:val="single" w:sz="4" w:space="0" w:color="auto"/>
              <w:bottom w:val="single" w:sz="4" w:space="0" w:color="auto"/>
              <w:right w:val="single" w:sz="4" w:space="0" w:color="auto"/>
            </w:tcBorders>
            <w:vAlign w:val="center"/>
            <w:hideMark/>
          </w:tcPr>
          <w:p w14:paraId="100B338F" w14:textId="77777777" w:rsidR="008B1B8F" w:rsidRDefault="009C42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7641" w:type="dxa"/>
            <w:tcBorders>
              <w:top w:val="single" w:sz="4" w:space="0" w:color="auto"/>
              <w:left w:val="single" w:sz="4" w:space="0" w:color="auto"/>
              <w:bottom w:val="single" w:sz="4" w:space="0" w:color="auto"/>
              <w:right w:val="single" w:sz="4" w:space="0" w:color="auto"/>
            </w:tcBorders>
            <w:hideMark/>
          </w:tcPr>
          <w:p w14:paraId="18C5BB89" w14:textId="77777777" w:rsidR="008B1B8F" w:rsidRDefault="009C42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Паспортні дані, ідентифікаційний код (за наявності), ЕДРПОУ (обрати необхідне)</w:t>
            </w:r>
          </w:p>
        </w:tc>
        <w:tc>
          <w:tcPr>
            <w:tcW w:w="1440" w:type="dxa"/>
            <w:tcBorders>
              <w:top w:val="single" w:sz="4" w:space="0" w:color="auto"/>
              <w:left w:val="single" w:sz="4" w:space="0" w:color="auto"/>
              <w:bottom w:val="single" w:sz="4" w:space="0" w:color="auto"/>
              <w:right w:val="single" w:sz="4" w:space="0" w:color="auto"/>
            </w:tcBorders>
          </w:tcPr>
          <w:p w14:paraId="74B82E4A" w14:textId="77777777" w:rsidR="008B1B8F" w:rsidRDefault="008B1B8F">
            <w:pPr>
              <w:spacing w:after="0" w:line="240" w:lineRule="auto"/>
              <w:jc w:val="both"/>
              <w:rPr>
                <w:rFonts w:ascii="Times New Roman" w:hAnsi="Times New Roman" w:cs="Times New Roman"/>
                <w:sz w:val="24"/>
                <w:szCs w:val="24"/>
              </w:rPr>
            </w:pPr>
          </w:p>
        </w:tc>
      </w:tr>
      <w:tr w:rsidR="008B1B8F" w14:paraId="264B3218" w14:textId="77777777">
        <w:tc>
          <w:tcPr>
            <w:tcW w:w="459" w:type="dxa"/>
            <w:tcBorders>
              <w:top w:val="single" w:sz="4" w:space="0" w:color="auto"/>
              <w:left w:val="single" w:sz="4" w:space="0" w:color="auto"/>
              <w:bottom w:val="single" w:sz="4" w:space="0" w:color="auto"/>
              <w:right w:val="single" w:sz="4" w:space="0" w:color="auto"/>
            </w:tcBorders>
            <w:vAlign w:val="center"/>
            <w:hideMark/>
          </w:tcPr>
          <w:p w14:paraId="7479916E" w14:textId="77777777" w:rsidR="008B1B8F" w:rsidRDefault="009C42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7641" w:type="dxa"/>
            <w:tcBorders>
              <w:top w:val="single" w:sz="4" w:space="0" w:color="auto"/>
              <w:left w:val="single" w:sz="4" w:space="0" w:color="auto"/>
              <w:bottom w:val="single" w:sz="4" w:space="0" w:color="auto"/>
              <w:right w:val="single" w:sz="4" w:space="0" w:color="auto"/>
            </w:tcBorders>
            <w:hideMark/>
          </w:tcPr>
          <w:p w14:paraId="76CD31C7" w14:textId="77777777" w:rsidR="008B1B8F" w:rsidRDefault="009C42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Вид об'єкта </w:t>
            </w:r>
          </w:p>
        </w:tc>
        <w:tc>
          <w:tcPr>
            <w:tcW w:w="1440" w:type="dxa"/>
            <w:tcBorders>
              <w:top w:val="single" w:sz="4" w:space="0" w:color="auto"/>
              <w:left w:val="single" w:sz="4" w:space="0" w:color="auto"/>
              <w:bottom w:val="single" w:sz="4" w:space="0" w:color="auto"/>
              <w:right w:val="single" w:sz="4" w:space="0" w:color="auto"/>
            </w:tcBorders>
          </w:tcPr>
          <w:p w14:paraId="38FB9335" w14:textId="77777777" w:rsidR="008B1B8F" w:rsidRDefault="008B1B8F">
            <w:pPr>
              <w:spacing w:after="0" w:line="240" w:lineRule="auto"/>
              <w:jc w:val="both"/>
              <w:rPr>
                <w:rFonts w:ascii="Times New Roman" w:hAnsi="Times New Roman" w:cs="Times New Roman"/>
                <w:sz w:val="24"/>
                <w:szCs w:val="24"/>
              </w:rPr>
            </w:pPr>
          </w:p>
        </w:tc>
      </w:tr>
      <w:tr w:rsidR="008B1B8F" w14:paraId="33DFDC4B" w14:textId="77777777">
        <w:tc>
          <w:tcPr>
            <w:tcW w:w="459" w:type="dxa"/>
            <w:tcBorders>
              <w:top w:val="single" w:sz="4" w:space="0" w:color="auto"/>
              <w:left w:val="single" w:sz="4" w:space="0" w:color="auto"/>
              <w:bottom w:val="single" w:sz="4" w:space="0" w:color="auto"/>
              <w:right w:val="single" w:sz="4" w:space="0" w:color="auto"/>
            </w:tcBorders>
            <w:vAlign w:val="center"/>
            <w:hideMark/>
          </w:tcPr>
          <w:p w14:paraId="2DCD9464" w14:textId="77777777" w:rsidR="008B1B8F" w:rsidRDefault="009C42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7641" w:type="dxa"/>
            <w:tcBorders>
              <w:top w:val="single" w:sz="4" w:space="0" w:color="auto"/>
              <w:left w:val="single" w:sz="4" w:space="0" w:color="auto"/>
              <w:bottom w:val="single" w:sz="4" w:space="0" w:color="auto"/>
              <w:right w:val="single" w:sz="4" w:space="0" w:color="auto"/>
            </w:tcBorders>
            <w:hideMark/>
          </w:tcPr>
          <w:p w14:paraId="42C299B8" w14:textId="77777777" w:rsidR="008B1B8F" w:rsidRDefault="009C42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Адреса об’єкта, ЕІС-код точки (точок) комерційного обліку</w:t>
            </w:r>
          </w:p>
        </w:tc>
        <w:tc>
          <w:tcPr>
            <w:tcW w:w="1440" w:type="dxa"/>
            <w:tcBorders>
              <w:top w:val="single" w:sz="4" w:space="0" w:color="auto"/>
              <w:left w:val="single" w:sz="4" w:space="0" w:color="auto"/>
              <w:bottom w:val="single" w:sz="4" w:space="0" w:color="auto"/>
              <w:right w:val="single" w:sz="4" w:space="0" w:color="auto"/>
            </w:tcBorders>
          </w:tcPr>
          <w:p w14:paraId="3E8FF612" w14:textId="77777777" w:rsidR="008B1B8F" w:rsidRDefault="008B1B8F">
            <w:pPr>
              <w:spacing w:after="0" w:line="240" w:lineRule="auto"/>
              <w:jc w:val="both"/>
              <w:rPr>
                <w:rFonts w:ascii="Times New Roman" w:hAnsi="Times New Roman" w:cs="Times New Roman"/>
                <w:sz w:val="24"/>
                <w:szCs w:val="24"/>
              </w:rPr>
            </w:pPr>
          </w:p>
        </w:tc>
      </w:tr>
      <w:tr w:rsidR="008B1B8F" w14:paraId="47F18585" w14:textId="77777777">
        <w:tc>
          <w:tcPr>
            <w:tcW w:w="459" w:type="dxa"/>
            <w:tcBorders>
              <w:top w:val="single" w:sz="4" w:space="0" w:color="auto"/>
              <w:left w:val="single" w:sz="4" w:space="0" w:color="auto"/>
              <w:bottom w:val="single" w:sz="4" w:space="0" w:color="auto"/>
              <w:right w:val="single" w:sz="4" w:space="0" w:color="auto"/>
            </w:tcBorders>
            <w:vAlign w:val="center"/>
            <w:hideMark/>
          </w:tcPr>
          <w:p w14:paraId="2E12F53A" w14:textId="77777777" w:rsidR="008B1B8F" w:rsidRDefault="009C42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7641" w:type="dxa"/>
            <w:tcBorders>
              <w:top w:val="single" w:sz="4" w:space="0" w:color="auto"/>
              <w:left w:val="single" w:sz="4" w:space="0" w:color="auto"/>
              <w:bottom w:val="single" w:sz="4" w:space="0" w:color="auto"/>
              <w:right w:val="single" w:sz="4" w:space="0" w:color="auto"/>
            </w:tcBorders>
            <w:hideMark/>
          </w:tcPr>
          <w:p w14:paraId="28566C97" w14:textId="77777777" w:rsidR="008B1B8F" w:rsidRDefault="009C42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Найменування Оператора, з яким Споживач уклав </w:t>
            </w:r>
            <w:r>
              <w:rPr>
                <w:rStyle w:val="st42"/>
                <w:rFonts w:ascii="Times New Roman" w:hAnsi="Times New Roman" w:cs="Times New Roman"/>
                <w:sz w:val="24"/>
                <w:szCs w:val="24"/>
              </w:rPr>
              <w:t>договір споживача про надання послуг з розподілу/передачі електричної енергії</w:t>
            </w:r>
          </w:p>
        </w:tc>
        <w:tc>
          <w:tcPr>
            <w:tcW w:w="1440" w:type="dxa"/>
            <w:tcBorders>
              <w:top w:val="single" w:sz="4" w:space="0" w:color="auto"/>
              <w:left w:val="single" w:sz="4" w:space="0" w:color="auto"/>
              <w:bottom w:val="single" w:sz="4" w:space="0" w:color="auto"/>
              <w:right w:val="single" w:sz="4" w:space="0" w:color="auto"/>
            </w:tcBorders>
          </w:tcPr>
          <w:p w14:paraId="1690B161" w14:textId="77777777" w:rsidR="008B1B8F" w:rsidRDefault="008B1B8F">
            <w:pPr>
              <w:spacing w:after="0" w:line="240" w:lineRule="auto"/>
              <w:jc w:val="both"/>
              <w:rPr>
                <w:rFonts w:ascii="Times New Roman" w:hAnsi="Times New Roman" w:cs="Times New Roman"/>
                <w:sz w:val="24"/>
                <w:szCs w:val="24"/>
              </w:rPr>
            </w:pPr>
          </w:p>
        </w:tc>
      </w:tr>
      <w:tr w:rsidR="008B1B8F" w14:paraId="521F4170" w14:textId="77777777">
        <w:tc>
          <w:tcPr>
            <w:tcW w:w="459" w:type="dxa"/>
            <w:tcBorders>
              <w:top w:val="single" w:sz="4" w:space="0" w:color="auto"/>
              <w:left w:val="single" w:sz="4" w:space="0" w:color="auto"/>
              <w:bottom w:val="single" w:sz="4" w:space="0" w:color="auto"/>
              <w:right w:val="single" w:sz="4" w:space="0" w:color="auto"/>
            </w:tcBorders>
            <w:vAlign w:val="center"/>
            <w:hideMark/>
          </w:tcPr>
          <w:p w14:paraId="179C0A66" w14:textId="77777777" w:rsidR="008B1B8F" w:rsidRDefault="009C42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7641" w:type="dxa"/>
            <w:tcBorders>
              <w:top w:val="single" w:sz="4" w:space="0" w:color="auto"/>
              <w:left w:val="single" w:sz="4" w:space="0" w:color="auto"/>
              <w:bottom w:val="single" w:sz="4" w:space="0" w:color="auto"/>
              <w:right w:val="single" w:sz="4" w:space="0" w:color="auto"/>
            </w:tcBorders>
            <w:hideMark/>
          </w:tcPr>
          <w:p w14:paraId="58479EAE" w14:textId="77777777" w:rsidR="008B1B8F" w:rsidRDefault="009C42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ЕІС-код як суб’єкта ринку електричної енергії, присвоєний відповідним системним оператором</w:t>
            </w:r>
          </w:p>
        </w:tc>
        <w:tc>
          <w:tcPr>
            <w:tcW w:w="1440" w:type="dxa"/>
            <w:tcBorders>
              <w:top w:val="single" w:sz="4" w:space="0" w:color="auto"/>
              <w:left w:val="single" w:sz="4" w:space="0" w:color="auto"/>
              <w:bottom w:val="single" w:sz="4" w:space="0" w:color="auto"/>
              <w:right w:val="single" w:sz="4" w:space="0" w:color="auto"/>
            </w:tcBorders>
          </w:tcPr>
          <w:p w14:paraId="4E9F58D2" w14:textId="77777777" w:rsidR="008B1B8F" w:rsidRDefault="008B1B8F">
            <w:pPr>
              <w:spacing w:after="0" w:line="240" w:lineRule="auto"/>
              <w:jc w:val="both"/>
              <w:rPr>
                <w:rFonts w:ascii="Times New Roman" w:hAnsi="Times New Roman" w:cs="Times New Roman"/>
                <w:sz w:val="24"/>
                <w:szCs w:val="24"/>
              </w:rPr>
            </w:pPr>
          </w:p>
        </w:tc>
      </w:tr>
      <w:tr w:rsidR="008B1B8F" w14:paraId="2E7183D6" w14:textId="77777777">
        <w:tc>
          <w:tcPr>
            <w:tcW w:w="459" w:type="dxa"/>
            <w:tcBorders>
              <w:top w:val="single" w:sz="4" w:space="0" w:color="auto"/>
              <w:left w:val="single" w:sz="4" w:space="0" w:color="auto"/>
              <w:bottom w:val="single" w:sz="4" w:space="0" w:color="auto"/>
              <w:right w:val="single" w:sz="4" w:space="0" w:color="auto"/>
            </w:tcBorders>
            <w:vAlign w:val="center"/>
            <w:hideMark/>
          </w:tcPr>
          <w:p w14:paraId="141E34AA" w14:textId="77777777" w:rsidR="008B1B8F" w:rsidRDefault="009C42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7641" w:type="dxa"/>
            <w:tcBorders>
              <w:top w:val="single" w:sz="4" w:space="0" w:color="auto"/>
              <w:left w:val="single" w:sz="4" w:space="0" w:color="auto"/>
              <w:bottom w:val="single" w:sz="4" w:space="0" w:color="auto"/>
              <w:right w:val="single" w:sz="4" w:space="0" w:color="auto"/>
            </w:tcBorders>
            <w:hideMark/>
          </w:tcPr>
          <w:p w14:paraId="65D72277" w14:textId="77777777" w:rsidR="008B1B8F" w:rsidRDefault="009C42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Інформація про наявність пільг/субсидії* (є/немає)</w:t>
            </w:r>
          </w:p>
        </w:tc>
        <w:tc>
          <w:tcPr>
            <w:tcW w:w="1440" w:type="dxa"/>
            <w:tcBorders>
              <w:top w:val="single" w:sz="4" w:space="0" w:color="auto"/>
              <w:left w:val="single" w:sz="4" w:space="0" w:color="auto"/>
              <w:bottom w:val="single" w:sz="4" w:space="0" w:color="auto"/>
              <w:right w:val="single" w:sz="4" w:space="0" w:color="auto"/>
            </w:tcBorders>
          </w:tcPr>
          <w:p w14:paraId="09521EBA" w14:textId="77777777" w:rsidR="008B1B8F" w:rsidRDefault="008B1B8F">
            <w:pPr>
              <w:spacing w:after="0" w:line="240" w:lineRule="auto"/>
              <w:jc w:val="both"/>
              <w:rPr>
                <w:rFonts w:ascii="Times New Roman" w:hAnsi="Times New Roman" w:cs="Times New Roman"/>
                <w:sz w:val="24"/>
                <w:szCs w:val="24"/>
              </w:rPr>
            </w:pPr>
          </w:p>
        </w:tc>
      </w:tr>
    </w:tbl>
    <w:p w14:paraId="53DB8068" w14:textId="77777777" w:rsidR="008B1B8F" w:rsidRDefault="009C422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Початок постачання з «_____»_______________20____р.</w:t>
      </w:r>
    </w:p>
    <w:p w14:paraId="26DA038E" w14:textId="77777777" w:rsidR="008B1B8F" w:rsidRDefault="009C4228">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*Примітка:</w:t>
      </w:r>
    </w:p>
    <w:p w14:paraId="14C71609" w14:textId="77777777" w:rsidR="008B1B8F" w:rsidRDefault="009C422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Заповнюється Постачальником, якщо заява-приєднання надається для заповнення Постачальником.</w:t>
      </w:r>
    </w:p>
    <w:p w14:paraId="34A51AA2" w14:textId="77777777" w:rsidR="008B1B8F" w:rsidRDefault="009C422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Заповнюється Споживачем, якщо заява-приєднання заповнюється Споживачем самостійно.</w:t>
      </w:r>
    </w:p>
    <w:p w14:paraId="3CFB77A4" w14:textId="77777777" w:rsidR="008B1B8F" w:rsidRDefault="009C422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1629B0AA" w14:textId="77777777" w:rsidR="008B1B8F" w:rsidRDefault="009C422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586B1451" w14:textId="77777777" w:rsidR="008B1B8F" w:rsidRDefault="009C422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1EF747DC" w14:textId="77777777" w:rsidR="008B1B8F" w:rsidRDefault="009C422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0F8C93FF" w14:textId="77777777" w:rsidR="008B1B8F" w:rsidRDefault="009C4228">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Відмітка про згоду Споживача на обробку персональних даних:</w:t>
      </w:r>
    </w:p>
    <w:p w14:paraId="1F1665A5" w14:textId="77777777" w:rsidR="008B1B8F" w:rsidRDefault="009C422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w:t>
      </w:r>
      <w:r>
        <w:rPr>
          <w:rFonts w:ascii="Times New Roman" w:hAnsi="Times New Roman" w:cs="Times New Roman"/>
          <w:b/>
          <w:sz w:val="24"/>
          <w:szCs w:val="24"/>
        </w:rPr>
        <w:tab/>
        <w:t>_________________</w:t>
      </w:r>
      <w:r>
        <w:rPr>
          <w:rFonts w:ascii="Times New Roman" w:hAnsi="Times New Roman" w:cs="Times New Roman"/>
          <w:b/>
          <w:sz w:val="24"/>
          <w:szCs w:val="24"/>
        </w:rPr>
        <w:tab/>
        <w:t>______________________</w:t>
      </w:r>
    </w:p>
    <w:p w14:paraId="394633C6" w14:textId="77777777" w:rsidR="008B1B8F" w:rsidRDefault="009C4228">
      <w:pPr>
        <w:spacing w:after="0" w:line="240" w:lineRule="auto"/>
        <w:rPr>
          <w:rFonts w:ascii="Times New Roman" w:hAnsi="Times New Roman" w:cs="Times New Roman"/>
          <w:sz w:val="24"/>
          <w:szCs w:val="24"/>
        </w:rPr>
      </w:pPr>
      <w:r>
        <w:rPr>
          <w:rFonts w:ascii="Times New Roman" w:hAnsi="Times New Roman" w:cs="Times New Roman"/>
          <w:sz w:val="24"/>
          <w:szCs w:val="24"/>
        </w:rPr>
        <w:tab/>
        <w:t>(дата)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(особистий підпис)</w:t>
      </w:r>
      <w:r>
        <w:rPr>
          <w:rFonts w:ascii="Times New Roman" w:hAnsi="Times New Roman" w:cs="Times New Roman"/>
          <w:sz w:val="24"/>
          <w:szCs w:val="24"/>
        </w:rPr>
        <w:tab/>
      </w:r>
      <w:r>
        <w:rPr>
          <w:rFonts w:ascii="Times New Roman" w:hAnsi="Times New Roman" w:cs="Times New Roman"/>
          <w:sz w:val="24"/>
          <w:szCs w:val="24"/>
        </w:rPr>
        <w:tab/>
        <w:t>(П.І.Б. Споживача)</w:t>
      </w:r>
    </w:p>
    <w:p w14:paraId="553CFBAF" w14:textId="77777777" w:rsidR="008B1B8F" w:rsidRDefault="008B1B8F">
      <w:pPr>
        <w:spacing w:after="0" w:line="240" w:lineRule="auto"/>
        <w:jc w:val="both"/>
        <w:rPr>
          <w:rFonts w:ascii="Times New Roman" w:hAnsi="Times New Roman" w:cs="Times New Roman"/>
          <w:b/>
          <w:sz w:val="24"/>
          <w:szCs w:val="24"/>
        </w:rPr>
      </w:pPr>
    </w:p>
    <w:p w14:paraId="1F9050BA" w14:textId="77777777" w:rsidR="008B1B8F" w:rsidRDefault="009C4228">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*Примітка:</w:t>
      </w:r>
    </w:p>
    <w:p w14:paraId="7E75B57A" w14:textId="77777777" w:rsidR="008B1B8F" w:rsidRDefault="009C422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Споживач зобов'язується у місячний строк повідомити Постачальника про зміну будь-якої інформації та даних, зазначених у заяві-приєднанні.</w:t>
      </w:r>
    </w:p>
    <w:p w14:paraId="04BFF539" w14:textId="77777777" w:rsidR="008B1B8F" w:rsidRDefault="008B1B8F">
      <w:pPr>
        <w:spacing w:after="0" w:line="240" w:lineRule="auto"/>
        <w:rPr>
          <w:rFonts w:ascii="Times New Roman" w:hAnsi="Times New Roman" w:cs="Times New Roman"/>
          <w:sz w:val="24"/>
          <w:szCs w:val="24"/>
        </w:rPr>
      </w:pPr>
    </w:p>
    <w:p w14:paraId="532F2E66" w14:textId="77777777" w:rsidR="008B1B8F" w:rsidRDefault="009C4228">
      <w:pPr>
        <w:spacing w:after="0" w:line="240" w:lineRule="auto"/>
        <w:rPr>
          <w:rFonts w:ascii="Times New Roman" w:hAnsi="Times New Roman" w:cs="Times New Roman"/>
          <w:b/>
          <w:sz w:val="24"/>
          <w:szCs w:val="24"/>
        </w:rPr>
      </w:pPr>
      <w:r>
        <w:rPr>
          <w:rFonts w:ascii="Times New Roman" w:hAnsi="Times New Roman" w:cs="Times New Roman"/>
          <w:b/>
          <w:sz w:val="24"/>
          <w:szCs w:val="24"/>
        </w:rPr>
        <w:t>Реквізити Споживача:</w:t>
      </w:r>
    </w:p>
    <w:p w14:paraId="5413DCB7" w14:textId="77777777" w:rsidR="008B1B8F" w:rsidRDefault="009C4228">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w:t>
      </w:r>
    </w:p>
    <w:p w14:paraId="19073445" w14:textId="77777777" w:rsidR="008B1B8F" w:rsidRDefault="008B1B8F">
      <w:pPr>
        <w:spacing w:after="0" w:line="240" w:lineRule="auto"/>
        <w:rPr>
          <w:rFonts w:ascii="Times New Roman" w:hAnsi="Times New Roman" w:cs="Times New Roman"/>
          <w:sz w:val="24"/>
          <w:szCs w:val="24"/>
        </w:rPr>
      </w:pPr>
    </w:p>
    <w:p w14:paraId="446D0219" w14:textId="77777777" w:rsidR="008B1B8F" w:rsidRDefault="009C4228">
      <w:pPr>
        <w:spacing w:after="0" w:line="240" w:lineRule="auto"/>
        <w:rPr>
          <w:rFonts w:ascii="Times New Roman" w:hAnsi="Times New Roman" w:cs="Times New Roman"/>
          <w:b/>
          <w:sz w:val="24"/>
          <w:szCs w:val="24"/>
        </w:rPr>
      </w:pPr>
      <w:r>
        <w:rPr>
          <w:rFonts w:ascii="Times New Roman" w:hAnsi="Times New Roman" w:cs="Times New Roman"/>
          <w:b/>
          <w:sz w:val="24"/>
          <w:szCs w:val="24"/>
        </w:rPr>
        <w:t>Відмітка про підписання Споживачем цієї заяви-приєднання:</w:t>
      </w:r>
    </w:p>
    <w:p w14:paraId="24F65A6A" w14:textId="77777777" w:rsidR="008B1B8F" w:rsidRDefault="009C422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w:t>
      </w:r>
      <w:r>
        <w:rPr>
          <w:rFonts w:ascii="Times New Roman" w:hAnsi="Times New Roman" w:cs="Times New Roman"/>
          <w:b/>
          <w:sz w:val="24"/>
          <w:szCs w:val="24"/>
        </w:rPr>
        <w:tab/>
      </w:r>
      <w:r>
        <w:rPr>
          <w:rFonts w:ascii="Times New Roman" w:hAnsi="Times New Roman" w:cs="Times New Roman"/>
          <w:b/>
          <w:sz w:val="24"/>
          <w:szCs w:val="24"/>
        </w:rPr>
        <w:tab/>
        <w:t>_________________</w:t>
      </w:r>
      <w:r>
        <w:rPr>
          <w:rFonts w:ascii="Times New Roman" w:hAnsi="Times New Roman" w:cs="Times New Roman"/>
          <w:b/>
          <w:sz w:val="24"/>
          <w:szCs w:val="24"/>
        </w:rPr>
        <w:tab/>
        <w:t>______________________</w:t>
      </w:r>
    </w:p>
    <w:p w14:paraId="19F76C7A" w14:textId="77777777" w:rsidR="008B1B8F" w:rsidRDefault="009C4228">
      <w:pPr>
        <w:spacing w:after="0" w:line="240" w:lineRule="auto"/>
        <w:rPr>
          <w:rFonts w:ascii="Times New Roman" w:hAnsi="Times New Roman" w:cs="Times New Roman"/>
          <w:sz w:val="24"/>
          <w:szCs w:val="24"/>
        </w:rPr>
      </w:pPr>
      <w:r>
        <w:rPr>
          <w:rFonts w:ascii="Times New Roman" w:hAnsi="Times New Roman" w:cs="Times New Roman"/>
          <w:sz w:val="24"/>
          <w:szCs w:val="24"/>
        </w:rPr>
        <w:t>(дата подання заяви-приєднання)</w:t>
      </w:r>
      <w:r>
        <w:rPr>
          <w:rFonts w:ascii="Times New Roman" w:hAnsi="Times New Roman" w:cs="Times New Roman"/>
          <w:sz w:val="24"/>
          <w:szCs w:val="24"/>
        </w:rPr>
        <w:tab/>
        <w:t xml:space="preserve"> (особистий підпис)</w:t>
      </w:r>
      <w:r>
        <w:rPr>
          <w:rFonts w:ascii="Times New Roman" w:hAnsi="Times New Roman" w:cs="Times New Roman"/>
          <w:sz w:val="24"/>
          <w:szCs w:val="24"/>
        </w:rPr>
        <w:tab/>
      </w:r>
      <w:r>
        <w:rPr>
          <w:rFonts w:ascii="Times New Roman" w:hAnsi="Times New Roman" w:cs="Times New Roman"/>
          <w:sz w:val="24"/>
          <w:szCs w:val="24"/>
        </w:rPr>
        <w:tab/>
        <w:t>(П.І.Б. Споживача)</w:t>
      </w:r>
    </w:p>
    <w:p w14:paraId="4409413D" w14:textId="77777777" w:rsidR="008B1B8F" w:rsidRDefault="008B1B8F">
      <w:pPr>
        <w:spacing w:after="0" w:line="240" w:lineRule="auto"/>
        <w:jc w:val="both"/>
        <w:rPr>
          <w:rFonts w:ascii="Times New Roman" w:hAnsi="Times New Roman" w:cs="Times New Roman"/>
          <w:sz w:val="24"/>
          <w:szCs w:val="24"/>
        </w:rPr>
      </w:pPr>
    </w:p>
    <w:p w14:paraId="32188E7D" w14:textId="77777777" w:rsidR="008B1B8F" w:rsidRDefault="009C4228">
      <w:pPr>
        <w:spacing w:after="0" w:line="240" w:lineRule="auto"/>
        <w:jc w:val="both"/>
        <w:rPr>
          <w:rFonts w:ascii="Times New Roman" w:hAnsi="Times New Roman" w:cs="Times New Roman"/>
          <w:sz w:val="24"/>
          <w:szCs w:val="24"/>
        </w:rPr>
      </w:pPr>
      <w:r>
        <w:rPr>
          <w:rStyle w:val="st46"/>
          <w:rFonts w:ascii="Times New Roman" w:hAnsi="Times New Roman" w:cs="Times New Roman"/>
          <w:iCs/>
          <w:sz w:val="24"/>
          <w:szCs w:val="24"/>
        </w:rPr>
        <w:t xml:space="preserve">{Додаток 5 із змінами, внесеними згідно з Постановою Національної комісії, що здійснює державне регулювання у сферах енергетики та комунальних послуг </w:t>
      </w:r>
      <w:r>
        <w:rPr>
          <w:rStyle w:val="st131"/>
          <w:rFonts w:ascii="Times New Roman" w:hAnsi="Times New Roman" w:cs="Times New Roman"/>
          <w:iCs/>
          <w:sz w:val="24"/>
          <w:szCs w:val="24"/>
        </w:rPr>
        <w:t>№ 1219 від 26.06.2020</w:t>
      </w:r>
      <w:r>
        <w:rPr>
          <w:rStyle w:val="st46"/>
          <w:rFonts w:ascii="Times New Roman" w:hAnsi="Times New Roman" w:cs="Times New Roman"/>
          <w:iCs/>
          <w:sz w:val="24"/>
          <w:szCs w:val="24"/>
        </w:rPr>
        <w:t>}</w:t>
      </w:r>
    </w:p>
    <w:p w14:paraId="731F1644" w14:textId="77777777" w:rsidR="008B1B8F" w:rsidRDefault="008B1B8F">
      <w:pPr>
        <w:spacing w:after="0" w:line="240" w:lineRule="auto"/>
        <w:ind w:left="6840"/>
        <w:jc w:val="both"/>
        <w:rPr>
          <w:rFonts w:ascii="Times New Roman" w:hAnsi="Times New Roman" w:cs="Times New Roman"/>
          <w:sz w:val="24"/>
          <w:szCs w:val="24"/>
        </w:rPr>
      </w:pPr>
    </w:p>
    <w:p w14:paraId="0AA62C23" w14:textId="77777777" w:rsidR="008B1B8F" w:rsidRDefault="008B1B8F">
      <w:pPr>
        <w:spacing w:after="0" w:line="240" w:lineRule="auto"/>
        <w:ind w:left="6840"/>
        <w:jc w:val="both"/>
        <w:rPr>
          <w:rFonts w:ascii="Times New Roman" w:hAnsi="Times New Roman" w:cs="Times New Roman"/>
          <w:sz w:val="24"/>
          <w:szCs w:val="24"/>
        </w:rPr>
      </w:pPr>
    </w:p>
    <w:p w14:paraId="23F7F0E4" w14:textId="18F663E4" w:rsidR="008B1B8F" w:rsidRDefault="008B1B8F">
      <w:pPr>
        <w:spacing w:after="0" w:line="240" w:lineRule="auto"/>
        <w:ind w:left="6840"/>
        <w:jc w:val="both"/>
        <w:rPr>
          <w:rFonts w:ascii="Times New Roman" w:hAnsi="Times New Roman" w:cs="Times New Roman"/>
          <w:sz w:val="24"/>
          <w:szCs w:val="24"/>
        </w:rPr>
      </w:pPr>
    </w:p>
    <w:p w14:paraId="3F62CF76" w14:textId="4CBDAD18" w:rsidR="009F7903" w:rsidRDefault="009F7903">
      <w:pPr>
        <w:spacing w:after="0" w:line="240" w:lineRule="auto"/>
        <w:ind w:left="6840"/>
        <w:jc w:val="both"/>
        <w:rPr>
          <w:rFonts w:ascii="Times New Roman" w:hAnsi="Times New Roman" w:cs="Times New Roman"/>
          <w:sz w:val="24"/>
          <w:szCs w:val="24"/>
        </w:rPr>
      </w:pPr>
    </w:p>
    <w:p w14:paraId="23A659A5" w14:textId="3FC9E64F" w:rsidR="009F7903" w:rsidRDefault="009F7903">
      <w:pPr>
        <w:spacing w:after="0" w:line="240" w:lineRule="auto"/>
        <w:ind w:left="6840"/>
        <w:jc w:val="both"/>
        <w:rPr>
          <w:rFonts w:ascii="Times New Roman" w:hAnsi="Times New Roman" w:cs="Times New Roman"/>
          <w:sz w:val="24"/>
          <w:szCs w:val="24"/>
        </w:rPr>
      </w:pPr>
    </w:p>
    <w:p w14:paraId="3F953699" w14:textId="5A5C5383" w:rsidR="009F7903" w:rsidRDefault="009F7903">
      <w:pPr>
        <w:spacing w:after="0" w:line="240" w:lineRule="auto"/>
        <w:ind w:left="6840"/>
        <w:jc w:val="both"/>
        <w:rPr>
          <w:rFonts w:ascii="Times New Roman" w:hAnsi="Times New Roman" w:cs="Times New Roman"/>
          <w:sz w:val="24"/>
          <w:szCs w:val="24"/>
        </w:rPr>
      </w:pPr>
    </w:p>
    <w:p w14:paraId="381558D1" w14:textId="77777777" w:rsidR="009F7903" w:rsidRDefault="009F7903" w:rsidP="009F7903">
      <w:pPr>
        <w:spacing w:after="0" w:line="240" w:lineRule="auto"/>
        <w:ind w:left="6372"/>
        <w:rPr>
          <w:rFonts w:ascii="Times New Roman" w:hAnsi="Times New Roman" w:cs="Times New Roman"/>
          <w:sz w:val="24"/>
          <w:szCs w:val="24"/>
        </w:rPr>
      </w:pPr>
    </w:p>
    <w:p w14:paraId="78B14622" w14:textId="77777777" w:rsidR="009F7903" w:rsidRDefault="009F7903" w:rsidP="009F7903">
      <w:pPr>
        <w:spacing w:after="0" w:line="240" w:lineRule="auto"/>
        <w:ind w:left="6372"/>
        <w:rPr>
          <w:rFonts w:ascii="Times New Roman" w:hAnsi="Times New Roman" w:cs="Times New Roman"/>
          <w:sz w:val="24"/>
          <w:szCs w:val="24"/>
        </w:rPr>
      </w:pPr>
    </w:p>
    <w:p w14:paraId="7EDABF0D" w14:textId="77777777" w:rsidR="009F7903" w:rsidRDefault="009F7903" w:rsidP="009F7903">
      <w:pPr>
        <w:spacing w:after="0" w:line="240" w:lineRule="auto"/>
        <w:ind w:left="6372"/>
        <w:rPr>
          <w:rFonts w:ascii="Times New Roman" w:hAnsi="Times New Roman" w:cs="Times New Roman"/>
          <w:sz w:val="24"/>
          <w:szCs w:val="24"/>
        </w:rPr>
      </w:pPr>
    </w:p>
    <w:p w14:paraId="42FF4364" w14:textId="77777777" w:rsidR="009F7903" w:rsidRDefault="009F7903" w:rsidP="009F7903">
      <w:pPr>
        <w:spacing w:after="0" w:line="240" w:lineRule="auto"/>
        <w:ind w:left="6372"/>
        <w:rPr>
          <w:rFonts w:ascii="Times New Roman" w:hAnsi="Times New Roman" w:cs="Times New Roman"/>
          <w:sz w:val="24"/>
          <w:szCs w:val="24"/>
        </w:rPr>
      </w:pPr>
    </w:p>
    <w:p w14:paraId="229733A1" w14:textId="77777777" w:rsidR="009F7903" w:rsidRDefault="009F7903" w:rsidP="009F7903">
      <w:pPr>
        <w:spacing w:after="0" w:line="240" w:lineRule="auto"/>
        <w:ind w:left="6372"/>
        <w:rPr>
          <w:rFonts w:ascii="Times New Roman" w:hAnsi="Times New Roman" w:cs="Times New Roman"/>
          <w:sz w:val="24"/>
          <w:szCs w:val="24"/>
        </w:rPr>
      </w:pPr>
    </w:p>
    <w:p w14:paraId="49CEB306" w14:textId="77777777" w:rsidR="009F7903" w:rsidRDefault="009F7903" w:rsidP="009F7903">
      <w:pPr>
        <w:spacing w:after="0" w:line="240" w:lineRule="auto"/>
        <w:ind w:left="6372"/>
        <w:rPr>
          <w:rFonts w:ascii="Times New Roman" w:hAnsi="Times New Roman" w:cs="Times New Roman"/>
          <w:sz w:val="24"/>
          <w:szCs w:val="24"/>
        </w:rPr>
      </w:pPr>
    </w:p>
    <w:p w14:paraId="16C3DC8C" w14:textId="77777777" w:rsidR="009F7903" w:rsidRDefault="009F7903" w:rsidP="009F7903">
      <w:pPr>
        <w:spacing w:after="0" w:line="240" w:lineRule="auto"/>
        <w:ind w:left="6372"/>
        <w:rPr>
          <w:rFonts w:ascii="Times New Roman" w:hAnsi="Times New Roman" w:cs="Times New Roman"/>
          <w:sz w:val="24"/>
          <w:szCs w:val="24"/>
        </w:rPr>
      </w:pPr>
    </w:p>
    <w:p w14:paraId="15FB68C9" w14:textId="77777777" w:rsidR="009F7903" w:rsidRDefault="009F7903" w:rsidP="009F7903">
      <w:pPr>
        <w:spacing w:after="0" w:line="240" w:lineRule="auto"/>
        <w:ind w:left="6372"/>
        <w:rPr>
          <w:rFonts w:ascii="Times New Roman" w:hAnsi="Times New Roman" w:cs="Times New Roman"/>
          <w:sz w:val="24"/>
          <w:szCs w:val="24"/>
        </w:rPr>
      </w:pPr>
    </w:p>
    <w:p w14:paraId="4ACD4E65" w14:textId="77777777" w:rsidR="009F7903" w:rsidRDefault="009F7903" w:rsidP="009F7903">
      <w:pPr>
        <w:spacing w:after="0" w:line="240" w:lineRule="auto"/>
        <w:ind w:left="6372"/>
        <w:rPr>
          <w:rFonts w:ascii="Times New Roman" w:hAnsi="Times New Roman" w:cs="Times New Roman"/>
          <w:sz w:val="24"/>
          <w:szCs w:val="24"/>
        </w:rPr>
      </w:pPr>
    </w:p>
    <w:p w14:paraId="1C453407" w14:textId="77777777" w:rsidR="009F7903" w:rsidRDefault="009F7903" w:rsidP="009F7903">
      <w:pPr>
        <w:spacing w:after="0" w:line="240" w:lineRule="auto"/>
        <w:ind w:left="6372"/>
        <w:rPr>
          <w:rFonts w:ascii="Times New Roman" w:hAnsi="Times New Roman" w:cs="Times New Roman"/>
          <w:sz w:val="24"/>
          <w:szCs w:val="24"/>
        </w:rPr>
      </w:pPr>
    </w:p>
    <w:p w14:paraId="11F80674" w14:textId="77777777" w:rsidR="009F7903" w:rsidRDefault="009F7903" w:rsidP="009F7903">
      <w:pPr>
        <w:spacing w:after="0" w:line="240" w:lineRule="auto"/>
        <w:ind w:left="6372"/>
        <w:rPr>
          <w:rFonts w:ascii="Times New Roman" w:hAnsi="Times New Roman" w:cs="Times New Roman"/>
          <w:sz w:val="24"/>
          <w:szCs w:val="24"/>
        </w:rPr>
      </w:pPr>
    </w:p>
    <w:p w14:paraId="1F8B885D" w14:textId="77777777" w:rsidR="009F7903" w:rsidRDefault="009F7903" w:rsidP="009F7903">
      <w:pPr>
        <w:spacing w:after="0" w:line="240" w:lineRule="auto"/>
        <w:ind w:left="6372"/>
        <w:rPr>
          <w:rFonts w:ascii="Times New Roman" w:hAnsi="Times New Roman" w:cs="Times New Roman"/>
          <w:sz w:val="24"/>
          <w:szCs w:val="24"/>
        </w:rPr>
      </w:pPr>
    </w:p>
    <w:p w14:paraId="2B61332E" w14:textId="77777777" w:rsidR="009F7903" w:rsidRDefault="009F7903" w:rsidP="009F7903">
      <w:pPr>
        <w:spacing w:after="0" w:line="240" w:lineRule="auto"/>
        <w:ind w:left="6372"/>
        <w:rPr>
          <w:rFonts w:ascii="Times New Roman" w:hAnsi="Times New Roman" w:cs="Times New Roman"/>
          <w:sz w:val="24"/>
          <w:szCs w:val="24"/>
        </w:rPr>
      </w:pPr>
    </w:p>
    <w:p w14:paraId="3DEA4A5C" w14:textId="77777777" w:rsidR="009F7903" w:rsidRDefault="009F7903" w:rsidP="009F7903">
      <w:pPr>
        <w:spacing w:after="0" w:line="240" w:lineRule="auto"/>
        <w:ind w:left="6372"/>
        <w:rPr>
          <w:rFonts w:ascii="Times New Roman" w:hAnsi="Times New Roman" w:cs="Times New Roman"/>
          <w:sz w:val="24"/>
          <w:szCs w:val="24"/>
        </w:rPr>
      </w:pPr>
    </w:p>
    <w:p w14:paraId="359D1537" w14:textId="77777777" w:rsidR="009F7903" w:rsidRDefault="009F7903" w:rsidP="009F7903">
      <w:pPr>
        <w:spacing w:after="0" w:line="240" w:lineRule="auto"/>
        <w:ind w:left="6372"/>
        <w:rPr>
          <w:rFonts w:ascii="Times New Roman" w:hAnsi="Times New Roman" w:cs="Times New Roman"/>
          <w:sz w:val="24"/>
          <w:szCs w:val="24"/>
        </w:rPr>
      </w:pPr>
    </w:p>
    <w:p w14:paraId="505DD338" w14:textId="77777777" w:rsidR="009F7903" w:rsidRDefault="009F7903" w:rsidP="009F7903">
      <w:pPr>
        <w:spacing w:after="0" w:line="240" w:lineRule="auto"/>
        <w:ind w:left="6372"/>
        <w:rPr>
          <w:rFonts w:ascii="Times New Roman" w:hAnsi="Times New Roman" w:cs="Times New Roman"/>
          <w:sz w:val="24"/>
          <w:szCs w:val="24"/>
        </w:rPr>
      </w:pPr>
    </w:p>
    <w:p w14:paraId="62F59ED1" w14:textId="77777777" w:rsidR="009F7903" w:rsidRDefault="009F7903" w:rsidP="009F7903">
      <w:pPr>
        <w:spacing w:after="0" w:line="240" w:lineRule="auto"/>
        <w:ind w:left="6372"/>
        <w:rPr>
          <w:rFonts w:ascii="Times New Roman" w:hAnsi="Times New Roman" w:cs="Times New Roman"/>
          <w:sz w:val="24"/>
          <w:szCs w:val="24"/>
        </w:rPr>
      </w:pPr>
    </w:p>
    <w:p w14:paraId="740E12C0" w14:textId="77777777" w:rsidR="009F7903" w:rsidRDefault="009F7903" w:rsidP="009F7903">
      <w:pPr>
        <w:spacing w:after="0" w:line="240" w:lineRule="auto"/>
        <w:ind w:left="6372"/>
        <w:rPr>
          <w:rFonts w:ascii="Times New Roman" w:hAnsi="Times New Roman" w:cs="Times New Roman"/>
          <w:sz w:val="24"/>
          <w:szCs w:val="24"/>
        </w:rPr>
      </w:pPr>
    </w:p>
    <w:p w14:paraId="1B8225F2" w14:textId="77777777" w:rsidR="009F7903" w:rsidRDefault="009F7903" w:rsidP="009F7903">
      <w:pPr>
        <w:spacing w:after="0" w:line="240" w:lineRule="auto"/>
        <w:ind w:left="6372"/>
        <w:rPr>
          <w:rFonts w:ascii="Times New Roman" w:hAnsi="Times New Roman" w:cs="Times New Roman"/>
          <w:sz w:val="24"/>
          <w:szCs w:val="24"/>
        </w:rPr>
      </w:pPr>
    </w:p>
    <w:p w14:paraId="0999BB4E" w14:textId="77777777" w:rsidR="009F7903" w:rsidRDefault="009F7903" w:rsidP="009F7903">
      <w:pPr>
        <w:spacing w:after="0" w:line="240" w:lineRule="auto"/>
        <w:ind w:left="6372"/>
        <w:rPr>
          <w:rFonts w:ascii="Times New Roman" w:hAnsi="Times New Roman" w:cs="Times New Roman"/>
          <w:sz w:val="24"/>
          <w:szCs w:val="24"/>
        </w:rPr>
      </w:pPr>
    </w:p>
    <w:p w14:paraId="21C16D1D" w14:textId="77777777" w:rsidR="009F7903" w:rsidRDefault="009F7903" w:rsidP="009F7903">
      <w:pPr>
        <w:spacing w:after="0" w:line="240" w:lineRule="auto"/>
        <w:ind w:left="6372"/>
        <w:rPr>
          <w:rFonts w:ascii="Times New Roman" w:hAnsi="Times New Roman" w:cs="Times New Roman"/>
          <w:sz w:val="24"/>
          <w:szCs w:val="24"/>
        </w:rPr>
      </w:pPr>
    </w:p>
    <w:p w14:paraId="1B07A2A0" w14:textId="77777777" w:rsidR="009F7903" w:rsidRDefault="009F7903" w:rsidP="009F7903">
      <w:pPr>
        <w:spacing w:after="0" w:line="240" w:lineRule="auto"/>
        <w:ind w:left="6372"/>
        <w:rPr>
          <w:rFonts w:ascii="Times New Roman" w:hAnsi="Times New Roman" w:cs="Times New Roman"/>
          <w:sz w:val="24"/>
          <w:szCs w:val="24"/>
        </w:rPr>
      </w:pPr>
    </w:p>
    <w:p w14:paraId="23412AAC" w14:textId="77777777" w:rsidR="009F7903" w:rsidRDefault="009F7903" w:rsidP="009F7903">
      <w:pPr>
        <w:spacing w:after="0" w:line="240" w:lineRule="auto"/>
        <w:ind w:left="6372"/>
        <w:rPr>
          <w:rFonts w:ascii="Times New Roman" w:hAnsi="Times New Roman" w:cs="Times New Roman"/>
          <w:sz w:val="24"/>
          <w:szCs w:val="24"/>
        </w:rPr>
      </w:pPr>
    </w:p>
    <w:p w14:paraId="4E929AEF" w14:textId="77777777" w:rsidR="009F7903" w:rsidRDefault="009F7903" w:rsidP="009F7903">
      <w:pPr>
        <w:spacing w:after="0" w:line="240" w:lineRule="auto"/>
        <w:ind w:left="6372"/>
        <w:rPr>
          <w:rFonts w:ascii="Times New Roman" w:hAnsi="Times New Roman" w:cs="Times New Roman"/>
          <w:sz w:val="24"/>
          <w:szCs w:val="24"/>
        </w:rPr>
      </w:pPr>
    </w:p>
    <w:p w14:paraId="0A389C46" w14:textId="77777777" w:rsidR="009F7903" w:rsidRDefault="009F7903" w:rsidP="009F7903">
      <w:pPr>
        <w:spacing w:after="0" w:line="240" w:lineRule="auto"/>
        <w:ind w:left="6372"/>
        <w:rPr>
          <w:rFonts w:ascii="Times New Roman" w:hAnsi="Times New Roman" w:cs="Times New Roman"/>
          <w:sz w:val="24"/>
          <w:szCs w:val="24"/>
        </w:rPr>
      </w:pPr>
    </w:p>
    <w:p w14:paraId="1BD2E581" w14:textId="77777777" w:rsidR="009F7903" w:rsidRDefault="009F7903" w:rsidP="009F7903">
      <w:pPr>
        <w:spacing w:after="0" w:line="240" w:lineRule="auto"/>
        <w:ind w:left="6372"/>
        <w:rPr>
          <w:rFonts w:ascii="Times New Roman" w:hAnsi="Times New Roman" w:cs="Times New Roman"/>
          <w:sz w:val="24"/>
          <w:szCs w:val="24"/>
        </w:rPr>
      </w:pPr>
    </w:p>
    <w:p w14:paraId="1F9EB8BE" w14:textId="77777777" w:rsidR="009F7903" w:rsidRDefault="009F7903" w:rsidP="009F7903">
      <w:pPr>
        <w:spacing w:after="0" w:line="240" w:lineRule="auto"/>
        <w:ind w:left="6372"/>
        <w:rPr>
          <w:rFonts w:ascii="Times New Roman" w:hAnsi="Times New Roman" w:cs="Times New Roman"/>
          <w:sz w:val="24"/>
          <w:szCs w:val="24"/>
        </w:rPr>
      </w:pPr>
    </w:p>
    <w:p w14:paraId="61975733" w14:textId="77777777" w:rsidR="009F7903" w:rsidRDefault="009F7903" w:rsidP="009F7903">
      <w:pPr>
        <w:spacing w:after="0" w:line="240" w:lineRule="auto"/>
        <w:ind w:left="6372"/>
        <w:rPr>
          <w:rFonts w:ascii="Times New Roman" w:hAnsi="Times New Roman" w:cs="Times New Roman"/>
          <w:sz w:val="24"/>
          <w:szCs w:val="24"/>
        </w:rPr>
      </w:pPr>
    </w:p>
    <w:p w14:paraId="45A17F85" w14:textId="77777777" w:rsidR="009F7903" w:rsidRDefault="009F7903" w:rsidP="009F7903">
      <w:pPr>
        <w:spacing w:after="0" w:line="240" w:lineRule="auto"/>
        <w:ind w:left="6372"/>
        <w:rPr>
          <w:rFonts w:ascii="Times New Roman" w:hAnsi="Times New Roman" w:cs="Times New Roman"/>
          <w:sz w:val="24"/>
          <w:szCs w:val="24"/>
        </w:rPr>
      </w:pPr>
    </w:p>
    <w:p w14:paraId="7BA2AA8B" w14:textId="77777777" w:rsidR="009F7903" w:rsidRDefault="009F7903" w:rsidP="009F7903">
      <w:pPr>
        <w:spacing w:after="0" w:line="240" w:lineRule="auto"/>
        <w:ind w:left="6372"/>
        <w:rPr>
          <w:rFonts w:ascii="Times New Roman" w:hAnsi="Times New Roman" w:cs="Times New Roman"/>
          <w:sz w:val="24"/>
          <w:szCs w:val="24"/>
        </w:rPr>
      </w:pPr>
    </w:p>
    <w:p w14:paraId="7CD55AC1" w14:textId="77777777" w:rsidR="009F7903" w:rsidRDefault="009F7903" w:rsidP="009F7903">
      <w:pPr>
        <w:spacing w:after="0" w:line="240" w:lineRule="auto"/>
        <w:ind w:left="6372"/>
        <w:rPr>
          <w:rFonts w:ascii="Times New Roman" w:hAnsi="Times New Roman" w:cs="Times New Roman"/>
          <w:sz w:val="24"/>
          <w:szCs w:val="24"/>
        </w:rPr>
      </w:pPr>
    </w:p>
    <w:p w14:paraId="5C7FDB8F" w14:textId="77777777" w:rsidR="009F7903" w:rsidRDefault="009F7903" w:rsidP="009F7903">
      <w:pPr>
        <w:spacing w:after="0" w:line="240" w:lineRule="auto"/>
        <w:ind w:left="6372"/>
        <w:rPr>
          <w:rFonts w:ascii="Times New Roman" w:hAnsi="Times New Roman" w:cs="Times New Roman"/>
          <w:sz w:val="24"/>
          <w:szCs w:val="24"/>
        </w:rPr>
      </w:pPr>
    </w:p>
    <w:p w14:paraId="76F2F849" w14:textId="77777777" w:rsidR="009F7903" w:rsidRDefault="009F7903" w:rsidP="009F7903">
      <w:pPr>
        <w:spacing w:after="0" w:line="240" w:lineRule="auto"/>
        <w:ind w:left="6372"/>
        <w:rPr>
          <w:rFonts w:ascii="Times New Roman" w:hAnsi="Times New Roman" w:cs="Times New Roman"/>
          <w:sz w:val="24"/>
          <w:szCs w:val="24"/>
        </w:rPr>
      </w:pPr>
    </w:p>
    <w:p w14:paraId="4C77687A" w14:textId="77777777" w:rsidR="009F7903" w:rsidRDefault="009F7903" w:rsidP="009F7903">
      <w:pPr>
        <w:spacing w:after="0" w:line="240" w:lineRule="auto"/>
        <w:ind w:left="6372"/>
        <w:rPr>
          <w:rFonts w:ascii="Times New Roman" w:hAnsi="Times New Roman" w:cs="Times New Roman"/>
          <w:sz w:val="24"/>
          <w:szCs w:val="24"/>
        </w:rPr>
      </w:pPr>
    </w:p>
    <w:p w14:paraId="5D8C9D5A" w14:textId="77777777" w:rsidR="009F7903" w:rsidRDefault="009F7903" w:rsidP="009F7903">
      <w:pPr>
        <w:spacing w:after="0" w:line="240" w:lineRule="auto"/>
        <w:ind w:left="6372"/>
        <w:rPr>
          <w:rFonts w:ascii="Times New Roman" w:hAnsi="Times New Roman" w:cs="Times New Roman"/>
          <w:sz w:val="24"/>
          <w:szCs w:val="24"/>
        </w:rPr>
      </w:pPr>
    </w:p>
    <w:p w14:paraId="42903EE6" w14:textId="77777777" w:rsidR="009F7903" w:rsidRDefault="009F7903" w:rsidP="009F7903">
      <w:pPr>
        <w:spacing w:after="0" w:line="240" w:lineRule="auto"/>
        <w:ind w:left="6372"/>
        <w:rPr>
          <w:rFonts w:ascii="Times New Roman" w:hAnsi="Times New Roman" w:cs="Times New Roman"/>
          <w:sz w:val="24"/>
          <w:szCs w:val="24"/>
        </w:rPr>
      </w:pPr>
    </w:p>
    <w:p w14:paraId="04870D4C" w14:textId="77777777" w:rsidR="009F7903" w:rsidRDefault="009F7903" w:rsidP="009F7903">
      <w:pPr>
        <w:spacing w:after="0" w:line="240" w:lineRule="auto"/>
        <w:ind w:left="6372"/>
        <w:rPr>
          <w:rFonts w:ascii="Times New Roman" w:hAnsi="Times New Roman" w:cs="Times New Roman"/>
          <w:sz w:val="24"/>
          <w:szCs w:val="24"/>
        </w:rPr>
      </w:pPr>
    </w:p>
    <w:p w14:paraId="7D695BD0" w14:textId="77777777" w:rsidR="009F7903" w:rsidRDefault="009F7903" w:rsidP="009F7903">
      <w:pPr>
        <w:spacing w:after="0" w:line="240" w:lineRule="auto"/>
        <w:ind w:left="6372"/>
        <w:rPr>
          <w:rFonts w:ascii="Times New Roman" w:hAnsi="Times New Roman" w:cs="Times New Roman"/>
          <w:sz w:val="24"/>
          <w:szCs w:val="24"/>
        </w:rPr>
      </w:pPr>
    </w:p>
    <w:p w14:paraId="2E70B817" w14:textId="77777777" w:rsidR="009F7903" w:rsidRDefault="009F7903" w:rsidP="009F7903">
      <w:pPr>
        <w:spacing w:after="0" w:line="240" w:lineRule="auto"/>
        <w:ind w:left="6372"/>
        <w:rPr>
          <w:rFonts w:ascii="Times New Roman" w:hAnsi="Times New Roman" w:cs="Times New Roman"/>
          <w:sz w:val="24"/>
          <w:szCs w:val="24"/>
        </w:rPr>
      </w:pPr>
    </w:p>
    <w:p w14:paraId="4CB83C5A" w14:textId="77777777" w:rsidR="009F7903" w:rsidRDefault="009F7903" w:rsidP="009F7903">
      <w:pPr>
        <w:spacing w:after="0" w:line="240" w:lineRule="auto"/>
        <w:ind w:left="6372"/>
        <w:rPr>
          <w:rFonts w:ascii="Times New Roman" w:hAnsi="Times New Roman" w:cs="Times New Roman"/>
          <w:sz w:val="24"/>
          <w:szCs w:val="24"/>
        </w:rPr>
      </w:pPr>
    </w:p>
    <w:p w14:paraId="73FE4FAA" w14:textId="79E82DA1" w:rsidR="009F7903" w:rsidRDefault="009F7903" w:rsidP="009F7903">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t>Додаток № 3</w:t>
      </w:r>
    </w:p>
    <w:p w14:paraId="7E431521" w14:textId="77777777" w:rsidR="009F7903" w:rsidRDefault="009F7903" w:rsidP="009F7903">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t>до договору про постачання</w:t>
      </w:r>
    </w:p>
    <w:p w14:paraId="6E8E943D" w14:textId="77777777" w:rsidR="009F7903" w:rsidRDefault="009F7903" w:rsidP="009F7903">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t>електричної енергії споживачу №____</w:t>
      </w:r>
    </w:p>
    <w:p w14:paraId="6ED9CEBC" w14:textId="77777777" w:rsidR="009F7903" w:rsidRDefault="009F7903" w:rsidP="009F7903">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t>від ______________________</w:t>
      </w:r>
    </w:p>
    <w:p w14:paraId="22FCB0D1" w14:textId="53180ECD" w:rsidR="009F7903" w:rsidRPr="009F7903" w:rsidRDefault="009F7903">
      <w:pPr>
        <w:spacing w:after="0" w:line="240" w:lineRule="auto"/>
        <w:ind w:left="6840"/>
        <w:jc w:val="both"/>
        <w:rPr>
          <w:rFonts w:ascii="Times New Roman" w:hAnsi="Times New Roman" w:cs="Times New Roman"/>
          <w:b/>
          <w:bCs/>
          <w:sz w:val="24"/>
          <w:szCs w:val="24"/>
        </w:rPr>
      </w:pPr>
    </w:p>
    <w:p w14:paraId="5CFCB63F" w14:textId="65E87EAE" w:rsidR="009F7903" w:rsidRDefault="009F7903">
      <w:pPr>
        <w:spacing w:after="0" w:line="240" w:lineRule="auto"/>
        <w:ind w:left="6840"/>
        <w:jc w:val="both"/>
        <w:rPr>
          <w:rFonts w:ascii="Times New Roman" w:hAnsi="Times New Roman" w:cs="Times New Roman"/>
          <w:sz w:val="24"/>
          <w:szCs w:val="24"/>
        </w:rPr>
      </w:pPr>
    </w:p>
    <w:p w14:paraId="27E414CA" w14:textId="2135A80D" w:rsidR="009F7903" w:rsidRDefault="009F7903" w:rsidP="009F79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434A6">
        <w:rPr>
          <w:rFonts w:ascii="Times New Roman" w:hAnsi="Times New Roman" w:cs="Times New Roman"/>
          <w:sz w:val="24"/>
          <w:szCs w:val="24"/>
        </w:rPr>
        <w:t xml:space="preserve">    </w:t>
      </w:r>
      <w:r>
        <w:rPr>
          <w:rFonts w:ascii="Times New Roman" w:hAnsi="Times New Roman" w:cs="Times New Roman"/>
          <w:sz w:val="24"/>
          <w:szCs w:val="24"/>
        </w:rPr>
        <w:t xml:space="preserve"> Графік прогнозованого щомісячного споживання електричної енергії</w:t>
      </w:r>
    </w:p>
    <w:p w14:paraId="30F3D697" w14:textId="77777777" w:rsidR="009F7903" w:rsidRDefault="009F7903">
      <w:pPr>
        <w:spacing w:after="0" w:line="240" w:lineRule="auto"/>
        <w:ind w:left="6840"/>
        <w:jc w:val="both"/>
        <w:rPr>
          <w:rFonts w:ascii="Times New Roman" w:hAnsi="Times New Roman" w:cs="Times New Roman"/>
          <w:sz w:val="24"/>
          <w:szCs w:val="24"/>
        </w:rPr>
      </w:pPr>
    </w:p>
    <w:tbl>
      <w:tblPr>
        <w:tblStyle w:val="a5"/>
        <w:tblW w:w="0" w:type="auto"/>
        <w:tblInd w:w="421" w:type="dxa"/>
        <w:tblLook w:val="04A0" w:firstRow="1" w:lastRow="0" w:firstColumn="1" w:lastColumn="0" w:noHBand="0" w:noVBand="1"/>
      </w:tblPr>
      <w:tblGrid>
        <w:gridCol w:w="1985"/>
        <w:gridCol w:w="6946"/>
      </w:tblGrid>
      <w:tr w:rsidR="009F7903" w14:paraId="0FC48997" w14:textId="77777777" w:rsidTr="000434A6">
        <w:tc>
          <w:tcPr>
            <w:tcW w:w="1985" w:type="dxa"/>
          </w:tcPr>
          <w:p w14:paraId="560CF018" w14:textId="7FEFCEE0" w:rsidR="009F7903" w:rsidRDefault="009F7903" w:rsidP="000434A6">
            <w:pPr>
              <w:jc w:val="center"/>
              <w:rPr>
                <w:rFonts w:ascii="Times New Roman" w:hAnsi="Times New Roman" w:cs="Times New Roman"/>
                <w:sz w:val="24"/>
                <w:szCs w:val="24"/>
              </w:rPr>
            </w:pPr>
            <w:r>
              <w:rPr>
                <w:rFonts w:ascii="Times New Roman" w:hAnsi="Times New Roman" w:cs="Times New Roman"/>
                <w:sz w:val="24"/>
                <w:szCs w:val="24"/>
              </w:rPr>
              <w:t>Місяць</w:t>
            </w:r>
          </w:p>
        </w:tc>
        <w:tc>
          <w:tcPr>
            <w:tcW w:w="6946" w:type="dxa"/>
          </w:tcPr>
          <w:p w14:paraId="4963ABD9" w14:textId="59A1F479" w:rsidR="009F7903" w:rsidRDefault="009F7903" w:rsidP="000434A6">
            <w:pPr>
              <w:jc w:val="center"/>
              <w:rPr>
                <w:rFonts w:ascii="Times New Roman" w:hAnsi="Times New Roman" w:cs="Times New Roman"/>
                <w:sz w:val="24"/>
                <w:szCs w:val="24"/>
              </w:rPr>
            </w:pPr>
            <w:r>
              <w:rPr>
                <w:rFonts w:ascii="Times New Roman" w:hAnsi="Times New Roman" w:cs="Times New Roman"/>
                <w:sz w:val="24"/>
                <w:szCs w:val="24"/>
              </w:rPr>
              <w:t>Прогнозований обсяг споживання, кВт*год</w:t>
            </w:r>
          </w:p>
        </w:tc>
      </w:tr>
      <w:tr w:rsidR="009F7903" w14:paraId="4DFBB8A0" w14:textId="77777777" w:rsidTr="000434A6">
        <w:tc>
          <w:tcPr>
            <w:tcW w:w="1985" w:type="dxa"/>
          </w:tcPr>
          <w:p w14:paraId="7882D2CB" w14:textId="300BF54C" w:rsidR="009F7903" w:rsidRDefault="009F7903" w:rsidP="000434A6">
            <w:pPr>
              <w:jc w:val="center"/>
              <w:rPr>
                <w:rFonts w:ascii="Times New Roman" w:hAnsi="Times New Roman" w:cs="Times New Roman"/>
                <w:sz w:val="24"/>
                <w:szCs w:val="24"/>
              </w:rPr>
            </w:pPr>
            <w:r>
              <w:rPr>
                <w:rFonts w:ascii="Times New Roman" w:hAnsi="Times New Roman" w:cs="Times New Roman"/>
                <w:sz w:val="24"/>
                <w:szCs w:val="24"/>
              </w:rPr>
              <w:t>Січень</w:t>
            </w:r>
          </w:p>
        </w:tc>
        <w:tc>
          <w:tcPr>
            <w:tcW w:w="6946" w:type="dxa"/>
          </w:tcPr>
          <w:p w14:paraId="4DDDB87F" w14:textId="60ECCD16" w:rsidR="009F7903" w:rsidRDefault="006A4E01" w:rsidP="000434A6">
            <w:pPr>
              <w:jc w:val="center"/>
              <w:rPr>
                <w:rFonts w:ascii="Times New Roman" w:hAnsi="Times New Roman" w:cs="Times New Roman"/>
                <w:sz w:val="24"/>
                <w:szCs w:val="24"/>
              </w:rPr>
            </w:pPr>
            <w:r>
              <w:rPr>
                <w:rFonts w:ascii="Times New Roman" w:hAnsi="Times New Roman" w:cs="Times New Roman"/>
                <w:sz w:val="24"/>
                <w:szCs w:val="24"/>
              </w:rPr>
              <w:t>40 000</w:t>
            </w:r>
          </w:p>
        </w:tc>
      </w:tr>
      <w:tr w:rsidR="009F7903" w14:paraId="167EDF5F" w14:textId="77777777" w:rsidTr="000434A6">
        <w:tc>
          <w:tcPr>
            <w:tcW w:w="1985" w:type="dxa"/>
          </w:tcPr>
          <w:p w14:paraId="09C9707D" w14:textId="462FA406" w:rsidR="009F7903" w:rsidRDefault="009F7903" w:rsidP="000434A6">
            <w:pPr>
              <w:jc w:val="center"/>
              <w:rPr>
                <w:rFonts w:ascii="Times New Roman" w:hAnsi="Times New Roman" w:cs="Times New Roman"/>
                <w:sz w:val="24"/>
                <w:szCs w:val="24"/>
              </w:rPr>
            </w:pPr>
            <w:r>
              <w:rPr>
                <w:rFonts w:ascii="Times New Roman" w:hAnsi="Times New Roman" w:cs="Times New Roman"/>
                <w:sz w:val="24"/>
                <w:szCs w:val="24"/>
              </w:rPr>
              <w:t>Лютий</w:t>
            </w:r>
          </w:p>
        </w:tc>
        <w:tc>
          <w:tcPr>
            <w:tcW w:w="6946" w:type="dxa"/>
          </w:tcPr>
          <w:p w14:paraId="0FED1D04" w14:textId="5EC4CBDB" w:rsidR="009F7903" w:rsidRDefault="006A4E01" w:rsidP="000434A6">
            <w:pPr>
              <w:jc w:val="center"/>
              <w:rPr>
                <w:rFonts w:ascii="Times New Roman" w:hAnsi="Times New Roman" w:cs="Times New Roman"/>
                <w:sz w:val="24"/>
                <w:szCs w:val="24"/>
              </w:rPr>
            </w:pPr>
            <w:r>
              <w:rPr>
                <w:rFonts w:ascii="Times New Roman" w:hAnsi="Times New Roman" w:cs="Times New Roman"/>
                <w:sz w:val="24"/>
                <w:szCs w:val="24"/>
              </w:rPr>
              <w:t>3</w:t>
            </w:r>
            <w:r w:rsidR="0004097C">
              <w:rPr>
                <w:rFonts w:ascii="Times New Roman" w:hAnsi="Times New Roman" w:cs="Times New Roman"/>
                <w:sz w:val="24"/>
                <w:szCs w:val="24"/>
              </w:rPr>
              <w:t>8</w:t>
            </w:r>
            <w:r>
              <w:rPr>
                <w:rFonts w:ascii="Times New Roman" w:hAnsi="Times New Roman" w:cs="Times New Roman"/>
                <w:sz w:val="24"/>
                <w:szCs w:val="24"/>
              </w:rPr>
              <w:t xml:space="preserve"> 000</w:t>
            </w:r>
          </w:p>
        </w:tc>
      </w:tr>
      <w:tr w:rsidR="0004097C" w14:paraId="2830C3AB" w14:textId="77777777" w:rsidTr="000434A6">
        <w:tc>
          <w:tcPr>
            <w:tcW w:w="1985" w:type="dxa"/>
          </w:tcPr>
          <w:p w14:paraId="050C31AA" w14:textId="261104A2" w:rsidR="0004097C" w:rsidRDefault="0004097C" w:rsidP="0004097C">
            <w:pPr>
              <w:jc w:val="center"/>
              <w:rPr>
                <w:rFonts w:ascii="Times New Roman" w:hAnsi="Times New Roman" w:cs="Times New Roman"/>
                <w:sz w:val="24"/>
                <w:szCs w:val="24"/>
              </w:rPr>
            </w:pPr>
            <w:r>
              <w:rPr>
                <w:rFonts w:ascii="Times New Roman" w:hAnsi="Times New Roman" w:cs="Times New Roman"/>
                <w:sz w:val="24"/>
                <w:szCs w:val="24"/>
              </w:rPr>
              <w:t>Березень</w:t>
            </w:r>
          </w:p>
        </w:tc>
        <w:tc>
          <w:tcPr>
            <w:tcW w:w="6946" w:type="dxa"/>
          </w:tcPr>
          <w:p w14:paraId="3FD9F8F6" w14:textId="4303E92E" w:rsidR="0004097C" w:rsidRDefault="0004097C" w:rsidP="0004097C">
            <w:pPr>
              <w:jc w:val="center"/>
              <w:rPr>
                <w:rFonts w:ascii="Times New Roman" w:hAnsi="Times New Roman" w:cs="Times New Roman"/>
                <w:sz w:val="24"/>
                <w:szCs w:val="24"/>
              </w:rPr>
            </w:pPr>
            <w:r>
              <w:rPr>
                <w:rFonts w:ascii="Times New Roman" w:hAnsi="Times New Roman" w:cs="Times New Roman"/>
                <w:sz w:val="24"/>
                <w:szCs w:val="24"/>
              </w:rPr>
              <w:t>30</w:t>
            </w:r>
            <w:r w:rsidRPr="00F91D0B">
              <w:rPr>
                <w:rFonts w:ascii="Times New Roman" w:hAnsi="Times New Roman" w:cs="Times New Roman"/>
                <w:sz w:val="24"/>
                <w:szCs w:val="24"/>
              </w:rPr>
              <w:t xml:space="preserve"> 000</w:t>
            </w:r>
          </w:p>
        </w:tc>
      </w:tr>
      <w:tr w:rsidR="0004097C" w14:paraId="38CD7D3D" w14:textId="77777777" w:rsidTr="000434A6">
        <w:tc>
          <w:tcPr>
            <w:tcW w:w="1985" w:type="dxa"/>
          </w:tcPr>
          <w:p w14:paraId="2085D497" w14:textId="5E03C2AC" w:rsidR="0004097C" w:rsidRDefault="0004097C" w:rsidP="0004097C">
            <w:pPr>
              <w:jc w:val="center"/>
              <w:rPr>
                <w:rFonts w:ascii="Times New Roman" w:hAnsi="Times New Roman" w:cs="Times New Roman"/>
                <w:sz w:val="24"/>
                <w:szCs w:val="24"/>
              </w:rPr>
            </w:pPr>
            <w:r>
              <w:rPr>
                <w:rFonts w:ascii="Times New Roman" w:hAnsi="Times New Roman" w:cs="Times New Roman"/>
                <w:sz w:val="24"/>
                <w:szCs w:val="24"/>
              </w:rPr>
              <w:t>Квітень</w:t>
            </w:r>
          </w:p>
        </w:tc>
        <w:tc>
          <w:tcPr>
            <w:tcW w:w="6946" w:type="dxa"/>
          </w:tcPr>
          <w:p w14:paraId="49395DBA" w14:textId="7A182228" w:rsidR="0004097C" w:rsidRDefault="0004097C" w:rsidP="0004097C">
            <w:pPr>
              <w:jc w:val="center"/>
              <w:rPr>
                <w:rFonts w:ascii="Times New Roman" w:hAnsi="Times New Roman" w:cs="Times New Roman"/>
                <w:sz w:val="24"/>
                <w:szCs w:val="24"/>
              </w:rPr>
            </w:pPr>
            <w:r w:rsidRPr="00F91D0B">
              <w:rPr>
                <w:rFonts w:ascii="Times New Roman" w:hAnsi="Times New Roman" w:cs="Times New Roman"/>
                <w:sz w:val="24"/>
                <w:szCs w:val="24"/>
              </w:rPr>
              <w:t>29 000</w:t>
            </w:r>
          </w:p>
        </w:tc>
      </w:tr>
      <w:tr w:rsidR="0004097C" w14:paraId="2BE8D7BC" w14:textId="77777777" w:rsidTr="000434A6">
        <w:tc>
          <w:tcPr>
            <w:tcW w:w="1985" w:type="dxa"/>
          </w:tcPr>
          <w:p w14:paraId="590E593F" w14:textId="408C463C" w:rsidR="0004097C" w:rsidRDefault="0004097C" w:rsidP="0004097C">
            <w:pPr>
              <w:jc w:val="center"/>
              <w:rPr>
                <w:rFonts w:ascii="Times New Roman" w:hAnsi="Times New Roman" w:cs="Times New Roman"/>
                <w:sz w:val="24"/>
                <w:szCs w:val="24"/>
              </w:rPr>
            </w:pPr>
            <w:r>
              <w:rPr>
                <w:rFonts w:ascii="Times New Roman" w:hAnsi="Times New Roman" w:cs="Times New Roman"/>
                <w:sz w:val="24"/>
                <w:szCs w:val="24"/>
              </w:rPr>
              <w:t>Травень</w:t>
            </w:r>
          </w:p>
        </w:tc>
        <w:tc>
          <w:tcPr>
            <w:tcW w:w="6946" w:type="dxa"/>
          </w:tcPr>
          <w:p w14:paraId="16829DB5" w14:textId="4DC4A225" w:rsidR="0004097C" w:rsidRDefault="0004097C" w:rsidP="0004097C">
            <w:pPr>
              <w:jc w:val="center"/>
              <w:rPr>
                <w:rFonts w:ascii="Times New Roman" w:hAnsi="Times New Roman" w:cs="Times New Roman"/>
                <w:sz w:val="24"/>
                <w:szCs w:val="24"/>
              </w:rPr>
            </w:pPr>
            <w:r w:rsidRPr="00F91D0B">
              <w:rPr>
                <w:rFonts w:ascii="Times New Roman" w:hAnsi="Times New Roman" w:cs="Times New Roman"/>
                <w:sz w:val="24"/>
                <w:szCs w:val="24"/>
              </w:rPr>
              <w:t>29 000</w:t>
            </w:r>
          </w:p>
        </w:tc>
      </w:tr>
      <w:tr w:rsidR="0004097C" w14:paraId="585BE033" w14:textId="77777777" w:rsidTr="000434A6">
        <w:tc>
          <w:tcPr>
            <w:tcW w:w="1985" w:type="dxa"/>
          </w:tcPr>
          <w:p w14:paraId="01DF0C99" w14:textId="276AB46A" w:rsidR="0004097C" w:rsidRDefault="0004097C" w:rsidP="0004097C">
            <w:pPr>
              <w:jc w:val="center"/>
              <w:rPr>
                <w:rFonts w:ascii="Times New Roman" w:hAnsi="Times New Roman" w:cs="Times New Roman"/>
                <w:sz w:val="24"/>
                <w:szCs w:val="24"/>
              </w:rPr>
            </w:pPr>
            <w:r>
              <w:rPr>
                <w:rFonts w:ascii="Times New Roman" w:hAnsi="Times New Roman" w:cs="Times New Roman"/>
                <w:sz w:val="24"/>
                <w:szCs w:val="24"/>
              </w:rPr>
              <w:t>Червень</w:t>
            </w:r>
          </w:p>
        </w:tc>
        <w:tc>
          <w:tcPr>
            <w:tcW w:w="6946" w:type="dxa"/>
          </w:tcPr>
          <w:p w14:paraId="64F2F989" w14:textId="46B88832" w:rsidR="0004097C" w:rsidRDefault="0004097C" w:rsidP="0004097C">
            <w:pPr>
              <w:jc w:val="center"/>
              <w:rPr>
                <w:rFonts w:ascii="Times New Roman" w:hAnsi="Times New Roman" w:cs="Times New Roman"/>
                <w:sz w:val="24"/>
                <w:szCs w:val="24"/>
              </w:rPr>
            </w:pPr>
            <w:r w:rsidRPr="00F91D0B">
              <w:rPr>
                <w:rFonts w:ascii="Times New Roman" w:hAnsi="Times New Roman" w:cs="Times New Roman"/>
                <w:sz w:val="24"/>
                <w:szCs w:val="24"/>
              </w:rPr>
              <w:t>29 000</w:t>
            </w:r>
          </w:p>
        </w:tc>
      </w:tr>
      <w:tr w:rsidR="0004097C" w14:paraId="66CF6308" w14:textId="77777777" w:rsidTr="000434A6">
        <w:tc>
          <w:tcPr>
            <w:tcW w:w="1985" w:type="dxa"/>
          </w:tcPr>
          <w:p w14:paraId="57B4F6CB" w14:textId="3CAAF8B0" w:rsidR="0004097C" w:rsidRDefault="0004097C" w:rsidP="0004097C">
            <w:pPr>
              <w:jc w:val="center"/>
              <w:rPr>
                <w:rFonts w:ascii="Times New Roman" w:hAnsi="Times New Roman" w:cs="Times New Roman"/>
                <w:sz w:val="24"/>
                <w:szCs w:val="24"/>
              </w:rPr>
            </w:pPr>
            <w:r>
              <w:rPr>
                <w:rFonts w:ascii="Times New Roman" w:hAnsi="Times New Roman" w:cs="Times New Roman"/>
                <w:sz w:val="24"/>
                <w:szCs w:val="24"/>
              </w:rPr>
              <w:t>Липень</w:t>
            </w:r>
          </w:p>
        </w:tc>
        <w:tc>
          <w:tcPr>
            <w:tcW w:w="6946" w:type="dxa"/>
          </w:tcPr>
          <w:p w14:paraId="546CA3A9" w14:textId="32E28B7E" w:rsidR="0004097C" w:rsidRDefault="0004097C" w:rsidP="0004097C">
            <w:pPr>
              <w:jc w:val="center"/>
              <w:rPr>
                <w:rFonts w:ascii="Times New Roman" w:hAnsi="Times New Roman" w:cs="Times New Roman"/>
                <w:sz w:val="24"/>
                <w:szCs w:val="24"/>
              </w:rPr>
            </w:pPr>
            <w:r w:rsidRPr="00F91D0B">
              <w:rPr>
                <w:rFonts w:ascii="Times New Roman" w:hAnsi="Times New Roman" w:cs="Times New Roman"/>
                <w:sz w:val="24"/>
                <w:szCs w:val="24"/>
              </w:rPr>
              <w:t>29 000</w:t>
            </w:r>
          </w:p>
        </w:tc>
      </w:tr>
      <w:tr w:rsidR="0004097C" w14:paraId="17380D88" w14:textId="77777777" w:rsidTr="000434A6">
        <w:tc>
          <w:tcPr>
            <w:tcW w:w="1985" w:type="dxa"/>
          </w:tcPr>
          <w:p w14:paraId="3D17258A" w14:textId="2D51FB2F" w:rsidR="0004097C" w:rsidRDefault="0004097C" w:rsidP="0004097C">
            <w:pPr>
              <w:jc w:val="center"/>
              <w:rPr>
                <w:rFonts w:ascii="Times New Roman" w:hAnsi="Times New Roman" w:cs="Times New Roman"/>
                <w:sz w:val="24"/>
                <w:szCs w:val="24"/>
              </w:rPr>
            </w:pPr>
            <w:r>
              <w:rPr>
                <w:rFonts w:ascii="Times New Roman" w:hAnsi="Times New Roman" w:cs="Times New Roman"/>
                <w:sz w:val="24"/>
                <w:szCs w:val="24"/>
              </w:rPr>
              <w:t>Серпень</w:t>
            </w:r>
          </w:p>
        </w:tc>
        <w:tc>
          <w:tcPr>
            <w:tcW w:w="6946" w:type="dxa"/>
          </w:tcPr>
          <w:p w14:paraId="3C07EDBC" w14:textId="1270274B" w:rsidR="0004097C" w:rsidRDefault="0004097C" w:rsidP="0004097C">
            <w:pPr>
              <w:jc w:val="center"/>
              <w:rPr>
                <w:rFonts w:ascii="Times New Roman" w:hAnsi="Times New Roman" w:cs="Times New Roman"/>
                <w:sz w:val="24"/>
                <w:szCs w:val="24"/>
              </w:rPr>
            </w:pPr>
            <w:r w:rsidRPr="00F91D0B">
              <w:rPr>
                <w:rFonts w:ascii="Times New Roman" w:hAnsi="Times New Roman" w:cs="Times New Roman"/>
                <w:sz w:val="24"/>
                <w:szCs w:val="24"/>
              </w:rPr>
              <w:t>29 000</w:t>
            </w:r>
          </w:p>
        </w:tc>
      </w:tr>
      <w:tr w:rsidR="009F7903" w14:paraId="69648FA2" w14:textId="77777777" w:rsidTr="000434A6">
        <w:tc>
          <w:tcPr>
            <w:tcW w:w="1985" w:type="dxa"/>
          </w:tcPr>
          <w:p w14:paraId="5C6BD1C7" w14:textId="42E98C78" w:rsidR="009F7903" w:rsidRDefault="009F7903" w:rsidP="000434A6">
            <w:pPr>
              <w:jc w:val="center"/>
              <w:rPr>
                <w:rFonts w:ascii="Times New Roman" w:hAnsi="Times New Roman" w:cs="Times New Roman"/>
                <w:sz w:val="24"/>
                <w:szCs w:val="24"/>
              </w:rPr>
            </w:pPr>
            <w:r>
              <w:rPr>
                <w:rFonts w:ascii="Times New Roman" w:hAnsi="Times New Roman" w:cs="Times New Roman"/>
                <w:sz w:val="24"/>
                <w:szCs w:val="24"/>
              </w:rPr>
              <w:t>Вересень</w:t>
            </w:r>
          </w:p>
        </w:tc>
        <w:tc>
          <w:tcPr>
            <w:tcW w:w="6946" w:type="dxa"/>
          </w:tcPr>
          <w:p w14:paraId="2F5BA20D" w14:textId="1FE19318" w:rsidR="009F7903" w:rsidRDefault="0004097C" w:rsidP="000434A6">
            <w:pPr>
              <w:jc w:val="center"/>
              <w:rPr>
                <w:rFonts w:ascii="Times New Roman" w:hAnsi="Times New Roman" w:cs="Times New Roman"/>
                <w:sz w:val="24"/>
                <w:szCs w:val="24"/>
              </w:rPr>
            </w:pPr>
            <w:r>
              <w:rPr>
                <w:rFonts w:ascii="Times New Roman" w:hAnsi="Times New Roman" w:cs="Times New Roman"/>
                <w:sz w:val="24"/>
                <w:szCs w:val="24"/>
              </w:rPr>
              <w:t>29 000</w:t>
            </w:r>
          </w:p>
        </w:tc>
      </w:tr>
      <w:tr w:rsidR="009F7903" w14:paraId="1EBD1E5E" w14:textId="77777777" w:rsidTr="000434A6">
        <w:tc>
          <w:tcPr>
            <w:tcW w:w="1985" w:type="dxa"/>
          </w:tcPr>
          <w:p w14:paraId="51E71B8F" w14:textId="720028A0" w:rsidR="009F7903" w:rsidRDefault="009F7903" w:rsidP="000434A6">
            <w:pPr>
              <w:jc w:val="center"/>
              <w:rPr>
                <w:rFonts w:ascii="Times New Roman" w:hAnsi="Times New Roman" w:cs="Times New Roman"/>
                <w:sz w:val="24"/>
                <w:szCs w:val="24"/>
              </w:rPr>
            </w:pPr>
            <w:r>
              <w:rPr>
                <w:rFonts w:ascii="Times New Roman" w:hAnsi="Times New Roman" w:cs="Times New Roman"/>
                <w:sz w:val="24"/>
                <w:szCs w:val="24"/>
              </w:rPr>
              <w:t>Жовтень</w:t>
            </w:r>
          </w:p>
        </w:tc>
        <w:tc>
          <w:tcPr>
            <w:tcW w:w="6946" w:type="dxa"/>
          </w:tcPr>
          <w:p w14:paraId="2A191165" w14:textId="6904A1E6" w:rsidR="009F7903" w:rsidRDefault="006A4E01" w:rsidP="000434A6">
            <w:pPr>
              <w:jc w:val="center"/>
              <w:rPr>
                <w:rFonts w:ascii="Times New Roman" w:hAnsi="Times New Roman" w:cs="Times New Roman"/>
                <w:sz w:val="24"/>
                <w:szCs w:val="24"/>
              </w:rPr>
            </w:pPr>
            <w:r>
              <w:rPr>
                <w:rFonts w:ascii="Times New Roman" w:hAnsi="Times New Roman" w:cs="Times New Roman"/>
                <w:sz w:val="24"/>
                <w:szCs w:val="24"/>
              </w:rPr>
              <w:t>3</w:t>
            </w:r>
            <w:r w:rsidR="0004097C">
              <w:rPr>
                <w:rFonts w:ascii="Times New Roman" w:hAnsi="Times New Roman" w:cs="Times New Roman"/>
                <w:sz w:val="24"/>
                <w:szCs w:val="24"/>
              </w:rPr>
              <w:t>8</w:t>
            </w:r>
            <w:r>
              <w:rPr>
                <w:rFonts w:ascii="Times New Roman" w:hAnsi="Times New Roman" w:cs="Times New Roman"/>
                <w:sz w:val="24"/>
                <w:szCs w:val="24"/>
              </w:rPr>
              <w:t xml:space="preserve"> 000</w:t>
            </w:r>
          </w:p>
        </w:tc>
      </w:tr>
      <w:tr w:rsidR="009F7903" w14:paraId="67FE9D0B" w14:textId="77777777" w:rsidTr="000434A6">
        <w:tc>
          <w:tcPr>
            <w:tcW w:w="1985" w:type="dxa"/>
          </w:tcPr>
          <w:p w14:paraId="5842CB59" w14:textId="0B23687B" w:rsidR="009F7903" w:rsidRDefault="009F7903" w:rsidP="000434A6">
            <w:pPr>
              <w:jc w:val="center"/>
              <w:rPr>
                <w:rFonts w:ascii="Times New Roman" w:hAnsi="Times New Roman" w:cs="Times New Roman"/>
                <w:sz w:val="24"/>
                <w:szCs w:val="24"/>
              </w:rPr>
            </w:pPr>
            <w:r>
              <w:rPr>
                <w:rFonts w:ascii="Times New Roman" w:hAnsi="Times New Roman" w:cs="Times New Roman"/>
                <w:sz w:val="24"/>
                <w:szCs w:val="24"/>
              </w:rPr>
              <w:t>Листопад</w:t>
            </w:r>
          </w:p>
        </w:tc>
        <w:tc>
          <w:tcPr>
            <w:tcW w:w="6946" w:type="dxa"/>
          </w:tcPr>
          <w:p w14:paraId="157FEEF3" w14:textId="0AB886A6" w:rsidR="009F7903" w:rsidRDefault="006A4E01" w:rsidP="000434A6">
            <w:pPr>
              <w:jc w:val="center"/>
              <w:rPr>
                <w:rFonts w:ascii="Times New Roman" w:hAnsi="Times New Roman" w:cs="Times New Roman"/>
                <w:sz w:val="24"/>
                <w:szCs w:val="24"/>
              </w:rPr>
            </w:pPr>
            <w:r>
              <w:rPr>
                <w:rFonts w:ascii="Times New Roman" w:hAnsi="Times New Roman" w:cs="Times New Roman"/>
                <w:sz w:val="24"/>
                <w:szCs w:val="24"/>
              </w:rPr>
              <w:t>40 000</w:t>
            </w:r>
          </w:p>
        </w:tc>
      </w:tr>
      <w:tr w:rsidR="009F7903" w14:paraId="2E9EBF84" w14:textId="77777777" w:rsidTr="000434A6">
        <w:tc>
          <w:tcPr>
            <w:tcW w:w="1985" w:type="dxa"/>
          </w:tcPr>
          <w:p w14:paraId="2DDB94C0" w14:textId="43D94EFE" w:rsidR="009F7903" w:rsidRDefault="009F7903" w:rsidP="000434A6">
            <w:pPr>
              <w:jc w:val="center"/>
              <w:rPr>
                <w:rFonts w:ascii="Times New Roman" w:hAnsi="Times New Roman" w:cs="Times New Roman"/>
                <w:sz w:val="24"/>
                <w:szCs w:val="24"/>
              </w:rPr>
            </w:pPr>
            <w:r>
              <w:rPr>
                <w:rFonts w:ascii="Times New Roman" w:hAnsi="Times New Roman" w:cs="Times New Roman"/>
                <w:sz w:val="24"/>
                <w:szCs w:val="24"/>
              </w:rPr>
              <w:t>Грудень</w:t>
            </w:r>
          </w:p>
        </w:tc>
        <w:tc>
          <w:tcPr>
            <w:tcW w:w="6946" w:type="dxa"/>
          </w:tcPr>
          <w:p w14:paraId="5BE656DA" w14:textId="374C71DA" w:rsidR="009F7903" w:rsidRDefault="006A4E01" w:rsidP="000434A6">
            <w:pPr>
              <w:jc w:val="center"/>
              <w:rPr>
                <w:rFonts w:ascii="Times New Roman" w:hAnsi="Times New Roman" w:cs="Times New Roman"/>
                <w:sz w:val="24"/>
                <w:szCs w:val="24"/>
              </w:rPr>
            </w:pPr>
            <w:r>
              <w:rPr>
                <w:rFonts w:ascii="Times New Roman" w:hAnsi="Times New Roman" w:cs="Times New Roman"/>
                <w:sz w:val="24"/>
                <w:szCs w:val="24"/>
              </w:rPr>
              <w:t>40 000</w:t>
            </w:r>
          </w:p>
        </w:tc>
      </w:tr>
    </w:tbl>
    <w:p w14:paraId="79E11AD0" w14:textId="77777777" w:rsidR="008B1B8F" w:rsidRDefault="008B1B8F">
      <w:pPr>
        <w:spacing w:after="0" w:line="240" w:lineRule="auto"/>
        <w:ind w:left="6840"/>
        <w:jc w:val="both"/>
        <w:rPr>
          <w:rFonts w:ascii="Times New Roman" w:hAnsi="Times New Roman" w:cs="Times New Roman"/>
          <w:sz w:val="24"/>
          <w:szCs w:val="24"/>
        </w:rPr>
      </w:pPr>
    </w:p>
    <w:p w14:paraId="4BCEA269" w14:textId="77777777" w:rsidR="008B1B8F" w:rsidRDefault="008B1B8F">
      <w:pPr>
        <w:spacing w:after="0" w:line="240" w:lineRule="auto"/>
        <w:ind w:left="6840"/>
        <w:jc w:val="both"/>
        <w:rPr>
          <w:rFonts w:ascii="Times New Roman" w:hAnsi="Times New Roman" w:cs="Times New Roman"/>
          <w:sz w:val="24"/>
          <w:szCs w:val="24"/>
        </w:rPr>
      </w:pPr>
    </w:p>
    <w:p w14:paraId="513971EE" w14:textId="77777777" w:rsidR="008B1B8F" w:rsidRDefault="008B1B8F">
      <w:pPr>
        <w:spacing w:after="0" w:line="240" w:lineRule="auto"/>
        <w:ind w:left="6840"/>
        <w:jc w:val="both"/>
        <w:rPr>
          <w:rFonts w:ascii="Times New Roman" w:hAnsi="Times New Roman" w:cs="Times New Roman"/>
          <w:sz w:val="24"/>
          <w:szCs w:val="24"/>
        </w:rPr>
      </w:pPr>
    </w:p>
    <w:p w14:paraId="23D4A4DC" w14:textId="77777777" w:rsidR="008B1B8F" w:rsidRDefault="008B1B8F">
      <w:pPr>
        <w:spacing w:after="0" w:line="240" w:lineRule="auto"/>
        <w:ind w:left="6840"/>
        <w:jc w:val="both"/>
        <w:rPr>
          <w:rFonts w:ascii="Times New Roman" w:hAnsi="Times New Roman" w:cs="Times New Roman"/>
          <w:sz w:val="24"/>
          <w:szCs w:val="24"/>
        </w:rPr>
      </w:pPr>
    </w:p>
    <w:p w14:paraId="2FC546E4" w14:textId="77777777" w:rsidR="008B1B8F" w:rsidRDefault="008B1B8F">
      <w:pPr>
        <w:spacing w:after="0" w:line="240" w:lineRule="auto"/>
        <w:ind w:left="6840"/>
        <w:jc w:val="both"/>
        <w:rPr>
          <w:rFonts w:ascii="Times New Roman" w:hAnsi="Times New Roman" w:cs="Times New Roman"/>
          <w:sz w:val="24"/>
          <w:szCs w:val="24"/>
        </w:rPr>
      </w:pPr>
    </w:p>
    <w:p w14:paraId="3E3D70CB" w14:textId="77777777" w:rsidR="008B1B8F" w:rsidRDefault="008B1B8F">
      <w:pPr>
        <w:spacing w:after="0" w:line="240" w:lineRule="auto"/>
        <w:ind w:left="6840"/>
        <w:jc w:val="both"/>
        <w:rPr>
          <w:rFonts w:ascii="Times New Roman" w:hAnsi="Times New Roman" w:cs="Times New Roman"/>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4617"/>
      </w:tblGrid>
      <w:tr w:rsidR="009F7903" w14:paraId="5B41CBBE" w14:textId="77777777" w:rsidTr="003E5C3F">
        <w:tc>
          <w:tcPr>
            <w:tcW w:w="5103" w:type="dxa"/>
            <w:tcBorders>
              <w:top w:val="single" w:sz="4" w:space="0" w:color="auto"/>
              <w:left w:val="single" w:sz="4" w:space="0" w:color="auto"/>
              <w:bottom w:val="single" w:sz="4" w:space="0" w:color="auto"/>
              <w:right w:val="single" w:sz="4" w:space="0" w:color="auto"/>
            </w:tcBorders>
            <w:shd w:val="clear" w:color="auto" w:fill="auto"/>
          </w:tcPr>
          <w:p w14:paraId="79648C46" w14:textId="77777777" w:rsidR="009F7903" w:rsidRDefault="009F7903" w:rsidP="003E5C3F">
            <w:pPr>
              <w:tabs>
                <w:tab w:val="left" w:pos="6120"/>
              </w:tabs>
              <w:spacing w:after="0" w:line="240" w:lineRule="auto"/>
              <w:ind w:right="-81"/>
              <w:jc w:val="both"/>
              <w:rPr>
                <w:rFonts w:ascii="Times New Roman" w:hAnsi="Times New Roman" w:cs="Times New Roman"/>
                <w:sz w:val="24"/>
                <w:szCs w:val="24"/>
                <w:lang w:eastAsia="hi-IN" w:bidi="hi-IN"/>
              </w:rPr>
            </w:pPr>
            <w:r>
              <w:rPr>
                <w:rFonts w:ascii="Times New Roman" w:hAnsi="Times New Roman" w:cs="Times New Roman"/>
                <w:b/>
                <w:sz w:val="24"/>
                <w:szCs w:val="24"/>
              </w:rPr>
              <w:t>Постачальник:</w:t>
            </w:r>
            <w:r>
              <w:rPr>
                <w:rFonts w:ascii="Times New Roman" w:hAnsi="Times New Roman" w:cs="Times New Roman"/>
                <w:sz w:val="24"/>
                <w:szCs w:val="24"/>
                <w:lang w:eastAsia="hi-IN" w:bidi="hi-IN"/>
              </w:rPr>
              <w:tab/>
            </w:r>
          </w:p>
          <w:p w14:paraId="21665DC1" w14:textId="77777777" w:rsidR="009F7903" w:rsidRDefault="009F7903" w:rsidP="003E5C3F">
            <w:pPr>
              <w:shd w:val="clear" w:color="auto" w:fill="FFFFFF"/>
              <w:spacing w:after="0" w:line="240" w:lineRule="auto"/>
              <w:rPr>
                <w:rFonts w:ascii="Times New Roman" w:hAnsi="Times New Roman" w:cs="Times New Roman"/>
                <w:bCs/>
                <w:i/>
                <w:iCs/>
                <w:color w:val="000000"/>
                <w:sz w:val="24"/>
                <w:szCs w:val="24"/>
              </w:rPr>
            </w:pPr>
          </w:p>
          <w:p w14:paraId="6F27868F" w14:textId="77777777" w:rsidR="009F7903" w:rsidRDefault="009F7903" w:rsidP="003E5C3F">
            <w:pPr>
              <w:shd w:val="clear" w:color="auto" w:fill="FFFFFF"/>
              <w:spacing w:after="0" w:line="240" w:lineRule="auto"/>
              <w:rPr>
                <w:rFonts w:ascii="Times New Roman" w:hAnsi="Times New Roman" w:cs="Times New Roman"/>
                <w:bCs/>
                <w:i/>
                <w:iCs/>
                <w:color w:val="000000"/>
                <w:sz w:val="24"/>
                <w:szCs w:val="24"/>
              </w:rPr>
            </w:pPr>
          </w:p>
          <w:p w14:paraId="5A6206CC" w14:textId="77777777" w:rsidR="009F7903" w:rsidRDefault="009F7903" w:rsidP="003E5C3F">
            <w:pPr>
              <w:spacing w:after="0" w:line="240" w:lineRule="auto"/>
              <w:rPr>
                <w:rFonts w:ascii="Times New Roman" w:hAnsi="Times New Roman" w:cs="Times New Roman"/>
                <w:color w:val="000000"/>
                <w:sz w:val="24"/>
                <w:szCs w:val="24"/>
              </w:rPr>
            </w:pPr>
            <w:r>
              <w:rPr>
                <w:rFonts w:ascii="Times New Roman" w:hAnsi="Times New Roman" w:cs="Times New Roman"/>
                <w:bCs/>
                <w:i/>
                <w:iCs/>
                <w:color w:val="000000"/>
                <w:sz w:val="24"/>
                <w:szCs w:val="24"/>
              </w:rPr>
              <w:t>Адреса місцезнаходження</w:t>
            </w:r>
          </w:p>
          <w:p w14:paraId="7DAB9AD8" w14:textId="77777777" w:rsidR="009F7903" w:rsidRDefault="009F7903" w:rsidP="003E5C3F">
            <w:pPr>
              <w:spacing w:after="0" w:line="240" w:lineRule="auto"/>
              <w:rPr>
                <w:rFonts w:ascii="Times New Roman" w:hAnsi="Times New Roman" w:cs="Times New Roman"/>
                <w:color w:val="000000"/>
                <w:sz w:val="24"/>
                <w:szCs w:val="24"/>
              </w:rPr>
            </w:pPr>
            <w:r>
              <w:rPr>
                <w:rFonts w:ascii="Times New Roman" w:hAnsi="Times New Roman" w:cs="Times New Roman"/>
                <w:bCs/>
                <w:i/>
                <w:iCs/>
                <w:color w:val="000000"/>
                <w:sz w:val="24"/>
                <w:szCs w:val="24"/>
              </w:rPr>
              <w:t>Адреса місця реєстрації</w:t>
            </w:r>
          </w:p>
          <w:p w14:paraId="3B604F66" w14:textId="77777777" w:rsidR="009F7903" w:rsidRDefault="009F7903" w:rsidP="003E5C3F">
            <w:pPr>
              <w:spacing w:after="0" w:line="240" w:lineRule="auto"/>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 xml:space="preserve">Банківські реквізити </w:t>
            </w:r>
          </w:p>
          <w:p w14:paraId="78D2CA80" w14:textId="77777777" w:rsidR="009F7903" w:rsidRDefault="009F7903" w:rsidP="003E5C3F">
            <w:pPr>
              <w:spacing w:after="0" w:line="240" w:lineRule="auto"/>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Контактні дані</w:t>
            </w:r>
          </w:p>
          <w:p w14:paraId="49AF9785" w14:textId="77777777" w:rsidR="009F7903" w:rsidRDefault="009F7903" w:rsidP="003E5C3F">
            <w:pPr>
              <w:spacing w:after="0" w:line="240" w:lineRule="auto"/>
              <w:rPr>
                <w:rFonts w:ascii="Times New Roman" w:hAnsi="Times New Roman" w:cs="Times New Roman"/>
                <w:color w:val="000000"/>
                <w:sz w:val="24"/>
                <w:szCs w:val="24"/>
              </w:rPr>
            </w:pPr>
          </w:p>
          <w:p w14:paraId="7054AF71" w14:textId="77777777" w:rsidR="009F7903" w:rsidRDefault="009F7903" w:rsidP="003E5C3F">
            <w:pPr>
              <w:autoSpaceDE w:val="0"/>
              <w:spacing w:after="0" w:line="240" w:lineRule="auto"/>
              <w:rPr>
                <w:rFonts w:ascii="Times New Roman" w:hAnsi="Times New Roman" w:cs="Times New Roman"/>
                <w:bCs/>
                <w:i/>
                <w:iCs/>
                <w:color w:val="000000"/>
                <w:sz w:val="24"/>
                <w:szCs w:val="24"/>
              </w:rPr>
            </w:pPr>
          </w:p>
          <w:p w14:paraId="7BDB71FE" w14:textId="77777777" w:rsidR="009F7903" w:rsidRDefault="009F7903" w:rsidP="003E5C3F">
            <w:pPr>
              <w:autoSpaceDE w:val="0"/>
              <w:spacing w:after="0" w:line="240" w:lineRule="auto"/>
              <w:rPr>
                <w:rFonts w:ascii="Times New Roman" w:hAnsi="Times New Roman" w:cs="Times New Roman"/>
                <w:bCs/>
                <w:i/>
                <w:iCs/>
                <w:color w:val="000000"/>
                <w:sz w:val="24"/>
                <w:szCs w:val="24"/>
              </w:rPr>
            </w:pPr>
          </w:p>
          <w:p w14:paraId="2CB10580" w14:textId="77777777" w:rsidR="009F7903" w:rsidRDefault="009F7903" w:rsidP="003E5C3F">
            <w:pPr>
              <w:autoSpaceDE w:val="0"/>
              <w:spacing w:after="0" w:line="240" w:lineRule="auto"/>
              <w:rPr>
                <w:rFonts w:ascii="Times New Roman" w:hAnsi="Times New Roman" w:cs="Times New Roman"/>
                <w:bCs/>
                <w:i/>
                <w:iCs/>
                <w:color w:val="000000"/>
                <w:sz w:val="24"/>
                <w:szCs w:val="24"/>
              </w:rPr>
            </w:pPr>
          </w:p>
          <w:p w14:paraId="1E2CCC74" w14:textId="77777777" w:rsidR="009F7903" w:rsidRDefault="009F7903" w:rsidP="003E5C3F">
            <w:pPr>
              <w:autoSpaceDE w:val="0"/>
              <w:spacing w:after="0" w:line="240" w:lineRule="auto"/>
              <w:rPr>
                <w:rFonts w:ascii="Times New Roman" w:hAnsi="Times New Roman" w:cs="Times New Roman"/>
                <w:bCs/>
                <w:i/>
                <w:iCs/>
                <w:color w:val="000000"/>
                <w:sz w:val="24"/>
                <w:szCs w:val="24"/>
              </w:rPr>
            </w:pPr>
          </w:p>
          <w:p w14:paraId="37AC4686" w14:textId="77777777" w:rsidR="009F7903" w:rsidRDefault="009F7903" w:rsidP="003E5C3F">
            <w:pPr>
              <w:autoSpaceDE w:val="0"/>
              <w:spacing w:after="0" w:line="240" w:lineRule="auto"/>
              <w:rPr>
                <w:rFonts w:ascii="Times New Roman" w:hAnsi="Times New Roman" w:cs="Times New Roman"/>
                <w:bCs/>
                <w:i/>
                <w:iCs/>
                <w:color w:val="000000"/>
                <w:sz w:val="24"/>
                <w:szCs w:val="24"/>
              </w:rPr>
            </w:pPr>
          </w:p>
          <w:p w14:paraId="671A47FC" w14:textId="77777777" w:rsidR="009F7903" w:rsidRDefault="009F7903" w:rsidP="003E5C3F">
            <w:pPr>
              <w:autoSpaceDE w:val="0"/>
              <w:spacing w:after="0" w:line="240" w:lineRule="auto"/>
              <w:rPr>
                <w:rFonts w:ascii="Times New Roman" w:hAnsi="Times New Roman" w:cs="Times New Roman"/>
                <w:bCs/>
                <w:i/>
                <w:iCs/>
                <w:color w:val="000000"/>
                <w:sz w:val="24"/>
                <w:szCs w:val="24"/>
              </w:rPr>
            </w:pPr>
            <w:r>
              <w:rPr>
                <w:rFonts w:ascii="Times New Roman" w:hAnsi="Times New Roman" w:cs="Times New Roman"/>
                <w:bCs/>
                <w:i/>
                <w:iCs/>
                <w:color w:val="000000"/>
                <w:sz w:val="24"/>
                <w:szCs w:val="24"/>
              </w:rPr>
              <w:t>Посада уповноваженої особи</w:t>
            </w:r>
          </w:p>
          <w:p w14:paraId="76488F6C" w14:textId="77777777" w:rsidR="009F7903" w:rsidRDefault="009F7903" w:rsidP="003E5C3F">
            <w:pPr>
              <w:autoSpaceDE w:val="0"/>
              <w:spacing w:after="0" w:line="240" w:lineRule="auto"/>
              <w:rPr>
                <w:rFonts w:ascii="Times New Roman" w:hAnsi="Times New Roman" w:cs="Times New Roman"/>
                <w:color w:val="000000"/>
                <w:sz w:val="24"/>
                <w:szCs w:val="24"/>
                <w:lang w:eastAsia="ar-SA"/>
              </w:rPr>
            </w:pPr>
          </w:p>
          <w:p w14:paraId="58B30C42" w14:textId="77777777" w:rsidR="009F7903" w:rsidRDefault="009F7903" w:rsidP="003E5C3F">
            <w:pPr>
              <w:spacing w:after="0" w:line="240" w:lineRule="auto"/>
              <w:jc w:val="both"/>
              <w:rPr>
                <w:rFonts w:ascii="Times New Roman" w:hAnsi="Times New Roman" w:cs="Times New Roman"/>
                <w:sz w:val="24"/>
                <w:szCs w:val="24"/>
              </w:rPr>
            </w:pPr>
            <w:r>
              <w:rPr>
                <w:rFonts w:ascii="Times New Roman" w:hAnsi="Times New Roman" w:cs="Times New Roman"/>
                <w:bCs/>
                <w:iCs/>
                <w:color w:val="000000"/>
                <w:sz w:val="24"/>
                <w:szCs w:val="24"/>
              </w:rPr>
              <w:t>__________________ Ім’я ПРІЗВИЩЕ</w:t>
            </w:r>
          </w:p>
          <w:p w14:paraId="67EA1AB6" w14:textId="77777777" w:rsidR="009F7903" w:rsidRDefault="009F7903" w:rsidP="003E5C3F">
            <w:pPr>
              <w:spacing w:after="0" w:line="240" w:lineRule="auto"/>
              <w:ind w:right="-81"/>
              <w:jc w:val="both"/>
              <w:rPr>
                <w:rFonts w:ascii="Times New Roman" w:hAnsi="Times New Roman" w:cs="Times New Roman"/>
                <w:sz w:val="24"/>
                <w:szCs w:val="24"/>
              </w:rPr>
            </w:pPr>
          </w:p>
        </w:tc>
        <w:tc>
          <w:tcPr>
            <w:tcW w:w="4617" w:type="dxa"/>
            <w:tcBorders>
              <w:top w:val="single" w:sz="4" w:space="0" w:color="auto"/>
              <w:left w:val="single" w:sz="4" w:space="0" w:color="auto"/>
              <w:bottom w:val="single" w:sz="4" w:space="0" w:color="auto"/>
              <w:right w:val="single" w:sz="4" w:space="0" w:color="auto"/>
            </w:tcBorders>
            <w:shd w:val="clear" w:color="auto" w:fill="auto"/>
          </w:tcPr>
          <w:p w14:paraId="1B0FB70C" w14:textId="77777777" w:rsidR="009F7903" w:rsidRDefault="009F7903" w:rsidP="003E5C3F">
            <w:pPr>
              <w:widowControl w:val="0"/>
              <w:spacing w:after="0" w:line="240" w:lineRule="auto"/>
              <w:ind w:right="-142"/>
              <w:jc w:val="both"/>
              <w:rPr>
                <w:rFonts w:ascii="Times New Roman" w:hAnsi="Times New Roman" w:cs="Times New Roman"/>
                <w:b/>
                <w:color w:val="000000"/>
                <w:sz w:val="24"/>
                <w:szCs w:val="24"/>
                <w:lang w:bidi="uk-UA"/>
              </w:rPr>
            </w:pPr>
            <w:r>
              <w:rPr>
                <w:rFonts w:ascii="Times New Roman" w:hAnsi="Times New Roman" w:cs="Times New Roman"/>
                <w:b/>
                <w:color w:val="000000"/>
                <w:sz w:val="24"/>
                <w:szCs w:val="24"/>
                <w:lang w:bidi="uk-UA"/>
              </w:rPr>
              <w:t>Споживач:</w:t>
            </w:r>
          </w:p>
          <w:p w14:paraId="44EE15A9" w14:textId="77777777" w:rsidR="009F7903" w:rsidRDefault="009F7903" w:rsidP="003E5C3F">
            <w:pPr>
              <w:spacing w:after="0" w:line="240" w:lineRule="auto"/>
              <w:jc w:val="both"/>
              <w:rPr>
                <w:rFonts w:ascii="Times New Roman" w:hAnsi="Times New Roman" w:cs="Times New Roman"/>
                <w:b/>
                <w:sz w:val="24"/>
                <w:szCs w:val="24"/>
              </w:rPr>
            </w:pPr>
          </w:p>
          <w:p w14:paraId="7CC1C71D" w14:textId="77777777" w:rsidR="009F7903" w:rsidRDefault="009F7903" w:rsidP="003E5C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Управління СБ України</w:t>
            </w:r>
          </w:p>
          <w:p w14:paraId="310091C2" w14:textId="77777777" w:rsidR="009F7903" w:rsidRDefault="009F7903" w:rsidP="003E5C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Закарпатській області</w:t>
            </w:r>
          </w:p>
          <w:p w14:paraId="7DE47A71" w14:textId="77777777" w:rsidR="009F7903" w:rsidRDefault="009F7903" w:rsidP="003E5C3F">
            <w:pPr>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Юр.адреса</w:t>
            </w:r>
            <w:proofErr w:type="spellEnd"/>
            <w:r>
              <w:rPr>
                <w:rFonts w:ascii="Times New Roman" w:hAnsi="Times New Roman" w:cs="Times New Roman"/>
                <w:color w:val="000000"/>
                <w:sz w:val="24"/>
                <w:szCs w:val="24"/>
              </w:rPr>
              <w:t>: м. Ужгород</w:t>
            </w:r>
          </w:p>
          <w:p w14:paraId="413A3F61" w14:textId="77777777" w:rsidR="009F7903" w:rsidRDefault="009F7903" w:rsidP="003E5C3F">
            <w:pPr>
              <w:spacing w:after="0" w:line="240" w:lineRule="auto"/>
              <w:jc w:val="both"/>
              <w:rPr>
                <w:rFonts w:ascii="Times New Roman" w:hAnsi="Times New Roman" w:cs="Times New Roman"/>
                <w:color w:val="000000"/>
                <w:sz w:val="24"/>
                <w:szCs w:val="24"/>
              </w:rPr>
            </w:pPr>
          </w:p>
          <w:p w14:paraId="729E4FAA" w14:textId="77777777" w:rsidR="009F7903" w:rsidRDefault="009F7903" w:rsidP="003E5C3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en-US"/>
              </w:rPr>
              <w:t>E</w:t>
            </w:r>
            <w:r>
              <w:rPr>
                <w:rFonts w:ascii="Times New Roman" w:hAnsi="Times New Roman" w:cs="Times New Roman"/>
                <w:sz w:val="24"/>
                <w:szCs w:val="24"/>
                <w:lang w:val="ru-RU"/>
              </w:rPr>
              <w:t>-</w:t>
            </w:r>
            <w:r>
              <w:rPr>
                <w:rFonts w:ascii="Times New Roman" w:hAnsi="Times New Roman" w:cs="Times New Roman"/>
                <w:sz w:val="24"/>
                <w:szCs w:val="24"/>
                <w:lang w:val="en-US"/>
              </w:rPr>
              <w:t>mail</w:t>
            </w:r>
            <w:r>
              <w:rPr>
                <w:rFonts w:ascii="Times New Roman" w:hAnsi="Times New Roman" w:cs="Times New Roman"/>
                <w:sz w:val="24"/>
                <w:szCs w:val="24"/>
                <w:lang w:val="ru-RU"/>
              </w:rPr>
              <w:t>:</w:t>
            </w: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en-US"/>
              </w:rPr>
              <w:t>usbu</w:t>
            </w:r>
            <w:r>
              <w:rPr>
                <w:rFonts w:ascii="Times New Roman" w:hAnsi="Times New Roman" w:cs="Times New Roman"/>
                <w:color w:val="000000"/>
                <w:sz w:val="24"/>
                <w:szCs w:val="24"/>
                <w:lang w:val="ru-RU"/>
              </w:rPr>
              <w:t>_</w:t>
            </w:r>
            <w:r>
              <w:rPr>
                <w:rFonts w:ascii="Times New Roman" w:hAnsi="Times New Roman" w:cs="Times New Roman"/>
                <w:color w:val="000000"/>
                <w:sz w:val="24"/>
                <w:szCs w:val="24"/>
                <w:lang w:val="en-US"/>
              </w:rPr>
              <w:t>zak</w:t>
            </w:r>
            <w:r>
              <w:rPr>
                <w:rFonts w:ascii="Times New Roman" w:hAnsi="Times New Roman" w:cs="Times New Roman"/>
                <w:color w:val="000000"/>
                <w:sz w:val="24"/>
                <w:szCs w:val="24"/>
                <w:lang w:val="ru-RU"/>
              </w:rPr>
              <w:t>@</w:t>
            </w:r>
            <w:r>
              <w:rPr>
                <w:rFonts w:ascii="Times New Roman" w:hAnsi="Times New Roman" w:cs="Times New Roman"/>
                <w:color w:val="000000"/>
                <w:sz w:val="24"/>
                <w:szCs w:val="24"/>
                <w:lang w:val="en-US"/>
              </w:rPr>
              <w:t>ssu</w:t>
            </w:r>
            <w:r>
              <w:rPr>
                <w:rFonts w:ascii="Times New Roman" w:hAnsi="Times New Roman" w:cs="Times New Roman"/>
                <w:color w:val="000000"/>
                <w:sz w:val="24"/>
                <w:szCs w:val="24"/>
                <w:lang w:val="ru-RU"/>
              </w:rPr>
              <w:t>.</w:t>
            </w:r>
            <w:r>
              <w:rPr>
                <w:rFonts w:ascii="Times New Roman" w:hAnsi="Times New Roman" w:cs="Times New Roman"/>
                <w:color w:val="000000"/>
                <w:sz w:val="24"/>
                <w:szCs w:val="24"/>
                <w:lang w:val="en-US"/>
              </w:rPr>
              <w:t>gov</w:t>
            </w:r>
            <w:r>
              <w:rPr>
                <w:rFonts w:ascii="Times New Roman" w:hAnsi="Times New Roman" w:cs="Times New Roman"/>
                <w:color w:val="000000"/>
                <w:sz w:val="24"/>
                <w:szCs w:val="24"/>
                <w:lang w:val="ru-RU"/>
              </w:rPr>
              <w:t>.</w:t>
            </w:r>
            <w:r>
              <w:rPr>
                <w:rFonts w:ascii="Times New Roman" w:hAnsi="Times New Roman" w:cs="Times New Roman"/>
                <w:color w:val="000000"/>
                <w:sz w:val="24"/>
                <w:szCs w:val="24"/>
                <w:lang w:val="en-US"/>
              </w:rPr>
              <w:t>ua</w:t>
            </w:r>
            <w:r>
              <w:rPr>
                <w:rFonts w:ascii="Times New Roman" w:hAnsi="Times New Roman" w:cs="Times New Roman"/>
                <w:sz w:val="24"/>
                <w:szCs w:val="24"/>
                <w:lang w:val="ru-RU"/>
              </w:rPr>
              <w:t xml:space="preserve"> </w:t>
            </w:r>
          </w:p>
          <w:p w14:paraId="3E632E62" w14:textId="77777777" w:rsidR="009F7903" w:rsidRDefault="009F7903" w:rsidP="003E5C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Телефон/факс : (0312) 61–31-00,</w:t>
            </w:r>
          </w:p>
          <w:p w14:paraId="7DF748BA" w14:textId="77777777" w:rsidR="009F7903" w:rsidRDefault="009F7903" w:rsidP="003E5C3F">
            <w:pPr>
              <w:tabs>
                <w:tab w:val="left" w:pos="9900"/>
              </w:tabs>
              <w:spacing w:after="0" w:line="240" w:lineRule="auto"/>
              <w:ind w:right="99"/>
              <w:jc w:val="both"/>
              <w:rPr>
                <w:rFonts w:ascii="Times New Roman" w:hAnsi="Times New Roman" w:cs="Times New Roman"/>
                <w:sz w:val="24"/>
                <w:szCs w:val="24"/>
              </w:rPr>
            </w:pPr>
            <w:r>
              <w:rPr>
                <w:rFonts w:ascii="Times New Roman" w:hAnsi="Times New Roman" w:cs="Times New Roman"/>
                <w:sz w:val="24"/>
                <w:szCs w:val="24"/>
              </w:rPr>
              <w:t>UA838201720343100001000018489,</w:t>
            </w:r>
          </w:p>
          <w:p w14:paraId="12AE13B0" w14:textId="77777777" w:rsidR="009F7903" w:rsidRDefault="009F7903" w:rsidP="003E5C3F">
            <w:pPr>
              <w:tabs>
                <w:tab w:val="left" w:pos="9900"/>
              </w:tabs>
              <w:spacing w:after="0" w:line="240" w:lineRule="auto"/>
              <w:ind w:right="99"/>
              <w:jc w:val="both"/>
              <w:rPr>
                <w:rFonts w:ascii="Times New Roman" w:hAnsi="Times New Roman" w:cs="Times New Roman"/>
                <w:sz w:val="24"/>
                <w:szCs w:val="24"/>
              </w:rPr>
            </w:pPr>
            <w:r>
              <w:rPr>
                <w:rFonts w:ascii="Times New Roman" w:hAnsi="Times New Roman" w:cs="Times New Roman"/>
                <w:sz w:val="24"/>
                <w:szCs w:val="24"/>
              </w:rPr>
              <w:t>UA268201720343191001200018489,</w:t>
            </w:r>
          </w:p>
          <w:p w14:paraId="3B361430" w14:textId="77777777" w:rsidR="009F7903" w:rsidRDefault="009F7903" w:rsidP="003E5C3F">
            <w:pPr>
              <w:tabs>
                <w:tab w:val="left" w:pos="9900"/>
              </w:tabs>
              <w:spacing w:after="0" w:line="240" w:lineRule="auto"/>
              <w:ind w:right="99"/>
              <w:jc w:val="both"/>
              <w:rPr>
                <w:rFonts w:ascii="Times New Roman" w:hAnsi="Times New Roman" w:cs="Times New Roman"/>
                <w:sz w:val="24"/>
                <w:szCs w:val="24"/>
              </w:rPr>
            </w:pPr>
            <w:r>
              <w:rPr>
                <w:rFonts w:ascii="Times New Roman" w:hAnsi="Times New Roman" w:cs="Times New Roman"/>
                <w:sz w:val="24"/>
                <w:szCs w:val="24"/>
              </w:rPr>
              <w:t>UA138201720343131001600018489</w:t>
            </w:r>
          </w:p>
          <w:p w14:paraId="24B159B2" w14:textId="77777777" w:rsidR="009F7903" w:rsidRDefault="009F7903" w:rsidP="003E5C3F">
            <w:pPr>
              <w:tabs>
                <w:tab w:val="left" w:pos="9900"/>
              </w:tabs>
              <w:spacing w:after="0" w:line="240" w:lineRule="auto"/>
              <w:ind w:right="99"/>
              <w:jc w:val="both"/>
              <w:rPr>
                <w:rFonts w:ascii="Times New Roman" w:hAnsi="Times New Roman" w:cs="Times New Roman"/>
                <w:color w:val="000000"/>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Д</w:t>
            </w:r>
            <w:r>
              <w:rPr>
                <w:rFonts w:ascii="Times New Roman" w:hAnsi="Times New Roman" w:cs="Times New Roman"/>
                <w:color w:val="000000"/>
                <w:sz w:val="24"/>
                <w:szCs w:val="24"/>
              </w:rPr>
              <w:t>ержказначейській</w:t>
            </w:r>
            <w:proofErr w:type="spellEnd"/>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Службі </w:t>
            </w:r>
          </w:p>
          <w:p w14:paraId="42CAB67D" w14:textId="77777777" w:rsidR="009F7903" w:rsidRDefault="009F7903" w:rsidP="003E5C3F">
            <w:pPr>
              <w:tabs>
                <w:tab w:val="left" w:pos="9900"/>
              </w:tabs>
              <w:spacing w:after="0" w:line="240" w:lineRule="auto"/>
              <w:ind w:right="99"/>
              <w:jc w:val="both"/>
              <w:rPr>
                <w:rFonts w:ascii="Times New Roman" w:hAnsi="Times New Roman" w:cs="Times New Roman"/>
                <w:sz w:val="24"/>
                <w:szCs w:val="24"/>
              </w:rPr>
            </w:pPr>
            <w:r>
              <w:rPr>
                <w:rFonts w:ascii="Times New Roman" w:hAnsi="Times New Roman" w:cs="Times New Roman"/>
                <w:color w:val="000000"/>
                <w:sz w:val="24"/>
                <w:szCs w:val="24"/>
              </w:rPr>
              <w:t xml:space="preserve">України в м. Києві. </w:t>
            </w:r>
            <w:r>
              <w:rPr>
                <w:rFonts w:ascii="Times New Roman" w:hAnsi="Times New Roman" w:cs="Times New Roman"/>
                <w:sz w:val="24"/>
                <w:szCs w:val="24"/>
              </w:rPr>
              <w:t xml:space="preserve"> </w:t>
            </w:r>
          </w:p>
          <w:p w14:paraId="75C7B56B" w14:textId="77777777" w:rsidR="009F7903" w:rsidRDefault="009F7903" w:rsidP="003E5C3F">
            <w:pPr>
              <w:tabs>
                <w:tab w:val="left" w:pos="9900"/>
              </w:tabs>
              <w:spacing w:after="0" w:line="240" w:lineRule="auto"/>
              <w:ind w:right="99"/>
              <w:jc w:val="both"/>
              <w:rPr>
                <w:rFonts w:ascii="Times New Roman" w:hAnsi="Times New Roman" w:cs="Times New Roman"/>
                <w:sz w:val="24"/>
                <w:szCs w:val="24"/>
              </w:rPr>
            </w:pPr>
            <w:r>
              <w:rPr>
                <w:rFonts w:ascii="Times New Roman" w:hAnsi="Times New Roman" w:cs="Times New Roman"/>
                <w:caps/>
                <w:color w:val="000000"/>
                <w:sz w:val="24"/>
                <w:szCs w:val="24"/>
              </w:rPr>
              <w:t xml:space="preserve">МФО </w:t>
            </w:r>
            <w:r>
              <w:rPr>
                <w:rFonts w:ascii="Times New Roman" w:hAnsi="Times New Roman" w:cs="Times New Roman"/>
                <w:color w:val="000000"/>
                <w:sz w:val="24"/>
                <w:szCs w:val="24"/>
              </w:rPr>
              <w:t>820172</w:t>
            </w:r>
          </w:p>
          <w:p w14:paraId="0987CC2D" w14:textId="77777777" w:rsidR="009F7903" w:rsidRDefault="009F7903" w:rsidP="003E5C3F">
            <w:pPr>
              <w:tabs>
                <w:tab w:val="left" w:pos="9900"/>
              </w:tabs>
              <w:spacing w:after="0" w:line="240" w:lineRule="auto"/>
              <w:ind w:right="99"/>
              <w:jc w:val="both"/>
              <w:rPr>
                <w:rFonts w:ascii="Times New Roman" w:hAnsi="Times New Roman" w:cs="Times New Roman"/>
                <w:sz w:val="24"/>
                <w:szCs w:val="24"/>
              </w:rPr>
            </w:pPr>
            <w:r>
              <w:rPr>
                <w:rFonts w:ascii="Times New Roman" w:hAnsi="Times New Roman" w:cs="Times New Roman"/>
                <w:caps/>
                <w:color w:val="000000"/>
                <w:sz w:val="24"/>
                <w:szCs w:val="24"/>
              </w:rPr>
              <w:t xml:space="preserve">ЄДРПОУ </w:t>
            </w:r>
            <w:r>
              <w:rPr>
                <w:rFonts w:ascii="Times New Roman" w:hAnsi="Times New Roman" w:cs="Times New Roman"/>
                <w:sz w:val="24"/>
                <w:szCs w:val="24"/>
              </w:rPr>
              <w:t>20001562</w:t>
            </w:r>
          </w:p>
          <w:p w14:paraId="39B08907" w14:textId="77777777" w:rsidR="009F7903" w:rsidRDefault="009F7903" w:rsidP="003E5C3F">
            <w:pPr>
              <w:tabs>
                <w:tab w:val="left" w:pos="9498"/>
              </w:tabs>
              <w:spacing w:after="0" w:line="240" w:lineRule="auto"/>
              <w:ind w:right="99"/>
              <w:rPr>
                <w:rFonts w:ascii="Times New Roman" w:hAnsi="Times New Roman" w:cs="Times New Roman"/>
                <w:sz w:val="24"/>
                <w:szCs w:val="24"/>
              </w:rPr>
            </w:pPr>
            <w:proofErr w:type="spellStart"/>
            <w:r>
              <w:rPr>
                <w:rFonts w:ascii="Times New Roman" w:hAnsi="Times New Roman" w:cs="Times New Roman"/>
                <w:sz w:val="24"/>
                <w:szCs w:val="24"/>
              </w:rPr>
              <w:t>Т.в.о</w:t>
            </w:r>
            <w:proofErr w:type="spellEnd"/>
            <w:r>
              <w:rPr>
                <w:rFonts w:ascii="Times New Roman" w:hAnsi="Times New Roman" w:cs="Times New Roman"/>
                <w:sz w:val="24"/>
                <w:szCs w:val="24"/>
              </w:rPr>
              <w:t>. начальника Управління СБУ в Закарпатській області</w:t>
            </w:r>
          </w:p>
          <w:p w14:paraId="4485B19A" w14:textId="77777777" w:rsidR="009F7903" w:rsidRDefault="009F7903" w:rsidP="003E5C3F">
            <w:pPr>
              <w:tabs>
                <w:tab w:val="left" w:pos="9498"/>
              </w:tabs>
              <w:spacing w:after="0" w:line="240" w:lineRule="auto"/>
              <w:rPr>
                <w:rFonts w:ascii="Times New Roman" w:hAnsi="Times New Roman" w:cs="Times New Roman"/>
                <w:sz w:val="24"/>
                <w:szCs w:val="24"/>
                <w:u w:val="single"/>
              </w:rPr>
            </w:pPr>
            <w:r>
              <w:rPr>
                <w:rFonts w:ascii="Times New Roman" w:hAnsi="Times New Roman" w:cs="Times New Roman"/>
                <w:sz w:val="24"/>
                <w:szCs w:val="24"/>
              </w:rPr>
              <w:t>__________________</w:t>
            </w:r>
            <w:r>
              <w:rPr>
                <w:rFonts w:ascii="Times New Roman" w:hAnsi="Times New Roman" w:cs="Times New Roman"/>
                <w:b/>
                <w:sz w:val="24"/>
                <w:szCs w:val="24"/>
              </w:rPr>
              <w:t xml:space="preserve"> </w:t>
            </w:r>
            <w:r>
              <w:rPr>
                <w:rFonts w:ascii="Times New Roman" w:hAnsi="Times New Roman" w:cs="Times New Roman"/>
                <w:sz w:val="24"/>
                <w:szCs w:val="24"/>
              </w:rPr>
              <w:t>Володимир БЛУД</w:t>
            </w:r>
          </w:p>
          <w:p w14:paraId="57FB358A" w14:textId="77777777" w:rsidR="009F7903" w:rsidRDefault="009F7903" w:rsidP="003E5C3F">
            <w:pPr>
              <w:spacing w:after="0" w:line="240" w:lineRule="auto"/>
              <w:ind w:right="-81"/>
              <w:jc w:val="both"/>
              <w:rPr>
                <w:rFonts w:ascii="Times New Roman" w:hAnsi="Times New Roman" w:cs="Times New Roman"/>
                <w:sz w:val="24"/>
                <w:szCs w:val="24"/>
              </w:rPr>
            </w:pPr>
            <w:r>
              <w:rPr>
                <w:rFonts w:ascii="Times New Roman" w:hAnsi="Times New Roman" w:cs="Times New Roman"/>
                <w:b/>
                <w:sz w:val="24"/>
                <w:szCs w:val="24"/>
              </w:rPr>
              <w:t xml:space="preserve">                                         </w:t>
            </w:r>
            <w:proofErr w:type="spellStart"/>
            <w:r>
              <w:rPr>
                <w:rFonts w:ascii="Times New Roman" w:hAnsi="Times New Roman" w:cs="Times New Roman"/>
                <w:sz w:val="24"/>
                <w:szCs w:val="24"/>
              </w:rPr>
              <w:t>мп</w:t>
            </w:r>
            <w:proofErr w:type="spellEnd"/>
          </w:p>
        </w:tc>
      </w:tr>
    </w:tbl>
    <w:p w14:paraId="561CFF06" w14:textId="77777777" w:rsidR="008B1B8F" w:rsidRDefault="008B1B8F">
      <w:pPr>
        <w:spacing w:after="0" w:line="240" w:lineRule="auto"/>
        <w:ind w:left="6840"/>
        <w:jc w:val="both"/>
        <w:rPr>
          <w:rFonts w:ascii="Times New Roman" w:hAnsi="Times New Roman" w:cs="Times New Roman"/>
          <w:sz w:val="24"/>
          <w:szCs w:val="24"/>
        </w:rPr>
      </w:pPr>
    </w:p>
    <w:p w14:paraId="31707CDF" w14:textId="77777777" w:rsidR="008B1B8F" w:rsidRDefault="008B1B8F">
      <w:pPr>
        <w:spacing w:after="0" w:line="240" w:lineRule="auto"/>
        <w:ind w:left="6840"/>
        <w:jc w:val="both"/>
        <w:rPr>
          <w:rFonts w:ascii="Times New Roman" w:hAnsi="Times New Roman" w:cs="Times New Roman"/>
          <w:sz w:val="24"/>
          <w:szCs w:val="24"/>
        </w:rPr>
      </w:pPr>
    </w:p>
    <w:p w14:paraId="544C6C00" w14:textId="77777777" w:rsidR="008B1B8F" w:rsidRDefault="008B1B8F">
      <w:pPr>
        <w:spacing w:after="0" w:line="240" w:lineRule="auto"/>
        <w:ind w:left="6840"/>
        <w:jc w:val="both"/>
        <w:rPr>
          <w:rFonts w:ascii="Times New Roman" w:hAnsi="Times New Roman" w:cs="Times New Roman"/>
          <w:sz w:val="24"/>
          <w:szCs w:val="24"/>
        </w:rPr>
      </w:pPr>
    </w:p>
    <w:p w14:paraId="12D811B9" w14:textId="77777777" w:rsidR="008B1B8F" w:rsidRDefault="008B1B8F">
      <w:pPr>
        <w:spacing w:after="0" w:line="240" w:lineRule="auto"/>
        <w:ind w:left="6840"/>
        <w:jc w:val="both"/>
        <w:rPr>
          <w:rFonts w:ascii="Times New Roman" w:hAnsi="Times New Roman" w:cs="Times New Roman"/>
          <w:sz w:val="24"/>
          <w:szCs w:val="24"/>
        </w:rPr>
      </w:pPr>
    </w:p>
    <w:tbl>
      <w:tblPr>
        <w:tblW w:w="10456" w:type="dxa"/>
        <w:tblLook w:val="01E0" w:firstRow="1" w:lastRow="1" w:firstColumn="1" w:lastColumn="1" w:noHBand="0" w:noVBand="0"/>
      </w:tblPr>
      <w:tblGrid>
        <w:gridCol w:w="5508"/>
        <w:gridCol w:w="4948"/>
      </w:tblGrid>
      <w:tr w:rsidR="008B1B8F" w:rsidRPr="009F7903" w14:paraId="55595F01" w14:textId="77777777">
        <w:trPr>
          <w:trHeight w:val="542"/>
        </w:trPr>
        <w:tc>
          <w:tcPr>
            <w:tcW w:w="5508" w:type="dxa"/>
            <w:vMerge w:val="restart"/>
          </w:tcPr>
          <w:p w14:paraId="062C91E5" w14:textId="77777777" w:rsidR="008B1B8F" w:rsidRDefault="008B1B8F">
            <w:pPr>
              <w:spacing w:after="0" w:line="240" w:lineRule="auto"/>
              <w:rPr>
                <w:rFonts w:ascii="Times New Roman" w:hAnsi="Times New Roman" w:cs="Times New Roman"/>
                <w:sz w:val="24"/>
                <w:szCs w:val="24"/>
              </w:rPr>
            </w:pPr>
          </w:p>
        </w:tc>
        <w:tc>
          <w:tcPr>
            <w:tcW w:w="4948" w:type="dxa"/>
            <w:vAlign w:val="center"/>
          </w:tcPr>
          <w:p w14:paraId="76E5ADB1" w14:textId="77777777" w:rsidR="008B1B8F" w:rsidRPr="009F7903" w:rsidRDefault="009C4228">
            <w:pPr>
              <w:spacing w:after="0" w:line="240" w:lineRule="auto"/>
              <w:rPr>
                <w:rFonts w:ascii="Times New Roman" w:hAnsi="Times New Roman" w:cs="Times New Roman"/>
                <w:b/>
                <w:sz w:val="24"/>
                <w:szCs w:val="24"/>
              </w:rPr>
            </w:pPr>
            <w:r w:rsidRPr="009F7903">
              <w:rPr>
                <w:rFonts w:ascii="Times New Roman" w:hAnsi="Times New Roman" w:cs="Times New Roman"/>
                <w:b/>
                <w:sz w:val="24"/>
                <w:szCs w:val="24"/>
              </w:rPr>
              <w:t>ДОДАТОК 4</w:t>
            </w:r>
          </w:p>
          <w:p w14:paraId="644565A5" w14:textId="77777777" w:rsidR="008B1B8F" w:rsidRPr="009F7903" w:rsidRDefault="009C4228">
            <w:pPr>
              <w:spacing w:after="0" w:line="240" w:lineRule="auto"/>
              <w:rPr>
                <w:rFonts w:ascii="Times New Roman" w:hAnsi="Times New Roman" w:cs="Times New Roman"/>
                <w:bCs/>
                <w:sz w:val="24"/>
                <w:szCs w:val="24"/>
              </w:rPr>
            </w:pPr>
            <w:r w:rsidRPr="009F7903">
              <w:rPr>
                <w:rFonts w:ascii="Times New Roman" w:hAnsi="Times New Roman" w:cs="Times New Roman"/>
                <w:bCs/>
                <w:sz w:val="24"/>
                <w:szCs w:val="24"/>
              </w:rPr>
              <w:t>до Тендерної документації</w:t>
            </w:r>
          </w:p>
        </w:tc>
      </w:tr>
      <w:tr w:rsidR="008B1B8F" w:rsidRPr="009F7903" w14:paraId="51D57A79" w14:textId="77777777">
        <w:trPr>
          <w:trHeight w:val="58"/>
        </w:trPr>
        <w:tc>
          <w:tcPr>
            <w:tcW w:w="5508" w:type="dxa"/>
            <w:vMerge/>
          </w:tcPr>
          <w:p w14:paraId="609E9110" w14:textId="77777777" w:rsidR="008B1B8F" w:rsidRPr="009F7903" w:rsidRDefault="008B1B8F">
            <w:pPr>
              <w:spacing w:after="0" w:line="240" w:lineRule="auto"/>
              <w:rPr>
                <w:rFonts w:ascii="Times New Roman" w:hAnsi="Times New Roman" w:cs="Times New Roman"/>
                <w:sz w:val="24"/>
                <w:szCs w:val="24"/>
              </w:rPr>
            </w:pPr>
          </w:p>
        </w:tc>
        <w:tc>
          <w:tcPr>
            <w:tcW w:w="4948" w:type="dxa"/>
            <w:vAlign w:val="center"/>
          </w:tcPr>
          <w:p w14:paraId="3E2FFBA3" w14:textId="77777777" w:rsidR="008B1B8F" w:rsidRPr="009F7903" w:rsidRDefault="008B1B8F">
            <w:pPr>
              <w:spacing w:after="0" w:line="240" w:lineRule="auto"/>
              <w:ind w:right="-108"/>
              <w:rPr>
                <w:rFonts w:ascii="Times New Roman" w:hAnsi="Times New Roman" w:cs="Times New Roman"/>
                <w:sz w:val="24"/>
                <w:szCs w:val="24"/>
              </w:rPr>
            </w:pPr>
          </w:p>
        </w:tc>
      </w:tr>
    </w:tbl>
    <w:p w14:paraId="05C86122" w14:textId="77777777" w:rsidR="008B1B8F" w:rsidRPr="009F7903" w:rsidRDefault="008B1B8F">
      <w:pPr>
        <w:spacing w:after="0" w:line="240" w:lineRule="auto"/>
        <w:jc w:val="center"/>
        <w:outlineLvl w:val="2"/>
        <w:rPr>
          <w:rFonts w:ascii="Times New Roman" w:hAnsi="Times New Roman" w:cs="Times New Roman"/>
          <w:b/>
          <w:sz w:val="24"/>
          <w:szCs w:val="24"/>
        </w:rPr>
      </w:pPr>
    </w:p>
    <w:p w14:paraId="7342FB6A" w14:textId="77777777" w:rsidR="008B1B8F" w:rsidRPr="009F7903" w:rsidRDefault="008B1B8F">
      <w:pPr>
        <w:spacing w:after="0" w:line="240" w:lineRule="auto"/>
        <w:jc w:val="center"/>
        <w:outlineLvl w:val="2"/>
        <w:rPr>
          <w:rFonts w:ascii="Times New Roman" w:hAnsi="Times New Roman" w:cs="Times New Roman"/>
          <w:b/>
          <w:sz w:val="24"/>
          <w:szCs w:val="24"/>
        </w:rPr>
      </w:pPr>
    </w:p>
    <w:p w14:paraId="6BB3F5D6" w14:textId="77777777" w:rsidR="008B1B8F" w:rsidRPr="009F7903" w:rsidRDefault="009C4228">
      <w:pPr>
        <w:spacing w:after="0" w:line="240" w:lineRule="auto"/>
        <w:jc w:val="center"/>
        <w:outlineLvl w:val="2"/>
        <w:rPr>
          <w:rFonts w:ascii="Times New Roman" w:hAnsi="Times New Roman" w:cs="Times New Roman"/>
          <w:b/>
          <w:sz w:val="24"/>
          <w:szCs w:val="24"/>
        </w:rPr>
      </w:pPr>
      <w:r w:rsidRPr="009F7903">
        <w:rPr>
          <w:rFonts w:ascii="Times New Roman" w:hAnsi="Times New Roman" w:cs="Times New Roman"/>
          <w:b/>
          <w:sz w:val="24"/>
          <w:szCs w:val="24"/>
        </w:rPr>
        <w:t>ТЕНДЕРНА ПРОПОЗИЦІЯ</w:t>
      </w:r>
    </w:p>
    <w:p w14:paraId="71EAF4F8" w14:textId="77777777" w:rsidR="008B1B8F" w:rsidRPr="009F7903" w:rsidRDefault="009C4228">
      <w:pPr>
        <w:spacing w:after="0" w:line="240" w:lineRule="auto"/>
        <w:jc w:val="center"/>
        <w:outlineLvl w:val="2"/>
        <w:rPr>
          <w:rFonts w:ascii="Times New Roman" w:hAnsi="Times New Roman" w:cs="Times New Roman"/>
          <w:b/>
          <w:sz w:val="24"/>
          <w:szCs w:val="24"/>
        </w:rPr>
      </w:pPr>
      <w:r w:rsidRPr="009F7903">
        <w:rPr>
          <w:rFonts w:ascii="Times New Roman" w:hAnsi="Times New Roman" w:cs="Times New Roman"/>
          <w:b/>
          <w:sz w:val="24"/>
          <w:szCs w:val="24"/>
        </w:rPr>
        <w:t>для участі у відкритих торгах (з особливостями)</w:t>
      </w:r>
    </w:p>
    <w:p w14:paraId="5DC4D364" w14:textId="77777777" w:rsidR="008B1B8F" w:rsidRPr="009F7903" w:rsidRDefault="009C4228">
      <w:pPr>
        <w:spacing w:after="0" w:line="240" w:lineRule="auto"/>
        <w:ind w:right="141"/>
        <w:jc w:val="center"/>
        <w:rPr>
          <w:rFonts w:ascii="Times New Roman" w:hAnsi="Times New Roman" w:cs="Times New Roman"/>
          <w:b/>
          <w:color w:val="000000"/>
          <w:sz w:val="24"/>
          <w:szCs w:val="24"/>
        </w:rPr>
      </w:pPr>
      <w:r w:rsidRPr="009F7903">
        <w:rPr>
          <w:rFonts w:ascii="Times New Roman" w:hAnsi="Times New Roman" w:cs="Times New Roman"/>
          <w:b/>
          <w:color w:val="000000"/>
          <w:sz w:val="24"/>
          <w:szCs w:val="24"/>
        </w:rPr>
        <w:t xml:space="preserve">код CPV згідно ДК 021:2015 – </w:t>
      </w:r>
      <w:r w:rsidRPr="009F7903">
        <w:rPr>
          <w:rFonts w:ascii="Times New Roman" w:hAnsi="Times New Roman" w:cs="Times New Roman"/>
          <w:b/>
          <w:sz w:val="24"/>
          <w:szCs w:val="24"/>
        </w:rPr>
        <w:t xml:space="preserve">електрична енергія, код CPV згідно ДК 021:2015 – </w:t>
      </w:r>
      <w:r w:rsidRPr="009F7903">
        <w:rPr>
          <w:rFonts w:ascii="Times New Roman" w:hAnsi="Times New Roman" w:cs="Times New Roman"/>
          <w:b/>
          <w:color w:val="000000"/>
          <w:sz w:val="24"/>
          <w:szCs w:val="24"/>
        </w:rPr>
        <w:t xml:space="preserve">09310000-5 "Електрична енергія" </w:t>
      </w:r>
    </w:p>
    <w:p w14:paraId="62EE828F" w14:textId="77777777" w:rsidR="008B1B8F" w:rsidRPr="009F7903" w:rsidRDefault="008B1B8F">
      <w:pPr>
        <w:spacing w:after="0" w:line="240" w:lineRule="auto"/>
        <w:ind w:firstLine="709"/>
        <w:jc w:val="center"/>
        <w:rPr>
          <w:rFonts w:ascii="Times New Roman" w:hAnsi="Times New Roman" w:cs="Times New Roman"/>
          <w:b/>
          <w:sz w:val="24"/>
          <w:szCs w:val="24"/>
        </w:rPr>
      </w:pPr>
    </w:p>
    <w:p w14:paraId="7313A2FB" w14:textId="77777777" w:rsidR="008B1B8F" w:rsidRPr="009F7903" w:rsidRDefault="009C4228">
      <w:pPr>
        <w:spacing w:after="0" w:line="240" w:lineRule="auto"/>
        <w:jc w:val="both"/>
        <w:rPr>
          <w:rFonts w:ascii="Times New Roman" w:hAnsi="Times New Roman" w:cs="Times New Roman"/>
          <w:b/>
          <w:color w:val="000000"/>
          <w:sz w:val="24"/>
          <w:szCs w:val="24"/>
        </w:rPr>
      </w:pPr>
      <w:r w:rsidRPr="009F7903">
        <w:rPr>
          <w:rFonts w:ascii="Times New Roman" w:hAnsi="Times New Roman" w:cs="Times New Roman"/>
          <w:sz w:val="24"/>
          <w:szCs w:val="24"/>
        </w:rPr>
        <w:t xml:space="preserve">_____________ </w:t>
      </w:r>
      <w:r w:rsidRPr="009F7903">
        <w:rPr>
          <w:rFonts w:ascii="Times New Roman" w:hAnsi="Times New Roman" w:cs="Times New Roman"/>
          <w:i/>
          <w:iCs/>
          <w:sz w:val="24"/>
          <w:szCs w:val="24"/>
        </w:rPr>
        <w:t xml:space="preserve">(зазначається повне найменування учасника), </w:t>
      </w:r>
      <w:r w:rsidRPr="009F7903">
        <w:rPr>
          <w:rFonts w:ascii="Times New Roman" w:hAnsi="Times New Roman" w:cs="Times New Roman"/>
          <w:sz w:val="24"/>
          <w:szCs w:val="24"/>
        </w:rPr>
        <w:t>повністю ознайомившись з умовами процедури закупівлі та вивчивши тендерну документацію, подає свою пропозицію для участі у відкритих торгах з особливостями щодо закупівлі електричної енергії</w:t>
      </w:r>
      <w:r w:rsidRPr="009F7903">
        <w:rPr>
          <w:rFonts w:ascii="Times New Roman" w:hAnsi="Times New Roman" w:cs="Times New Roman"/>
          <w:b/>
          <w:sz w:val="24"/>
          <w:szCs w:val="24"/>
        </w:rPr>
        <w:t xml:space="preserve"> </w:t>
      </w:r>
      <w:r w:rsidRPr="009F7903">
        <w:rPr>
          <w:rFonts w:ascii="Times New Roman" w:hAnsi="Times New Roman" w:cs="Times New Roman"/>
          <w:sz w:val="24"/>
          <w:szCs w:val="24"/>
        </w:rPr>
        <w:t>– код CPV згідно ДК 021:2015 - 0</w:t>
      </w:r>
      <w:r w:rsidRPr="009F7903">
        <w:rPr>
          <w:rFonts w:ascii="Times New Roman" w:hAnsi="Times New Roman" w:cs="Times New Roman"/>
          <w:color w:val="000000"/>
          <w:sz w:val="24"/>
          <w:szCs w:val="24"/>
        </w:rPr>
        <w:t xml:space="preserve">9310000-5 "Електрична енергія" </w:t>
      </w:r>
      <w:r w:rsidRPr="009F7903">
        <w:rPr>
          <w:rFonts w:ascii="Times New Roman" w:hAnsi="Times New Roman" w:cs="Times New Roman"/>
          <w:sz w:val="24"/>
          <w:szCs w:val="24"/>
        </w:rPr>
        <w:t xml:space="preserve">згідно оголошення №____________ (зазначається номер оголошення), оприлюдненого на веб-порталі Уповноваженого органу з питань </w:t>
      </w:r>
      <w:proofErr w:type="spellStart"/>
      <w:r w:rsidRPr="009F7903">
        <w:rPr>
          <w:rFonts w:ascii="Times New Roman" w:hAnsi="Times New Roman" w:cs="Times New Roman"/>
          <w:sz w:val="24"/>
          <w:szCs w:val="24"/>
        </w:rPr>
        <w:t>закупівель</w:t>
      </w:r>
      <w:proofErr w:type="spellEnd"/>
      <w:r w:rsidRPr="009F7903">
        <w:rPr>
          <w:rFonts w:ascii="Times New Roman" w:hAnsi="Times New Roman" w:cs="Times New Roman"/>
          <w:color w:val="000000"/>
          <w:sz w:val="24"/>
          <w:szCs w:val="24"/>
          <w:shd w:val="clear" w:color="auto" w:fill="FFFFFF"/>
        </w:rPr>
        <w:t>.</w:t>
      </w:r>
    </w:p>
    <w:p w14:paraId="53605AC3" w14:textId="77777777" w:rsidR="008B1B8F" w:rsidRPr="009F7903" w:rsidRDefault="009C4228">
      <w:pPr>
        <w:spacing w:after="0" w:line="240" w:lineRule="auto"/>
        <w:ind w:firstLine="709"/>
        <w:jc w:val="both"/>
        <w:rPr>
          <w:rFonts w:ascii="Times New Roman" w:hAnsi="Times New Roman" w:cs="Times New Roman"/>
          <w:sz w:val="24"/>
          <w:szCs w:val="24"/>
        </w:rPr>
      </w:pPr>
      <w:r w:rsidRPr="009F7903">
        <w:rPr>
          <w:rFonts w:ascii="Times New Roman" w:hAnsi="Times New Roman" w:cs="Times New Roman"/>
          <w:sz w:val="24"/>
          <w:szCs w:val="24"/>
        </w:rPr>
        <w:t xml:space="preserve">На виконання зазначеного вище _____________ </w:t>
      </w:r>
      <w:r w:rsidRPr="009F7903">
        <w:rPr>
          <w:rFonts w:ascii="Times New Roman" w:hAnsi="Times New Roman" w:cs="Times New Roman"/>
          <w:i/>
          <w:iCs/>
          <w:sz w:val="24"/>
          <w:szCs w:val="24"/>
        </w:rPr>
        <w:t xml:space="preserve">(зазначається повне найменування учасника) </w:t>
      </w:r>
      <w:r w:rsidRPr="009F7903">
        <w:rPr>
          <w:rFonts w:ascii="Times New Roman" w:hAnsi="Times New Roman" w:cs="Times New Roman"/>
          <w:sz w:val="24"/>
          <w:szCs w:val="24"/>
        </w:rPr>
        <w:t>має можливість та погоджується виконати вимоги Замовника за наступними цінами у відповідності до порядку розрахунку тендерної пропозиції зазначеної у тендерній документації:</w:t>
      </w:r>
    </w:p>
    <w:p w14:paraId="3286D41E" w14:textId="77777777" w:rsidR="008B1B8F" w:rsidRPr="009F7903" w:rsidRDefault="009C4228">
      <w:pPr>
        <w:spacing w:after="0" w:line="240" w:lineRule="auto"/>
        <w:jc w:val="both"/>
        <w:rPr>
          <w:rFonts w:ascii="Times New Roman" w:hAnsi="Times New Roman" w:cs="Times New Roman"/>
          <w:i/>
          <w:sz w:val="24"/>
          <w:szCs w:val="24"/>
        </w:rPr>
      </w:pPr>
      <w:r w:rsidRPr="009F7903">
        <w:rPr>
          <w:rFonts w:ascii="Times New Roman" w:hAnsi="Times New Roman" w:cs="Times New Roman"/>
          <w:b/>
          <w:sz w:val="24"/>
          <w:szCs w:val="24"/>
        </w:rPr>
        <w:t xml:space="preserve">Загальна вартість пропозиції складає: _____________ гривень з / без ПДВ </w:t>
      </w:r>
      <w:r w:rsidRPr="009F7903">
        <w:rPr>
          <w:rFonts w:ascii="Times New Roman" w:hAnsi="Times New Roman" w:cs="Times New Roman"/>
          <w:i/>
          <w:sz w:val="24"/>
          <w:szCs w:val="24"/>
        </w:rPr>
        <w:t>(зазначається прописом)</w:t>
      </w:r>
    </w:p>
    <w:p w14:paraId="79843E3D" w14:textId="77777777" w:rsidR="008B1B8F" w:rsidRPr="009F7903" w:rsidRDefault="009C4228">
      <w:pPr>
        <w:spacing w:after="0" w:line="240" w:lineRule="auto"/>
        <w:jc w:val="both"/>
        <w:rPr>
          <w:rFonts w:ascii="Times New Roman" w:hAnsi="Times New Roman" w:cs="Times New Roman"/>
          <w:i/>
          <w:sz w:val="24"/>
          <w:szCs w:val="24"/>
        </w:rPr>
      </w:pPr>
      <w:r w:rsidRPr="009F7903">
        <w:rPr>
          <w:rFonts w:ascii="Times New Roman" w:hAnsi="Times New Roman" w:cs="Times New Roman"/>
          <w:i/>
          <w:sz w:val="24"/>
          <w:szCs w:val="24"/>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
        <w:gridCol w:w="2682"/>
        <w:gridCol w:w="1134"/>
        <w:gridCol w:w="1304"/>
        <w:gridCol w:w="2098"/>
        <w:gridCol w:w="2410"/>
      </w:tblGrid>
      <w:tr w:rsidR="008B1B8F" w:rsidRPr="009F7903" w14:paraId="7092D648" w14:textId="77777777" w:rsidTr="009E38E0">
        <w:tc>
          <w:tcPr>
            <w:tcW w:w="545" w:type="dxa"/>
            <w:shd w:val="clear" w:color="auto" w:fill="B3B3B3"/>
            <w:vAlign w:val="center"/>
          </w:tcPr>
          <w:p w14:paraId="6154A4F7" w14:textId="77777777" w:rsidR="008B1B8F" w:rsidRPr="009F7903" w:rsidRDefault="009C4228">
            <w:pPr>
              <w:spacing w:after="0" w:line="240" w:lineRule="auto"/>
              <w:jc w:val="center"/>
              <w:rPr>
                <w:rFonts w:ascii="Times New Roman" w:hAnsi="Times New Roman" w:cs="Times New Roman"/>
                <w:sz w:val="24"/>
                <w:szCs w:val="24"/>
              </w:rPr>
            </w:pPr>
            <w:r w:rsidRPr="009F7903">
              <w:rPr>
                <w:rFonts w:ascii="Times New Roman" w:hAnsi="Times New Roman" w:cs="Times New Roman"/>
                <w:sz w:val="24"/>
                <w:szCs w:val="24"/>
              </w:rPr>
              <w:t>п/п</w:t>
            </w:r>
          </w:p>
        </w:tc>
        <w:tc>
          <w:tcPr>
            <w:tcW w:w="2682" w:type="dxa"/>
            <w:shd w:val="clear" w:color="auto" w:fill="B3B3B3"/>
            <w:vAlign w:val="center"/>
          </w:tcPr>
          <w:p w14:paraId="07498CD9" w14:textId="77777777" w:rsidR="008B1B8F" w:rsidRPr="009F7903" w:rsidRDefault="009C4228">
            <w:pPr>
              <w:spacing w:after="0" w:line="240" w:lineRule="auto"/>
              <w:ind w:left="-57" w:right="-57"/>
              <w:jc w:val="center"/>
              <w:rPr>
                <w:rFonts w:ascii="Times New Roman" w:hAnsi="Times New Roman" w:cs="Times New Roman"/>
                <w:sz w:val="24"/>
                <w:szCs w:val="24"/>
              </w:rPr>
            </w:pPr>
            <w:r w:rsidRPr="009F7903">
              <w:rPr>
                <w:rFonts w:ascii="Times New Roman" w:hAnsi="Times New Roman" w:cs="Times New Roman"/>
                <w:sz w:val="24"/>
                <w:szCs w:val="24"/>
              </w:rPr>
              <w:t>Найменування</w:t>
            </w:r>
          </w:p>
          <w:p w14:paraId="2BAD10A3" w14:textId="77777777" w:rsidR="008B1B8F" w:rsidRPr="009F7903" w:rsidRDefault="009C4228">
            <w:pPr>
              <w:spacing w:after="0" w:line="240" w:lineRule="auto"/>
              <w:ind w:right="-57"/>
              <w:jc w:val="center"/>
              <w:rPr>
                <w:rFonts w:ascii="Times New Roman" w:hAnsi="Times New Roman" w:cs="Times New Roman"/>
                <w:sz w:val="24"/>
                <w:szCs w:val="24"/>
              </w:rPr>
            </w:pPr>
            <w:r w:rsidRPr="009F7903">
              <w:rPr>
                <w:rFonts w:ascii="Times New Roman" w:hAnsi="Times New Roman" w:cs="Times New Roman"/>
                <w:sz w:val="24"/>
                <w:szCs w:val="24"/>
              </w:rPr>
              <w:t>предмета закупівлі</w:t>
            </w:r>
          </w:p>
          <w:p w14:paraId="296412B6" w14:textId="77777777" w:rsidR="008B1B8F" w:rsidRPr="009F7903" w:rsidRDefault="008B1B8F">
            <w:pPr>
              <w:spacing w:after="0" w:line="240" w:lineRule="auto"/>
              <w:jc w:val="center"/>
              <w:rPr>
                <w:rFonts w:ascii="Times New Roman" w:hAnsi="Times New Roman" w:cs="Times New Roman"/>
                <w:sz w:val="24"/>
                <w:szCs w:val="24"/>
              </w:rPr>
            </w:pPr>
          </w:p>
        </w:tc>
        <w:tc>
          <w:tcPr>
            <w:tcW w:w="1134" w:type="dxa"/>
            <w:shd w:val="clear" w:color="auto" w:fill="B3B3B3"/>
            <w:vAlign w:val="center"/>
          </w:tcPr>
          <w:p w14:paraId="7F2E8D41" w14:textId="77777777" w:rsidR="008B1B8F" w:rsidRPr="009F7903" w:rsidRDefault="009C4228">
            <w:pPr>
              <w:spacing w:after="0" w:line="240" w:lineRule="auto"/>
              <w:jc w:val="center"/>
              <w:rPr>
                <w:rFonts w:ascii="Times New Roman" w:hAnsi="Times New Roman" w:cs="Times New Roman"/>
                <w:sz w:val="24"/>
                <w:szCs w:val="24"/>
              </w:rPr>
            </w:pPr>
            <w:r w:rsidRPr="009F7903">
              <w:rPr>
                <w:rFonts w:ascii="Times New Roman" w:hAnsi="Times New Roman" w:cs="Times New Roman"/>
                <w:sz w:val="24"/>
                <w:szCs w:val="24"/>
              </w:rPr>
              <w:t>Одиниця виміру</w:t>
            </w:r>
          </w:p>
        </w:tc>
        <w:tc>
          <w:tcPr>
            <w:tcW w:w="1304" w:type="dxa"/>
            <w:shd w:val="clear" w:color="auto" w:fill="B3B3B3"/>
            <w:vAlign w:val="center"/>
          </w:tcPr>
          <w:p w14:paraId="37EDFF35" w14:textId="77777777" w:rsidR="008B1B8F" w:rsidRPr="009F7903" w:rsidRDefault="009C4228">
            <w:pPr>
              <w:spacing w:after="0" w:line="240" w:lineRule="auto"/>
              <w:jc w:val="center"/>
              <w:rPr>
                <w:rFonts w:ascii="Times New Roman" w:hAnsi="Times New Roman" w:cs="Times New Roman"/>
                <w:sz w:val="24"/>
                <w:szCs w:val="24"/>
              </w:rPr>
            </w:pPr>
            <w:r w:rsidRPr="009F7903">
              <w:rPr>
                <w:rFonts w:ascii="Times New Roman" w:hAnsi="Times New Roman" w:cs="Times New Roman"/>
                <w:sz w:val="24"/>
                <w:szCs w:val="24"/>
              </w:rPr>
              <w:t>Кількість</w:t>
            </w:r>
          </w:p>
        </w:tc>
        <w:tc>
          <w:tcPr>
            <w:tcW w:w="2098" w:type="dxa"/>
            <w:shd w:val="clear" w:color="auto" w:fill="B3B3B3"/>
            <w:vAlign w:val="center"/>
          </w:tcPr>
          <w:p w14:paraId="40647330" w14:textId="77777777" w:rsidR="008B1B8F" w:rsidRPr="009F7903" w:rsidRDefault="009C4228">
            <w:pPr>
              <w:spacing w:after="0" w:line="240" w:lineRule="auto"/>
              <w:ind w:left="-108" w:right="-108"/>
              <w:jc w:val="center"/>
              <w:rPr>
                <w:rFonts w:ascii="Times New Roman" w:hAnsi="Times New Roman" w:cs="Times New Roman"/>
                <w:sz w:val="24"/>
                <w:szCs w:val="24"/>
              </w:rPr>
            </w:pPr>
            <w:r w:rsidRPr="009F7903">
              <w:rPr>
                <w:rFonts w:ascii="Times New Roman" w:hAnsi="Times New Roman" w:cs="Times New Roman"/>
                <w:sz w:val="24"/>
                <w:szCs w:val="24"/>
              </w:rPr>
              <w:t>Ціна за одиницю,</w:t>
            </w:r>
            <w:r w:rsidRPr="009F7903">
              <w:rPr>
                <w:rFonts w:ascii="Times New Roman" w:hAnsi="Times New Roman" w:cs="Times New Roman"/>
                <w:sz w:val="24"/>
                <w:szCs w:val="24"/>
              </w:rPr>
              <w:br/>
              <w:t>грн. (з/без ПДВ)</w:t>
            </w:r>
          </w:p>
        </w:tc>
        <w:tc>
          <w:tcPr>
            <w:tcW w:w="2410" w:type="dxa"/>
            <w:shd w:val="clear" w:color="auto" w:fill="B3B3B3"/>
            <w:vAlign w:val="center"/>
          </w:tcPr>
          <w:p w14:paraId="68A3D798" w14:textId="77777777" w:rsidR="008B1B8F" w:rsidRPr="009F7903" w:rsidRDefault="009C4228">
            <w:pPr>
              <w:spacing w:after="0" w:line="240" w:lineRule="auto"/>
              <w:jc w:val="center"/>
              <w:rPr>
                <w:rFonts w:ascii="Times New Roman" w:hAnsi="Times New Roman" w:cs="Times New Roman"/>
                <w:sz w:val="24"/>
                <w:szCs w:val="24"/>
              </w:rPr>
            </w:pPr>
            <w:r w:rsidRPr="009F7903">
              <w:rPr>
                <w:rFonts w:ascii="Times New Roman" w:hAnsi="Times New Roman" w:cs="Times New Roman"/>
                <w:sz w:val="24"/>
                <w:szCs w:val="24"/>
              </w:rPr>
              <w:t>Сума,</w:t>
            </w:r>
            <w:r w:rsidRPr="009F7903">
              <w:rPr>
                <w:rFonts w:ascii="Times New Roman" w:hAnsi="Times New Roman" w:cs="Times New Roman"/>
                <w:sz w:val="24"/>
                <w:szCs w:val="24"/>
              </w:rPr>
              <w:br/>
              <w:t>грн. (з/без ПДВ)</w:t>
            </w:r>
          </w:p>
        </w:tc>
      </w:tr>
      <w:tr w:rsidR="008B1B8F" w:rsidRPr="009F7903" w14:paraId="177D6DB6" w14:textId="77777777" w:rsidTr="009E38E0">
        <w:tc>
          <w:tcPr>
            <w:tcW w:w="545" w:type="dxa"/>
            <w:tcBorders>
              <w:bottom w:val="single" w:sz="4" w:space="0" w:color="auto"/>
            </w:tcBorders>
            <w:vAlign w:val="center"/>
          </w:tcPr>
          <w:p w14:paraId="4C336FDB" w14:textId="77777777" w:rsidR="008B1B8F" w:rsidRPr="009F7903" w:rsidRDefault="009C4228">
            <w:pPr>
              <w:spacing w:after="0" w:line="240" w:lineRule="auto"/>
              <w:jc w:val="center"/>
              <w:rPr>
                <w:rFonts w:ascii="Times New Roman" w:hAnsi="Times New Roman" w:cs="Times New Roman"/>
                <w:color w:val="000000"/>
                <w:sz w:val="24"/>
                <w:szCs w:val="24"/>
              </w:rPr>
            </w:pPr>
            <w:r w:rsidRPr="009F7903">
              <w:rPr>
                <w:rFonts w:ascii="Times New Roman" w:hAnsi="Times New Roman" w:cs="Times New Roman"/>
                <w:color w:val="000000"/>
                <w:sz w:val="24"/>
                <w:szCs w:val="24"/>
              </w:rPr>
              <w:t>1</w:t>
            </w:r>
          </w:p>
        </w:tc>
        <w:tc>
          <w:tcPr>
            <w:tcW w:w="2682" w:type="dxa"/>
            <w:tcBorders>
              <w:bottom w:val="single" w:sz="4" w:space="0" w:color="auto"/>
            </w:tcBorders>
            <w:vAlign w:val="center"/>
          </w:tcPr>
          <w:p w14:paraId="6C570D62" w14:textId="77777777" w:rsidR="008B1B8F" w:rsidRPr="009F7903" w:rsidRDefault="009C4228">
            <w:pPr>
              <w:spacing w:after="0" w:line="240" w:lineRule="auto"/>
              <w:ind w:right="141"/>
              <w:jc w:val="center"/>
              <w:rPr>
                <w:rFonts w:ascii="Times New Roman" w:hAnsi="Times New Roman" w:cs="Times New Roman"/>
                <w:color w:val="000000"/>
                <w:sz w:val="24"/>
                <w:szCs w:val="24"/>
              </w:rPr>
            </w:pPr>
            <w:r w:rsidRPr="009F7903">
              <w:rPr>
                <w:rFonts w:ascii="Times New Roman" w:hAnsi="Times New Roman" w:cs="Times New Roman"/>
                <w:sz w:val="24"/>
                <w:szCs w:val="24"/>
              </w:rPr>
              <w:t xml:space="preserve">Електрична енергія, код CPV згідно ДК 021:2015 – </w:t>
            </w:r>
            <w:r w:rsidRPr="009F7903">
              <w:rPr>
                <w:rFonts w:ascii="Times New Roman" w:hAnsi="Times New Roman" w:cs="Times New Roman"/>
                <w:color w:val="000000"/>
                <w:sz w:val="24"/>
                <w:szCs w:val="24"/>
              </w:rPr>
              <w:t xml:space="preserve">09310000-5 "Електрична енергія" </w:t>
            </w:r>
          </w:p>
          <w:p w14:paraId="62A946DC" w14:textId="77777777" w:rsidR="008B1B8F" w:rsidRPr="009F7903" w:rsidRDefault="008B1B8F">
            <w:pPr>
              <w:spacing w:after="0" w:line="240" w:lineRule="auto"/>
              <w:rPr>
                <w:rFonts w:ascii="Times New Roman" w:hAnsi="Times New Roman" w:cs="Times New Roman"/>
                <w:sz w:val="24"/>
                <w:szCs w:val="24"/>
              </w:rPr>
            </w:pPr>
          </w:p>
        </w:tc>
        <w:tc>
          <w:tcPr>
            <w:tcW w:w="1134" w:type="dxa"/>
            <w:tcBorders>
              <w:bottom w:val="single" w:sz="4" w:space="0" w:color="auto"/>
            </w:tcBorders>
            <w:vAlign w:val="center"/>
          </w:tcPr>
          <w:p w14:paraId="1310533F" w14:textId="77777777" w:rsidR="008B1B8F" w:rsidRPr="009F7903" w:rsidRDefault="009C4228">
            <w:pPr>
              <w:spacing w:after="0" w:line="240" w:lineRule="auto"/>
              <w:jc w:val="center"/>
              <w:rPr>
                <w:rFonts w:ascii="Times New Roman" w:hAnsi="Times New Roman" w:cs="Times New Roman"/>
                <w:sz w:val="24"/>
                <w:szCs w:val="24"/>
              </w:rPr>
            </w:pPr>
            <w:r w:rsidRPr="009F7903">
              <w:rPr>
                <w:rFonts w:ascii="Times New Roman" w:hAnsi="Times New Roman" w:cs="Times New Roman"/>
                <w:sz w:val="24"/>
                <w:szCs w:val="24"/>
              </w:rPr>
              <w:t>кВт*год</w:t>
            </w:r>
          </w:p>
        </w:tc>
        <w:tc>
          <w:tcPr>
            <w:tcW w:w="1304" w:type="dxa"/>
            <w:tcBorders>
              <w:bottom w:val="single" w:sz="4" w:space="0" w:color="auto"/>
            </w:tcBorders>
            <w:vAlign w:val="center"/>
          </w:tcPr>
          <w:p w14:paraId="74564BE2" w14:textId="5ED059AD" w:rsidR="008B1B8F" w:rsidRPr="00883828" w:rsidRDefault="005508DF">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400 000</w:t>
            </w:r>
          </w:p>
        </w:tc>
        <w:tc>
          <w:tcPr>
            <w:tcW w:w="2098" w:type="dxa"/>
            <w:tcBorders>
              <w:bottom w:val="single" w:sz="4" w:space="0" w:color="auto"/>
            </w:tcBorders>
          </w:tcPr>
          <w:p w14:paraId="2DAA1F8E" w14:textId="77777777" w:rsidR="008B1B8F" w:rsidRPr="009F7903" w:rsidRDefault="008B1B8F">
            <w:pPr>
              <w:spacing w:after="0" w:line="240" w:lineRule="auto"/>
              <w:jc w:val="both"/>
              <w:rPr>
                <w:rFonts w:ascii="Times New Roman" w:hAnsi="Times New Roman" w:cs="Times New Roman"/>
                <w:sz w:val="24"/>
                <w:szCs w:val="24"/>
              </w:rPr>
            </w:pPr>
          </w:p>
        </w:tc>
        <w:tc>
          <w:tcPr>
            <w:tcW w:w="2410" w:type="dxa"/>
          </w:tcPr>
          <w:p w14:paraId="72894733" w14:textId="77777777" w:rsidR="008B1B8F" w:rsidRPr="009F7903" w:rsidRDefault="008B1B8F">
            <w:pPr>
              <w:spacing w:after="0" w:line="240" w:lineRule="auto"/>
              <w:jc w:val="both"/>
              <w:rPr>
                <w:rFonts w:ascii="Times New Roman" w:hAnsi="Times New Roman" w:cs="Times New Roman"/>
                <w:sz w:val="24"/>
                <w:szCs w:val="24"/>
              </w:rPr>
            </w:pPr>
          </w:p>
        </w:tc>
      </w:tr>
    </w:tbl>
    <w:p w14:paraId="41E68E19" w14:textId="77777777" w:rsidR="008B1B8F" w:rsidRPr="009F7903" w:rsidRDefault="008B1B8F">
      <w:pPr>
        <w:spacing w:after="0" w:line="240" w:lineRule="auto"/>
        <w:jc w:val="both"/>
        <w:rPr>
          <w:rFonts w:ascii="Times New Roman" w:hAnsi="Times New Roman" w:cs="Times New Roman"/>
          <w:i/>
          <w:sz w:val="24"/>
          <w:szCs w:val="24"/>
        </w:rPr>
      </w:pPr>
    </w:p>
    <w:p w14:paraId="44E62AA6" w14:textId="77777777" w:rsidR="008B1B8F" w:rsidRPr="009F7903" w:rsidRDefault="009C4228">
      <w:pPr>
        <w:spacing w:after="0" w:line="240" w:lineRule="auto"/>
        <w:jc w:val="both"/>
        <w:rPr>
          <w:rFonts w:ascii="Times New Roman" w:hAnsi="Times New Roman" w:cs="Times New Roman"/>
          <w:i/>
          <w:sz w:val="24"/>
          <w:szCs w:val="24"/>
        </w:rPr>
      </w:pPr>
      <w:r w:rsidRPr="009F7903">
        <w:rPr>
          <w:rFonts w:ascii="Times New Roman" w:hAnsi="Times New Roman" w:cs="Times New Roman"/>
          <w:i/>
          <w:sz w:val="24"/>
          <w:szCs w:val="24"/>
        </w:rPr>
        <w:t>Ціна пропозиції включає в себе всі витрати, податки і збори, необхідні платежі, що сплачуються або мають бути сплачені учасником,  на загальну суму (з урахуванням ПДВ)</w:t>
      </w:r>
    </w:p>
    <w:p w14:paraId="4CFF0CC7" w14:textId="77777777" w:rsidR="008B1B8F" w:rsidRPr="009F7903" w:rsidRDefault="008B1B8F">
      <w:pPr>
        <w:spacing w:after="0" w:line="240" w:lineRule="auto"/>
        <w:ind w:firstLine="709"/>
        <w:jc w:val="both"/>
        <w:rPr>
          <w:rFonts w:ascii="Times New Roman" w:hAnsi="Times New Roman" w:cs="Times New Roman"/>
          <w:sz w:val="24"/>
          <w:szCs w:val="24"/>
        </w:rPr>
      </w:pPr>
    </w:p>
    <w:p w14:paraId="6F9A0C66" w14:textId="77777777" w:rsidR="008B1B8F" w:rsidRPr="009F7903" w:rsidRDefault="009C4228">
      <w:pPr>
        <w:spacing w:after="0" w:line="240" w:lineRule="auto"/>
        <w:ind w:firstLine="709"/>
        <w:jc w:val="both"/>
        <w:rPr>
          <w:rFonts w:ascii="Times New Roman" w:hAnsi="Times New Roman" w:cs="Times New Roman"/>
          <w:iCs/>
          <w:sz w:val="24"/>
          <w:szCs w:val="24"/>
        </w:rPr>
      </w:pPr>
      <w:r w:rsidRPr="009F7903">
        <w:rPr>
          <w:rFonts w:ascii="Times New Roman" w:hAnsi="Times New Roman" w:cs="Times New Roman"/>
          <w:sz w:val="24"/>
          <w:szCs w:val="24"/>
        </w:rPr>
        <w:t xml:space="preserve">Зазначеним нижче підписом _____________ </w:t>
      </w:r>
      <w:r w:rsidRPr="009F7903">
        <w:rPr>
          <w:rFonts w:ascii="Times New Roman" w:hAnsi="Times New Roman" w:cs="Times New Roman"/>
          <w:i/>
          <w:iCs/>
          <w:sz w:val="24"/>
          <w:szCs w:val="24"/>
        </w:rPr>
        <w:t xml:space="preserve">(зазначається повне найменування учасника) </w:t>
      </w:r>
      <w:r w:rsidRPr="009F7903">
        <w:rPr>
          <w:rFonts w:ascii="Times New Roman" w:hAnsi="Times New Roman" w:cs="Times New Roman"/>
          <w:iCs/>
          <w:sz w:val="24"/>
          <w:szCs w:val="24"/>
        </w:rPr>
        <w:t>підтверджує повну, безумовну та беззаперечну згоду з усіма умовами даної процедури закупівлі та підтверджуємо достовірність наданої інформації та розрахунків.</w:t>
      </w:r>
    </w:p>
    <w:p w14:paraId="03DAAAA8" w14:textId="77777777" w:rsidR="008B1B8F" w:rsidRPr="009F7903" w:rsidRDefault="008B1B8F">
      <w:pPr>
        <w:spacing w:after="0" w:line="240" w:lineRule="auto"/>
        <w:jc w:val="both"/>
        <w:rPr>
          <w:rFonts w:ascii="Times New Roman" w:hAnsi="Times New Roman" w:cs="Times New Roman"/>
          <w:sz w:val="24"/>
          <w:szCs w:val="24"/>
        </w:rPr>
      </w:pPr>
    </w:p>
    <w:p w14:paraId="76D19D69" w14:textId="77777777" w:rsidR="008B1B8F" w:rsidRPr="009F7903" w:rsidRDefault="008B1B8F">
      <w:pPr>
        <w:spacing w:after="0" w:line="240" w:lineRule="auto"/>
        <w:ind w:firstLine="709"/>
        <w:jc w:val="both"/>
        <w:rPr>
          <w:rFonts w:ascii="Times New Roman" w:hAnsi="Times New Roman" w:cs="Times New Roman"/>
          <w:sz w:val="24"/>
          <w:szCs w:val="24"/>
        </w:rPr>
      </w:pPr>
    </w:p>
    <w:p w14:paraId="6290AFB1" w14:textId="77777777" w:rsidR="008B1B8F" w:rsidRPr="009F7903" w:rsidRDefault="008B1B8F">
      <w:pPr>
        <w:spacing w:after="0" w:line="240" w:lineRule="auto"/>
        <w:ind w:firstLine="709"/>
        <w:jc w:val="both"/>
        <w:rPr>
          <w:rFonts w:ascii="Times New Roman" w:hAnsi="Times New Roman" w:cs="Times New Roman"/>
          <w:sz w:val="24"/>
          <w:szCs w:val="24"/>
        </w:rPr>
      </w:pPr>
    </w:p>
    <w:tbl>
      <w:tblPr>
        <w:tblW w:w="10173" w:type="dxa"/>
        <w:tblLook w:val="01E0" w:firstRow="1" w:lastRow="1" w:firstColumn="1" w:lastColumn="1" w:noHBand="0" w:noVBand="0"/>
      </w:tblPr>
      <w:tblGrid>
        <w:gridCol w:w="3936"/>
        <w:gridCol w:w="283"/>
        <w:gridCol w:w="2917"/>
        <w:gridCol w:w="236"/>
        <w:gridCol w:w="2801"/>
      </w:tblGrid>
      <w:tr w:rsidR="008B1B8F" w:rsidRPr="009F7903" w14:paraId="7DEB371C" w14:textId="77777777">
        <w:tc>
          <w:tcPr>
            <w:tcW w:w="3936" w:type="dxa"/>
            <w:tcBorders>
              <w:bottom w:val="single" w:sz="4" w:space="0" w:color="auto"/>
            </w:tcBorders>
          </w:tcPr>
          <w:p w14:paraId="63B0FE87" w14:textId="77777777" w:rsidR="008B1B8F" w:rsidRPr="009F7903" w:rsidRDefault="008B1B8F">
            <w:pPr>
              <w:spacing w:after="0" w:line="240" w:lineRule="auto"/>
              <w:jc w:val="both"/>
              <w:rPr>
                <w:rFonts w:ascii="Times New Roman" w:hAnsi="Times New Roman" w:cs="Times New Roman"/>
                <w:sz w:val="24"/>
                <w:szCs w:val="24"/>
              </w:rPr>
            </w:pPr>
          </w:p>
        </w:tc>
        <w:tc>
          <w:tcPr>
            <w:tcW w:w="283" w:type="dxa"/>
          </w:tcPr>
          <w:p w14:paraId="18216A18" w14:textId="77777777" w:rsidR="008B1B8F" w:rsidRPr="009F7903" w:rsidRDefault="008B1B8F">
            <w:pPr>
              <w:spacing w:after="0" w:line="240" w:lineRule="auto"/>
              <w:jc w:val="both"/>
              <w:rPr>
                <w:rFonts w:ascii="Times New Roman" w:hAnsi="Times New Roman" w:cs="Times New Roman"/>
                <w:sz w:val="24"/>
                <w:szCs w:val="24"/>
              </w:rPr>
            </w:pPr>
          </w:p>
        </w:tc>
        <w:tc>
          <w:tcPr>
            <w:tcW w:w="2917" w:type="dxa"/>
            <w:tcBorders>
              <w:bottom w:val="single" w:sz="4" w:space="0" w:color="auto"/>
            </w:tcBorders>
          </w:tcPr>
          <w:p w14:paraId="54EFE785" w14:textId="77777777" w:rsidR="008B1B8F" w:rsidRPr="009F7903" w:rsidRDefault="008B1B8F">
            <w:pPr>
              <w:spacing w:after="0" w:line="240" w:lineRule="auto"/>
              <w:jc w:val="both"/>
              <w:rPr>
                <w:rFonts w:ascii="Times New Roman" w:hAnsi="Times New Roman" w:cs="Times New Roman"/>
                <w:sz w:val="24"/>
                <w:szCs w:val="24"/>
              </w:rPr>
            </w:pPr>
          </w:p>
        </w:tc>
        <w:tc>
          <w:tcPr>
            <w:tcW w:w="236" w:type="dxa"/>
          </w:tcPr>
          <w:p w14:paraId="1291BA20" w14:textId="77777777" w:rsidR="008B1B8F" w:rsidRPr="009F7903" w:rsidRDefault="008B1B8F">
            <w:pPr>
              <w:spacing w:after="0" w:line="240" w:lineRule="auto"/>
              <w:jc w:val="both"/>
              <w:rPr>
                <w:rFonts w:ascii="Times New Roman" w:hAnsi="Times New Roman" w:cs="Times New Roman"/>
                <w:sz w:val="24"/>
                <w:szCs w:val="24"/>
              </w:rPr>
            </w:pPr>
          </w:p>
        </w:tc>
        <w:tc>
          <w:tcPr>
            <w:tcW w:w="2801" w:type="dxa"/>
            <w:tcBorders>
              <w:bottom w:val="single" w:sz="4" w:space="0" w:color="auto"/>
            </w:tcBorders>
          </w:tcPr>
          <w:p w14:paraId="7B9E2B2C" w14:textId="77777777" w:rsidR="008B1B8F" w:rsidRPr="009F7903" w:rsidRDefault="008B1B8F">
            <w:pPr>
              <w:spacing w:after="0" w:line="240" w:lineRule="auto"/>
              <w:jc w:val="both"/>
              <w:rPr>
                <w:rFonts w:ascii="Times New Roman" w:hAnsi="Times New Roman" w:cs="Times New Roman"/>
                <w:sz w:val="24"/>
                <w:szCs w:val="24"/>
              </w:rPr>
            </w:pPr>
          </w:p>
        </w:tc>
      </w:tr>
      <w:tr w:rsidR="008B1B8F" w14:paraId="1CEB08F7" w14:textId="77777777">
        <w:tc>
          <w:tcPr>
            <w:tcW w:w="3936" w:type="dxa"/>
            <w:tcBorders>
              <w:top w:val="single" w:sz="4" w:space="0" w:color="auto"/>
            </w:tcBorders>
          </w:tcPr>
          <w:p w14:paraId="43AE1E63" w14:textId="77777777" w:rsidR="008B1B8F" w:rsidRPr="009F7903" w:rsidRDefault="009C4228">
            <w:pPr>
              <w:spacing w:after="0" w:line="240" w:lineRule="auto"/>
              <w:jc w:val="center"/>
              <w:rPr>
                <w:rFonts w:ascii="Times New Roman" w:hAnsi="Times New Roman" w:cs="Times New Roman"/>
                <w:sz w:val="24"/>
                <w:szCs w:val="24"/>
              </w:rPr>
            </w:pPr>
            <w:r w:rsidRPr="009F7903">
              <w:rPr>
                <w:rFonts w:ascii="Times New Roman" w:hAnsi="Times New Roman" w:cs="Times New Roman"/>
                <w:sz w:val="24"/>
                <w:szCs w:val="24"/>
              </w:rPr>
              <w:t>(посада уповноваженої особи учасника)</w:t>
            </w:r>
          </w:p>
        </w:tc>
        <w:tc>
          <w:tcPr>
            <w:tcW w:w="283" w:type="dxa"/>
          </w:tcPr>
          <w:p w14:paraId="09D0A77E" w14:textId="77777777" w:rsidR="008B1B8F" w:rsidRPr="009F7903" w:rsidRDefault="008B1B8F">
            <w:pPr>
              <w:spacing w:after="0" w:line="240" w:lineRule="auto"/>
              <w:jc w:val="both"/>
              <w:rPr>
                <w:rFonts w:ascii="Times New Roman" w:hAnsi="Times New Roman" w:cs="Times New Roman"/>
                <w:sz w:val="24"/>
                <w:szCs w:val="24"/>
              </w:rPr>
            </w:pPr>
          </w:p>
        </w:tc>
        <w:tc>
          <w:tcPr>
            <w:tcW w:w="2917" w:type="dxa"/>
            <w:tcBorders>
              <w:top w:val="single" w:sz="4" w:space="0" w:color="auto"/>
            </w:tcBorders>
          </w:tcPr>
          <w:p w14:paraId="24B632FD" w14:textId="77777777" w:rsidR="008B1B8F" w:rsidRPr="009F7903" w:rsidRDefault="009C4228">
            <w:pPr>
              <w:spacing w:after="0" w:line="240" w:lineRule="auto"/>
              <w:jc w:val="center"/>
              <w:rPr>
                <w:rFonts w:ascii="Times New Roman" w:hAnsi="Times New Roman" w:cs="Times New Roman"/>
                <w:sz w:val="24"/>
                <w:szCs w:val="24"/>
              </w:rPr>
            </w:pPr>
            <w:r w:rsidRPr="009F7903">
              <w:rPr>
                <w:rFonts w:ascii="Times New Roman" w:hAnsi="Times New Roman" w:cs="Times New Roman"/>
                <w:sz w:val="24"/>
                <w:szCs w:val="24"/>
              </w:rPr>
              <w:t>М.П.***                   (підпис)</w:t>
            </w:r>
          </w:p>
        </w:tc>
        <w:tc>
          <w:tcPr>
            <w:tcW w:w="236" w:type="dxa"/>
          </w:tcPr>
          <w:p w14:paraId="7CCEDFCF" w14:textId="77777777" w:rsidR="008B1B8F" w:rsidRPr="009F7903" w:rsidRDefault="008B1B8F">
            <w:pPr>
              <w:spacing w:after="0" w:line="240" w:lineRule="auto"/>
              <w:jc w:val="both"/>
              <w:rPr>
                <w:rFonts w:ascii="Times New Roman" w:hAnsi="Times New Roman" w:cs="Times New Roman"/>
                <w:sz w:val="24"/>
                <w:szCs w:val="24"/>
              </w:rPr>
            </w:pPr>
          </w:p>
        </w:tc>
        <w:tc>
          <w:tcPr>
            <w:tcW w:w="2801" w:type="dxa"/>
            <w:tcBorders>
              <w:top w:val="single" w:sz="4" w:space="0" w:color="auto"/>
            </w:tcBorders>
          </w:tcPr>
          <w:p w14:paraId="276D087A" w14:textId="77777777" w:rsidR="008B1B8F" w:rsidRDefault="009C4228">
            <w:pPr>
              <w:spacing w:after="0" w:line="240" w:lineRule="auto"/>
              <w:jc w:val="center"/>
              <w:rPr>
                <w:rFonts w:ascii="Times New Roman" w:hAnsi="Times New Roman" w:cs="Times New Roman"/>
                <w:sz w:val="24"/>
                <w:szCs w:val="24"/>
              </w:rPr>
            </w:pPr>
            <w:r w:rsidRPr="009F7903">
              <w:rPr>
                <w:rFonts w:ascii="Times New Roman" w:hAnsi="Times New Roman" w:cs="Times New Roman"/>
                <w:sz w:val="24"/>
                <w:szCs w:val="24"/>
              </w:rPr>
              <w:t>(ініціали та прізвище)</w:t>
            </w:r>
          </w:p>
        </w:tc>
      </w:tr>
    </w:tbl>
    <w:p w14:paraId="7FC39AA2" w14:textId="77777777" w:rsidR="008B1B8F" w:rsidRDefault="008B1B8F">
      <w:pPr>
        <w:spacing w:after="0" w:line="240" w:lineRule="auto"/>
        <w:jc w:val="both"/>
        <w:rPr>
          <w:rFonts w:ascii="Times New Roman" w:hAnsi="Times New Roman" w:cs="Times New Roman"/>
          <w:b/>
          <w:sz w:val="24"/>
          <w:szCs w:val="24"/>
        </w:rPr>
      </w:pPr>
    </w:p>
    <w:p w14:paraId="0E102DD1" w14:textId="77777777" w:rsidR="008B1B8F" w:rsidRDefault="008B1B8F">
      <w:pPr>
        <w:spacing w:after="0" w:line="240" w:lineRule="auto"/>
        <w:contextualSpacing/>
        <w:rPr>
          <w:rFonts w:ascii="Times New Roman" w:hAnsi="Times New Roman" w:cs="Times New Roman"/>
          <w:b/>
          <w:bCs/>
          <w:sz w:val="24"/>
          <w:szCs w:val="24"/>
          <w:lang w:eastAsia="en-US"/>
        </w:rPr>
      </w:pPr>
    </w:p>
    <w:sectPr w:rsidR="008B1B8F">
      <w:footerReference w:type="default" r:id="rId55"/>
      <w:pgSz w:w="11906" w:h="16838"/>
      <w:pgMar w:top="568" w:right="850" w:bottom="284"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ACE1B" w14:textId="77777777" w:rsidR="00AB788E" w:rsidRDefault="00AB788E">
      <w:pPr>
        <w:spacing w:after="0" w:line="240" w:lineRule="auto"/>
      </w:pPr>
      <w:r>
        <w:separator/>
      </w:r>
    </w:p>
  </w:endnote>
  <w:endnote w:type="continuationSeparator" w:id="0">
    <w:p w14:paraId="2AB75587" w14:textId="77777777" w:rsidR="00AB788E" w:rsidRDefault="00AB7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imbus Roman No9 L">
    <w:altName w:val="Times New Roman"/>
    <w:charset w:val="01"/>
    <w:family w:val="roman"/>
    <w:pitch w:val="variable"/>
    <w:sig w:usb0="00000001" w:usb1="00000000" w:usb2="00000000" w:usb3="00000000" w:csb0="00000004"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gi">
    <w:panose1 w:val="04040504061007020D02"/>
    <w:charset w:val="00"/>
    <w:family w:val="decorativ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font229">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2C064" w14:textId="77777777" w:rsidR="00547552" w:rsidRDefault="0054755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26</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BC65A" w14:textId="77777777" w:rsidR="00AB788E" w:rsidRDefault="00AB788E">
      <w:pPr>
        <w:spacing w:after="0" w:line="240" w:lineRule="auto"/>
      </w:pPr>
      <w:r>
        <w:separator/>
      </w:r>
    </w:p>
  </w:footnote>
  <w:footnote w:type="continuationSeparator" w:id="0">
    <w:p w14:paraId="28769534" w14:textId="77777777" w:rsidR="00AB788E" w:rsidRDefault="00AB78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left" w:pos="0"/>
        </w:tabs>
        <w:ind w:left="1774" w:hanging="1065"/>
      </w:pPr>
    </w:lvl>
    <w:lvl w:ilvl="1">
      <w:start w:val="1"/>
      <w:numFmt w:val="lowerLetter"/>
      <w:lvlText w:val="%2."/>
      <w:lvlJc w:val="left"/>
      <w:pPr>
        <w:tabs>
          <w:tab w:val="left" w:pos="0"/>
        </w:tabs>
        <w:ind w:left="1789" w:hanging="360"/>
      </w:pPr>
    </w:lvl>
    <w:lvl w:ilvl="2">
      <w:start w:val="1"/>
      <w:numFmt w:val="lowerRoman"/>
      <w:lvlText w:val="%2.%3."/>
      <w:lvlJc w:val="right"/>
      <w:pPr>
        <w:tabs>
          <w:tab w:val="left" w:pos="0"/>
        </w:tabs>
        <w:ind w:left="2509" w:hanging="180"/>
      </w:pPr>
    </w:lvl>
    <w:lvl w:ilvl="3">
      <w:start w:val="1"/>
      <w:numFmt w:val="decimal"/>
      <w:lvlText w:val="%2.%3.%4."/>
      <w:lvlJc w:val="left"/>
      <w:pPr>
        <w:tabs>
          <w:tab w:val="left" w:pos="0"/>
        </w:tabs>
        <w:ind w:left="3229" w:hanging="360"/>
      </w:pPr>
    </w:lvl>
    <w:lvl w:ilvl="4">
      <w:start w:val="1"/>
      <w:numFmt w:val="lowerLetter"/>
      <w:lvlText w:val="%2.%3.%4.%5."/>
      <w:lvlJc w:val="left"/>
      <w:pPr>
        <w:tabs>
          <w:tab w:val="left" w:pos="0"/>
        </w:tabs>
        <w:ind w:left="3949" w:hanging="360"/>
      </w:pPr>
    </w:lvl>
    <w:lvl w:ilvl="5">
      <w:start w:val="1"/>
      <w:numFmt w:val="lowerRoman"/>
      <w:lvlText w:val="%2.%3.%4.%5.%6."/>
      <w:lvlJc w:val="right"/>
      <w:pPr>
        <w:tabs>
          <w:tab w:val="left" w:pos="0"/>
        </w:tabs>
        <w:ind w:left="4669" w:hanging="180"/>
      </w:pPr>
    </w:lvl>
    <w:lvl w:ilvl="6">
      <w:start w:val="1"/>
      <w:numFmt w:val="decimal"/>
      <w:lvlText w:val="%2.%3.%4.%5.%6.%7."/>
      <w:lvlJc w:val="left"/>
      <w:pPr>
        <w:tabs>
          <w:tab w:val="left" w:pos="0"/>
        </w:tabs>
        <w:ind w:left="5389" w:hanging="360"/>
      </w:pPr>
    </w:lvl>
    <w:lvl w:ilvl="7">
      <w:start w:val="1"/>
      <w:numFmt w:val="lowerLetter"/>
      <w:lvlText w:val="%2.%3.%4.%5.%6.%7.%8."/>
      <w:lvlJc w:val="left"/>
      <w:pPr>
        <w:tabs>
          <w:tab w:val="left" w:pos="0"/>
        </w:tabs>
        <w:ind w:left="6109" w:hanging="360"/>
      </w:pPr>
    </w:lvl>
    <w:lvl w:ilvl="8">
      <w:start w:val="1"/>
      <w:numFmt w:val="lowerRoman"/>
      <w:lvlText w:val="%2.%3.%4.%5.%6.%7.%8.%9."/>
      <w:lvlJc w:val="right"/>
      <w:pPr>
        <w:tabs>
          <w:tab w:val="left" w:pos="0"/>
        </w:tabs>
        <w:ind w:left="6829" w:hanging="180"/>
      </w:pPr>
    </w:lvl>
  </w:abstractNum>
  <w:abstractNum w:abstractNumId="1" w15:restartNumberingAfterBreak="0">
    <w:nsid w:val="00000002"/>
    <w:multiLevelType w:val="multilevel"/>
    <w:tmpl w:val="00000005"/>
    <w:name w:val="WW8Num5"/>
    <w:lvl w:ilvl="0">
      <w:start w:val="1"/>
      <w:numFmt w:val="decimal"/>
      <w:lvlText w:val="%1."/>
      <w:lvlJc w:val="left"/>
      <w:pPr>
        <w:tabs>
          <w:tab w:val="left" w:pos="568"/>
        </w:tabs>
        <w:ind w:left="928" w:hanging="360"/>
      </w:pPr>
      <w:rPr>
        <w:rFonts w:ascii="Nimbus Roman No9 L" w:hAnsi="Nimbus Roman No9 L" w:cs="Symbol"/>
        <w:b/>
        <w:sz w:val="22"/>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 w15:restartNumberingAfterBreak="0">
    <w:nsid w:val="00000003"/>
    <w:multiLevelType w:val="hybridMultilevel"/>
    <w:tmpl w:val="1B28541C"/>
    <w:lvl w:ilvl="0" w:tplc="2BB2AD84">
      <w:start w:val="1"/>
      <w:numFmt w:val="decimal"/>
      <w:lvlText w:val="%1)"/>
      <w:lvlJc w:val="left"/>
      <w:pPr>
        <w:ind w:left="735" w:hanging="375"/>
      </w:pPr>
      <w:rPr>
        <w:rFonts w:hint="default"/>
      </w:rPr>
    </w:lvl>
    <w:lvl w:ilvl="1" w:tplc="2CE6C51C" w:tentative="1">
      <w:start w:val="1"/>
      <w:numFmt w:val="lowerLetter"/>
      <w:lvlText w:val="%2."/>
      <w:lvlJc w:val="left"/>
      <w:pPr>
        <w:ind w:left="1440" w:hanging="360"/>
      </w:pPr>
    </w:lvl>
    <w:lvl w:ilvl="2" w:tplc="769A599A" w:tentative="1">
      <w:start w:val="1"/>
      <w:numFmt w:val="lowerRoman"/>
      <w:lvlText w:val="%3."/>
      <w:lvlJc w:val="right"/>
      <w:pPr>
        <w:ind w:left="2160" w:hanging="180"/>
      </w:pPr>
    </w:lvl>
    <w:lvl w:ilvl="3" w:tplc="D538541E" w:tentative="1">
      <w:start w:val="1"/>
      <w:numFmt w:val="decimal"/>
      <w:lvlText w:val="%4."/>
      <w:lvlJc w:val="left"/>
      <w:pPr>
        <w:ind w:left="2880" w:hanging="360"/>
      </w:pPr>
    </w:lvl>
    <w:lvl w:ilvl="4" w:tplc="813A32BC" w:tentative="1">
      <w:start w:val="1"/>
      <w:numFmt w:val="lowerLetter"/>
      <w:lvlText w:val="%5."/>
      <w:lvlJc w:val="left"/>
      <w:pPr>
        <w:ind w:left="3600" w:hanging="360"/>
      </w:pPr>
    </w:lvl>
    <w:lvl w:ilvl="5" w:tplc="ACEC50B2" w:tentative="1">
      <w:start w:val="1"/>
      <w:numFmt w:val="lowerRoman"/>
      <w:lvlText w:val="%6."/>
      <w:lvlJc w:val="right"/>
      <w:pPr>
        <w:ind w:left="4320" w:hanging="180"/>
      </w:pPr>
    </w:lvl>
    <w:lvl w:ilvl="6" w:tplc="29420C6C" w:tentative="1">
      <w:start w:val="1"/>
      <w:numFmt w:val="decimal"/>
      <w:lvlText w:val="%7."/>
      <w:lvlJc w:val="left"/>
      <w:pPr>
        <w:ind w:left="5040" w:hanging="360"/>
      </w:pPr>
    </w:lvl>
    <w:lvl w:ilvl="7" w:tplc="CA90850A" w:tentative="1">
      <w:start w:val="1"/>
      <w:numFmt w:val="lowerLetter"/>
      <w:lvlText w:val="%8."/>
      <w:lvlJc w:val="left"/>
      <w:pPr>
        <w:ind w:left="5760" w:hanging="360"/>
      </w:pPr>
    </w:lvl>
    <w:lvl w:ilvl="8" w:tplc="344802BE" w:tentative="1">
      <w:start w:val="1"/>
      <w:numFmt w:val="lowerRoman"/>
      <w:lvlText w:val="%9."/>
      <w:lvlJc w:val="right"/>
      <w:pPr>
        <w:ind w:left="6480" w:hanging="180"/>
      </w:pPr>
    </w:lvl>
  </w:abstractNum>
  <w:abstractNum w:abstractNumId="3" w15:restartNumberingAfterBreak="0">
    <w:nsid w:val="00000004"/>
    <w:multiLevelType w:val="hybridMultilevel"/>
    <w:tmpl w:val="DB8C2336"/>
    <w:lvl w:ilvl="0" w:tplc="6FF0CC24">
      <w:start w:val="1"/>
      <w:numFmt w:val="bullet"/>
      <w:lvlText w:val="-"/>
      <w:lvlJc w:val="left"/>
      <w:pPr>
        <w:ind w:left="1320" w:hanging="360"/>
      </w:pPr>
      <w:rPr>
        <w:rFonts w:ascii="Gigi" w:hAnsi="Gigi" w:cs="Gigi" w:hint="default"/>
        <w:sz w:val="24"/>
      </w:rPr>
    </w:lvl>
    <w:lvl w:ilvl="1" w:tplc="F714626E" w:tentative="1">
      <w:start w:val="1"/>
      <w:numFmt w:val="bullet"/>
      <w:lvlText w:val="o"/>
      <w:lvlJc w:val="left"/>
      <w:pPr>
        <w:ind w:left="2040" w:hanging="360"/>
      </w:pPr>
      <w:rPr>
        <w:rFonts w:ascii="Courier New" w:hAnsi="Courier New" w:cs="Courier New" w:hint="default"/>
      </w:rPr>
    </w:lvl>
    <w:lvl w:ilvl="2" w:tplc="86140BC0" w:tentative="1">
      <w:start w:val="1"/>
      <w:numFmt w:val="bullet"/>
      <w:lvlText w:val=""/>
      <w:lvlJc w:val="left"/>
      <w:pPr>
        <w:ind w:left="2760" w:hanging="360"/>
      </w:pPr>
      <w:rPr>
        <w:rFonts w:ascii="Wingdings" w:hAnsi="Wingdings" w:hint="default"/>
      </w:rPr>
    </w:lvl>
    <w:lvl w:ilvl="3" w:tplc="3190C476" w:tentative="1">
      <w:start w:val="1"/>
      <w:numFmt w:val="bullet"/>
      <w:lvlText w:val=""/>
      <w:lvlJc w:val="left"/>
      <w:pPr>
        <w:ind w:left="3480" w:hanging="360"/>
      </w:pPr>
      <w:rPr>
        <w:rFonts w:ascii="Symbol" w:hAnsi="Symbol" w:hint="default"/>
      </w:rPr>
    </w:lvl>
    <w:lvl w:ilvl="4" w:tplc="8888308A" w:tentative="1">
      <w:start w:val="1"/>
      <w:numFmt w:val="bullet"/>
      <w:lvlText w:val="o"/>
      <w:lvlJc w:val="left"/>
      <w:pPr>
        <w:ind w:left="4200" w:hanging="360"/>
      </w:pPr>
      <w:rPr>
        <w:rFonts w:ascii="Courier New" w:hAnsi="Courier New" w:cs="Courier New" w:hint="default"/>
      </w:rPr>
    </w:lvl>
    <w:lvl w:ilvl="5" w:tplc="A4886B8E" w:tentative="1">
      <w:start w:val="1"/>
      <w:numFmt w:val="bullet"/>
      <w:lvlText w:val=""/>
      <w:lvlJc w:val="left"/>
      <w:pPr>
        <w:ind w:left="4920" w:hanging="360"/>
      </w:pPr>
      <w:rPr>
        <w:rFonts w:ascii="Wingdings" w:hAnsi="Wingdings" w:hint="default"/>
      </w:rPr>
    </w:lvl>
    <w:lvl w:ilvl="6" w:tplc="A120F0EC" w:tentative="1">
      <w:start w:val="1"/>
      <w:numFmt w:val="bullet"/>
      <w:lvlText w:val=""/>
      <w:lvlJc w:val="left"/>
      <w:pPr>
        <w:ind w:left="5640" w:hanging="360"/>
      </w:pPr>
      <w:rPr>
        <w:rFonts w:ascii="Symbol" w:hAnsi="Symbol" w:hint="default"/>
      </w:rPr>
    </w:lvl>
    <w:lvl w:ilvl="7" w:tplc="3CA873E6" w:tentative="1">
      <w:start w:val="1"/>
      <w:numFmt w:val="bullet"/>
      <w:lvlText w:val="o"/>
      <w:lvlJc w:val="left"/>
      <w:pPr>
        <w:ind w:left="6360" w:hanging="360"/>
      </w:pPr>
      <w:rPr>
        <w:rFonts w:ascii="Courier New" w:hAnsi="Courier New" w:cs="Courier New" w:hint="default"/>
      </w:rPr>
    </w:lvl>
    <w:lvl w:ilvl="8" w:tplc="9EBE5E68" w:tentative="1">
      <w:start w:val="1"/>
      <w:numFmt w:val="bullet"/>
      <w:lvlText w:val=""/>
      <w:lvlJc w:val="left"/>
      <w:pPr>
        <w:ind w:left="7080" w:hanging="360"/>
      </w:pPr>
      <w:rPr>
        <w:rFonts w:ascii="Wingdings" w:hAnsi="Wingdings" w:hint="default"/>
      </w:rPr>
    </w:lvl>
  </w:abstractNum>
  <w:abstractNum w:abstractNumId="4" w15:restartNumberingAfterBreak="0">
    <w:nsid w:val="00000005"/>
    <w:multiLevelType w:val="hybridMultilevel"/>
    <w:tmpl w:val="4602378E"/>
    <w:lvl w:ilvl="0" w:tplc="BA3E5B2C">
      <w:start w:val="1"/>
      <w:numFmt w:val="bullet"/>
      <w:lvlText w:val=""/>
      <w:lvlJc w:val="left"/>
      <w:pPr>
        <w:ind w:left="720" w:hanging="360"/>
      </w:pPr>
      <w:rPr>
        <w:rFonts w:ascii="Symbol" w:hAnsi="Symbol" w:hint="default"/>
      </w:rPr>
    </w:lvl>
    <w:lvl w:ilvl="1" w:tplc="1F820984">
      <w:start w:val="1"/>
      <w:numFmt w:val="bullet"/>
      <w:lvlText w:val="o"/>
      <w:lvlJc w:val="left"/>
      <w:pPr>
        <w:ind w:left="1440" w:hanging="360"/>
      </w:pPr>
      <w:rPr>
        <w:rFonts w:ascii="Courier New" w:hAnsi="Courier New" w:cs="Courier New" w:hint="default"/>
      </w:rPr>
    </w:lvl>
    <w:lvl w:ilvl="2" w:tplc="4AA64864" w:tentative="1">
      <w:start w:val="1"/>
      <w:numFmt w:val="bullet"/>
      <w:lvlText w:val=""/>
      <w:lvlJc w:val="left"/>
      <w:pPr>
        <w:ind w:left="2160" w:hanging="360"/>
      </w:pPr>
      <w:rPr>
        <w:rFonts w:ascii="Wingdings" w:hAnsi="Wingdings" w:cs="Wingdings" w:hint="default"/>
      </w:rPr>
    </w:lvl>
    <w:lvl w:ilvl="3" w:tplc="BBF06394" w:tentative="1">
      <w:start w:val="1"/>
      <w:numFmt w:val="bullet"/>
      <w:lvlText w:val=""/>
      <w:lvlJc w:val="left"/>
      <w:pPr>
        <w:ind w:left="2880" w:hanging="360"/>
      </w:pPr>
      <w:rPr>
        <w:rFonts w:ascii="Symbol" w:hAnsi="Symbol" w:cs="Symbol" w:hint="default"/>
      </w:rPr>
    </w:lvl>
    <w:lvl w:ilvl="4" w:tplc="936030A4" w:tentative="1">
      <w:start w:val="1"/>
      <w:numFmt w:val="bullet"/>
      <w:lvlText w:val="o"/>
      <w:lvlJc w:val="left"/>
      <w:pPr>
        <w:ind w:left="3600" w:hanging="360"/>
      </w:pPr>
      <w:rPr>
        <w:rFonts w:ascii="Courier New" w:hAnsi="Courier New" w:cs="Courier New" w:hint="default"/>
      </w:rPr>
    </w:lvl>
    <w:lvl w:ilvl="5" w:tplc="87D80968" w:tentative="1">
      <w:start w:val="1"/>
      <w:numFmt w:val="bullet"/>
      <w:lvlText w:val=""/>
      <w:lvlJc w:val="left"/>
      <w:pPr>
        <w:ind w:left="4320" w:hanging="360"/>
      </w:pPr>
      <w:rPr>
        <w:rFonts w:ascii="Wingdings" w:hAnsi="Wingdings" w:cs="Wingdings" w:hint="default"/>
      </w:rPr>
    </w:lvl>
    <w:lvl w:ilvl="6" w:tplc="5F6C4B1A" w:tentative="1">
      <w:start w:val="1"/>
      <w:numFmt w:val="bullet"/>
      <w:lvlText w:val=""/>
      <w:lvlJc w:val="left"/>
      <w:pPr>
        <w:ind w:left="5040" w:hanging="360"/>
      </w:pPr>
      <w:rPr>
        <w:rFonts w:ascii="Symbol" w:hAnsi="Symbol" w:cs="Symbol" w:hint="default"/>
      </w:rPr>
    </w:lvl>
    <w:lvl w:ilvl="7" w:tplc="ADCA9DEE" w:tentative="1">
      <w:start w:val="1"/>
      <w:numFmt w:val="bullet"/>
      <w:lvlText w:val="o"/>
      <w:lvlJc w:val="left"/>
      <w:pPr>
        <w:ind w:left="5760" w:hanging="360"/>
      </w:pPr>
      <w:rPr>
        <w:rFonts w:ascii="Courier New" w:hAnsi="Courier New" w:cs="Courier New" w:hint="default"/>
      </w:rPr>
    </w:lvl>
    <w:lvl w:ilvl="8" w:tplc="518CF960" w:tentative="1">
      <w:start w:val="1"/>
      <w:numFmt w:val="bullet"/>
      <w:lvlText w:val=""/>
      <w:lvlJc w:val="left"/>
      <w:pPr>
        <w:ind w:left="6480" w:hanging="360"/>
      </w:pPr>
      <w:rPr>
        <w:rFonts w:ascii="Wingdings" w:hAnsi="Wingdings" w:cs="Wingdings" w:hint="default"/>
      </w:rPr>
    </w:lvl>
  </w:abstractNum>
  <w:abstractNum w:abstractNumId="5" w15:restartNumberingAfterBreak="0">
    <w:nsid w:val="00000006"/>
    <w:multiLevelType w:val="hybridMultilevel"/>
    <w:tmpl w:val="41DAAF5E"/>
    <w:lvl w:ilvl="0" w:tplc="0AD0155E">
      <w:start w:val="1"/>
      <w:numFmt w:val="decimal"/>
      <w:lvlText w:val="%1)"/>
      <w:lvlJc w:val="left"/>
      <w:pPr>
        <w:ind w:left="720" w:hanging="360"/>
      </w:pPr>
    </w:lvl>
    <w:lvl w:ilvl="1" w:tplc="04CA00F8" w:tentative="1">
      <w:start w:val="1"/>
      <w:numFmt w:val="lowerLetter"/>
      <w:lvlText w:val="%2."/>
      <w:lvlJc w:val="left"/>
      <w:pPr>
        <w:ind w:left="1440" w:hanging="360"/>
      </w:pPr>
    </w:lvl>
    <w:lvl w:ilvl="2" w:tplc="93A464B2" w:tentative="1">
      <w:start w:val="1"/>
      <w:numFmt w:val="lowerRoman"/>
      <w:lvlText w:val="%3."/>
      <w:lvlJc w:val="right"/>
      <w:pPr>
        <w:ind w:left="2160" w:hanging="180"/>
      </w:pPr>
    </w:lvl>
    <w:lvl w:ilvl="3" w:tplc="5B7654B4" w:tentative="1">
      <w:start w:val="1"/>
      <w:numFmt w:val="decimal"/>
      <w:lvlText w:val="%4."/>
      <w:lvlJc w:val="left"/>
      <w:pPr>
        <w:ind w:left="2880" w:hanging="360"/>
      </w:pPr>
    </w:lvl>
    <w:lvl w:ilvl="4" w:tplc="F1C243E6" w:tentative="1">
      <w:start w:val="1"/>
      <w:numFmt w:val="lowerLetter"/>
      <w:lvlText w:val="%5."/>
      <w:lvlJc w:val="left"/>
      <w:pPr>
        <w:ind w:left="3600" w:hanging="360"/>
      </w:pPr>
    </w:lvl>
    <w:lvl w:ilvl="5" w:tplc="57002F88" w:tentative="1">
      <w:start w:val="1"/>
      <w:numFmt w:val="lowerRoman"/>
      <w:lvlText w:val="%6."/>
      <w:lvlJc w:val="right"/>
      <w:pPr>
        <w:ind w:left="4320" w:hanging="180"/>
      </w:pPr>
    </w:lvl>
    <w:lvl w:ilvl="6" w:tplc="BD866360" w:tentative="1">
      <w:start w:val="1"/>
      <w:numFmt w:val="decimal"/>
      <w:lvlText w:val="%7."/>
      <w:lvlJc w:val="left"/>
      <w:pPr>
        <w:ind w:left="5040" w:hanging="360"/>
      </w:pPr>
    </w:lvl>
    <w:lvl w:ilvl="7" w:tplc="B89E3E6A" w:tentative="1">
      <w:start w:val="1"/>
      <w:numFmt w:val="lowerLetter"/>
      <w:lvlText w:val="%8."/>
      <w:lvlJc w:val="left"/>
      <w:pPr>
        <w:ind w:left="5760" w:hanging="360"/>
      </w:pPr>
    </w:lvl>
    <w:lvl w:ilvl="8" w:tplc="B4DE5090" w:tentative="1">
      <w:start w:val="1"/>
      <w:numFmt w:val="lowerRoman"/>
      <w:lvlText w:val="%9."/>
      <w:lvlJc w:val="right"/>
      <w:pPr>
        <w:ind w:left="6480" w:hanging="180"/>
      </w:pPr>
    </w:lvl>
  </w:abstractNum>
  <w:abstractNum w:abstractNumId="6" w15:restartNumberingAfterBreak="0">
    <w:nsid w:val="00000007"/>
    <w:multiLevelType w:val="hybridMultilevel"/>
    <w:tmpl w:val="96F254DA"/>
    <w:lvl w:ilvl="0" w:tplc="D0E0DB18">
      <w:start w:val="1"/>
      <w:numFmt w:val="decimal"/>
      <w:lvlText w:val="2.%1."/>
      <w:lvlJc w:val="left"/>
      <w:pPr>
        <w:ind w:left="720" w:hanging="360"/>
      </w:pPr>
      <w:rPr>
        <w:rFonts w:hint="default"/>
      </w:rPr>
    </w:lvl>
    <w:lvl w:ilvl="1" w:tplc="D1DC7D8C">
      <w:start w:val="1"/>
      <w:numFmt w:val="lowerLetter"/>
      <w:lvlText w:val="%2."/>
      <w:lvlJc w:val="left"/>
      <w:pPr>
        <w:ind w:left="1440" w:hanging="360"/>
      </w:pPr>
    </w:lvl>
    <w:lvl w:ilvl="2" w:tplc="084EE990">
      <w:start w:val="1"/>
      <w:numFmt w:val="lowerRoman"/>
      <w:lvlText w:val="%3."/>
      <w:lvlJc w:val="right"/>
      <w:pPr>
        <w:ind w:left="2160" w:hanging="180"/>
      </w:pPr>
    </w:lvl>
    <w:lvl w:ilvl="3" w:tplc="DC5405DE" w:tentative="1">
      <w:start w:val="1"/>
      <w:numFmt w:val="decimal"/>
      <w:lvlText w:val="%4."/>
      <w:lvlJc w:val="left"/>
      <w:pPr>
        <w:ind w:left="2880" w:hanging="360"/>
      </w:pPr>
    </w:lvl>
    <w:lvl w:ilvl="4" w:tplc="90C8EB92" w:tentative="1">
      <w:start w:val="1"/>
      <w:numFmt w:val="lowerLetter"/>
      <w:lvlText w:val="%5."/>
      <w:lvlJc w:val="left"/>
      <w:pPr>
        <w:ind w:left="3600" w:hanging="360"/>
      </w:pPr>
    </w:lvl>
    <w:lvl w:ilvl="5" w:tplc="FDF404E0" w:tentative="1">
      <w:start w:val="1"/>
      <w:numFmt w:val="lowerRoman"/>
      <w:lvlText w:val="%6."/>
      <w:lvlJc w:val="right"/>
      <w:pPr>
        <w:ind w:left="4320" w:hanging="180"/>
      </w:pPr>
    </w:lvl>
    <w:lvl w:ilvl="6" w:tplc="7E3AF552" w:tentative="1">
      <w:start w:val="1"/>
      <w:numFmt w:val="decimal"/>
      <w:lvlText w:val="%7."/>
      <w:lvlJc w:val="left"/>
      <w:pPr>
        <w:ind w:left="5040" w:hanging="360"/>
      </w:pPr>
    </w:lvl>
    <w:lvl w:ilvl="7" w:tplc="FA8A2B2E" w:tentative="1">
      <w:start w:val="1"/>
      <w:numFmt w:val="lowerLetter"/>
      <w:lvlText w:val="%8."/>
      <w:lvlJc w:val="left"/>
      <w:pPr>
        <w:ind w:left="5760" w:hanging="360"/>
      </w:pPr>
    </w:lvl>
    <w:lvl w:ilvl="8" w:tplc="D744F6EA" w:tentative="1">
      <w:start w:val="1"/>
      <w:numFmt w:val="lowerRoman"/>
      <w:lvlText w:val="%9."/>
      <w:lvlJc w:val="right"/>
      <w:pPr>
        <w:ind w:left="6480" w:hanging="180"/>
      </w:pPr>
    </w:lvl>
  </w:abstractNum>
  <w:abstractNum w:abstractNumId="7" w15:restartNumberingAfterBreak="0">
    <w:nsid w:val="00000008"/>
    <w:multiLevelType w:val="hybridMultilevel"/>
    <w:tmpl w:val="B91C161A"/>
    <w:lvl w:ilvl="0" w:tplc="CF28F032">
      <w:start w:val="1"/>
      <w:numFmt w:val="decimal"/>
      <w:lvlText w:val="%1)"/>
      <w:lvlJc w:val="left"/>
      <w:pPr>
        <w:ind w:left="810" w:hanging="450"/>
      </w:pPr>
      <w:rPr>
        <w:rFonts w:hint="default"/>
      </w:rPr>
    </w:lvl>
    <w:lvl w:ilvl="1" w:tplc="55808BFA" w:tentative="1">
      <w:start w:val="1"/>
      <w:numFmt w:val="lowerLetter"/>
      <w:lvlText w:val="%2."/>
      <w:lvlJc w:val="left"/>
      <w:pPr>
        <w:ind w:left="1440" w:hanging="360"/>
      </w:pPr>
    </w:lvl>
    <w:lvl w:ilvl="2" w:tplc="91D66C16" w:tentative="1">
      <w:start w:val="1"/>
      <w:numFmt w:val="lowerRoman"/>
      <w:lvlText w:val="%3."/>
      <w:lvlJc w:val="right"/>
      <w:pPr>
        <w:ind w:left="2160" w:hanging="180"/>
      </w:pPr>
    </w:lvl>
    <w:lvl w:ilvl="3" w:tplc="06B49FB0" w:tentative="1">
      <w:start w:val="1"/>
      <w:numFmt w:val="decimal"/>
      <w:lvlText w:val="%4."/>
      <w:lvlJc w:val="left"/>
      <w:pPr>
        <w:ind w:left="2880" w:hanging="360"/>
      </w:pPr>
    </w:lvl>
    <w:lvl w:ilvl="4" w:tplc="AD4A67E6" w:tentative="1">
      <w:start w:val="1"/>
      <w:numFmt w:val="lowerLetter"/>
      <w:lvlText w:val="%5."/>
      <w:lvlJc w:val="left"/>
      <w:pPr>
        <w:ind w:left="3600" w:hanging="360"/>
      </w:pPr>
    </w:lvl>
    <w:lvl w:ilvl="5" w:tplc="6EB20ED6" w:tentative="1">
      <w:start w:val="1"/>
      <w:numFmt w:val="lowerRoman"/>
      <w:lvlText w:val="%6."/>
      <w:lvlJc w:val="right"/>
      <w:pPr>
        <w:ind w:left="4320" w:hanging="180"/>
      </w:pPr>
    </w:lvl>
    <w:lvl w:ilvl="6" w:tplc="A1BC5052" w:tentative="1">
      <w:start w:val="1"/>
      <w:numFmt w:val="decimal"/>
      <w:lvlText w:val="%7."/>
      <w:lvlJc w:val="left"/>
      <w:pPr>
        <w:ind w:left="5040" w:hanging="360"/>
      </w:pPr>
    </w:lvl>
    <w:lvl w:ilvl="7" w:tplc="CD20E9E2" w:tentative="1">
      <w:start w:val="1"/>
      <w:numFmt w:val="lowerLetter"/>
      <w:lvlText w:val="%8."/>
      <w:lvlJc w:val="left"/>
      <w:pPr>
        <w:ind w:left="5760" w:hanging="360"/>
      </w:pPr>
    </w:lvl>
    <w:lvl w:ilvl="8" w:tplc="105AB7CE" w:tentative="1">
      <w:start w:val="1"/>
      <w:numFmt w:val="lowerRoman"/>
      <w:lvlText w:val="%9."/>
      <w:lvlJc w:val="right"/>
      <w:pPr>
        <w:ind w:left="6480" w:hanging="180"/>
      </w:pPr>
    </w:lvl>
  </w:abstractNum>
  <w:abstractNum w:abstractNumId="8" w15:restartNumberingAfterBreak="0">
    <w:nsid w:val="00000009"/>
    <w:multiLevelType w:val="hybridMultilevel"/>
    <w:tmpl w:val="C90EC25C"/>
    <w:lvl w:ilvl="0" w:tplc="F084C092">
      <w:start w:val="1"/>
      <w:numFmt w:val="decimal"/>
      <w:lvlText w:val="%1)"/>
      <w:lvlJc w:val="left"/>
      <w:pPr>
        <w:ind w:left="925" w:hanging="465"/>
      </w:pPr>
      <w:rPr>
        <w:rFonts w:hint="default"/>
        <w:color w:val="000000"/>
      </w:rPr>
    </w:lvl>
    <w:lvl w:ilvl="1" w:tplc="13563F10" w:tentative="1">
      <w:start w:val="1"/>
      <w:numFmt w:val="lowerLetter"/>
      <w:lvlText w:val="%2."/>
      <w:lvlJc w:val="left"/>
      <w:pPr>
        <w:ind w:left="1540" w:hanging="360"/>
      </w:pPr>
    </w:lvl>
    <w:lvl w:ilvl="2" w:tplc="9E36131A" w:tentative="1">
      <w:start w:val="1"/>
      <w:numFmt w:val="lowerRoman"/>
      <w:lvlText w:val="%3."/>
      <w:lvlJc w:val="right"/>
      <w:pPr>
        <w:ind w:left="2260" w:hanging="180"/>
      </w:pPr>
    </w:lvl>
    <w:lvl w:ilvl="3" w:tplc="460CAD42" w:tentative="1">
      <w:start w:val="1"/>
      <w:numFmt w:val="decimal"/>
      <w:lvlText w:val="%4."/>
      <w:lvlJc w:val="left"/>
      <w:pPr>
        <w:ind w:left="2980" w:hanging="360"/>
      </w:pPr>
    </w:lvl>
    <w:lvl w:ilvl="4" w:tplc="4AF64732" w:tentative="1">
      <w:start w:val="1"/>
      <w:numFmt w:val="lowerLetter"/>
      <w:lvlText w:val="%5."/>
      <w:lvlJc w:val="left"/>
      <w:pPr>
        <w:ind w:left="3700" w:hanging="360"/>
      </w:pPr>
    </w:lvl>
    <w:lvl w:ilvl="5" w:tplc="96829532" w:tentative="1">
      <w:start w:val="1"/>
      <w:numFmt w:val="lowerRoman"/>
      <w:lvlText w:val="%6."/>
      <w:lvlJc w:val="right"/>
      <w:pPr>
        <w:ind w:left="4420" w:hanging="180"/>
      </w:pPr>
    </w:lvl>
    <w:lvl w:ilvl="6" w:tplc="4734EC58" w:tentative="1">
      <w:start w:val="1"/>
      <w:numFmt w:val="decimal"/>
      <w:lvlText w:val="%7."/>
      <w:lvlJc w:val="left"/>
      <w:pPr>
        <w:ind w:left="5140" w:hanging="360"/>
      </w:pPr>
    </w:lvl>
    <w:lvl w:ilvl="7" w:tplc="A5F884E8" w:tentative="1">
      <w:start w:val="1"/>
      <w:numFmt w:val="lowerLetter"/>
      <w:lvlText w:val="%8."/>
      <w:lvlJc w:val="left"/>
      <w:pPr>
        <w:ind w:left="5860" w:hanging="360"/>
      </w:pPr>
    </w:lvl>
    <w:lvl w:ilvl="8" w:tplc="38DEFECC" w:tentative="1">
      <w:start w:val="1"/>
      <w:numFmt w:val="lowerRoman"/>
      <w:lvlText w:val="%9."/>
      <w:lvlJc w:val="right"/>
      <w:pPr>
        <w:ind w:left="6580" w:hanging="180"/>
      </w:pPr>
    </w:lvl>
  </w:abstractNum>
  <w:abstractNum w:abstractNumId="9" w15:restartNumberingAfterBreak="0">
    <w:nsid w:val="0000000A"/>
    <w:multiLevelType w:val="hybridMultilevel"/>
    <w:tmpl w:val="CE8C5988"/>
    <w:lvl w:ilvl="0" w:tplc="338262A0">
      <w:start w:val="1"/>
      <w:numFmt w:val="bullet"/>
      <w:lvlText w:val=""/>
      <w:lvlJc w:val="left"/>
      <w:pPr>
        <w:ind w:left="720" w:hanging="360"/>
      </w:pPr>
      <w:rPr>
        <w:rFonts w:ascii="Symbol" w:hAnsi="Symbol" w:hint="default"/>
      </w:rPr>
    </w:lvl>
    <w:lvl w:ilvl="1" w:tplc="00168ABA" w:tentative="1">
      <w:start w:val="1"/>
      <w:numFmt w:val="bullet"/>
      <w:lvlText w:val="o"/>
      <w:lvlJc w:val="left"/>
      <w:pPr>
        <w:ind w:left="1440" w:hanging="360"/>
      </w:pPr>
      <w:rPr>
        <w:rFonts w:ascii="Courier New" w:hAnsi="Courier New" w:cs="Courier New" w:hint="default"/>
      </w:rPr>
    </w:lvl>
    <w:lvl w:ilvl="2" w:tplc="9A02CF08" w:tentative="1">
      <w:start w:val="1"/>
      <w:numFmt w:val="bullet"/>
      <w:lvlText w:val=""/>
      <w:lvlJc w:val="left"/>
      <w:pPr>
        <w:ind w:left="2160" w:hanging="360"/>
      </w:pPr>
      <w:rPr>
        <w:rFonts w:ascii="Wingdings" w:hAnsi="Wingdings" w:cs="Wingdings" w:hint="default"/>
      </w:rPr>
    </w:lvl>
    <w:lvl w:ilvl="3" w:tplc="F4E8FFE2" w:tentative="1">
      <w:start w:val="1"/>
      <w:numFmt w:val="bullet"/>
      <w:lvlText w:val=""/>
      <w:lvlJc w:val="left"/>
      <w:pPr>
        <w:ind w:left="2880" w:hanging="360"/>
      </w:pPr>
      <w:rPr>
        <w:rFonts w:ascii="Symbol" w:hAnsi="Symbol" w:cs="Symbol" w:hint="default"/>
      </w:rPr>
    </w:lvl>
    <w:lvl w:ilvl="4" w:tplc="4C5248EE" w:tentative="1">
      <w:start w:val="1"/>
      <w:numFmt w:val="bullet"/>
      <w:lvlText w:val="o"/>
      <w:lvlJc w:val="left"/>
      <w:pPr>
        <w:ind w:left="3600" w:hanging="360"/>
      </w:pPr>
      <w:rPr>
        <w:rFonts w:ascii="Courier New" w:hAnsi="Courier New" w:cs="Courier New" w:hint="default"/>
      </w:rPr>
    </w:lvl>
    <w:lvl w:ilvl="5" w:tplc="44329AC4" w:tentative="1">
      <w:start w:val="1"/>
      <w:numFmt w:val="bullet"/>
      <w:lvlText w:val=""/>
      <w:lvlJc w:val="left"/>
      <w:pPr>
        <w:ind w:left="4320" w:hanging="360"/>
      </w:pPr>
      <w:rPr>
        <w:rFonts w:ascii="Wingdings" w:hAnsi="Wingdings" w:cs="Wingdings" w:hint="default"/>
      </w:rPr>
    </w:lvl>
    <w:lvl w:ilvl="6" w:tplc="ED4CFE40" w:tentative="1">
      <w:start w:val="1"/>
      <w:numFmt w:val="bullet"/>
      <w:lvlText w:val=""/>
      <w:lvlJc w:val="left"/>
      <w:pPr>
        <w:ind w:left="5040" w:hanging="360"/>
      </w:pPr>
      <w:rPr>
        <w:rFonts w:ascii="Symbol" w:hAnsi="Symbol" w:cs="Symbol" w:hint="default"/>
      </w:rPr>
    </w:lvl>
    <w:lvl w:ilvl="7" w:tplc="6D142A1E" w:tentative="1">
      <w:start w:val="1"/>
      <w:numFmt w:val="bullet"/>
      <w:lvlText w:val="o"/>
      <w:lvlJc w:val="left"/>
      <w:pPr>
        <w:ind w:left="5760" w:hanging="360"/>
      </w:pPr>
      <w:rPr>
        <w:rFonts w:ascii="Courier New" w:hAnsi="Courier New" w:cs="Courier New" w:hint="default"/>
      </w:rPr>
    </w:lvl>
    <w:lvl w:ilvl="8" w:tplc="09A429E0" w:tentative="1">
      <w:start w:val="1"/>
      <w:numFmt w:val="bullet"/>
      <w:lvlText w:val=""/>
      <w:lvlJc w:val="left"/>
      <w:pPr>
        <w:ind w:left="6480" w:hanging="360"/>
      </w:pPr>
      <w:rPr>
        <w:rFonts w:ascii="Wingdings" w:hAnsi="Wingdings" w:cs="Wingdings" w:hint="default"/>
      </w:rPr>
    </w:lvl>
  </w:abstractNum>
  <w:abstractNum w:abstractNumId="10" w15:restartNumberingAfterBreak="0">
    <w:nsid w:val="0000000B"/>
    <w:multiLevelType w:val="hybridMultilevel"/>
    <w:tmpl w:val="8264CC06"/>
    <w:lvl w:ilvl="0" w:tplc="FFFFFFFF">
      <w:start w:val="1"/>
      <w:numFmt w:val="bullet"/>
      <w:lvlText w:val="-"/>
      <w:lvlJc w:val="left"/>
      <w:pPr>
        <w:ind w:left="1320" w:hanging="360"/>
      </w:pPr>
      <w:rPr>
        <w:rFonts w:ascii="Gigi" w:hAnsi="Gigi" w:cs="Gigi"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000000C"/>
    <w:multiLevelType w:val="hybridMultilevel"/>
    <w:tmpl w:val="12DA7D9E"/>
    <w:lvl w:ilvl="0" w:tplc="21344140">
      <w:start w:val="1"/>
      <w:numFmt w:val="bullet"/>
      <w:lvlText w:val=""/>
      <w:lvlJc w:val="left"/>
      <w:pPr>
        <w:ind w:left="720" w:hanging="360"/>
      </w:pPr>
      <w:rPr>
        <w:rFonts w:ascii="Symbol" w:hAnsi="Symbol" w:hint="default"/>
      </w:rPr>
    </w:lvl>
    <w:lvl w:ilvl="1" w:tplc="A644FB7A" w:tentative="1">
      <w:start w:val="1"/>
      <w:numFmt w:val="bullet"/>
      <w:lvlText w:val="o"/>
      <w:lvlJc w:val="left"/>
      <w:pPr>
        <w:ind w:left="1440" w:hanging="360"/>
      </w:pPr>
      <w:rPr>
        <w:rFonts w:ascii="Courier New" w:hAnsi="Courier New" w:cs="Courier New" w:hint="default"/>
      </w:rPr>
    </w:lvl>
    <w:lvl w:ilvl="2" w:tplc="32E611B2" w:tentative="1">
      <w:start w:val="1"/>
      <w:numFmt w:val="bullet"/>
      <w:lvlText w:val=""/>
      <w:lvlJc w:val="left"/>
      <w:pPr>
        <w:ind w:left="2160" w:hanging="360"/>
      </w:pPr>
      <w:rPr>
        <w:rFonts w:ascii="Wingdings" w:hAnsi="Wingdings" w:cs="Wingdings" w:hint="default"/>
      </w:rPr>
    </w:lvl>
    <w:lvl w:ilvl="3" w:tplc="4D5AE9CA" w:tentative="1">
      <w:start w:val="1"/>
      <w:numFmt w:val="bullet"/>
      <w:lvlText w:val=""/>
      <w:lvlJc w:val="left"/>
      <w:pPr>
        <w:ind w:left="2880" w:hanging="360"/>
      </w:pPr>
      <w:rPr>
        <w:rFonts w:ascii="Symbol" w:hAnsi="Symbol" w:cs="Symbol" w:hint="default"/>
      </w:rPr>
    </w:lvl>
    <w:lvl w:ilvl="4" w:tplc="AC4451B2" w:tentative="1">
      <w:start w:val="1"/>
      <w:numFmt w:val="bullet"/>
      <w:lvlText w:val="o"/>
      <w:lvlJc w:val="left"/>
      <w:pPr>
        <w:ind w:left="3600" w:hanging="360"/>
      </w:pPr>
      <w:rPr>
        <w:rFonts w:ascii="Courier New" w:hAnsi="Courier New" w:cs="Courier New" w:hint="default"/>
      </w:rPr>
    </w:lvl>
    <w:lvl w:ilvl="5" w:tplc="9B569914" w:tentative="1">
      <w:start w:val="1"/>
      <w:numFmt w:val="bullet"/>
      <w:lvlText w:val=""/>
      <w:lvlJc w:val="left"/>
      <w:pPr>
        <w:ind w:left="4320" w:hanging="360"/>
      </w:pPr>
      <w:rPr>
        <w:rFonts w:ascii="Wingdings" w:hAnsi="Wingdings" w:cs="Wingdings" w:hint="default"/>
      </w:rPr>
    </w:lvl>
    <w:lvl w:ilvl="6" w:tplc="1DE647EA" w:tentative="1">
      <w:start w:val="1"/>
      <w:numFmt w:val="bullet"/>
      <w:lvlText w:val=""/>
      <w:lvlJc w:val="left"/>
      <w:pPr>
        <w:ind w:left="5040" w:hanging="360"/>
      </w:pPr>
      <w:rPr>
        <w:rFonts w:ascii="Symbol" w:hAnsi="Symbol" w:cs="Symbol" w:hint="default"/>
      </w:rPr>
    </w:lvl>
    <w:lvl w:ilvl="7" w:tplc="4C3CFC82" w:tentative="1">
      <w:start w:val="1"/>
      <w:numFmt w:val="bullet"/>
      <w:lvlText w:val="o"/>
      <w:lvlJc w:val="left"/>
      <w:pPr>
        <w:ind w:left="5760" w:hanging="360"/>
      </w:pPr>
      <w:rPr>
        <w:rFonts w:ascii="Courier New" w:hAnsi="Courier New" w:cs="Courier New" w:hint="default"/>
      </w:rPr>
    </w:lvl>
    <w:lvl w:ilvl="8" w:tplc="C9A456B4" w:tentative="1">
      <w:start w:val="1"/>
      <w:numFmt w:val="bullet"/>
      <w:lvlText w:val=""/>
      <w:lvlJc w:val="left"/>
      <w:pPr>
        <w:ind w:left="6480" w:hanging="360"/>
      </w:pPr>
      <w:rPr>
        <w:rFonts w:ascii="Wingdings" w:hAnsi="Wingdings" w:cs="Wingdings" w:hint="default"/>
      </w:rPr>
    </w:lvl>
  </w:abstractNum>
  <w:abstractNum w:abstractNumId="12" w15:restartNumberingAfterBreak="0">
    <w:nsid w:val="0000000D"/>
    <w:multiLevelType w:val="hybridMultilevel"/>
    <w:tmpl w:val="C3680DEC"/>
    <w:lvl w:ilvl="0" w:tplc="FFFFFFFF">
      <w:start w:val="1"/>
      <w:numFmt w:val="bullet"/>
      <w:lvlText w:val="-"/>
      <w:lvlJc w:val="left"/>
      <w:pPr>
        <w:ind w:left="720" w:hanging="360"/>
      </w:pPr>
      <w:rPr>
        <w:rFonts w:ascii="Gigi" w:hAnsi="Gigi" w:cs="Gigi"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000000E"/>
    <w:multiLevelType w:val="multilevel"/>
    <w:tmpl w:val="0B68DD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000000F"/>
    <w:multiLevelType w:val="hybridMultilevel"/>
    <w:tmpl w:val="DAAEBDB0"/>
    <w:lvl w:ilvl="0" w:tplc="3984F23E">
      <w:start w:val="1"/>
      <w:numFmt w:val="decimal"/>
      <w:lvlText w:val="%1)"/>
      <w:lvlJc w:val="left"/>
      <w:pPr>
        <w:ind w:left="720" w:hanging="360"/>
      </w:pPr>
      <w:rPr>
        <w:rFonts w:hint="default"/>
      </w:rPr>
    </w:lvl>
    <w:lvl w:ilvl="1" w:tplc="FC96A47A" w:tentative="1">
      <w:start w:val="1"/>
      <w:numFmt w:val="lowerLetter"/>
      <w:lvlText w:val="%2."/>
      <w:lvlJc w:val="left"/>
      <w:pPr>
        <w:ind w:left="1440" w:hanging="360"/>
      </w:pPr>
    </w:lvl>
    <w:lvl w:ilvl="2" w:tplc="85EE7AD2" w:tentative="1">
      <w:start w:val="1"/>
      <w:numFmt w:val="lowerRoman"/>
      <w:lvlText w:val="%3."/>
      <w:lvlJc w:val="right"/>
      <w:pPr>
        <w:ind w:left="2160" w:hanging="180"/>
      </w:pPr>
    </w:lvl>
    <w:lvl w:ilvl="3" w:tplc="56A09F50" w:tentative="1">
      <w:start w:val="1"/>
      <w:numFmt w:val="decimal"/>
      <w:lvlText w:val="%4."/>
      <w:lvlJc w:val="left"/>
      <w:pPr>
        <w:ind w:left="2880" w:hanging="360"/>
      </w:pPr>
    </w:lvl>
    <w:lvl w:ilvl="4" w:tplc="2D94D4DA" w:tentative="1">
      <w:start w:val="1"/>
      <w:numFmt w:val="lowerLetter"/>
      <w:lvlText w:val="%5."/>
      <w:lvlJc w:val="left"/>
      <w:pPr>
        <w:ind w:left="3600" w:hanging="360"/>
      </w:pPr>
    </w:lvl>
    <w:lvl w:ilvl="5" w:tplc="38CC710E" w:tentative="1">
      <w:start w:val="1"/>
      <w:numFmt w:val="lowerRoman"/>
      <w:lvlText w:val="%6."/>
      <w:lvlJc w:val="right"/>
      <w:pPr>
        <w:ind w:left="4320" w:hanging="180"/>
      </w:pPr>
    </w:lvl>
    <w:lvl w:ilvl="6" w:tplc="8AB2455E" w:tentative="1">
      <w:start w:val="1"/>
      <w:numFmt w:val="decimal"/>
      <w:lvlText w:val="%7."/>
      <w:lvlJc w:val="left"/>
      <w:pPr>
        <w:ind w:left="5040" w:hanging="360"/>
      </w:pPr>
    </w:lvl>
    <w:lvl w:ilvl="7" w:tplc="74FC8CC6" w:tentative="1">
      <w:start w:val="1"/>
      <w:numFmt w:val="lowerLetter"/>
      <w:lvlText w:val="%8."/>
      <w:lvlJc w:val="left"/>
      <w:pPr>
        <w:ind w:left="5760" w:hanging="360"/>
      </w:pPr>
    </w:lvl>
    <w:lvl w:ilvl="8" w:tplc="20F0DD0C" w:tentative="1">
      <w:start w:val="1"/>
      <w:numFmt w:val="lowerRoman"/>
      <w:lvlText w:val="%9."/>
      <w:lvlJc w:val="right"/>
      <w:pPr>
        <w:ind w:left="6480" w:hanging="180"/>
      </w:pPr>
    </w:lvl>
  </w:abstractNum>
  <w:abstractNum w:abstractNumId="15" w15:restartNumberingAfterBreak="0">
    <w:nsid w:val="00000010"/>
    <w:multiLevelType w:val="hybridMultilevel"/>
    <w:tmpl w:val="01F8C194"/>
    <w:lvl w:ilvl="0" w:tplc="13AE3EF8">
      <w:start w:val="1"/>
      <w:numFmt w:val="decimal"/>
      <w:lvlText w:val="3.1.%1."/>
      <w:lvlJc w:val="left"/>
      <w:pPr>
        <w:ind w:left="720" w:hanging="360"/>
      </w:pPr>
      <w:rPr>
        <w:rFonts w:hint="default"/>
        <w:sz w:val="24"/>
        <w:szCs w:val="24"/>
      </w:rPr>
    </w:lvl>
    <w:lvl w:ilvl="1" w:tplc="09985D1E" w:tentative="1">
      <w:start w:val="1"/>
      <w:numFmt w:val="lowerLetter"/>
      <w:lvlText w:val="%2."/>
      <w:lvlJc w:val="left"/>
      <w:pPr>
        <w:ind w:left="1440" w:hanging="360"/>
      </w:pPr>
    </w:lvl>
    <w:lvl w:ilvl="2" w:tplc="AFE0D372" w:tentative="1">
      <w:start w:val="1"/>
      <w:numFmt w:val="lowerRoman"/>
      <w:lvlText w:val="%3."/>
      <w:lvlJc w:val="right"/>
      <w:pPr>
        <w:ind w:left="2160" w:hanging="180"/>
      </w:pPr>
    </w:lvl>
    <w:lvl w:ilvl="3" w:tplc="4030D20A" w:tentative="1">
      <w:start w:val="1"/>
      <w:numFmt w:val="decimal"/>
      <w:lvlText w:val="%4."/>
      <w:lvlJc w:val="left"/>
      <w:pPr>
        <w:ind w:left="2880" w:hanging="360"/>
      </w:pPr>
    </w:lvl>
    <w:lvl w:ilvl="4" w:tplc="6DEC50DC" w:tentative="1">
      <w:start w:val="1"/>
      <w:numFmt w:val="lowerLetter"/>
      <w:lvlText w:val="%5."/>
      <w:lvlJc w:val="left"/>
      <w:pPr>
        <w:ind w:left="3600" w:hanging="360"/>
      </w:pPr>
    </w:lvl>
    <w:lvl w:ilvl="5" w:tplc="76C03B74" w:tentative="1">
      <w:start w:val="1"/>
      <w:numFmt w:val="lowerRoman"/>
      <w:lvlText w:val="%6."/>
      <w:lvlJc w:val="right"/>
      <w:pPr>
        <w:ind w:left="4320" w:hanging="180"/>
      </w:pPr>
    </w:lvl>
    <w:lvl w:ilvl="6" w:tplc="5AE0CF8A" w:tentative="1">
      <w:start w:val="1"/>
      <w:numFmt w:val="decimal"/>
      <w:lvlText w:val="%7."/>
      <w:lvlJc w:val="left"/>
      <w:pPr>
        <w:ind w:left="5040" w:hanging="360"/>
      </w:pPr>
    </w:lvl>
    <w:lvl w:ilvl="7" w:tplc="9F2A905A" w:tentative="1">
      <w:start w:val="1"/>
      <w:numFmt w:val="lowerLetter"/>
      <w:lvlText w:val="%8."/>
      <w:lvlJc w:val="left"/>
      <w:pPr>
        <w:ind w:left="5760" w:hanging="360"/>
      </w:pPr>
    </w:lvl>
    <w:lvl w:ilvl="8" w:tplc="4A96DEA6" w:tentative="1">
      <w:start w:val="1"/>
      <w:numFmt w:val="lowerRoman"/>
      <w:lvlText w:val="%9."/>
      <w:lvlJc w:val="right"/>
      <w:pPr>
        <w:ind w:left="6480" w:hanging="180"/>
      </w:pPr>
    </w:lvl>
  </w:abstractNum>
  <w:abstractNum w:abstractNumId="16" w15:restartNumberingAfterBreak="0">
    <w:nsid w:val="00000011"/>
    <w:multiLevelType w:val="multilevel"/>
    <w:tmpl w:val="6E4A71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0000012"/>
    <w:multiLevelType w:val="multilevel"/>
    <w:tmpl w:val="BC22D316"/>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0000013"/>
    <w:multiLevelType w:val="hybridMultilevel"/>
    <w:tmpl w:val="7396AAF0"/>
    <w:lvl w:ilvl="0" w:tplc="38301A86">
      <w:start w:val="1"/>
      <w:numFmt w:val="decimal"/>
      <w:lvlText w:val="%1)"/>
      <w:lvlJc w:val="left"/>
      <w:pPr>
        <w:ind w:left="720" w:hanging="360"/>
      </w:pPr>
    </w:lvl>
    <w:lvl w:ilvl="1" w:tplc="EBFA6AA4" w:tentative="1">
      <w:start w:val="1"/>
      <w:numFmt w:val="lowerLetter"/>
      <w:lvlText w:val="%2."/>
      <w:lvlJc w:val="left"/>
      <w:pPr>
        <w:ind w:left="1440" w:hanging="360"/>
      </w:pPr>
    </w:lvl>
    <w:lvl w:ilvl="2" w:tplc="719AB09C" w:tentative="1">
      <w:start w:val="1"/>
      <w:numFmt w:val="lowerRoman"/>
      <w:lvlText w:val="%3."/>
      <w:lvlJc w:val="right"/>
      <w:pPr>
        <w:ind w:left="2160" w:hanging="180"/>
      </w:pPr>
    </w:lvl>
    <w:lvl w:ilvl="3" w:tplc="DC728440" w:tentative="1">
      <w:start w:val="1"/>
      <w:numFmt w:val="decimal"/>
      <w:lvlText w:val="%4."/>
      <w:lvlJc w:val="left"/>
      <w:pPr>
        <w:ind w:left="2880" w:hanging="360"/>
      </w:pPr>
    </w:lvl>
    <w:lvl w:ilvl="4" w:tplc="04405510" w:tentative="1">
      <w:start w:val="1"/>
      <w:numFmt w:val="lowerLetter"/>
      <w:lvlText w:val="%5."/>
      <w:lvlJc w:val="left"/>
      <w:pPr>
        <w:ind w:left="3600" w:hanging="360"/>
      </w:pPr>
    </w:lvl>
    <w:lvl w:ilvl="5" w:tplc="A11637B4" w:tentative="1">
      <w:start w:val="1"/>
      <w:numFmt w:val="lowerRoman"/>
      <w:lvlText w:val="%6."/>
      <w:lvlJc w:val="right"/>
      <w:pPr>
        <w:ind w:left="4320" w:hanging="180"/>
      </w:pPr>
    </w:lvl>
    <w:lvl w:ilvl="6" w:tplc="69788756" w:tentative="1">
      <w:start w:val="1"/>
      <w:numFmt w:val="decimal"/>
      <w:lvlText w:val="%7."/>
      <w:lvlJc w:val="left"/>
      <w:pPr>
        <w:ind w:left="5040" w:hanging="360"/>
      </w:pPr>
    </w:lvl>
    <w:lvl w:ilvl="7" w:tplc="6908C922" w:tentative="1">
      <w:start w:val="1"/>
      <w:numFmt w:val="lowerLetter"/>
      <w:lvlText w:val="%8."/>
      <w:lvlJc w:val="left"/>
      <w:pPr>
        <w:ind w:left="5760" w:hanging="360"/>
      </w:pPr>
    </w:lvl>
    <w:lvl w:ilvl="8" w:tplc="D6647D2E" w:tentative="1">
      <w:start w:val="1"/>
      <w:numFmt w:val="lowerRoman"/>
      <w:lvlText w:val="%9."/>
      <w:lvlJc w:val="right"/>
      <w:pPr>
        <w:ind w:left="6480" w:hanging="180"/>
      </w:pPr>
    </w:lvl>
  </w:abstractNum>
  <w:abstractNum w:abstractNumId="19" w15:restartNumberingAfterBreak="0">
    <w:nsid w:val="00000014"/>
    <w:multiLevelType w:val="multilevel"/>
    <w:tmpl w:val="8714A884"/>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15:restartNumberingAfterBreak="0">
    <w:nsid w:val="00000015"/>
    <w:multiLevelType w:val="multilevel"/>
    <w:tmpl w:val="1342167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1" w15:restartNumberingAfterBreak="0">
    <w:nsid w:val="00000016"/>
    <w:multiLevelType w:val="hybridMultilevel"/>
    <w:tmpl w:val="400EB630"/>
    <w:lvl w:ilvl="0" w:tplc="0409000F">
      <w:start w:val="1"/>
      <w:numFmt w:val="decimal"/>
      <w:lvlText w:val="%1."/>
      <w:lvlJc w:val="left"/>
      <w:pPr>
        <w:ind w:left="720" w:hanging="360"/>
      </w:pPr>
      <w:rPr>
        <w:rFonts w:cs="Times New Roman"/>
      </w:rPr>
    </w:lvl>
    <w:lvl w:ilvl="1" w:tplc="04090019">
      <w:start w:val="1"/>
      <w:numFmt w:val="decimal"/>
      <w:lvlText w:val="%2."/>
      <w:lvlJc w:val="left"/>
      <w:pPr>
        <w:tabs>
          <w:tab w:val="left" w:pos="1440"/>
        </w:tabs>
        <w:ind w:left="1440" w:hanging="360"/>
      </w:pPr>
      <w:rPr>
        <w:rFonts w:cs="Times New Roman"/>
      </w:rPr>
    </w:lvl>
    <w:lvl w:ilvl="2" w:tplc="0409001B">
      <w:start w:val="1"/>
      <w:numFmt w:val="decimal"/>
      <w:lvlText w:val="%3."/>
      <w:lvlJc w:val="left"/>
      <w:pPr>
        <w:tabs>
          <w:tab w:val="left" w:pos="2160"/>
        </w:tabs>
        <w:ind w:left="2160" w:hanging="360"/>
      </w:pPr>
      <w:rPr>
        <w:rFonts w:cs="Times New Roman"/>
      </w:rPr>
    </w:lvl>
    <w:lvl w:ilvl="3" w:tplc="0409000F">
      <w:start w:val="1"/>
      <w:numFmt w:val="decimal"/>
      <w:lvlText w:val="%4."/>
      <w:lvlJc w:val="left"/>
      <w:pPr>
        <w:tabs>
          <w:tab w:val="left" w:pos="2880"/>
        </w:tabs>
        <w:ind w:left="2880" w:hanging="360"/>
      </w:pPr>
      <w:rPr>
        <w:rFonts w:cs="Times New Roman"/>
      </w:rPr>
    </w:lvl>
    <w:lvl w:ilvl="4" w:tplc="04090019">
      <w:start w:val="1"/>
      <w:numFmt w:val="decimal"/>
      <w:lvlText w:val="%5."/>
      <w:lvlJc w:val="left"/>
      <w:pPr>
        <w:tabs>
          <w:tab w:val="left" w:pos="3600"/>
        </w:tabs>
        <w:ind w:left="3600" w:hanging="360"/>
      </w:pPr>
      <w:rPr>
        <w:rFonts w:cs="Times New Roman"/>
      </w:rPr>
    </w:lvl>
    <w:lvl w:ilvl="5" w:tplc="0409001B">
      <w:start w:val="1"/>
      <w:numFmt w:val="decimal"/>
      <w:lvlText w:val="%6."/>
      <w:lvlJc w:val="left"/>
      <w:pPr>
        <w:tabs>
          <w:tab w:val="left" w:pos="4320"/>
        </w:tabs>
        <w:ind w:left="4320" w:hanging="360"/>
      </w:pPr>
      <w:rPr>
        <w:rFonts w:cs="Times New Roman"/>
      </w:rPr>
    </w:lvl>
    <w:lvl w:ilvl="6" w:tplc="0409000F">
      <w:start w:val="1"/>
      <w:numFmt w:val="decimal"/>
      <w:lvlText w:val="%7."/>
      <w:lvlJc w:val="left"/>
      <w:pPr>
        <w:tabs>
          <w:tab w:val="left" w:pos="5040"/>
        </w:tabs>
        <w:ind w:left="5040" w:hanging="360"/>
      </w:pPr>
      <w:rPr>
        <w:rFonts w:cs="Times New Roman"/>
      </w:rPr>
    </w:lvl>
    <w:lvl w:ilvl="7" w:tplc="04090019">
      <w:start w:val="1"/>
      <w:numFmt w:val="decimal"/>
      <w:lvlText w:val="%8."/>
      <w:lvlJc w:val="left"/>
      <w:pPr>
        <w:tabs>
          <w:tab w:val="left" w:pos="5760"/>
        </w:tabs>
        <w:ind w:left="5760" w:hanging="360"/>
      </w:pPr>
      <w:rPr>
        <w:rFonts w:cs="Times New Roman"/>
      </w:rPr>
    </w:lvl>
    <w:lvl w:ilvl="8" w:tplc="0409001B">
      <w:start w:val="1"/>
      <w:numFmt w:val="decimal"/>
      <w:lvlText w:val="%9."/>
      <w:lvlJc w:val="left"/>
      <w:pPr>
        <w:tabs>
          <w:tab w:val="left" w:pos="6480"/>
        </w:tabs>
        <w:ind w:left="6480" w:hanging="360"/>
      </w:pPr>
      <w:rPr>
        <w:rFonts w:cs="Times New Roman"/>
      </w:rPr>
    </w:lvl>
  </w:abstractNum>
  <w:abstractNum w:abstractNumId="22" w15:restartNumberingAfterBreak="0">
    <w:nsid w:val="00000017"/>
    <w:multiLevelType w:val="multilevel"/>
    <w:tmpl w:val="A6AA79B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3" w15:restartNumberingAfterBreak="0">
    <w:nsid w:val="00000018"/>
    <w:multiLevelType w:val="hybridMultilevel"/>
    <w:tmpl w:val="30FECCE0"/>
    <w:lvl w:ilvl="0" w:tplc="46C2FDA6">
      <w:start w:val="1"/>
      <w:numFmt w:val="decimal"/>
      <w:lvlText w:val="%1)"/>
      <w:lvlJc w:val="left"/>
      <w:pPr>
        <w:ind w:left="720" w:hanging="360"/>
      </w:pPr>
    </w:lvl>
    <w:lvl w:ilvl="1" w:tplc="94B219D8" w:tentative="1">
      <w:start w:val="1"/>
      <w:numFmt w:val="lowerLetter"/>
      <w:lvlText w:val="%2."/>
      <w:lvlJc w:val="left"/>
      <w:pPr>
        <w:ind w:left="1440" w:hanging="360"/>
      </w:pPr>
    </w:lvl>
    <w:lvl w:ilvl="2" w:tplc="E18EBC84" w:tentative="1">
      <w:start w:val="1"/>
      <w:numFmt w:val="lowerRoman"/>
      <w:lvlText w:val="%3."/>
      <w:lvlJc w:val="right"/>
      <w:pPr>
        <w:ind w:left="2160" w:hanging="180"/>
      </w:pPr>
    </w:lvl>
    <w:lvl w:ilvl="3" w:tplc="9D4614D2" w:tentative="1">
      <w:start w:val="1"/>
      <w:numFmt w:val="decimal"/>
      <w:lvlText w:val="%4."/>
      <w:lvlJc w:val="left"/>
      <w:pPr>
        <w:ind w:left="2880" w:hanging="360"/>
      </w:pPr>
    </w:lvl>
    <w:lvl w:ilvl="4" w:tplc="31A623FA" w:tentative="1">
      <w:start w:val="1"/>
      <w:numFmt w:val="lowerLetter"/>
      <w:lvlText w:val="%5."/>
      <w:lvlJc w:val="left"/>
      <w:pPr>
        <w:ind w:left="3600" w:hanging="360"/>
      </w:pPr>
    </w:lvl>
    <w:lvl w:ilvl="5" w:tplc="B2A4DC72" w:tentative="1">
      <w:start w:val="1"/>
      <w:numFmt w:val="lowerRoman"/>
      <w:lvlText w:val="%6."/>
      <w:lvlJc w:val="right"/>
      <w:pPr>
        <w:ind w:left="4320" w:hanging="180"/>
      </w:pPr>
    </w:lvl>
    <w:lvl w:ilvl="6" w:tplc="8DFEB4B6" w:tentative="1">
      <w:start w:val="1"/>
      <w:numFmt w:val="decimal"/>
      <w:lvlText w:val="%7."/>
      <w:lvlJc w:val="left"/>
      <w:pPr>
        <w:ind w:left="5040" w:hanging="360"/>
      </w:pPr>
    </w:lvl>
    <w:lvl w:ilvl="7" w:tplc="363AAFFA" w:tentative="1">
      <w:start w:val="1"/>
      <w:numFmt w:val="lowerLetter"/>
      <w:lvlText w:val="%8."/>
      <w:lvlJc w:val="left"/>
      <w:pPr>
        <w:ind w:left="5760" w:hanging="360"/>
      </w:pPr>
    </w:lvl>
    <w:lvl w:ilvl="8" w:tplc="8FE4A734" w:tentative="1">
      <w:start w:val="1"/>
      <w:numFmt w:val="lowerRoman"/>
      <w:lvlText w:val="%9."/>
      <w:lvlJc w:val="right"/>
      <w:pPr>
        <w:ind w:left="6480" w:hanging="180"/>
      </w:pPr>
    </w:lvl>
  </w:abstractNum>
  <w:abstractNum w:abstractNumId="24" w15:restartNumberingAfterBreak="0">
    <w:nsid w:val="00000019"/>
    <w:multiLevelType w:val="hybridMultilevel"/>
    <w:tmpl w:val="091AAEAC"/>
    <w:lvl w:ilvl="0" w:tplc="04962F90">
      <w:start w:val="1"/>
      <w:numFmt w:val="bullet"/>
      <w:lvlText w:val="-"/>
      <w:lvlJc w:val="left"/>
      <w:pPr>
        <w:ind w:left="770" w:hanging="360"/>
      </w:pPr>
      <w:rPr>
        <w:rFonts w:ascii="Gigi" w:hAnsi="Gigi" w:cs="Gigi" w:hint="default"/>
        <w:sz w:val="24"/>
      </w:rPr>
    </w:lvl>
    <w:lvl w:ilvl="1" w:tplc="15583B68" w:tentative="1">
      <w:start w:val="1"/>
      <w:numFmt w:val="bullet"/>
      <w:lvlText w:val="o"/>
      <w:lvlJc w:val="left"/>
      <w:pPr>
        <w:ind w:left="1490" w:hanging="360"/>
      </w:pPr>
      <w:rPr>
        <w:rFonts w:ascii="Courier New" w:hAnsi="Courier New" w:cs="Courier New" w:hint="default"/>
      </w:rPr>
    </w:lvl>
    <w:lvl w:ilvl="2" w:tplc="7E002EC2" w:tentative="1">
      <w:start w:val="1"/>
      <w:numFmt w:val="bullet"/>
      <w:lvlText w:val=""/>
      <w:lvlJc w:val="left"/>
      <w:pPr>
        <w:ind w:left="2210" w:hanging="360"/>
      </w:pPr>
      <w:rPr>
        <w:rFonts w:ascii="Wingdings" w:hAnsi="Wingdings" w:hint="default"/>
      </w:rPr>
    </w:lvl>
    <w:lvl w:ilvl="3" w:tplc="50DA4A2A" w:tentative="1">
      <w:start w:val="1"/>
      <w:numFmt w:val="bullet"/>
      <w:lvlText w:val=""/>
      <w:lvlJc w:val="left"/>
      <w:pPr>
        <w:ind w:left="2930" w:hanging="360"/>
      </w:pPr>
      <w:rPr>
        <w:rFonts w:ascii="Symbol" w:hAnsi="Symbol" w:hint="default"/>
      </w:rPr>
    </w:lvl>
    <w:lvl w:ilvl="4" w:tplc="8C2CF6A4" w:tentative="1">
      <w:start w:val="1"/>
      <w:numFmt w:val="bullet"/>
      <w:lvlText w:val="o"/>
      <w:lvlJc w:val="left"/>
      <w:pPr>
        <w:ind w:left="3650" w:hanging="360"/>
      </w:pPr>
      <w:rPr>
        <w:rFonts w:ascii="Courier New" w:hAnsi="Courier New" w:cs="Courier New" w:hint="default"/>
      </w:rPr>
    </w:lvl>
    <w:lvl w:ilvl="5" w:tplc="945061DE" w:tentative="1">
      <w:start w:val="1"/>
      <w:numFmt w:val="bullet"/>
      <w:lvlText w:val=""/>
      <w:lvlJc w:val="left"/>
      <w:pPr>
        <w:ind w:left="4370" w:hanging="360"/>
      </w:pPr>
      <w:rPr>
        <w:rFonts w:ascii="Wingdings" w:hAnsi="Wingdings" w:hint="default"/>
      </w:rPr>
    </w:lvl>
    <w:lvl w:ilvl="6" w:tplc="0DDE82E2" w:tentative="1">
      <w:start w:val="1"/>
      <w:numFmt w:val="bullet"/>
      <w:lvlText w:val=""/>
      <w:lvlJc w:val="left"/>
      <w:pPr>
        <w:ind w:left="5090" w:hanging="360"/>
      </w:pPr>
      <w:rPr>
        <w:rFonts w:ascii="Symbol" w:hAnsi="Symbol" w:hint="default"/>
      </w:rPr>
    </w:lvl>
    <w:lvl w:ilvl="7" w:tplc="8C7042D6" w:tentative="1">
      <w:start w:val="1"/>
      <w:numFmt w:val="bullet"/>
      <w:lvlText w:val="o"/>
      <w:lvlJc w:val="left"/>
      <w:pPr>
        <w:ind w:left="5810" w:hanging="360"/>
      </w:pPr>
      <w:rPr>
        <w:rFonts w:ascii="Courier New" w:hAnsi="Courier New" w:cs="Courier New" w:hint="default"/>
      </w:rPr>
    </w:lvl>
    <w:lvl w:ilvl="8" w:tplc="5E1E0E7E" w:tentative="1">
      <w:start w:val="1"/>
      <w:numFmt w:val="bullet"/>
      <w:lvlText w:val=""/>
      <w:lvlJc w:val="left"/>
      <w:pPr>
        <w:ind w:left="6530" w:hanging="360"/>
      </w:pPr>
      <w:rPr>
        <w:rFonts w:ascii="Wingdings" w:hAnsi="Wingdings" w:hint="default"/>
      </w:rPr>
    </w:lvl>
  </w:abstractNum>
  <w:abstractNum w:abstractNumId="25" w15:restartNumberingAfterBreak="0">
    <w:nsid w:val="0000001A"/>
    <w:multiLevelType w:val="hybridMultilevel"/>
    <w:tmpl w:val="33EC5FD2"/>
    <w:lvl w:ilvl="0" w:tplc="964C60A6">
      <w:start w:val="1"/>
      <w:numFmt w:val="decimal"/>
      <w:lvlText w:val="%1)"/>
      <w:lvlJc w:val="left"/>
      <w:pPr>
        <w:ind w:left="720" w:hanging="360"/>
      </w:pPr>
    </w:lvl>
    <w:lvl w:ilvl="1" w:tplc="31AE6D8C" w:tentative="1">
      <w:start w:val="1"/>
      <w:numFmt w:val="lowerLetter"/>
      <w:lvlText w:val="%2."/>
      <w:lvlJc w:val="left"/>
      <w:pPr>
        <w:ind w:left="1440" w:hanging="360"/>
      </w:pPr>
    </w:lvl>
    <w:lvl w:ilvl="2" w:tplc="0EEEFE0C" w:tentative="1">
      <w:start w:val="1"/>
      <w:numFmt w:val="lowerRoman"/>
      <w:lvlText w:val="%3."/>
      <w:lvlJc w:val="right"/>
      <w:pPr>
        <w:ind w:left="2160" w:hanging="180"/>
      </w:pPr>
    </w:lvl>
    <w:lvl w:ilvl="3" w:tplc="BA361D20" w:tentative="1">
      <w:start w:val="1"/>
      <w:numFmt w:val="decimal"/>
      <w:lvlText w:val="%4."/>
      <w:lvlJc w:val="left"/>
      <w:pPr>
        <w:ind w:left="2880" w:hanging="360"/>
      </w:pPr>
    </w:lvl>
    <w:lvl w:ilvl="4" w:tplc="B9E05AC2" w:tentative="1">
      <w:start w:val="1"/>
      <w:numFmt w:val="lowerLetter"/>
      <w:lvlText w:val="%5."/>
      <w:lvlJc w:val="left"/>
      <w:pPr>
        <w:ind w:left="3600" w:hanging="360"/>
      </w:pPr>
    </w:lvl>
    <w:lvl w:ilvl="5" w:tplc="32FA12F6" w:tentative="1">
      <w:start w:val="1"/>
      <w:numFmt w:val="lowerRoman"/>
      <w:lvlText w:val="%6."/>
      <w:lvlJc w:val="right"/>
      <w:pPr>
        <w:ind w:left="4320" w:hanging="180"/>
      </w:pPr>
    </w:lvl>
    <w:lvl w:ilvl="6" w:tplc="D166EC50" w:tentative="1">
      <w:start w:val="1"/>
      <w:numFmt w:val="decimal"/>
      <w:lvlText w:val="%7."/>
      <w:lvlJc w:val="left"/>
      <w:pPr>
        <w:ind w:left="5040" w:hanging="360"/>
      </w:pPr>
    </w:lvl>
    <w:lvl w:ilvl="7" w:tplc="48763D10" w:tentative="1">
      <w:start w:val="1"/>
      <w:numFmt w:val="lowerLetter"/>
      <w:lvlText w:val="%8."/>
      <w:lvlJc w:val="left"/>
      <w:pPr>
        <w:ind w:left="5760" w:hanging="360"/>
      </w:pPr>
    </w:lvl>
    <w:lvl w:ilvl="8" w:tplc="DA5A2A1A" w:tentative="1">
      <w:start w:val="1"/>
      <w:numFmt w:val="lowerRoman"/>
      <w:lvlText w:val="%9."/>
      <w:lvlJc w:val="right"/>
      <w:pPr>
        <w:ind w:left="6480" w:hanging="180"/>
      </w:pPr>
    </w:lvl>
  </w:abstractNum>
  <w:abstractNum w:abstractNumId="26" w15:restartNumberingAfterBreak="0">
    <w:nsid w:val="0000001B"/>
    <w:multiLevelType w:val="hybridMultilevel"/>
    <w:tmpl w:val="52445466"/>
    <w:lvl w:ilvl="0" w:tplc="4ACA88B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000001C"/>
    <w:multiLevelType w:val="hybridMultilevel"/>
    <w:tmpl w:val="F07EC66A"/>
    <w:lvl w:ilvl="0" w:tplc="93D862CC">
      <w:start w:val="1"/>
      <w:numFmt w:val="decimal"/>
      <w:lvlText w:val="%1)"/>
      <w:lvlJc w:val="left"/>
      <w:pPr>
        <w:ind w:left="720" w:hanging="360"/>
      </w:pPr>
    </w:lvl>
    <w:lvl w:ilvl="1" w:tplc="8EDAD9AE" w:tentative="1">
      <w:start w:val="1"/>
      <w:numFmt w:val="lowerLetter"/>
      <w:lvlText w:val="%2."/>
      <w:lvlJc w:val="left"/>
      <w:pPr>
        <w:ind w:left="1440" w:hanging="360"/>
      </w:pPr>
    </w:lvl>
    <w:lvl w:ilvl="2" w:tplc="663A1E4C" w:tentative="1">
      <w:start w:val="1"/>
      <w:numFmt w:val="lowerRoman"/>
      <w:lvlText w:val="%3."/>
      <w:lvlJc w:val="right"/>
      <w:pPr>
        <w:ind w:left="2160" w:hanging="180"/>
      </w:pPr>
    </w:lvl>
    <w:lvl w:ilvl="3" w:tplc="A816022C" w:tentative="1">
      <w:start w:val="1"/>
      <w:numFmt w:val="decimal"/>
      <w:lvlText w:val="%4."/>
      <w:lvlJc w:val="left"/>
      <w:pPr>
        <w:ind w:left="2880" w:hanging="360"/>
      </w:pPr>
    </w:lvl>
    <w:lvl w:ilvl="4" w:tplc="8F344C92" w:tentative="1">
      <w:start w:val="1"/>
      <w:numFmt w:val="lowerLetter"/>
      <w:lvlText w:val="%5."/>
      <w:lvlJc w:val="left"/>
      <w:pPr>
        <w:ind w:left="3600" w:hanging="360"/>
      </w:pPr>
    </w:lvl>
    <w:lvl w:ilvl="5" w:tplc="0890D12E" w:tentative="1">
      <w:start w:val="1"/>
      <w:numFmt w:val="lowerRoman"/>
      <w:lvlText w:val="%6."/>
      <w:lvlJc w:val="right"/>
      <w:pPr>
        <w:ind w:left="4320" w:hanging="180"/>
      </w:pPr>
    </w:lvl>
    <w:lvl w:ilvl="6" w:tplc="7248D398" w:tentative="1">
      <w:start w:val="1"/>
      <w:numFmt w:val="decimal"/>
      <w:lvlText w:val="%7."/>
      <w:lvlJc w:val="left"/>
      <w:pPr>
        <w:ind w:left="5040" w:hanging="360"/>
      </w:pPr>
    </w:lvl>
    <w:lvl w:ilvl="7" w:tplc="214A9CF8" w:tentative="1">
      <w:start w:val="1"/>
      <w:numFmt w:val="lowerLetter"/>
      <w:lvlText w:val="%8."/>
      <w:lvlJc w:val="left"/>
      <w:pPr>
        <w:ind w:left="5760" w:hanging="360"/>
      </w:pPr>
    </w:lvl>
    <w:lvl w:ilvl="8" w:tplc="43D0DC4A" w:tentative="1">
      <w:start w:val="1"/>
      <w:numFmt w:val="lowerRoman"/>
      <w:lvlText w:val="%9."/>
      <w:lvlJc w:val="right"/>
      <w:pPr>
        <w:ind w:left="6480" w:hanging="180"/>
      </w:pPr>
    </w:lvl>
  </w:abstractNum>
  <w:abstractNum w:abstractNumId="28" w15:restartNumberingAfterBreak="0">
    <w:nsid w:val="0000001D"/>
    <w:multiLevelType w:val="hybridMultilevel"/>
    <w:tmpl w:val="1B583D62"/>
    <w:lvl w:ilvl="0" w:tplc="9A009E8A">
      <w:start w:val="1"/>
      <w:numFmt w:val="decimal"/>
      <w:lvlText w:val="%1)"/>
      <w:lvlJc w:val="left"/>
      <w:pPr>
        <w:ind w:left="720" w:hanging="360"/>
      </w:pPr>
    </w:lvl>
    <w:lvl w:ilvl="1" w:tplc="7B4222EA">
      <w:start w:val="4"/>
      <w:numFmt w:val="bullet"/>
      <w:lvlText w:val="-"/>
      <w:lvlJc w:val="left"/>
      <w:pPr>
        <w:ind w:left="1440" w:hanging="360"/>
      </w:pPr>
      <w:rPr>
        <w:rFonts w:ascii="Times New Roman" w:eastAsia="Calibri" w:hAnsi="Times New Roman" w:cs="Times New Roman" w:hint="default"/>
      </w:rPr>
    </w:lvl>
    <w:lvl w:ilvl="2" w:tplc="BBAC4EF0" w:tentative="1">
      <w:start w:val="1"/>
      <w:numFmt w:val="lowerRoman"/>
      <w:lvlText w:val="%3."/>
      <w:lvlJc w:val="right"/>
      <w:pPr>
        <w:ind w:left="2160" w:hanging="180"/>
      </w:pPr>
    </w:lvl>
    <w:lvl w:ilvl="3" w:tplc="D91CAC7E" w:tentative="1">
      <w:start w:val="1"/>
      <w:numFmt w:val="decimal"/>
      <w:lvlText w:val="%4."/>
      <w:lvlJc w:val="left"/>
      <w:pPr>
        <w:ind w:left="2880" w:hanging="360"/>
      </w:pPr>
    </w:lvl>
    <w:lvl w:ilvl="4" w:tplc="DB029796" w:tentative="1">
      <w:start w:val="1"/>
      <w:numFmt w:val="lowerLetter"/>
      <w:lvlText w:val="%5."/>
      <w:lvlJc w:val="left"/>
      <w:pPr>
        <w:ind w:left="3600" w:hanging="360"/>
      </w:pPr>
    </w:lvl>
    <w:lvl w:ilvl="5" w:tplc="D1E6055E" w:tentative="1">
      <w:start w:val="1"/>
      <w:numFmt w:val="lowerRoman"/>
      <w:lvlText w:val="%6."/>
      <w:lvlJc w:val="right"/>
      <w:pPr>
        <w:ind w:left="4320" w:hanging="180"/>
      </w:pPr>
    </w:lvl>
    <w:lvl w:ilvl="6" w:tplc="6876072E" w:tentative="1">
      <w:start w:val="1"/>
      <w:numFmt w:val="decimal"/>
      <w:lvlText w:val="%7."/>
      <w:lvlJc w:val="left"/>
      <w:pPr>
        <w:ind w:left="5040" w:hanging="360"/>
      </w:pPr>
    </w:lvl>
    <w:lvl w:ilvl="7" w:tplc="B35C3C9C" w:tentative="1">
      <w:start w:val="1"/>
      <w:numFmt w:val="lowerLetter"/>
      <w:lvlText w:val="%8."/>
      <w:lvlJc w:val="left"/>
      <w:pPr>
        <w:ind w:left="5760" w:hanging="360"/>
      </w:pPr>
    </w:lvl>
    <w:lvl w:ilvl="8" w:tplc="9446ABFA" w:tentative="1">
      <w:start w:val="1"/>
      <w:numFmt w:val="lowerRoman"/>
      <w:lvlText w:val="%9."/>
      <w:lvlJc w:val="right"/>
      <w:pPr>
        <w:ind w:left="6480" w:hanging="180"/>
      </w:pPr>
    </w:lvl>
  </w:abstractNum>
  <w:abstractNum w:abstractNumId="29" w15:restartNumberingAfterBreak="0">
    <w:nsid w:val="0000001E"/>
    <w:multiLevelType w:val="hybridMultilevel"/>
    <w:tmpl w:val="1F485858"/>
    <w:lvl w:ilvl="0" w:tplc="89A2B2B4">
      <w:start w:val="1"/>
      <w:numFmt w:val="bullet"/>
      <w:lvlText w:val="-"/>
      <w:lvlJc w:val="left"/>
      <w:pPr>
        <w:ind w:left="1211" w:hanging="360"/>
      </w:pPr>
      <w:rPr>
        <w:rFonts w:ascii="Gigi" w:hAnsi="Gigi" w:cs="Gigi" w:hint="default"/>
        <w:sz w:val="24"/>
      </w:rPr>
    </w:lvl>
    <w:lvl w:ilvl="1" w:tplc="35428036" w:tentative="1">
      <w:start w:val="1"/>
      <w:numFmt w:val="bullet"/>
      <w:lvlText w:val="o"/>
      <w:lvlJc w:val="left"/>
      <w:pPr>
        <w:ind w:left="1931" w:hanging="360"/>
      </w:pPr>
      <w:rPr>
        <w:rFonts w:ascii="Courier New" w:hAnsi="Courier New" w:cs="Courier New" w:hint="default"/>
      </w:rPr>
    </w:lvl>
    <w:lvl w:ilvl="2" w:tplc="362A6124" w:tentative="1">
      <w:start w:val="1"/>
      <w:numFmt w:val="bullet"/>
      <w:lvlText w:val=""/>
      <w:lvlJc w:val="left"/>
      <w:pPr>
        <w:ind w:left="2651" w:hanging="360"/>
      </w:pPr>
      <w:rPr>
        <w:rFonts w:ascii="Wingdings" w:hAnsi="Wingdings" w:hint="default"/>
      </w:rPr>
    </w:lvl>
    <w:lvl w:ilvl="3" w:tplc="3272AB58" w:tentative="1">
      <w:start w:val="1"/>
      <w:numFmt w:val="bullet"/>
      <w:lvlText w:val=""/>
      <w:lvlJc w:val="left"/>
      <w:pPr>
        <w:ind w:left="3371" w:hanging="360"/>
      </w:pPr>
      <w:rPr>
        <w:rFonts w:ascii="Symbol" w:hAnsi="Symbol" w:hint="default"/>
      </w:rPr>
    </w:lvl>
    <w:lvl w:ilvl="4" w:tplc="C85893AE" w:tentative="1">
      <w:start w:val="1"/>
      <w:numFmt w:val="bullet"/>
      <w:lvlText w:val="o"/>
      <w:lvlJc w:val="left"/>
      <w:pPr>
        <w:ind w:left="4091" w:hanging="360"/>
      </w:pPr>
      <w:rPr>
        <w:rFonts w:ascii="Courier New" w:hAnsi="Courier New" w:cs="Courier New" w:hint="default"/>
      </w:rPr>
    </w:lvl>
    <w:lvl w:ilvl="5" w:tplc="1E8416D4" w:tentative="1">
      <w:start w:val="1"/>
      <w:numFmt w:val="bullet"/>
      <w:lvlText w:val=""/>
      <w:lvlJc w:val="left"/>
      <w:pPr>
        <w:ind w:left="4811" w:hanging="360"/>
      </w:pPr>
      <w:rPr>
        <w:rFonts w:ascii="Wingdings" w:hAnsi="Wingdings" w:hint="default"/>
      </w:rPr>
    </w:lvl>
    <w:lvl w:ilvl="6" w:tplc="2F424BDE" w:tentative="1">
      <w:start w:val="1"/>
      <w:numFmt w:val="bullet"/>
      <w:lvlText w:val=""/>
      <w:lvlJc w:val="left"/>
      <w:pPr>
        <w:ind w:left="5531" w:hanging="360"/>
      </w:pPr>
      <w:rPr>
        <w:rFonts w:ascii="Symbol" w:hAnsi="Symbol" w:hint="default"/>
      </w:rPr>
    </w:lvl>
    <w:lvl w:ilvl="7" w:tplc="EB6E7872" w:tentative="1">
      <w:start w:val="1"/>
      <w:numFmt w:val="bullet"/>
      <w:lvlText w:val="o"/>
      <w:lvlJc w:val="left"/>
      <w:pPr>
        <w:ind w:left="6251" w:hanging="360"/>
      </w:pPr>
      <w:rPr>
        <w:rFonts w:ascii="Courier New" w:hAnsi="Courier New" w:cs="Courier New" w:hint="default"/>
      </w:rPr>
    </w:lvl>
    <w:lvl w:ilvl="8" w:tplc="47DAF9C6" w:tentative="1">
      <w:start w:val="1"/>
      <w:numFmt w:val="bullet"/>
      <w:lvlText w:val=""/>
      <w:lvlJc w:val="left"/>
      <w:pPr>
        <w:ind w:left="6971" w:hanging="360"/>
      </w:pPr>
      <w:rPr>
        <w:rFonts w:ascii="Wingdings" w:hAnsi="Wingdings" w:hint="default"/>
      </w:rPr>
    </w:lvl>
  </w:abstractNum>
  <w:abstractNum w:abstractNumId="30" w15:restartNumberingAfterBreak="0">
    <w:nsid w:val="0000001F"/>
    <w:multiLevelType w:val="hybridMultilevel"/>
    <w:tmpl w:val="BDF4AC6A"/>
    <w:lvl w:ilvl="0" w:tplc="DFDEEF56">
      <w:start w:val="1"/>
      <w:numFmt w:val="decimal"/>
      <w:lvlText w:val="%1)"/>
      <w:lvlJc w:val="left"/>
      <w:pPr>
        <w:ind w:left="1180" w:hanging="360"/>
      </w:pPr>
    </w:lvl>
    <w:lvl w:ilvl="1" w:tplc="6C14AA6C" w:tentative="1">
      <w:start w:val="1"/>
      <w:numFmt w:val="lowerLetter"/>
      <w:lvlText w:val="%2."/>
      <w:lvlJc w:val="left"/>
      <w:pPr>
        <w:ind w:left="1900" w:hanging="360"/>
      </w:pPr>
    </w:lvl>
    <w:lvl w:ilvl="2" w:tplc="785CEBA0" w:tentative="1">
      <w:start w:val="1"/>
      <w:numFmt w:val="lowerRoman"/>
      <w:lvlText w:val="%3."/>
      <w:lvlJc w:val="right"/>
      <w:pPr>
        <w:ind w:left="2620" w:hanging="180"/>
      </w:pPr>
    </w:lvl>
    <w:lvl w:ilvl="3" w:tplc="F2D6810C" w:tentative="1">
      <w:start w:val="1"/>
      <w:numFmt w:val="decimal"/>
      <w:lvlText w:val="%4."/>
      <w:lvlJc w:val="left"/>
      <w:pPr>
        <w:ind w:left="3340" w:hanging="360"/>
      </w:pPr>
    </w:lvl>
    <w:lvl w:ilvl="4" w:tplc="2D70688C" w:tentative="1">
      <w:start w:val="1"/>
      <w:numFmt w:val="lowerLetter"/>
      <w:lvlText w:val="%5."/>
      <w:lvlJc w:val="left"/>
      <w:pPr>
        <w:ind w:left="4060" w:hanging="360"/>
      </w:pPr>
    </w:lvl>
    <w:lvl w:ilvl="5" w:tplc="4B8CC5E2" w:tentative="1">
      <w:start w:val="1"/>
      <w:numFmt w:val="lowerRoman"/>
      <w:lvlText w:val="%6."/>
      <w:lvlJc w:val="right"/>
      <w:pPr>
        <w:ind w:left="4780" w:hanging="180"/>
      </w:pPr>
    </w:lvl>
    <w:lvl w:ilvl="6" w:tplc="ECCE6134" w:tentative="1">
      <w:start w:val="1"/>
      <w:numFmt w:val="decimal"/>
      <w:lvlText w:val="%7."/>
      <w:lvlJc w:val="left"/>
      <w:pPr>
        <w:ind w:left="5500" w:hanging="360"/>
      </w:pPr>
    </w:lvl>
    <w:lvl w:ilvl="7" w:tplc="93F00D28" w:tentative="1">
      <w:start w:val="1"/>
      <w:numFmt w:val="lowerLetter"/>
      <w:lvlText w:val="%8."/>
      <w:lvlJc w:val="left"/>
      <w:pPr>
        <w:ind w:left="6220" w:hanging="360"/>
      </w:pPr>
    </w:lvl>
    <w:lvl w:ilvl="8" w:tplc="FE747696" w:tentative="1">
      <w:start w:val="1"/>
      <w:numFmt w:val="lowerRoman"/>
      <w:lvlText w:val="%9."/>
      <w:lvlJc w:val="right"/>
      <w:pPr>
        <w:ind w:left="6940" w:hanging="180"/>
      </w:pPr>
    </w:lvl>
  </w:abstractNum>
  <w:abstractNum w:abstractNumId="31" w15:restartNumberingAfterBreak="0">
    <w:nsid w:val="00000020"/>
    <w:multiLevelType w:val="hybridMultilevel"/>
    <w:tmpl w:val="C21AFD8C"/>
    <w:lvl w:ilvl="0" w:tplc="DB5CDB24">
      <w:start w:val="1"/>
      <w:numFmt w:val="decimal"/>
      <w:lvlText w:val="%1)"/>
      <w:lvlJc w:val="left"/>
      <w:pPr>
        <w:ind w:left="720" w:hanging="360"/>
      </w:pPr>
    </w:lvl>
    <w:lvl w:ilvl="1" w:tplc="6FD0FE5A" w:tentative="1">
      <w:start w:val="1"/>
      <w:numFmt w:val="lowerLetter"/>
      <w:lvlText w:val="%2."/>
      <w:lvlJc w:val="left"/>
      <w:pPr>
        <w:ind w:left="1440" w:hanging="360"/>
      </w:pPr>
    </w:lvl>
    <w:lvl w:ilvl="2" w:tplc="64E668B2" w:tentative="1">
      <w:start w:val="1"/>
      <w:numFmt w:val="lowerRoman"/>
      <w:lvlText w:val="%3."/>
      <w:lvlJc w:val="right"/>
      <w:pPr>
        <w:ind w:left="2160" w:hanging="180"/>
      </w:pPr>
    </w:lvl>
    <w:lvl w:ilvl="3" w:tplc="FD0E8D4C" w:tentative="1">
      <w:start w:val="1"/>
      <w:numFmt w:val="decimal"/>
      <w:lvlText w:val="%4."/>
      <w:lvlJc w:val="left"/>
      <w:pPr>
        <w:ind w:left="2880" w:hanging="360"/>
      </w:pPr>
    </w:lvl>
    <w:lvl w:ilvl="4" w:tplc="18E095DC" w:tentative="1">
      <w:start w:val="1"/>
      <w:numFmt w:val="lowerLetter"/>
      <w:lvlText w:val="%5."/>
      <w:lvlJc w:val="left"/>
      <w:pPr>
        <w:ind w:left="3600" w:hanging="360"/>
      </w:pPr>
    </w:lvl>
    <w:lvl w:ilvl="5" w:tplc="845E7E7C" w:tentative="1">
      <w:start w:val="1"/>
      <w:numFmt w:val="lowerRoman"/>
      <w:lvlText w:val="%6."/>
      <w:lvlJc w:val="right"/>
      <w:pPr>
        <w:ind w:left="4320" w:hanging="180"/>
      </w:pPr>
    </w:lvl>
    <w:lvl w:ilvl="6" w:tplc="C0760FF8" w:tentative="1">
      <w:start w:val="1"/>
      <w:numFmt w:val="decimal"/>
      <w:lvlText w:val="%7."/>
      <w:lvlJc w:val="left"/>
      <w:pPr>
        <w:ind w:left="5040" w:hanging="360"/>
      </w:pPr>
    </w:lvl>
    <w:lvl w:ilvl="7" w:tplc="12BADF18" w:tentative="1">
      <w:start w:val="1"/>
      <w:numFmt w:val="lowerLetter"/>
      <w:lvlText w:val="%8."/>
      <w:lvlJc w:val="left"/>
      <w:pPr>
        <w:ind w:left="5760" w:hanging="360"/>
      </w:pPr>
    </w:lvl>
    <w:lvl w:ilvl="8" w:tplc="3C9E0BF8" w:tentative="1">
      <w:start w:val="1"/>
      <w:numFmt w:val="lowerRoman"/>
      <w:lvlText w:val="%9."/>
      <w:lvlJc w:val="right"/>
      <w:pPr>
        <w:ind w:left="6480" w:hanging="180"/>
      </w:pPr>
    </w:lvl>
  </w:abstractNum>
  <w:abstractNum w:abstractNumId="32" w15:restartNumberingAfterBreak="0">
    <w:nsid w:val="00000021"/>
    <w:multiLevelType w:val="multilevel"/>
    <w:tmpl w:val="DFA6A07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00000022"/>
    <w:multiLevelType w:val="hybridMultilevel"/>
    <w:tmpl w:val="6C5EC7BA"/>
    <w:lvl w:ilvl="0" w:tplc="FFFFFFFF">
      <w:start w:val="1"/>
      <w:numFmt w:val="bullet"/>
      <w:lvlText w:val="-"/>
      <w:lvlJc w:val="left"/>
      <w:pPr>
        <w:ind w:left="720" w:hanging="360"/>
      </w:pPr>
      <w:rPr>
        <w:rFonts w:ascii="Gigi" w:hAnsi="Gigi" w:cs="Gigi"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00000023"/>
    <w:multiLevelType w:val="hybridMultilevel"/>
    <w:tmpl w:val="96908A2A"/>
    <w:lvl w:ilvl="0" w:tplc="20441522">
      <w:start w:val="1"/>
      <w:numFmt w:val="decimal"/>
      <w:lvlText w:val="%1)"/>
      <w:lvlJc w:val="left"/>
      <w:pPr>
        <w:ind w:left="765" w:hanging="405"/>
      </w:pPr>
      <w:rPr>
        <w:rFonts w:hint="default"/>
        <w:color w:val="000000"/>
      </w:rPr>
    </w:lvl>
    <w:lvl w:ilvl="1" w:tplc="16DA0F54" w:tentative="1">
      <w:start w:val="1"/>
      <w:numFmt w:val="lowerLetter"/>
      <w:lvlText w:val="%2."/>
      <w:lvlJc w:val="left"/>
      <w:pPr>
        <w:ind w:left="1440" w:hanging="360"/>
      </w:pPr>
    </w:lvl>
    <w:lvl w:ilvl="2" w:tplc="7FE61398" w:tentative="1">
      <w:start w:val="1"/>
      <w:numFmt w:val="lowerRoman"/>
      <w:lvlText w:val="%3."/>
      <w:lvlJc w:val="right"/>
      <w:pPr>
        <w:ind w:left="2160" w:hanging="180"/>
      </w:pPr>
    </w:lvl>
    <w:lvl w:ilvl="3" w:tplc="26E0C850" w:tentative="1">
      <w:start w:val="1"/>
      <w:numFmt w:val="decimal"/>
      <w:lvlText w:val="%4."/>
      <w:lvlJc w:val="left"/>
      <w:pPr>
        <w:ind w:left="2880" w:hanging="360"/>
      </w:pPr>
    </w:lvl>
    <w:lvl w:ilvl="4" w:tplc="5EBCE67C" w:tentative="1">
      <w:start w:val="1"/>
      <w:numFmt w:val="lowerLetter"/>
      <w:lvlText w:val="%5."/>
      <w:lvlJc w:val="left"/>
      <w:pPr>
        <w:ind w:left="3600" w:hanging="360"/>
      </w:pPr>
    </w:lvl>
    <w:lvl w:ilvl="5" w:tplc="E018B82E" w:tentative="1">
      <w:start w:val="1"/>
      <w:numFmt w:val="lowerRoman"/>
      <w:lvlText w:val="%6."/>
      <w:lvlJc w:val="right"/>
      <w:pPr>
        <w:ind w:left="4320" w:hanging="180"/>
      </w:pPr>
    </w:lvl>
    <w:lvl w:ilvl="6" w:tplc="385205E8" w:tentative="1">
      <w:start w:val="1"/>
      <w:numFmt w:val="decimal"/>
      <w:lvlText w:val="%7."/>
      <w:lvlJc w:val="left"/>
      <w:pPr>
        <w:ind w:left="5040" w:hanging="360"/>
      </w:pPr>
    </w:lvl>
    <w:lvl w:ilvl="7" w:tplc="103ABD0E" w:tentative="1">
      <w:start w:val="1"/>
      <w:numFmt w:val="lowerLetter"/>
      <w:lvlText w:val="%8."/>
      <w:lvlJc w:val="left"/>
      <w:pPr>
        <w:ind w:left="5760" w:hanging="360"/>
      </w:pPr>
    </w:lvl>
    <w:lvl w:ilvl="8" w:tplc="58D42B0E" w:tentative="1">
      <w:start w:val="1"/>
      <w:numFmt w:val="lowerRoman"/>
      <w:lvlText w:val="%9."/>
      <w:lvlJc w:val="right"/>
      <w:pPr>
        <w:ind w:left="6480" w:hanging="180"/>
      </w:pPr>
    </w:lvl>
  </w:abstractNum>
  <w:abstractNum w:abstractNumId="35" w15:restartNumberingAfterBreak="0">
    <w:nsid w:val="00000024"/>
    <w:multiLevelType w:val="hybridMultilevel"/>
    <w:tmpl w:val="B9FEBE2A"/>
    <w:lvl w:ilvl="0" w:tplc="D884EDAA">
      <w:start w:val="1"/>
      <w:numFmt w:val="decimal"/>
      <w:lvlText w:val="%1)"/>
      <w:lvlJc w:val="left"/>
      <w:pPr>
        <w:ind w:left="720" w:hanging="360"/>
      </w:pPr>
    </w:lvl>
    <w:lvl w:ilvl="1" w:tplc="16F2A770" w:tentative="1">
      <w:start w:val="1"/>
      <w:numFmt w:val="lowerLetter"/>
      <w:lvlText w:val="%2."/>
      <w:lvlJc w:val="left"/>
      <w:pPr>
        <w:ind w:left="1440" w:hanging="360"/>
      </w:pPr>
    </w:lvl>
    <w:lvl w:ilvl="2" w:tplc="1ACC8928" w:tentative="1">
      <w:start w:val="1"/>
      <w:numFmt w:val="lowerRoman"/>
      <w:lvlText w:val="%3."/>
      <w:lvlJc w:val="right"/>
      <w:pPr>
        <w:ind w:left="2160" w:hanging="180"/>
      </w:pPr>
    </w:lvl>
    <w:lvl w:ilvl="3" w:tplc="2E8AD300" w:tentative="1">
      <w:start w:val="1"/>
      <w:numFmt w:val="decimal"/>
      <w:lvlText w:val="%4."/>
      <w:lvlJc w:val="left"/>
      <w:pPr>
        <w:ind w:left="2880" w:hanging="360"/>
      </w:pPr>
    </w:lvl>
    <w:lvl w:ilvl="4" w:tplc="2B641FA8" w:tentative="1">
      <w:start w:val="1"/>
      <w:numFmt w:val="lowerLetter"/>
      <w:lvlText w:val="%5."/>
      <w:lvlJc w:val="left"/>
      <w:pPr>
        <w:ind w:left="3600" w:hanging="360"/>
      </w:pPr>
    </w:lvl>
    <w:lvl w:ilvl="5" w:tplc="CEB6B6A0" w:tentative="1">
      <w:start w:val="1"/>
      <w:numFmt w:val="lowerRoman"/>
      <w:lvlText w:val="%6."/>
      <w:lvlJc w:val="right"/>
      <w:pPr>
        <w:ind w:left="4320" w:hanging="180"/>
      </w:pPr>
    </w:lvl>
    <w:lvl w:ilvl="6" w:tplc="A72CBBD6" w:tentative="1">
      <w:start w:val="1"/>
      <w:numFmt w:val="decimal"/>
      <w:lvlText w:val="%7."/>
      <w:lvlJc w:val="left"/>
      <w:pPr>
        <w:ind w:left="5040" w:hanging="360"/>
      </w:pPr>
    </w:lvl>
    <w:lvl w:ilvl="7" w:tplc="85D26D42" w:tentative="1">
      <w:start w:val="1"/>
      <w:numFmt w:val="lowerLetter"/>
      <w:lvlText w:val="%8."/>
      <w:lvlJc w:val="left"/>
      <w:pPr>
        <w:ind w:left="5760" w:hanging="360"/>
      </w:pPr>
    </w:lvl>
    <w:lvl w:ilvl="8" w:tplc="0D9428C0" w:tentative="1">
      <w:start w:val="1"/>
      <w:numFmt w:val="lowerRoman"/>
      <w:lvlText w:val="%9."/>
      <w:lvlJc w:val="right"/>
      <w:pPr>
        <w:ind w:left="6480" w:hanging="180"/>
      </w:pPr>
    </w:lvl>
  </w:abstractNum>
  <w:abstractNum w:abstractNumId="36" w15:restartNumberingAfterBreak="0">
    <w:nsid w:val="00000025"/>
    <w:multiLevelType w:val="hybridMultilevel"/>
    <w:tmpl w:val="09824028"/>
    <w:lvl w:ilvl="0" w:tplc="04190001">
      <w:start w:val="1"/>
      <w:numFmt w:val="bullet"/>
      <w:lvlText w:val=""/>
      <w:lvlJc w:val="left"/>
      <w:pPr>
        <w:ind w:left="678" w:hanging="360"/>
      </w:pPr>
      <w:rPr>
        <w:rFonts w:ascii="Symbol" w:hAnsi="Symbol"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7" w15:restartNumberingAfterBreak="0">
    <w:nsid w:val="00000026"/>
    <w:multiLevelType w:val="hybridMultilevel"/>
    <w:tmpl w:val="6A80506C"/>
    <w:lvl w:ilvl="0" w:tplc="FFFFFFFF">
      <w:start w:val="1"/>
      <w:numFmt w:val="bullet"/>
      <w:lvlText w:val="-"/>
      <w:lvlJc w:val="left"/>
      <w:pPr>
        <w:ind w:left="1320" w:hanging="360"/>
      </w:pPr>
      <w:rPr>
        <w:rFonts w:ascii="Gigi" w:hAnsi="Gigi" w:cs="Gigi"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00000027"/>
    <w:multiLevelType w:val="hybridMultilevel"/>
    <w:tmpl w:val="D41E358E"/>
    <w:lvl w:ilvl="0" w:tplc="90FA5536">
      <w:start w:val="1"/>
      <w:numFmt w:val="decimal"/>
      <w:lvlText w:val="%1)"/>
      <w:lvlJc w:val="left"/>
      <w:pPr>
        <w:ind w:left="900" w:hanging="540"/>
      </w:pPr>
      <w:rPr>
        <w:rFonts w:hint="default"/>
      </w:rPr>
    </w:lvl>
    <w:lvl w:ilvl="1" w:tplc="555E4B94" w:tentative="1">
      <w:start w:val="1"/>
      <w:numFmt w:val="lowerLetter"/>
      <w:lvlText w:val="%2."/>
      <w:lvlJc w:val="left"/>
      <w:pPr>
        <w:ind w:left="1440" w:hanging="360"/>
      </w:pPr>
    </w:lvl>
    <w:lvl w:ilvl="2" w:tplc="D72AE8E2" w:tentative="1">
      <w:start w:val="1"/>
      <w:numFmt w:val="lowerRoman"/>
      <w:lvlText w:val="%3."/>
      <w:lvlJc w:val="right"/>
      <w:pPr>
        <w:ind w:left="2160" w:hanging="180"/>
      </w:pPr>
    </w:lvl>
    <w:lvl w:ilvl="3" w:tplc="AEF45CD8" w:tentative="1">
      <w:start w:val="1"/>
      <w:numFmt w:val="decimal"/>
      <w:lvlText w:val="%4."/>
      <w:lvlJc w:val="left"/>
      <w:pPr>
        <w:ind w:left="2880" w:hanging="360"/>
      </w:pPr>
    </w:lvl>
    <w:lvl w:ilvl="4" w:tplc="5D4E00A0" w:tentative="1">
      <w:start w:val="1"/>
      <w:numFmt w:val="lowerLetter"/>
      <w:lvlText w:val="%5."/>
      <w:lvlJc w:val="left"/>
      <w:pPr>
        <w:ind w:left="3600" w:hanging="360"/>
      </w:pPr>
    </w:lvl>
    <w:lvl w:ilvl="5" w:tplc="71347628" w:tentative="1">
      <w:start w:val="1"/>
      <w:numFmt w:val="lowerRoman"/>
      <w:lvlText w:val="%6."/>
      <w:lvlJc w:val="right"/>
      <w:pPr>
        <w:ind w:left="4320" w:hanging="180"/>
      </w:pPr>
    </w:lvl>
    <w:lvl w:ilvl="6" w:tplc="3C2E1026" w:tentative="1">
      <w:start w:val="1"/>
      <w:numFmt w:val="decimal"/>
      <w:lvlText w:val="%7."/>
      <w:lvlJc w:val="left"/>
      <w:pPr>
        <w:ind w:left="5040" w:hanging="360"/>
      </w:pPr>
    </w:lvl>
    <w:lvl w:ilvl="7" w:tplc="01EC3A38" w:tentative="1">
      <w:start w:val="1"/>
      <w:numFmt w:val="lowerLetter"/>
      <w:lvlText w:val="%8."/>
      <w:lvlJc w:val="left"/>
      <w:pPr>
        <w:ind w:left="5760" w:hanging="360"/>
      </w:pPr>
    </w:lvl>
    <w:lvl w:ilvl="8" w:tplc="E68C0E1E" w:tentative="1">
      <w:start w:val="1"/>
      <w:numFmt w:val="lowerRoman"/>
      <w:lvlText w:val="%9."/>
      <w:lvlJc w:val="right"/>
      <w:pPr>
        <w:ind w:left="6480" w:hanging="180"/>
      </w:pPr>
    </w:lvl>
  </w:abstractNum>
  <w:abstractNum w:abstractNumId="39" w15:restartNumberingAfterBreak="0">
    <w:nsid w:val="00000028"/>
    <w:multiLevelType w:val="multilevel"/>
    <w:tmpl w:val="21AC1500"/>
    <w:lvl w:ilvl="0">
      <w:start w:val="1"/>
      <w:numFmt w:val="bullet"/>
      <w:lvlText w:val=""/>
      <w:lvlJc w:val="left"/>
      <w:pPr>
        <w:tabs>
          <w:tab w:val="left" w:pos="720"/>
        </w:tabs>
        <w:ind w:left="720" w:hanging="360"/>
      </w:pPr>
      <w:rPr>
        <w:rFonts w:ascii="Symbol" w:hAnsi="Symbol" w:hint="default"/>
        <w:color w:val="auto"/>
        <w:sz w:val="20"/>
      </w:rPr>
    </w:lvl>
    <w:lvl w:ilvl="1">
      <w:start w:val="1"/>
      <w:numFmt w:val="decimal"/>
      <w:lvlText w:val="%2)"/>
      <w:lvlJc w:val="left"/>
      <w:pPr>
        <w:ind w:left="1440" w:hanging="360"/>
      </w:pPr>
      <w:rPr>
        <w:rFonts w:hint="default"/>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40" w15:restartNumberingAfterBreak="0">
    <w:nsid w:val="00000029"/>
    <w:multiLevelType w:val="hybridMultilevel"/>
    <w:tmpl w:val="1B38A802"/>
    <w:lvl w:ilvl="0" w:tplc="F72870B0">
      <w:start w:val="1"/>
      <w:numFmt w:val="decimal"/>
      <w:lvlText w:val="%1)"/>
      <w:lvlJc w:val="left"/>
      <w:pPr>
        <w:ind w:left="720" w:hanging="360"/>
      </w:pPr>
      <w:rPr>
        <w:rFonts w:hint="default"/>
        <w:color w:val="000000"/>
      </w:rPr>
    </w:lvl>
    <w:lvl w:ilvl="1" w:tplc="7DF0EDAA" w:tentative="1">
      <w:start w:val="1"/>
      <w:numFmt w:val="lowerLetter"/>
      <w:lvlText w:val="%2."/>
      <w:lvlJc w:val="left"/>
      <w:pPr>
        <w:ind w:left="1440" w:hanging="360"/>
      </w:pPr>
    </w:lvl>
    <w:lvl w:ilvl="2" w:tplc="2124CF6E" w:tentative="1">
      <w:start w:val="1"/>
      <w:numFmt w:val="lowerRoman"/>
      <w:lvlText w:val="%3."/>
      <w:lvlJc w:val="right"/>
      <w:pPr>
        <w:ind w:left="2160" w:hanging="180"/>
      </w:pPr>
    </w:lvl>
    <w:lvl w:ilvl="3" w:tplc="4E663562" w:tentative="1">
      <w:start w:val="1"/>
      <w:numFmt w:val="decimal"/>
      <w:lvlText w:val="%4."/>
      <w:lvlJc w:val="left"/>
      <w:pPr>
        <w:ind w:left="2880" w:hanging="360"/>
      </w:pPr>
    </w:lvl>
    <w:lvl w:ilvl="4" w:tplc="5E929EB2" w:tentative="1">
      <w:start w:val="1"/>
      <w:numFmt w:val="lowerLetter"/>
      <w:lvlText w:val="%5."/>
      <w:lvlJc w:val="left"/>
      <w:pPr>
        <w:ind w:left="3600" w:hanging="360"/>
      </w:pPr>
    </w:lvl>
    <w:lvl w:ilvl="5" w:tplc="B80E8F32" w:tentative="1">
      <w:start w:val="1"/>
      <w:numFmt w:val="lowerRoman"/>
      <w:lvlText w:val="%6."/>
      <w:lvlJc w:val="right"/>
      <w:pPr>
        <w:ind w:left="4320" w:hanging="180"/>
      </w:pPr>
    </w:lvl>
    <w:lvl w:ilvl="6" w:tplc="E812A220" w:tentative="1">
      <w:start w:val="1"/>
      <w:numFmt w:val="decimal"/>
      <w:lvlText w:val="%7."/>
      <w:lvlJc w:val="left"/>
      <w:pPr>
        <w:ind w:left="5040" w:hanging="360"/>
      </w:pPr>
    </w:lvl>
    <w:lvl w:ilvl="7" w:tplc="2C92254A" w:tentative="1">
      <w:start w:val="1"/>
      <w:numFmt w:val="lowerLetter"/>
      <w:lvlText w:val="%8."/>
      <w:lvlJc w:val="left"/>
      <w:pPr>
        <w:ind w:left="5760" w:hanging="360"/>
      </w:pPr>
    </w:lvl>
    <w:lvl w:ilvl="8" w:tplc="D938B392" w:tentative="1">
      <w:start w:val="1"/>
      <w:numFmt w:val="lowerRoman"/>
      <w:lvlText w:val="%9."/>
      <w:lvlJc w:val="right"/>
      <w:pPr>
        <w:ind w:left="6480" w:hanging="180"/>
      </w:pPr>
    </w:lvl>
  </w:abstractNum>
  <w:abstractNum w:abstractNumId="41" w15:restartNumberingAfterBreak="0">
    <w:nsid w:val="0000002A"/>
    <w:multiLevelType w:val="hybridMultilevel"/>
    <w:tmpl w:val="CFA22FB8"/>
    <w:lvl w:ilvl="0" w:tplc="AF4A50F8">
      <w:start w:val="1"/>
      <w:numFmt w:val="decimal"/>
      <w:lvlText w:val="%1)"/>
      <w:lvlJc w:val="left"/>
      <w:pPr>
        <w:ind w:left="780" w:hanging="420"/>
      </w:pPr>
      <w:rPr>
        <w:rFonts w:hint="default"/>
      </w:rPr>
    </w:lvl>
    <w:lvl w:ilvl="1" w:tplc="BFE651E8" w:tentative="1">
      <w:start w:val="1"/>
      <w:numFmt w:val="lowerLetter"/>
      <w:lvlText w:val="%2."/>
      <w:lvlJc w:val="left"/>
      <w:pPr>
        <w:ind w:left="1440" w:hanging="360"/>
      </w:pPr>
    </w:lvl>
    <w:lvl w:ilvl="2" w:tplc="B7388310" w:tentative="1">
      <w:start w:val="1"/>
      <w:numFmt w:val="lowerRoman"/>
      <w:lvlText w:val="%3."/>
      <w:lvlJc w:val="right"/>
      <w:pPr>
        <w:ind w:left="2160" w:hanging="180"/>
      </w:pPr>
    </w:lvl>
    <w:lvl w:ilvl="3" w:tplc="A2345170" w:tentative="1">
      <w:start w:val="1"/>
      <w:numFmt w:val="decimal"/>
      <w:lvlText w:val="%4."/>
      <w:lvlJc w:val="left"/>
      <w:pPr>
        <w:ind w:left="2880" w:hanging="360"/>
      </w:pPr>
    </w:lvl>
    <w:lvl w:ilvl="4" w:tplc="C3A0763A" w:tentative="1">
      <w:start w:val="1"/>
      <w:numFmt w:val="lowerLetter"/>
      <w:lvlText w:val="%5."/>
      <w:lvlJc w:val="left"/>
      <w:pPr>
        <w:ind w:left="3600" w:hanging="360"/>
      </w:pPr>
    </w:lvl>
    <w:lvl w:ilvl="5" w:tplc="EB908426" w:tentative="1">
      <w:start w:val="1"/>
      <w:numFmt w:val="lowerRoman"/>
      <w:lvlText w:val="%6."/>
      <w:lvlJc w:val="right"/>
      <w:pPr>
        <w:ind w:left="4320" w:hanging="180"/>
      </w:pPr>
    </w:lvl>
    <w:lvl w:ilvl="6" w:tplc="04A0ACE0" w:tentative="1">
      <w:start w:val="1"/>
      <w:numFmt w:val="decimal"/>
      <w:lvlText w:val="%7."/>
      <w:lvlJc w:val="left"/>
      <w:pPr>
        <w:ind w:left="5040" w:hanging="360"/>
      </w:pPr>
    </w:lvl>
    <w:lvl w:ilvl="7" w:tplc="B8E6CC32" w:tentative="1">
      <w:start w:val="1"/>
      <w:numFmt w:val="lowerLetter"/>
      <w:lvlText w:val="%8."/>
      <w:lvlJc w:val="left"/>
      <w:pPr>
        <w:ind w:left="5760" w:hanging="360"/>
      </w:pPr>
    </w:lvl>
    <w:lvl w:ilvl="8" w:tplc="28F816AA" w:tentative="1">
      <w:start w:val="1"/>
      <w:numFmt w:val="lowerRoman"/>
      <w:lvlText w:val="%9."/>
      <w:lvlJc w:val="right"/>
      <w:pPr>
        <w:ind w:left="6480" w:hanging="180"/>
      </w:pPr>
    </w:lvl>
  </w:abstractNum>
  <w:abstractNum w:abstractNumId="42" w15:restartNumberingAfterBreak="0">
    <w:nsid w:val="0000002B"/>
    <w:multiLevelType w:val="hybridMultilevel"/>
    <w:tmpl w:val="19B24A32"/>
    <w:lvl w:ilvl="0" w:tplc="D52A694E">
      <w:start w:val="1"/>
      <w:numFmt w:val="decimal"/>
      <w:lvlText w:val="%1)"/>
      <w:lvlJc w:val="left"/>
      <w:pPr>
        <w:ind w:left="770" w:hanging="360"/>
      </w:pPr>
    </w:lvl>
    <w:lvl w:ilvl="1" w:tplc="5C6E64EE" w:tentative="1">
      <w:start w:val="1"/>
      <w:numFmt w:val="lowerLetter"/>
      <w:lvlText w:val="%2."/>
      <w:lvlJc w:val="left"/>
      <w:pPr>
        <w:ind w:left="1490" w:hanging="360"/>
      </w:pPr>
    </w:lvl>
    <w:lvl w:ilvl="2" w:tplc="5AEEF228" w:tentative="1">
      <w:start w:val="1"/>
      <w:numFmt w:val="lowerRoman"/>
      <w:lvlText w:val="%3."/>
      <w:lvlJc w:val="right"/>
      <w:pPr>
        <w:ind w:left="2210" w:hanging="180"/>
      </w:pPr>
    </w:lvl>
    <w:lvl w:ilvl="3" w:tplc="A2EA7624" w:tentative="1">
      <w:start w:val="1"/>
      <w:numFmt w:val="decimal"/>
      <w:lvlText w:val="%4."/>
      <w:lvlJc w:val="left"/>
      <w:pPr>
        <w:ind w:left="2930" w:hanging="360"/>
      </w:pPr>
    </w:lvl>
    <w:lvl w:ilvl="4" w:tplc="A13E6F0C" w:tentative="1">
      <w:start w:val="1"/>
      <w:numFmt w:val="lowerLetter"/>
      <w:lvlText w:val="%5."/>
      <w:lvlJc w:val="left"/>
      <w:pPr>
        <w:ind w:left="3650" w:hanging="360"/>
      </w:pPr>
    </w:lvl>
    <w:lvl w:ilvl="5" w:tplc="B7D4F4B0" w:tentative="1">
      <w:start w:val="1"/>
      <w:numFmt w:val="lowerRoman"/>
      <w:lvlText w:val="%6."/>
      <w:lvlJc w:val="right"/>
      <w:pPr>
        <w:ind w:left="4370" w:hanging="180"/>
      </w:pPr>
    </w:lvl>
    <w:lvl w:ilvl="6" w:tplc="B75A7632" w:tentative="1">
      <w:start w:val="1"/>
      <w:numFmt w:val="decimal"/>
      <w:lvlText w:val="%7."/>
      <w:lvlJc w:val="left"/>
      <w:pPr>
        <w:ind w:left="5090" w:hanging="360"/>
      </w:pPr>
    </w:lvl>
    <w:lvl w:ilvl="7" w:tplc="C3BC9590" w:tentative="1">
      <w:start w:val="1"/>
      <w:numFmt w:val="lowerLetter"/>
      <w:lvlText w:val="%8."/>
      <w:lvlJc w:val="left"/>
      <w:pPr>
        <w:ind w:left="5810" w:hanging="360"/>
      </w:pPr>
    </w:lvl>
    <w:lvl w:ilvl="8" w:tplc="1E388C32" w:tentative="1">
      <w:start w:val="1"/>
      <w:numFmt w:val="lowerRoman"/>
      <w:lvlText w:val="%9."/>
      <w:lvlJc w:val="right"/>
      <w:pPr>
        <w:ind w:left="6530" w:hanging="180"/>
      </w:pPr>
    </w:lvl>
  </w:abstractNum>
  <w:abstractNum w:abstractNumId="43" w15:restartNumberingAfterBreak="0">
    <w:nsid w:val="0000002C"/>
    <w:multiLevelType w:val="hybridMultilevel"/>
    <w:tmpl w:val="C7EA1996"/>
    <w:lvl w:ilvl="0" w:tplc="FFFFFFFF">
      <w:start w:val="1"/>
      <w:numFmt w:val="bullet"/>
      <w:lvlText w:val="-"/>
      <w:lvlJc w:val="left"/>
      <w:pPr>
        <w:ind w:left="720" w:hanging="360"/>
      </w:pPr>
      <w:rPr>
        <w:rFonts w:ascii="Gigi" w:hAnsi="Gigi" w:cs="Gigi"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DCC77C3"/>
    <w:multiLevelType w:val="singleLevel"/>
    <w:tmpl w:val="6908EBAC"/>
    <w:lvl w:ilvl="0">
      <w:start w:val="1"/>
      <w:numFmt w:val="bullet"/>
      <w:pStyle w:val="a"/>
      <w:lvlText w:val=""/>
      <w:lvlJc w:val="left"/>
      <w:pPr>
        <w:tabs>
          <w:tab w:val="left" w:pos="371"/>
        </w:tabs>
        <w:ind w:left="371" w:hanging="360"/>
      </w:pPr>
      <w:rPr>
        <w:rFonts w:ascii="Symbol" w:hAnsi="Symbol" w:hint="default"/>
      </w:rPr>
    </w:lvl>
  </w:abstractNum>
  <w:num w:numId="1">
    <w:abstractNumId w:val="44"/>
  </w:num>
  <w:num w:numId="2">
    <w:abstractNumId w:val="39"/>
  </w:num>
  <w:num w:numId="3">
    <w:abstractNumId w:val="17"/>
  </w:num>
  <w:num w:numId="4">
    <w:abstractNumId w:val="22"/>
  </w:num>
  <w:num w:numId="5">
    <w:abstractNumId w:val="32"/>
  </w:num>
  <w:num w:numId="6">
    <w:abstractNumId w:val="16"/>
  </w:num>
  <w:num w:numId="7">
    <w:abstractNumId w:val="13"/>
  </w:num>
  <w:num w:numId="8">
    <w:abstractNumId w:val="36"/>
  </w:num>
  <w:num w:numId="9">
    <w:abstractNumId w:val="20"/>
  </w:num>
  <w:num w:numId="10">
    <w:abstractNumId w:val="9"/>
  </w:num>
  <w:num w:numId="11">
    <w:abstractNumId w:val="28"/>
  </w:num>
  <w:num w:numId="12">
    <w:abstractNumId w:val="34"/>
  </w:num>
  <w:num w:numId="13">
    <w:abstractNumId w:val="5"/>
  </w:num>
  <w:num w:numId="14">
    <w:abstractNumId w:val="40"/>
  </w:num>
  <w:num w:numId="15">
    <w:abstractNumId w:val="4"/>
  </w:num>
  <w:num w:numId="16">
    <w:abstractNumId w:val="11"/>
  </w:num>
  <w:num w:numId="17">
    <w:abstractNumId w:val="23"/>
  </w:num>
  <w:num w:numId="18">
    <w:abstractNumId w:val="38"/>
  </w:num>
  <w:num w:numId="19">
    <w:abstractNumId w:val="30"/>
  </w:num>
  <w:num w:numId="20">
    <w:abstractNumId w:val="8"/>
  </w:num>
  <w:num w:numId="21">
    <w:abstractNumId w:val="27"/>
  </w:num>
  <w:num w:numId="22">
    <w:abstractNumId w:val="31"/>
  </w:num>
  <w:num w:numId="23">
    <w:abstractNumId w:val="14"/>
  </w:num>
  <w:num w:numId="24">
    <w:abstractNumId w:val="35"/>
  </w:num>
  <w:num w:numId="25">
    <w:abstractNumId w:val="41"/>
  </w:num>
  <w:num w:numId="26">
    <w:abstractNumId w:val="25"/>
  </w:num>
  <w:num w:numId="27">
    <w:abstractNumId w:val="7"/>
  </w:num>
  <w:num w:numId="28">
    <w:abstractNumId w:val="18"/>
  </w:num>
  <w:num w:numId="29">
    <w:abstractNumId w:val="2"/>
  </w:num>
  <w:num w:numId="30">
    <w:abstractNumId w:val="24"/>
  </w:num>
  <w:num w:numId="31">
    <w:abstractNumId w:val="29"/>
  </w:num>
  <w:num w:numId="32">
    <w:abstractNumId w:val="42"/>
  </w:num>
  <w:num w:numId="33">
    <w:abstractNumId w:val="3"/>
  </w:num>
  <w:num w:numId="34">
    <w:abstractNumId w:val="6"/>
  </w:num>
  <w:num w:numId="35">
    <w:abstractNumId w:val="15"/>
  </w:num>
  <w:num w:numId="36">
    <w:abstractNumId w:val="19"/>
  </w:num>
  <w:num w:numId="37">
    <w:abstractNumId w:val="10"/>
  </w:num>
  <w:num w:numId="38">
    <w:abstractNumId w:val="37"/>
  </w:num>
  <w:num w:numId="39">
    <w:abstractNumId w:val="43"/>
  </w:num>
  <w:num w:numId="40">
    <w:abstractNumId w:val="33"/>
  </w:num>
  <w:num w:numId="41">
    <w:abstractNumId w:val="12"/>
  </w:num>
  <w:num w:numId="42">
    <w:abstractNumId w:val="1"/>
  </w:num>
  <w:num w:numId="43">
    <w:abstractNumId w:val="26"/>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B8F"/>
    <w:rsid w:val="0004097C"/>
    <w:rsid w:val="000434A6"/>
    <w:rsid w:val="00044451"/>
    <w:rsid w:val="000772C6"/>
    <w:rsid w:val="000A0E99"/>
    <w:rsid w:val="000F204B"/>
    <w:rsid w:val="00102C3A"/>
    <w:rsid w:val="00183832"/>
    <w:rsid w:val="001D4B77"/>
    <w:rsid w:val="001F0282"/>
    <w:rsid w:val="00235521"/>
    <w:rsid w:val="00251459"/>
    <w:rsid w:val="00252633"/>
    <w:rsid w:val="00257F4C"/>
    <w:rsid w:val="002653EC"/>
    <w:rsid w:val="00277E6A"/>
    <w:rsid w:val="002B20BF"/>
    <w:rsid w:val="002B3B86"/>
    <w:rsid w:val="00302209"/>
    <w:rsid w:val="00302D9A"/>
    <w:rsid w:val="00303663"/>
    <w:rsid w:val="0036087D"/>
    <w:rsid w:val="003875C6"/>
    <w:rsid w:val="003A344A"/>
    <w:rsid w:val="003E5C3F"/>
    <w:rsid w:val="00417239"/>
    <w:rsid w:val="00427707"/>
    <w:rsid w:val="004550B6"/>
    <w:rsid w:val="00481EF1"/>
    <w:rsid w:val="004853E4"/>
    <w:rsid w:val="004C67C7"/>
    <w:rsid w:val="004C7CC8"/>
    <w:rsid w:val="004D6B07"/>
    <w:rsid w:val="004F0024"/>
    <w:rsid w:val="00547552"/>
    <w:rsid w:val="005508DF"/>
    <w:rsid w:val="00591256"/>
    <w:rsid w:val="005C1673"/>
    <w:rsid w:val="00602EE2"/>
    <w:rsid w:val="006A4E01"/>
    <w:rsid w:val="006B7E39"/>
    <w:rsid w:val="006E0A7F"/>
    <w:rsid w:val="007257EF"/>
    <w:rsid w:val="0077291B"/>
    <w:rsid w:val="007757BC"/>
    <w:rsid w:val="007917C8"/>
    <w:rsid w:val="007C713C"/>
    <w:rsid w:val="007F5874"/>
    <w:rsid w:val="00833BD5"/>
    <w:rsid w:val="00840053"/>
    <w:rsid w:val="00843C44"/>
    <w:rsid w:val="00855DAC"/>
    <w:rsid w:val="00876EDD"/>
    <w:rsid w:val="00883828"/>
    <w:rsid w:val="008B1B8F"/>
    <w:rsid w:val="008C5CD6"/>
    <w:rsid w:val="009430BA"/>
    <w:rsid w:val="009B5B86"/>
    <w:rsid w:val="009C4228"/>
    <w:rsid w:val="009E38E0"/>
    <w:rsid w:val="009F7903"/>
    <w:rsid w:val="00A02FDA"/>
    <w:rsid w:val="00A14E91"/>
    <w:rsid w:val="00A168F0"/>
    <w:rsid w:val="00A8108D"/>
    <w:rsid w:val="00AB788E"/>
    <w:rsid w:val="00B91966"/>
    <w:rsid w:val="00B95712"/>
    <w:rsid w:val="00BB262F"/>
    <w:rsid w:val="00BB27E6"/>
    <w:rsid w:val="00C40323"/>
    <w:rsid w:val="00C915A8"/>
    <w:rsid w:val="00CA4E4D"/>
    <w:rsid w:val="00D33494"/>
    <w:rsid w:val="00D472C0"/>
    <w:rsid w:val="00DE0CFE"/>
    <w:rsid w:val="00DE4F05"/>
    <w:rsid w:val="00E53AB7"/>
    <w:rsid w:val="00E54E64"/>
    <w:rsid w:val="00EE0D83"/>
    <w:rsid w:val="00EF3D1B"/>
    <w:rsid w:val="00EF7AF2"/>
    <w:rsid w:val="00F03C37"/>
    <w:rsid w:val="00F100DC"/>
    <w:rsid w:val="00F11D34"/>
    <w:rsid w:val="00F21FFA"/>
    <w:rsid w:val="00F26273"/>
    <w:rsid w:val="00F551DB"/>
    <w:rsid w:val="00F62F9A"/>
    <w:rsid w:val="00FB622A"/>
    <w:rsid w:val="00FE0B50"/>
    <w:rsid w:val="00FE1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040DD"/>
  <w15:docId w15:val="{7484ED37-8D02-46D2-A0EC-95AB7260C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paragraph" w:styleId="1">
    <w:name w:val="heading 1"/>
    <w:basedOn w:val="a0"/>
    <w:next w:val="a0"/>
    <w:uiPriority w:val="9"/>
    <w:qFormat/>
    <w:pPr>
      <w:keepNext/>
      <w:keepLines/>
      <w:spacing w:before="480" w:after="120"/>
      <w:outlineLvl w:val="0"/>
    </w:pPr>
    <w:rPr>
      <w:b/>
      <w:sz w:val="48"/>
      <w:szCs w:val="48"/>
    </w:rPr>
  </w:style>
  <w:style w:type="paragraph" w:styleId="2">
    <w:name w:val="heading 2"/>
    <w:basedOn w:val="a0"/>
    <w:next w:val="a0"/>
    <w:uiPriority w:val="9"/>
    <w:semiHidden/>
    <w:unhideWhenUsed/>
    <w:qFormat/>
    <w:pPr>
      <w:keepNext/>
      <w:keepLines/>
      <w:spacing w:before="360" w:after="80"/>
      <w:outlineLvl w:val="1"/>
    </w:pPr>
    <w:rPr>
      <w:b/>
      <w:sz w:val="36"/>
      <w:szCs w:val="36"/>
    </w:rPr>
  </w:style>
  <w:style w:type="paragraph" w:styleId="3">
    <w:name w:val="heading 3"/>
    <w:basedOn w:val="a0"/>
    <w:next w:val="a0"/>
    <w:link w:val="30"/>
    <w:uiPriority w:val="9"/>
    <w:semiHidden/>
    <w:unhideWhenUsed/>
    <w:qFormat/>
    <w:pPr>
      <w:keepNext/>
      <w:keepLines/>
      <w:spacing w:before="280" w:after="80"/>
      <w:outlineLvl w:val="2"/>
    </w:pPr>
    <w:rPr>
      <w:b/>
      <w:sz w:val="28"/>
      <w:szCs w:val="28"/>
    </w:rPr>
  </w:style>
  <w:style w:type="paragraph" w:styleId="4">
    <w:name w:val="heading 4"/>
    <w:basedOn w:val="a0"/>
    <w:next w:val="a0"/>
    <w:uiPriority w:val="9"/>
    <w:semiHidden/>
    <w:unhideWhenUsed/>
    <w:qFormat/>
    <w:pPr>
      <w:keepNext/>
      <w:keepLines/>
      <w:spacing w:before="240" w:after="40"/>
      <w:outlineLvl w:val="3"/>
    </w:pPr>
    <w:rPr>
      <w:b/>
      <w:sz w:val="24"/>
      <w:szCs w:val="24"/>
    </w:rPr>
  </w:style>
  <w:style w:type="paragraph" w:styleId="5">
    <w:name w:val="heading 5"/>
    <w:basedOn w:val="a0"/>
    <w:next w:val="a0"/>
    <w:uiPriority w:val="9"/>
    <w:semiHidden/>
    <w:unhideWhenUsed/>
    <w:qFormat/>
    <w:pPr>
      <w:keepNext/>
      <w:keepLines/>
      <w:spacing w:before="220" w:after="40"/>
      <w:outlineLvl w:val="4"/>
    </w:pPr>
    <w:rPr>
      <w:b/>
    </w:rPr>
  </w:style>
  <w:style w:type="paragraph" w:styleId="6">
    <w:name w:val="heading 6"/>
    <w:basedOn w:val="a0"/>
    <w:next w:val="a0"/>
    <w:uiPriority w:val="9"/>
    <w:semiHidden/>
    <w:unhideWhenUsed/>
    <w:qFormat/>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5">
    <w:name w:val="Table Grid"/>
    <w:basedOn w:val="a2"/>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0"/>
    <w:link w:val="a7"/>
    <w:uiPriority w:val="34"/>
    <w:qFormat/>
    <w:pPr>
      <w:ind w:left="720"/>
      <w:contextualSpacing/>
    </w:pPr>
  </w:style>
  <w:style w:type="character" w:styleId="a8">
    <w:name w:val="Hyperlink"/>
    <w:basedOn w:val="a1"/>
    <w:uiPriority w:val="99"/>
    <w:rPr>
      <w:color w:val="0563C1"/>
      <w:u w:val="single"/>
    </w:rPr>
  </w:style>
  <w:style w:type="character" w:customStyle="1" w:styleId="10">
    <w:name w:val="Незакрита згадка1"/>
    <w:basedOn w:val="a1"/>
    <w:uiPriority w:val="99"/>
    <w:rPr>
      <w:color w:val="605E5C"/>
      <w:shd w:val="clear" w:color="auto" w:fill="E1DFDD"/>
    </w:rPr>
  </w:style>
  <w:style w:type="paragraph" w:styleId="a9">
    <w:name w:val="Balloon Text"/>
    <w:basedOn w:val="a0"/>
    <w:link w:val="aa"/>
    <w:uiPriority w:val="99"/>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rPr>
      <w:rFonts w:ascii="Segoe UI" w:hAnsi="Segoe UI" w:cs="Segoe UI"/>
      <w:sz w:val="18"/>
      <w:szCs w:val="18"/>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Знак2"/>
    <w:basedOn w:val="a0"/>
    <w:link w:val="11"/>
    <w:uiPriority w:val="99"/>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Pr>
      <w:rFonts w:cs="Times New Roman"/>
    </w:rPr>
  </w:style>
  <w:style w:type="paragraph" w:customStyle="1" w:styleId="tj">
    <w:name w:val="tj"/>
    <w:basedOn w:val="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0"/>
    <w:next w:val="a0"/>
    <w:link w:val="a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1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uiPriority w:val="99"/>
    <w:rPr>
      <w:rFonts w:ascii="Times New Roman" w:eastAsia="Times New Roman" w:hAnsi="Times New Roman" w:cs="Times New Roman"/>
      <w:sz w:val="24"/>
      <w:szCs w:val="24"/>
      <w:lang w:eastAsia="uk-UA"/>
    </w:rPr>
  </w:style>
  <w:style w:type="character" w:customStyle="1" w:styleId="30">
    <w:name w:val="Заголовок 3 Знак"/>
    <w:basedOn w:val="a1"/>
    <w:link w:val="3"/>
    <w:rPr>
      <w:b/>
      <w:sz w:val="28"/>
      <w:szCs w:val="28"/>
    </w:rPr>
  </w:style>
  <w:style w:type="paragraph" w:customStyle="1" w:styleId="12">
    <w:name w:val="Звичайний1"/>
    <w:pPr>
      <w:spacing w:after="0" w:line="276" w:lineRule="auto"/>
    </w:pPr>
    <w:rPr>
      <w:rFonts w:ascii="Arial" w:eastAsia="Arial" w:hAnsi="Arial" w:cs="Arial"/>
      <w:color w:val="000000"/>
      <w:lang w:val="ru-RU"/>
    </w:rPr>
  </w:style>
  <w:style w:type="character" w:customStyle="1" w:styleId="60">
    <w:name w:val="Основной шрифт абзаца6"/>
  </w:style>
  <w:style w:type="paragraph" w:customStyle="1" w:styleId="Standard">
    <w:name w:val="Standard"/>
    <w:pPr>
      <w:widowControl w:val="0"/>
      <w:suppressAutoHyphens/>
      <w:spacing w:after="0" w:line="100" w:lineRule="atLeast"/>
      <w:textAlignment w:val="baseline"/>
    </w:pPr>
    <w:rPr>
      <w:rFonts w:ascii="Times New Roman" w:eastAsia="SimSun" w:hAnsi="Times New Roman" w:cs="Mangal"/>
      <w:kern w:val="1"/>
      <w:sz w:val="24"/>
      <w:szCs w:val="24"/>
      <w:lang w:val="ru-RU" w:eastAsia="hi-IN" w:bidi="hi-IN"/>
    </w:rPr>
  </w:style>
  <w:style w:type="paragraph" w:customStyle="1" w:styleId="af0">
    <w:name w:val="Абзац"/>
    <w:basedOn w:val="Standard"/>
    <w:pPr>
      <w:ind w:left="851"/>
    </w:pPr>
  </w:style>
  <w:style w:type="paragraph" w:customStyle="1" w:styleId="af1">
    <w:name w:val="Вид док."/>
    <w:basedOn w:val="Standard"/>
    <w:pPr>
      <w:jc w:val="center"/>
    </w:pPr>
    <w:rPr>
      <w:b/>
      <w:caps/>
      <w:sz w:val="32"/>
    </w:rPr>
  </w:style>
  <w:style w:type="paragraph" w:customStyle="1" w:styleId="TableContents">
    <w:name w:val="Table Contents"/>
    <w:basedOn w:val="a0"/>
    <w:pPr>
      <w:widowControl w:val="0"/>
      <w:suppressLineNumbers/>
      <w:suppressAutoHyphens/>
      <w:spacing w:after="0" w:line="100" w:lineRule="atLeast"/>
    </w:pPr>
    <w:rPr>
      <w:rFonts w:ascii="Times New Roman" w:eastAsia="SimSun" w:hAnsi="Times New Roman" w:cs="Mangal"/>
      <w:kern w:val="1"/>
      <w:sz w:val="24"/>
      <w:szCs w:val="24"/>
      <w:lang w:val="ru-RU" w:eastAsia="hi-IN" w:bidi="hi-IN"/>
    </w:rPr>
  </w:style>
  <w:style w:type="paragraph" w:customStyle="1" w:styleId="af2">
    <w:name w:val="Содержимое таблицы"/>
    <w:basedOn w:val="a0"/>
    <w:pPr>
      <w:suppressLineNumbers/>
      <w:suppressAutoHyphens/>
      <w:spacing w:after="200" w:line="276" w:lineRule="auto"/>
    </w:pPr>
    <w:rPr>
      <w:rFonts w:eastAsia="Times New Roman"/>
      <w:color w:val="000000"/>
      <w:kern w:val="1"/>
      <w:lang w:eastAsia="ar-SA"/>
    </w:rPr>
  </w:style>
  <w:style w:type="character" w:customStyle="1" w:styleId="20">
    <w:name w:val="Незакрита згадка2"/>
    <w:uiPriority w:val="99"/>
    <w:rPr>
      <w:color w:val="605E5C"/>
      <w:shd w:val="clear" w:color="auto" w:fill="E1DFDD"/>
    </w:rPr>
  </w:style>
  <w:style w:type="paragraph" w:customStyle="1" w:styleId="13">
    <w:name w:val="Обычный1"/>
    <w:qFormat/>
    <w:pPr>
      <w:spacing w:after="0" w:line="276" w:lineRule="auto"/>
    </w:pPr>
    <w:rPr>
      <w:rFonts w:ascii="Arial" w:eastAsia="Times New Roman" w:hAnsi="Arial" w:cs="Arial"/>
      <w:color w:val="000000"/>
      <w:lang w:val="ru-RU"/>
    </w:rPr>
  </w:style>
  <w:style w:type="character" w:styleId="af3">
    <w:name w:val="Strong"/>
    <w:uiPriority w:val="22"/>
    <w:qFormat/>
    <w:rPr>
      <w:rFonts w:cs="Times New Roman"/>
      <w:b/>
      <w:bCs/>
    </w:rPr>
  </w:style>
  <w:style w:type="paragraph" w:customStyle="1" w:styleId="LO-normal">
    <w:name w:val="LO-normal"/>
    <w:qFormat/>
    <w:pPr>
      <w:spacing w:after="0" w:line="276" w:lineRule="auto"/>
    </w:pPr>
    <w:rPr>
      <w:rFonts w:ascii="Arial" w:eastAsia="Arial" w:hAnsi="Arial" w:cs="Arial"/>
      <w:color w:val="000000"/>
      <w:lang w:val="ru-RU" w:eastAsia="zh-CN"/>
    </w:rPr>
  </w:style>
  <w:style w:type="paragraph" w:styleId="af4">
    <w:name w:val="header"/>
    <w:basedOn w:val="a0"/>
    <w:link w:val="af5"/>
    <w:uiPriority w:val="99"/>
    <w:pPr>
      <w:tabs>
        <w:tab w:val="center" w:pos="4819"/>
        <w:tab w:val="right" w:pos="9639"/>
      </w:tabs>
    </w:pPr>
    <w:rPr>
      <w:rFonts w:cs="Times New Roman"/>
      <w:lang w:val="ru-RU" w:eastAsia="en-US"/>
    </w:rPr>
  </w:style>
  <w:style w:type="character" w:customStyle="1" w:styleId="af5">
    <w:name w:val="Верхний колонтитул Знак"/>
    <w:basedOn w:val="a1"/>
    <w:link w:val="af4"/>
    <w:uiPriority w:val="99"/>
    <w:rPr>
      <w:rFonts w:cs="Times New Roman"/>
      <w:lang w:val="ru-RU" w:eastAsia="en-US"/>
    </w:rPr>
  </w:style>
  <w:style w:type="paragraph" w:styleId="af6">
    <w:name w:val="footer"/>
    <w:basedOn w:val="a0"/>
    <w:link w:val="af7"/>
    <w:uiPriority w:val="99"/>
    <w:pPr>
      <w:tabs>
        <w:tab w:val="center" w:pos="4819"/>
        <w:tab w:val="right" w:pos="9639"/>
      </w:tabs>
    </w:pPr>
    <w:rPr>
      <w:rFonts w:cs="Times New Roman"/>
      <w:lang w:val="ru-RU" w:eastAsia="en-US"/>
    </w:rPr>
  </w:style>
  <w:style w:type="character" w:customStyle="1" w:styleId="af7">
    <w:name w:val="Нижний колонтитул Знак"/>
    <w:basedOn w:val="a1"/>
    <w:link w:val="af6"/>
    <w:uiPriority w:val="99"/>
    <w:rPr>
      <w:rFonts w:cs="Times New Roman"/>
      <w:lang w:val="ru-RU" w:eastAsia="en-US"/>
    </w:rPr>
  </w:style>
  <w:style w:type="character" w:styleId="af8">
    <w:name w:val="Emphasis"/>
    <w:qFormat/>
    <w:rPr>
      <w:i/>
      <w:iCs/>
    </w:rPr>
  </w:style>
  <w:style w:type="paragraph" w:styleId="a">
    <w:name w:val="List Bullet"/>
    <w:basedOn w:val="a0"/>
    <w:uiPriority w:val="99"/>
    <w:pPr>
      <w:numPr>
        <w:numId w:val="1"/>
      </w:numPr>
      <w:contextualSpacing/>
    </w:pPr>
    <w:rPr>
      <w:rFonts w:cs="Times New Roman"/>
      <w:lang w:val="ru-RU" w:eastAsia="en-US"/>
    </w:rPr>
  </w:style>
  <w:style w:type="character" w:customStyle="1" w:styleId="af9">
    <w:name w:val="Основний текст_"/>
    <w:link w:val="14"/>
    <w:rPr>
      <w:rFonts w:ascii="Times New Roman" w:eastAsia="Times New Roman" w:hAnsi="Times New Roman"/>
      <w:shd w:val="clear" w:color="auto" w:fill="FFFFFF"/>
    </w:rPr>
  </w:style>
  <w:style w:type="paragraph" w:customStyle="1" w:styleId="14">
    <w:name w:val="Основний текст1"/>
    <w:basedOn w:val="a0"/>
    <w:link w:val="af9"/>
    <w:pPr>
      <w:widowControl w:val="0"/>
      <w:shd w:val="clear" w:color="auto" w:fill="FFFFFF"/>
      <w:spacing w:after="0" w:line="240" w:lineRule="auto"/>
      <w:ind w:firstLine="400"/>
    </w:pPr>
    <w:rPr>
      <w:rFonts w:ascii="Times New Roman" w:eastAsia="Times New Roman" w:hAnsi="Times New Roman"/>
    </w:rPr>
  </w:style>
  <w:style w:type="character" w:customStyle="1" w:styleId="rvts46">
    <w:name w:val="rvts46"/>
    <w:basedOn w:val="a1"/>
  </w:style>
  <w:style w:type="character" w:styleId="afa">
    <w:name w:val="annotation reference"/>
    <w:uiPriority w:val="99"/>
    <w:rPr>
      <w:sz w:val="16"/>
      <w:szCs w:val="16"/>
    </w:rPr>
  </w:style>
  <w:style w:type="paragraph" w:styleId="afb">
    <w:name w:val="annotation text"/>
    <w:basedOn w:val="a0"/>
    <w:link w:val="afc"/>
    <w:uiPriority w:val="99"/>
    <w:rPr>
      <w:rFonts w:cs="Times New Roman"/>
      <w:sz w:val="20"/>
      <w:szCs w:val="20"/>
      <w:lang w:eastAsia="en-US"/>
    </w:rPr>
  </w:style>
  <w:style w:type="character" w:customStyle="1" w:styleId="afc">
    <w:name w:val="Текст примечания Знак"/>
    <w:basedOn w:val="a1"/>
    <w:link w:val="afb"/>
    <w:uiPriority w:val="99"/>
    <w:rPr>
      <w:rFonts w:cs="Times New Roman"/>
      <w:sz w:val="20"/>
      <w:szCs w:val="20"/>
      <w:lang w:eastAsia="en-US"/>
    </w:rPr>
  </w:style>
  <w:style w:type="paragraph" w:styleId="afd">
    <w:name w:val="annotation subject"/>
    <w:basedOn w:val="afb"/>
    <w:next w:val="afb"/>
    <w:link w:val="afe"/>
    <w:uiPriority w:val="99"/>
    <w:rPr>
      <w:b/>
      <w:bCs/>
    </w:rPr>
  </w:style>
  <w:style w:type="character" w:customStyle="1" w:styleId="afe">
    <w:name w:val="Тема примечания Знак"/>
    <w:basedOn w:val="afc"/>
    <w:link w:val="afd"/>
    <w:uiPriority w:val="99"/>
    <w:rPr>
      <w:rFonts w:cs="Times New Roman"/>
      <w:b/>
      <w:bCs/>
      <w:sz w:val="20"/>
      <w:szCs w:val="20"/>
      <w:lang w:eastAsia="en-US"/>
    </w:rPr>
  </w:style>
  <w:style w:type="character" w:customStyle="1" w:styleId="T72">
    <w:name w:val="T72"/>
    <w:uiPriority w:val="99"/>
  </w:style>
  <w:style w:type="paragraph" w:styleId="aff">
    <w:name w:val="No Spacing"/>
    <w:uiPriority w:val="1"/>
    <w:qFormat/>
    <w:pPr>
      <w:spacing w:after="0" w:line="240" w:lineRule="auto"/>
    </w:pPr>
    <w:rPr>
      <w:rFonts w:cs="Times New Roman"/>
      <w:lang w:val="ru-RU" w:eastAsia="en-US"/>
    </w:rPr>
  </w:style>
  <w:style w:type="character" w:customStyle="1" w:styleId="31">
    <w:name w:val="Незакрита згадка3"/>
    <w:uiPriority w:val="99"/>
    <w:rPr>
      <w:color w:val="605E5C"/>
      <w:shd w:val="clear" w:color="auto" w:fill="E1DFDD"/>
    </w:rPr>
  </w:style>
  <w:style w:type="character" w:customStyle="1" w:styleId="ad">
    <w:name w:val="Подзаголовок Знак"/>
    <w:link w:val="ac"/>
    <w:rPr>
      <w:rFonts w:ascii="Georgia" w:eastAsia="Georgia" w:hAnsi="Georgia" w:cs="Georgia"/>
      <w:i/>
      <w:color w:val="666666"/>
      <w:sz w:val="48"/>
      <w:szCs w:val="48"/>
    </w:rPr>
  </w:style>
  <w:style w:type="character" w:customStyle="1" w:styleId="FontStyle12">
    <w:name w:val="Font Style12"/>
    <w:rPr>
      <w:rFonts w:ascii="MS Reference Sans Serif" w:hAnsi="MS Reference Sans Serif" w:cs="MS Reference Sans Serif"/>
      <w:b/>
      <w:bCs/>
      <w:sz w:val="22"/>
      <w:szCs w:val="22"/>
    </w:rPr>
  </w:style>
  <w:style w:type="paragraph" w:customStyle="1" w:styleId="Style1">
    <w:name w:val="Style1"/>
    <w:basedOn w:val="a0"/>
    <w:pPr>
      <w:widowControl w:val="0"/>
      <w:autoSpaceDE w:val="0"/>
      <w:autoSpaceDN w:val="0"/>
      <w:adjustRightInd w:val="0"/>
      <w:spacing w:after="0" w:line="240" w:lineRule="auto"/>
    </w:pPr>
    <w:rPr>
      <w:rFonts w:ascii="Arial" w:eastAsia="Times New Roman" w:hAnsi="Arial" w:cs="Times New Roman"/>
      <w:sz w:val="24"/>
      <w:szCs w:val="24"/>
      <w:lang w:val="ru-RU"/>
    </w:rPr>
  </w:style>
  <w:style w:type="paragraph" w:customStyle="1" w:styleId="15">
    <w:name w:val="Абзац списка1"/>
    <w:basedOn w:val="a0"/>
    <w:pPr>
      <w:suppressAutoHyphens/>
      <w:spacing w:after="200" w:line="276" w:lineRule="auto"/>
      <w:ind w:left="720"/>
    </w:pPr>
    <w:rPr>
      <w:rFonts w:eastAsia="SimSun" w:cs="font229"/>
      <w:lang w:eastAsia="zh-CN"/>
    </w:rPr>
  </w:style>
  <w:style w:type="character" w:customStyle="1" w:styleId="a7">
    <w:name w:val="Абзац списка Знак"/>
    <w:link w:val="a6"/>
    <w:uiPriority w:val="34"/>
    <w:qFormat/>
  </w:style>
  <w:style w:type="character" w:customStyle="1" w:styleId="st42">
    <w:name w:val="st42"/>
    <w:uiPriority w:val="99"/>
    <w:rPr>
      <w:color w:val="000000"/>
    </w:rPr>
  </w:style>
  <w:style w:type="character" w:customStyle="1" w:styleId="st131">
    <w:name w:val="st131"/>
    <w:uiPriority w:val="99"/>
    <w:rPr>
      <w:i/>
      <w:color w:val="0000FF"/>
    </w:rPr>
  </w:style>
  <w:style w:type="character" w:customStyle="1" w:styleId="st46">
    <w:name w:val="st46"/>
    <w:uiPriority w:val="99"/>
    <w:rPr>
      <w:i/>
      <w:color w:val="000000"/>
    </w:rPr>
  </w:style>
  <w:style w:type="character" w:styleId="aff0">
    <w:name w:val="FollowedHyperlink"/>
    <w:basedOn w:val="a1"/>
    <w:uiPriority w:val="99"/>
    <w:semiHidden/>
    <w:unhideWhenUsed/>
    <w:rsid w:val="001D4B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2210-14" TargetMode="External"/><Relationship Id="rId26" Type="http://schemas.openxmlformats.org/officeDocument/2006/relationships/hyperlink" Target="https://zakon.rada.gov.ua/laws/show/1178-2022-%D0%BF?find=1&amp;text=%D1%80%D0%BE%D0%B7%D0%BA%D1%80%D0%B8%D1%82%D1%82%D1%8F" TargetMode="External"/><Relationship Id="rId39" Type="http://schemas.openxmlformats.org/officeDocument/2006/relationships/hyperlink" Target="https://zakon.rada.gov.ua/laws/show/1178-2022-%D0%BF?find=1&amp;text=%D0%B2%D1%96%D0%B4%D1%85%D0%B8%D0%BB%D0%B5%D0%BD%D0%BD%D1%8F"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print"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1178-2022-%D0%BF"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find=1&amp;text=%D0%B2%D1%96%D0%B4%D1%85%D0%B8%D0%BB%D0%B5%D0%BD%D0%BD%D1%8F" TargetMode="External"/><Relationship Id="rId38" Type="http://schemas.openxmlformats.org/officeDocument/2006/relationships/hyperlink" Target="https://zakon.rada.gov.ua/laws/show/1178-2022-%D0%BF?find=1&amp;text=%D0%B2%D1%96%D0%B4%D1%85%D0%B8%D0%BB%D0%B5%D0%BD%D0%BD%D1%8F" TargetMode="External"/><Relationship Id="rId46"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1178-2022-%D0%BF?find=1&amp;text=%D0%BF%D0%BE%D0%B4%D0%B0%D1%8E%D1%82%D1%8C%D1%81%D1%8F" TargetMode="External"/><Relationship Id="rId20" Type="http://schemas.openxmlformats.org/officeDocument/2006/relationships/hyperlink" Target="https://zakon.rada.gov.ua/laws/show/1644-18" TargetMode="External"/><Relationship Id="rId29" Type="http://schemas.openxmlformats.org/officeDocument/2006/relationships/hyperlink" Target="https://zakon.rada.gov.ua/laws/show/1178-2022-%D0%BF?find=1&amp;text=%D0%B2%D1%96%D0%B4%D1%85%D0%B8%D0%BB%D0%B5%D0%BD%D0%BD%D1%8F" TargetMode="External"/><Relationship Id="rId41" Type="http://schemas.openxmlformats.org/officeDocument/2006/relationships/hyperlink" Target="https://zakon.rada.gov.ua/laws/show/922-19" TargetMode="External"/><Relationship Id="rId54" Type="http://schemas.openxmlformats.org/officeDocument/2006/relationships/hyperlink" Target="https://www.oree.com.ua/index.php/main/get_by_id/5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find=1&amp;text=%D0%BF%D0%BE%D0%B4%D0%B0%D1%8E%D1%82%D1%8C%D1%81%D1%8F"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find=1&amp;text=%D0%B2%D1%96%D0%B4%D1%85%D0%B8%D0%BB%D0%B5%D0%BD%D0%BD%D1%8F" TargetMode="External"/><Relationship Id="rId37" Type="http://schemas.openxmlformats.org/officeDocument/2006/relationships/hyperlink" Target="https://zakon.rada.gov.ua/laws/show/1178-2022-%D0%BF?find=1&amp;text=%D0%B2%D1%96%D0%B4%D1%85%D0%B8%D0%BB%D0%B5%D0%BD%D0%BD%D1%8F" TargetMode="External"/><Relationship Id="rId40" Type="http://schemas.openxmlformats.org/officeDocument/2006/relationships/hyperlink" Target="https://zakon.rada.gov.ua/laws/show/1178-2022-%D0%BF?find=1&amp;text=%D0%B2%D1%96%D0%B4%D1%85%D0%B8%D0%BB%D0%B5%D0%BD%D0%BD%D1%8F"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www.oree.com.ua/index.php/main/register"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find=1&amp;text=%D0%B2%D1%96%D0%B4%D1%85%D0%B8%D0%BB%D0%B5%D0%BD%D0%BD%D1%8F" TargetMode="External"/><Relationship Id="rId36" Type="http://schemas.openxmlformats.org/officeDocument/2006/relationships/hyperlink" Target="https://zakon.rada.gov.ua/laws/show/1178-2022-%D0%BF?find=1&amp;text=%D0%B2%D1%96%D0%B4%D1%85%D0%B8%D0%BB%D0%B5%D0%BD%D0%BD%D1%8F" TargetMode="External"/><Relationship Id="rId49" Type="http://schemas.openxmlformats.org/officeDocument/2006/relationships/hyperlink" Target="https://zakon.rada.gov.ua/laws/show/1178-2022-%D0%BF" TargetMode="External"/><Relationship Id="rId57"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755-15" TargetMode="External"/><Relationship Id="rId31" Type="http://schemas.openxmlformats.org/officeDocument/2006/relationships/hyperlink" Target="https://zakon.rada.gov.ua/laws/show/1178-2022-%D0%BF?find=1&amp;text=%D0%B2%D1%96%D0%B4%D1%85%D0%B8%D0%BB%D0%B5%D0%BD%D0%BD%D1%8F" TargetMode="External"/><Relationship Id="rId44" Type="http://schemas.openxmlformats.org/officeDocument/2006/relationships/hyperlink" Target="https://zakon.rada.gov.ua/laws/show/1178-2022-%D0%BF" TargetMode="External"/><Relationship Id="rId52" Type="http://schemas.openxmlformats.org/officeDocument/2006/relationships/hyperlink" Target="https://zakon.rada.gov.ua/laws/show/2939-17"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find=1&amp;text=%D0%B2%D1%96%D0%B4%D1%85%D0%B8%D0%BB%D0%B5%D0%BD%D0%BD%D1%8F" TargetMode="External"/><Relationship Id="rId43" Type="http://schemas.openxmlformats.org/officeDocument/2006/relationships/hyperlink" Target="https://zakon.rada.gov.ua/laws/show/922-19/print" TargetMode="External"/><Relationship Id="rId48" Type="http://schemas.openxmlformats.org/officeDocument/2006/relationships/hyperlink" Target="https://zakon.rada.gov.ua/laws/show/1178-2022-%D0%BF"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zakon.rada.gov.ua/laws/show/1178-2022-%D0%BF?find=1&amp;text=%D0%BF%D1%96%D0%B4%D0%BF%D0%B8%D1%81%D0%B0%D0%BD%D0%BD%D1%8F+"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5C9CFE3-0A5A-42EB-A699-2B93B238F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52</Pages>
  <Words>83335</Words>
  <Characters>47501</Characters>
  <Application>Microsoft Office Word</Application>
  <DocSecurity>0</DocSecurity>
  <Lines>395</Lines>
  <Paragraphs>261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Manager/>
  <Company/>
  <LinksUpToDate>false</LinksUpToDate>
  <CharactersWithSpaces>130575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2023-12-20T15:55:00Z</dcterms:created>
  <dcterms:modified xsi:type="dcterms:W3CDTF">2023-12-20T16:10:00Z</dcterms:modified>
</cp:coreProperties>
</file>