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50" w:rsidRPr="00287C70" w:rsidRDefault="00941AFF">
      <w:pPr>
        <w:spacing w:after="0" w:line="240" w:lineRule="auto"/>
        <w:ind w:left="5660"/>
        <w:jc w:val="right"/>
        <w:rPr>
          <w:rFonts w:ascii="Times New Roman" w:eastAsia="Times New Roman" w:hAnsi="Times New Roman" w:cs="Times New Roman"/>
          <w:sz w:val="24"/>
          <w:szCs w:val="24"/>
        </w:rPr>
      </w:pPr>
      <w:r w:rsidRPr="00287C70">
        <w:rPr>
          <w:rFonts w:ascii="Times New Roman" w:eastAsia="Times New Roman" w:hAnsi="Times New Roman" w:cs="Times New Roman"/>
          <w:b/>
          <w:color w:val="000000"/>
          <w:sz w:val="24"/>
          <w:szCs w:val="24"/>
        </w:rPr>
        <w:t>ДОДАТОК  2</w:t>
      </w:r>
    </w:p>
    <w:p w:rsidR="00950250" w:rsidRPr="00287C70" w:rsidRDefault="00941AFF">
      <w:pPr>
        <w:spacing w:after="0" w:line="240" w:lineRule="auto"/>
        <w:ind w:left="5660"/>
        <w:jc w:val="right"/>
        <w:rPr>
          <w:rFonts w:ascii="Times New Roman" w:eastAsia="Times New Roman" w:hAnsi="Times New Roman" w:cs="Times New Roman"/>
          <w:sz w:val="24"/>
          <w:szCs w:val="24"/>
        </w:rPr>
      </w:pPr>
      <w:r w:rsidRPr="00287C70">
        <w:rPr>
          <w:rFonts w:ascii="Times New Roman" w:eastAsia="Times New Roman" w:hAnsi="Times New Roman" w:cs="Times New Roman"/>
          <w:i/>
          <w:color w:val="000000"/>
          <w:sz w:val="24"/>
          <w:szCs w:val="24"/>
        </w:rPr>
        <w:t>до тендерної документації</w:t>
      </w:r>
      <w:r w:rsidRPr="00287C70">
        <w:rPr>
          <w:rFonts w:ascii="Times New Roman" w:eastAsia="Times New Roman" w:hAnsi="Times New Roman" w:cs="Times New Roman"/>
          <w:color w:val="000000"/>
          <w:sz w:val="24"/>
          <w:szCs w:val="24"/>
        </w:rPr>
        <w:t> </w:t>
      </w:r>
    </w:p>
    <w:p w:rsidR="00950250" w:rsidRPr="00287C70" w:rsidRDefault="00941AFF">
      <w:pPr>
        <w:spacing w:before="240" w:after="0" w:line="240" w:lineRule="auto"/>
        <w:jc w:val="center"/>
        <w:rPr>
          <w:rFonts w:ascii="Times New Roman" w:eastAsia="Times New Roman" w:hAnsi="Times New Roman" w:cs="Times New Roman"/>
          <w:b/>
          <w:color w:val="000000"/>
          <w:sz w:val="24"/>
          <w:szCs w:val="24"/>
        </w:rPr>
      </w:pPr>
      <w:r w:rsidRPr="00287C70">
        <w:rPr>
          <w:rFonts w:ascii="Times New Roman" w:eastAsia="Times New Roman" w:hAnsi="Times New Roman" w:cs="Times New Roman"/>
          <w:b/>
          <w:color w:val="000000"/>
          <w:sz w:val="24"/>
          <w:szCs w:val="24"/>
          <w:highlight w:val="white"/>
        </w:rPr>
        <w:t xml:space="preserve">Інформація про необхідні технічні, якісні та кількісні характеристики предмета закупівлі </w:t>
      </w:r>
    </w:p>
    <w:p w:rsidR="009053A2" w:rsidRPr="00287C70" w:rsidRDefault="009053A2" w:rsidP="009053A2">
      <w:pPr>
        <w:numPr>
          <w:ilvl w:val="0"/>
          <w:numId w:val="5"/>
        </w:numPr>
        <w:spacing w:after="0" w:line="240" w:lineRule="auto"/>
        <w:jc w:val="center"/>
        <w:rPr>
          <w:rFonts w:ascii="Times New Roman" w:hAnsi="Times New Roman" w:cs="Times New Roman"/>
          <w:b/>
          <w:sz w:val="24"/>
          <w:szCs w:val="24"/>
        </w:rPr>
      </w:pPr>
      <w:r w:rsidRPr="00287C70">
        <w:rPr>
          <w:rFonts w:ascii="Times New Roman" w:eastAsia="SimSun" w:hAnsi="Times New Roman" w:cs="Times New Roman"/>
          <w:b/>
          <w:bCs/>
          <w:sz w:val="24"/>
          <w:szCs w:val="24"/>
          <w:lang w:eastAsia="zh-CN"/>
        </w:rPr>
        <w:t>за</w:t>
      </w:r>
      <w:r w:rsidR="00982EA8" w:rsidRPr="00287C70">
        <w:rPr>
          <w:rFonts w:ascii="Times New Roman" w:eastAsia="SimSun" w:hAnsi="Times New Roman" w:cs="Times New Roman"/>
          <w:b/>
          <w:bCs/>
          <w:sz w:val="24"/>
          <w:szCs w:val="24"/>
          <w:lang w:eastAsia="zh-CN"/>
        </w:rPr>
        <w:t xml:space="preserve"> кодом</w:t>
      </w:r>
      <w:r w:rsidRPr="00287C70">
        <w:rPr>
          <w:rFonts w:ascii="Times New Roman" w:eastAsia="SimSun" w:hAnsi="Times New Roman" w:cs="Times New Roman"/>
          <w:b/>
          <w:bCs/>
          <w:sz w:val="24"/>
          <w:szCs w:val="24"/>
          <w:lang w:eastAsia="zh-CN"/>
        </w:rPr>
        <w:t xml:space="preserve"> </w:t>
      </w:r>
      <w:proofErr w:type="spellStart"/>
      <w:r w:rsidRPr="00287C70">
        <w:rPr>
          <w:rFonts w:ascii="Times New Roman" w:eastAsia="SimSun" w:hAnsi="Times New Roman" w:cs="Times New Roman"/>
          <w:b/>
          <w:bCs/>
          <w:sz w:val="24"/>
          <w:szCs w:val="24"/>
          <w:lang w:eastAsia="zh-CN"/>
        </w:rPr>
        <w:t>ДК</w:t>
      </w:r>
      <w:proofErr w:type="spellEnd"/>
      <w:r w:rsidRPr="00287C70">
        <w:rPr>
          <w:rFonts w:ascii="Times New Roman" w:eastAsia="SimSun" w:hAnsi="Times New Roman" w:cs="Times New Roman"/>
          <w:b/>
          <w:bCs/>
          <w:sz w:val="24"/>
          <w:szCs w:val="24"/>
          <w:lang w:eastAsia="zh-CN"/>
        </w:rPr>
        <w:t xml:space="preserve"> 021:2015 – </w:t>
      </w:r>
      <w:r w:rsidR="00287C70" w:rsidRPr="00287C70">
        <w:rPr>
          <w:rFonts w:ascii="Times New Roman" w:hAnsi="Times New Roman" w:cs="Times New Roman"/>
          <w:b/>
          <w:sz w:val="24"/>
          <w:szCs w:val="24"/>
        </w:rPr>
        <w:t>03410000-7 Деревина</w:t>
      </w:r>
    </w:p>
    <w:p w:rsidR="006B6DBA" w:rsidRPr="006B6DBA" w:rsidRDefault="00287C70" w:rsidP="006B6DBA">
      <w:pPr>
        <w:spacing w:after="0" w:line="240" w:lineRule="auto"/>
        <w:jc w:val="center"/>
        <w:rPr>
          <w:rFonts w:ascii="Times New Roman" w:hAnsi="Times New Roman" w:cs="Times New Roman"/>
          <w:b/>
          <w:sz w:val="24"/>
          <w:szCs w:val="24"/>
          <w:u w:val="single"/>
        </w:rPr>
      </w:pPr>
      <w:r w:rsidRPr="00287C70">
        <w:rPr>
          <w:rFonts w:ascii="Times New Roman" w:hAnsi="Times New Roman" w:cs="Times New Roman"/>
          <w:b/>
          <w:sz w:val="24"/>
          <w:szCs w:val="24"/>
          <w:u w:val="single"/>
        </w:rPr>
        <w:t xml:space="preserve">Деревина </w:t>
      </w:r>
      <w:r w:rsidR="005D6FD6">
        <w:rPr>
          <w:rFonts w:ascii="Times New Roman" w:hAnsi="Times New Roman" w:cs="Times New Roman"/>
          <w:b/>
          <w:sz w:val="24"/>
          <w:szCs w:val="24"/>
          <w:u w:val="single"/>
        </w:rPr>
        <w:t xml:space="preserve">паливна </w:t>
      </w:r>
      <w:r w:rsidRPr="00287C70">
        <w:rPr>
          <w:rFonts w:ascii="Times New Roman" w:hAnsi="Times New Roman" w:cs="Times New Roman"/>
          <w:b/>
          <w:sz w:val="24"/>
          <w:szCs w:val="24"/>
          <w:u w:val="single"/>
        </w:rPr>
        <w:t>твердих порід</w:t>
      </w:r>
    </w:p>
    <w:tbl>
      <w:tblPr>
        <w:tblpPr w:leftFromText="180" w:rightFromText="180" w:vertAnchor="text" w:horzAnchor="margin" w:tblpY="351"/>
        <w:tblW w:w="9836" w:type="dxa"/>
        <w:tblLayout w:type="fixed"/>
        <w:tblCellMar>
          <w:top w:w="55" w:type="dxa"/>
          <w:left w:w="55" w:type="dxa"/>
          <w:bottom w:w="55" w:type="dxa"/>
          <w:right w:w="55" w:type="dxa"/>
        </w:tblCellMar>
        <w:tblLook w:val="0000"/>
      </w:tblPr>
      <w:tblGrid>
        <w:gridCol w:w="622"/>
        <w:gridCol w:w="3119"/>
        <w:gridCol w:w="1134"/>
        <w:gridCol w:w="1417"/>
        <w:gridCol w:w="3544"/>
      </w:tblGrid>
      <w:tr w:rsidR="00287C70" w:rsidRPr="00287C70" w:rsidTr="00DF6DE7">
        <w:trPr>
          <w:trHeight w:val="524"/>
        </w:trPr>
        <w:tc>
          <w:tcPr>
            <w:tcW w:w="622" w:type="dxa"/>
            <w:tcBorders>
              <w:top w:val="single" w:sz="2" w:space="0" w:color="000000"/>
              <w:left w:val="single" w:sz="2" w:space="0" w:color="000000"/>
              <w:bottom w:val="single" w:sz="2" w:space="0" w:color="000000"/>
            </w:tcBorders>
          </w:tcPr>
          <w:p w:rsidR="00287C70" w:rsidRPr="00287C70" w:rsidRDefault="00287C70" w:rsidP="00843C54">
            <w:pPr>
              <w:pStyle w:val="aff0"/>
              <w:jc w:val="center"/>
              <w:rPr>
                <w:rFonts w:ascii="Times New Roman" w:hAnsi="Times New Roman" w:cs="Times New Roman"/>
                <w:sz w:val="24"/>
                <w:lang w:val="uk-UA"/>
              </w:rPr>
            </w:pPr>
            <w:r w:rsidRPr="00287C70">
              <w:rPr>
                <w:rFonts w:ascii="Times New Roman" w:hAnsi="Times New Roman" w:cs="Times New Roman"/>
                <w:sz w:val="24"/>
                <w:lang w:val="uk-UA"/>
              </w:rPr>
              <w:t>№ п/п</w:t>
            </w:r>
          </w:p>
        </w:tc>
        <w:tc>
          <w:tcPr>
            <w:tcW w:w="3119" w:type="dxa"/>
            <w:tcBorders>
              <w:top w:val="single" w:sz="2" w:space="0" w:color="000000"/>
              <w:left w:val="single" w:sz="2" w:space="0" w:color="000000"/>
              <w:bottom w:val="single" w:sz="2" w:space="0" w:color="000000"/>
            </w:tcBorders>
          </w:tcPr>
          <w:p w:rsidR="00287C70" w:rsidRPr="00287C70" w:rsidRDefault="00287C70" w:rsidP="00843C54">
            <w:pPr>
              <w:pStyle w:val="aff0"/>
              <w:jc w:val="center"/>
              <w:rPr>
                <w:rFonts w:ascii="Times New Roman" w:hAnsi="Times New Roman" w:cs="Times New Roman"/>
                <w:sz w:val="24"/>
                <w:lang w:val="uk-UA"/>
              </w:rPr>
            </w:pPr>
            <w:r w:rsidRPr="00287C70">
              <w:rPr>
                <w:rFonts w:ascii="Times New Roman" w:hAnsi="Times New Roman" w:cs="Times New Roman"/>
                <w:sz w:val="24"/>
                <w:lang w:val="uk-UA"/>
              </w:rPr>
              <w:t>Назва</w:t>
            </w:r>
          </w:p>
        </w:tc>
        <w:tc>
          <w:tcPr>
            <w:tcW w:w="1134" w:type="dxa"/>
            <w:tcBorders>
              <w:top w:val="single" w:sz="2" w:space="0" w:color="000000"/>
              <w:left w:val="single" w:sz="2" w:space="0" w:color="000000"/>
              <w:bottom w:val="single" w:sz="2" w:space="0" w:color="000000"/>
            </w:tcBorders>
          </w:tcPr>
          <w:p w:rsidR="00287C70" w:rsidRPr="00287C70" w:rsidRDefault="00287C70" w:rsidP="00843C54">
            <w:pPr>
              <w:pStyle w:val="aff0"/>
              <w:jc w:val="center"/>
              <w:rPr>
                <w:rFonts w:ascii="Times New Roman" w:hAnsi="Times New Roman" w:cs="Times New Roman"/>
                <w:sz w:val="24"/>
                <w:lang w:val="uk-UA"/>
              </w:rPr>
            </w:pPr>
            <w:r w:rsidRPr="00287C70">
              <w:rPr>
                <w:rFonts w:ascii="Times New Roman" w:hAnsi="Times New Roman" w:cs="Times New Roman"/>
                <w:sz w:val="24"/>
                <w:lang w:val="uk-UA"/>
              </w:rPr>
              <w:t>Од. виміру</w:t>
            </w:r>
          </w:p>
        </w:tc>
        <w:tc>
          <w:tcPr>
            <w:tcW w:w="1417" w:type="dxa"/>
            <w:tcBorders>
              <w:top w:val="single" w:sz="2" w:space="0" w:color="000000"/>
              <w:left w:val="single" w:sz="2" w:space="0" w:color="000000"/>
              <w:bottom w:val="single" w:sz="2" w:space="0" w:color="000000"/>
            </w:tcBorders>
          </w:tcPr>
          <w:p w:rsidR="00287C70" w:rsidRPr="00287C70" w:rsidRDefault="00287C70" w:rsidP="00843C54">
            <w:pPr>
              <w:pStyle w:val="aff0"/>
              <w:jc w:val="center"/>
              <w:rPr>
                <w:rFonts w:ascii="Times New Roman" w:hAnsi="Times New Roman" w:cs="Times New Roman"/>
                <w:sz w:val="24"/>
                <w:lang w:val="uk-UA"/>
              </w:rPr>
            </w:pPr>
            <w:r w:rsidRPr="00287C70">
              <w:rPr>
                <w:rFonts w:ascii="Times New Roman" w:hAnsi="Times New Roman" w:cs="Times New Roman"/>
                <w:sz w:val="24"/>
                <w:lang w:val="uk-UA"/>
              </w:rPr>
              <w:t>Кількість</w:t>
            </w:r>
          </w:p>
        </w:tc>
        <w:tc>
          <w:tcPr>
            <w:tcW w:w="3544" w:type="dxa"/>
            <w:tcBorders>
              <w:top w:val="single" w:sz="2" w:space="0" w:color="000000"/>
              <w:left w:val="single" w:sz="2" w:space="0" w:color="000000"/>
              <w:bottom w:val="single" w:sz="2" w:space="0" w:color="000000"/>
              <w:right w:val="single" w:sz="2" w:space="0" w:color="000000"/>
            </w:tcBorders>
          </w:tcPr>
          <w:p w:rsidR="00287C70" w:rsidRPr="00287C70" w:rsidRDefault="00287C70" w:rsidP="00843C54">
            <w:pPr>
              <w:pStyle w:val="aff0"/>
              <w:jc w:val="center"/>
              <w:rPr>
                <w:rFonts w:ascii="Times New Roman" w:hAnsi="Times New Roman" w:cs="Times New Roman"/>
                <w:sz w:val="24"/>
                <w:lang w:val="uk-UA"/>
              </w:rPr>
            </w:pPr>
            <w:r w:rsidRPr="00287C70">
              <w:rPr>
                <w:rFonts w:ascii="Times New Roman" w:hAnsi="Times New Roman" w:cs="Times New Roman"/>
                <w:sz w:val="24"/>
                <w:lang w:val="uk-UA"/>
              </w:rPr>
              <w:t>Технічні характеристики</w:t>
            </w:r>
          </w:p>
        </w:tc>
      </w:tr>
      <w:tr w:rsidR="00287C70" w:rsidRPr="00287C70" w:rsidTr="00DF6DE7">
        <w:trPr>
          <w:trHeight w:val="1258"/>
        </w:trPr>
        <w:tc>
          <w:tcPr>
            <w:tcW w:w="622" w:type="dxa"/>
            <w:tcBorders>
              <w:top w:val="single" w:sz="2" w:space="0" w:color="000000"/>
              <w:left w:val="single" w:sz="2" w:space="0" w:color="000000"/>
              <w:bottom w:val="single" w:sz="2" w:space="0" w:color="000000"/>
            </w:tcBorders>
          </w:tcPr>
          <w:p w:rsidR="00287C70" w:rsidRPr="00287C70" w:rsidRDefault="00287C70" w:rsidP="00843C54">
            <w:pPr>
              <w:pStyle w:val="aff0"/>
              <w:jc w:val="center"/>
              <w:rPr>
                <w:rFonts w:ascii="Times New Roman" w:hAnsi="Times New Roman" w:cs="Times New Roman"/>
                <w:sz w:val="24"/>
                <w:lang w:val="uk-UA"/>
              </w:rPr>
            </w:pPr>
            <w:r w:rsidRPr="00287C70">
              <w:rPr>
                <w:rFonts w:ascii="Times New Roman" w:hAnsi="Times New Roman" w:cs="Times New Roman"/>
                <w:sz w:val="24"/>
                <w:lang w:val="uk-UA"/>
              </w:rPr>
              <w:t>1</w:t>
            </w:r>
          </w:p>
          <w:p w:rsidR="00287C70" w:rsidRPr="00287C70" w:rsidRDefault="00287C70" w:rsidP="00843C54">
            <w:pPr>
              <w:pStyle w:val="aff0"/>
              <w:jc w:val="center"/>
              <w:rPr>
                <w:rFonts w:ascii="Times New Roman" w:hAnsi="Times New Roman" w:cs="Times New Roman"/>
                <w:sz w:val="24"/>
                <w:lang w:val="uk-UA"/>
              </w:rPr>
            </w:pPr>
          </w:p>
          <w:p w:rsidR="00287C70" w:rsidRPr="00287C70" w:rsidRDefault="00287C70" w:rsidP="00843C54">
            <w:pPr>
              <w:pStyle w:val="aff0"/>
              <w:jc w:val="center"/>
              <w:rPr>
                <w:rFonts w:ascii="Times New Roman" w:hAnsi="Times New Roman" w:cs="Times New Roman"/>
                <w:sz w:val="24"/>
                <w:lang w:val="uk-UA"/>
              </w:rPr>
            </w:pPr>
          </w:p>
          <w:p w:rsidR="00287C70" w:rsidRPr="00287C70" w:rsidRDefault="00287C70" w:rsidP="00843C54">
            <w:pPr>
              <w:pStyle w:val="aff0"/>
              <w:rPr>
                <w:rFonts w:ascii="Times New Roman" w:hAnsi="Times New Roman" w:cs="Times New Roman"/>
                <w:sz w:val="24"/>
                <w:lang w:val="uk-UA"/>
              </w:rPr>
            </w:pPr>
          </w:p>
        </w:tc>
        <w:tc>
          <w:tcPr>
            <w:tcW w:w="3119" w:type="dxa"/>
            <w:tcBorders>
              <w:top w:val="single" w:sz="2" w:space="0" w:color="000000"/>
              <w:left w:val="single" w:sz="2" w:space="0" w:color="000000"/>
              <w:bottom w:val="single" w:sz="2" w:space="0" w:color="000000"/>
            </w:tcBorders>
          </w:tcPr>
          <w:p w:rsidR="00287C70" w:rsidRPr="00287C70" w:rsidRDefault="00287C70" w:rsidP="00843C54">
            <w:pPr>
              <w:widowControl w:val="0"/>
              <w:pBdr>
                <w:top w:val="nil"/>
                <w:left w:val="nil"/>
                <w:bottom w:val="nil"/>
                <w:right w:val="nil"/>
                <w:between w:val="nil"/>
              </w:pBdr>
              <w:ind w:hanging="2"/>
              <w:jc w:val="both"/>
              <w:rPr>
                <w:rFonts w:ascii="Times New Roman" w:hAnsi="Times New Roman" w:cs="Times New Roman"/>
                <w:sz w:val="24"/>
                <w:szCs w:val="24"/>
              </w:rPr>
            </w:pPr>
            <w:r w:rsidRPr="00287C70">
              <w:rPr>
                <w:rFonts w:ascii="Times New Roman" w:hAnsi="Times New Roman" w:cs="Times New Roman"/>
                <w:sz w:val="24"/>
                <w:szCs w:val="24"/>
              </w:rPr>
              <w:t xml:space="preserve">Деревина </w:t>
            </w:r>
            <w:r w:rsidR="005D6FD6">
              <w:rPr>
                <w:rFonts w:ascii="Times New Roman" w:hAnsi="Times New Roman" w:cs="Times New Roman"/>
                <w:sz w:val="24"/>
                <w:szCs w:val="24"/>
              </w:rPr>
              <w:t xml:space="preserve">паливна </w:t>
            </w:r>
            <w:r w:rsidRPr="00287C70">
              <w:rPr>
                <w:rFonts w:ascii="Times New Roman" w:hAnsi="Times New Roman" w:cs="Times New Roman"/>
                <w:sz w:val="24"/>
                <w:szCs w:val="24"/>
              </w:rPr>
              <w:t>твердих порід</w:t>
            </w:r>
          </w:p>
          <w:p w:rsidR="00287C70" w:rsidRPr="00287C70" w:rsidRDefault="00287C70" w:rsidP="00843C54">
            <w:pPr>
              <w:widowControl w:val="0"/>
              <w:pBdr>
                <w:top w:val="nil"/>
                <w:left w:val="nil"/>
                <w:bottom w:val="nil"/>
                <w:right w:val="nil"/>
                <w:between w:val="nil"/>
              </w:pBdr>
              <w:ind w:hanging="2"/>
              <w:jc w:val="both"/>
              <w:rPr>
                <w:rFonts w:ascii="Times New Roman" w:hAnsi="Times New Roman" w:cs="Times New Roman"/>
                <w:b/>
                <w:sz w:val="24"/>
                <w:szCs w:val="24"/>
              </w:rPr>
            </w:pPr>
          </w:p>
          <w:p w:rsidR="00287C70" w:rsidRPr="00287C70" w:rsidRDefault="00287C70" w:rsidP="00843C54">
            <w:pPr>
              <w:widowControl w:val="0"/>
              <w:pBdr>
                <w:top w:val="nil"/>
                <w:left w:val="nil"/>
                <w:bottom w:val="nil"/>
                <w:right w:val="nil"/>
                <w:between w:val="nil"/>
              </w:pBdr>
              <w:ind w:hanging="2"/>
              <w:jc w:val="both"/>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tcBorders>
          </w:tcPr>
          <w:p w:rsidR="00287C70" w:rsidRPr="00287C70" w:rsidRDefault="00287C70" w:rsidP="00843C54">
            <w:pPr>
              <w:pStyle w:val="aff0"/>
              <w:jc w:val="center"/>
              <w:rPr>
                <w:rFonts w:ascii="Times New Roman" w:hAnsi="Times New Roman" w:cs="Times New Roman"/>
                <w:sz w:val="24"/>
                <w:lang w:val="uk-UA"/>
              </w:rPr>
            </w:pPr>
            <w:r w:rsidRPr="00287C70">
              <w:rPr>
                <w:rFonts w:ascii="Times New Roman" w:hAnsi="Times New Roman" w:cs="Times New Roman"/>
                <w:sz w:val="24"/>
                <w:lang w:val="uk-UA"/>
              </w:rPr>
              <w:t>м</w:t>
            </w:r>
            <w:r w:rsidRPr="00287C70">
              <w:rPr>
                <w:rFonts w:ascii="Times New Roman" w:hAnsi="Times New Roman" w:cs="Times New Roman"/>
                <w:sz w:val="24"/>
                <w:vertAlign w:val="superscript"/>
                <w:lang w:val="uk-UA"/>
              </w:rPr>
              <w:t>3</w:t>
            </w:r>
          </w:p>
        </w:tc>
        <w:tc>
          <w:tcPr>
            <w:tcW w:w="1417" w:type="dxa"/>
            <w:tcBorders>
              <w:top w:val="single" w:sz="2" w:space="0" w:color="000000"/>
              <w:left w:val="single" w:sz="2" w:space="0" w:color="000000"/>
              <w:bottom w:val="single" w:sz="2" w:space="0" w:color="000000"/>
            </w:tcBorders>
          </w:tcPr>
          <w:p w:rsidR="00287C70" w:rsidRPr="00287C70" w:rsidRDefault="00A804C0" w:rsidP="00843C54">
            <w:pPr>
              <w:pStyle w:val="aff0"/>
              <w:jc w:val="center"/>
              <w:rPr>
                <w:rFonts w:ascii="Times New Roman" w:hAnsi="Times New Roman" w:cs="Times New Roman"/>
                <w:sz w:val="24"/>
                <w:lang w:val="uk-UA"/>
              </w:rPr>
            </w:pPr>
            <w:r>
              <w:rPr>
                <w:rFonts w:ascii="Times New Roman" w:hAnsi="Times New Roman" w:cs="Times New Roman"/>
                <w:sz w:val="24"/>
                <w:lang w:val="uk-UA"/>
              </w:rPr>
              <w:t>129</w:t>
            </w:r>
          </w:p>
        </w:tc>
        <w:tc>
          <w:tcPr>
            <w:tcW w:w="3544" w:type="dxa"/>
            <w:tcBorders>
              <w:top w:val="single" w:sz="2" w:space="0" w:color="000000"/>
              <w:left w:val="single" w:sz="2" w:space="0" w:color="000000"/>
              <w:bottom w:val="single" w:sz="2" w:space="0" w:color="000000"/>
              <w:right w:val="single" w:sz="2" w:space="0" w:color="000000"/>
            </w:tcBorders>
          </w:tcPr>
          <w:p w:rsidR="00A804C0" w:rsidRDefault="00E24D70" w:rsidP="00E24D70">
            <w:pPr>
              <w:autoSpaceDN w:val="0"/>
              <w:spacing w:after="0"/>
              <w:jc w:val="both"/>
              <w:rPr>
                <w:rFonts w:ascii="Times New Roman" w:hAnsi="Times New Roman"/>
                <w:lang w:eastAsia="uk-UA"/>
              </w:rPr>
            </w:pPr>
            <w:r>
              <w:rPr>
                <w:rFonts w:ascii="Times New Roman" w:hAnsi="Times New Roman"/>
                <w:lang w:eastAsia="uk-UA"/>
              </w:rPr>
              <w:t xml:space="preserve">Деревина 1 групи: </w:t>
            </w:r>
          </w:p>
          <w:p w:rsidR="006B6DBA" w:rsidRDefault="00E24D70" w:rsidP="00E24D70">
            <w:pPr>
              <w:autoSpaceDN w:val="0"/>
              <w:spacing w:after="0"/>
              <w:jc w:val="both"/>
              <w:rPr>
                <w:rFonts w:ascii="Times New Roman" w:hAnsi="Times New Roman"/>
              </w:rPr>
            </w:pPr>
            <w:r>
              <w:rPr>
                <w:rFonts w:ascii="Times New Roman" w:hAnsi="Times New Roman"/>
              </w:rPr>
              <w:t xml:space="preserve">Дрова повинні бути очищені від сучків і гілок. </w:t>
            </w:r>
          </w:p>
          <w:p w:rsidR="00E24D70" w:rsidRPr="00C02129" w:rsidRDefault="00E24D70" w:rsidP="00E24D70">
            <w:pPr>
              <w:autoSpaceDN w:val="0"/>
              <w:spacing w:after="0"/>
              <w:jc w:val="both"/>
              <w:rPr>
                <w:rFonts w:ascii="Times New Roman" w:hAnsi="Times New Roman"/>
              </w:rPr>
            </w:pPr>
            <w:r w:rsidRPr="00C02129">
              <w:rPr>
                <w:rFonts w:ascii="Times New Roman" w:hAnsi="Times New Roman"/>
              </w:rPr>
              <w:t xml:space="preserve">Довжина – </w:t>
            </w:r>
            <w:r w:rsidR="005D6FD6" w:rsidRPr="00C02129">
              <w:rPr>
                <w:rFonts w:ascii="Times New Roman" w:hAnsi="Times New Roman"/>
              </w:rPr>
              <w:t>від 100 – 200 см.</w:t>
            </w:r>
            <w:r w:rsidRPr="00C02129">
              <w:rPr>
                <w:rFonts w:ascii="Times New Roman" w:hAnsi="Times New Roman"/>
              </w:rPr>
              <w:t xml:space="preserve">, товщина (діаметр) – </w:t>
            </w:r>
            <w:r w:rsidR="005D6FD6" w:rsidRPr="00C02129">
              <w:rPr>
                <w:rFonts w:ascii="Times New Roman" w:hAnsi="Times New Roman"/>
              </w:rPr>
              <w:t>не менше 10 см</w:t>
            </w:r>
            <w:r w:rsidRPr="00C02129">
              <w:rPr>
                <w:rFonts w:ascii="Times New Roman" w:hAnsi="Times New Roman"/>
              </w:rPr>
              <w:t>.</w:t>
            </w:r>
          </w:p>
          <w:p w:rsidR="00E24D70" w:rsidRDefault="00E24D70" w:rsidP="00E24D70">
            <w:pPr>
              <w:autoSpaceDN w:val="0"/>
              <w:spacing w:after="0"/>
              <w:jc w:val="both"/>
              <w:rPr>
                <w:rFonts w:ascii="Times New Roman" w:hAnsi="Times New Roman"/>
              </w:rPr>
            </w:pPr>
            <w:r>
              <w:rPr>
                <w:rFonts w:ascii="Times New Roman" w:hAnsi="Times New Roman"/>
              </w:rPr>
              <w:t>Дрова можуть бути як в корі, так і без кори.</w:t>
            </w:r>
          </w:p>
          <w:p w:rsidR="00E24D70" w:rsidRDefault="00E24D70" w:rsidP="00E24D70">
            <w:pPr>
              <w:autoSpaceDN w:val="0"/>
              <w:spacing w:after="0"/>
              <w:jc w:val="both"/>
              <w:rPr>
                <w:rFonts w:ascii="Times New Roman" w:hAnsi="Times New Roman"/>
              </w:rPr>
            </w:pPr>
            <w:r>
              <w:rPr>
                <w:rFonts w:ascii="Times New Roman" w:hAnsi="Times New Roman"/>
              </w:rPr>
              <w:t xml:space="preserve">Дрова повинні бути без гнилі та </w:t>
            </w:r>
            <w:proofErr w:type="spellStart"/>
            <w:r>
              <w:rPr>
                <w:rFonts w:ascii="Times New Roman" w:hAnsi="Times New Roman"/>
              </w:rPr>
              <w:t>трухляви</w:t>
            </w:r>
            <w:proofErr w:type="spellEnd"/>
            <w:r>
              <w:rPr>
                <w:rFonts w:ascii="Times New Roman" w:hAnsi="Times New Roman"/>
              </w:rPr>
              <w:t>.</w:t>
            </w:r>
          </w:p>
          <w:p w:rsidR="008838AC" w:rsidRPr="00287C70" w:rsidRDefault="00E24D70" w:rsidP="005D6FD6">
            <w:pPr>
              <w:spacing w:after="0" w:line="240" w:lineRule="auto"/>
              <w:rPr>
                <w:rFonts w:ascii="Times New Roman" w:hAnsi="Times New Roman" w:cs="Times New Roman"/>
                <w:b/>
                <w:sz w:val="24"/>
                <w:szCs w:val="24"/>
              </w:rPr>
            </w:pPr>
            <w:r>
              <w:rPr>
                <w:rFonts w:ascii="Times New Roman" w:hAnsi="Times New Roman"/>
              </w:rPr>
              <w:t>При складанні акту прийому-передачі – складометр переводиться у кубометр з коефіцієнтом 0,7.</w:t>
            </w:r>
          </w:p>
        </w:tc>
      </w:tr>
    </w:tbl>
    <w:p w:rsidR="00287C70" w:rsidRPr="00287C70" w:rsidRDefault="00287C70" w:rsidP="00287C70">
      <w:pPr>
        <w:tabs>
          <w:tab w:val="left" w:pos="426"/>
        </w:tabs>
        <w:jc w:val="both"/>
        <w:textAlignment w:val="baseline"/>
        <w:rPr>
          <w:rFonts w:ascii="Times New Roman" w:hAnsi="Times New Roman" w:cs="Times New Roman"/>
          <w:sz w:val="24"/>
          <w:szCs w:val="24"/>
          <w:lang w:eastAsia="en-US"/>
        </w:rPr>
      </w:pPr>
    </w:p>
    <w:p w:rsidR="00287C70" w:rsidRPr="00287C70" w:rsidRDefault="00287C70" w:rsidP="00287C70">
      <w:pPr>
        <w:tabs>
          <w:tab w:val="left" w:pos="426"/>
        </w:tabs>
        <w:jc w:val="both"/>
        <w:textAlignment w:val="baseline"/>
        <w:rPr>
          <w:rFonts w:ascii="Times New Roman" w:hAnsi="Times New Roman" w:cs="Times New Roman"/>
          <w:sz w:val="24"/>
          <w:szCs w:val="24"/>
          <w:lang w:eastAsia="en-US"/>
        </w:rPr>
      </w:pPr>
      <w:r w:rsidRPr="00287C70">
        <w:rPr>
          <w:rFonts w:ascii="Times New Roman" w:hAnsi="Times New Roman" w:cs="Times New Roman"/>
          <w:sz w:val="24"/>
          <w:szCs w:val="24"/>
          <w:lang w:eastAsia="en-US"/>
        </w:rPr>
        <w:tab/>
      </w:r>
      <w:r w:rsidR="00BD7852">
        <w:rPr>
          <w:rFonts w:ascii="Times New Roman" w:hAnsi="Times New Roman" w:cs="Times New Roman"/>
          <w:sz w:val="24"/>
          <w:szCs w:val="24"/>
          <w:lang w:eastAsia="en-US"/>
        </w:rPr>
        <w:t xml:space="preserve">  </w:t>
      </w:r>
      <w:r w:rsidR="00046A48" w:rsidRPr="00BD7852">
        <w:rPr>
          <w:rFonts w:ascii="Times New Roman" w:hAnsi="Times New Roman" w:cs="Times New Roman"/>
          <w:b/>
          <w:sz w:val="24"/>
          <w:szCs w:val="24"/>
          <w:lang w:eastAsia="en-US"/>
        </w:rPr>
        <w:t>1</w:t>
      </w:r>
      <w:r w:rsidRPr="00BD7852">
        <w:rPr>
          <w:rFonts w:ascii="Times New Roman" w:hAnsi="Times New Roman" w:cs="Times New Roman"/>
          <w:b/>
          <w:sz w:val="24"/>
          <w:szCs w:val="24"/>
          <w:lang w:eastAsia="en-US"/>
        </w:rPr>
        <w:t>.</w:t>
      </w:r>
      <w:r w:rsidRPr="00287C70">
        <w:rPr>
          <w:rFonts w:ascii="Times New Roman" w:hAnsi="Times New Roman" w:cs="Times New Roman"/>
          <w:sz w:val="24"/>
          <w:szCs w:val="24"/>
          <w:lang w:eastAsia="en-US"/>
        </w:rPr>
        <w:t xml:space="preserve"> Учасник повинен передати (поставити) Замовнику товари, передбачені цією документацією, якість яких відповідає вимогам </w:t>
      </w:r>
      <w:r w:rsidRPr="00287C70">
        <w:rPr>
          <w:rFonts w:ascii="Times New Roman" w:hAnsi="Times New Roman" w:cs="Times New Roman"/>
          <w:sz w:val="24"/>
          <w:szCs w:val="24"/>
          <w:shd w:val="clear" w:color="auto" w:fill="FFFFFF"/>
        </w:rPr>
        <w:t>ДСТУ EN 15234-5:2018</w:t>
      </w:r>
      <w:r w:rsidRPr="00287C70">
        <w:rPr>
          <w:rFonts w:ascii="Times New Roman" w:hAnsi="Times New Roman" w:cs="Times New Roman"/>
          <w:sz w:val="24"/>
          <w:szCs w:val="24"/>
          <w:lang w:eastAsia="en-US"/>
        </w:rPr>
        <w:t xml:space="preserve"> «</w:t>
      </w:r>
      <w:r w:rsidRPr="00287C70">
        <w:rPr>
          <w:rFonts w:ascii="Times New Roman" w:hAnsi="Times New Roman" w:cs="Times New Roman"/>
          <w:sz w:val="24"/>
          <w:szCs w:val="24"/>
          <w:shd w:val="clear" w:color="auto" w:fill="FFFFFF"/>
        </w:rPr>
        <w:t>Біопаливо тверде. Контролювання якості палива. Частина 5. Дрова для непромислового використання»</w:t>
      </w:r>
      <w:r w:rsidRPr="00287C70">
        <w:rPr>
          <w:rFonts w:ascii="Times New Roman" w:hAnsi="Times New Roman" w:cs="Times New Roman"/>
          <w:sz w:val="24"/>
          <w:szCs w:val="24"/>
          <w:lang w:eastAsia="en-US"/>
        </w:rPr>
        <w:t xml:space="preserve"> для кожної окремої партії товарів, сфера застосування – для опалення. </w:t>
      </w:r>
    </w:p>
    <w:p w:rsidR="00287C70" w:rsidRPr="00287C70" w:rsidRDefault="00287C70" w:rsidP="00287C70">
      <w:pPr>
        <w:pStyle w:val="afb"/>
        <w:jc w:val="both"/>
        <w:rPr>
          <w:rFonts w:ascii="Times New Roman" w:hAnsi="Times New Roman"/>
          <w:b/>
          <w:i/>
          <w:sz w:val="24"/>
          <w:szCs w:val="24"/>
          <w:u w:val="single"/>
        </w:rPr>
      </w:pPr>
      <w:r w:rsidRPr="00287C70">
        <w:rPr>
          <w:rFonts w:ascii="Times New Roman" w:hAnsi="Times New Roman"/>
          <w:b/>
          <w:i/>
          <w:sz w:val="24"/>
          <w:szCs w:val="24"/>
          <w:u w:val="single"/>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w:t>
      </w:r>
    </w:p>
    <w:p w:rsidR="00287C70" w:rsidRPr="00287C70" w:rsidRDefault="00287C70" w:rsidP="00287C70">
      <w:pPr>
        <w:pStyle w:val="afb"/>
        <w:jc w:val="both"/>
        <w:rPr>
          <w:rFonts w:ascii="Times New Roman" w:hAnsi="Times New Roman"/>
          <w:sz w:val="24"/>
          <w:szCs w:val="24"/>
        </w:rPr>
      </w:pPr>
      <w:r w:rsidRPr="00287C70">
        <w:rPr>
          <w:rFonts w:ascii="Times New Roman" w:hAnsi="Times New Roman"/>
          <w:sz w:val="24"/>
          <w:szCs w:val="24"/>
        </w:rPr>
        <w:t xml:space="preserve">- </w:t>
      </w:r>
      <w:proofErr w:type="spellStart"/>
      <w:r w:rsidRPr="00287C70">
        <w:rPr>
          <w:rFonts w:ascii="Times New Roman" w:hAnsi="Times New Roman"/>
          <w:sz w:val="24"/>
          <w:szCs w:val="24"/>
        </w:rPr>
        <w:t>сканкопію</w:t>
      </w:r>
      <w:proofErr w:type="spellEnd"/>
      <w:r w:rsidRPr="00287C70">
        <w:rPr>
          <w:rFonts w:ascii="Times New Roman" w:hAnsi="Times New Roman"/>
          <w:sz w:val="24"/>
          <w:szCs w:val="24"/>
        </w:rPr>
        <w:t xml:space="preserve"> документа, що підтверджує якість запропонованого товару (сертифікат, паспорт, тощо);</w:t>
      </w:r>
    </w:p>
    <w:p w:rsidR="00287C70" w:rsidRPr="00287C70" w:rsidRDefault="00287C70" w:rsidP="00287C70">
      <w:pPr>
        <w:spacing w:line="100" w:lineRule="atLeast"/>
        <w:jc w:val="both"/>
        <w:rPr>
          <w:rFonts w:ascii="Times New Roman" w:hAnsi="Times New Roman" w:cs="Times New Roman"/>
          <w:color w:val="222A35"/>
          <w:sz w:val="24"/>
          <w:szCs w:val="24"/>
        </w:rPr>
      </w:pPr>
      <w:r w:rsidRPr="00287C70">
        <w:rPr>
          <w:rFonts w:ascii="Times New Roman" w:hAnsi="Times New Roman" w:cs="Times New Roman"/>
          <w:sz w:val="24"/>
          <w:szCs w:val="24"/>
        </w:rPr>
        <w:t xml:space="preserve">- </w:t>
      </w:r>
      <w:proofErr w:type="spellStart"/>
      <w:r w:rsidRPr="00287C70">
        <w:rPr>
          <w:rFonts w:ascii="Times New Roman" w:hAnsi="Times New Roman" w:cs="Times New Roman"/>
          <w:sz w:val="24"/>
          <w:szCs w:val="24"/>
        </w:rPr>
        <w:t>сканкопію</w:t>
      </w:r>
      <w:proofErr w:type="spellEnd"/>
      <w:r w:rsidRPr="00287C70">
        <w:rPr>
          <w:rFonts w:ascii="Times New Roman" w:hAnsi="Times New Roman" w:cs="Times New Roman"/>
          <w:sz w:val="24"/>
          <w:szCs w:val="24"/>
        </w:rPr>
        <w:t xml:space="preserve"> документа, що підтверджує законність походження деревини (лісорубний квиток або біржовий договір з постійними лісокористувачами на закупівлю </w:t>
      </w:r>
      <w:r w:rsidRPr="00287C70">
        <w:rPr>
          <w:rFonts w:ascii="Times New Roman" w:hAnsi="Times New Roman" w:cs="Times New Roman"/>
          <w:bCs/>
          <w:sz w:val="24"/>
          <w:szCs w:val="24"/>
        </w:rPr>
        <w:t>паливної деревини (деревина дров'яна для непромислового використання 1-група)</w:t>
      </w:r>
      <w:r w:rsidR="00BD7852">
        <w:rPr>
          <w:rFonts w:ascii="Times New Roman" w:hAnsi="Times New Roman" w:cs="Times New Roman"/>
          <w:bCs/>
          <w:sz w:val="24"/>
          <w:szCs w:val="24"/>
        </w:rPr>
        <w:t>.</w:t>
      </w:r>
    </w:p>
    <w:p w:rsidR="00287C70" w:rsidRPr="00287C70" w:rsidRDefault="006B6DBA" w:rsidP="00C02129">
      <w:pPr>
        <w:tabs>
          <w:tab w:val="left" w:pos="426"/>
        </w:tabs>
        <w:spacing w:after="0" w:line="240" w:lineRule="auto"/>
        <w:ind w:firstLine="567"/>
        <w:jc w:val="both"/>
        <w:rPr>
          <w:rFonts w:ascii="Times New Roman" w:hAnsi="Times New Roman" w:cs="Times New Roman"/>
          <w:sz w:val="24"/>
          <w:szCs w:val="24"/>
          <w:lang w:eastAsia="en-US"/>
        </w:rPr>
      </w:pPr>
      <w:r w:rsidRPr="00BD7852">
        <w:rPr>
          <w:rFonts w:ascii="Times New Roman" w:hAnsi="Times New Roman" w:cs="Times New Roman"/>
          <w:b/>
          <w:sz w:val="24"/>
          <w:szCs w:val="24"/>
          <w:lang w:eastAsia="en-US"/>
        </w:rPr>
        <w:t>2</w:t>
      </w:r>
      <w:r w:rsidR="00287C70" w:rsidRPr="00BD7852">
        <w:rPr>
          <w:rFonts w:ascii="Times New Roman" w:hAnsi="Times New Roman" w:cs="Times New Roman"/>
          <w:b/>
          <w:sz w:val="24"/>
          <w:szCs w:val="24"/>
          <w:lang w:eastAsia="en-US"/>
        </w:rPr>
        <w:t>.</w:t>
      </w:r>
      <w:r w:rsidR="00287C70" w:rsidRPr="00287C70">
        <w:rPr>
          <w:rFonts w:ascii="Times New Roman" w:hAnsi="Times New Roman" w:cs="Times New Roman"/>
          <w:sz w:val="24"/>
          <w:szCs w:val="24"/>
          <w:lang w:eastAsia="en-US"/>
        </w:rPr>
        <w:t xml:space="preserve"> </w:t>
      </w:r>
      <w:r w:rsidR="00BD7852">
        <w:rPr>
          <w:rFonts w:ascii="Times New Roman" w:hAnsi="Times New Roman" w:cs="Times New Roman"/>
          <w:sz w:val="24"/>
          <w:szCs w:val="24"/>
          <w:lang w:eastAsia="en-US"/>
        </w:rPr>
        <w:t xml:space="preserve"> </w:t>
      </w:r>
      <w:r w:rsidR="00287C70" w:rsidRPr="00287C70">
        <w:rPr>
          <w:rFonts w:ascii="Times New Roman" w:hAnsi="Times New Roman" w:cs="Times New Roman"/>
          <w:sz w:val="24"/>
          <w:szCs w:val="24"/>
          <w:lang w:eastAsia="en-US"/>
        </w:rPr>
        <w:t>Послуги, які обов’язково надає Учасник та включає в ціну товару:</w:t>
      </w:r>
    </w:p>
    <w:p w:rsidR="00287C70" w:rsidRPr="00287C70" w:rsidRDefault="00287C70" w:rsidP="00BD7852">
      <w:pPr>
        <w:tabs>
          <w:tab w:val="left" w:pos="426"/>
        </w:tabs>
        <w:spacing w:after="0" w:line="240" w:lineRule="auto"/>
        <w:jc w:val="both"/>
        <w:rPr>
          <w:rFonts w:ascii="Times New Roman" w:hAnsi="Times New Roman" w:cs="Times New Roman"/>
          <w:sz w:val="24"/>
          <w:szCs w:val="24"/>
          <w:lang w:eastAsia="en-US"/>
        </w:rPr>
      </w:pPr>
      <w:r w:rsidRPr="00287C70">
        <w:rPr>
          <w:rFonts w:ascii="Times New Roman" w:hAnsi="Times New Roman" w:cs="Times New Roman"/>
          <w:sz w:val="24"/>
          <w:szCs w:val="24"/>
          <w:lang w:eastAsia="en-US"/>
        </w:rPr>
        <w:t>- доставка товару за адрес</w:t>
      </w:r>
      <w:r w:rsidR="00A804C0">
        <w:rPr>
          <w:rFonts w:ascii="Times New Roman" w:hAnsi="Times New Roman" w:cs="Times New Roman"/>
          <w:sz w:val="24"/>
          <w:szCs w:val="24"/>
          <w:lang w:eastAsia="en-US"/>
        </w:rPr>
        <w:t>ою</w:t>
      </w:r>
      <w:r w:rsidRPr="00287C70">
        <w:rPr>
          <w:rFonts w:ascii="Times New Roman" w:hAnsi="Times New Roman" w:cs="Times New Roman"/>
          <w:sz w:val="24"/>
          <w:szCs w:val="24"/>
          <w:lang w:eastAsia="en-US"/>
        </w:rPr>
        <w:t>, передбачен</w:t>
      </w:r>
      <w:r w:rsidR="00A804C0">
        <w:rPr>
          <w:rFonts w:ascii="Times New Roman" w:hAnsi="Times New Roman" w:cs="Times New Roman"/>
          <w:sz w:val="24"/>
          <w:szCs w:val="24"/>
          <w:lang w:eastAsia="en-US"/>
        </w:rPr>
        <w:t>ою</w:t>
      </w:r>
      <w:r w:rsidRPr="00287C70">
        <w:rPr>
          <w:rFonts w:ascii="Times New Roman" w:hAnsi="Times New Roman" w:cs="Times New Roman"/>
          <w:sz w:val="24"/>
          <w:szCs w:val="24"/>
          <w:lang w:eastAsia="en-US"/>
        </w:rPr>
        <w:t xml:space="preserve"> цією документацією;</w:t>
      </w:r>
    </w:p>
    <w:p w:rsidR="00287C70" w:rsidRDefault="00287C70" w:rsidP="00BD7852">
      <w:pPr>
        <w:tabs>
          <w:tab w:val="left" w:pos="426"/>
        </w:tabs>
        <w:spacing w:after="0" w:line="240" w:lineRule="auto"/>
        <w:jc w:val="both"/>
        <w:rPr>
          <w:rFonts w:ascii="Times New Roman" w:hAnsi="Times New Roman" w:cs="Times New Roman"/>
          <w:sz w:val="24"/>
          <w:szCs w:val="24"/>
          <w:lang w:eastAsia="en-US"/>
        </w:rPr>
      </w:pPr>
      <w:r w:rsidRPr="00287C70">
        <w:rPr>
          <w:rFonts w:ascii="Times New Roman" w:hAnsi="Times New Roman" w:cs="Times New Roman"/>
          <w:sz w:val="24"/>
          <w:szCs w:val="24"/>
          <w:lang w:eastAsia="en-US"/>
        </w:rPr>
        <w:t>- здійснення  вантажно-розвантажувальних робіт при поставці товару.</w:t>
      </w:r>
    </w:p>
    <w:p w:rsidR="00C02129" w:rsidRPr="00287C70" w:rsidRDefault="00C02129" w:rsidP="006B6DBA">
      <w:pPr>
        <w:tabs>
          <w:tab w:val="left" w:pos="426"/>
        </w:tabs>
        <w:spacing w:after="0" w:line="240" w:lineRule="auto"/>
        <w:ind w:firstLine="567"/>
        <w:jc w:val="both"/>
        <w:rPr>
          <w:rFonts w:ascii="Times New Roman" w:hAnsi="Times New Roman" w:cs="Times New Roman"/>
          <w:sz w:val="24"/>
          <w:szCs w:val="24"/>
          <w:lang w:eastAsia="en-US"/>
        </w:rPr>
      </w:pPr>
    </w:p>
    <w:p w:rsidR="00287C70" w:rsidRPr="00287C70" w:rsidRDefault="006B6DBA" w:rsidP="00C02129">
      <w:pPr>
        <w:tabs>
          <w:tab w:val="left" w:pos="426"/>
        </w:tabs>
        <w:spacing w:after="0" w:line="240" w:lineRule="auto"/>
        <w:ind w:firstLine="567"/>
        <w:jc w:val="both"/>
        <w:rPr>
          <w:rFonts w:ascii="Times New Roman" w:hAnsi="Times New Roman" w:cs="Times New Roman"/>
          <w:sz w:val="24"/>
          <w:szCs w:val="24"/>
          <w:lang w:eastAsia="en-US"/>
        </w:rPr>
      </w:pPr>
      <w:r w:rsidRPr="00BD7852">
        <w:rPr>
          <w:rFonts w:ascii="Times New Roman" w:hAnsi="Times New Roman" w:cs="Times New Roman"/>
          <w:b/>
          <w:sz w:val="24"/>
          <w:szCs w:val="24"/>
          <w:lang w:eastAsia="en-US"/>
        </w:rPr>
        <w:t>3</w:t>
      </w:r>
      <w:r w:rsidR="00287C70" w:rsidRPr="00BD7852">
        <w:rPr>
          <w:rFonts w:ascii="Times New Roman" w:hAnsi="Times New Roman" w:cs="Times New Roman"/>
          <w:b/>
          <w:sz w:val="24"/>
          <w:szCs w:val="24"/>
          <w:lang w:eastAsia="en-US"/>
        </w:rPr>
        <w:t>.</w:t>
      </w:r>
      <w:r w:rsidR="00287C70" w:rsidRPr="00287C70">
        <w:rPr>
          <w:rFonts w:ascii="Times New Roman" w:hAnsi="Times New Roman" w:cs="Times New Roman"/>
          <w:sz w:val="24"/>
          <w:szCs w:val="24"/>
          <w:lang w:eastAsia="en-US"/>
        </w:rPr>
        <w:t xml:space="preserve"> Загальні умови поставки товарів:</w:t>
      </w:r>
    </w:p>
    <w:p w:rsidR="00287C70" w:rsidRDefault="00287C70" w:rsidP="00BD7852">
      <w:pPr>
        <w:shd w:val="clear" w:color="auto" w:fill="FFFFFF"/>
        <w:spacing w:after="0" w:line="240" w:lineRule="auto"/>
        <w:jc w:val="both"/>
        <w:rPr>
          <w:rFonts w:ascii="Times New Roman" w:hAnsi="Times New Roman" w:cs="Times New Roman"/>
          <w:sz w:val="24"/>
          <w:szCs w:val="24"/>
          <w:lang w:eastAsia="en-US"/>
        </w:rPr>
      </w:pPr>
      <w:r w:rsidRPr="00287C70">
        <w:rPr>
          <w:rFonts w:ascii="Times New Roman" w:hAnsi="Times New Roman" w:cs="Times New Roman"/>
          <w:sz w:val="24"/>
          <w:szCs w:val="24"/>
          <w:lang w:eastAsia="en-US"/>
        </w:rPr>
        <w:t xml:space="preserve">- </w:t>
      </w:r>
      <w:r w:rsidR="003D5E81" w:rsidRPr="005D6FD6">
        <w:rPr>
          <w:rFonts w:ascii="Times New Roman" w:hAnsi="Times New Roman"/>
          <w:sz w:val="24"/>
          <w:szCs w:val="24"/>
        </w:rPr>
        <w:t>доставка товару здійснюється окремими партіями, в об'ємах і кількості згідно заявок Замовника</w:t>
      </w:r>
      <w:r w:rsidR="00BD7852">
        <w:rPr>
          <w:rFonts w:ascii="Times New Roman" w:hAnsi="Times New Roman" w:cs="Times New Roman"/>
          <w:sz w:val="24"/>
          <w:szCs w:val="24"/>
          <w:lang w:eastAsia="en-US"/>
        </w:rPr>
        <w:t>;</w:t>
      </w:r>
    </w:p>
    <w:p w:rsidR="00046A48" w:rsidRDefault="00BD7852" w:rsidP="00BD7852">
      <w:pPr>
        <w:tabs>
          <w:tab w:val="left" w:pos="426"/>
        </w:tabs>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r w:rsidR="00287C70" w:rsidRPr="00287C7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w:t>
      </w:r>
      <w:r w:rsidR="00287C70" w:rsidRPr="00287C70">
        <w:rPr>
          <w:rFonts w:ascii="Times New Roman" w:hAnsi="Times New Roman" w:cs="Times New Roman"/>
          <w:sz w:val="24"/>
          <w:szCs w:val="24"/>
          <w:lang w:eastAsia="en-US"/>
        </w:rPr>
        <w:t>оставка здійснюється в робочі дні та години з наданням відповідних супровідних документів</w:t>
      </w:r>
      <w:r w:rsidR="00046A48" w:rsidRPr="00046A48">
        <w:rPr>
          <w:rFonts w:ascii="Times New Roman" w:hAnsi="Times New Roman" w:cs="Times New Roman"/>
          <w:bCs/>
          <w:sz w:val="24"/>
          <w:szCs w:val="24"/>
          <w:lang w:eastAsia="en-US"/>
        </w:rPr>
        <w:t xml:space="preserve"> </w:t>
      </w:r>
      <w:r w:rsidR="00046A48">
        <w:rPr>
          <w:rFonts w:ascii="Times New Roman" w:hAnsi="Times New Roman" w:cs="Times New Roman"/>
          <w:bCs/>
          <w:sz w:val="24"/>
          <w:szCs w:val="24"/>
          <w:lang w:eastAsia="en-US"/>
        </w:rPr>
        <w:t>н</w:t>
      </w:r>
      <w:r w:rsidR="00046A48" w:rsidRPr="00287C70">
        <w:rPr>
          <w:rFonts w:ascii="Times New Roman" w:hAnsi="Times New Roman" w:cs="Times New Roman"/>
          <w:bCs/>
          <w:sz w:val="24"/>
          <w:szCs w:val="24"/>
          <w:lang w:eastAsia="en-US"/>
        </w:rPr>
        <w:t>а адрес</w:t>
      </w:r>
      <w:r w:rsidR="00A804C0">
        <w:rPr>
          <w:rFonts w:ascii="Times New Roman" w:hAnsi="Times New Roman" w:cs="Times New Roman"/>
          <w:bCs/>
          <w:sz w:val="24"/>
          <w:szCs w:val="24"/>
          <w:lang w:eastAsia="en-US"/>
        </w:rPr>
        <w:t>у</w:t>
      </w:r>
      <w:r w:rsidR="00046A48">
        <w:rPr>
          <w:rFonts w:ascii="Times New Roman" w:hAnsi="Times New Roman" w:cs="Times New Roman"/>
          <w:bCs/>
          <w:sz w:val="24"/>
          <w:szCs w:val="24"/>
          <w:lang w:eastAsia="en-US"/>
        </w:rPr>
        <w:t xml:space="preserve"> структурн</w:t>
      </w:r>
      <w:r w:rsidR="00A804C0">
        <w:rPr>
          <w:rFonts w:ascii="Times New Roman" w:hAnsi="Times New Roman" w:cs="Times New Roman"/>
          <w:bCs/>
          <w:sz w:val="24"/>
          <w:szCs w:val="24"/>
          <w:lang w:eastAsia="en-US"/>
        </w:rPr>
        <w:t>ого</w:t>
      </w:r>
      <w:r w:rsidR="00046A48">
        <w:rPr>
          <w:rFonts w:ascii="Times New Roman" w:hAnsi="Times New Roman" w:cs="Times New Roman"/>
          <w:bCs/>
          <w:sz w:val="24"/>
          <w:szCs w:val="24"/>
          <w:lang w:eastAsia="en-US"/>
        </w:rPr>
        <w:t xml:space="preserve"> підрозділ</w:t>
      </w:r>
      <w:r w:rsidR="00A804C0">
        <w:rPr>
          <w:rFonts w:ascii="Times New Roman" w:hAnsi="Times New Roman" w:cs="Times New Roman"/>
          <w:bCs/>
          <w:sz w:val="24"/>
          <w:szCs w:val="24"/>
          <w:lang w:eastAsia="en-US"/>
        </w:rPr>
        <w:t>у</w:t>
      </w:r>
      <w:r w:rsidR="00046A48" w:rsidRPr="00287C70">
        <w:rPr>
          <w:rFonts w:ascii="Times New Roman" w:hAnsi="Times New Roman" w:cs="Times New Roman"/>
          <w:bCs/>
          <w:sz w:val="24"/>
          <w:szCs w:val="24"/>
          <w:lang w:eastAsia="en-US"/>
        </w:rPr>
        <w:t xml:space="preserve"> </w:t>
      </w:r>
      <w:r w:rsidR="006B6DBA">
        <w:rPr>
          <w:rFonts w:ascii="Times New Roman" w:hAnsi="Times New Roman" w:cs="Times New Roman"/>
          <w:bCs/>
          <w:sz w:val="24"/>
          <w:szCs w:val="24"/>
          <w:lang w:eastAsia="en-US"/>
        </w:rPr>
        <w:t>З</w:t>
      </w:r>
      <w:r w:rsidR="00046A48" w:rsidRPr="00287C70">
        <w:rPr>
          <w:rFonts w:ascii="Times New Roman" w:hAnsi="Times New Roman" w:cs="Times New Roman"/>
          <w:bCs/>
          <w:sz w:val="24"/>
          <w:szCs w:val="24"/>
          <w:lang w:eastAsia="en-US"/>
        </w:rPr>
        <w:t>амовника</w:t>
      </w:r>
      <w:r w:rsidR="00046A48">
        <w:rPr>
          <w:rFonts w:ascii="Times New Roman" w:hAnsi="Times New Roman" w:cs="Times New Roman"/>
          <w:sz w:val="24"/>
          <w:szCs w:val="24"/>
          <w:lang w:eastAsia="en-US"/>
        </w:rPr>
        <w:t>:</w:t>
      </w:r>
    </w:p>
    <w:tbl>
      <w:tblPr>
        <w:tblW w:w="9612" w:type="dxa"/>
        <w:jc w:val="center"/>
        <w:tblInd w:w="-436" w:type="dxa"/>
        <w:tblLayout w:type="fixed"/>
        <w:tblLook w:val="04A0"/>
      </w:tblPr>
      <w:tblGrid>
        <w:gridCol w:w="552"/>
        <w:gridCol w:w="1994"/>
        <w:gridCol w:w="2373"/>
        <w:gridCol w:w="2393"/>
        <w:gridCol w:w="1196"/>
        <w:gridCol w:w="1104"/>
      </w:tblGrid>
      <w:tr w:rsidR="00046A48" w:rsidRPr="006453E2" w:rsidTr="00A86F6A">
        <w:trPr>
          <w:trHeight w:val="436"/>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A48" w:rsidRPr="00BD7852" w:rsidRDefault="00046A48" w:rsidP="00A86F6A">
            <w:pPr>
              <w:jc w:val="center"/>
              <w:rPr>
                <w:rFonts w:ascii="Times New Roman" w:hAnsi="Times New Roman" w:cs="Times New Roman"/>
                <w:b/>
                <w:bCs/>
                <w:color w:val="000000"/>
              </w:rPr>
            </w:pPr>
            <w:r w:rsidRPr="00BD7852">
              <w:rPr>
                <w:rFonts w:ascii="Times New Roman" w:hAnsi="Times New Roman" w:cs="Times New Roman"/>
                <w:b/>
                <w:bCs/>
                <w:color w:val="000000"/>
              </w:rPr>
              <w:lastRenderedPageBreak/>
              <w:t>№</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A48" w:rsidRPr="00BD7852" w:rsidRDefault="00046A48" w:rsidP="00A804C0">
            <w:pPr>
              <w:jc w:val="center"/>
              <w:rPr>
                <w:rFonts w:ascii="Times New Roman" w:hAnsi="Times New Roman" w:cs="Times New Roman"/>
                <w:b/>
                <w:bCs/>
                <w:color w:val="000000"/>
              </w:rPr>
            </w:pPr>
            <w:r w:rsidRPr="00BD7852">
              <w:rPr>
                <w:rFonts w:ascii="Times New Roman" w:hAnsi="Times New Roman" w:cs="Times New Roman"/>
                <w:b/>
                <w:bCs/>
                <w:color w:val="000000"/>
              </w:rPr>
              <w:t xml:space="preserve">Найменування </w:t>
            </w:r>
            <w:r w:rsidR="00A804C0">
              <w:rPr>
                <w:rFonts w:ascii="Times New Roman" w:hAnsi="Times New Roman" w:cs="Times New Roman"/>
                <w:b/>
                <w:bCs/>
                <w:color w:val="000000"/>
              </w:rPr>
              <w:t>структурного підрозділу</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A48" w:rsidRPr="00BD7852" w:rsidRDefault="00046A48" w:rsidP="00A86F6A">
            <w:pPr>
              <w:jc w:val="center"/>
              <w:rPr>
                <w:rFonts w:ascii="Times New Roman" w:hAnsi="Times New Roman" w:cs="Times New Roman"/>
                <w:b/>
                <w:bCs/>
                <w:color w:val="000000"/>
              </w:rPr>
            </w:pPr>
            <w:r w:rsidRPr="00BD7852">
              <w:rPr>
                <w:rFonts w:ascii="Times New Roman" w:hAnsi="Times New Roman" w:cs="Times New Roman"/>
                <w:b/>
                <w:bCs/>
                <w:color w:val="000000"/>
              </w:rPr>
              <w:t>Адреса</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A48" w:rsidRPr="00BD7852" w:rsidRDefault="00046A48" w:rsidP="00A86F6A">
            <w:pPr>
              <w:jc w:val="center"/>
              <w:rPr>
                <w:rFonts w:ascii="Times New Roman" w:hAnsi="Times New Roman" w:cs="Times New Roman"/>
                <w:b/>
                <w:bCs/>
                <w:color w:val="000000"/>
              </w:rPr>
            </w:pPr>
            <w:r w:rsidRPr="00BD7852">
              <w:rPr>
                <w:rFonts w:ascii="Times New Roman" w:hAnsi="Times New Roman" w:cs="Times New Roman"/>
                <w:b/>
                <w:bCs/>
                <w:color w:val="000000"/>
              </w:rPr>
              <w:t>Найменування</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A48" w:rsidRPr="00BD7852" w:rsidRDefault="00046A48" w:rsidP="00A86F6A">
            <w:pPr>
              <w:jc w:val="center"/>
              <w:rPr>
                <w:rFonts w:ascii="Times New Roman" w:hAnsi="Times New Roman" w:cs="Times New Roman"/>
                <w:b/>
                <w:bCs/>
              </w:rPr>
            </w:pPr>
            <w:r w:rsidRPr="00BD7852">
              <w:rPr>
                <w:rFonts w:ascii="Times New Roman" w:hAnsi="Times New Roman" w:cs="Times New Roman"/>
                <w:b/>
                <w:bCs/>
              </w:rPr>
              <w:t>Одиниця виміру</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046A48" w:rsidRPr="00BD7852" w:rsidRDefault="00046A48" w:rsidP="00A86F6A">
            <w:pPr>
              <w:jc w:val="center"/>
              <w:rPr>
                <w:rFonts w:ascii="Times New Roman" w:hAnsi="Times New Roman" w:cs="Times New Roman"/>
                <w:b/>
                <w:color w:val="000000"/>
              </w:rPr>
            </w:pPr>
            <w:proofErr w:type="spellStart"/>
            <w:r w:rsidRPr="00BD7852">
              <w:rPr>
                <w:rFonts w:ascii="Times New Roman" w:hAnsi="Times New Roman" w:cs="Times New Roman"/>
                <w:b/>
                <w:color w:val="000000"/>
              </w:rPr>
              <w:t>К-ть</w:t>
            </w:r>
            <w:proofErr w:type="spellEnd"/>
          </w:p>
        </w:tc>
      </w:tr>
      <w:tr w:rsidR="00046A48" w:rsidRPr="006453E2" w:rsidTr="00A86F6A">
        <w:trPr>
          <w:trHeight w:val="363"/>
          <w:jc w:val="center"/>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046A48" w:rsidRPr="00046A48" w:rsidRDefault="00046A48" w:rsidP="00A86F6A">
            <w:pPr>
              <w:spacing w:after="0" w:line="240" w:lineRule="auto"/>
              <w:jc w:val="center"/>
              <w:rPr>
                <w:rFonts w:ascii="Times New Roman" w:hAnsi="Times New Roman" w:cs="Times New Roman"/>
                <w:color w:val="000000"/>
              </w:rPr>
            </w:pPr>
            <w:r w:rsidRPr="00046A48">
              <w:rPr>
                <w:rFonts w:ascii="Times New Roman" w:hAnsi="Times New Roman" w:cs="Times New Roman"/>
                <w:color w:val="000000"/>
              </w:rPr>
              <w:t>1</w:t>
            </w:r>
          </w:p>
        </w:tc>
        <w:tc>
          <w:tcPr>
            <w:tcW w:w="1994" w:type="dxa"/>
            <w:tcBorders>
              <w:top w:val="nil"/>
              <w:left w:val="single" w:sz="4" w:space="0" w:color="auto"/>
              <w:bottom w:val="single" w:sz="4" w:space="0" w:color="auto"/>
              <w:right w:val="single" w:sz="4" w:space="0" w:color="auto"/>
            </w:tcBorders>
            <w:shd w:val="clear" w:color="auto" w:fill="auto"/>
            <w:vAlign w:val="center"/>
            <w:hideMark/>
          </w:tcPr>
          <w:p w:rsidR="00046A48" w:rsidRPr="00046A48" w:rsidRDefault="00046A48" w:rsidP="00A86F6A">
            <w:pPr>
              <w:spacing w:after="0" w:line="240" w:lineRule="auto"/>
              <w:jc w:val="center"/>
              <w:rPr>
                <w:rFonts w:ascii="Times New Roman" w:hAnsi="Times New Roman" w:cs="Times New Roman"/>
                <w:color w:val="000000"/>
              </w:rPr>
            </w:pPr>
            <w:r w:rsidRPr="00046A48">
              <w:rPr>
                <w:rFonts w:ascii="Times New Roman" w:hAnsi="Times New Roman" w:cs="Times New Roman"/>
                <w:color w:val="000000"/>
              </w:rPr>
              <w:t xml:space="preserve">АЗПСМ </w:t>
            </w:r>
            <w:proofErr w:type="spellStart"/>
            <w:r w:rsidRPr="00046A48">
              <w:rPr>
                <w:rFonts w:ascii="Times New Roman" w:hAnsi="Times New Roman" w:cs="Times New Roman"/>
                <w:color w:val="000000"/>
              </w:rPr>
              <w:t>с</w:t>
            </w:r>
            <w:r w:rsidR="00A804C0">
              <w:rPr>
                <w:rFonts w:ascii="Times New Roman" w:hAnsi="Times New Roman" w:cs="Times New Roman"/>
                <w:color w:val="000000"/>
              </w:rPr>
              <w:t>мт</w:t>
            </w:r>
            <w:proofErr w:type="spellEnd"/>
            <w:r w:rsidRPr="00046A48">
              <w:rPr>
                <w:rFonts w:ascii="Times New Roman" w:hAnsi="Times New Roman" w:cs="Times New Roman"/>
                <w:color w:val="000000"/>
              </w:rPr>
              <w:t xml:space="preserve">. </w:t>
            </w:r>
            <w:proofErr w:type="spellStart"/>
            <w:r w:rsidRPr="00046A48">
              <w:rPr>
                <w:rFonts w:ascii="Times New Roman" w:hAnsi="Times New Roman" w:cs="Times New Roman"/>
                <w:color w:val="000000"/>
              </w:rPr>
              <w:t>Браїлів</w:t>
            </w:r>
            <w:proofErr w:type="spellEnd"/>
          </w:p>
        </w:tc>
        <w:tc>
          <w:tcPr>
            <w:tcW w:w="2373" w:type="dxa"/>
            <w:tcBorders>
              <w:top w:val="nil"/>
              <w:left w:val="single" w:sz="4" w:space="0" w:color="auto"/>
              <w:bottom w:val="single" w:sz="4" w:space="0" w:color="auto"/>
              <w:right w:val="single" w:sz="4" w:space="0" w:color="auto"/>
            </w:tcBorders>
            <w:shd w:val="clear" w:color="auto" w:fill="auto"/>
            <w:vAlign w:val="center"/>
            <w:hideMark/>
          </w:tcPr>
          <w:p w:rsidR="00046A48" w:rsidRPr="00046A48" w:rsidRDefault="00046A48" w:rsidP="00C02129">
            <w:pPr>
              <w:spacing w:after="0" w:line="240" w:lineRule="auto"/>
              <w:jc w:val="center"/>
              <w:rPr>
                <w:rFonts w:ascii="Times New Roman" w:hAnsi="Times New Roman" w:cs="Times New Roman"/>
                <w:color w:val="000000"/>
              </w:rPr>
            </w:pPr>
            <w:r w:rsidRPr="00046A48">
              <w:rPr>
                <w:rFonts w:ascii="Times New Roman" w:hAnsi="Times New Roman" w:cs="Times New Roman"/>
                <w:color w:val="000000"/>
              </w:rPr>
              <w:t xml:space="preserve">вул. </w:t>
            </w:r>
            <w:r w:rsidR="00C02129">
              <w:rPr>
                <w:rFonts w:ascii="Times New Roman" w:hAnsi="Times New Roman" w:cs="Times New Roman"/>
                <w:color w:val="000000"/>
              </w:rPr>
              <w:t xml:space="preserve">Осипа </w:t>
            </w:r>
            <w:proofErr w:type="spellStart"/>
            <w:r w:rsidR="00C02129">
              <w:rPr>
                <w:rFonts w:ascii="Times New Roman" w:hAnsi="Times New Roman" w:cs="Times New Roman"/>
                <w:color w:val="000000"/>
              </w:rPr>
              <w:t>Юцевича</w:t>
            </w:r>
            <w:proofErr w:type="spellEnd"/>
            <w:r w:rsidRPr="00046A48">
              <w:rPr>
                <w:rFonts w:ascii="Times New Roman" w:hAnsi="Times New Roman" w:cs="Times New Roman"/>
                <w:color w:val="000000"/>
              </w:rPr>
              <w:t>,18</w:t>
            </w:r>
          </w:p>
        </w:tc>
        <w:tc>
          <w:tcPr>
            <w:tcW w:w="2393" w:type="dxa"/>
            <w:tcBorders>
              <w:top w:val="nil"/>
              <w:left w:val="nil"/>
              <w:bottom w:val="single" w:sz="4" w:space="0" w:color="auto"/>
              <w:right w:val="single" w:sz="4" w:space="0" w:color="auto"/>
            </w:tcBorders>
            <w:shd w:val="clear" w:color="auto" w:fill="auto"/>
            <w:vAlign w:val="center"/>
            <w:hideMark/>
          </w:tcPr>
          <w:p w:rsidR="00046A48" w:rsidRPr="00046A48" w:rsidRDefault="00046A48" w:rsidP="00A86F6A">
            <w:pPr>
              <w:suppressAutoHyphens/>
              <w:spacing w:after="0" w:line="240" w:lineRule="auto"/>
              <w:jc w:val="center"/>
              <w:rPr>
                <w:rFonts w:ascii="Times New Roman" w:hAnsi="Times New Roman" w:cs="Times New Roman"/>
                <w:bCs/>
                <w:iCs/>
                <w:lang w:eastAsia="ar-SA"/>
              </w:rPr>
            </w:pPr>
            <w:r w:rsidRPr="00046A48">
              <w:rPr>
                <w:rFonts w:ascii="Times New Roman" w:hAnsi="Times New Roman" w:cs="Times New Roman"/>
              </w:rPr>
              <w:t>Деревина паливна твердих порід</w:t>
            </w:r>
          </w:p>
        </w:tc>
        <w:tc>
          <w:tcPr>
            <w:tcW w:w="1196" w:type="dxa"/>
            <w:tcBorders>
              <w:top w:val="nil"/>
              <w:left w:val="nil"/>
              <w:bottom w:val="single" w:sz="4" w:space="0" w:color="auto"/>
              <w:right w:val="single" w:sz="4" w:space="0" w:color="auto"/>
            </w:tcBorders>
            <w:shd w:val="clear" w:color="auto" w:fill="auto"/>
            <w:noWrap/>
            <w:vAlign w:val="center"/>
            <w:hideMark/>
          </w:tcPr>
          <w:p w:rsidR="00046A48" w:rsidRPr="00046A48" w:rsidRDefault="00046A48" w:rsidP="00A86F6A">
            <w:pPr>
              <w:spacing w:after="0" w:line="240" w:lineRule="auto"/>
              <w:jc w:val="center"/>
              <w:rPr>
                <w:rFonts w:ascii="Times New Roman" w:hAnsi="Times New Roman" w:cs="Times New Roman"/>
                <w:vertAlign w:val="superscript"/>
              </w:rPr>
            </w:pPr>
            <w:r w:rsidRPr="00046A48">
              <w:rPr>
                <w:rFonts w:ascii="Times New Roman" w:hAnsi="Times New Roman" w:cs="Times New Roman"/>
                <w:bCs/>
                <w:iCs/>
                <w:lang w:eastAsia="ar-SA"/>
              </w:rPr>
              <w:t>м</w:t>
            </w:r>
            <w:r w:rsidRPr="00046A48">
              <w:rPr>
                <w:rFonts w:ascii="Times New Roman" w:hAnsi="Times New Roman" w:cs="Times New Roman"/>
                <w:bCs/>
                <w:iCs/>
                <w:vertAlign w:val="superscript"/>
                <w:lang w:eastAsia="ar-SA"/>
              </w:rPr>
              <w:t>3</w:t>
            </w:r>
          </w:p>
        </w:tc>
        <w:tc>
          <w:tcPr>
            <w:tcW w:w="1104" w:type="dxa"/>
            <w:tcBorders>
              <w:top w:val="nil"/>
              <w:left w:val="nil"/>
              <w:bottom w:val="single" w:sz="4" w:space="0" w:color="auto"/>
              <w:right w:val="single" w:sz="4" w:space="0" w:color="auto"/>
            </w:tcBorders>
            <w:shd w:val="clear" w:color="auto" w:fill="auto"/>
            <w:noWrap/>
            <w:vAlign w:val="center"/>
            <w:hideMark/>
          </w:tcPr>
          <w:p w:rsidR="00046A48" w:rsidRPr="00046A48" w:rsidRDefault="00A804C0" w:rsidP="00A86F6A">
            <w:pPr>
              <w:spacing w:after="0" w:line="240" w:lineRule="auto"/>
              <w:jc w:val="center"/>
              <w:rPr>
                <w:rFonts w:ascii="Times New Roman" w:hAnsi="Times New Roman" w:cs="Times New Roman"/>
                <w:color w:val="000000"/>
              </w:rPr>
            </w:pPr>
            <w:r>
              <w:rPr>
                <w:rFonts w:ascii="Times New Roman" w:hAnsi="Times New Roman" w:cs="Times New Roman"/>
                <w:color w:val="000000"/>
              </w:rPr>
              <w:t>129</w:t>
            </w:r>
          </w:p>
        </w:tc>
      </w:tr>
      <w:tr w:rsidR="00046A48" w:rsidRPr="006453E2" w:rsidTr="00A86F6A">
        <w:trPr>
          <w:trHeight w:val="164"/>
          <w:jc w:val="center"/>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A48" w:rsidRPr="00046A48" w:rsidRDefault="00046A48" w:rsidP="00A86F6A">
            <w:pPr>
              <w:spacing w:after="0" w:line="240" w:lineRule="auto"/>
              <w:rPr>
                <w:rFonts w:ascii="Times New Roman" w:hAnsi="Times New Roman" w:cs="Times New Roman"/>
                <w:bCs/>
                <w:color w:val="000000"/>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046A48" w:rsidRPr="00046A48" w:rsidRDefault="00046A48" w:rsidP="00A86F6A">
            <w:pPr>
              <w:spacing w:after="0" w:line="240" w:lineRule="auto"/>
              <w:rPr>
                <w:rFonts w:ascii="Times New Roman" w:hAnsi="Times New Roman" w:cs="Times New Roman"/>
                <w:b/>
                <w:bCs/>
                <w:color w:val="000000"/>
              </w:rPr>
            </w:pPr>
            <w:r w:rsidRPr="00046A48">
              <w:rPr>
                <w:rFonts w:ascii="Times New Roman" w:hAnsi="Times New Roman" w:cs="Times New Roman"/>
                <w:b/>
                <w:bCs/>
                <w:color w:val="000000"/>
              </w:rPr>
              <w:t>Всього</w:t>
            </w:r>
          </w:p>
        </w:tc>
        <w:tc>
          <w:tcPr>
            <w:tcW w:w="2373" w:type="dxa"/>
            <w:tcBorders>
              <w:top w:val="single" w:sz="4" w:space="0" w:color="auto"/>
              <w:left w:val="nil"/>
              <w:bottom w:val="single" w:sz="4" w:space="0" w:color="auto"/>
              <w:right w:val="single" w:sz="4" w:space="0" w:color="auto"/>
            </w:tcBorders>
            <w:shd w:val="clear" w:color="auto" w:fill="auto"/>
            <w:noWrap/>
            <w:vAlign w:val="center"/>
            <w:hideMark/>
          </w:tcPr>
          <w:p w:rsidR="00046A48" w:rsidRPr="00046A48" w:rsidRDefault="00046A48" w:rsidP="00A86F6A">
            <w:pPr>
              <w:spacing w:after="0" w:line="240" w:lineRule="auto"/>
              <w:rPr>
                <w:rFonts w:ascii="Times New Roman" w:hAnsi="Times New Roman" w:cs="Times New Roman"/>
                <w:bCs/>
                <w:color w:val="000000"/>
              </w:rPr>
            </w:pPr>
          </w:p>
        </w:tc>
        <w:tc>
          <w:tcPr>
            <w:tcW w:w="2393" w:type="dxa"/>
            <w:tcBorders>
              <w:top w:val="single" w:sz="4" w:space="0" w:color="auto"/>
              <w:left w:val="nil"/>
              <w:bottom w:val="single" w:sz="4" w:space="0" w:color="auto"/>
              <w:right w:val="single" w:sz="4" w:space="0" w:color="auto"/>
            </w:tcBorders>
            <w:shd w:val="clear" w:color="auto" w:fill="auto"/>
            <w:noWrap/>
            <w:vAlign w:val="center"/>
            <w:hideMark/>
          </w:tcPr>
          <w:p w:rsidR="00046A48" w:rsidRPr="00046A48" w:rsidRDefault="00046A48" w:rsidP="00A86F6A">
            <w:pPr>
              <w:spacing w:after="0" w:line="240" w:lineRule="auto"/>
              <w:rPr>
                <w:rFonts w:ascii="Times New Roman" w:hAnsi="Times New Roman" w:cs="Times New Roman"/>
                <w:bCs/>
                <w:color w:val="000000"/>
              </w:rPr>
            </w:pP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046A48" w:rsidRPr="00046A48" w:rsidRDefault="00046A48" w:rsidP="00A86F6A">
            <w:pPr>
              <w:spacing w:after="0" w:line="240" w:lineRule="auto"/>
              <w:jc w:val="center"/>
              <w:rPr>
                <w:rFonts w:ascii="Times New Roman" w:hAnsi="Times New Roman" w:cs="Times New Roman"/>
                <w:b/>
                <w:vertAlign w:val="superscript"/>
              </w:rPr>
            </w:pPr>
            <w:r w:rsidRPr="00046A48">
              <w:rPr>
                <w:rFonts w:ascii="Times New Roman" w:hAnsi="Times New Roman" w:cs="Times New Roman"/>
                <w:b/>
                <w:bCs/>
                <w:iCs/>
                <w:lang w:eastAsia="ar-SA"/>
              </w:rPr>
              <w:t>м</w:t>
            </w:r>
            <w:r w:rsidRPr="00046A48">
              <w:rPr>
                <w:rFonts w:ascii="Times New Roman" w:hAnsi="Times New Roman" w:cs="Times New Roman"/>
                <w:b/>
                <w:bCs/>
                <w:iCs/>
                <w:vertAlign w:val="superscript"/>
                <w:lang w:eastAsia="ar-SA"/>
              </w:rPr>
              <w:t>3</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046A48" w:rsidRPr="00046A48" w:rsidRDefault="00A804C0" w:rsidP="00A86F6A">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129</w:t>
            </w:r>
          </w:p>
        </w:tc>
      </w:tr>
    </w:tbl>
    <w:p w:rsidR="00BD7852" w:rsidRDefault="00BD7852" w:rsidP="00E24D70">
      <w:pPr>
        <w:widowControl w:val="0"/>
        <w:shd w:val="clear" w:color="auto" w:fill="FFFFFF"/>
        <w:tabs>
          <w:tab w:val="left" w:pos="735"/>
          <w:tab w:val="center" w:pos="4677"/>
        </w:tabs>
        <w:autoSpaceDE w:val="0"/>
        <w:autoSpaceDN w:val="0"/>
        <w:adjustRightInd w:val="0"/>
        <w:spacing w:after="0"/>
        <w:ind w:left="567"/>
        <w:jc w:val="both"/>
        <w:rPr>
          <w:rFonts w:ascii="Times New Roman" w:hAnsi="Times New Roman" w:cs="Times New Roman"/>
          <w:b/>
          <w:sz w:val="24"/>
          <w:szCs w:val="24"/>
          <w:lang w:eastAsia="en-US"/>
        </w:rPr>
      </w:pPr>
    </w:p>
    <w:p w:rsidR="00E24D70" w:rsidRDefault="00BD7852" w:rsidP="00BD7852">
      <w:pPr>
        <w:widowControl w:val="0"/>
        <w:shd w:val="clear" w:color="auto" w:fill="FFFFFF"/>
        <w:tabs>
          <w:tab w:val="left" w:pos="735"/>
          <w:tab w:val="center" w:pos="467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s="Times New Roman"/>
          <w:b/>
          <w:sz w:val="24"/>
          <w:szCs w:val="24"/>
          <w:lang w:eastAsia="en-US"/>
        </w:rPr>
        <w:t>4</w:t>
      </w:r>
      <w:r w:rsidR="00287C70" w:rsidRPr="00BD7852">
        <w:rPr>
          <w:rFonts w:ascii="Times New Roman" w:hAnsi="Times New Roman" w:cs="Times New Roman"/>
          <w:b/>
          <w:sz w:val="24"/>
          <w:szCs w:val="24"/>
          <w:lang w:eastAsia="en-US"/>
        </w:rPr>
        <w:t>.</w:t>
      </w:r>
      <w:r w:rsidR="00287C70" w:rsidRPr="00287C70">
        <w:rPr>
          <w:rFonts w:ascii="Times New Roman" w:hAnsi="Times New Roman" w:cs="Times New Roman"/>
          <w:sz w:val="24"/>
          <w:szCs w:val="24"/>
          <w:lang w:eastAsia="en-US"/>
        </w:rPr>
        <w:t xml:space="preserve"> </w:t>
      </w:r>
      <w:r w:rsidR="00E24D70">
        <w:rPr>
          <w:rFonts w:ascii="Times New Roman" w:hAnsi="Times New Roman"/>
          <w:sz w:val="24"/>
          <w:szCs w:val="24"/>
        </w:rPr>
        <w:t xml:space="preserve">Учасник визначає ціну на товар, який він пропонує поставити за </w:t>
      </w:r>
      <w:r>
        <w:rPr>
          <w:rFonts w:ascii="Times New Roman" w:hAnsi="Times New Roman"/>
          <w:sz w:val="24"/>
          <w:szCs w:val="24"/>
        </w:rPr>
        <w:t>д</w:t>
      </w:r>
      <w:r w:rsidR="00E24D70">
        <w:rPr>
          <w:rFonts w:ascii="Times New Roman" w:hAnsi="Times New Roman"/>
          <w:sz w:val="24"/>
          <w:szCs w:val="24"/>
        </w:rPr>
        <w:t>оговором, з урахуванням податків і зборів, що сплачуються або мають  бути сплачені, а також витрат на страхування, транспортування, навантажування, розвантажування та інших витрат, визначених законодавством.</w:t>
      </w:r>
    </w:p>
    <w:p w:rsidR="00BD7852" w:rsidRDefault="00BD7852" w:rsidP="00BD7852">
      <w:pPr>
        <w:widowControl w:val="0"/>
        <w:shd w:val="clear" w:color="auto" w:fill="FFFFFF"/>
        <w:tabs>
          <w:tab w:val="left" w:pos="735"/>
          <w:tab w:val="center" w:pos="4677"/>
        </w:tabs>
        <w:autoSpaceDE w:val="0"/>
        <w:autoSpaceDN w:val="0"/>
        <w:adjustRightInd w:val="0"/>
        <w:spacing w:after="0" w:line="240" w:lineRule="auto"/>
        <w:ind w:left="567"/>
        <w:jc w:val="both"/>
        <w:rPr>
          <w:rFonts w:ascii="Times New Roman" w:hAnsi="Times New Roman"/>
          <w:sz w:val="24"/>
          <w:szCs w:val="24"/>
        </w:rPr>
      </w:pPr>
    </w:p>
    <w:p w:rsidR="00287C70" w:rsidRPr="00287C70" w:rsidRDefault="00BD7852" w:rsidP="00BD7852">
      <w:pPr>
        <w:tabs>
          <w:tab w:val="left" w:pos="426"/>
        </w:tabs>
        <w:spacing w:line="240" w:lineRule="auto"/>
        <w:ind w:firstLine="567"/>
        <w:jc w:val="both"/>
        <w:rPr>
          <w:rFonts w:ascii="Times New Roman" w:hAnsi="Times New Roman" w:cs="Times New Roman"/>
          <w:sz w:val="24"/>
          <w:szCs w:val="24"/>
          <w:lang w:eastAsia="en-US"/>
        </w:rPr>
      </w:pPr>
      <w:r>
        <w:rPr>
          <w:rFonts w:ascii="Times New Roman" w:hAnsi="Times New Roman" w:cs="Times New Roman"/>
          <w:b/>
          <w:sz w:val="24"/>
          <w:szCs w:val="24"/>
          <w:lang w:eastAsia="en-US"/>
        </w:rPr>
        <w:t>5</w:t>
      </w:r>
      <w:r w:rsidR="00287C70" w:rsidRPr="00BD7852">
        <w:rPr>
          <w:rFonts w:ascii="Times New Roman" w:hAnsi="Times New Roman" w:cs="Times New Roman"/>
          <w:b/>
          <w:sz w:val="24"/>
          <w:szCs w:val="24"/>
          <w:lang w:eastAsia="en-US"/>
        </w:rPr>
        <w:t>.</w:t>
      </w:r>
      <w:r w:rsidR="00287C70" w:rsidRPr="00287C70">
        <w:rPr>
          <w:rFonts w:ascii="Times New Roman" w:hAnsi="Times New Roman" w:cs="Times New Roman"/>
          <w:sz w:val="24"/>
          <w:szCs w:val="24"/>
          <w:lang w:eastAsia="en-US"/>
        </w:rPr>
        <w:t xml:space="preserve"> Приймання товару за кількістю і якістю здійснюється представником Замовника.</w:t>
      </w:r>
    </w:p>
    <w:p w:rsidR="009053A2" w:rsidRDefault="003D5E81" w:rsidP="003D5E81">
      <w:pPr>
        <w:spacing w:after="0"/>
        <w:rPr>
          <w:rFonts w:ascii="Times New Roman" w:hAnsi="Times New Roman" w:cs="Times New Roman"/>
          <w:b/>
          <w:lang w:eastAsia="ar-SA"/>
        </w:rPr>
      </w:pPr>
      <w:r>
        <w:rPr>
          <w:rFonts w:ascii="Times New Roman" w:hAnsi="Times New Roman" w:cs="Times New Roman"/>
          <w:lang w:eastAsia="ar-SA"/>
        </w:rPr>
        <w:t xml:space="preserve">          </w:t>
      </w:r>
      <w:r w:rsidR="00BD7852">
        <w:rPr>
          <w:rFonts w:ascii="Times New Roman" w:hAnsi="Times New Roman" w:cs="Times New Roman"/>
          <w:lang w:eastAsia="ar-SA"/>
        </w:rPr>
        <w:t xml:space="preserve"> </w:t>
      </w:r>
      <w:r w:rsidR="00BD7852">
        <w:rPr>
          <w:rFonts w:ascii="Times New Roman" w:hAnsi="Times New Roman" w:cs="Times New Roman"/>
          <w:b/>
          <w:sz w:val="24"/>
          <w:szCs w:val="24"/>
          <w:lang w:eastAsia="ar-SA"/>
        </w:rPr>
        <w:t>6</w:t>
      </w:r>
      <w:r w:rsidRPr="00BD7852">
        <w:rPr>
          <w:rFonts w:ascii="Times New Roman" w:hAnsi="Times New Roman" w:cs="Times New Roman"/>
          <w:b/>
          <w:sz w:val="24"/>
          <w:szCs w:val="24"/>
          <w:lang w:eastAsia="ar-SA"/>
        </w:rPr>
        <w:t>.</w:t>
      </w:r>
      <w:r w:rsidR="00BD7852">
        <w:rPr>
          <w:rFonts w:ascii="Times New Roman" w:hAnsi="Times New Roman" w:cs="Times New Roman"/>
          <w:lang w:eastAsia="ar-SA"/>
        </w:rPr>
        <w:t xml:space="preserve"> </w:t>
      </w:r>
      <w:r w:rsidRPr="00D63FCE">
        <w:rPr>
          <w:rFonts w:ascii="Times New Roman" w:hAnsi="Times New Roman" w:cs="Times New Roman"/>
          <w:lang w:eastAsia="ar-SA"/>
        </w:rPr>
        <w:t xml:space="preserve">Строк поставки </w:t>
      </w:r>
      <w:r>
        <w:rPr>
          <w:rFonts w:ascii="Times New Roman" w:hAnsi="Times New Roman" w:cs="Times New Roman"/>
          <w:lang w:eastAsia="ar-SA"/>
        </w:rPr>
        <w:t>т</w:t>
      </w:r>
      <w:r w:rsidRPr="00D63FCE">
        <w:rPr>
          <w:rFonts w:ascii="Times New Roman" w:hAnsi="Times New Roman" w:cs="Times New Roman"/>
          <w:lang w:eastAsia="ar-SA"/>
        </w:rPr>
        <w:t>овару</w:t>
      </w:r>
      <w:r>
        <w:rPr>
          <w:rFonts w:ascii="Times New Roman" w:hAnsi="Times New Roman" w:cs="Times New Roman"/>
          <w:lang w:eastAsia="ar-SA"/>
        </w:rPr>
        <w:t>:</w:t>
      </w:r>
      <w:r w:rsidRPr="00D63FCE">
        <w:rPr>
          <w:rFonts w:ascii="Times New Roman" w:hAnsi="Times New Roman" w:cs="Times New Roman"/>
          <w:b/>
          <w:lang w:eastAsia="ar-SA"/>
        </w:rPr>
        <w:t xml:space="preserve"> </w:t>
      </w:r>
      <w:r w:rsidRPr="00BD7852">
        <w:rPr>
          <w:rFonts w:ascii="Times New Roman" w:hAnsi="Times New Roman" w:cs="Times New Roman"/>
          <w:b/>
          <w:u w:val="single"/>
          <w:lang w:eastAsia="ar-SA"/>
        </w:rPr>
        <w:t>до 31 грудня 2023 року.</w:t>
      </w:r>
    </w:p>
    <w:p w:rsidR="00DF6DE7" w:rsidRDefault="00DF6DE7" w:rsidP="003D5E81">
      <w:pPr>
        <w:spacing w:after="0"/>
        <w:rPr>
          <w:rFonts w:ascii="Times New Roman" w:hAnsi="Times New Roman" w:cs="Times New Roman"/>
          <w:b/>
          <w:lang w:eastAsia="ar-SA"/>
        </w:rPr>
      </w:pPr>
    </w:p>
    <w:p w:rsidR="00DF6DE7" w:rsidRPr="00DF6DE7" w:rsidRDefault="00DF6DE7" w:rsidP="00DF6DE7">
      <w:pPr>
        <w:suppressAutoHyphens/>
        <w:overflowPunct w:val="0"/>
        <w:autoSpaceDE w:val="0"/>
        <w:autoSpaceDN w:val="0"/>
        <w:adjustRightInd w:val="0"/>
        <w:spacing w:after="0" w:line="240" w:lineRule="auto"/>
        <w:ind w:firstLine="708"/>
        <w:jc w:val="both"/>
        <w:rPr>
          <w:rFonts w:ascii="Times New Roman" w:hAnsi="Times New Roman"/>
          <w:b/>
          <w:sz w:val="24"/>
          <w:szCs w:val="24"/>
          <w:lang w:eastAsia="ar-SA"/>
        </w:rPr>
      </w:pPr>
      <w:r w:rsidRPr="00DF6DE7">
        <w:rPr>
          <w:rFonts w:ascii="Times New Roman" w:hAnsi="Times New Roman"/>
          <w:sz w:val="24"/>
          <w:szCs w:val="24"/>
          <w:u w:val="single"/>
          <w:lang w:eastAsia="ar-SA"/>
        </w:rPr>
        <w:t xml:space="preserve">У разі подання пропозиції, </w:t>
      </w:r>
      <w:r w:rsidRPr="00DF6DE7">
        <w:rPr>
          <w:rFonts w:ascii="Times New Roman" w:hAnsi="Times New Roman"/>
          <w:b/>
          <w:sz w:val="24"/>
          <w:szCs w:val="24"/>
          <w:u w:val="single"/>
          <w:lang w:eastAsia="ar-SA"/>
        </w:rPr>
        <w:t>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sidRPr="00DF6DE7">
        <w:rPr>
          <w:rFonts w:ascii="Times New Roman" w:hAnsi="Times New Roman"/>
          <w:b/>
          <w:sz w:val="24"/>
          <w:szCs w:val="24"/>
          <w:lang w:eastAsia="ar-SA"/>
        </w:rPr>
        <w:t>.</w:t>
      </w:r>
    </w:p>
    <w:p w:rsidR="00DF6DE7" w:rsidRPr="00DF6DE7" w:rsidRDefault="00DF6DE7" w:rsidP="00DF6DE7">
      <w:pPr>
        <w:ind w:firstLine="720"/>
        <w:jc w:val="both"/>
        <w:rPr>
          <w:rFonts w:ascii="Times New Roman" w:hAnsi="Times New Roman" w:cs="Times New Roman"/>
          <w:bCs/>
          <w:sz w:val="24"/>
          <w:szCs w:val="24"/>
        </w:rPr>
      </w:pPr>
      <w:r w:rsidRPr="00DF6DE7">
        <w:rPr>
          <w:rFonts w:ascii="Times New Roman" w:hAnsi="Times New Roman" w:cs="Times New Roman"/>
          <w:bCs/>
          <w:sz w:val="24"/>
          <w:szCs w:val="24"/>
        </w:rPr>
        <w:t>Технічні, якісні та кількісні характеристики повинні відповідати або бути кращими за показники, наведені у даних таблицях.</w:t>
      </w:r>
    </w:p>
    <w:p w:rsidR="00DF6DE7" w:rsidRPr="00DF6DE7" w:rsidRDefault="00DF6DE7" w:rsidP="00DF6DE7">
      <w:pPr>
        <w:pStyle w:val="af9"/>
        <w:numPr>
          <w:ilvl w:val="0"/>
          <w:numId w:val="9"/>
        </w:numPr>
        <w:suppressAutoHyphens/>
        <w:ind w:left="0" w:firstLine="645"/>
        <w:jc w:val="both"/>
        <w:rPr>
          <w:rFonts w:ascii="Times New Roman" w:hAnsi="Times New Roman"/>
          <w:iCs/>
          <w:sz w:val="24"/>
          <w:szCs w:val="24"/>
          <w:lang w:val="uk-UA"/>
        </w:rPr>
      </w:pPr>
      <w:r w:rsidRPr="00DF6DE7">
        <w:rPr>
          <w:rFonts w:ascii="Times New Roman" w:hAnsi="Times New Roman"/>
          <w:iCs/>
          <w:sz w:val="24"/>
          <w:szCs w:val="24"/>
          <w:vertAlign w:val="superscript"/>
          <w:lang w:val="uk-UA"/>
        </w:rPr>
        <w:t>*</w:t>
      </w:r>
      <w:r w:rsidRPr="00DF6DE7">
        <w:rPr>
          <w:rFonts w:ascii="Times New Roman" w:hAnsi="Times New Roman"/>
          <w:iCs/>
          <w:sz w:val="24"/>
          <w:szCs w:val="24"/>
          <w:lang w:val="uk-UA"/>
        </w:rPr>
        <w:t>У разі, якщо технічні вимоги містять п</w:t>
      </w:r>
      <w:r w:rsidR="00BD7852">
        <w:rPr>
          <w:rFonts w:ascii="Times New Roman" w:hAnsi="Times New Roman"/>
          <w:iCs/>
          <w:sz w:val="24"/>
          <w:szCs w:val="24"/>
          <w:lang w:val="uk-UA"/>
        </w:rPr>
        <w:t>о</w:t>
      </w:r>
      <w:r w:rsidRPr="00DF6DE7">
        <w:rPr>
          <w:rFonts w:ascii="Times New Roman" w:hAnsi="Times New Roman"/>
          <w:iCs/>
          <w:sz w:val="24"/>
          <w:szCs w:val="24"/>
          <w:lang w:val="uk-UA"/>
        </w:rPr>
        <w:t>силання на конкретну торгівельну марку чи фірму, джерело походження товару або виробника вважати таким, що містять вираз «або еквівалент»</w:t>
      </w:r>
    </w:p>
    <w:p w:rsidR="00DF6DE7" w:rsidRPr="00DF6DE7" w:rsidRDefault="00DF6DE7" w:rsidP="00DF6DE7">
      <w:pPr>
        <w:pStyle w:val="af9"/>
        <w:numPr>
          <w:ilvl w:val="0"/>
          <w:numId w:val="9"/>
        </w:numPr>
        <w:suppressAutoHyphens/>
        <w:ind w:left="0" w:firstLine="645"/>
        <w:jc w:val="both"/>
        <w:rPr>
          <w:rFonts w:ascii="Times New Roman" w:hAnsi="Times New Roman"/>
          <w:iCs/>
          <w:sz w:val="24"/>
          <w:szCs w:val="24"/>
          <w:lang w:val="uk-UA"/>
        </w:rPr>
      </w:pPr>
      <w:r w:rsidRPr="00DF6DE7">
        <w:rPr>
          <w:rFonts w:ascii="Times New Roman" w:hAnsi="Times New Roman"/>
          <w:iCs/>
          <w:sz w:val="24"/>
          <w:szCs w:val="24"/>
          <w:vertAlign w:val="superscript"/>
          <w:lang w:val="uk-UA"/>
        </w:rPr>
        <w:t>**</w:t>
      </w:r>
      <w:r w:rsidRPr="00DF6DE7">
        <w:rPr>
          <w:rFonts w:ascii="Times New Roman" w:hAnsi="Times New Roman"/>
          <w:iCs/>
          <w:sz w:val="24"/>
          <w:szCs w:val="24"/>
          <w:lang w:val="uk-UA"/>
        </w:rPr>
        <w:t xml:space="preserve">Еквівалентом в розумінні даної тендерної документації являється товар, </w:t>
      </w:r>
      <w:proofErr w:type="spellStart"/>
      <w:r w:rsidRPr="00DF6DE7">
        <w:rPr>
          <w:rFonts w:ascii="Times New Roman" w:hAnsi="Times New Roman"/>
          <w:iCs/>
          <w:sz w:val="24"/>
          <w:szCs w:val="24"/>
          <w:lang w:val="uk-UA"/>
        </w:rPr>
        <w:t>медико</w:t>
      </w:r>
      <w:proofErr w:type="spellEnd"/>
      <w:r w:rsidRPr="00DF6DE7">
        <w:rPr>
          <w:rFonts w:ascii="Times New Roman" w:hAnsi="Times New Roman"/>
          <w:iCs/>
          <w:sz w:val="24"/>
          <w:szCs w:val="24"/>
          <w:lang w:val="uk-UA"/>
        </w:rPr>
        <w:t xml:space="preserve"> - технічні характеристики пропонованого товару абсолютно співпадають з характеристиками товару, що є предметом закупівлі. У випадку надання учасником еквіваленту він має надати порівняльну таблицю запропонованих товарів з товарами, які вимагаються Замовником.</w:t>
      </w:r>
    </w:p>
    <w:sectPr w:rsidR="00DF6DE7" w:rsidRPr="00DF6DE7" w:rsidSect="00206A82">
      <w:headerReference w:type="default" r:id="rId9"/>
      <w:pgSz w:w="11906" w:h="16838"/>
      <w:pgMar w:top="851" w:right="850" w:bottom="2127" w:left="1418" w:header="426"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CD" w:rsidRDefault="004975CD" w:rsidP="004F7023">
      <w:pPr>
        <w:spacing w:after="0" w:line="240" w:lineRule="auto"/>
      </w:pPr>
      <w:r>
        <w:separator/>
      </w:r>
    </w:p>
  </w:endnote>
  <w:endnote w:type="continuationSeparator" w:id="0">
    <w:p w:rsidR="004975CD" w:rsidRDefault="004975CD" w:rsidP="004F7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CD" w:rsidRDefault="004975CD" w:rsidP="004F7023">
      <w:pPr>
        <w:spacing w:after="0" w:line="240" w:lineRule="auto"/>
      </w:pPr>
      <w:r>
        <w:separator/>
      </w:r>
    </w:p>
  </w:footnote>
  <w:footnote w:type="continuationSeparator" w:id="0">
    <w:p w:rsidR="004975CD" w:rsidRDefault="004975CD" w:rsidP="004F7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887878"/>
      <w:docPartObj>
        <w:docPartGallery w:val="Page Numbers (Top of Page)"/>
        <w:docPartUnique/>
      </w:docPartObj>
    </w:sdtPr>
    <w:sdtEndPr>
      <w:rPr>
        <w:rFonts w:ascii="Times New Roman" w:hAnsi="Times New Roman" w:cs="Times New Roman"/>
      </w:rPr>
    </w:sdtEndPr>
    <w:sdtContent>
      <w:p w:rsidR="004F7023" w:rsidRPr="00515094" w:rsidRDefault="00EE6513">
        <w:pPr>
          <w:pStyle w:val="af5"/>
          <w:jc w:val="center"/>
          <w:rPr>
            <w:rFonts w:ascii="Times New Roman" w:hAnsi="Times New Roman" w:cs="Times New Roman"/>
          </w:rPr>
        </w:pPr>
        <w:r w:rsidRPr="00515094">
          <w:rPr>
            <w:rFonts w:ascii="Times New Roman" w:hAnsi="Times New Roman" w:cs="Times New Roman"/>
          </w:rPr>
          <w:fldChar w:fldCharType="begin"/>
        </w:r>
        <w:r w:rsidR="004C7104" w:rsidRPr="00515094">
          <w:rPr>
            <w:rFonts w:ascii="Times New Roman" w:hAnsi="Times New Roman" w:cs="Times New Roman"/>
          </w:rPr>
          <w:instrText xml:space="preserve"> PAGE   \* MERGEFORMAT </w:instrText>
        </w:r>
        <w:r w:rsidRPr="00515094">
          <w:rPr>
            <w:rFonts w:ascii="Times New Roman" w:hAnsi="Times New Roman" w:cs="Times New Roman"/>
          </w:rPr>
          <w:fldChar w:fldCharType="separate"/>
        </w:r>
        <w:r w:rsidR="00A804C0">
          <w:rPr>
            <w:rFonts w:ascii="Times New Roman" w:hAnsi="Times New Roman" w:cs="Times New Roman"/>
            <w:noProof/>
          </w:rPr>
          <w:t>1</w:t>
        </w:r>
        <w:r w:rsidRPr="00515094">
          <w:rPr>
            <w:rFonts w:ascii="Times New Roman" w:hAnsi="Times New Roman" w:cs="Times New Roman"/>
          </w:rPr>
          <w:fldChar w:fldCharType="end"/>
        </w:r>
      </w:p>
    </w:sdtContent>
  </w:sdt>
  <w:p w:rsidR="004F7023" w:rsidRDefault="004F702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A77DF8"/>
    <w:multiLevelType w:val="multilevel"/>
    <w:tmpl w:val="E18C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C292F"/>
    <w:multiLevelType w:val="hybridMultilevel"/>
    <w:tmpl w:val="0FA2F5F4"/>
    <w:lvl w:ilvl="0" w:tplc="259AC9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F8157B"/>
    <w:multiLevelType w:val="hybridMultilevel"/>
    <w:tmpl w:val="F7D8E1FC"/>
    <w:lvl w:ilvl="0" w:tplc="132E2A5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FB5766"/>
    <w:multiLevelType w:val="hybridMultilevel"/>
    <w:tmpl w:val="FAC06006"/>
    <w:lvl w:ilvl="0" w:tplc="0419000F">
      <w:start w:val="2"/>
      <w:numFmt w:val="decimal"/>
      <w:lvlText w:val="%1."/>
      <w:lvlJc w:val="left"/>
      <w:pPr>
        <w:tabs>
          <w:tab w:val="num" w:pos="610"/>
        </w:tabs>
        <w:ind w:left="61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F805422"/>
    <w:multiLevelType w:val="hybridMultilevel"/>
    <w:tmpl w:val="95CC4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064B52"/>
    <w:multiLevelType w:val="hybridMultilevel"/>
    <w:tmpl w:val="A044D462"/>
    <w:lvl w:ilvl="0" w:tplc="11565F04">
      <w:numFmt w:val="bullet"/>
      <w:lvlText w:val=""/>
      <w:lvlJc w:val="left"/>
      <w:pPr>
        <w:ind w:left="1005" w:hanging="360"/>
      </w:pPr>
      <w:rPr>
        <w:rFonts w:ascii="Symbol" w:eastAsia="Noto Sans CJK SC Regular" w:hAnsi="Symbol" w:cs="Lohit Devanagari" w:hint="default"/>
        <w:i/>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7">
    <w:nsid w:val="4B3E5460"/>
    <w:multiLevelType w:val="hybridMultilevel"/>
    <w:tmpl w:val="E014F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4D1B90"/>
    <w:multiLevelType w:val="multilevel"/>
    <w:tmpl w:val="3652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10">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0"/>
  </w:num>
  <w:num w:numId="6">
    <w:abstractNumId w:val="10"/>
  </w:num>
  <w:num w:numId="7">
    <w:abstractNumId w:val="9"/>
  </w:num>
  <w:num w:numId="8">
    <w:abstractNumId w:val="1"/>
  </w:num>
  <w:num w:numId="9">
    <w:abstractNumId w:val="6"/>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0250"/>
    <w:rsid w:val="000231CF"/>
    <w:rsid w:val="00034947"/>
    <w:rsid w:val="00046A48"/>
    <w:rsid w:val="000C11CA"/>
    <w:rsid w:val="000F45DA"/>
    <w:rsid w:val="00113B86"/>
    <w:rsid w:val="00117CB4"/>
    <w:rsid w:val="00133629"/>
    <w:rsid w:val="0015628B"/>
    <w:rsid w:val="00170B8B"/>
    <w:rsid w:val="001A0ED5"/>
    <w:rsid w:val="001C4712"/>
    <w:rsid w:val="00206A82"/>
    <w:rsid w:val="00217F77"/>
    <w:rsid w:val="002778D9"/>
    <w:rsid w:val="00280486"/>
    <w:rsid w:val="00287C70"/>
    <w:rsid w:val="002A5C38"/>
    <w:rsid w:val="002B47B4"/>
    <w:rsid w:val="002C0390"/>
    <w:rsid w:val="002D3020"/>
    <w:rsid w:val="002F0AEA"/>
    <w:rsid w:val="003A0A76"/>
    <w:rsid w:val="003C62E7"/>
    <w:rsid w:val="003D5E81"/>
    <w:rsid w:val="00420A1D"/>
    <w:rsid w:val="004236D7"/>
    <w:rsid w:val="0042518B"/>
    <w:rsid w:val="004307AC"/>
    <w:rsid w:val="00445FAB"/>
    <w:rsid w:val="00483720"/>
    <w:rsid w:val="004975CD"/>
    <w:rsid w:val="004C7104"/>
    <w:rsid w:val="004F7023"/>
    <w:rsid w:val="00515094"/>
    <w:rsid w:val="005250D4"/>
    <w:rsid w:val="00551C8B"/>
    <w:rsid w:val="0055497C"/>
    <w:rsid w:val="00556DDD"/>
    <w:rsid w:val="00560FB5"/>
    <w:rsid w:val="005663EA"/>
    <w:rsid w:val="005726E1"/>
    <w:rsid w:val="00594526"/>
    <w:rsid w:val="005952B7"/>
    <w:rsid w:val="005C69F7"/>
    <w:rsid w:val="005D6FD6"/>
    <w:rsid w:val="005F7FDF"/>
    <w:rsid w:val="00602525"/>
    <w:rsid w:val="00603C8C"/>
    <w:rsid w:val="006A4356"/>
    <w:rsid w:val="006A55D4"/>
    <w:rsid w:val="006B6DBA"/>
    <w:rsid w:val="006C0939"/>
    <w:rsid w:val="006C3BD7"/>
    <w:rsid w:val="006F54CB"/>
    <w:rsid w:val="006F5C31"/>
    <w:rsid w:val="006F7D27"/>
    <w:rsid w:val="0073247D"/>
    <w:rsid w:val="00732D7E"/>
    <w:rsid w:val="00736C72"/>
    <w:rsid w:val="00763CFF"/>
    <w:rsid w:val="00797D74"/>
    <w:rsid w:val="007D3B77"/>
    <w:rsid w:val="007D4DC0"/>
    <w:rsid w:val="00806191"/>
    <w:rsid w:val="00814AC7"/>
    <w:rsid w:val="008212BE"/>
    <w:rsid w:val="0087533D"/>
    <w:rsid w:val="008800A2"/>
    <w:rsid w:val="008838AC"/>
    <w:rsid w:val="008911AB"/>
    <w:rsid w:val="008E5C48"/>
    <w:rsid w:val="008F53E4"/>
    <w:rsid w:val="009053A2"/>
    <w:rsid w:val="00913C13"/>
    <w:rsid w:val="00941AFF"/>
    <w:rsid w:val="00945B15"/>
    <w:rsid w:val="00950250"/>
    <w:rsid w:val="00982EA8"/>
    <w:rsid w:val="009D4C38"/>
    <w:rsid w:val="009E14F2"/>
    <w:rsid w:val="00A263B3"/>
    <w:rsid w:val="00A804C0"/>
    <w:rsid w:val="00A84137"/>
    <w:rsid w:val="00A87CAA"/>
    <w:rsid w:val="00AA1866"/>
    <w:rsid w:val="00AA454F"/>
    <w:rsid w:val="00AA47CC"/>
    <w:rsid w:val="00AB3810"/>
    <w:rsid w:val="00B27BAF"/>
    <w:rsid w:val="00B415C5"/>
    <w:rsid w:val="00B73C55"/>
    <w:rsid w:val="00BC6CD4"/>
    <w:rsid w:val="00BD7852"/>
    <w:rsid w:val="00C02129"/>
    <w:rsid w:val="00C05018"/>
    <w:rsid w:val="00C30001"/>
    <w:rsid w:val="00C77DDC"/>
    <w:rsid w:val="00CE4DE0"/>
    <w:rsid w:val="00D073B0"/>
    <w:rsid w:val="00D1106D"/>
    <w:rsid w:val="00D11378"/>
    <w:rsid w:val="00D13918"/>
    <w:rsid w:val="00D15C47"/>
    <w:rsid w:val="00D376BF"/>
    <w:rsid w:val="00DF6DE7"/>
    <w:rsid w:val="00E11CAE"/>
    <w:rsid w:val="00E211A5"/>
    <w:rsid w:val="00E24D70"/>
    <w:rsid w:val="00E2513A"/>
    <w:rsid w:val="00E54C04"/>
    <w:rsid w:val="00E61119"/>
    <w:rsid w:val="00E92218"/>
    <w:rsid w:val="00ED4F55"/>
    <w:rsid w:val="00ED632B"/>
    <w:rsid w:val="00EE5A61"/>
    <w:rsid w:val="00EE6513"/>
    <w:rsid w:val="00F31D9E"/>
    <w:rsid w:val="00F569C9"/>
    <w:rsid w:val="00F62D02"/>
    <w:rsid w:val="00F81160"/>
    <w:rsid w:val="00F96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950250"/>
    <w:pPr>
      <w:keepNext/>
      <w:keepLines/>
      <w:spacing w:before="480" w:after="120"/>
      <w:outlineLvl w:val="0"/>
    </w:pPr>
    <w:rPr>
      <w:b/>
      <w:sz w:val="48"/>
      <w:szCs w:val="48"/>
    </w:rPr>
  </w:style>
  <w:style w:type="paragraph" w:styleId="2">
    <w:name w:val="heading 2"/>
    <w:basedOn w:val="a"/>
    <w:next w:val="a"/>
    <w:uiPriority w:val="9"/>
    <w:semiHidden/>
    <w:unhideWhenUsed/>
    <w:qFormat/>
    <w:rsid w:val="00950250"/>
    <w:pPr>
      <w:keepNext/>
      <w:keepLines/>
      <w:spacing w:before="360" w:after="80"/>
      <w:outlineLvl w:val="1"/>
    </w:pPr>
    <w:rPr>
      <w:b/>
      <w:sz w:val="36"/>
      <w:szCs w:val="36"/>
    </w:rPr>
  </w:style>
  <w:style w:type="paragraph" w:styleId="3">
    <w:name w:val="heading 3"/>
    <w:basedOn w:val="a"/>
    <w:next w:val="a"/>
    <w:uiPriority w:val="9"/>
    <w:semiHidden/>
    <w:unhideWhenUsed/>
    <w:qFormat/>
    <w:rsid w:val="00950250"/>
    <w:pPr>
      <w:keepNext/>
      <w:keepLines/>
      <w:spacing w:before="280" w:after="80"/>
      <w:outlineLvl w:val="2"/>
    </w:pPr>
    <w:rPr>
      <w:b/>
      <w:sz w:val="28"/>
      <w:szCs w:val="28"/>
    </w:rPr>
  </w:style>
  <w:style w:type="paragraph" w:styleId="4">
    <w:name w:val="heading 4"/>
    <w:basedOn w:val="a"/>
    <w:next w:val="a"/>
    <w:uiPriority w:val="9"/>
    <w:semiHidden/>
    <w:unhideWhenUsed/>
    <w:qFormat/>
    <w:rsid w:val="00950250"/>
    <w:pPr>
      <w:keepNext/>
      <w:keepLines/>
      <w:spacing w:before="240" w:after="40"/>
      <w:outlineLvl w:val="3"/>
    </w:pPr>
    <w:rPr>
      <w:b/>
      <w:sz w:val="24"/>
      <w:szCs w:val="24"/>
    </w:rPr>
  </w:style>
  <w:style w:type="paragraph" w:styleId="5">
    <w:name w:val="heading 5"/>
    <w:basedOn w:val="a"/>
    <w:next w:val="a"/>
    <w:uiPriority w:val="9"/>
    <w:semiHidden/>
    <w:unhideWhenUsed/>
    <w:qFormat/>
    <w:rsid w:val="00950250"/>
    <w:pPr>
      <w:keepNext/>
      <w:keepLines/>
      <w:spacing w:before="220" w:after="40"/>
      <w:outlineLvl w:val="4"/>
    </w:pPr>
    <w:rPr>
      <w:b/>
    </w:rPr>
  </w:style>
  <w:style w:type="paragraph" w:styleId="6">
    <w:name w:val="heading 6"/>
    <w:basedOn w:val="a"/>
    <w:next w:val="a"/>
    <w:uiPriority w:val="9"/>
    <w:semiHidden/>
    <w:unhideWhenUsed/>
    <w:qFormat/>
    <w:rsid w:val="009502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50250"/>
  </w:style>
  <w:style w:type="table" w:customStyle="1" w:styleId="TableNormal">
    <w:name w:val="Table Normal"/>
    <w:rsid w:val="00950250"/>
    <w:tblPr>
      <w:tblCellMar>
        <w:top w:w="0" w:type="dxa"/>
        <w:left w:w="0" w:type="dxa"/>
        <w:bottom w:w="0" w:type="dxa"/>
        <w:right w:w="0" w:type="dxa"/>
      </w:tblCellMar>
    </w:tblPr>
  </w:style>
  <w:style w:type="paragraph" w:styleId="a3">
    <w:name w:val="Title"/>
    <w:basedOn w:val="a"/>
    <w:next w:val="a"/>
    <w:uiPriority w:val="10"/>
    <w:qFormat/>
    <w:rsid w:val="00950250"/>
    <w:pPr>
      <w:keepNext/>
      <w:keepLines/>
      <w:spacing w:before="480" w:after="120"/>
    </w:pPr>
    <w:rPr>
      <w:b/>
      <w:sz w:val="72"/>
      <w:szCs w:val="72"/>
    </w:rPr>
  </w:style>
  <w:style w:type="paragraph" w:customStyle="1" w:styleId="normal0">
    <w:name w:val="normal"/>
    <w:rsid w:val="00950250"/>
  </w:style>
  <w:style w:type="table" w:customStyle="1" w:styleId="TableNormal0">
    <w:name w:val="Table Normal"/>
    <w:rsid w:val="00950250"/>
    <w:tblPr>
      <w:tblCellMar>
        <w:top w:w="0" w:type="dxa"/>
        <w:left w:w="0" w:type="dxa"/>
        <w:bottom w:w="0" w:type="dxa"/>
        <w:right w:w="0" w:type="dxa"/>
      </w:tblCellMar>
    </w:tblPr>
  </w:style>
  <w:style w:type="table" w:customStyle="1" w:styleId="TableNormal1">
    <w:name w:val="Table Normal"/>
    <w:rsid w:val="00950250"/>
    <w:tblPr>
      <w:tblCellMar>
        <w:top w:w="0" w:type="dxa"/>
        <w:left w:w="0" w:type="dxa"/>
        <w:bottom w:w="0" w:type="dxa"/>
        <w:right w:w="0" w:type="dxa"/>
      </w:tblCellMar>
    </w:tblPr>
  </w:style>
  <w:style w:type="paragraph" w:styleId="a4">
    <w:name w:val="Subtitle"/>
    <w:basedOn w:val="normal0"/>
    <w:next w:val="normal0"/>
    <w:rsid w:val="0095025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950250"/>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950250"/>
    <w:tblPr>
      <w:tblStyleRowBandSize w:val="1"/>
      <w:tblStyleColBandSize w:val="1"/>
      <w:tblCellMar>
        <w:top w:w="100" w:type="dxa"/>
        <w:left w:w="100" w:type="dxa"/>
        <w:bottom w:w="100" w:type="dxa"/>
        <w:right w:w="100" w:type="dxa"/>
      </w:tblCellMar>
    </w:tblPr>
  </w:style>
  <w:style w:type="table" w:customStyle="1" w:styleId="af0">
    <w:basedOn w:val="TableNormal1"/>
    <w:rsid w:val="00950250"/>
    <w:tblPr>
      <w:tblStyleRowBandSize w:val="1"/>
      <w:tblStyleColBandSize w:val="1"/>
      <w:tblCellMar>
        <w:top w:w="100" w:type="dxa"/>
        <w:left w:w="100" w:type="dxa"/>
        <w:bottom w:w="100" w:type="dxa"/>
        <w:right w:w="100" w:type="dxa"/>
      </w:tblCellMar>
    </w:tblPr>
  </w:style>
  <w:style w:type="table" w:customStyle="1" w:styleId="af1">
    <w:basedOn w:val="TableNormal1"/>
    <w:rsid w:val="00950250"/>
    <w:tblPr>
      <w:tblStyleRowBandSize w:val="1"/>
      <w:tblStyleColBandSize w:val="1"/>
      <w:tblCellMar>
        <w:top w:w="100" w:type="dxa"/>
        <w:left w:w="100" w:type="dxa"/>
        <w:bottom w:w="100" w:type="dxa"/>
        <w:right w:w="100" w:type="dxa"/>
      </w:tblCellMar>
    </w:tblPr>
  </w:style>
  <w:style w:type="table" w:customStyle="1" w:styleId="af2">
    <w:basedOn w:val="TableNormal1"/>
    <w:rsid w:val="00950250"/>
    <w:tblPr>
      <w:tblStyleRowBandSize w:val="1"/>
      <w:tblStyleColBandSize w:val="1"/>
      <w:tblCellMar>
        <w:top w:w="100" w:type="dxa"/>
        <w:left w:w="100" w:type="dxa"/>
        <w:bottom w:w="100" w:type="dxa"/>
        <w:right w:w="100" w:type="dxa"/>
      </w:tblCellMar>
    </w:tblPr>
  </w:style>
  <w:style w:type="table" w:customStyle="1" w:styleId="af3">
    <w:basedOn w:val="TableNormal1"/>
    <w:rsid w:val="00950250"/>
    <w:tblPr>
      <w:tblStyleRowBandSize w:val="1"/>
      <w:tblStyleColBandSize w:val="1"/>
      <w:tblCellMar>
        <w:top w:w="100" w:type="dxa"/>
        <w:left w:w="100" w:type="dxa"/>
        <w:bottom w:w="100" w:type="dxa"/>
        <w:right w:w="100" w:type="dxa"/>
      </w:tblCellMar>
    </w:tblPr>
  </w:style>
  <w:style w:type="table" w:customStyle="1" w:styleId="af4">
    <w:basedOn w:val="TableNormal1"/>
    <w:rsid w:val="00950250"/>
    <w:tblPr>
      <w:tblStyleRowBandSize w:val="1"/>
      <w:tblStyleColBandSize w:val="1"/>
      <w:tblCellMar>
        <w:top w:w="100" w:type="dxa"/>
        <w:left w:w="100" w:type="dxa"/>
        <w:bottom w:w="100" w:type="dxa"/>
        <w:right w:w="100" w:type="dxa"/>
      </w:tblCellMar>
    </w:tblPr>
  </w:style>
  <w:style w:type="character" w:customStyle="1" w:styleId="rvts0">
    <w:name w:val="rvts0"/>
    <w:basedOn w:val="a0"/>
    <w:rsid w:val="00806191"/>
  </w:style>
  <w:style w:type="paragraph" w:customStyle="1" w:styleId="10">
    <w:name w:val="Абзац списка1"/>
    <w:basedOn w:val="a"/>
    <w:qFormat/>
    <w:rsid w:val="00F62D02"/>
    <w:pPr>
      <w:spacing w:after="0" w:line="240" w:lineRule="auto"/>
      <w:ind w:left="720"/>
      <w:contextualSpacing/>
    </w:pPr>
    <w:rPr>
      <w:rFonts w:ascii="Times New Roman" w:hAnsi="Times New Roman" w:cs="Times New Roman"/>
      <w:sz w:val="24"/>
      <w:szCs w:val="24"/>
      <w:lang w:eastAsia="uk-UA"/>
    </w:rPr>
  </w:style>
  <w:style w:type="character" w:customStyle="1" w:styleId="apple-converted-space">
    <w:name w:val="apple-converted-space"/>
    <w:rsid w:val="00F62D02"/>
    <w:rPr>
      <w:rFonts w:cs="Times New Roman"/>
    </w:rPr>
  </w:style>
  <w:style w:type="paragraph" w:customStyle="1" w:styleId="30">
    <w:name w:val="Без интервала3"/>
    <w:rsid w:val="005F7FDF"/>
    <w:pPr>
      <w:spacing w:after="0" w:line="240" w:lineRule="auto"/>
    </w:pPr>
    <w:rPr>
      <w:rFonts w:cs="Times New Roman"/>
      <w:lang w:val="ru-RU" w:eastAsia="en-US"/>
    </w:rPr>
  </w:style>
  <w:style w:type="paragraph" w:styleId="af5">
    <w:name w:val="header"/>
    <w:basedOn w:val="a"/>
    <w:link w:val="af6"/>
    <w:uiPriority w:val="99"/>
    <w:unhideWhenUsed/>
    <w:rsid w:val="004F702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F7023"/>
  </w:style>
  <w:style w:type="paragraph" w:styleId="af7">
    <w:name w:val="footer"/>
    <w:basedOn w:val="a"/>
    <w:link w:val="af8"/>
    <w:uiPriority w:val="99"/>
    <w:semiHidden/>
    <w:unhideWhenUsed/>
    <w:rsid w:val="004F7023"/>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4F7023"/>
  </w:style>
  <w:style w:type="paragraph" w:styleId="af9">
    <w:name w:val="List Paragraph"/>
    <w:basedOn w:val="a"/>
    <w:uiPriority w:val="34"/>
    <w:qFormat/>
    <w:rsid w:val="009053A2"/>
    <w:pPr>
      <w:spacing w:after="200" w:line="276" w:lineRule="auto"/>
      <w:ind w:left="720"/>
      <w:contextualSpacing/>
    </w:pPr>
    <w:rPr>
      <w:rFonts w:cs="Times New Roman"/>
      <w:lang w:val="en-US" w:eastAsia="en-US"/>
    </w:rPr>
  </w:style>
  <w:style w:type="character" w:customStyle="1" w:styleId="afa">
    <w:name w:val="Основной текст_"/>
    <w:link w:val="31"/>
    <w:locked/>
    <w:rsid w:val="009053A2"/>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fa"/>
    <w:rsid w:val="009053A2"/>
    <w:pPr>
      <w:shd w:val="clear" w:color="auto" w:fill="FFFFFF"/>
      <w:spacing w:before="120" w:after="840" w:line="0" w:lineRule="atLeast"/>
    </w:pPr>
    <w:rPr>
      <w:rFonts w:ascii="Times New Roman" w:eastAsia="Times New Roman" w:hAnsi="Times New Roman" w:cs="Times New Roman"/>
      <w:sz w:val="23"/>
      <w:szCs w:val="23"/>
    </w:rPr>
  </w:style>
  <w:style w:type="paragraph" w:styleId="afb">
    <w:name w:val="No Spacing"/>
    <w:link w:val="afc"/>
    <w:qFormat/>
    <w:rsid w:val="009053A2"/>
    <w:pPr>
      <w:spacing w:after="0" w:line="240" w:lineRule="auto"/>
    </w:pPr>
    <w:rPr>
      <w:rFonts w:cs="Times New Roman"/>
      <w:lang w:eastAsia="en-US"/>
    </w:rPr>
  </w:style>
  <w:style w:type="character" w:styleId="afd">
    <w:name w:val="Emphasis"/>
    <w:uiPriority w:val="20"/>
    <w:qFormat/>
    <w:rsid w:val="009053A2"/>
    <w:rPr>
      <w:i/>
      <w:iCs/>
    </w:rPr>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
    <w:rsid w:val="009053A2"/>
    <w:pPr>
      <w:spacing w:before="100" w:beforeAutospacing="1" w:after="119" w:line="240" w:lineRule="auto"/>
    </w:pPr>
    <w:rPr>
      <w:rFonts w:eastAsia="Times New Roman" w:cs="Times New Roman"/>
      <w:sz w:val="24"/>
      <w:szCs w:val="24"/>
      <w:lang w:eastAsia="uk-UA"/>
    </w:rPr>
  </w:style>
  <w:style w:type="paragraph" w:styleId="20">
    <w:name w:val="Body Text Indent 2"/>
    <w:basedOn w:val="a"/>
    <w:link w:val="21"/>
    <w:uiPriority w:val="99"/>
    <w:rsid w:val="009053A2"/>
    <w:pPr>
      <w:spacing w:after="120" w:line="480" w:lineRule="auto"/>
      <w:ind w:left="283"/>
    </w:pPr>
    <w:rPr>
      <w:rFonts w:cs="Times New Roman"/>
      <w:lang w:eastAsia="en-US"/>
    </w:rPr>
  </w:style>
  <w:style w:type="character" w:customStyle="1" w:styleId="21">
    <w:name w:val="Основной текст с отступом 2 Знак"/>
    <w:basedOn w:val="a0"/>
    <w:link w:val="20"/>
    <w:uiPriority w:val="99"/>
    <w:rsid w:val="009053A2"/>
    <w:rPr>
      <w:rFonts w:cs="Times New Roman"/>
      <w:lang w:eastAsia="en-US"/>
    </w:rPr>
  </w:style>
  <w:style w:type="character" w:customStyle="1" w:styleId="af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9053A2"/>
    <w:rPr>
      <w:rFonts w:eastAsia="Times New Roman" w:cs="Times New Roman"/>
      <w:sz w:val="24"/>
      <w:szCs w:val="24"/>
      <w:lang w:eastAsia="uk-UA"/>
    </w:rPr>
  </w:style>
  <w:style w:type="character" w:customStyle="1" w:styleId="fontstyle01">
    <w:name w:val="fontstyle01"/>
    <w:basedOn w:val="a0"/>
    <w:rsid w:val="003A0A76"/>
    <w:rPr>
      <w:rFonts w:ascii="Times New Roman" w:hAnsi="Times New Roman" w:cs="Times New Roman" w:hint="default"/>
      <w:b/>
      <w:bCs/>
      <w:i w:val="0"/>
      <w:iCs w:val="0"/>
      <w:color w:val="000000"/>
      <w:sz w:val="24"/>
      <w:szCs w:val="24"/>
    </w:rPr>
  </w:style>
  <w:style w:type="character" w:customStyle="1" w:styleId="fontstyle21">
    <w:name w:val="fontstyle21"/>
    <w:basedOn w:val="a0"/>
    <w:rsid w:val="003A0A76"/>
    <w:rPr>
      <w:rFonts w:ascii="Times New Roman" w:hAnsi="Times New Roman" w:cs="Times New Roman" w:hint="default"/>
      <w:b w:val="0"/>
      <w:bCs w:val="0"/>
      <w:i w:val="0"/>
      <w:iCs w:val="0"/>
      <w:color w:val="000000"/>
      <w:sz w:val="22"/>
      <w:szCs w:val="22"/>
    </w:rPr>
  </w:style>
  <w:style w:type="paragraph" w:customStyle="1" w:styleId="msonormalcxspmiddle">
    <w:name w:val="msonormalcxspmiddle"/>
    <w:basedOn w:val="a"/>
    <w:rsid w:val="003A0A76"/>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fc">
    <w:name w:val="Без интервала Знак"/>
    <w:link w:val="afb"/>
    <w:locked/>
    <w:rsid w:val="00287C70"/>
    <w:rPr>
      <w:rFonts w:cs="Times New Roman"/>
      <w:lang w:eastAsia="en-US"/>
    </w:rPr>
  </w:style>
  <w:style w:type="paragraph" w:customStyle="1" w:styleId="aff0">
    <w:name w:val="Содержимое таблицы"/>
    <w:basedOn w:val="a"/>
    <w:uiPriority w:val="99"/>
    <w:rsid w:val="00287C70"/>
    <w:pPr>
      <w:widowControl w:val="0"/>
      <w:suppressLineNumbers/>
      <w:suppressAutoHyphens/>
      <w:spacing w:after="0" w:line="240" w:lineRule="auto"/>
    </w:pPr>
    <w:rPr>
      <w:rFonts w:cs="Tahoma"/>
      <w:szCs w:val="24"/>
      <w:lang w:val="en-US" w:eastAsia="en-US"/>
    </w:rPr>
  </w:style>
  <w:style w:type="character" w:customStyle="1" w:styleId="ng-binding">
    <w:name w:val="ng-binding"/>
    <w:rsid w:val="00E24D7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B03012-DD05-4E12-8E5F-DCF9A4DA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47</cp:revision>
  <cp:lastPrinted>2023-03-17T07:22:00Z</cp:lastPrinted>
  <dcterms:created xsi:type="dcterms:W3CDTF">2022-10-25T11:26:00Z</dcterms:created>
  <dcterms:modified xsi:type="dcterms:W3CDTF">2023-08-29T11:49:00Z</dcterms:modified>
</cp:coreProperties>
</file>