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B3651" w14:textId="36DAF793" w:rsidR="005B5772" w:rsidRPr="00C52414" w:rsidRDefault="005B5772" w:rsidP="005B577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2414"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</w:t>
      </w:r>
      <w:r w:rsidR="00CF27D4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14:paraId="0FCFA276" w14:textId="77777777" w:rsidR="005B5772" w:rsidRDefault="005B5772" w:rsidP="005B577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2414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14:paraId="1DB50721" w14:textId="43A14DB3" w:rsidR="00DE665B" w:rsidRPr="00DE665B" w:rsidRDefault="00DE665B" w:rsidP="00DE66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предмет </w:t>
      </w:r>
      <w:r w:rsidRPr="00DE665B">
        <w:rPr>
          <w:rFonts w:ascii="Times New Roman" w:eastAsia="Times New Roman" w:hAnsi="Times New Roman" w:cs="Times New Roman"/>
          <w:sz w:val="20"/>
          <w:szCs w:val="20"/>
        </w:rPr>
        <w:t xml:space="preserve">закупівлі: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Деревообробне обладнання </w:t>
      </w:r>
      <w:r w:rsidRPr="00DE665B">
        <w:rPr>
          <w:rFonts w:ascii="Times New Roman" w:eastAsia="Times New Roman" w:hAnsi="Times New Roman" w:cs="Times New Roman"/>
          <w:sz w:val="20"/>
          <w:szCs w:val="20"/>
        </w:rPr>
        <w:t>(Подрібнювач гілок на причепі),</w:t>
      </w:r>
    </w:p>
    <w:p w14:paraId="44DF4418" w14:textId="77777777" w:rsidR="00DE665B" w:rsidRDefault="00DE665B" w:rsidP="00DE66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665B">
        <w:rPr>
          <w:rFonts w:ascii="Times New Roman" w:eastAsia="Times New Roman" w:hAnsi="Times New Roman" w:cs="Times New Roman"/>
          <w:sz w:val="20"/>
          <w:szCs w:val="20"/>
        </w:rPr>
        <w:t>код 43810000-4  за  ДК 021:2015 Єдиного закупівельного словника</w:t>
      </w:r>
    </w:p>
    <w:p w14:paraId="1E2EA3C5" w14:textId="56318DCA" w:rsidR="00DE665B" w:rsidRPr="00DE665B" w:rsidRDefault="00CF27D4" w:rsidP="00DE66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7A1379" w:rsidRPr="007A1379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https://tyvriv-miskrada.gov.ua/news/1685451792/</w:t>
        </w:r>
      </w:hyperlink>
      <w:r w:rsidR="007A1379" w:rsidRPr="007A13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679B">
        <w:rPr>
          <w:rFonts w:ascii="Times New Roman" w:eastAsia="Times New Roman" w:hAnsi="Times New Roman" w:cs="Times New Roman"/>
          <w:sz w:val="20"/>
          <w:szCs w:val="20"/>
        </w:rPr>
        <w:t>(посилання на офіційний сайт )</w:t>
      </w:r>
      <w:r w:rsidR="00DE66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A41A07" w14:textId="27FC8632" w:rsidR="00DE665B" w:rsidRPr="00C52414" w:rsidRDefault="00DE665B" w:rsidP="005B577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4E94F9" w14:textId="77777777" w:rsidR="00421F49" w:rsidRPr="00C52414" w:rsidRDefault="0042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244B0248" w14:textId="589D48A6" w:rsidR="00107482" w:rsidRPr="00C52414" w:rsidRDefault="00EB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241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</w:t>
      </w:r>
      <w:r w:rsidR="005B5772" w:rsidRPr="00C5241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Е ЗАВДАННЯ</w:t>
      </w:r>
    </w:p>
    <w:p w14:paraId="444168AC" w14:textId="77777777" w:rsidR="00DC5EE3" w:rsidRPr="00C52414" w:rsidRDefault="00DC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40CDE1" w14:textId="77777777" w:rsidR="005B5772" w:rsidRPr="00C52414" w:rsidRDefault="005B5772" w:rsidP="005B577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5241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Деревообробне обладнання (Подрібнювач гілок на причепі),</w:t>
      </w:r>
    </w:p>
    <w:p w14:paraId="4E0CE2D7" w14:textId="55270508" w:rsidR="00107482" w:rsidRPr="00C52414" w:rsidRDefault="005B5772" w:rsidP="005B577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C52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код 43810000-4  за  ДК 021:2015 Єдиного закупівельного словника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F91BB3" w:rsidRPr="00C52414" w14:paraId="7FC07799" w14:textId="77777777" w:rsidTr="00C52414">
        <w:trPr>
          <w:trHeight w:val="373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EB0A" w14:textId="30ABC748" w:rsidR="00F91BB3" w:rsidRPr="00C52414" w:rsidRDefault="00F91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9EFE" w14:textId="18A597B6" w:rsidR="00F91BB3" w:rsidRPr="00C52414" w:rsidRDefault="00F91BB3" w:rsidP="00DC5E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Новий</w:t>
            </w:r>
          </w:p>
        </w:tc>
      </w:tr>
      <w:tr w:rsidR="00DC5EE3" w:rsidRPr="00C52414" w14:paraId="6AA1C708" w14:textId="77777777" w:rsidTr="00C52414">
        <w:trPr>
          <w:trHeight w:val="428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C65A" w14:textId="16639C2F" w:rsidR="00DC5EE3" w:rsidRPr="00C52414" w:rsidRDefault="00DC5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виготовлення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5AC9" w14:textId="404A6F15" w:rsidR="00DC5EE3" w:rsidRPr="00C52414" w:rsidRDefault="00DC5EE3" w:rsidP="00DC5E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2021-202</w:t>
            </w:r>
            <w:r w:rsidR="00C52414"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роки</w:t>
            </w:r>
          </w:p>
        </w:tc>
      </w:tr>
      <w:tr w:rsidR="00DC5EE3" w:rsidRPr="00C52414" w14:paraId="4C398EAF" w14:textId="77777777" w:rsidTr="00C52414">
        <w:trPr>
          <w:trHeight w:val="34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FAAC" w14:textId="3987791B" w:rsidR="00DC5EE3" w:rsidRPr="00C52414" w:rsidRDefault="00DC5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 період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4B97" w14:textId="31FA54C2" w:rsidR="00DC5EE3" w:rsidRPr="00C52414" w:rsidRDefault="00421F49" w:rsidP="00DC5E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менше 24</w:t>
            </w:r>
            <w:r w:rsidR="00DC5EE3"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місяців</w:t>
            </w: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 роки)</w:t>
            </w:r>
          </w:p>
        </w:tc>
      </w:tr>
      <w:tr w:rsidR="00107482" w:rsidRPr="00C52414" w14:paraId="44BCF65F" w14:textId="77777777" w:rsidTr="003476F9">
        <w:trPr>
          <w:trHeight w:val="528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A382" w14:textId="177972D2" w:rsidR="00107482" w:rsidRPr="00C52414" w:rsidRDefault="003476F9" w:rsidP="003E4C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47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68FF" w14:textId="333FDBBA" w:rsidR="00107482" w:rsidRPr="00C52414" w:rsidRDefault="004F4E10" w:rsidP="00E25AA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magenta"/>
              </w:rPr>
            </w:pPr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23300, Вінницька область,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смт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Тиврів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вул. Жовтнева, 6</w:t>
            </w:r>
          </w:p>
        </w:tc>
      </w:tr>
      <w:tr w:rsidR="00107482" w:rsidRPr="00C52414" w14:paraId="51226D02" w14:textId="77777777" w:rsidTr="00C52414">
        <w:trPr>
          <w:trHeight w:val="14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60C6" w14:textId="3D5AAB88" w:rsidR="00107482" w:rsidRPr="00C52414" w:rsidRDefault="00EB60CC" w:rsidP="003E4C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9AAB" w14:textId="1DE9F3C0" w:rsidR="00107482" w:rsidRPr="00C52414" w:rsidRDefault="00EB6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до </w:t>
            </w:r>
            <w:r w:rsidR="003E4CF5"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31.12.202</w:t>
            </w:r>
            <w:r w:rsidR="00C52414"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14:paraId="543C9C79" w14:textId="77777777" w:rsidR="00DC5EE3" w:rsidRPr="00C52414" w:rsidRDefault="00DC5EE3" w:rsidP="00DC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9F1C2" w14:textId="77777777" w:rsidR="00C52414" w:rsidRDefault="00C52414" w:rsidP="00C52414">
      <w:pPr>
        <w:jc w:val="center"/>
        <w:rPr>
          <w:rFonts w:ascii="Proxima Nova" w:hAnsi="Proxima Nova"/>
          <w:b/>
          <w:bCs/>
          <w:caps/>
          <w:color w:val="000000"/>
          <w:sz w:val="24"/>
          <w:szCs w:val="24"/>
          <w:shd w:val="clear" w:color="auto" w:fill="FFFFFF"/>
        </w:rPr>
      </w:pPr>
      <w:r w:rsidRPr="00C52414">
        <w:rPr>
          <w:rFonts w:ascii="Proxima Nova" w:hAnsi="Proxima Nova"/>
          <w:b/>
          <w:bCs/>
          <w:caps/>
          <w:color w:val="000000"/>
          <w:sz w:val="24"/>
          <w:szCs w:val="24"/>
          <w:shd w:val="clear" w:color="auto" w:fill="FFFFFF"/>
        </w:rPr>
        <w:t>ОСНОВНІ РОБОЧІ ХАРАКТЕРИСТИКИ</w:t>
      </w:r>
    </w:p>
    <w:p w14:paraId="419B5FCA" w14:textId="20647E32" w:rsidR="000775C9" w:rsidRPr="00E30CCA" w:rsidRDefault="00E30CCA" w:rsidP="00E30CCA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</w:pPr>
      <w:r w:rsidRPr="00E30C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Таблиця 1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237"/>
        <w:gridCol w:w="2308"/>
      </w:tblGrid>
      <w:tr w:rsidR="00C52414" w:rsidRPr="00C52414" w14:paraId="428CDD99" w14:textId="77777777" w:rsidTr="00104EF2">
        <w:trPr>
          <w:trHeight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D7A" w14:textId="77777777" w:rsidR="00C52414" w:rsidRPr="00C52414" w:rsidRDefault="00C52414" w:rsidP="00104EF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9E04" w14:textId="77777777" w:rsidR="00C52414" w:rsidRPr="00C52414" w:rsidRDefault="00C52414" w:rsidP="00104EF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b/>
                <w:sz w:val="24"/>
                <w:szCs w:val="24"/>
              </w:rPr>
              <w:t>Вимоги  Замовника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7DF" w14:textId="77777777" w:rsidR="00C52414" w:rsidRPr="00C52414" w:rsidRDefault="00C52414" w:rsidP="00104EF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 вимог учасником</w:t>
            </w:r>
          </w:p>
        </w:tc>
      </w:tr>
      <w:tr w:rsidR="00C52414" w:rsidRPr="00C52414" w14:paraId="361BA32B" w14:textId="77777777" w:rsidTr="00104EF2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C87" w14:textId="77777777" w:rsidR="00C52414" w:rsidRPr="00C52414" w:rsidRDefault="00C52414" w:rsidP="00104EF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7A1" w14:textId="77777777" w:rsidR="00C52414" w:rsidRPr="00C52414" w:rsidRDefault="00C52414" w:rsidP="00104EF2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Тип обладнання – на причепі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B5C" w14:textId="77777777" w:rsidR="00C52414" w:rsidRPr="00C52414" w:rsidRDefault="00C52414" w:rsidP="00104EF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15F6D062" w14:textId="77777777" w:rsidTr="00104EF2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B31E" w14:textId="596F561B" w:rsidR="003476F9" w:rsidRPr="00C52414" w:rsidRDefault="00BC05F2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002" w14:textId="32913E0C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Тип приводу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(двигун) 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 – дизель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або </w:t>
            </w:r>
            <w:proofErr w:type="spellStart"/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овий (вказати)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9B6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6B49BA43" w14:textId="77777777" w:rsidTr="00104EF2">
        <w:trPr>
          <w:trHeight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BAE" w14:textId="1F472DC4" w:rsidR="003476F9" w:rsidRPr="00C52414" w:rsidRDefault="00BC05F2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1DB" w14:textId="12DA5E39" w:rsidR="003476F9" w:rsidRPr="00C52414" w:rsidRDefault="003476F9" w:rsidP="003476F9">
            <w:pPr>
              <w:shd w:val="clear" w:color="auto" w:fill="FFFFFF"/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C5241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Висота завантаження транспортера: 3 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AC2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37CB645D" w14:textId="77777777" w:rsidTr="00104EF2">
        <w:trPr>
          <w:trHeight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B640" w14:textId="08B382FC" w:rsidR="003476F9" w:rsidRPr="00C52414" w:rsidRDefault="00BC05F2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14D" w14:textId="3ECD2FB3" w:rsidR="003476F9" w:rsidRPr="00C52414" w:rsidRDefault="00B34335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продуктивність: 10</w:t>
            </w:r>
            <w:r w:rsidR="003476F9"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 м3/</w:t>
            </w:r>
            <w:proofErr w:type="spellStart"/>
            <w:r w:rsidR="003476F9" w:rsidRPr="00C524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B79B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702BB97A" w14:textId="77777777" w:rsidTr="00104EF2">
        <w:trPr>
          <w:trHeight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BE5E" w14:textId="69B4BBA9" w:rsidR="003476F9" w:rsidRPr="00C52414" w:rsidRDefault="00BC05F2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0259" w14:textId="2B5BEC1C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ножів - 6 шт., 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 </w:t>
            </w:r>
            <w:r w:rsidR="008560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сталь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73F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63E174C6" w14:textId="77777777" w:rsidTr="00613D56">
        <w:trPr>
          <w:trHeight w:val="1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62FF" w14:textId="5590327C" w:rsidR="003476F9" w:rsidRPr="00C52414" w:rsidRDefault="00BC05F2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D34" w14:textId="77777777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Діаметр перероблювальної гілки, що подрібнюється</w:t>
            </w:r>
            <w:r w:rsidRPr="00C52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AF07BA9" w14:textId="6AA6FCAF" w:rsidR="003476F9" w:rsidRPr="00C52414" w:rsidRDefault="003476F9" w:rsidP="003476F9">
            <w:pPr>
              <w:numPr>
                <w:ilvl w:val="0"/>
                <w:numId w:val="7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Сира, м’яка порода: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180 мм</w:t>
            </w:r>
          </w:p>
          <w:p w14:paraId="06C4E155" w14:textId="79D68EBA" w:rsidR="003476F9" w:rsidRPr="00C52414" w:rsidRDefault="003476F9" w:rsidP="003476F9">
            <w:pPr>
              <w:numPr>
                <w:ilvl w:val="0"/>
                <w:numId w:val="7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Сира, тверда порода: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80-150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14:paraId="4A0532AD" w14:textId="4DA87EDF" w:rsidR="003476F9" w:rsidRPr="00C52414" w:rsidRDefault="003476F9" w:rsidP="003476F9">
            <w:pPr>
              <w:numPr>
                <w:ilvl w:val="0"/>
                <w:numId w:val="7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Суха, тверда порода: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  <w:p w14:paraId="4475E48C" w14:textId="77777777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B68F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1A81409E" w14:textId="77777777" w:rsidTr="00BC05F2">
        <w:trPr>
          <w:trHeight w:val="3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AE43" w14:textId="17EDB510" w:rsidR="003476F9" w:rsidRPr="00C52414" w:rsidRDefault="00BC05F2" w:rsidP="001254F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347B" w14:textId="1EE619D7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 xml:space="preserve">Вихідна фракція: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0 до 18</w:t>
            </w:r>
            <w:r w:rsidR="0061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AFD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F9" w:rsidRPr="00C52414" w14:paraId="0AC4E315" w14:textId="77777777" w:rsidTr="00104EF2">
        <w:trPr>
          <w:trHeight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D73" w14:textId="1547DD83" w:rsidR="003476F9" w:rsidRPr="00C52414" w:rsidRDefault="00BC05F2" w:rsidP="001254F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E22E" w14:textId="77777777" w:rsidR="003476F9" w:rsidRPr="00C52414" w:rsidRDefault="003476F9" w:rsidP="003476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hAnsi="Times New Roman" w:cs="Times New Roman"/>
                <w:sz w:val="24"/>
                <w:szCs w:val="24"/>
              </w:rPr>
              <w:t>Система аварійної зупинки двигуна: так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A8B" w14:textId="77777777" w:rsidR="003476F9" w:rsidRPr="00C52414" w:rsidRDefault="003476F9" w:rsidP="003476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D" w:rsidRPr="00C52414" w14:paraId="1BF66BB2" w14:textId="77777777" w:rsidTr="005A1719">
        <w:trPr>
          <w:trHeight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8091" w14:textId="406D2399" w:rsidR="001254FD" w:rsidRDefault="001254FD" w:rsidP="001254F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04A1" w14:textId="35FB853E" w:rsidR="001254FD" w:rsidRPr="00C52414" w:rsidRDefault="001254FD" w:rsidP="001254F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4FD">
              <w:rPr>
                <w:rFonts w:ascii="Times New Roman" w:hAnsi="Times New Roman" w:cs="Times New Roman"/>
                <w:sz w:val="24"/>
                <w:szCs w:val="24"/>
              </w:rPr>
              <w:t>Гарантія – не менше 24 місяців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90A" w14:textId="77777777" w:rsidR="001254FD" w:rsidRPr="00C52414" w:rsidRDefault="001254FD" w:rsidP="001254F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A2F838" w14:textId="77777777" w:rsidR="00613D56" w:rsidRDefault="00613D56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666F5D" w14:textId="77777777" w:rsidR="001635A1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Подрібнювач гілок </w:t>
      </w:r>
      <w:r w:rsidR="009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має бути 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обладнаний спеціальною ручкою безпеки, </w:t>
      </w:r>
      <w:r w:rsidR="009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</w:t>
      </w:r>
      <w:r w:rsidR="00163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r w:rsidR="0091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екстреної зупинки подрібнювача гілок під час роботи. </w:t>
      </w:r>
    </w:p>
    <w:p w14:paraId="3D2FC3C5" w14:textId="24AD9BE0" w:rsidR="00C52414" w:rsidRPr="00C52414" w:rsidRDefault="001635A1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52414"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хідний бункер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має бути </w:t>
      </w:r>
      <w:r w:rsidR="00C52414"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обладнаний шторкою із прозорого ПВХ матеріалу для захисту оператора від трісок в процесі роботи.</w:t>
      </w:r>
    </w:p>
    <w:p w14:paraId="6C762F6F" w14:textId="6A31F510" w:rsidR="00C52414" w:rsidRPr="00C52414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Подрібнювач має бути обладнаний транспортером, за допомогою якого подрібнену сировину можна подавати на висоту до 3 метрів, який має бути </w:t>
      </w:r>
      <w:r w:rsidR="0000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кладним, що дозвол</w:t>
      </w:r>
      <w:r w:rsidR="0000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безпечно та зручно транспортувати на дальні дистанції.</w:t>
      </w:r>
    </w:p>
    <w:p w14:paraId="0D06B17C" w14:textId="14C87036" w:rsidR="00C52414" w:rsidRPr="00C52414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Подрібнювач гілок</w:t>
      </w:r>
      <w:r w:rsid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має бути 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встановлений на автомобільний причіп, що дозволя</w:t>
      </w:r>
      <w:r w:rsidR="0000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тиме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переміщати </w:t>
      </w:r>
      <w:r w:rsidR="0000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його 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великі відстані безпосередньо до місця переробки сировини.</w:t>
      </w:r>
    </w:p>
    <w:p w14:paraId="53FF48A5" w14:textId="1F2EEC12" w:rsidR="00C52414" w:rsidRPr="00C52414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Корпус подрібнювача має бути покритий  порошковою фарбою, </w:t>
      </w:r>
      <w:r w:rsidR="0000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високим опором до механічних пошкоджень</w:t>
      </w:r>
      <w:r w:rsidR="0012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щ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 свою чергу, продовжує термін служби конструкції.</w:t>
      </w:r>
    </w:p>
    <w:p w14:paraId="0392BE2F" w14:textId="77777777" w:rsidR="00C52414" w:rsidRPr="00C52414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Ріжучий модуль подрібнювача має бути збірним на шпильках та містити в собі плити товщиною не менше 25 мм.</w:t>
      </w:r>
    </w:p>
    <w:p w14:paraId="2F96B531" w14:textId="77777777" w:rsidR="00C52414" w:rsidRPr="00C52414" w:rsidRDefault="00C52414" w:rsidP="002478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14">
        <w:rPr>
          <w:rFonts w:ascii="Times New Roman" w:hAnsi="Times New Roman" w:cs="Times New Roman"/>
          <w:sz w:val="24"/>
          <w:szCs w:val="24"/>
        </w:rPr>
        <w:t>Подрібнювач має бути обладнаний тубусом для зберігання інструкції та необхідних інструментів.</w:t>
      </w:r>
    </w:p>
    <w:p w14:paraId="1A212CFF" w14:textId="05E3B106" w:rsidR="00C52414" w:rsidRDefault="00C52414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14">
        <w:rPr>
          <w:rFonts w:ascii="Times New Roman" w:hAnsi="Times New Roman" w:cs="Times New Roman"/>
          <w:sz w:val="24"/>
          <w:szCs w:val="24"/>
        </w:rPr>
        <w:t xml:space="preserve">До тендерної документації обов’язково повинні бути долучені </w:t>
      </w:r>
      <w:r w:rsidR="001254FD">
        <w:rPr>
          <w:rFonts w:ascii="Times New Roman" w:hAnsi="Times New Roman" w:cs="Times New Roman"/>
          <w:sz w:val="24"/>
          <w:szCs w:val="24"/>
        </w:rPr>
        <w:t xml:space="preserve">не </w:t>
      </w:r>
      <w:r w:rsidR="006E3193">
        <w:rPr>
          <w:rFonts w:ascii="Times New Roman" w:hAnsi="Times New Roman" w:cs="Times New Roman"/>
          <w:sz w:val="24"/>
          <w:szCs w:val="24"/>
        </w:rPr>
        <w:t>менше</w:t>
      </w:r>
      <w:r w:rsidR="001254FD">
        <w:rPr>
          <w:rFonts w:ascii="Times New Roman" w:hAnsi="Times New Roman" w:cs="Times New Roman"/>
          <w:sz w:val="24"/>
          <w:szCs w:val="24"/>
        </w:rPr>
        <w:t xml:space="preserve"> </w:t>
      </w:r>
      <w:r w:rsidRPr="00C52414">
        <w:rPr>
          <w:rFonts w:ascii="Times New Roman" w:hAnsi="Times New Roman" w:cs="Times New Roman"/>
          <w:sz w:val="24"/>
          <w:szCs w:val="24"/>
        </w:rPr>
        <w:t>5 (п’ят</w:t>
      </w:r>
      <w:r w:rsidR="001254FD">
        <w:rPr>
          <w:rFonts w:ascii="Times New Roman" w:hAnsi="Times New Roman" w:cs="Times New Roman"/>
          <w:sz w:val="24"/>
          <w:szCs w:val="24"/>
        </w:rPr>
        <w:t>и</w:t>
      </w:r>
      <w:r w:rsidRPr="00C52414">
        <w:rPr>
          <w:rFonts w:ascii="Times New Roman" w:hAnsi="Times New Roman" w:cs="Times New Roman"/>
          <w:sz w:val="24"/>
          <w:szCs w:val="24"/>
        </w:rPr>
        <w:t>) детальних фото ріжучого елементу, що підтверджу</w:t>
      </w:r>
      <w:r w:rsidR="00002717">
        <w:rPr>
          <w:rFonts w:ascii="Times New Roman" w:hAnsi="Times New Roman" w:cs="Times New Roman"/>
          <w:sz w:val="24"/>
          <w:szCs w:val="24"/>
        </w:rPr>
        <w:t>ватиме</w:t>
      </w:r>
      <w:r w:rsidRPr="00C52414">
        <w:rPr>
          <w:rFonts w:ascii="Times New Roman" w:hAnsi="Times New Roman" w:cs="Times New Roman"/>
          <w:sz w:val="24"/>
          <w:szCs w:val="24"/>
        </w:rPr>
        <w:t xml:space="preserve"> відповідність обладнання цьому технічному завданню</w:t>
      </w:r>
      <w:r w:rsidRPr="00C52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0A7CC9" w14:textId="1D475EC3" w:rsidR="00A95F51" w:rsidRPr="00C52414" w:rsidRDefault="00A95F51" w:rsidP="0024780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717">
        <w:rPr>
          <w:rFonts w:ascii="Times New Roman" w:hAnsi="Times New Roman" w:cs="Times New Roman"/>
          <w:sz w:val="24"/>
          <w:szCs w:val="24"/>
        </w:rPr>
        <w:t xml:space="preserve">Подрібнювач гілок має мати </w:t>
      </w:r>
      <w:r w:rsidRPr="00002717">
        <w:rPr>
          <w:rFonts w:ascii="Times New Roman" w:hAnsi="Times New Roman" w:cs="Times New Roman"/>
          <w:b/>
          <w:bCs/>
          <w:sz w:val="24"/>
          <w:szCs w:val="24"/>
        </w:rPr>
        <w:t>сертифікат відповідності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2717">
        <w:rPr>
          <w:rFonts w:ascii="Times New Roman" w:hAnsi="Times New Roman" w:cs="Times New Roman"/>
          <w:b/>
          <w:bCs/>
          <w:sz w:val="24"/>
          <w:szCs w:val="24"/>
        </w:rPr>
        <w:t>декларацію про відповідність вимогам технічного регламенту безпеки машин</w:t>
      </w:r>
      <w:r w:rsidRPr="00002717">
        <w:rPr>
          <w:rFonts w:ascii="Times New Roman" w:hAnsi="Times New Roman" w:cs="Times New Roman"/>
          <w:sz w:val="24"/>
          <w:szCs w:val="24"/>
        </w:rPr>
        <w:t xml:space="preserve"> та </w:t>
      </w:r>
      <w:r w:rsidRPr="00002717">
        <w:rPr>
          <w:rFonts w:ascii="Times New Roman" w:hAnsi="Times New Roman" w:cs="Times New Roman"/>
          <w:b/>
          <w:bCs/>
          <w:sz w:val="24"/>
          <w:szCs w:val="24"/>
        </w:rPr>
        <w:t>сертифікат СЄ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A5378" w14:textId="77777777" w:rsidR="00911294" w:rsidRPr="009D5E2D" w:rsidRDefault="00911294" w:rsidP="00421F49">
      <w:pPr>
        <w:tabs>
          <w:tab w:val="left" w:pos="927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336B03" w14:textId="783BFCB3" w:rsidR="00421F49" w:rsidRPr="009D5E2D" w:rsidRDefault="00421F49" w:rsidP="00421F49">
      <w:pPr>
        <w:tabs>
          <w:tab w:val="left" w:pos="927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Загальні вимоги:</w:t>
      </w:r>
    </w:p>
    <w:p w14:paraId="3B9D433B" w14:textId="77777777" w:rsidR="00421F49" w:rsidRPr="009D5E2D" w:rsidRDefault="00421F49" w:rsidP="00421F4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9D5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1B2912EA" w14:textId="77777777" w:rsidR="00421F49" w:rsidRPr="009D5E2D" w:rsidRDefault="00421F49" w:rsidP="00421F49">
      <w:pPr>
        <w:numPr>
          <w:ilvl w:val="0"/>
          <w:numId w:val="6"/>
        </w:numPr>
        <w:tabs>
          <w:tab w:val="left" w:pos="927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Довідка в довільній формі, яка містить інформацію про відповідність товару, що пропонує Учасник, технічному завданню замовника.</w:t>
      </w:r>
    </w:p>
    <w:p w14:paraId="11C764BE" w14:textId="77777777" w:rsidR="00421F49" w:rsidRPr="009D5E2D" w:rsidRDefault="00421F49" w:rsidP="00421F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Довідку що містить детальні технічні характеристики та опис техніки, відомості про товаровиробника та країну походження.</w:t>
      </w:r>
    </w:p>
    <w:p w14:paraId="29707650" w14:textId="77777777" w:rsidR="00421F49" w:rsidRPr="009D5E2D" w:rsidRDefault="00421F49" w:rsidP="00421F49">
      <w:pPr>
        <w:numPr>
          <w:ilvl w:val="0"/>
          <w:numId w:val="6"/>
        </w:numPr>
        <w:tabs>
          <w:tab w:val="left" w:pos="927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Інформація про термін та місце гарантійного обслуговування на території України.</w:t>
      </w:r>
    </w:p>
    <w:p w14:paraId="5A7791C2" w14:textId="77777777" w:rsidR="00421F49" w:rsidRPr="009D5E2D" w:rsidRDefault="00421F49" w:rsidP="00421F49">
      <w:pPr>
        <w:numPr>
          <w:ilvl w:val="0"/>
          <w:numId w:val="6"/>
        </w:numPr>
        <w:tabs>
          <w:tab w:val="left" w:pos="927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E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Зображення товару, що пропонується.</w:t>
      </w:r>
    </w:p>
    <w:p w14:paraId="32B92286" w14:textId="77777777" w:rsidR="00421F49" w:rsidRPr="009D5E2D" w:rsidRDefault="00421F49" w:rsidP="00421F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</w:pPr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Товар повинен бути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новим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, не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бувшим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у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вжитку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. </w:t>
      </w:r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(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Учасник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надає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у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складі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пропозиції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відповідний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гарантійний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лист). </w:t>
      </w:r>
    </w:p>
    <w:p w14:paraId="036E4D05" w14:textId="77777777" w:rsidR="00421F49" w:rsidRPr="009D5E2D" w:rsidRDefault="00421F49" w:rsidP="00421F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  <w:r w:rsidRPr="009D5E2D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оставка,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навантаження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 та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розвантаження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 товару повинна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здійснюватися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 силам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або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 за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рахунок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>продавця</w:t>
      </w:r>
      <w:proofErr w:type="spellEnd"/>
      <w:r w:rsidRPr="009D5E2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ru-RU" w:eastAsia="uk-UA"/>
        </w:rPr>
        <w:t xml:space="preserve">. </w:t>
      </w:r>
    </w:p>
    <w:p w14:paraId="398D603B" w14:textId="26C0C5B4" w:rsidR="00421F49" w:rsidRPr="009D5E2D" w:rsidRDefault="00421F49" w:rsidP="00932A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Місце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поставки товару: </w:t>
      </w:r>
      <w:r w:rsidR="00B34335" w:rsidRPr="004F4E10">
        <w:rPr>
          <w:rFonts w:ascii="Times New Roman" w:eastAsia="Times New Roman" w:hAnsi="Times New Roman" w:cs="Times New Roman"/>
          <w:i/>
          <w:sz w:val="24"/>
          <w:szCs w:val="24"/>
        </w:rPr>
        <w:t xml:space="preserve">23300, Вінницька область, </w:t>
      </w:r>
      <w:proofErr w:type="spellStart"/>
      <w:r w:rsidR="00B34335" w:rsidRPr="004F4E10">
        <w:rPr>
          <w:rFonts w:ascii="Times New Roman" w:eastAsia="Times New Roman" w:hAnsi="Times New Roman" w:cs="Times New Roman"/>
          <w:i/>
          <w:sz w:val="24"/>
          <w:szCs w:val="24"/>
        </w:rPr>
        <w:t>смт</w:t>
      </w:r>
      <w:proofErr w:type="spellEnd"/>
      <w:r w:rsidR="00B34335" w:rsidRPr="004F4E1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34335" w:rsidRPr="004F4E10">
        <w:rPr>
          <w:rFonts w:ascii="Times New Roman" w:eastAsia="Times New Roman" w:hAnsi="Times New Roman" w:cs="Times New Roman"/>
          <w:i/>
          <w:sz w:val="24"/>
          <w:szCs w:val="24"/>
        </w:rPr>
        <w:t>Тиврів</w:t>
      </w:r>
      <w:proofErr w:type="spellEnd"/>
      <w:r w:rsidR="00B34335" w:rsidRPr="004F4E10">
        <w:rPr>
          <w:rFonts w:ascii="Times New Roman" w:eastAsia="Times New Roman" w:hAnsi="Times New Roman" w:cs="Times New Roman"/>
          <w:i/>
          <w:sz w:val="24"/>
          <w:szCs w:val="24"/>
        </w:rPr>
        <w:t>, вул. Жовтнева, 6</w:t>
      </w:r>
      <w:r w:rsidR="00B34335"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(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Учасник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надає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у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складі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пропозиції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відповідний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>гарантійний</w:t>
      </w:r>
      <w:proofErr w:type="spellEnd"/>
      <w:r w:rsidRPr="009D5E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uk-UA"/>
        </w:rPr>
        <w:t xml:space="preserve"> лист).</w:t>
      </w:r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</w:p>
    <w:p w14:paraId="7FB17FBC" w14:textId="77777777" w:rsidR="00421F49" w:rsidRPr="009D5E2D" w:rsidRDefault="00421F49" w:rsidP="00421F49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</w:p>
    <w:p w14:paraId="577E5A5D" w14:textId="40913DD4" w:rsidR="00421F49" w:rsidRPr="009D5E2D" w:rsidRDefault="00421F49" w:rsidP="00421F49">
      <w:pPr>
        <w:tabs>
          <w:tab w:val="left" w:pos="225"/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x-none"/>
        </w:rPr>
        <w:tab/>
      </w:r>
      <w:r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x-none"/>
        </w:rPr>
        <w:t xml:space="preserve">          </w:t>
      </w:r>
      <w:proofErr w:type="spellStart"/>
      <w:r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Таблиця</w:t>
      </w:r>
      <w:proofErr w:type="spellEnd"/>
      <w:r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 № 1 “</w:t>
      </w:r>
      <w:proofErr w:type="spellStart"/>
      <w:r w:rsidR="00636A17"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Основні</w:t>
      </w:r>
      <w:proofErr w:type="spellEnd"/>
      <w:r w:rsidR="00636A17"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робочі </w:t>
      </w:r>
      <w:proofErr w:type="spellStart"/>
      <w:r w:rsidR="00636A17"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хар</w:t>
      </w:r>
      <w:r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актеристики</w:t>
      </w:r>
      <w:proofErr w:type="spellEnd"/>
      <w:r w:rsidRPr="00215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>”</w:t>
      </w:r>
      <w:r w:rsidR="00215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заповню</w:t>
      </w:r>
      <w:r w:rsidR="00215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є</w:t>
      </w:r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ться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учасником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стовбці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«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Підтвердження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вимог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учасником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», де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потрібно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зазначити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1F0754"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конкретне значення </w:t>
      </w:r>
      <w:proofErr w:type="spellStart"/>
      <w:r w:rsidR="001F0754"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харастеристик</w:t>
      </w:r>
      <w:proofErr w:type="spellEnd"/>
      <w:r w:rsidR="001F0754"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обладн</w:t>
      </w:r>
      <w:r w:rsidR="006E3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</w:t>
      </w:r>
      <w:r w:rsidR="001F0754"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ння, що пропонується.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Технічні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якісні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характеристики товару за предметом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закупівлі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повинні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відповідати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чинним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нормативним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актам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діючого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законодавства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України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(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державним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стандартам,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технічним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умовам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тощо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),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що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підтверджується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сертифікатом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відповідності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та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декларацією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про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відповідність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вимогам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технічного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регламенту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безпеки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машин.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Оригінали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або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завірені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печаткою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постачальника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копії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сертифіката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відповідності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та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декларації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про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відповідність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вимогам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технічного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регламенту 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безпеки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машин</w:t>
      </w:r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дійсні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 дату поставки товару,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подаються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учасниками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 у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складі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тендерної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пропозиції</w:t>
      </w:r>
      <w:proofErr w:type="spellEnd"/>
      <w:r w:rsidRPr="009D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14:paraId="54265490" w14:textId="77777777" w:rsidR="00DC5EE3" w:rsidRPr="00DD3B17" w:rsidRDefault="00DC5EE3" w:rsidP="00DC5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30C637" w14:textId="5B7CD2E2" w:rsidR="002155B3" w:rsidRDefault="00DC5EE3" w:rsidP="002155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3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є</w:t>
      </w:r>
      <w:r w:rsidR="00215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15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технічна специфікація, складена учасником згідно </w:t>
      </w:r>
      <w:r w:rsidRPr="002155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Таблиці </w:t>
      </w:r>
      <w:r w:rsidR="000C08E1" w:rsidRPr="002155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</w:t>
      </w:r>
      <w:r w:rsidRPr="00215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інформацією (вимогами), формою та змістом цього додатка, у разі потреби — плани, креслення, малюнки чи опис предмета закупівлі, наведений у цьому додатку</w:t>
      </w:r>
      <w:r w:rsidR="00215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BD27F5" w14:textId="77777777" w:rsidR="002155B3" w:rsidRPr="002155B3" w:rsidRDefault="002155B3" w:rsidP="002155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</w:p>
    <w:p w14:paraId="0B52E9CF" w14:textId="1020CBA2" w:rsidR="00952B03" w:rsidRPr="002155B3" w:rsidRDefault="002155B3" w:rsidP="002A35EB">
      <w:pPr>
        <w:numPr>
          <w:ilvl w:val="0"/>
          <w:numId w:val="4"/>
        </w:numPr>
        <w:shd w:val="clear" w:color="auto" w:fill="FFFFFF"/>
        <w:spacing w:after="0" w:line="240" w:lineRule="auto"/>
        <w:ind w:left="566" w:firstLine="56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  <w:r w:rsidRPr="002155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Замовникам забороняється здійснювати публічні закупівлі товарів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14:paraId="567E5D08" w14:textId="77777777" w:rsidR="002155B3" w:rsidRDefault="002155B3" w:rsidP="0021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BDFFA4" w14:textId="77777777" w:rsidR="002155B3" w:rsidRDefault="002155B3" w:rsidP="0021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1DBB0B" w14:textId="77777777" w:rsidR="002155B3" w:rsidRDefault="002155B3" w:rsidP="0021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081A9A8" w14:textId="77777777" w:rsidR="002155B3" w:rsidRPr="002155B3" w:rsidRDefault="002155B3" w:rsidP="0021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</w:p>
    <w:p w14:paraId="5BA9E3FF" w14:textId="77777777" w:rsidR="002155B3" w:rsidRPr="002155B3" w:rsidRDefault="002155B3" w:rsidP="002155B3">
      <w:pPr>
        <w:shd w:val="clear" w:color="auto" w:fill="FFFFFF"/>
        <w:spacing w:after="0" w:line="240" w:lineRule="auto"/>
        <w:ind w:left="113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</w:p>
    <w:p w14:paraId="3B2A9789" w14:textId="78196DA0" w:rsidR="00DC5EE3" w:rsidRPr="004D1747" w:rsidRDefault="00DC5EE3" w:rsidP="002155B3">
      <w:pPr>
        <w:shd w:val="clear" w:color="auto" w:fill="FFFFFF"/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</w:pPr>
      <w:r w:rsidRPr="004D17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   Таблиця </w:t>
      </w:r>
      <w:r w:rsidR="00932A7D" w:rsidRPr="004D17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2</w:t>
      </w:r>
    </w:p>
    <w:tbl>
      <w:tblPr>
        <w:tblW w:w="969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2010"/>
        <w:gridCol w:w="1005"/>
        <w:gridCol w:w="1365"/>
        <w:gridCol w:w="1350"/>
        <w:gridCol w:w="1410"/>
      </w:tblGrid>
      <w:tr w:rsidR="004D1747" w:rsidRPr="004D1747" w14:paraId="3E9EFF61" w14:textId="77777777" w:rsidTr="008E0EFD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2F1E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959F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0C8DB31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A5F7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D34B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AC10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D2CD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Країна  походження товару**</w:t>
            </w:r>
          </w:p>
        </w:tc>
      </w:tr>
      <w:tr w:rsidR="004D1747" w:rsidRPr="004D1747" w14:paraId="7C362926" w14:textId="77777777" w:rsidTr="008E0EFD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E48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0C63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71F1218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24A4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A695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7778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3287" w14:textId="77777777" w:rsidR="00DC5EE3" w:rsidRPr="004D1747" w:rsidRDefault="00DC5EE3" w:rsidP="008E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7</w:t>
            </w:r>
          </w:p>
        </w:tc>
      </w:tr>
      <w:tr w:rsidR="004D1747" w:rsidRPr="004D1747" w14:paraId="728CAF2F" w14:textId="77777777" w:rsidTr="008E0EFD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9B47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D207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4302B36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9A32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95D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1F86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03E" w14:textId="77777777" w:rsidR="00DC5EE3" w:rsidRPr="004D1747" w:rsidRDefault="00DC5EE3" w:rsidP="008E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4D17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1A299729" w14:textId="77777777" w:rsidR="00DC5EE3" w:rsidRPr="002155B3" w:rsidRDefault="00DC5EE3" w:rsidP="00DC5E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D17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 Зазначається учасником найменування </w:t>
      </w:r>
      <w:r w:rsidRPr="002155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4898C7C0" w14:textId="28DA91A0" w:rsidR="00DC5EE3" w:rsidRPr="002155B3" w:rsidRDefault="00DC5EE3" w:rsidP="00DC5E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155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636ECC9F" w14:textId="323F1F97" w:rsidR="00DC5EE3" w:rsidRPr="002155B3" w:rsidRDefault="00DC5EE3" w:rsidP="00DC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AABAB43" w14:textId="66D60726" w:rsidR="00545CA0" w:rsidRPr="002155B3" w:rsidRDefault="00545CA0" w:rsidP="00DC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BDD2687" w14:textId="2E1BEE33" w:rsidR="00545CA0" w:rsidRPr="002155B3" w:rsidRDefault="00545CA0" w:rsidP="00DC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CA82D1D" w14:textId="426C9D9B" w:rsidR="00545CA0" w:rsidRPr="002155B3" w:rsidRDefault="00545CA0" w:rsidP="00545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______________________</w:t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  <w:t>_____________________</w:t>
      </w:r>
      <w:r w:rsidR="00F76FB9"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  <w:t>__________________</w:t>
      </w:r>
    </w:p>
    <w:p w14:paraId="008DD640" w14:textId="2590CF35" w:rsidR="00545CA0" w:rsidRPr="002155B3" w:rsidRDefault="00545CA0" w:rsidP="00545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(посада)                       (підпис)</w:t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  </w:t>
      </w:r>
      <w:r w:rsidR="00F76FB9"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(Ім’я, ПРІЗВИЩЕ)</w:t>
      </w:r>
    </w:p>
    <w:p w14:paraId="0CCD2338" w14:textId="77777777" w:rsidR="00545CA0" w:rsidRPr="002155B3" w:rsidRDefault="00545CA0" w:rsidP="00545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EC15BF5" w14:textId="77777777" w:rsidR="002155B3" w:rsidRPr="002155B3" w:rsidRDefault="002155B3" w:rsidP="00215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Примітка</w:t>
      </w:r>
      <w:r w:rsidRPr="004F4E1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:</w:t>
      </w:r>
    </w:p>
    <w:p w14:paraId="5AF1C5E8" w14:textId="77777777" w:rsidR="002155B3" w:rsidRPr="002155B3" w:rsidRDefault="002155B3" w:rsidP="00215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Вважати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всі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зазначені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цій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тендерній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документації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посилання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конкретну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торговельну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марку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чи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виробника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або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конкретний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процес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чи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торгові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марки,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патенти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типи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або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конкретне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місце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походження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чи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спосіб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виробництва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такими,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що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містять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вираз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або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еквівалент</w:t>
      </w:r>
      <w:proofErr w:type="spellEnd"/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>»</w:t>
      </w:r>
      <w:r w:rsidRPr="00215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14:paraId="735E2BC0" w14:textId="77777777" w:rsidR="002155B3" w:rsidRPr="002155B3" w:rsidRDefault="002155B3" w:rsidP="00545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CACDE82" w14:textId="55D51316" w:rsidR="00DC5EE3" w:rsidRPr="002155B3" w:rsidRDefault="00DC5EE3" w:rsidP="00DC5EE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DC5EE3" w:rsidRPr="002155B3" w14:paraId="29547375" w14:textId="77777777" w:rsidTr="008E0EFD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BB18" w14:textId="07566C01" w:rsidR="00CE73AF" w:rsidRDefault="0084650F" w:rsidP="008E0EFD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5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</w:t>
            </w:r>
            <w:r w:rsidR="00DC5EE3" w:rsidRPr="002155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бґрунтування </w:t>
            </w:r>
            <w:r w:rsidRPr="002155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необхідності закупівлі  </w:t>
            </w:r>
            <w:r w:rsidR="00CE73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CE73AF" w:rsidRPr="00CE73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Деревообробне обладнання (Подрібнювач гілок на причепі</w:t>
            </w:r>
            <w:r w:rsidR="00CE73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)»:</w:t>
            </w:r>
          </w:p>
          <w:p w14:paraId="77A43AE6" w14:textId="3713E2BC" w:rsidR="00CE73AF" w:rsidRDefault="00DC5EE3" w:rsidP="008E0EFD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Предмет закупівлі буде використовуватися </w:t>
            </w:r>
            <w:r w:rsidR="004D2E27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разом із наявн</w:t>
            </w:r>
            <w:r w:rsidR="00B343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им</w:t>
            </w:r>
            <w:r w:rsidR="004D2E27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під</w:t>
            </w:r>
            <w:r w:rsidR="00B343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приємстві замовника транспорті. </w:t>
            </w:r>
            <w:r w:rsidR="00CE73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083805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раховуючи обсяги сировини, яка потребує </w:t>
            </w:r>
            <w:r w:rsidR="00B34335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подрібнення</w:t>
            </w:r>
            <w:r w:rsidR="00CE73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дуже важливо</w:t>
            </w:r>
            <w:r w:rsidR="004D2E27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дотримуватись зазначених технічних вимог. </w:t>
            </w:r>
            <w:r w:rsidR="00CE73AF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  <w:r w:rsidR="00CE73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1A97EFDF" w14:textId="76640F19" w:rsidR="00DC5EE3" w:rsidRPr="002155B3" w:rsidRDefault="00DC5EE3" w:rsidP="008E0EFD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Для дотримання принципів Закону, а саме максимальної економії та ефективності замовником було прийнято рішення  провести закупівлю саме даного </w:t>
            </w:r>
            <w:r w:rsidR="0084650F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виду </w:t>
            </w:r>
            <w:r w:rsidR="004D2E27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обладнання</w:t>
            </w:r>
            <w:r w:rsidR="00BA76BD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4D2E27" w:rsidRPr="002155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7A730359" w14:textId="77777777" w:rsidR="00DC5EE3" w:rsidRPr="002155B3" w:rsidRDefault="00DC5EE3" w:rsidP="008E0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7DE0860" w14:textId="77777777" w:rsidR="00DC5EE3" w:rsidRPr="002155B3" w:rsidRDefault="00DC5EE3" w:rsidP="00DC5EE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BF41F8C" w14:textId="77777777" w:rsidR="00DC5EE3" w:rsidRPr="002155B3" w:rsidRDefault="00DC5EE3" w:rsidP="00DC5EE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5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30BCCC3B" w14:textId="77777777" w:rsidR="00107482" w:rsidRPr="002155B3" w:rsidRDefault="0010748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5B26F05E" w14:textId="77777777" w:rsidR="00421F49" w:rsidRPr="00C52414" w:rsidRDefault="00421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21F49" w:rsidRPr="00C5241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C05"/>
    <w:multiLevelType w:val="hybridMultilevel"/>
    <w:tmpl w:val="03E2387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0E57"/>
    <w:multiLevelType w:val="multilevel"/>
    <w:tmpl w:val="C13A8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D27444"/>
    <w:multiLevelType w:val="hybridMultilevel"/>
    <w:tmpl w:val="4E4C362C"/>
    <w:lvl w:ilvl="0" w:tplc="C4C67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3884"/>
    <w:multiLevelType w:val="multilevel"/>
    <w:tmpl w:val="DBEA3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C51161"/>
    <w:multiLevelType w:val="hybridMultilevel"/>
    <w:tmpl w:val="A504F7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E0186"/>
    <w:multiLevelType w:val="hybridMultilevel"/>
    <w:tmpl w:val="F76EE4E0"/>
    <w:lvl w:ilvl="0" w:tplc="F48C3E1A">
      <w:numFmt w:val="decimal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87573"/>
    <w:multiLevelType w:val="hybridMultilevel"/>
    <w:tmpl w:val="4AEE0FBE"/>
    <w:lvl w:ilvl="0" w:tplc="D4822BC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2"/>
    <w:rsid w:val="00002717"/>
    <w:rsid w:val="00057F2D"/>
    <w:rsid w:val="0007679B"/>
    <w:rsid w:val="000775C9"/>
    <w:rsid w:val="00083805"/>
    <w:rsid w:val="000B4378"/>
    <w:rsid w:val="000C08E1"/>
    <w:rsid w:val="00107482"/>
    <w:rsid w:val="001131F5"/>
    <w:rsid w:val="001254FD"/>
    <w:rsid w:val="00143F4A"/>
    <w:rsid w:val="001635A1"/>
    <w:rsid w:val="001E7FAF"/>
    <w:rsid w:val="001F0754"/>
    <w:rsid w:val="002155B3"/>
    <w:rsid w:val="00217D79"/>
    <w:rsid w:val="00247808"/>
    <w:rsid w:val="002A3F72"/>
    <w:rsid w:val="002C7F01"/>
    <w:rsid w:val="002E02EE"/>
    <w:rsid w:val="003476F9"/>
    <w:rsid w:val="003D1BC2"/>
    <w:rsid w:val="003E4CF5"/>
    <w:rsid w:val="00416489"/>
    <w:rsid w:val="00421F49"/>
    <w:rsid w:val="00436605"/>
    <w:rsid w:val="004A6692"/>
    <w:rsid w:val="004D1747"/>
    <w:rsid w:val="004D2E27"/>
    <w:rsid w:val="004F4E10"/>
    <w:rsid w:val="005222F4"/>
    <w:rsid w:val="00524F79"/>
    <w:rsid w:val="00530E8E"/>
    <w:rsid w:val="00545CA0"/>
    <w:rsid w:val="0058544D"/>
    <w:rsid w:val="005B2D0E"/>
    <w:rsid w:val="005B5772"/>
    <w:rsid w:val="00613D56"/>
    <w:rsid w:val="00633AED"/>
    <w:rsid w:val="00636A17"/>
    <w:rsid w:val="00665854"/>
    <w:rsid w:val="00672EB9"/>
    <w:rsid w:val="006925E6"/>
    <w:rsid w:val="006E3193"/>
    <w:rsid w:val="0075005E"/>
    <w:rsid w:val="00797240"/>
    <w:rsid w:val="007A1379"/>
    <w:rsid w:val="007B2B28"/>
    <w:rsid w:val="00827122"/>
    <w:rsid w:val="0084650F"/>
    <w:rsid w:val="00856026"/>
    <w:rsid w:val="00866304"/>
    <w:rsid w:val="008C6819"/>
    <w:rsid w:val="00900E0C"/>
    <w:rsid w:val="00911294"/>
    <w:rsid w:val="00932A7D"/>
    <w:rsid w:val="00952B03"/>
    <w:rsid w:val="00995EDD"/>
    <w:rsid w:val="009A79EC"/>
    <w:rsid w:val="009D5E2D"/>
    <w:rsid w:val="00A435CA"/>
    <w:rsid w:val="00A95F51"/>
    <w:rsid w:val="00B34335"/>
    <w:rsid w:val="00B70206"/>
    <w:rsid w:val="00BA76BD"/>
    <w:rsid w:val="00BC05F2"/>
    <w:rsid w:val="00C52414"/>
    <w:rsid w:val="00C97EBF"/>
    <w:rsid w:val="00CC1568"/>
    <w:rsid w:val="00CE73AF"/>
    <w:rsid w:val="00CF27D4"/>
    <w:rsid w:val="00D23669"/>
    <w:rsid w:val="00D72ACB"/>
    <w:rsid w:val="00DC5EE3"/>
    <w:rsid w:val="00DD3B17"/>
    <w:rsid w:val="00DE665B"/>
    <w:rsid w:val="00E22131"/>
    <w:rsid w:val="00E25AA1"/>
    <w:rsid w:val="00E30CCA"/>
    <w:rsid w:val="00E86C89"/>
    <w:rsid w:val="00E9210E"/>
    <w:rsid w:val="00EB3403"/>
    <w:rsid w:val="00EB524A"/>
    <w:rsid w:val="00EB60CC"/>
    <w:rsid w:val="00F7008D"/>
    <w:rsid w:val="00F76FB9"/>
    <w:rsid w:val="00F91BB3"/>
    <w:rsid w:val="00FC2E80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10"/>
    <w:rsid w:val="003E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3E4CF5"/>
  </w:style>
  <w:style w:type="character" w:customStyle="1" w:styleId="10">
    <w:name w:val="Основной текст Знак1"/>
    <w:link w:val="af5"/>
    <w:locked/>
    <w:rsid w:val="003E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3E4CF5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af8">
    <w:name w:val="Абзац списка Знак"/>
    <w:link w:val="af7"/>
    <w:uiPriority w:val="34"/>
    <w:rsid w:val="003E4CF5"/>
    <w:rPr>
      <w:rFonts w:ascii="Arial" w:eastAsia="Arial" w:hAnsi="Arial" w:cs="Arial"/>
      <w:color w:val="000000"/>
      <w:lang w:eastAsia="ru-RU"/>
    </w:rPr>
  </w:style>
  <w:style w:type="table" w:customStyle="1" w:styleId="11">
    <w:name w:val="Сетка таблицы1"/>
    <w:basedOn w:val="a1"/>
    <w:next w:val="a7"/>
    <w:uiPriority w:val="99"/>
    <w:rsid w:val="00DC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7A13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10"/>
    <w:rsid w:val="003E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3E4CF5"/>
  </w:style>
  <w:style w:type="character" w:customStyle="1" w:styleId="10">
    <w:name w:val="Основной текст Знак1"/>
    <w:link w:val="af5"/>
    <w:locked/>
    <w:rsid w:val="003E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3E4CF5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af8">
    <w:name w:val="Абзац списка Знак"/>
    <w:link w:val="af7"/>
    <w:uiPriority w:val="34"/>
    <w:rsid w:val="003E4CF5"/>
    <w:rPr>
      <w:rFonts w:ascii="Arial" w:eastAsia="Arial" w:hAnsi="Arial" w:cs="Arial"/>
      <w:color w:val="000000"/>
      <w:lang w:eastAsia="ru-RU"/>
    </w:rPr>
  </w:style>
  <w:style w:type="table" w:customStyle="1" w:styleId="11">
    <w:name w:val="Сетка таблицы1"/>
    <w:basedOn w:val="a1"/>
    <w:next w:val="a7"/>
    <w:uiPriority w:val="99"/>
    <w:rsid w:val="00DC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7A1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yvriv-miskrada.gov.ua/news/1685451792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cp:lastPrinted>2022-11-21T13:38:00Z</cp:lastPrinted>
  <dcterms:created xsi:type="dcterms:W3CDTF">2023-08-21T13:50:00Z</dcterms:created>
  <dcterms:modified xsi:type="dcterms:W3CDTF">2023-08-21T14:21:00Z</dcterms:modified>
</cp:coreProperties>
</file>