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0A0" w:firstRow="1" w:lastRow="0" w:firstColumn="1" w:lastColumn="0" w:noHBand="0" w:noVBand="0"/>
      </w:tblPr>
      <w:tblGrid>
        <w:gridCol w:w="5173"/>
        <w:gridCol w:w="5174"/>
      </w:tblGrid>
      <w:tr w:rsidR="007A7904" w:rsidRPr="000C255E" w:rsidTr="0051476F">
        <w:trPr>
          <w:tblCellSpacing w:w="0" w:type="dxa"/>
        </w:trPr>
        <w:tc>
          <w:tcPr>
            <w:tcW w:w="0" w:type="auto"/>
            <w:vAlign w:val="center"/>
          </w:tcPr>
          <w:p w:rsidR="007A7904" w:rsidRPr="000C255E" w:rsidRDefault="007A7904" w:rsidP="007B09A0">
            <w:pPr>
              <w:suppressAutoHyphens w:val="0"/>
              <w:ind w:right="141"/>
              <w:rPr>
                <w:color w:val="auto"/>
                <w:sz w:val="22"/>
                <w:szCs w:val="22"/>
                <w:lang w:val="uk-UA" w:eastAsia="ru-RU"/>
              </w:rPr>
            </w:pPr>
          </w:p>
        </w:tc>
        <w:tc>
          <w:tcPr>
            <w:tcW w:w="0" w:type="auto"/>
            <w:vAlign w:val="center"/>
          </w:tcPr>
          <w:p w:rsidR="007A7904" w:rsidRPr="000C255E" w:rsidRDefault="007A7904" w:rsidP="007B09A0">
            <w:pPr>
              <w:suppressAutoHyphens w:val="0"/>
              <w:ind w:right="141"/>
              <w:rPr>
                <w:b/>
                <w:color w:val="auto"/>
                <w:sz w:val="22"/>
                <w:szCs w:val="22"/>
                <w:lang w:val="uk-UA" w:eastAsia="ru-RU"/>
              </w:rPr>
            </w:pPr>
          </w:p>
        </w:tc>
      </w:tr>
    </w:tbl>
    <w:p w:rsidR="009C27F3" w:rsidRPr="00990619" w:rsidRDefault="007B09A0" w:rsidP="007B09A0">
      <w:pPr>
        <w:ind w:right="141"/>
        <w:jc w:val="center"/>
        <w:rPr>
          <w:b/>
          <w:color w:val="auto"/>
          <w:lang w:val="uk-UA"/>
        </w:rPr>
      </w:pPr>
      <w:r w:rsidRPr="00990619">
        <w:rPr>
          <w:b/>
          <w:color w:val="auto"/>
          <w:lang w:val="uk-UA"/>
        </w:rPr>
        <w:t>ДЕРЖАВНА УСТАНОВА</w:t>
      </w:r>
    </w:p>
    <w:p w:rsidR="007B09A0" w:rsidRPr="00990619" w:rsidRDefault="007B09A0" w:rsidP="007B09A0">
      <w:pPr>
        <w:ind w:right="141"/>
        <w:jc w:val="center"/>
        <w:rPr>
          <w:b/>
          <w:color w:val="auto"/>
          <w:lang w:val="uk-UA"/>
        </w:rPr>
      </w:pPr>
      <w:r w:rsidRPr="00990619">
        <w:rPr>
          <w:b/>
          <w:color w:val="auto"/>
          <w:lang w:val="uk-UA"/>
        </w:rPr>
        <w:t>«ХМЕЛЬНИЦЬКИЙ СЛІДЧИЙ ІЗОЛЯТОР»</w:t>
      </w:r>
    </w:p>
    <w:p w:rsidR="007A7904" w:rsidRPr="000C255E" w:rsidRDefault="007A7904" w:rsidP="00990619">
      <w:pPr>
        <w:ind w:left="2836" w:right="141" w:firstLine="709"/>
        <w:jc w:val="center"/>
        <w:rPr>
          <w:b/>
          <w:color w:val="auto"/>
          <w:sz w:val="22"/>
          <w:szCs w:val="22"/>
          <w:lang w:val="uk-UA"/>
        </w:rPr>
      </w:pPr>
    </w:p>
    <w:p w:rsidR="007A7904" w:rsidRPr="000C255E" w:rsidRDefault="007A7904" w:rsidP="00990619">
      <w:pPr>
        <w:ind w:left="2836" w:right="141" w:firstLine="709"/>
        <w:jc w:val="center"/>
        <w:rPr>
          <w:b/>
          <w:color w:val="auto"/>
          <w:sz w:val="22"/>
          <w:szCs w:val="22"/>
          <w:lang w:val="uk-UA"/>
        </w:rPr>
      </w:pPr>
    </w:p>
    <w:tbl>
      <w:tblPr>
        <w:tblW w:w="10420" w:type="dxa"/>
        <w:tblInd w:w="-106" w:type="dxa"/>
        <w:tblLayout w:type="fixed"/>
        <w:tblLook w:val="0000" w:firstRow="0" w:lastRow="0" w:firstColumn="0" w:lastColumn="0" w:noHBand="0" w:noVBand="0"/>
      </w:tblPr>
      <w:tblGrid>
        <w:gridCol w:w="6168"/>
        <w:gridCol w:w="4252"/>
      </w:tblGrid>
      <w:tr w:rsidR="00A0667E" w:rsidRPr="000C255E" w:rsidTr="00A0667E">
        <w:tc>
          <w:tcPr>
            <w:tcW w:w="6168" w:type="dxa"/>
          </w:tcPr>
          <w:p w:rsidR="00A0667E" w:rsidRPr="000C255E" w:rsidRDefault="00A0667E" w:rsidP="00990619">
            <w:pPr>
              <w:snapToGrid w:val="0"/>
              <w:ind w:right="141"/>
              <w:rPr>
                <w:b/>
                <w:bCs/>
                <w:color w:val="auto"/>
                <w:sz w:val="22"/>
                <w:szCs w:val="22"/>
                <w:lang w:val="uk-UA"/>
              </w:rPr>
            </w:pPr>
          </w:p>
        </w:tc>
        <w:tc>
          <w:tcPr>
            <w:tcW w:w="4252" w:type="dxa"/>
            <w:vMerge w:val="restart"/>
          </w:tcPr>
          <w:p w:rsidR="00990619" w:rsidRDefault="00990619" w:rsidP="00990619">
            <w:pPr>
              <w:ind w:right="141"/>
              <w:rPr>
                <w:b/>
                <w:color w:val="0D0D0D"/>
                <w:lang w:val="uk-UA"/>
              </w:rPr>
            </w:pPr>
          </w:p>
          <w:p w:rsidR="00A0667E" w:rsidRPr="00990619" w:rsidRDefault="00A0667E" w:rsidP="00990619">
            <w:pPr>
              <w:ind w:right="141"/>
              <w:rPr>
                <w:b/>
                <w:color w:val="0D0D0D"/>
                <w:lang w:val="uk-UA"/>
              </w:rPr>
            </w:pPr>
            <w:r w:rsidRPr="00990619">
              <w:rPr>
                <w:b/>
                <w:color w:val="0D0D0D"/>
                <w:lang w:val="uk-UA"/>
              </w:rPr>
              <w:t>«ЗАТВЕРДЖЕНО»</w:t>
            </w:r>
          </w:p>
          <w:p w:rsidR="00A0667E" w:rsidRPr="000C255E" w:rsidRDefault="00A0667E" w:rsidP="004A0897">
            <w:pPr>
              <w:ind w:right="141"/>
              <w:rPr>
                <w:color w:val="0D0D0D"/>
                <w:lang w:val="uk-UA"/>
              </w:rPr>
            </w:pPr>
            <w:r w:rsidRPr="000C255E">
              <w:rPr>
                <w:color w:val="0D0D0D"/>
                <w:lang w:val="uk-UA"/>
              </w:rPr>
              <w:t xml:space="preserve">протоколом Уповноваженої особи з організації та проведення публічних закупівель </w:t>
            </w:r>
            <w:r w:rsidR="005D2366">
              <w:rPr>
                <w:color w:val="0D0D0D"/>
                <w:lang w:val="uk-UA"/>
              </w:rPr>
              <w:t xml:space="preserve">№ </w:t>
            </w:r>
            <w:r w:rsidR="004A0897">
              <w:rPr>
                <w:color w:val="0D0D0D"/>
                <w:lang w:val="uk-UA"/>
              </w:rPr>
              <w:t>6</w:t>
            </w:r>
            <w:r>
              <w:rPr>
                <w:color w:val="0D0D0D"/>
                <w:lang w:val="uk-UA"/>
              </w:rPr>
              <w:t xml:space="preserve"> від</w:t>
            </w:r>
            <w:r w:rsidRPr="00990619">
              <w:rPr>
                <w:color w:val="0D0D0D"/>
              </w:rPr>
              <w:t xml:space="preserve"> </w:t>
            </w:r>
            <w:r w:rsidR="004A0897">
              <w:rPr>
                <w:color w:val="0D0D0D"/>
                <w:lang w:val="uk-UA"/>
              </w:rPr>
              <w:t>03</w:t>
            </w:r>
            <w:bookmarkStart w:id="0" w:name="_GoBack"/>
            <w:bookmarkEnd w:id="0"/>
            <w:r>
              <w:rPr>
                <w:color w:val="0D0D0D"/>
                <w:lang w:val="uk-UA"/>
              </w:rPr>
              <w:t>.0</w:t>
            </w:r>
            <w:r w:rsidR="005D2366">
              <w:rPr>
                <w:color w:val="0D0D0D"/>
                <w:lang w:val="uk-UA"/>
              </w:rPr>
              <w:t>2</w:t>
            </w:r>
            <w:r w:rsidRPr="000C255E">
              <w:rPr>
                <w:color w:val="0D0D0D"/>
                <w:lang w:val="uk-UA"/>
              </w:rPr>
              <w:t>.202</w:t>
            </w:r>
            <w:r w:rsidR="005D2366">
              <w:rPr>
                <w:color w:val="0D0D0D"/>
                <w:lang w:val="uk-UA"/>
              </w:rPr>
              <w:t>3</w:t>
            </w:r>
          </w:p>
        </w:tc>
      </w:tr>
      <w:tr w:rsidR="00A0667E" w:rsidRPr="000C255E" w:rsidTr="00A0667E">
        <w:trPr>
          <w:trHeight w:val="571"/>
        </w:trPr>
        <w:tc>
          <w:tcPr>
            <w:tcW w:w="6168" w:type="dxa"/>
          </w:tcPr>
          <w:p w:rsidR="00A0667E" w:rsidRPr="000C255E" w:rsidRDefault="00A0667E" w:rsidP="00990619">
            <w:pPr>
              <w:snapToGrid w:val="0"/>
              <w:ind w:right="141"/>
              <w:rPr>
                <w:b/>
                <w:bCs/>
                <w:color w:val="auto"/>
                <w:sz w:val="22"/>
                <w:szCs w:val="22"/>
                <w:lang w:val="uk-UA"/>
              </w:rPr>
            </w:pPr>
          </w:p>
        </w:tc>
        <w:tc>
          <w:tcPr>
            <w:tcW w:w="4252" w:type="dxa"/>
            <w:vMerge/>
          </w:tcPr>
          <w:p w:rsidR="00A0667E" w:rsidRPr="000C255E" w:rsidRDefault="00A0667E" w:rsidP="00990619">
            <w:pPr>
              <w:ind w:right="141"/>
              <w:rPr>
                <w:color w:val="0D0D0D"/>
                <w:lang w:val="uk-UA"/>
              </w:rPr>
            </w:pPr>
          </w:p>
        </w:tc>
      </w:tr>
      <w:tr w:rsidR="00A0667E" w:rsidRPr="000C255E" w:rsidTr="00A0667E">
        <w:tc>
          <w:tcPr>
            <w:tcW w:w="6168" w:type="dxa"/>
          </w:tcPr>
          <w:p w:rsidR="00A0667E" w:rsidRPr="000C255E" w:rsidRDefault="00A0667E" w:rsidP="00990619">
            <w:pPr>
              <w:snapToGrid w:val="0"/>
              <w:ind w:right="141"/>
              <w:rPr>
                <w:b/>
                <w:bCs/>
                <w:color w:val="auto"/>
                <w:sz w:val="22"/>
                <w:szCs w:val="22"/>
                <w:lang w:val="uk-UA"/>
              </w:rPr>
            </w:pPr>
          </w:p>
        </w:tc>
        <w:tc>
          <w:tcPr>
            <w:tcW w:w="4252" w:type="dxa"/>
            <w:vMerge/>
          </w:tcPr>
          <w:p w:rsidR="00A0667E" w:rsidRPr="000C255E" w:rsidRDefault="00A0667E" w:rsidP="00990619">
            <w:pPr>
              <w:ind w:right="141"/>
              <w:rPr>
                <w:color w:val="0D0D0D"/>
                <w:lang w:val="uk-UA"/>
              </w:rPr>
            </w:pPr>
          </w:p>
        </w:tc>
      </w:tr>
      <w:tr w:rsidR="00A0667E" w:rsidRPr="000C255E" w:rsidTr="00A0667E">
        <w:trPr>
          <w:trHeight w:val="752"/>
        </w:trPr>
        <w:tc>
          <w:tcPr>
            <w:tcW w:w="6168" w:type="dxa"/>
          </w:tcPr>
          <w:p w:rsidR="00A0667E" w:rsidRPr="000C255E" w:rsidRDefault="00A0667E" w:rsidP="00990619">
            <w:pPr>
              <w:snapToGrid w:val="0"/>
              <w:ind w:right="141"/>
              <w:rPr>
                <w:b/>
                <w:bCs/>
                <w:color w:val="auto"/>
                <w:sz w:val="22"/>
                <w:szCs w:val="22"/>
                <w:lang w:val="uk-UA"/>
              </w:rPr>
            </w:pPr>
          </w:p>
        </w:tc>
        <w:tc>
          <w:tcPr>
            <w:tcW w:w="4252" w:type="dxa"/>
            <w:vMerge/>
          </w:tcPr>
          <w:p w:rsidR="00A0667E" w:rsidRPr="000C255E" w:rsidRDefault="00A0667E" w:rsidP="00990619">
            <w:pPr>
              <w:ind w:right="141"/>
              <w:rPr>
                <w:lang w:val="uk-UA"/>
              </w:rPr>
            </w:pPr>
          </w:p>
        </w:tc>
      </w:tr>
    </w:tbl>
    <w:p w:rsidR="007A7904" w:rsidRPr="000C255E" w:rsidRDefault="007A7904" w:rsidP="00990619">
      <w:pPr>
        <w:pStyle w:val="HTML1"/>
        <w:ind w:right="141"/>
        <w:jc w:val="center"/>
        <w:rPr>
          <w:rFonts w:ascii="Times New Roman" w:hAnsi="Times New Roman" w:cs="Times New Roman"/>
          <w:color w:val="auto"/>
          <w:sz w:val="22"/>
          <w:szCs w:val="22"/>
          <w:lang w:val="uk-UA"/>
        </w:rPr>
      </w:pPr>
    </w:p>
    <w:p w:rsidR="007A7904" w:rsidRPr="000C255E" w:rsidRDefault="007A7904" w:rsidP="00990619">
      <w:pPr>
        <w:pStyle w:val="HTML1"/>
        <w:ind w:right="141"/>
        <w:jc w:val="center"/>
        <w:rPr>
          <w:rFonts w:ascii="Times New Roman" w:hAnsi="Times New Roman" w:cs="Times New Roman"/>
          <w:color w:val="auto"/>
          <w:sz w:val="22"/>
          <w:szCs w:val="22"/>
          <w:lang w:val="uk-UA"/>
        </w:rPr>
      </w:pPr>
    </w:p>
    <w:p w:rsidR="007A7904" w:rsidRPr="000C255E" w:rsidRDefault="007A7904" w:rsidP="00990619">
      <w:pPr>
        <w:pStyle w:val="HTML1"/>
        <w:ind w:right="141"/>
        <w:jc w:val="center"/>
        <w:rPr>
          <w:rFonts w:ascii="Times New Roman" w:hAnsi="Times New Roman" w:cs="Times New Roman"/>
          <w:color w:val="auto"/>
          <w:sz w:val="22"/>
          <w:szCs w:val="22"/>
          <w:lang w:val="uk-UA"/>
        </w:rPr>
      </w:pPr>
    </w:p>
    <w:p w:rsidR="007A7904" w:rsidRPr="000C255E" w:rsidRDefault="007A7904" w:rsidP="007B09A0">
      <w:pPr>
        <w:pStyle w:val="HTML1"/>
        <w:ind w:right="141"/>
        <w:jc w:val="center"/>
        <w:rPr>
          <w:rFonts w:ascii="Times New Roman" w:hAnsi="Times New Roman" w:cs="Times New Roman"/>
          <w:color w:val="auto"/>
          <w:sz w:val="22"/>
          <w:szCs w:val="22"/>
          <w:lang w:val="uk-UA"/>
        </w:rPr>
      </w:pPr>
    </w:p>
    <w:p w:rsidR="007A7904" w:rsidRPr="000C255E" w:rsidRDefault="007A7904" w:rsidP="007B09A0">
      <w:pPr>
        <w:pStyle w:val="HTML1"/>
        <w:ind w:right="141"/>
        <w:jc w:val="center"/>
        <w:rPr>
          <w:rFonts w:ascii="Times New Roman" w:hAnsi="Times New Roman" w:cs="Times New Roman"/>
          <w:color w:val="auto"/>
          <w:sz w:val="22"/>
          <w:szCs w:val="22"/>
          <w:lang w:val="uk-UA"/>
        </w:rPr>
      </w:pPr>
    </w:p>
    <w:p w:rsidR="007A7904" w:rsidRPr="000C255E" w:rsidRDefault="007A7904" w:rsidP="007B09A0">
      <w:pPr>
        <w:pStyle w:val="HTML1"/>
        <w:ind w:right="141"/>
        <w:jc w:val="center"/>
        <w:rPr>
          <w:rFonts w:ascii="Times New Roman" w:hAnsi="Times New Roman" w:cs="Times New Roman"/>
          <w:color w:val="auto"/>
          <w:sz w:val="22"/>
          <w:szCs w:val="22"/>
          <w:lang w:val="uk-UA"/>
        </w:rPr>
      </w:pPr>
    </w:p>
    <w:tbl>
      <w:tblPr>
        <w:tblW w:w="0" w:type="auto"/>
        <w:tblLayout w:type="fixed"/>
        <w:tblLook w:val="0000" w:firstRow="0" w:lastRow="0" w:firstColumn="0" w:lastColumn="0" w:noHBand="0" w:noVBand="0"/>
      </w:tblPr>
      <w:tblGrid>
        <w:gridCol w:w="9847"/>
      </w:tblGrid>
      <w:tr w:rsidR="00A0667E" w:rsidRPr="00A0667E" w:rsidTr="005D2366">
        <w:tc>
          <w:tcPr>
            <w:tcW w:w="9847" w:type="dxa"/>
            <w:shd w:val="clear" w:color="auto" w:fill="auto"/>
          </w:tcPr>
          <w:p w:rsidR="00A0667E" w:rsidRPr="00A0667E" w:rsidRDefault="00A0667E" w:rsidP="00A0667E">
            <w:pPr>
              <w:suppressAutoHyphens w:val="0"/>
              <w:jc w:val="center"/>
              <w:rPr>
                <w:b/>
                <w:bCs/>
                <w:noProof/>
                <w:color w:val="auto"/>
                <w:lang w:val="uk-UA" w:eastAsia="zh-CN"/>
              </w:rPr>
            </w:pPr>
            <w:r w:rsidRPr="00A0667E">
              <w:rPr>
                <w:b/>
                <w:bCs/>
                <w:noProof/>
                <w:color w:val="auto"/>
                <w:lang w:val="uk-UA" w:eastAsia="zh-CN"/>
              </w:rPr>
              <w:t>ТЕНДЕРНА ДОКУМЕНТАЦІЯ</w:t>
            </w:r>
          </w:p>
          <w:p w:rsidR="00A0667E" w:rsidRPr="00A0667E" w:rsidRDefault="00A0667E" w:rsidP="00A0667E">
            <w:pPr>
              <w:suppressAutoHyphens w:val="0"/>
              <w:jc w:val="center"/>
              <w:rPr>
                <w:noProof/>
                <w:color w:val="auto"/>
                <w:lang w:val="uk-UA" w:eastAsia="zh-CN"/>
              </w:rPr>
            </w:pPr>
            <w:r w:rsidRPr="00A0667E">
              <w:rPr>
                <w:noProof/>
                <w:color w:val="auto"/>
                <w:lang w:val="uk-UA" w:eastAsia="zh-CN"/>
              </w:rPr>
              <w:t>за процедурою</w:t>
            </w:r>
          </w:p>
          <w:p w:rsidR="00A0667E" w:rsidRPr="00A0667E" w:rsidRDefault="00A0667E" w:rsidP="00A0667E">
            <w:pPr>
              <w:suppressAutoHyphens w:val="0"/>
              <w:jc w:val="center"/>
              <w:rPr>
                <w:noProof/>
                <w:color w:val="auto"/>
                <w:lang w:val="uk-UA" w:eastAsia="zh-CN"/>
              </w:rPr>
            </w:pPr>
          </w:p>
          <w:p w:rsidR="00A0667E" w:rsidRPr="00A0667E" w:rsidRDefault="00A0667E" w:rsidP="00A0667E">
            <w:pPr>
              <w:suppressAutoHyphens w:val="0"/>
              <w:jc w:val="center"/>
              <w:rPr>
                <w:b/>
                <w:noProof/>
                <w:color w:val="auto"/>
                <w:lang w:val="uk-UA" w:eastAsia="zh-CN"/>
              </w:rPr>
            </w:pPr>
            <w:r w:rsidRPr="00A0667E">
              <w:rPr>
                <w:b/>
                <w:noProof/>
                <w:color w:val="auto"/>
                <w:lang w:val="uk-UA" w:eastAsia="zh-CN"/>
              </w:rPr>
              <w:t>ВІДКРИТИХ ТОРГІВ</w:t>
            </w:r>
          </w:p>
          <w:p w:rsidR="00A0667E" w:rsidRPr="00A0667E" w:rsidRDefault="00A0667E" w:rsidP="00A0667E">
            <w:pPr>
              <w:suppressAutoHyphens w:val="0"/>
              <w:jc w:val="center"/>
              <w:rPr>
                <w:b/>
                <w:noProof/>
                <w:color w:val="auto"/>
                <w:u w:val="single"/>
                <w:lang w:val="uk-UA" w:eastAsia="zh-CN"/>
              </w:rPr>
            </w:pPr>
            <w:r w:rsidRPr="00A0667E">
              <w:rPr>
                <w:b/>
                <w:noProof/>
                <w:color w:val="auto"/>
                <w:u w:val="single"/>
                <w:lang w:val="uk-UA" w:eastAsia="zh-CN"/>
              </w:rPr>
              <w:t>з особливостями</w:t>
            </w:r>
          </w:p>
          <w:p w:rsidR="00A0667E" w:rsidRPr="00A0667E" w:rsidRDefault="00A0667E" w:rsidP="00A0667E">
            <w:pPr>
              <w:suppressAutoHyphens w:val="0"/>
              <w:jc w:val="center"/>
              <w:rPr>
                <w:noProof/>
                <w:color w:val="auto"/>
                <w:lang w:val="uk-UA" w:eastAsia="zh-CN"/>
              </w:rPr>
            </w:pPr>
          </w:p>
          <w:p w:rsidR="00A0667E" w:rsidRPr="00A0667E" w:rsidRDefault="00A0667E" w:rsidP="00A0667E">
            <w:pPr>
              <w:suppressAutoHyphens w:val="0"/>
              <w:jc w:val="center"/>
              <w:rPr>
                <w:noProof/>
                <w:color w:val="auto"/>
                <w:lang w:val="uk-UA" w:eastAsia="zh-CN"/>
              </w:rPr>
            </w:pPr>
            <w:r w:rsidRPr="00A0667E">
              <w:rPr>
                <w:noProof/>
                <w:color w:val="auto"/>
                <w:lang w:val="uk-UA" w:eastAsia="zh-CN"/>
              </w:rPr>
              <w:t xml:space="preserve">на закупівлю </w:t>
            </w:r>
            <w:r w:rsidRPr="00A0667E">
              <w:rPr>
                <w:b/>
                <w:noProof/>
                <w:color w:val="auto"/>
                <w:lang w:val="uk-UA" w:eastAsia="zh-CN"/>
              </w:rPr>
              <w:t>ТОВАР</w:t>
            </w:r>
          </w:p>
        </w:tc>
      </w:tr>
    </w:tbl>
    <w:p w:rsidR="00A0667E" w:rsidRPr="00A0667E" w:rsidRDefault="00A0667E" w:rsidP="00A0667E">
      <w:pPr>
        <w:suppressAutoHyphens w:val="0"/>
        <w:jc w:val="center"/>
        <w:rPr>
          <w:noProof/>
          <w:color w:val="auto"/>
          <w:lang w:val="uk-UA" w:eastAsia="zh-CN"/>
        </w:rPr>
      </w:pPr>
    </w:p>
    <w:p w:rsidR="00A0667E" w:rsidRPr="00A0667E" w:rsidRDefault="00A0667E" w:rsidP="00A0667E">
      <w:pPr>
        <w:suppressAutoHyphens w:val="0"/>
        <w:jc w:val="center"/>
        <w:rPr>
          <w:noProof/>
          <w:color w:val="auto"/>
          <w:lang w:val="uk-UA" w:eastAsia="zh-CN"/>
        </w:rPr>
      </w:pPr>
    </w:p>
    <w:p w:rsidR="007B09A0" w:rsidRPr="000C255E" w:rsidRDefault="00A56A77" w:rsidP="007B09A0">
      <w:pPr>
        <w:snapToGrid w:val="0"/>
        <w:ind w:left="57" w:right="141"/>
        <w:jc w:val="center"/>
        <w:rPr>
          <w:b/>
          <w:iCs/>
          <w:color w:val="auto"/>
          <w:lang w:val="uk-UA"/>
        </w:rPr>
      </w:pPr>
      <w:r w:rsidRPr="000C255E">
        <w:rPr>
          <w:b/>
          <w:color w:val="auto"/>
          <w:lang w:val="uk-UA" w:eastAsia="uk-UA"/>
        </w:rPr>
        <w:t>Єдиного</w:t>
      </w:r>
      <w:r w:rsidR="00CC3A0C" w:rsidRPr="000C255E">
        <w:rPr>
          <w:b/>
          <w:color w:val="auto"/>
          <w:lang w:val="uk-UA" w:eastAsia="uk-UA"/>
        </w:rPr>
        <w:t xml:space="preserve"> закупівельн</w:t>
      </w:r>
      <w:r w:rsidRPr="000C255E">
        <w:rPr>
          <w:b/>
          <w:color w:val="auto"/>
          <w:lang w:val="uk-UA" w:eastAsia="uk-UA"/>
        </w:rPr>
        <w:t>ого</w:t>
      </w:r>
      <w:r w:rsidR="00CC3A0C" w:rsidRPr="000C255E">
        <w:rPr>
          <w:b/>
          <w:color w:val="auto"/>
          <w:lang w:val="uk-UA" w:eastAsia="uk-UA"/>
        </w:rPr>
        <w:t xml:space="preserve"> словник</w:t>
      </w:r>
      <w:r w:rsidRPr="000C255E">
        <w:rPr>
          <w:b/>
          <w:color w:val="auto"/>
          <w:lang w:val="uk-UA" w:eastAsia="uk-UA"/>
        </w:rPr>
        <w:t>а ДК 021:2015</w:t>
      </w:r>
      <w:r w:rsidR="009753ED" w:rsidRPr="000C255E">
        <w:rPr>
          <w:b/>
          <w:color w:val="auto"/>
          <w:lang w:val="uk-UA" w:eastAsia="uk-UA"/>
        </w:rPr>
        <w:t xml:space="preserve"> - 0912</w:t>
      </w:r>
      <w:r w:rsidR="00CC3A0C" w:rsidRPr="000C255E">
        <w:rPr>
          <w:b/>
          <w:color w:val="auto"/>
          <w:lang w:val="uk-UA" w:eastAsia="uk-UA"/>
        </w:rPr>
        <w:t>0000-</w:t>
      </w:r>
      <w:r w:rsidR="009753ED" w:rsidRPr="000C255E">
        <w:rPr>
          <w:b/>
          <w:color w:val="auto"/>
          <w:lang w:val="uk-UA" w:eastAsia="uk-UA"/>
        </w:rPr>
        <w:t>6</w:t>
      </w:r>
      <w:r w:rsidRPr="000C255E">
        <w:rPr>
          <w:b/>
          <w:color w:val="auto"/>
          <w:lang w:val="uk-UA" w:eastAsia="uk-UA"/>
        </w:rPr>
        <w:t xml:space="preserve"> </w:t>
      </w:r>
      <w:r w:rsidR="009753ED" w:rsidRPr="000C255E">
        <w:rPr>
          <w:b/>
          <w:color w:val="auto"/>
          <w:lang w:val="uk-UA" w:eastAsia="uk-UA"/>
        </w:rPr>
        <w:t>Газове паливо</w:t>
      </w:r>
      <w:r w:rsidR="007B09A0" w:rsidRPr="000C255E">
        <w:rPr>
          <w:b/>
          <w:iCs/>
          <w:color w:val="auto"/>
          <w:lang w:val="uk-UA"/>
        </w:rPr>
        <w:t xml:space="preserve"> </w:t>
      </w:r>
    </w:p>
    <w:p w:rsidR="00A56A77" w:rsidRPr="000C255E" w:rsidRDefault="007B09A0" w:rsidP="007B09A0">
      <w:pPr>
        <w:snapToGrid w:val="0"/>
        <w:ind w:left="57" w:right="141"/>
        <w:jc w:val="center"/>
        <w:rPr>
          <w:b/>
          <w:iCs/>
          <w:color w:val="auto"/>
          <w:lang w:val="uk-UA"/>
        </w:rPr>
      </w:pPr>
      <w:r w:rsidRPr="000C255E">
        <w:rPr>
          <w:b/>
          <w:iCs/>
          <w:color w:val="auto"/>
          <w:lang w:val="uk-UA"/>
        </w:rPr>
        <w:t>(Газ автомобільний скраплений</w:t>
      </w:r>
      <w:r w:rsidR="009753ED" w:rsidRPr="000C255E">
        <w:rPr>
          <w:b/>
          <w:iCs/>
          <w:color w:val="auto"/>
          <w:lang w:val="uk-UA"/>
        </w:rPr>
        <w:t>)</w:t>
      </w:r>
    </w:p>
    <w:p w:rsidR="00CC3A0C" w:rsidRPr="000C255E" w:rsidRDefault="00CC3A0C" w:rsidP="007B09A0">
      <w:pPr>
        <w:ind w:right="141"/>
        <w:jc w:val="center"/>
        <w:rPr>
          <w:b/>
          <w:iCs/>
          <w:color w:val="auto"/>
          <w:lang w:val="uk-UA"/>
        </w:rPr>
      </w:pPr>
    </w:p>
    <w:p w:rsidR="007A7904" w:rsidRPr="000C255E" w:rsidRDefault="00C91CD3" w:rsidP="007B09A0">
      <w:pPr>
        <w:ind w:right="141"/>
        <w:rPr>
          <w:b/>
          <w:color w:val="auto"/>
          <w:spacing w:val="-4"/>
          <w:sz w:val="22"/>
          <w:szCs w:val="22"/>
          <w:lang w:val="uk-UA"/>
        </w:rPr>
      </w:pPr>
      <w:r w:rsidRPr="000C255E">
        <w:rPr>
          <w:b/>
          <w:color w:val="auto"/>
          <w:spacing w:val="-4"/>
          <w:sz w:val="22"/>
          <w:szCs w:val="22"/>
          <w:lang w:val="uk-UA"/>
        </w:rPr>
        <w:t xml:space="preserve"> </w:t>
      </w:r>
    </w:p>
    <w:p w:rsidR="007A7904" w:rsidRPr="000C255E" w:rsidRDefault="007A7904" w:rsidP="007B09A0">
      <w:pPr>
        <w:pStyle w:val="HTML1"/>
        <w:tabs>
          <w:tab w:val="clear" w:pos="916"/>
          <w:tab w:val="clear" w:pos="1832"/>
          <w:tab w:val="clear" w:pos="2748"/>
          <w:tab w:val="clear" w:pos="3664"/>
          <w:tab w:val="clear" w:pos="4580"/>
          <w:tab w:val="clear" w:pos="5496"/>
          <w:tab w:val="clear" w:pos="6412"/>
          <w:tab w:val="clear" w:pos="7328"/>
          <w:tab w:val="clear" w:pos="8244"/>
          <w:tab w:val="clear" w:pos="9160"/>
        </w:tabs>
        <w:ind w:right="141"/>
        <w:jc w:val="center"/>
        <w:rPr>
          <w:rFonts w:ascii="Times New Roman" w:hAnsi="Times New Roman" w:cs="Times New Roman"/>
          <w:color w:val="auto"/>
          <w:sz w:val="22"/>
          <w:szCs w:val="22"/>
          <w:lang w:val="uk-UA"/>
        </w:rPr>
      </w:pPr>
    </w:p>
    <w:p w:rsidR="007A7904" w:rsidRPr="000C255E" w:rsidRDefault="007A7904" w:rsidP="007B09A0">
      <w:pPr>
        <w:ind w:right="141"/>
        <w:jc w:val="center"/>
        <w:rPr>
          <w:b/>
          <w:color w:val="auto"/>
          <w:sz w:val="22"/>
          <w:szCs w:val="22"/>
          <w:lang w:val="uk-UA"/>
        </w:rPr>
      </w:pPr>
    </w:p>
    <w:p w:rsidR="00A56A77" w:rsidRPr="000C255E" w:rsidRDefault="00A56A77" w:rsidP="007B09A0">
      <w:pPr>
        <w:ind w:right="141"/>
        <w:jc w:val="center"/>
        <w:rPr>
          <w:b/>
          <w:color w:val="auto"/>
          <w:sz w:val="22"/>
          <w:szCs w:val="22"/>
          <w:lang w:val="uk-UA"/>
        </w:rPr>
      </w:pPr>
    </w:p>
    <w:p w:rsidR="007A7904" w:rsidRPr="000C255E" w:rsidRDefault="007A7904" w:rsidP="007B09A0">
      <w:pPr>
        <w:ind w:right="141"/>
        <w:jc w:val="center"/>
        <w:rPr>
          <w:b/>
          <w:color w:val="auto"/>
          <w:sz w:val="22"/>
          <w:szCs w:val="22"/>
          <w:lang w:val="uk-UA"/>
        </w:rPr>
      </w:pPr>
    </w:p>
    <w:p w:rsidR="007A7904" w:rsidRPr="000C255E" w:rsidRDefault="007A7904" w:rsidP="007B09A0">
      <w:pPr>
        <w:ind w:right="141"/>
        <w:jc w:val="center"/>
        <w:rPr>
          <w:b/>
          <w:color w:val="auto"/>
          <w:sz w:val="22"/>
          <w:szCs w:val="22"/>
          <w:lang w:val="uk-UA"/>
        </w:rPr>
      </w:pPr>
    </w:p>
    <w:p w:rsidR="007A7904" w:rsidRPr="000C255E" w:rsidRDefault="007A7904" w:rsidP="007B09A0">
      <w:pPr>
        <w:ind w:right="141"/>
        <w:jc w:val="center"/>
        <w:rPr>
          <w:b/>
          <w:color w:val="auto"/>
          <w:sz w:val="22"/>
          <w:szCs w:val="22"/>
          <w:lang w:val="uk-UA"/>
        </w:rPr>
      </w:pPr>
    </w:p>
    <w:p w:rsidR="007A7904" w:rsidRPr="000C255E" w:rsidRDefault="007A7904" w:rsidP="007B09A0">
      <w:pPr>
        <w:ind w:right="141"/>
        <w:jc w:val="center"/>
        <w:rPr>
          <w:b/>
          <w:color w:val="auto"/>
          <w:sz w:val="22"/>
          <w:szCs w:val="22"/>
          <w:lang w:val="uk-UA"/>
        </w:rPr>
      </w:pPr>
    </w:p>
    <w:p w:rsidR="00433FAC" w:rsidRPr="000C255E" w:rsidRDefault="00433FAC" w:rsidP="007B09A0">
      <w:pPr>
        <w:widowControl w:val="0"/>
        <w:autoSpaceDE w:val="0"/>
        <w:autoSpaceDN w:val="0"/>
        <w:adjustRightInd w:val="0"/>
        <w:ind w:right="141"/>
        <w:jc w:val="center"/>
        <w:rPr>
          <w:rFonts w:eastAsia="Dotum"/>
          <w:b/>
          <w:bCs/>
          <w:color w:val="auto"/>
          <w:sz w:val="22"/>
          <w:szCs w:val="22"/>
          <w:lang w:val="uk-UA" w:eastAsia="en-US"/>
        </w:rPr>
      </w:pPr>
    </w:p>
    <w:p w:rsidR="00433FAC" w:rsidRPr="000C255E" w:rsidRDefault="00433FAC" w:rsidP="007B09A0">
      <w:pPr>
        <w:keepNext/>
        <w:widowControl w:val="0"/>
        <w:autoSpaceDE w:val="0"/>
        <w:autoSpaceDN w:val="0"/>
        <w:adjustRightInd w:val="0"/>
        <w:ind w:right="141"/>
        <w:contextualSpacing/>
        <w:jc w:val="center"/>
        <w:rPr>
          <w:rFonts w:eastAsia="Dotum"/>
          <w:b/>
          <w:bCs/>
          <w:color w:val="auto"/>
          <w:sz w:val="22"/>
          <w:szCs w:val="22"/>
          <w:lang w:val="uk-UA"/>
        </w:rPr>
      </w:pPr>
    </w:p>
    <w:p w:rsidR="00433FAC" w:rsidRPr="000C255E" w:rsidRDefault="00433FAC" w:rsidP="007B09A0">
      <w:pPr>
        <w:widowControl w:val="0"/>
        <w:autoSpaceDE w:val="0"/>
        <w:autoSpaceDN w:val="0"/>
        <w:adjustRightInd w:val="0"/>
        <w:spacing w:line="25" w:lineRule="atLeast"/>
        <w:ind w:right="141"/>
        <w:jc w:val="center"/>
        <w:rPr>
          <w:rFonts w:eastAsia="Dotum"/>
          <w:color w:val="auto"/>
          <w:sz w:val="22"/>
          <w:szCs w:val="22"/>
          <w:lang w:val="uk-UA" w:eastAsia="uk-UA"/>
        </w:rPr>
      </w:pPr>
      <w:bookmarkStart w:id="1" w:name="titul_item_dk_code"/>
      <w:bookmarkEnd w:id="1"/>
    </w:p>
    <w:p w:rsidR="00C91CD3" w:rsidRPr="000C255E" w:rsidRDefault="00C91CD3" w:rsidP="007B09A0">
      <w:pPr>
        <w:ind w:right="141"/>
        <w:rPr>
          <w:b/>
          <w:color w:val="auto"/>
          <w:sz w:val="22"/>
          <w:szCs w:val="22"/>
          <w:lang w:val="uk-UA"/>
        </w:rPr>
      </w:pPr>
    </w:p>
    <w:p w:rsidR="00C91CD3" w:rsidRPr="000C255E" w:rsidRDefault="00C91CD3" w:rsidP="007B09A0">
      <w:pPr>
        <w:ind w:right="141"/>
        <w:jc w:val="center"/>
        <w:rPr>
          <w:b/>
          <w:color w:val="auto"/>
          <w:sz w:val="22"/>
          <w:szCs w:val="22"/>
          <w:lang w:val="uk-UA"/>
        </w:rPr>
      </w:pPr>
    </w:p>
    <w:p w:rsidR="007A7904" w:rsidRPr="000C255E" w:rsidRDefault="007A7904" w:rsidP="007B09A0">
      <w:pPr>
        <w:ind w:right="141"/>
        <w:jc w:val="center"/>
        <w:rPr>
          <w:b/>
          <w:color w:val="auto"/>
          <w:sz w:val="22"/>
          <w:szCs w:val="22"/>
          <w:lang w:val="uk-UA"/>
        </w:rPr>
      </w:pPr>
    </w:p>
    <w:p w:rsidR="007A7904" w:rsidRPr="000C255E" w:rsidRDefault="007A7904" w:rsidP="007B09A0">
      <w:pPr>
        <w:ind w:right="141"/>
        <w:jc w:val="center"/>
        <w:rPr>
          <w:b/>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0C255E" w:rsidRDefault="001D4F1F" w:rsidP="007B09A0">
      <w:pPr>
        <w:widowControl w:val="0"/>
        <w:autoSpaceDE w:val="0"/>
        <w:autoSpaceDN w:val="0"/>
        <w:adjustRightInd w:val="0"/>
        <w:ind w:right="141"/>
        <w:jc w:val="center"/>
        <w:rPr>
          <w:b/>
          <w:bCs/>
          <w:color w:val="auto"/>
          <w:sz w:val="22"/>
          <w:szCs w:val="22"/>
          <w:lang w:val="uk-UA"/>
        </w:rPr>
      </w:pPr>
    </w:p>
    <w:p w:rsidR="001D4F1F" w:rsidRPr="00990619" w:rsidRDefault="007A7904" w:rsidP="00990619">
      <w:pPr>
        <w:widowControl w:val="0"/>
        <w:autoSpaceDE w:val="0"/>
        <w:autoSpaceDN w:val="0"/>
        <w:adjustRightInd w:val="0"/>
        <w:ind w:right="141"/>
        <w:jc w:val="center"/>
        <w:rPr>
          <w:b/>
          <w:bCs/>
          <w:color w:val="auto"/>
          <w:lang w:val="uk-UA"/>
        </w:rPr>
      </w:pPr>
      <w:r w:rsidRPr="00990619">
        <w:rPr>
          <w:b/>
          <w:bCs/>
          <w:color w:val="auto"/>
          <w:lang w:val="uk-UA"/>
        </w:rPr>
        <w:t xml:space="preserve">м. </w:t>
      </w:r>
      <w:r w:rsidR="007B09A0" w:rsidRPr="00990619">
        <w:rPr>
          <w:b/>
          <w:bCs/>
          <w:color w:val="auto"/>
          <w:lang w:val="uk-UA"/>
        </w:rPr>
        <w:t>Хмельницький</w:t>
      </w:r>
      <w:r w:rsidR="00990619" w:rsidRPr="00066883">
        <w:rPr>
          <w:b/>
          <w:bCs/>
          <w:color w:val="auto"/>
        </w:rPr>
        <w:t xml:space="preserve"> </w:t>
      </w:r>
      <w:r w:rsidR="00990619" w:rsidRPr="00990619">
        <w:rPr>
          <w:b/>
          <w:bCs/>
          <w:noProof/>
          <w:color w:val="auto"/>
          <w:lang w:val="uk-UA" w:eastAsia="zh-CN"/>
        </w:rPr>
        <w:t>– 2023 рік</w:t>
      </w:r>
      <w:r w:rsidR="00990619" w:rsidRPr="00990619">
        <w:rPr>
          <w:b/>
          <w:bCs/>
          <w:color w:val="auto"/>
          <w:lang w:val="uk-UA"/>
        </w:rPr>
        <w:t xml:space="preserve"> </w:t>
      </w:r>
      <w:r w:rsidR="001D4F1F" w:rsidRPr="00990619">
        <w:rPr>
          <w:b/>
          <w:bCs/>
          <w:color w:val="auto"/>
          <w:lang w:val="uk-UA"/>
        </w:rPr>
        <w:br w:type="page"/>
      </w:r>
    </w:p>
    <w:tbl>
      <w:tblPr>
        <w:tblW w:w="16910" w:type="dxa"/>
        <w:tblInd w:w="-421" w:type="dxa"/>
        <w:tblLayout w:type="fixed"/>
        <w:tblCellMar>
          <w:left w:w="0" w:type="dxa"/>
          <w:right w:w="0" w:type="dxa"/>
        </w:tblCellMar>
        <w:tblLook w:val="0000" w:firstRow="0" w:lastRow="0" w:firstColumn="0" w:lastColumn="0" w:noHBand="0" w:noVBand="0"/>
      </w:tblPr>
      <w:tblGrid>
        <w:gridCol w:w="798"/>
        <w:gridCol w:w="2453"/>
        <w:gridCol w:w="7058"/>
        <w:gridCol w:w="6412"/>
        <w:gridCol w:w="45"/>
        <w:gridCol w:w="99"/>
        <w:gridCol w:w="45"/>
      </w:tblGrid>
      <w:tr w:rsidR="007B031A" w:rsidRPr="000C255E" w:rsidTr="00AD4C36">
        <w:trPr>
          <w:trHeight w:val="233"/>
        </w:trPr>
        <w:tc>
          <w:tcPr>
            <w:tcW w:w="798" w:type="dxa"/>
            <w:tcBorders>
              <w:top w:val="single" w:sz="4" w:space="0" w:color="000000"/>
              <w:left w:val="single" w:sz="4" w:space="0" w:color="000000"/>
              <w:bottom w:val="single" w:sz="4" w:space="0" w:color="000000"/>
            </w:tcBorders>
          </w:tcPr>
          <w:p w:rsidR="007B031A" w:rsidRPr="000C255E" w:rsidRDefault="007B031A" w:rsidP="007B09A0">
            <w:pPr>
              <w:snapToGrid w:val="0"/>
              <w:ind w:left="89" w:right="141"/>
              <w:jc w:val="center"/>
              <w:rPr>
                <w:b/>
                <w:color w:val="auto"/>
                <w:sz w:val="22"/>
                <w:szCs w:val="22"/>
                <w:lang w:val="uk-UA"/>
              </w:rPr>
            </w:pPr>
            <w:r w:rsidRPr="000C255E">
              <w:rPr>
                <w:b/>
                <w:color w:val="auto"/>
                <w:sz w:val="22"/>
                <w:szCs w:val="22"/>
                <w:lang w:val="uk-UA"/>
              </w:rPr>
              <w:lastRenderedPageBreak/>
              <w:t>№</w:t>
            </w:r>
          </w:p>
        </w:tc>
        <w:tc>
          <w:tcPr>
            <w:tcW w:w="9511" w:type="dxa"/>
            <w:gridSpan w:val="2"/>
            <w:tcBorders>
              <w:top w:val="single" w:sz="4" w:space="0" w:color="000000"/>
              <w:left w:val="single" w:sz="4" w:space="0" w:color="000000"/>
              <w:bottom w:val="single" w:sz="4" w:space="0" w:color="000000"/>
            </w:tcBorders>
          </w:tcPr>
          <w:p w:rsidR="007B031A" w:rsidRPr="002A208E" w:rsidRDefault="00C6072F" w:rsidP="007B09A0">
            <w:pPr>
              <w:snapToGrid w:val="0"/>
              <w:ind w:left="612" w:right="141"/>
              <w:jc w:val="center"/>
              <w:rPr>
                <w:b/>
                <w:color w:val="auto"/>
                <w:sz w:val="22"/>
                <w:szCs w:val="22"/>
                <w:lang w:val="uk-UA"/>
              </w:rPr>
            </w:pPr>
            <w:r w:rsidRPr="002A208E">
              <w:rPr>
                <w:b/>
                <w:color w:val="auto"/>
                <w:sz w:val="22"/>
                <w:szCs w:val="22"/>
                <w:lang w:val="uk-UA"/>
              </w:rPr>
              <w:t xml:space="preserve">Розділ </w:t>
            </w:r>
            <w:r w:rsidR="00CC608A" w:rsidRPr="002A208E">
              <w:rPr>
                <w:b/>
                <w:color w:val="auto"/>
                <w:sz w:val="22"/>
                <w:szCs w:val="22"/>
                <w:lang w:val="uk-UA"/>
              </w:rPr>
              <w:t>I</w:t>
            </w:r>
            <w:r w:rsidRPr="002A208E">
              <w:rPr>
                <w:b/>
                <w:color w:val="auto"/>
                <w:sz w:val="22"/>
                <w:szCs w:val="22"/>
                <w:lang w:val="uk-UA"/>
              </w:rPr>
              <w:t>.</w:t>
            </w:r>
            <w:r w:rsidR="00CC608A" w:rsidRPr="002A208E">
              <w:rPr>
                <w:b/>
                <w:color w:val="auto"/>
                <w:sz w:val="22"/>
                <w:szCs w:val="22"/>
                <w:lang w:val="uk-UA"/>
              </w:rPr>
              <w:t xml:space="preserve"> </w:t>
            </w:r>
            <w:r w:rsidR="007B031A" w:rsidRPr="002A208E">
              <w:rPr>
                <w:b/>
                <w:color w:val="auto"/>
                <w:sz w:val="22"/>
                <w:szCs w:val="22"/>
                <w:lang w:val="uk-UA"/>
              </w:rPr>
              <w:t>Загальні положення</w:t>
            </w:r>
          </w:p>
        </w:tc>
        <w:tc>
          <w:tcPr>
            <w:tcW w:w="6457" w:type="dxa"/>
            <w:gridSpan w:val="2"/>
            <w:tcBorders>
              <w:left w:val="single" w:sz="4" w:space="0" w:color="000000"/>
            </w:tcBorders>
          </w:tcPr>
          <w:p w:rsidR="007B031A" w:rsidRPr="000C255E" w:rsidRDefault="007B031A" w:rsidP="007B09A0">
            <w:pPr>
              <w:snapToGrid w:val="0"/>
              <w:ind w:right="141"/>
              <w:rPr>
                <w:color w:val="auto"/>
                <w:sz w:val="22"/>
                <w:szCs w:val="22"/>
                <w:lang w:val="uk-UA"/>
              </w:rPr>
            </w:pPr>
          </w:p>
        </w:tc>
        <w:tc>
          <w:tcPr>
            <w:tcW w:w="144" w:type="dxa"/>
            <w:gridSpan w:val="2"/>
          </w:tcPr>
          <w:p w:rsidR="007B031A" w:rsidRPr="000C255E" w:rsidRDefault="007B031A" w:rsidP="007B09A0">
            <w:pPr>
              <w:snapToGrid w:val="0"/>
              <w:ind w:right="141"/>
              <w:rPr>
                <w:color w:val="auto"/>
                <w:sz w:val="22"/>
                <w:szCs w:val="22"/>
                <w:lang w:val="uk-UA"/>
              </w:rPr>
            </w:pPr>
          </w:p>
        </w:tc>
      </w:tr>
      <w:tr w:rsidR="007B031A" w:rsidRPr="000C255E" w:rsidTr="00AD4C36">
        <w:trPr>
          <w:trHeight w:val="234"/>
        </w:trPr>
        <w:tc>
          <w:tcPr>
            <w:tcW w:w="798" w:type="dxa"/>
            <w:tcBorders>
              <w:top w:val="single" w:sz="4" w:space="0" w:color="000000"/>
              <w:left w:val="single" w:sz="4" w:space="0" w:color="000000"/>
              <w:bottom w:val="single" w:sz="4" w:space="0" w:color="000000"/>
            </w:tcBorders>
          </w:tcPr>
          <w:p w:rsidR="007B031A" w:rsidRPr="000C255E" w:rsidRDefault="006813C0" w:rsidP="007B09A0">
            <w:pPr>
              <w:snapToGrid w:val="0"/>
              <w:ind w:left="89" w:right="141"/>
              <w:jc w:val="center"/>
              <w:rPr>
                <w:color w:val="auto"/>
                <w:sz w:val="22"/>
                <w:szCs w:val="22"/>
                <w:lang w:val="uk-UA"/>
              </w:rPr>
            </w:pPr>
            <w:r w:rsidRPr="000C255E">
              <w:rPr>
                <w:color w:val="auto"/>
                <w:sz w:val="22"/>
                <w:szCs w:val="22"/>
                <w:lang w:val="uk-UA"/>
              </w:rPr>
              <w:t>1</w:t>
            </w:r>
          </w:p>
        </w:tc>
        <w:tc>
          <w:tcPr>
            <w:tcW w:w="2453" w:type="dxa"/>
            <w:tcBorders>
              <w:top w:val="single" w:sz="4" w:space="0" w:color="000000"/>
              <w:left w:val="single" w:sz="4" w:space="0" w:color="000000"/>
              <w:bottom w:val="single" w:sz="4" w:space="0" w:color="000000"/>
            </w:tcBorders>
          </w:tcPr>
          <w:p w:rsidR="007B031A" w:rsidRPr="002A208E" w:rsidRDefault="006813C0" w:rsidP="007B09A0">
            <w:pPr>
              <w:snapToGrid w:val="0"/>
              <w:ind w:right="141"/>
              <w:jc w:val="center"/>
              <w:rPr>
                <w:color w:val="auto"/>
                <w:sz w:val="22"/>
                <w:szCs w:val="22"/>
                <w:lang w:val="uk-UA"/>
              </w:rPr>
            </w:pPr>
            <w:r w:rsidRPr="002A208E">
              <w:rPr>
                <w:color w:val="auto"/>
                <w:sz w:val="22"/>
                <w:szCs w:val="22"/>
                <w:lang w:val="uk-UA"/>
              </w:rPr>
              <w:t>2</w:t>
            </w:r>
          </w:p>
        </w:tc>
        <w:tc>
          <w:tcPr>
            <w:tcW w:w="7055" w:type="dxa"/>
            <w:tcBorders>
              <w:top w:val="single" w:sz="4" w:space="0" w:color="000000"/>
              <w:left w:val="single" w:sz="4" w:space="0" w:color="000000"/>
              <w:bottom w:val="single" w:sz="4" w:space="0" w:color="000000"/>
            </w:tcBorders>
          </w:tcPr>
          <w:p w:rsidR="007B031A" w:rsidRPr="002A208E" w:rsidRDefault="006813C0" w:rsidP="007B09A0">
            <w:pPr>
              <w:snapToGrid w:val="0"/>
              <w:ind w:right="141"/>
              <w:jc w:val="center"/>
              <w:rPr>
                <w:color w:val="auto"/>
                <w:sz w:val="22"/>
                <w:szCs w:val="22"/>
                <w:lang w:val="uk-UA"/>
              </w:rPr>
            </w:pPr>
            <w:r w:rsidRPr="002A208E">
              <w:rPr>
                <w:color w:val="auto"/>
                <w:sz w:val="22"/>
                <w:szCs w:val="22"/>
                <w:lang w:val="uk-UA"/>
              </w:rPr>
              <w:t>3</w:t>
            </w:r>
          </w:p>
        </w:tc>
        <w:tc>
          <w:tcPr>
            <w:tcW w:w="6457" w:type="dxa"/>
            <w:gridSpan w:val="2"/>
            <w:tcBorders>
              <w:left w:val="single" w:sz="4" w:space="0" w:color="000000"/>
            </w:tcBorders>
          </w:tcPr>
          <w:p w:rsidR="007B031A" w:rsidRPr="000C255E" w:rsidRDefault="007B031A" w:rsidP="007B09A0">
            <w:pPr>
              <w:snapToGrid w:val="0"/>
              <w:ind w:right="141"/>
              <w:rPr>
                <w:color w:val="auto"/>
                <w:sz w:val="22"/>
                <w:szCs w:val="22"/>
                <w:lang w:val="uk-UA"/>
              </w:rPr>
            </w:pPr>
          </w:p>
        </w:tc>
        <w:tc>
          <w:tcPr>
            <w:tcW w:w="144" w:type="dxa"/>
            <w:gridSpan w:val="2"/>
          </w:tcPr>
          <w:p w:rsidR="007B031A" w:rsidRPr="000C255E" w:rsidRDefault="007B031A" w:rsidP="007B09A0">
            <w:pPr>
              <w:snapToGrid w:val="0"/>
              <w:ind w:right="141"/>
              <w:rPr>
                <w:color w:val="auto"/>
                <w:sz w:val="22"/>
                <w:szCs w:val="22"/>
                <w:lang w:val="uk-UA"/>
              </w:rPr>
            </w:pPr>
          </w:p>
        </w:tc>
      </w:tr>
      <w:tr w:rsidR="00615F51" w:rsidRPr="000C255E" w:rsidTr="00AD4C36">
        <w:trPr>
          <w:trHeight w:val="1213"/>
        </w:trPr>
        <w:tc>
          <w:tcPr>
            <w:tcW w:w="798" w:type="dxa"/>
            <w:tcBorders>
              <w:top w:val="single" w:sz="4" w:space="0" w:color="000000"/>
              <w:left w:val="single" w:sz="4" w:space="0" w:color="000000"/>
              <w:bottom w:val="single" w:sz="4" w:space="0" w:color="000000"/>
            </w:tcBorders>
          </w:tcPr>
          <w:p w:rsidR="00615F51" w:rsidRPr="000C255E" w:rsidRDefault="00615F51" w:rsidP="007B09A0">
            <w:pPr>
              <w:snapToGrid w:val="0"/>
              <w:ind w:right="141"/>
              <w:jc w:val="center"/>
              <w:rPr>
                <w:color w:val="auto"/>
                <w:sz w:val="22"/>
                <w:szCs w:val="22"/>
                <w:lang w:val="uk-UA"/>
              </w:rPr>
            </w:pPr>
            <w:r w:rsidRPr="000C255E">
              <w:rPr>
                <w:color w:val="auto"/>
                <w:sz w:val="22"/>
                <w:szCs w:val="22"/>
                <w:lang w:val="uk-UA"/>
              </w:rPr>
              <w:t>1</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snapToGrid w:val="0"/>
              <w:ind w:left="57" w:right="141"/>
              <w:rPr>
                <w:color w:val="auto"/>
                <w:sz w:val="22"/>
                <w:szCs w:val="22"/>
                <w:lang w:val="uk-UA"/>
              </w:rPr>
            </w:pPr>
            <w:r w:rsidRPr="002A208E">
              <w:rPr>
                <w:color w:val="auto"/>
                <w:sz w:val="22"/>
                <w:szCs w:val="22"/>
                <w:lang w:val="uk-UA"/>
              </w:rPr>
              <w:t>Терміни, які вживаються в тендерній документації</w:t>
            </w:r>
          </w:p>
        </w:tc>
        <w:tc>
          <w:tcPr>
            <w:tcW w:w="7055" w:type="dxa"/>
            <w:tcBorders>
              <w:top w:val="single" w:sz="4" w:space="0" w:color="000000"/>
              <w:left w:val="single" w:sz="4" w:space="0" w:color="000000"/>
              <w:bottom w:val="single" w:sz="4" w:space="0" w:color="000000"/>
            </w:tcBorders>
          </w:tcPr>
          <w:p w:rsidR="00615F51" w:rsidRPr="002A208E" w:rsidRDefault="00990619" w:rsidP="007B09A0">
            <w:pPr>
              <w:pStyle w:val="ab"/>
              <w:spacing w:before="57" w:after="57"/>
              <w:ind w:left="57" w:right="141"/>
              <w:jc w:val="both"/>
              <w:rPr>
                <w:rFonts w:cs="Times New Roman"/>
                <w:color w:val="auto"/>
                <w:sz w:val="22"/>
                <w:szCs w:val="22"/>
                <w:lang w:val="uk-UA"/>
              </w:rPr>
            </w:pPr>
            <w:r w:rsidRPr="002A208E">
              <w:rPr>
                <w:rFonts w:cs="Times New Roman"/>
                <w:noProof/>
                <w:color w:val="auto"/>
                <w:spacing w:val="-6"/>
                <w:kern w:val="0"/>
                <w:sz w:val="22"/>
                <w:szCs w:val="22"/>
                <w:lang w:val="uk-UA" w:eastAsia="zh-CN"/>
              </w:rPr>
              <w:t>Тендерну документацію розроблено відповідно до вимог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Терміни, які використовуються у цій тендерній  вживаються у значенні, наведеному в Законі та Особливості. Терміни, які використовуються в цій тендерній документації, вживаються в значеннях, визначених Законом та Особливості.</w:t>
            </w: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615F51" w:rsidRPr="000C255E" w:rsidTr="00AD4C36">
        <w:trPr>
          <w:trHeight w:val="466"/>
        </w:trPr>
        <w:tc>
          <w:tcPr>
            <w:tcW w:w="798" w:type="dxa"/>
            <w:tcBorders>
              <w:top w:val="single" w:sz="4" w:space="0" w:color="000000"/>
              <w:left w:val="single" w:sz="4" w:space="0" w:color="000000"/>
              <w:bottom w:val="single" w:sz="4" w:space="0" w:color="000000"/>
            </w:tcBorders>
          </w:tcPr>
          <w:p w:rsidR="00615F51" w:rsidRPr="000C255E" w:rsidRDefault="00615F51"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2</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tabs>
                <w:tab w:val="left" w:pos="2160"/>
                <w:tab w:val="left" w:pos="3600"/>
              </w:tabs>
              <w:snapToGrid w:val="0"/>
              <w:ind w:left="57" w:right="141"/>
              <w:rPr>
                <w:color w:val="auto"/>
                <w:sz w:val="22"/>
                <w:szCs w:val="22"/>
                <w:lang w:val="uk-UA"/>
              </w:rPr>
            </w:pPr>
            <w:r w:rsidRPr="002A208E">
              <w:rPr>
                <w:color w:val="auto"/>
                <w:sz w:val="22"/>
                <w:szCs w:val="22"/>
                <w:lang w:val="uk-UA"/>
              </w:rPr>
              <w:t>Інформація про замовника торгів:</w:t>
            </w:r>
          </w:p>
        </w:tc>
        <w:tc>
          <w:tcPr>
            <w:tcW w:w="7055" w:type="dxa"/>
            <w:tcBorders>
              <w:top w:val="single" w:sz="4" w:space="0" w:color="000000"/>
              <w:left w:val="single" w:sz="4" w:space="0" w:color="000000"/>
              <w:bottom w:val="single" w:sz="4" w:space="0" w:color="000000"/>
            </w:tcBorders>
          </w:tcPr>
          <w:p w:rsidR="00615F51" w:rsidRPr="002A208E" w:rsidRDefault="00615F51" w:rsidP="007B09A0">
            <w:pPr>
              <w:ind w:left="57" w:right="141"/>
              <w:rPr>
                <w:color w:val="auto"/>
                <w:spacing w:val="-4"/>
                <w:sz w:val="22"/>
                <w:szCs w:val="22"/>
                <w:lang w:val="uk-UA"/>
              </w:rPr>
            </w:pPr>
            <w:r w:rsidRPr="002A208E">
              <w:rPr>
                <w:b/>
                <w:color w:val="auto"/>
                <w:spacing w:val="-4"/>
                <w:sz w:val="22"/>
                <w:szCs w:val="22"/>
                <w:lang w:val="uk-UA"/>
              </w:rPr>
              <w:t xml:space="preserve"> </w:t>
            </w: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CC3A0C" w:rsidRPr="000C255E" w:rsidTr="00AD4C36">
        <w:tc>
          <w:tcPr>
            <w:tcW w:w="798" w:type="dxa"/>
            <w:tcBorders>
              <w:top w:val="single" w:sz="4" w:space="0" w:color="000000"/>
              <w:left w:val="single" w:sz="4" w:space="0" w:color="000000"/>
              <w:bottom w:val="single" w:sz="4" w:space="0" w:color="000000"/>
            </w:tcBorders>
          </w:tcPr>
          <w:p w:rsidR="00CC3A0C" w:rsidRPr="000C255E" w:rsidRDefault="00CC3A0C"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2.1</w:t>
            </w:r>
          </w:p>
        </w:tc>
        <w:tc>
          <w:tcPr>
            <w:tcW w:w="2453" w:type="dxa"/>
            <w:tcBorders>
              <w:top w:val="single" w:sz="4" w:space="0" w:color="000000"/>
              <w:left w:val="single" w:sz="4" w:space="0" w:color="000000"/>
              <w:bottom w:val="single" w:sz="4" w:space="0" w:color="000000"/>
            </w:tcBorders>
          </w:tcPr>
          <w:p w:rsidR="00CC3A0C" w:rsidRPr="002A208E" w:rsidRDefault="00CC3A0C" w:rsidP="007B09A0">
            <w:pPr>
              <w:tabs>
                <w:tab w:val="left" w:pos="2160"/>
                <w:tab w:val="left" w:pos="3600"/>
              </w:tabs>
              <w:snapToGrid w:val="0"/>
              <w:ind w:left="57" w:right="141"/>
              <w:rPr>
                <w:color w:val="auto"/>
                <w:sz w:val="22"/>
                <w:szCs w:val="22"/>
                <w:lang w:val="uk-UA"/>
              </w:rPr>
            </w:pPr>
            <w:r w:rsidRPr="002A208E">
              <w:rPr>
                <w:color w:val="auto"/>
                <w:sz w:val="22"/>
                <w:szCs w:val="22"/>
                <w:lang w:val="uk-UA"/>
              </w:rPr>
              <w:t>- повне найменування:</w:t>
            </w:r>
          </w:p>
        </w:tc>
        <w:tc>
          <w:tcPr>
            <w:tcW w:w="7055" w:type="dxa"/>
            <w:tcBorders>
              <w:top w:val="single" w:sz="4" w:space="0" w:color="000000"/>
              <w:left w:val="single" w:sz="4" w:space="0" w:color="000000"/>
              <w:bottom w:val="single" w:sz="4" w:space="0" w:color="000000"/>
            </w:tcBorders>
          </w:tcPr>
          <w:p w:rsidR="00CC3A0C" w:rsidRPr="002A208E" w:rsidRDefault="007B09A0" w:rsidP="007B09A0">
            <w:pPr>
              <w:ind w:left="57" w:right="141"/>
              <w:rPr>
                <w:color w:val="auto"/>
                <w:sz w:val="22"/>
                <w:szCs w:val="22"/>
                <w:lang w:val="uk-UA"/>
              </w:rPr>
            </w:pPr>
            <w:r w:rsidRPr="002A208E">
              <w:rPr>
                <w:color w:val="auto"/>
                <w:sz w:val="22"/>
                <w:szCs w:val="22"/>
                <w:lang w:val="uk-UA"/>
              </w:rPr>
              <w:t>Державна установа «Хмельницький слідчий ізолятор»</w:t>
            </w:r>
          </w:p>
        </w:tc>
        <w:tc>
          <w:tcPr>
            <w:tcW w:w="6457" w:type="dxa"/>
            <w:gridSpan w:val="2"/>
            <w:tcBorders>
              <w:left w:val="single" w:sz="4" w:space="0" w:color="000000"/>
            </w:tcBorders>
          </w:tcPr>
          <w:p w:rsidR="00CC3A0C" w:rsidRPr="000C255E" w:rsidRDefault="00CC3A0C" w:rsidP="007B09A0">
            <w:pPr>
              <w:snapToGrid w:val="0"/>
              <w:ind w:right="141"/>
              <w:rPr>
                <w:color w:val="auto"/>
                <w:sz w:val="22"/>
                <w:szCs w:val="22"/>
                <w:lang w:val="uk-UA"/>
              </w:rPr>
            </w:pPr>
          </w:p>
        </w:tc>
        <w:tc>
          <w:tcPr>
            <w:tcW w:w="144" w:type="dxa"/>
            <w:gridSpan w:val="2"/>
          </w:tcPr>
          <w:p w:rsidR="00CC3A0C" w:rsidRPr="000C255E" w:rsidRDefault="00CC3A0C" w:rsidP="007B09A0">
            <w:pPr>
              <w:snapToGrid w:val="0"/>
              <w:ind w:right="141"/>
              <w:rPr>
                <w:color w:val="auto"/>
                <w:sz w:val="22"/>
                <w:szCs w:val="22"/>
                <w:lang w:val="uk-UA"/>
              </w:rPr>
            </w:pPr>
          </w:p>
        </w:tc>
      </w:tr>
      <w:tr w:rsidR="00CC3A0C" w:rsidRPr="000C255E" w:rsidTr="00AD4C36">
        <w:tc>
          <w:tcPr>
            <w:tcW w:w="798" w:type="dxa"/>
            <w:tcBorders>
              <w:top w:val="single" w:sz="4" w:space="0" w:color="000000"/>
              <w:left w:val="single" w:sz="4" w:space="0" w:color="000000"/>
              <w:bottom w:val="single" w:sz="4" w:space="0" w:color="000000"/>
            </w:tcBorders>
          </w:tcPr>
          <w:p w:rsidR="00CC3A0C" w:rsidRPr="000C255E" w:rsidRDefault="00CC3A0C"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2.2</w:t>
            </w:r>
          </w:p>
        </w:tc>
        <w:tc>
          <w:tcPr>
            <w:tcW w:w="2453" w:type="dxa"/>
            <w:tcBorders>
              <w:top w:val="single" w:sz="4" w:space="0" w:color="000000"/>
              <w:left w:val="single" w:sz="4" w:space="0" w:color="000000"/>
              <w:bottom w:val="single" w:sz="4" w:space="0" w:color="000000"/>
            </w:tcBorders>
          </w:tcPr>
          <w:p w:rsidR="00CC3A0C" w:rsidRPr="002A208E" w:rsidRDefault="00CC3A0C" w:rsidP="007B09A0">
            <w:pPr>
              <w:tabs>
                <w:tab w:val="left" w:pos="2160"/>
                <w:tab w:val="left" w:pos="3600"/>
              </w:tabs>
              <w:snapToGrid w:val="0"/>
              <w:ind w:left="57" w:right="141"/>
              <w:rPr>
                <w:color w:val="auto"/>
                <w:sz w:val="22"/>
                <w:szCs w:val="22"/>
                <w:lang w:val="uk-UA"/>
              </w:rPr>
            </w:pPr>
            <w:r w:rsidRPr="002A208E">
              <w:rPr>
                <w:color w:val="auto"/>
                <w:sz w:val="22"/>
                <w:szCs w:val="22"/>
                <w:lang w:val="uk-UA"/>
              </w:rPr>
              <w:t>- місцезнаходження:</w:t>
            </w:r>
          </w:p>
        </w:tc>
        <w:tc>
          <w:tcPr>
            <w:tcW w:w="7055" w:type="dxa"/>
            <w:tcBorders>
              <w:top w:val="single" w:sz="4" w:space="0" w:color="000000"/>
              <w:left w:val="single" w:sz="4" w:space="0" w:color="000000"/>
              <w:bottom w:val="single" w:sz="4" w:space="0" w:color="000000"/>
            </w:tcBorders>
          </w:tcPr>
          <w:p w:rsidR="00CC3A0C" w:rsidRPr="002A208E" w:rsidRDefault="007B09A0" w:rsidP="007B09A0">
            <w:pPr>
              <w:ind w:left="57" w:right="141"/>
              <w:jc w:val="both"/>
              <w:rPr>
                <w:color w:val="auto"/>
                <w:sz w:val="22"/>
                <w:szCs w:val="22"/>
                <w:lang w:val="uk-UA"/>
              </w:rPr>
            </w:pPr>
            <w:r w:rsidRPr="002A208E">
              <w:rPr>
                <w:color w:val="auto"/>
                <w:sz w:val="22"/>
                <w:szCs w:val="22"/>
                <w:lang w:val="uk-UA"/>
              </w:rPr>
              <w:t>29013, м. Хмельницький, вул. Кам’янецька, 39</w:t>
            </w:r>
          </w:p>
        </w:tc>
        <w:tc>
          <w:tcPr>
            <w:tcW w:w="6457" w:type="dxa"/>
            <w:gridSpan w:val="2"/>
            <w:tcBorders>
              <w:left w:val="single" w:sz="4" w:space="0" w:color="000000"/>
            </w:tcBorders>
          </w:tcPr>
          <w:p w:rsidR="00CC3A0C" w:rsidRPr="000C255E" w:rsidRDefault="00CC3A0C" w:rsidP="007B09A0">
            <w:pPr>
              <w:snapToGrid w:val="0"/>
              <w:ind w:right="141"/>
              <w:rPr>
                <w:color w:val="auto"/>
                <w:sz w:val="22"/>
                <w:szCs w:val="22"/>
                <w:lang w:val="uk-UA"/>
              </w:rPr>
            </w:pPr>
          </w:p>
        </w:tc>
        <w:tc>
          <w:tcPr>
            <w:tcW w:w="144" w:type="dxa"/>
            <w:gridSpan w:val="2"/>
          </w:tcPr>
          <w:p w:rsidR="00CC3A0C" w:rsidRPr="000C255E" w:rsidRDefault="00CC3A0C" w:rsidP="007B09A0">
            <w:pPr>
              <w:snapToGrid w:val="0"/>
              <w:ind w:right="141"/>
              <w:rPr>
                <w:color w:val="auto"/>
                <w:sz w:val="22"/>
                <w:szCs w:val="22"/>
                <w:lang w:val="uk-UA"/>
              </w:rPr>
            </w:pPr>
          </w:p>
        </w:tc>
      </w:tr>
      <w:tr w:rsidR="00CC3A0C" w:rsidRPr="000C255E" w:rsidTr="00AD4C36">
        <w:tc>
          <w:tcPr>
            <w:tcW w:w="798" w:type="dxa"/>
            <w:tcBorders>
              <w:top w:val="single" w:sz="4" w:space="0" w:color="000000"/>
              <w:left w:val="single" w:sz="4" w:space="0" w:color="000000"/>
              <w:bottom w:val="single" w:sz="4" w:space="0" w:color="000000"/>
            </w:tcBorders>
          </w:tcPr>
          <w:p w:rsidR="00CC3A0C" w:rsidRPr="000C255E" w:rsidRDefault="00CC3A0C"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2.3</w:t>
            </w:r>
          </w:p>
        </w:tc>
        <w:tc>
          <w:tcPr>
            <w:tcW w:w="2453" w:type="dxa"/>
            <w:tcBorders>
              <w:top w:val="single" w:sz="4" w:space="0" w:color="000000"/>
              <w:left w:val="single" w:sz="4" w:space="0" w:color="000000"/>
              <w:bottom w:val="single" w:sz="4" w:space="0" w:color="000000"/>
            </w:tcBorders>
          </w:tcPr>
          <w:p w:rsidR="00CC3A0C" w:rsidRPr="002A208E" w:rsidRDefault="00CC3A0C" w:rsidP="007B09A0">
            <w:pPr>
              <w:tabs>
                <w:tab w:val="left" w:pos="2160"/>
                <w:tab w:val="left" w:pos="3600"/>
              </w:tabs>
              <w:snapToGrid w:val="0"/>
              <w:ind w:left="57" w:right="141"/>
              <w:rPr>
                <w:color w:val="auto"/>
                <w:sz w:val="22"/>
                <w:szCs w:val="22"/>
                <w:lang w:val="uk-UA"/>
              </w:rPr>
            </w:pPr>
            <w:r w:rsidRPr="002A208E">
              <w:rPr>
                <w:color w:val="auto"/>
                <w:sz w:val="22"/>
                <w:szCs w:val="22"/>
                <w:lang w:val="uk-UA"/>
              </w:rPr>
              <w:t>- посадова особа замовника, уповноважена здійснювати зв'язок з учасниками</w:t>
            </w:r>
          </w:p>
        </w:tc>
        <w:tc>
          <w:tcPr>
            <w:tcW w:w="7055" w:type="dxa"/>
            <w:tcBorders>
              <w:top w:val="single" w:sz="4" w:space="0" w:color="000000"/>
              <w:left w:val="single" w:sz="4" w:space="0" w:color="000000"/>
              <w:bottom w:val="single" w:sz="4" w:space="0" w:color="000000"/>
            </w:tcBorders>
          </w:tcPr>
          <w:p w:rsidR="00AD4C36" w:rsidRDefault="007B09A0" w:rsidP="00AD4C36">
            <w:pPr>
              <w:pStyle w:val="ab"/>
              <w:ind w:left="57" w:right="141"/>
              <w:jc w:val="both"/>
              <w:rPr>
                <w:rFonts w:cs="Times New Roman"/>
                <w:color w:val="auto"/>
                <w:sz w:val="22"/>
                <w:szCs w:val="22"/>
                <w:lang w:val="uk-UA"/>
              </w:rPr>
            </w:pPr>
            <w:r w:rsidRPr="002A208E">
              <w:rPr>
                <w:rFonts w:cs="Times New Roman"/>
                <w:color w:val="auto"/>
                <w:sz w:val="22"/>
                <w:szCs w:val="22"/>
                <w:lang w:val="uk-UA"/>
              </w:rPr>
              <w:t xml:space="preserve">Уповноважена особа з організації та проведення публічних закупівель, юрисконсульт юридичної групи </w:t>
            </w:r>
            <w:r w:rsidR="00990619" w:rsidRPr="002A208E">
              <w:rPr>
                <w:rFonts w:cs="Times New Roman"/>
                <w:color w:val="auto"/>
                <w:sz w:val="22"/>
                <w:szCs w:val="22"/>
                <w:lang w:val="uk-UA"/>
              </w:rPr>
              <w:t>Григор’єва Наталія Леонідівна</w:t>
            </w:r>
            <w:r w:rsidRPr="002A208E">
              <w:rPr>
                <w:rFonts w:cs="Times New Roman"/>
                <w:color w:val="auto"/>
                <w:sz w:val="22"/>
                <w:szCs w:val="22"/>
                <w:lang w:val="uk-UA"/>
              </w:rPr>
              <w:t xml:space="preserve"> </w:t>
            </w:r>
          </w:p>
          <w:p w:rsidR="00CC3A0C" w:rsidRPr="002A208E" w:rsidRDefault="00CC3A0C" w:rsidP="00AD4C36">
            <w:pPr>
              <w:pStyle w:val="ab"/>
              <w:ind w:left="57" w:right="141"/>
              <w:jc w:val="both"/>
              <w:rPr>
                <w:rFonts w:cs="Times New Roman"/>
                <w:color w:val="auto"/>
                <w:sz w:val="22"/>
                <w:szCs w:val="22"/>
                <w:lang w:val="uk-UA"/>
              </w:rPr>
            </w:pPr>
            <w:r w:rsidRPr="002A208E">
              <w:rPr>
                <w:rFonts w:cs="Times New Roman"/>
                <w:color w:val="auto"/>
                <w:sz w:val="22"/>
                <w:szCs w:val="22"/>
                <w:lang w:val="uk-UA"/>
              </w:rPr>
              <w:t xml:space="preserve">(м. </w:t>
            </w:r>
            <w:r w:rsidR="007B09A0" w:rsidRPr="002A208E">
              <w:rPr>
                <w:rFonts w:cs="Times New Roman"/>
                <w:color w:val="auto"/>
                <w:sz w:val="22"/>
                <w:szCs w:val="22"/>
                <w:lang w:val="uk-UA"/>
              </w:rPr>
              <w:t>Хмельницький, вул. Кам’янецька, 39</w:t>
            </w:r>
            <w:bookmarkStart w:id="2" w:name="OLE_LINK2"/>
            <w:r w:rsidRPr="002A208E">
              <w:rPr>
                <w:rFonts w:cs="Times New Roman"/>
                <w:color w:val="auto"/>
                <w:sz w:val="22"/>
                <w:szCs w:val="22"/>
                <w:lang w:val="uk-UA"/>
              </w:rPr>
              <w:t>,</w:t>
            </w:r>
            <w:bookmarkEnd w:id="2"/>
            <w:r w:rsidRPr="002A208E">
              <w:rPr>
                <w:rFonts w:cs="Times New Roman"/>
                <w:color w:val="auto"/>
                <w:sz w:val="22"/>
                <w:szCs w:val="22"/>
                <w:lang w:val="uk-UA"/>
              </w:rPr>
              <w:t xml:space="preserve"> тел. (0</w:t>
            </w:r>
            <w:r w:rsidR="007B09A0" w:rsidRPr="002A208E">
              <w:rPr>
                <w:rFonts w:cs="Times New Roman"/>
                <w:color w:val="auto"/>
                <w:sz w:val="22"/>
                <w:szCs w:val="22"/>
                <w:lang w:val="uk-UA"/>
              </w:rPr>
              <w:t>382</w:t>
            </w:r>
            <w:r w:rsidRPr="002A208E">
              <w:rPr>
                <w:rFonts w:cs="Times New Roman"/>
                <w:color w:val="auto"/>
                <w:sz w:val="22"/>
                <w:szCs w:val="22"/>
                <w:lang w:val="uk-UA"/>
              </w:rPr>
              <w:t xml:space="preserve">) </w:t>
            </w:r>
            <w:r w:rsidR="00990619" w:rsidRPr="002A208E">
              <w:rPr>
                <w:rFonts w:cs="Times New Roman"/>
                <w:color w:val="auto"/>
                <w:sz w:val="22"/>
                <w:szCs w:val="22"/>
                <w:lang w:val="uk-UA"/>
              </w:rPr>
              <w:t>65-1</w:t>
            </w:r>
            <w:r w:rsidR="007B09A0" w:rsidRPr="002A208E">
              <w:rPr>
                <w:rFonts w:cs="Times New Roman"/>
                <w:color w:val="auto"/>
                <w:sz w:val="22"/>
                <w:szCs w:val="22"/>
                <w:lang w:val="uk-UA"/>
              </w:rPr>
              <w:t>1-86</w:t>
            </w:r>
            <w:r w:rsidRPr="002A208E">
              <w:rPr>
                <w:rFonts w:cs="Times New Roman"/>
                <w:color w:val="auto"/>
                <w:sz w:val="22"/>
                <w:szCs w:val="22"/>
                <w:lang w:val="uk-UA"/>
              </w:rPr>
              <w:t xml:space="preserve">, </w:t>
            </w:r>
            <w:r w:rsidR="007B09A0" w:rsidRPr="002A208E">
              <w:rPr>
                <w:rFonts w:cs="Times New Roman"/>
                <w:color w:val="auto"/>
                <w:sz w:val="22"/>
                <w:szCs w:val="22"/>
                <w:lang w:val="uk-UA"/>
              </w:rPr>
              <w:t>ел. пошта</w:t>
            </w:r>
            <w:r w:rsidRPr="002A208E">
              <w:rPr>
                <w:rFonts w:cs="Times New Roman"/>
                <w:color w:val="auto"/>
                <w:sz w:val="22"/>
                <w:szCs w:val="22"/>
                <w:lang w:val="uk-UA"/>
              </w:rPr>
              <w:t xml:space="preserve"> </w:t>
            </w:r>
            <w:r w:rsidR="00990619" w:rsidRPr="002A208E">
              <w:rPr>
                <w:rFonts w:cs="Times New Roman"/>
                <w:color w:val="auto"/>
                <w:sz w:val="22"/>
                <w:szCs w:val="22"/>
                <w:lang w:val="en-US"/>
              </w:rPr>
              <w:t>sizo</w:t>
            </w:r>
            <w:r w:rsidR="00990619" w:rsidRPr="002A208E">
              <w:rPr>
                <w:rFonts w:cs="Times New Roman"/>
                <w:color w:val="auto"/>
                <w:sz w:val="22"/>
                <w:szCs w:val="22"/>
                <w:lang w:val="uk-UA"/>
              </w:rPr>
              <w:t>khm</w:t>
            </w:r>
            <w:r w:rsidR="00990619" w:rsidRPr="00AD4C36">
              <w:rPr>
                <w:rFonts w:cs="Times New Roman"/>
                <w:color w:val="auto"/>
                <w:sz w:val="22"/>
                <w:szCs w:val="22"/>
              </w:rPr>
              <w:t>10</w:t>
            </w:r>
            <w:r w:rsidR="007B09A0" w:rsidRPr="002A208E">
              <w:rPr>
                <w:rFonts w:cs="Times New Roman"/>
                <w:color w:val="auto"/>
                <w:sz w:val="22"/>
                <w:szCs w:val="22"/>
                <w:lang w:val="uk-UA"/>
              </w:rPr>
              <w:t>@gmail.com</w:t>
            </w:r>
          </w:p>
        </w:tc>
        <w:tc>
          <w:tcPr>
            <w:tcW w:w="6457" w:type="dxa"/>
            <w:gridSpan w:val="2"/>
            <w:tcBorders>
              <w:left w:val="single" w:sz="4" w:space="0" w:color="000000"/>
            </w:tcBorders>
          </w:tcPr>
          <w:p w:rsidR="00CC3A0C" w:rsidRPr="000C255E" w:rsidRDefault="00CC3A0C" w:rsidP="007B09A0">
            <w:pPr>
              <w:snapToGrid w:val="0"/>
              <w:ind w:right="141"/>
              <w:rPr>
                <w:color w:val="auto"/>
                <w:sz w:val="22"/>
                <w:szCs w:val="22"/>
                <w:lang w:val="uk-UA"/>
              </w:rPr>
            </w:pPr>
          </w:p>
        </w:tc>
        <w:tc>
          <w:tcPr>
            <w:tcW w:w="144" w:type="dxa"/>
            <w:gridSpan w:val="2"/>
          </w:tcPr>
          <w:p w:rsidR="00CC3A0C" w:rsidRPr="000C255E" w:rsidRDefault="00CC3A0C" w:rsidP="007B09A0">
            <w:pPr>
              <w:snapToGrid w:val="0"/>
              <w:ind w:right="141"/>
              <w:rPr>
                <w:color w:val="auto"/>
                <w:sz w:val="22"/>
                <w:szCs w:val="22"/>
                <w:lang w:val="uk-UA"/>
              </w:rPr>
            </w:pPr>
          </w:p>
        </w:tc>
      </w:tr>
      <w:tr w:rsidR="00615F51" w:rsidRPr="000C255E" w:rsidTr="00AD4C36">
        <w:tc>
          <w:tcPr>
            <w:tcW w:w="798" w:type="dxa"/>
            <w:tcBorders>
              <w:top w:val="single" w:sz="4" w:space="0" w:color="000000"/>
              <w:left w:val="single" w:sz="4" w:space="0" w:color="000000"/>
              <w:bottom w:val="single" w:sz="4" w:space="0" w:color="000000"/>
            </w:tcBorders>
          </w:tcPr>
          <w:p w:rsidR="00615F51" w:rsidRPr="000C255E" w:rsidRDefault="00615F51"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3</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tabs>
                <w:tab w:val="left" w:pos="2160"/>
                <w:tab w:val="left" w:pos="3600"/>
              </w:tabs>
              <w:snapToGrid w:val="0"/>
              <w:ind w:left="57" w:right="141"/>
              <w:rPr>
                <w:color w:val="auto"/>
                <w:sz w:val="22"/>
                <w:szCs w:val="22"/>
                <w:lang w:val="uk-UA"/>
              </w:rPr>
            </w:pPr>
            <w:r w:rsidRPr="002A208E">
              <w:rPr>
                <w:color w:val="auto"/>
                <w:sz w:val="22"/>
                <w:szCs w:val="22"/>
                <w:lang w:val="uk-UA"/>
              </w:rPr>
              <w:t>Процедура закупівлі</w:t>
            </w:r>
          </w:p>
        </w:tc>
        <w:tc>
          <w:tcPr>
            <w:tcW w:w="7055" w:type="dxa"/>
            <w:tcBorders>
              <w:top w:val="single" w:sz="4" w:space="0" w:color="000000"/>
              <w:left w:val="single" w:sz="4" w:space="0" w:color="000000"/>
              <w:bottom w:val="single" w:sz="4" w:space="0" w:color="000000"/>
            </w:tcBorders>
          </w:tcPr>
          <w:p w:rsidR="00615F51" w:rsidRPr="002A208E" w:rsidRDefault="00615F51" w:rsidP="007B09A0">
            <w:pPr>
              <w:widowControl w:val="0"/>
              <w:ind w:left="57" w:right="141"/>
              <w:rPr>
                <w:bCs/>
                <w:color w:val="auto"/>
                <w:sz w:val="22"/>
                <w:szCs w:val="22"/>
                <w:lang w:val="uk-UA"/>
              </w:rPr>
            </w:pPr>
            <w:r w:rsidRPr="002A208E">
              <w:rPr>
                <w:bCs/>
                <w:color w:val="auto"/>
                <w:sz w:val="22"/>
                <w:szCs w:val="22"/>
                <w:lang w:val="uk-UA"/>
              </w:rPr>
              <w:t>відкриті торги</w:t>
            </w:r>
            <w:r w:rsidR="00990619" w:rsidRPr="002A208E">
              <w:rPr>
                <w:bCs/>
                <w:color w:val="auto"/>
                <w:sz w:val="22"/>
                <w:szCs w:val="22"/>
                <w:lang w:val="uk-UA"/>
              </w:rPr>
              <w:t xml:space="preserve"> </w:t>
            </w:r>
            <w:r w:rsidR="00990619" w:rsidRPr="002A208E">
              <w:rPr>
                <w:bCs/>
                <w:color w:val="auto"/>
                <w:sz w:val="22"/>
                <w:szCs w:val="22"/>
                <w:lang w:val="en-US"/>
              </w:rPr>
              <w:t>з особливостями</w:t>
            </w: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615F51" w:rsidRPr="000C255E" w:rsidTr="00AD4C36">
        <w:trPr>
          <w:trHeight w:val="467"/>
        </w:trPr>
        <w:tc>
          <w:tcPr>
            <w:tcW w:w="798" w:type="dxa"/>
            <w:tcBorders>
              <w:top w:val="single" w:sz="4" w:space="0" w:color="000000"/>
              <w:left w:val="single" w:sz="4" w:space="0" w:color="000000"/>
              <w:bottom w:val="single" w:sz="4" w:space="0" w:color="000000"/>
            </w:tcBorders>
          </w:tcPr>
          <w:p w:rsidR="00615F51" w:rsidRPr="000C255E" w:rsidRDefault="00615F51"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4</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tabs>
                <w:tab w:val="left" w:pos="2160"/>
                <w:tab w:val="left" w:pos="3600"/>
              </w:tabs>
              <w:snapToGrid w:val="0"/>
              <w:ind w:left="57" w:right="141"/>
              <w:rPr>
                <w:color w:val="auto"/>
                <w:sz w:val="22"/>
                <w:szCs w:val="22"/>
                <w:lang w:val="uk-UA"/>
              </w:rPr>
            </w:pPr>
            <w:r w:rsidRPr="002A208E">
              <w:rPr>
                <w:color w:val="auto"/>
                <w:sz w:val="22"/>
                <w:szCs w:val="22"/>
                <w:lang w:val="uk-UA"/>
              </w:rPr>
              <w:t>Інформація про предмет закупівлі</w:t>
            </w:r>
          </w:p>
        </w:tc>
        <w:tc>
          <w:tcPr>
            <w:tcW w:w="7055" w:type="dxa"/>
            <w:tcBorders>
              <w:top w:val="single" w:sz="4" w:space="0" w:color="000000"/>
              <w:left w:val="single" w:sz="4" w:space="0" w:color="000000"/>
              <w:bottom w:val="single" w:sz="4" w:space="0" w:color="000000"/>
            </w:tcBorders>
          </w:tcPr>
          <w:p w:rsidR="00615F51" w:rsidRPr="002A208E" w:rsidRDefault="00615F51" w:rsidP="007B09A0">
            <w:pPr>
              <w:ind w:left="57" w:right="141"/>
              <w:rPr>
                <w:b/>
                <w:color w:val="auto"/>
                <w:spacing w:val="-4"/>
                <w:sz w:val="22"/>
                <w:szCs w:val="22"/>
                <w:lang w:val="uk-UA"/>
              </w:rPr>
            </w:pP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615F51" w:rsidRPr="000C255E" w:rsidTr="00AD4C36">
        <w:tc>
          <w:tcPr>
            <w:tcW w:w="798" w:type="dxa"/>
            <w:tcBorders>
              <w:top w:val="single" w:sz="4" w:space="0" w:color="000000"/>
              <w:left w:val="single" w:sz="4" w:space="0" w:color="000000"/>
              <w:bottom w:val="single" w:sz="4" w:space="0" w:color="000000"/>
            </w:tcBorders>
          </w:tcPr>
          <w:p w:rsidR="00615F51" w:rsidRPr="000C255E" w:rsidRDefault="00615F51"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4.1</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tabs>
                <w:tab w:val="left" w:pos="2160"/>
                <w:tab w:val="left" w:pos="3600"/>
              </w:tabs>
              <w:snapToGrid w:val="0"/>
              <w:ind w:left="57" w:right="141"/>
              <w:rPr>
                <w:color w:val="auto"/>
                <w:sz w:val="22"/>
                <w:szCs w:val="22"/>
                <w:lang w:val="uk-UA"/>
              </w:rPr>
            </w:pPr>
            <w:r w:rsidRPr="002A208E">
              <w:rPr>
                <w:color w:val="auto"/>
                <w:sz w:val="22"/>
                <w:szCs w:val="22"/>
                <w:lang w:val="uk-UA"/>
              </w:rPr>
              <w:t>назва предмета закупівлі</w:t>
            </w:r>
          </w:p>
        </w:tc>
        <w:tc>
          <w:tcPr>
            <w:tcW w:w="7055" w:type="dxa"/>
            <w:tcBorders>
              <w:top w:val="single" w:sz="4" w:space="0" w:color="000000"/>
              <w:left w:val="single" w:sz="4" w:space="0" w:color="000000"/>
              <w:bottom w:val="single" w:sz="4" w:space="0" w:color="000000"/>
            </w:tcBorders>
            <w:vAlign w:val="center"/>
          </w:tcPr>
          <w:p w:rsidR="009753ED" w:rsidRPr="002A208E" w:rsidRDefault="009753ED" w:rsidP="007B09A0">
            <w:pPr>
              <w:snapToGrid w:val="0"/>
              <w:ind w:left="57" w:right="141"/>
              <w:jc w:val="both"/>
              <w:rPr>
                <w:b/>
                <w:iCs/>
                <w:color w:val="auto"/>
                <w:sz w:val="22"/>
                <w:szCs w:val="22"/>
                <w:lang w:val="uk-UA"/>
              </w:rPr>
            </w:pPr>
            <w:r w:rsidRPr="002A208E">
              <w:rPr>
                <w:b/>
                <w:color w:val="auto"/>
                <w:sz w:val="22"/>
                <w:szCs w:val="22"/>
                <w:lang w:val="uk-UA" w:eastAsia="uk-UA"/>
              </w:rPr>
              <w:t>ДК 021:2015 - 09120000-6 Газове паливо</w:t>
            </w:r>
            <w:r w:rsidRPr="002A208E">
              <w:rPr>
                <w:b/>
                <w:iCs/>
                <w:color w:val="auto"/>
                <w:sz w:val="22"/>
                <w:szCs w:val="22"/>
                <w:lang w:val="uk-UA"/>
              </w:rPr>
              <w:t xml:space="preserve"> (</w:t>
            </w:r>
            <w:r w:rsidR="007B09A0" w:rsidRPr="002A208E">
              <w:rPr>
                <w:color w:val="auto"/>
                <w:sz w:val="22"/>
                <w:szCs w:val="22"/>
                <w:lang w:val="uk-UA"/>
              </w:rPr>
              <w:t>Газ автомобільний скраплений</w:t>
            </w:r>
            <w:r w:rsidRPr="002A208E">
              <w:rPr>
                <w:iCs/>
                <w:color w:val="auto"/>
                <w:sz w:val="22"/>
                <w:szCs w:val="22"/>
                <w:lang w:val="uk-UA"/>
              </w:rPr>
              <w:t>)</w:t>
            </w:r>
          </w:p>
          <w:p w:rsidR="00615F51" w:rsidRPr="002A208E" w:rsidRDefault="00615F51" w:rsidP="007B09A0">
            <w:pPr>
              <w:snapToGrid w:val="0"/>
              <w:ind w:left="57" w:right="141"/>
              <w:jc w:val="both"/>
              <w:rPr>
                <w:color w:val="auto"/>
                <w:sz w:val="22"/>
                <w:szCs w:val="22"/>
                <w:lang w:val="uk-UA"/>
              </w:rPr>
            </w:pP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615F51" w:rsidRPr="000C255E" w:rsidTr="00AD4C36">
        <w:tc>
          <w:tcPr>
            <w:tcW w:w="798" w:type="dxa"/>
            <w:tcBorders>
              <w:top w:val="single" w:sz="4" w:space="0" w:color="000000"/>
              <w:left w:val="single" w:sz="4" w:space="0" w:color="000000"/>
              <w:bottom w:val="single" w:sz="4" w:space="0" w:color="000000"/>
            </w:tcBorders>
          </w:tcPr>
          <w:p w:rsidR="00615F51" w:rsidRPr="000C255E" w:rsidRDefault="00615F51"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4.2</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tabs>
                <w:tab w:val="left" w:pos="2160"/>
                <w:tab w:val="left" w:pos="3600"/>
              </w:tabs>
              <w:snapToGrid w:val="0"/>
              <w:ind w:left="57" w:right="141"/>
              <w:rPr>
                <w:color w:val="auto"/>
                <w:sz w:val="22"/>
                <w:szCs w:val="22"/>
                <w:lang w:val="uk-UA"/>
              </w:rPr>
            </w:pPr>
            <w:r w:rsidRPr="002A208E">
              <w:rPr>
                <w:color w:val="auto"/>
                <w:sz w:val="22"/>
                <w:szCs w:val="22"/>
                <w:lang w:val="uk-UA"/>
              </w:rPr>
              <w:t>опис окремої частини (частин) предмета закупівлі (лота), щодо якої можуть бути подані тендерні пропозиції</w:t>
            </w:r>
          </w:p>
        </w:tc>
        <w:tc>
          <w:tcPr>
            <w:tcW w:w="7055" w:type="dxa"/>
            <w:tcBorders>
              <w:top w:val="single" w:sz="4" w:space="0" w:color="000000"/>
              <w:left w:val="single" w:sz="4" w:space="0" w:color="000000"/>
              <w:bottom w:val="single" w:sz="4" w:space="0" w:color="000000"/>
            </w:tcBorders>
          </w:tcPr>
          <w:p w:rsidR="00A56A77" w:rsidRPr="002A208E" w:rsidRDefault="007B09A0" w:rsidP="007B09A0">
            <w:pPr>
              <w:snapToGrid w:val="0"/>
              <w:ind w:left="57" w:right="141"/>
              <w:jc w:val="both"/>
              <w:rPr>
                <w:b/>
                <w:color w:val="auto"/>
                <w:sz w:val="22"/>
                <w:szCs w:val="22"/>
                <w:lang w:val="uk-UA"/>
              </w:rPr>
            </w:pPr>
            <w:r w:rsidRPr="002A208E">
              <w:rPr>
                <w:color w:val="auto"/>
                <w:sz w:val="22"/>
                <w:szCs w:val="22"/>
                <w:lang w:val="uk-UA"/>
              </w:rPr>
              <w:t xml:space="preserve">Закупівля здійснюється </w:t>
            </w:r>
            <w:r w:rsidR="000C255E" w:rsidRPr="002A208E">
              <w:rPr>
                <w:color w:val="auto"/>
                <w:sz w:val="22"/>
                <w:szCs w:val="22"/>
                <w:lang w:val="uk-UA"/>
              </w:rPr>
              <w:t xml:space="preserve">щодо предмету закупівлі </w:t>
            </w:r>
            <w:r w:rsidRPr="002A208E">
              <w:rPr>
                <w:color w:val="auto"/>
                <w:sz w:val="22"/>
                <w:szCs w:val="22"/>
                <w:lang w:val="uk-UA"/>
              </w:rPr>
              <w:t>в</w:t>
            </w:r>
            <w:r w:rsidR="000C255E" w:rsidRPr="002A208E">
              <w:rPr>
                <w:color w:val="auto"/>
                <w:sz w:val="22"/>
                <w:szCs w:val="22"/>
                <w:lang w:val="uk-UA"/>
              </w:rPr>
              <w:t xml:space="preserve"> </w:t>
            </w:r>
            <w:r w:rsidRPr="002A208E">
              <w:rPr>
                <w:color w:val="auto"/>
                <w:sz w:val="22"/>
                <w:szCs w:val="22"/>
                <w:lang w:val="uk-UA"/>
              </w:rPr>
              <w:t>цілому</w:t>
            </w:r>
          </w:p>
        </w:tc>
        <w:tc>
          <w:tcPr>
            <w:tcW w:w="6412" w:type="dxa"/>
            <w:tcBorders>
              <w:left w:val="single" w:sz="4" w:space="0" w:color="000000"/>
            </w:tcBorders>
          </w:tcPr>
          <w:p w:rsidR="00615F51" w:rsidRPr="000C255E" w:rsidRDefault="00615F51" w:rsidP="007B09A0">
            <w:pPr>
              <w:tabs>
                <w:tab w:val="left" w:pos="2160"/>
                <w:tab w:val="left" w:pos="3600"/>
              </w:tabs>
              <w:snapToGrid w:val="0"/>
              <w:ind w:right="141"/>
              <w:rPr>
                <w:color w:val="auto"/>
                <w:sz w:val="22"/>
                <w:szCs w:val="22"/>
                <w:lang w:val="uk-UA"/>
              </w:rPr>
            </w:pPr>
            <w:r w:rsidRPr="000C255E">
              <w:rPr>
                <w:color w:val="auto"/>
                <w:sz w:val="22"/>
                <w:szCs w:val="22"/>
                <w:lang w:val="uk-UA"/>
              </w:rPr>
              <w:t xml:space="preserve"> </w:t>
            </w:r>
          </w:p>
        </w:tc>
        <w:tc>
          <w:tcPr>
            <w:tcW w:w="144" w:type="dxa"/>
            <w:gridSpan w:val="2"/>
          </w:tcPr>
          <w:p w:rsidR="00615F51" w:rsidRPr="000C255E" w:rsidRDefault="00615F51" w:rsidP="007B09A0">
            <w:pPr>
              <w:snapToGrid w:val="0"/>
              <w:ind w:right="141"/>
              <w:rPr>
                <w:color w:val="auto"/>
                <w:sz w:val="22"/>
                <w:szCs w:val="22"/>
                <w:lang w:val="uk-UA"/>
              </w:rPr>
            </w:pPr>
          </w:p>
        </w:tc>
        <w:tc>
          <w:tcPr>
            <w:tcW w:w="45" w:type="dxa"/>
          </w:tcPr>
          <w:p w:rsidR="00615F51" w:rsidRPr="000C255E" w:rsidRDefault="00615F51" w:rsidP="007B09A0">
            <w:pPr>
              <w:snapToGrid w:val="0"/>
              <w:ind w:right="141"/>
              <w:rPr>
                <w:color w:val="auto"/>
                <w:sz w:val="22"/>
                <w:szCs w:val="22"/>
                <w:lang w:val="uk-UA"/>
              </w:rPr>
            </w:pPr>
          </w:p>
        </w:tc>
      </w:tr>
      <w:tr w:rsidR="00615F51" w:rsidRPr="004A0897" w:rsidTr="00AD4C36">
        <w:tc>
          <w:tcPr>
            <w:tcW w:w="798" w:type="dxa"/>
            <w:tcBorders>
              <w:top w:val="single" w:sz="4" w:space="0" w:color="000000"/>
              <w:left w:val="single" w:sz="4" w:space="0" w:color="000000"/>
              <w:bottom w:val="single" w:sz="4" w:space="0" w:color="000000"/>
            </w:tcBorders>
          </w:tcPr>
          <w:p w:rsidR="00615F51" w:rsidRPr="000C255E" w:rsidRDefault="00615F51"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4.3</w:t>
            </w:r>
          </w:p>
        </w:tc>
        <w:tc>
          <w:tcPr>
            <w:tcW w:w="2453" w:type="dxa"/>
            <w:tcBorders>
              <w:top w:val="single" w:sz="4" w:space="0" w:color="000000"/>
              <w:left w:val="single" w:sz="4" w:space="0" w:color="000000"/>
              <w:bottom w:val="single" w:sz="4" w:space="0" w:color="000000"/>
            </w:tcBorders>
          </w:tcPr>
          <w:p w:rsidR="00615F51" w:rsidRPr="002A208E" w:rsidRDefault="00615F51" w:rsidP="007C5F81">
            <w:pPr>
              <w:tabs>
                <w:tab w:val="left" w:pos="2160"/>
                <w:tab w:val="left" w:pos="3600"/>
              </w:tabs>
              <w:snapToGrid w:val="0"/>
              <w:ind w:left="57" w:right="141"/>
              <w:rPr>
                <w:color w:val="auto"/>
                <w:sz w:val="22"/>
                <w:szCs w:val="22"/>
                <w:lang w:val="uk-UA"/>
              </w:rPr>
            </w:pPr>
            <w:r w:rsidRPr="002A208E">
              <w:rPr>
                <w:color w:val="auto"/>
                <w:sz w:val="22"/>
                <w:szCs w:val="22"/>
                <w:lang w:val="uk-UA"/>
              </w:rPr>
              <w:t>місце, кількість, обсяг поставки товарів (надання послуг, виконання робіт)</w:t>
            </w:r>
            <w:r w:rsidR="00945F08">
              <w:rPr>
                <w:color w:val="auto"/>
                <w:sz w:val="22"/>
                <w:szCs w:val="22"/>
                <w:lang w:val="uk-UA"/>
              </w:rPr>
              <w:t>, ціна</w:t>
            </w:r>
          </w:p>
        </w:tc>
        <w:tc>
          <w:tcPr>
            <w:tcW w:w="7055" w:type="dxa"/>
            <w:tcBorders>
              <w:top w:val="single" w:sz="4" w:space="0" w:color="000000"/>
              <w:left w:val="single" w:sz="4" w:space="0" w:color="000000"/>
              <w:bottom w:val="single" w:sz="4" w:space="0" w:color="000000"/>
            </w:tcBorders>
            <w:vAlign w:val="center"/>
          </w:tcPr>
          <w:p w:rsidR="00D2456D" w:rsidRDefault="000C255E" w:rsidP="007B09A0">
            <w:pPr>
              <w:widowControl w:val="0"/>
              <w:suppressAutoHyphens w:val="0"/>
              <w:ind w:left="57" w:right="141"/>
              <w:jc w:val="both"/>
              <w:rPr>
                <w:rFonts w:eastAsia="Arial Unicode MS"/>
                <w:bCs/>
                <w:color w:val="auto"/>
                <w:kern w:val="1"/>
                <w:sz w:val="22"/>
                <w:szCs w:val="22"/>
                <w:lang w:val="uk-UA" w:eastAsia="hi-IN" w:bidi="hi-IN"/>
              </w:rPr>
            </w:pPr>
            <w:r w:rsidRPr="002A208E">
              <w:rPr>
                <w:rFonts w:eastAsia="Arial Unicode MS"/>
                <w:bCs/>
                <w:color w:val="auto"/>
                <w:kern w:val="1"/>
                <w:sz w:val="22"/>
                <w:szCs w:val="22"/>
                <w:lang w:val="uk-UA" w:eastAsia="hi-IN" w:bidi="hi-IN"/>
              </w:rPr>
              <w:t>29013, м. Хмельницький в мережі АЗС на відстані не більше 5 км від розташування «</w:t>
            </w:r>
            <w:r w:rsidR="006563D6" w:rsidRPr="002A208E">
              <w:rPr>
                <w:rFonts w:eastAsia="Arial Unicode MS"/>
                <w:bCs/>
                <w:color w:val="auto"/>
                <w:kern w:val="1"/>
                <w:sz w:val="22"/>
                <w:szCs w:val="22"/>
                <w:lang w:val="uk-UA" w:eastAsia="hi-IN" w:bidi="hi-IN"/>
              </w:rPr>
              <w:t xml:space="preserve">Замовника», кількість літрів – </w:t>
            </w:r>
            <w:r w:rsidR="00990619" w:rsidRPr="002A208E">
              <w:rPr>
                <w:rFonts w:eastAsia="Arial Unicode MS"/>
                <w:bCs/>
                <w:color w:val="auto"/>
                <w:kern w:val="1"/>
                <w:sz w:val="22"/>
                <w:szCs w:val="22"/>
                <w:lang w:val="uk-UA" w:eastAsia="hi-IN" w:bidi="hi-IN"/>
              </w:rPr>
              <w:t>2320</w:t>
            </w:r>
            <w:r w:rsidR="006563D6" w:rsidRPr="002A208E">
              <w:rPr>
                <w:rFonts w:eastAsia="Arial Unicode MS"/>
                <w:bCs/>
                <w:color w:val="auto"/>
                <w:kern w:val="1"/>
                <w:sz w:val="22"/>
                <w:szCs w:val="22"/>
                <w:lang w:val="uk-UA" w:eastAsia="hi-IN" w:bidi="hi-IN"/>
              </w:rPr>
              <w:t xml:space="preserve"> (</w:t>
            </w:r>
            <w:r w:rsidR="00990619" w:rsidRPr="002A208E">
              <w:rPr>
                <w:rFonts w:eastAsia="Arial Unicode MS"/>
                <w:bCs/>
                <w:color w:val="auto"/>
                <w:kern w:val="1"/>
                <w:sz w:val="22"/>
                <w:szCs w:val="22"/>
                <w:lang w:val="uk-UA" w:eastAsia="hi-IN" w:bidi="hi-IN"/>
              </w:rPr>
              <w:t>дві тисячі триста двадцять</w:t>
            </w:r>
            <w:r w:rsidRPr="002A208E">
              <w:rPr>
                <w:rFonts w:eastAsia="Arial Unicode MS"/>
                <w:bCs/>
                <w:color w:val="auto"/>
                <w:kern w:val="1"/>
                <w:sz w:val="22"/>
                <w:szCs w:val="22"/>
                <w:lang w:val="uk-UA" w:eastAsia="hi-IN" w:bidi="hi-IN"/>
              </w:rPr>
              <w:t xml:space="preserve"> літрів)</w:t>
            </w:r>
          </w:p>
          <w:p w:rsidR="00D2456D" w:rsidRPr="002A208E" w:rsidRDefault="00945F08" w:rsidP="00945F08">
            <w:pPr>
              <w:widowControl w:val="0"/>
              <w:suppressAutoHyphens w:val="0"/>
              <w:ind w:left="57" w:right="141"/>
              <w:jc w:val="both"/>
              <w:rPr>
                <w:color w:val="auto"/>
                <w:sz w:val="22"/>
                <w:szCs w:val="22"/>
                <w:lang w:val="uk-UA"/>
              </w:rPr>
            </w:pPr>
            <w:r>
              <w:rPr>
                <w:color w:val="auto"/>
                <w:sz w:val="22"/>
                <w:szCs w:val="22"/>
                <w:lang w:val="uk-UA"/>
              </w:rPr>
              <w:t>Очікувана вартість закупівлі 64 960,00 грн. (шістдесят чотири тисячі дев’ятсот шістдесят грн. 00 коп.)</w:t>
            </w: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615F51" w:rsidRPr="000C255E" w:rsidTr="00AD4C36">
        <w:trPr>
          <w:trHeight w:val="667"/>
        </w:trPr>
        <w:tc>
          <w:tcPr>
            <w:tcW w:w="798" w:type="dxa"/>
            <w:tcBorders>
              <w:top w:val="single" w:sz="4" w:space="0" w:color="000000"/>
              <w:left w:val="single" w:sz="4" w:space="0" w:color="000000"/>
              <w:bottom w:val="single" w:sz="4" w:space="0" w:color="000000"/>
            </w:tcBorders>
          </w:tcPr>
          <w:p w:rsidR="00615F51" w:rsidRPr="000C255E" w:rsidRDefault="00615F51" w:rsidP="007B09A0">
            <w:pPr>
              <w:tabs>
                <w:tab w:val="left" w:pos="2160"/>
                <w:tab w:val="left" w:pos="3600"/>
              </w:tabs>
              <w:snapToGrid w:val="0"/>
              <w:ind w:right="141"/>
              <w:jc w:val="center"/>
              <w:rPr>
                <w:color w:val="auto"/>
                <w:sz w:val="22"/>
                <w:szCs w:val="22"/>
                <w:lang w:val="uk-UA"/>
              </w:rPr>
            </w:pPr>
            <w:r w:rsidRPr="000C255E">
              <w:rPr>
                <w:color w:val="auto"/>
                <w:sz w:val="22"/>
                <w:szCs w:val="22"/>
                <w:lang w:val="uk-UA"/>
              </w:rPr>
              <w:t>4.4</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tabs>
                <w:tab w:val="left" w:pos="2160"/>
                <w:tab w:val="left" w:pos="3600"/>
              </w:tabs>
              <w:snapToGrid w:val="0"/>
              <w:ind w:left="57" w:right="141"/>
              <w:rPr>
                <w:color w:val="auto"/>
                <w:sz w:val="22"/>
                <w:szCs w:val="22"/>
                <w:lang w:val="uk-UA"/>
              </w:rPr>
            </w:pPr>
            <w:r w:rsidRPr="002A208E">
              <w:rPr>
                <w:color w:val="auto"/>
                <w:sz w:val="22"/>
                <w:szCs w:val="22"/>
                <w:lang w:val="uk-UA"/>
              </w:rPr>
              <w:t>строк поставки товарів (надання послуг, виконання робіт):</w:t>
            </w:r>
          </w:p>
        </w:tc>
        <w:tc>
          <w:tcPr>
            <w:tcW w:w="7055" w:type="dxa"/>
            <w:tcBorders>
              <w:top w:val="single" w:sz="4" w:space="0" w:color="000000"/>
              <w:left w:val="single" w:sz="4" w:space="0" w:color="000000"/>
              <w:bottom w:val="single" w:sz="4" w:space="0" w:color="000000"/>
            </w:tcBorders>
          </w:tcPr>
          <w:p w:rsidR="00615F51" w:rsidRPr="002A208E" w:rsidRDefault="00414B34" w:rsidP="00990619">
            <w:pPr>
              <w:tabs>
                <w:tab w:val="left" w:pos="2160"/>
                <w:tab w:val="left" w:pos="3600"/>
              </w:tabs>
              <w:ind w:left="57" w:right="141"/>
              <w:rPr>
                <w:color w:val="auto"/>
                <w:sz w:val="22"/>
                <w:szCs w:val="22"/>
                <w:lang w:val="uk-UA"/>
              </w:rPr>
            </w:pPr>
            <w:r w:rsidRPr="002A208E">
              <w:rPr>
                <w:color w:val="auto"/>
                <w:sz w:val="22"/>
                <w:szCs w:val="22"/>
                <w:lang w:val="uk-UA"/>
              </w:rPr>
              <w:t xml:space="preserve">З дати укладання договору </w:t>
            </w:r>
            <w:r w:rsidR="00C91BE7" w:rsidRPr="002A208E">
              <w:rPr>
                <w:color w:val="auto"/>
                <w:sz w:val="22"/>
                <w:szCs w:val="22"/>
                <w:lang w:val="uk-UA"/>
              </w:rPr>
              <w:t>до 31.</w:t>
            </w:r>
            <w:r w:rsidR="00CC2E5E" w:rsidRPr="002A208E">
              <w:rPr>
                <w:color w:val="auto"/>
                <w:sz w:val="22"/>
                <w:szCs w:val="22"/>
                <w:lang w:val="uk-UA"/>
              </w:rPr>
              <w:t>12</w:t>
            </w:r>
            <w:r w:rsidR="00C91BE7" w:rsidRPr="002A208E">
              <w:rPr>
                <w:color w:val="auto"/>
                <w:sz w:val="22"/>
                <w:szCs w:val="22"/>
                <w:lang w:val="uk-UA"/>
              </w:rPr>
              <w:t>.20</w:t>
            </w:r>
            <w:r w:rsidR="00FB1F2F" w:rsidRPr="002A208E">
              <w:rPr>
                <w:color w:val="auto"/>
                <w:sz w:val="22"/>
                <w:szCs w:val="22"/>
                <w:lang w:val="uk-UA"/>
              </w:rPr>
              <w:t>2</w:t>
            </w:r>
            <w:r w:rsidR="00990619" w:rsidRPr="002A208E">
              <w:rPr>
                <w:color w:val="auto"/>
                <w:sz w:val="22"/>
                <w:szCs w:val="22"/>
                <w:lang w:val="uk-UA"/>
              </w:rPr>
              <w:t>3</w:t>
            </w: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615F51" w:rsidRPr="004A0897" w:rsidTr="00AD4C36">
        <w:tc>
          <w:tcPr>
            <w:tcW w:w="798" w:type="dxa"/>
            <w:tcBorders>
              <w:top w:val="single" w:sz="4" w:space="0" w:color="000000"/>
              <w:left w:val="single" w:sz="4" w:space="0" w:color="000000"/>
              <w:bottom w:val="single" w:sz="4" w:space="0" w:color="000000"/>
            </w:tcBorders>
          </w:tcPr>
          <w:p w:rsidR="00615F51" w:rsidRPr="000C255E" w:rsidRDefault="00615F51" w:rsidP="007B09A0">
            <w:pPr>
              <w:snapToGrid w:val="0"/>
              <w:ind w:right="141"/>
              <w:jc w:val="center"/>
              <w:rPr>
                <w:color w:val="auto"/>
                <w:sz w:val="22"/>
                <w:szCs w:val="22"/>
                <w:lang w:val="uk-UA"/>
              </w:rPr>
            </w:pPr>
            <w:r w:rsidRPr="000C255E">
              <w:rPr>
                <w:color w:val="auto"/>
                <w:sz w:val="22"/>
                <w:szCs w:val="22"/>
                <w:lang w:val="uk-UA"/>
              </w:rPr>
              <w:t>5</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snapToGrid w:val="0"/>
              <w:ind w:left="57" w:right="141"/>
              <w:rPr>
                <w:color w:val="auto"/>
                <w:sz w:val="22"/>
                <w:szCs w:val="22"/>
                <w:lang w:val="uk-UA"/>
              </w:rPr>
            </w:pPr>
            <w:r w:rsidRPr="002A208E">
              <w:rPr>
                <w:color w:val="auto"/>
                <w:sz w:val="22"/>
                <w:szCs w:val="22"/>
                <w:lang w:val="uk-UA"/>
              </w:rPr>
              <w:t>Недискримінація учасників</w:t>
            </w:r>
          </w:p>
        </w:tc>
        <w:tc>
          <w:tcPr>
            <w:tcW w:w="7055" w:type="dxa"/>
            <w:tcBorders>
              <w:top w:val="single" w:sz="4" w:space="0" w:color="000000"/>
              <w:left w:val="single" w:sz="4" w:space="0" w:color="000000"/>
              <w:bottom w:val="single" w:sz="4" w:space="0" w:color="000000"/>
            </w:tcBorders>
          </w:tcPr>
          <w:p w:rsidR="00615F51" w:rsidRPr="002A208E" w:rsidRDefault="00414B34" w:rsidP="007B09A0">
            <w:pPr>
              <w:tabs>
                <w:tab w:val="left" w:pos="2160"/>
                <w:tab w:val="left" w:pos="3600"/>
              </w:tabs>
              <w:snapToGrid w:val="0"/>
              <w:ind w:left="57" w:right="141"/>
              <w:jc w:val="both"/>
              <w:rPr>
                <w:i/>
                <w:color w:val="auto"/>
                <w:sz w:val="22"/>
                <w:szCs w:val="22"/>
                <w:lang w:val="uk-UA"/>
              </w:rPr>
            </w:pPr>
            <w:bookmarkStart w:id="3" w:name="18"/>
            <w:bookmarkEnd w:id="3"/>
            <w:r w:rsidRPr="002A208E">
              <w:rPr>
                <w:color w:val="auto"/>
                <w:sz w:val="22"/>
                <w:szCs w:val="22"/>
                <w:lang w:val="uk-UA"/>
              </w:rPr>
              <w:t xml:space="preserve">Вітчизняні та іноземні Учасники </w:t>
            </w:r>
            <w:r w:rsidRPr="002A208E">
              <w:rPr>
                <w:color w:val="auto"/>
                <w:sz w:val="22"/>
                <w:szCs w:val="22"/>
                <w:lang w:val="uk-UA" w:eastAsia="uk-UA"/>
              </w:rPr>
              <w:t>всіх форм власності та організаційно-правових форм беруть участь у процедурах закупівель на рівних умовах,</w:t>
            </w:r>
            <w:r w:rsidRPr="002A208E">
              <w:rPr>
                <w:color w:val="auto"/>
                <w:sz w:val="22"/>
                <w:szCs w:val="22"/>
                <w:lang w:val="uk-UA"/>
              </w:rPr>
              <w:t xml:space="preserve"> </w:t>
            </w:r>
            <w:r w:rsidRPr="002A208E">
              <w:rPr>
                <w:rStyle w:val="211pt"/>
                <w:rFonts w:eastAsia="Arial"/>
                <w:color w:val="auto"/>
              </w:rPr>
              <w:t xml:space="preserve">за виключенням учасників, які підпадають під дію </w:t>
            </w:r>
            <w:r w:rsidRPr="002A208E">
              <w:rPr>
                <w:bCs/>
                <w:color w:val="auto"/>
                <w:sz w:val="22"/>
                <w:szCs w:val="22"/>
                <w:lang w:val="uk-UA"/>
              </w:rPr>
              <w:t xml:space="preserve">Закону України «Про санкції», </w:t>
            </w:r>
            <w:r w:rsidRPr="002A208E">
              <w:rPr>
                <w:color w:val="auto"/>
                <w:sz w:val="22"/>
                <w:szCs w:val="22"/>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2A208E">
              <w:rPr>
                <w:bCs/>
                <w:color w:val="auto"/>
                <w:sz w:val="22"/>
                <w:szCs w:val="22"/>
                <w:lang w:val="uk-UA"/>
              </w:rPr>
              <w:t xml:space="preserve">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w:t>
            </w:r>
            <w:r w:rsidRPr="002A208E">
              <w:rPr>
                <w:bCs/>
                <w:color w:val="auto"/>
                <w:sz w:val="22"/>
                <w:szCs w:val="22"/>
                <w:lang w:val="uk-UA"/>
              </w:rPr>
              <w:lastRenderedPageBreak/>
              <w:t>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615F51" w:rsidRPr="000C255E" w:rsidTr="00AD4C36">
        <w:trPr>
          <w:trHeight w:val="1188"/>
        </w:trPr>
        <w:tc>
          <w:tcPr>
            <w:tcW w:w="798" w:type="dxa"/>
            <w:tcBorders>
              <w:top w:val="single" w:sz="4" w:space="0" w:color="000000"/>
              <w:left w:val="single" w:sz="4" w:space="0" w:color="000000"/>
              <w:bottom w:val="single" w:sz="4" w:space="0" w:color="000000"/>
            </w:tcBorders>
          </w:tcPr>
          <w:p w:rsidR="00615F51" w:rsidRPr="000C255E" w:rsidRDefault="00615F51" w:rsidP="007B09A0">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lastRenderedPageBreak/>
              <w:t>6</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2A208E">
              <w:rPr>
                <w:color w:val="auto"/>
                <w:sz w:val="22"/>
                <w:szCs w:val="22"/>
                <w:lang w:val="uk-UA"/>
              </w:rPr>
              <w:t xml:space="preserve">Інформація  про  валюту,  у якій повинно бути розраховано і зазначено ціну </w:t>
            </w:r>
            <w:r w:rsidR="000B7C4B" w:rsidRPr="002A208E">
              <w:rPr>
                <w:color w:val="auto"/>
                <w:sz w:val="22"/>
                <w:szCs w:val="22"/>
                <w:lang w:val="uk-UA"/>
              </w:rPr>
              <w:t>тендерної</w:t>
            </w:r>
            <w:r w:rsidRPr="002A208E">
              <w:rPr>
                <w:color w:val="auto"/>
                <w:sz w:val="22"/>
                <w:szCs w:val="22"/>
                <w:lang w:val="uk-UA"/>
              </w:rPr>
              <w:t xml:space="preserve"> пропозиції</w:t>
            </w:r>
          </w:p>
        </w:tc>
        <w:tc>
          <w:tcPr>
            <w:tcW w:w="7055" w:type="dxa"/>
            <w:tcBorders>
              <w:top w:val="single" w:sz="4" w:space="0" w:color="000000"/>
              <w:left w:val="single" w:sz="4" w:space="0" w:color="000000"/>
              <w:bottom w:val="single" w:sz="4" w:space="0" w:color="000000"/>
            </w:tcBorders>
          </w:tcPr>
          <w:p w:rsidR="00615F51" w:rsidRPr="002A208E" w:rsidRDefault="003F5FB8" w:rsidP="007B09A0">
            <w:pPr>
              <w:tabs>
                <w:tab w:val="left" w:pos="8244"/>
                <w:tab w:val="left" w:pos="9160"/>
                <w:tab w:val="left" w:pos="9410"/>
                <w:tab w:val="left" w:pos="11908"/>
                <w:tab w:val="left" w:pos="12824"/>
                <w:tab w:val="left" w:pos="13740"/>
                <w:tab w:val="left" w:pos="14656"/>
              </w:tabs>
              <w:ind w:left="57" w:right="141"/>
              <w:jc w:val="both"/>
              <w:rPr>
                <w:color w:val="auto"/>
                <w:sz w:val="22"/>
                <w:szCs w:val="22"/>
                <w:lang w:val="uk-UA"/>
              </w:rPr>
            </w:pPr>
            <w:r w:rsidRPr="002A208E">
              <w:rPr>
                <w:noProof/>
                <w:color w:val="auto"/>
                <w:sz w:val="22"/>
                <w:szCs w:val="22"/>
                <w:lang w:val="uk-UA" w:eastAsia="zh-C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615F51" w:rsidRPr="000C255E" w:rsidTr="00AD4C36">
        <w:trPr>
          <w:trHeight w:val="460"/>
        </w:trPr>
        <w:tc>
          <w:tcPr>
            <w:tcW w:w="798" w:type="dxa"/>
            <w:tcBorders>
              <w:top w:val="single" w:sz="4" w:space="0" w:color="000000"/>
              <w:left w:val="single" w:sz="4" w:space="0" w:color="000000"/>
              <w:bottom w:val="single" w:sz="4" w:space="0" w:color="000000"/>
            </w:tcBorders>
          </w:tcPr>
          <w:p w:rsidR="00615F51" w:rsidRPr="000C255E" w:rsidRDefault="00615F51" w:rsidP="007B09A0">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7</w:t>
            </w:r>
          </w:p>
        </w:tc>
        <w:tc>
          <w:tcPr>
            <w:tcW w:w="2453" w:type="dxa"/>
            <w:tcBorders>
              <w:top w:val="single" w:sz="4" w:space="0" w:color="000000"/>
              <w:left w:val="single" w:sz="4" w:space="0" w:color="000000"/>
              <w:bottom w:val="single" w:sz="4" w:space="0" w:color="000000"/>
            </w:tcBorders>
          </w:tcPr>
          <w:p w:rsidR="00615F51" w:rsidRPr="002A208E" w:rsidRDefault="00615F51" w:rsidP="007B09A0">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2A208E">
              <w:rPr>
                <w:color w:val="auto"/>
                <w:sz w:val="22"/>
                <w:szCs w:val="22"/>
                <w:lang w:val="uk-UA"/>
              </w:rPr>
              <w:t>Інформація про мову (мови),  якою  (якими)  повинно  бути складено тендерні пропозиції</w:t>
            </w:r>
          </w:p>
        </w:tc>
        <w:tc>
          <w:tcPr>
            <w:tcW w:w="7055" w:type="dxa"/>
            <w:tcBorders>
              <w:top w:val="single" w:sz="4" w:space="0" w:color="000000"/>
              <w:left w:val="single" w:sz="4" w:space="0" w:color="000000"/>
              <w:bottom w:val="single" w:sz="4" w:space="0" w:color="000000"/>
            </w:tcBorders>
          </w:tcPr>
          <w:p w:rsidR="00615F51" w:rsidRPr="002A208E" w:rsidRDefault="00F14CAC" w:rsidP="007B09A0">
            <w:pPr>
              <w:snapToGrid w:val="0"/>
              <w:ind w:left="57" w:right="141"/>
              <w:jc w:val="both"/>
              <w:rPr>
                <w:color w:val="auto"/>
                <w:sz w:val="22"/>
                <w:szCs w:val="22"/>
                <w:lang w:val="uk-UA"/>
              </w:rPr>
            </w:pPr>
            <w:r w:rsidRPr="002A208E">
              <w:rPr>
                <w:color w:val="auto"/>
                <w:sz w:val="22"/>
                <w:szCs w:val="22"/>
                <w:lang w:val="uk-UA"/>
              </w:rPr>
              <w:t>П</w:t>
            </w:r>
            <w:r w:rsidR="00615F51" w:rsidRPr="002A208E">
              <w:rPr>
                <w:color w:val="auto"/>
                <w:sz w:val="22"/>
                <w:szCs w:val="22"/>
                <w:lang w:val="uk-UA"/>
              </w:rPr>
              <w:t xml:space="preserve">ід час проведення процедур закупівель всі документи, що готуються замовником, викладаються українською мовою.  </w:t>
            </w:r>
          </w:p>
          <w:p w:rsidR="00CA7569" w:rsidRPr="002A208E" w:rsidRDefault="00CA7569" w:rsidP="007B09A0">
            <w:pPr>
              <w:ind w:left="57" w:right="141"/>
              <w:jc w:val="both"/>
              <w:rPr>
                <w:color w:val="auto"/>
                <w:sz w:val="22"/>
                <w:szCs w:val="22"/>
                <w:lang w:val="uk-UA"/>
              </w:rPr>
            </w:pPr>
            <w:r w:rsidRPr="002A208E">
              <w:rPr>
                <w:color w:val="auto"/>
                <w:sz w:val="22"/>
                <w:szCs w:val="22"/>
                <w:lang w:val="uk-UA"/>
              </w:rPr>
              <w:t xml:space="preserve">Усі документи, що мають відношення до тендерної пропозиції,  повинні бути складені українською мовою. Тендерні пропозиції та документи тендерної пропозиції, підготовлені Учасниками та Учасниками-нерезидентами України можуть бути викладені іншою мовою, ніж українська, при цьому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у складі тендерної пропозиції копії відповідного документу щодо кваліфікації (професійної діяльності) перекладача. </w:t>
            </w:r>
          </w:p>
          <w:p w:rsidR="00CA7569" w:rsidRPr="002A208E" w:rsidRDefault="00CA7569" w:rsidP="007B09A0">
            <w:pPr>
              <w:pStyle w:val="LO-normal"/>
              <w:widowControl w:val="0"/>
              <w:tabs>
                <w:tab w:val="left" w:pos="273"/>
              </w:tabs>
              <w:spacing w:line="240" w:lineRule="auto"/>
              <w:ind w:left="57" w:right="141"/>
              <w:jc w:val="both"/>
              <w:rPr>
                <w:rFonts w:ascii="Times New Roman" w:eastAsia="Times New Roman" w:hAnsi="Times New Roman" w:cs="Times New Roman"/>
                <w:color w:val="auto"/>
                <w:lang w:val="uk-UA"/>
              </w:rPr>
            </w:pPr>
            <w:r w:rsidRPr="002A208E">
              <w:rPr>
                <w:rFonts w:ascii="Times New Roman" w:eastAsia="Times New Roman" w:hAnsi="Times New Roman" w:cs="Times New Roman"/>
                <w:color w:val="auto"/>
                <w:lang w:val="uk-UA"/>
              </w:rPr>
              <w:t xml:space="preserve">Визначальним є текст, викладений українською мовою. </w:t>
            </w:r>
          </w:p>
          <w:p w:rsidR="00615F51" w:rsidRPr="002A208E" w:rsidRDefault="00CA7569" w:rsidP="007B09A0">
            <w:pPr>
              <w:ind w:left="57" w:right="141"/>
              <w:jc w:val="both"/>
              <w:rPr>
                <w:color w:val="auto"/>
                <w:sz w:val="22"/>
                <w:szCs w:val="22"/>
                <w:lang w:val="uk-UA"/>
              </w:rPr>
            </w:pPr>
            <w:r w:rsidRPr="002A208E">
              <w:rPr>
                <w:color w:val="auto"/>
                <w:sz w:val="22"/>
                <w:szCs w:val="22"/>
                <w:lang w:val="uk-UA"/>
              </w:rPr>
              <w:t>У разі відсутності перекладу документа українською мовою, такий документ вважається ненаданим (не розглядається).</w:t>
            </w:r>
          </w:p>
        </w:tc>
        <w:tc>
          <w:tcPr>
            <w:tcW w:w="6457" w:type="dxa"/>
            <w:gridSpan w:val="2"/>
            <w:tcBorders>
              <w:left w:val="single" w:sz="4" w:space="0" w:color="000000"/>
            </w:tcBorders>
          </w:tcPr>
          <w:p w:rsidR="00615F51" w:rsidRPr="000C255E" w:rsidRDefault="00615F51" w:rsidP="007B09A0">
            <w:pPr>
              <w:snapToGrid w:val="0"/>
              <w:ind w:right="141"/>
              <w:rPr>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615F51" w:rsidRPr="000C255E" w:rsidTr="00AD4C36">
        <w:tc>
          <w:tcPr>
            <w:tcW w:w="798" w:type="dxa"/>
            <w:tcBorders>
              <w:top w:val="single" w:sz="4" w:space="0" w:color="000000"/>
              <w:left w:val="single" w:sz="4" w:space="0" w:color="000000"/>
              <w:bottom w:val="single" w:sz="4" w:space="0" w:color="000000"/>
            </w:tcBorders>
          </w:tcPr>
          <w:p w:rsidR="00615F51" w:rsidRPr="000C255E" w:rsidRDefault="00615F51" w:rsidP="007B09A0">
            <w:pPr>
              <w:snapToGrid w:val="0"/>
              <w:ind w:right="141"/>
              <w:rPr>
                <w:color w:val="auto"/>
                <w:sz w:val="22"/>
                <w:szCs w:val="22"/>
                <w:lang w:val="uk-UA"/>
              </w:rPr>
            </w:pPr>
          </w:p>
        </w:tc>
        <w:tc>
          <w:tcPr>
            <w:tcW w:w="9511" w:type="dxa"/>
            <w:gridSpan w:val="2"/>
            <w:tcBorders>
              <w:top w:val="single" w:sz="4" w:space="0" w:color="000000"/>
              <w:left w:val="single" w:sz="4" w:space="0" w:color="000000"/>
              <w:bottom w:val="single" w:sz="4" w:space="0" w:color="auto"/>
            </w:tcBorders>
          </w:tcPr>
          <w:p w:rsidR="00615F51" w:rsidRPr="002A208E" w:rsidRDefault="00C6072F" w:rsidP="007B09A0">
            <w:pPr>
              <w:snapToGrid w:val="0"/>
              <w:ind w:left="57" w:right="141"/>
              <w:jc w:val="center"/>
              <w:rPr>
                <w:b/>
                <w:color w:val="auto"/>
                <w:sz w:val="22"/>
                <w:szCs w:val="22"/>
                <w:lang w:val="uk-UA"/>
              </w:rPr>
            </w:pPr>
            <w:r w:rsidRPr="002A208E">
              <w:rPr>
                <w:b/>
                <w:color w:val="auto"/>
                <w:sz w:val="22"/>
                <w:szCs w:val="22"/>
                <w:lang w:val="uk-UA"/>
              </w:rPr>
              <w:t xml:space="preserve">Розділ </w:t>
            </w:r>
            <w:r w:rsidR="00CC608A" w:rsidRPr="002A208E">
              <w:rPr>
                <w:b/>
                <w:color w:val="auto"/>
                <w:sz w:val="22"/>
                <w:szCs w:val="22"/>
                <w:lang w:val="uk-UA"/>
              </w:rPr>
              <w:t>II</w:t>
            </w:r>
            <w:r w:rsidRPr="002A208E">
              <w:rPr>
                <w:b/>
                <w:color w:val="auto"/>
                <w:sz w:val="22"/>
                <w:szCs w:val="22"/>
                <w:lang w:val="uk-UA"/>
              </w:rPr>
              <w:t>.</w:t>
            </w:r>
            <w:r w:rsidR="00CC608A" w:rsidRPr="002A208E">
              <w:rPr>
                <w:b/>
                <w:color w:val="auto"/>
                <w:sz w:val="22"/>
                <w:szCs w:val="22"/>
                <w:lang w:val="uk-UA"/>
              </w:rPr>
              <w:t xml:space="preserve"> </w:t>
            </w:r>
            <w:r w:rsidR="00615F51" w:rsidRPr="002A208E">
              <w:rPr>
                <w:b/>
                <w:color w:val="auto"/>
                <w:sz w:val="22"/>
                <w:szCs w:val="22"/>
                <w:lang w:val="uk-UA"/>
              </w:rPr>
              <w:t>Порядок унесення змін та надання роз`яснень до тендерної документації</w:t>
            </w:r>
          </w:p>
        </w:tc>
        <w:tc>
          <w:tcPr>
            <w:tcW w:w="6457" w:type="dxa"/>
            <w:gridSpan w:val="2"/>
            <w:tcBorders>
              <w:left w:val="single" w:sz="4" w:space="0" w:color="000000"/>
            </w:tcBorders>
          </w:tcPr>
          <w:p w:rsidR="00615F51" w:rsidRPr="000C255E" w:rsidRDefault="00615F51" w:rsidP="007B09A0">
            <w:pPr>
              <w:snapToGrid w:val="0"/>
              <w:ind w:right="141"/>
              <w:rPr>
                <w:b/>
                <w:color w:val="auto"/>
                <w:sz w:val="22"/>
                <w:szCs w:val="22"/>
                <w:lang w:val="uk-UA"/>
              </w:rPr>
            </w:pPr>
          </w:p>
        </w:tc>
        <w:tc>
          <w:tcPr>
            <w:tcW w:w="144" w:type="dxa"/>
            <w:gridSpan w:val="2"/>
          </w:tcPr>
          <w:p w:rsidR="00615F51" w:rsidRPr="000C255E" w:rsidRDefault="00615F51" w:rsidP="007B09A0">
            <w:pPr>
              <w:snapToGrid w:val="0"/>
              <w:ind w:right="141"/>
              <w:rPr>
                <w:color w:val="auto"/>
                <w:sz w:val="22"/>
                <w:szCs w:val="22"/>
                <w:lang w:val="uk-UA"/>
              </w:rPr>
            </w:pPr>
          </w:p>
        </w:tc>
      </w:tr>
      <w:tr w:rsidR="003F5FB8" w:rsidRPr="000C255E" w:rsidTr="00AD4C36">
        <w:tc>
          <w:tcPr>
            <w:tcW w:w="798" w:type="dxa"/>
            <w:tcBorders>
              <w:top w:val="single" w:sz="4" w:space="0" w:color="000000"/>
              <w:left w:val="single" w:sz="4" w:space="0" w:color="000000"/>
              <w:bottom w:val="single" w:sz="4" w:space="0" w:color="000000"/>
              <w:right w:val="single" w:sz="4" w:space="0" w:color="auto"/>
            </w:tcBorders>
          </w:tcPr>
          <w:p w:rsidR="003F5FB8" w:rsidRPr="000C255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1</w:t>
            </w:r>
          </w:p>
        </w:tc>
        <w:tc>
          <w:tcPr>
            <w:tcW w:w="2453" w:type="dxa"/>
            <w:tcBorders>
              <w:top w:val="single" w:sz="4" w:space="0" w:color="auto"/>
              <w:left w:val="single" w:sz="4" w:space="0" w:color="auto"/>
              <w:bottom w:val="single" w:sz="4" w:space="0" w:color="auto"/>
              <w:right w:val="single" w:sz="4" w:space="0" w:color="auto"/>
            </w:tcBorders>
          </w:tcPr>
          <w:p w:rsidR="003F5FB8" w:rsidRPr="002A208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2A208E">
              <w:rPr>
                <w:color w:val="auto"/>
                <w:sz w:val="22"/>
                <w:szCs w:val="22"/>
                <w:lang w:val="uk-UA"/>
              </w:rPr>
              <w:t xml:space="preserve">Процедура надання роз'яснень щодо  тендерної документації </w:t>
            </w:r>
          </w:p>
          <w:p w:rsidR="003F5FB8" w:rsidRPr="002A208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left="57" w:right="141"/>
              <w:rPr>
                <w:color w:val="auto"/>
                <w:sz w:val="22"/>
                <w:szCs w:val="22"/>
                <w:lang w:val="uk-UA"/>
              </w:rPr>
            </w:pPr>
          </w:p>
        </w:tc>
        <w:tc>
          <w:tcPr>
            <w:tcW w:w="7055" w:type="dxa"/>
            <w:tcBorders>
              <w:top w:val="single" w:sz="4" w:space="0" w:color="auto"/>
              <w:left w:val="single" w:sz="4" w:space="0" w:color="auto"/>
              <w:bottom w:val="single" w:sz="4" w:space="0" w:color="auto"/>
              <w:right w:val="single" w:sz="4" w:space="0" w:color="auto"/>
            </w:tcBorders>
          </w:tcPr>
          <w:p w:rsidR="003F5FB8" w:rsidRPr="002A208E" w:rsidRDefault="003F5FB8" w:rsidP="00AD4C36">
            <w:pPr>
              <w:widowControl w:val="0"/>
              <w:ind w:right="113"/>
              <w:contextualSpacing/>
              <w:jc w:val="both"/>
              <w:rPr>
                <w:noProof/>
                <w:sz w:val="22"/>
                <w:szCs w:val="22"/>
                <w:lang w:eastAsia="en-US"/>
              </w:rPr>
            </w:pPr>
            <w:r w:rsidRPr="002A208E">
              <w:rPr>
                <w:noProof/>
                <w:sz w:val="22"/>
                <w:szCs w:val="22"/>
                <w:lang w:val="uk-UA" w:eastAsia="en-US"/>
              </w:rPr>
              <w:t xml:space="preserve">Фізична/юридична особа має право не пізніше </w:t>
            </w:r>
            <w:r w:rsidRPr="002A208E">
              <w:rPr>
                <w:b/>
                <w:i/>
                <w:noProof/>
                <w:sz w:val="22"/>
                <w:szCs w:val="22"/>
                <w:lang w:val="uk-UA" w:eastAsia="en-US"/>
              </w:rPr>
              <w:t>ніж за три дні до закінчення строку подання тендерної пропозиції</w:t>
            </w:r>
            <w:r w:rsidRPr="002A208E">
              <w:rPr>
                <w:noProof/>
                <w:sz w:val="22"/>
                <w:szCs w:val="22"/>
                <w:lang w:val="uk-UA"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A208E">
              <w:rPr>
                <w:noProof/>
                <w:sz w:val="22"/>
                <w:szCs w:val="22"/>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A208E">
              <w:rPr>
                <w:b/>
                <w:i/>
                <w:noProof/>
                <w:sz w:val="22"/>
                <w:szCs w:val="22"/>
                <w:lang w:eastAsia="en-US"/>
              </w:rPr>
              <w:t>протягом трьох днів</w:t>
            </w:r>
            <w:r w:rsidRPr="002A208E">
              <w:rPr>
                <w:noProof/>
                <w:sz w:val="22"/>
                <w:szCs w:val="22"/>
                <w:lang w:eastAsia="en-US"/>
              </w:rPr>
              <w:t xml:space="preserve"> з дати їх оприлюднення надати роз’яснення на звернення шляхом оприлюднення його в електронній системі закупівель.</w:t>
            </w:r>
          </w:p>
          <w:p w:rsidR="003F5FB8" w:rsidRPr="002A208E" w:rsidRDefault="003F5FB8" w:rsidP="00AD4C36">
            <w:pPr>
              <w:widowControl w:val="0"/>
              <w:ind w:right="113"/>
              <w:contextualSpacing/>
              <w:jc w:val="both"/>
              <w:rPr>
                <w:noProof/>
                <w:sz w:val="22"/>
                <w:szCs w:val="22"/>
                <w:lang w:eastAsia="en-US"/>
              </w:rPr>
            </w:pPr>
            <w:r w:rsidRPr="002A208E">
              <w:rPr>
                <w:noProof/>
                <w:sz w:val="22"/>
                <w:szCs w:val="22"/>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5FB8" w:rsidRPr="002A208E" w:rsidRDefault="003F5FB8" w:rsidP="00AD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2"/>
                <w:szCs w:val="22"/>
              </w:rPr>
            </w:pPr>
            <w:r w:rsidRPr="002A208E">
              <w:rPr>
                <w:noProof/>
                <w:sz w:val="22"/>
                <w:szCs w:val="22"/>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A208E">
              <w:rPr>
                <w:b/>
                <w:i/>
                <w:noProof/>
                <w:sz w:val="22"/>
                <w:szCs w:val="22"/>
                <w:lang w:eastAsia="en-US"/>
              </w:rPr>
              <w:t>не менш як на чотири дні.</w:t>
            </w:r>
          </w:p>
        </w:tc>
        <w:tc>
          <w:tcPr>
            <w:tcW w:w="6457" w:type="dxa"/>
            <w:gridSpan w:val="2"/>
            <w:tcBorders>
              <w:left w:val="single" w:sz="4" w:space="0" w:color="auto"/>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c>
          <w:tcPr>
            <w:tcW w:w="798" w:type="dxa"/>
            <w:tcBorders>
              <w:top w:val="single" w:sz="4" w:space="0" w:color="000000"/>
              <w:left w:val="single" w:sz="4" w:space="0" w:color="000000"/>
              <w:bottom w:val="single" w:sz="4" w:space="0" w:color="000000"/>
            </w:tcBorders>
          </w:tcPr>
          <w:p w:rsidR="003F5FB8" w:rsidRPr="000C255E" w:rsidRDefault="003F5FB8" w:rsidP="003F5FB8">
            <w:pPr>
              <w:snapToGrid w:val="0"/>
              <w:ind w:right="141"/>
              <w:jc w:val="center"/>
              <w:rPr>
                <w:color w:val="auto"/>
                <w:sz w:val="22"/>
                <w:szCs w:val="22"/>
                <w:lang w:val="uk-UA"/>
              </w:rPr>
            </w:pPr>
            <w:r w:rsidRPr="000C255E">
              <w:rPr>
                <w:color w:val="auto"/>
                <w:sz w:val="22"/>
                <w:szCs w:val="22"/>
                <w:lang w:val="uk-UA"/>
              </w:rPr>
              <w:t>2</w:t>
            </w:r>
          </w:p>
        </w:tc>
        <w:tc>
          <w:tcPr>
            <w:tcW w:w="2453" w:type="dxa"/>
            <w:tcBorders>
              <w:top w:val="single" w:sz="4" w:space="0" w:color="auto"/>
              <w:left w:val="single" w:sz="4" w:space="0" w:color="000000"/>
              <w:bottom w:val="single" w:sz="4" w:space="0" w:color="000000"/>
            </w:tcBorders>
          </w:tcPr>
          <w:p w:rsidR="003F5FB8" w:rsidRPr="002A208E" w:rsidRDefault="003F5FB8" w:rsidP="003F5FB8">
            <w:pPr>
              <w:snapToGrid w:val="0"/>
              <w:ind w:left="57" w:right="141"/>
              <w:rPr>
                <w:color w:val="auto"/>
                <w:sz w:val="22"/>
                <w:szCs w:val="22"/>
                <w:lang w:val="uk-UA"/>
              </w:rPr>
            </w:pPr>
            <w:r w:rsidRPr="002A208E">
              <w:rPr>
                <w:color w:val="auto"/>
                <w:sz w:val="22"/>
                <w:szCs w:val="22"/>
                <w:lang w:val="uk-UA"/>
              </w:rPr>
              <w:t>Унесення змін до тендерної документації</w:t>
            </w:r>
          </w:p>
        </w:tc>
        <w:tc>
          <w:tcPr>
            <w:tcW w:w="7055" w:type="dxa"/>
            <w:tcBorders>
              <w:top w:val="single" w:sz="4" w:space="0" w:color="auto"/>
              <w:left w:val="single" w:sz="4" w:space="0" w:color="000000"/>
              <w:bottom w:val="single" w:sz="4" w:space="0" w:color="000000"/>
            </w:tcBorders>
          </w:tcPr>
          <w:p w:rsidR="00410571" w:rsidRPr="002A208E" w:rsidRDefault="00410571" w:rsidP="00AD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noProof/>
                <w:color w:val="auto"/>
                <w:sz w:val="22"/>
                <w:szCs w:val="22"/>
                <w:lang w:val="uk-UA" w:eastAsia="zh-CN"/>
              </w:rPr>
            </w:pPr>
            <w:r w:rsidRPr="002A208E">
              <w:rPr>
                <w:noProof/>
                <w:color w:val="auto"/>
                <w:sz w:val="22"/>
                <w:szCs w:val="22"/>
                <w:lang w:val="uk-UA"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2A208E">
              <w:rPr>
                <w:noProof/>
                <w:color w:val="auto"/>
                <w:sz w:val="22"/>
                <w:szCs w:val="22"/>
                <w:lang w:val="uk-UA" w:eastAsia="zh-CN"/>
              </w:rPr>
              <w:lastRenderedPageBreak/>
              <w:t xml:space="preserve">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A208E">
              <w:rPr>
                <w:b/>
                <w:i/>
                <w:noProof/>
                <w:color w:val="auto"/>
                <w:sz w:val="22"/>
                <w:szCs w:val="22"/>
                <w:lang w:val="uk-UA" w:eastAsia="zh-CN"/>
              </w:rPr>
              <w:t>не менше чотирьох днів.</w:t>
            </w:r>
          </w:p>
          <w:p w:rsidR="003F5FB8" w:rsidRPr="002A208E" w:rsidRDefault="00410571" w:rsidP="0041057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21" w:right="141"/>
              <w:jc w:val="both"/>
              <w:rPr>
                <w:noProof/>
                <w:color w:val="auto"/>
                <w:sz w:val="22"/>
                <w:szCs w:val="22"/>
                <w:lang w:val="uk-UA" w:eastAsia="zh-CN"/>
              </w:rPr>
            </w:pPr>
            <w:r w:rsidRPr="002A208E">
              <w:rPr>
                <w:noProof/>
                <w:color w:val="auto"/>
                <w:sz w:val="22"/>
                <w:szCs w:val="22"/>
                <w:lang w:val="uk-UA"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c>
          <w:tcPr>
            <w:tcW w:w="798" w:type="dxa"/>
            <w:tcBorders>
              <w:top w:val="single" w:sz="4" w:space="0" w:color="000000"/>
              <w:left w:val="single" w:sz="4" w:space="0" w:color="000000"/>
              <w:bottom w:val="single" w:sz="4" w:space="0" w:color="000000"/>
            </w:tcBorders>
          </w:tcPr>
          <w:p w:rsidR="003F5FB8" w:rsidRPr="000C255E" w:rsidRDefault="003F5FB8" w:rsidP="003F5FB8">
            <w:pPr>
              <w:snapToGrid w:val="0"/>
              <w:ind w:right="141"/>
              <w:rPr>
                <w:color w:val="auto"/>
                <w:sz w:val="22"/>
                <w:szCs w:val="22"/>
                <w:lang w:val="uk-UA"/>
              </w:rPr>
            </w:pPr>
          </w:p>
        </w:tc>
        <w:tc>
          <w:tcPr>
            <w:tcW w:w="9511" w:type="dxa"/>
            <w:gridSpan w:val="2"/>
            <w:tcBorders>
              <w:top w:val="single" w:sz="4" w:space="0" w:color="000000"/>
              <w:left w:val="single" w:sz="4" w:space="0" w:color="000000"/>
              <w:bottom w:val="single" w:sz="4" w:space="0" w:color="000000"/>
            </w:tcBorders>
          </w:tcPr>
          <w:p w:rsidR="003F5FB8" w:rsidRPr="002A208E" w:rsidRDefault="003F5FB8" w:rsidP="003F5FB8">
            <w:pPr>
              <w:snapToGrid w:val="0"/>
              <w:ind w:left="57" w:right="141"/>
              <w:jc w:val="center"/>
              <w:rPr>
                <w:b/>
                <w:color w:val="auto"/>
                <w:sz w:val="22"/>
                <w:szCs w:val="22"/>
                <w:lang w:val="uk-UA"/>
              </w:rPr>
            </w:pPr>
            <w:r w:rsidRPr="002A208E">
              <w:rPr>
                <w:b/>
                <w:color w:val="auto"/>
                <w:sz w:val="22"/>
                <w:szCs w:val="22"/>
                <w:lang w:val="uk-UA"/>
              </w:rPr>
              <w:t>Розділ III. Інструкція з підготовки тендерної документації</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c>
          <w:tcPr>
            <w:tcW w:w="798" w:type="dxa"/>
            <w:tcBorders>
              <w:top w:val="single" w:sz="4" w:space="0" w:color="000000"/>
              <w:left w:val="single" w:sz="4" w:space="0" w:color="000000"/>
              <w:bottom w:val="single" w:sz="4" w:space="0" w:color="000000"/>
            </w:tcBorders>
          </w:tcPr>
          <w:p w:rsidR="003F5FB8" w:rsidRPr="000C255E" w:rsidRDefault="003F5FB8" w:rsidP="003F5FB8">
            <w:pPr>
              <w:tabs>
                <w:tab w:val="left" w:pos="2160"/>
                <w:tab w:val="left" w:pos="3600"/>
              </w:tabs>
              <w:snapToGrid w:val="0"/>
              <w:ind w:right="141"/>
              <w:jc w:val="center"/>
              <w:rPr>
                <w:color w:val="auto"/>
                <w:sz w:val="22"/>
                <w:szCs w:val="22"/>
                <w:lang w:val="uk-UA"/>
              </w:rPr>
            </w:pPr>
            <w:r w:rsidRPr="000C255E">
              <w:rPr>
                <w:color w:val="auto"/>
                <w:sz w:val="22"/>
                <w:szCs w:val="22"/>
                <w:lang w:val="uk-UA"/>
              </w:rPr>
              <w:t>1</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tabs>
                <w:tab w:val="left" w:pos="2160"/>
                <w:tab w:val="left" w:pos="3600"/>
              </w:tabs>
              <w:snapToGrid w:val="0"/>
              <w:ind w:left="57" w:right="141"/>
              <w:rPr>
                <w:color w:val="auto"/>
                <w:sz w:val="22"/>
                <w:szCs w:val="22"/>
                <w:lang w:val="uk-UA"/>
              </w:rPr>
            </w:pPr>
            <w:r w:rsidRPr="002A208E">
              <w:rPr>
                <w:color w:val="auto"/>
                <w:sz w:val="22"/>
                <w:szCs w:val="22"/>
                <w:lang w:val="uk-UA"/>
              </w:rPr>
              <w:t>Зміст і спосіб подання тендерної пропозиції</w:t>
            </w:r>
          </w:p>
          <w:p w:rsidR="003F5FB8" w:rsidRPr="002A208E" w:rsidRDefault="003F5FB8" w:rsidP="003F5FB8">
            <w:pPr>
              <w:tabs>
                <w:tab w:val="left" w:pos="2160"/>
                <w:tab w:val="left" w:pos="3600"/>
              </w:tabs>
              <w:ind w:left="57" w:right="141"/>
              <w:rPr>
                <w:color w:val="auto"/>
                <w:sz w:val="22"/>
                <w:szCs w:val="22"/>
                <w:lang w:val="uk-UA"/>
              </w:rPr>
            </w:pPr>
            <w:r w:rsidRPr="002A208E">
              <w:rPr>
                <w:color w:val="auto"/>
                <w:sz w:val="22"/>
                <w:szCs w:val="22"/>
                <w:lang w:val="uk-UA"/>
              </w:rPr>
              <w:t>*Вимога щодо відбитку печатки не стосується учасників, які здійснюють діяльність без печатки згідно з чинним законодавством, за винятком нотаріально завірених документів.</w:t>
            </w:r>
          </w:p>
        </w:tc>
        <w:tc>
          <w:tcPr>
            <w:tcW w:w="7055" w:type="dxa"/>
            <w:tcBorders>
              <w:top w:val="single" w:sz="4" w:space="0" w:color="000000"/>
              <w:left w:val="single" w:sz="4" w:space="0" w:color="000000"/>
              <w:bottom w:val="single" w:sz="4" w:space="0" w:color="000000"/>
            </w:tcBorders>
          </w:tcPr>
          <w:p w:rsidR="003F5FB8" w:rsidRPr="002A208E" w:rsidRDefault="003F5FB8" w:rsidP="00AD4C36">
            <w:pPr>
              <w:pStyle w:val="aff5"/>
              <w:ind w:left="21" w:right="141"/>
              <w:jc w:val="both"/>
              <w:rPr>
                <w:rFonts w:ascii="Times New Roman" w:hAnsi="Times New Roman"/>
                <w:lang w:val="uk-UA" w:eastAsia="ru-RU"/>
              </w:rPr>
            </w:pPr>
            <w:r w:rsidRPr="002A208E">
              <w:rPr>
                <w:rFonts w:ascii="Times New Roman" w:hAnsi="Times New Roman"/>
                <w:lang w:val="uk-UA" w:eastAsia="ru-RU"/>
              </w:rPr>
              <w:t xml:space="preserve">Всі документи тендерної пропозиції подаються у сканованому вигляді у форматі PDF та повинні містити розбірливі зображення.  Допускається подання тендерної пропозиції окремими файлами, одним або декількома файлами. Окремий файл має вміщувати повний текст документа, що подається Учасником у складі його тендерної пропозиції. </w:t>
            </w:r>
          </w:p>
          <w:p w:rsidR="003F5FB8" w:rsidRPr="002A208E" w:rsidRDefault="003F5FB8" w:rsidP="00AD4C36">
            <w:pPr>
              <w:ind w:left="21" w:right="141"/>
              <w:jc w:val="both"/>
              <w:rPr>
                <w:color w:val="auto"/>
                <w:sz w:val="22"/>
                <w:szCs w:val="22"/>
                <w:lang w:val="uk-UA" w:eastAsia="ru-RU"/>
              </w:rPr>
            </w:pPr>
            <w:r w:rsidRPr="002A208E">
              <w:rPr>
                <w:color w:val="auto"/>
                <w:sz w:val="22"/>
                <w:szCs w:val="22"/>
                <w:lang w:val="uk-UA" w:eastAsia="ru-RU"/>
              </w:rPr>
              <w:t>Усі копії документів, які надаються Учасником у складі тендерної пропозиції, завіряються Учасником та повинні містити посаду, прізвище, ініціали, власноручний підпис уповноваженої особи, дату завірення а також відбитки печатки*.</w:t>
            </w:r>
          </w:p>
          <w:p w:rsidR="003F5FB8" w:rsidRPr="002A208E" w:rsidRDefault="003F5FB8" w:rsidP="00AD4C36">
            <w:pPr>
              <w:ind w:left="21" w:right="141"/>
              <w:jc w:val="both"/>
              <w:rPr>
                <w:color w:val="auto"/>
                <w:sz w:val="22"/>
                <w:szCs w:val="22"/>
                <w:lang w:val="uk-UA" w:eastAsia="ru-RU"/>
              </w:rPr>
            </w:pPr>
            <w:r w:rsidRPr="002A208E">
              <w:rPr>
                <w:color w:val="auto"/>
                <w:sz w:val="22"/>
                <w:szCs w:val="22"/>
                <w:lang w:val="uk-UA"/>
              </w:rPr>
              <w:t>Документи, що складені безпосередньо Учасником на вимогу цієї тендерної документації (довідки, листи, пояснювальні записки тощо), повинні бути надані на бланку Учасника (за наявності) та адресовані Замовнику, містити вихідний номер та дату складання (не раніше дати публікації оголошення), містити підпис уповноваженої посадової особи Учасника, а також відбиток печатки*</w:t>
            </w:r>
          </w:p>
          <w:p w:rsidR="003F5FB8" w:rsidRPr="002A208E" w:rsidRDefault="003F5FB8" w:rsidP="00AD4C36">
            <w:pPr>
              <w:ind w:right="141"/>
              <w:jc w:val="both"/>
              <w:rPr>
                <w:color w:val="auto"/>
                <w:sz w:val="22"/>
                <w:szCs w:val="22"/>
                <w:lang w:val="uk-UA" w:eastAsia="ru-RU"/>
              </w:rPr>
            </w:pPr>
            <w:r w:rsidRPr="002A208E">
              <w:rPr>
                <w:color w:val="auto"/>
                <w:sz w:val="22"/>
                <w:szCs w:val="22"/>
                <w:lang w:val="uk-UA" w:eastAsia="ru-RU"/>
              </w:rPr>
              <w:t>За достовірність наданої інформації та документів відповідальність безпосередньо несе Учасник згідно з діючим законодавством України.</w:t>
            </w:r>
          </w:p>
          <w:p w:rsidR="003F5FB8" w:rsidRPr="002A208E" w:rsidRDefault="003F5FB8" w:rsidP="00AD4C36">
            <w:pPr>
              <w:pStyle w:val="17"/>
              <w:ind w:left="21" w:right="141"/>
              <w:jc w:val="both"/>
              <w:rPr>
                <w:color w:val="auto"/>
                <w:sz w:val="22"/>
                <w:szCs w:val="22"/>
                <w:lang w:val="uk-UA"/>
              </w:rPr>
            </w:pPr>
            <w:r w:rsidRPr="002A208E">
              <w:rPr>
                <w:color w:val="auto"/>
                <w:sz w:val="22"/>
                <w:szCs w:val="22"/>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w:t>
            </w:r>
            <w:r w:rsidRPr="002A208E">
              <w:rPr>
                <w:i/>
                <w:color w:val="auto"/>
                <w:sz w:val="22"/>
                <w:szCs w:val="22"/>
                <w:u w:val="single"/>
                <w:lang w:val="uk-UA"/>
              </w:rPr>
              <w:t>кольорових</w:t>
            </w:r>
            <w:r w:rsidRPr="002A208E">
              <w:rPr>
                <w:i/>
                <w:color w:val="auto"/>
                <w:sz w:val="22"/>
                <w:szCs w:val="22"/>
                <w:lang w:val="uk-UA"/>
              </w:rPr>
              <w:t xml:space="preserve"> </w:t>
            </w:r>
            <w:r w:rsidRPr="002A208E">
              <w:rPr>
                <w:color w:val="auto"/>
                <w:sz w:val="22"/>
                <w:szCs w:val="22"/>
                <w:lang w:val="uk-UA"/>
              </w:rPr>
              <w:t>сканованих копій/оригіналів, з накладанням електронного підпису уповноваженої особи учасника процедури закупівлі на підписання документів тендерної пропозиції, зокрема:</w:t>
            </w:r>
          </w:p>
          <w:p w:rsidR="003F5FB8" w:rsidRPr="002A208E" w:rsidRDefault="003F5FB8" w:rsidP="003F5FB8">
            <w:pPr>
              <w:snapToGrid w:val="0"/>
              <w:ind w:left="21" w:right="141"/>
              <w:jc w:val="both"/>
              <w:rPr>
                <w:color w:val="auto"/>
                <w:sz w:val="22"/>
                <w:szCs w:val="22"/>
                <w:lang w:val="uk-UA"/>
              </w:rPr>
            </w:pPr>
            <w:r w:rsidRPr="002A208E">
              <w:rPr>
                <w:color w:val="auto"/>
                <w:sz w:val="22"/>
                <w:szCs w:val="22"/>
                <w:lang w:val="uk-UA"/>
              </w:rPr>
              <w:t xml:space="preserve">інформація та документи, що підтверджують відповідність учасника кваліфікаційним критеріям; </w:t>
            </w:r>
          </w:p>
          <w:p w:rsidR="003F5FB8" w:rsidRPr="002A208E" w:rsidRDefault="003F5FB8" w:rsidP="003F5FB8">
            <w:pPr>
              <w:snapToGrid w:val="0"/>
              <w:ind w:left="21" w:right="141"/>
              <w:jc w:val="both"/>
              <w:rPr>
                <w:color w:val="auto"/>
                <w:sz w:val="22"/>
                <w:szCs w:val="22"/>
                <w:lang w:val="uk-UA"/>
              </w:rPr>
            </w:pPr>
            <w:r w:rsidRPr="002A208E">
              <w:rPr>
                <w:color w:val="auto"/>
                <w:sz w:val="22"/>
                <w:szCs w:val="22"/>
                <w:lang w:val="uk-UA"/>
              </w:rPr>
              <w:t>тендерна пропозиція складена за формою відповідно до Додатку 1 до тендерної документації;</w:t>
            </w:r>
          </w:p>
          <w:p w:rsidR="003F5FB8" w:rsidRPr="002A208E" w:rsidRDefault="003F5FB8" w:rsidP="003F5FB8">
            <w:pPr>
              <w:snapToGrid w:val="0"/>
              <w:ind w:left="21" w:right="141"/>
              <w:jc w:val="both"/>
              <w:rPr>
                <w:color w:val="auto"/>
                <w:sz w:val="22"/>
                <w:szCs w:val="22"/>
                <w:lang w:val="uk-UA"/>
              </w:rPr>
            </w:pPr>
            <w:r w:rsidRPr="002A208E">
              <w:rPr>
                <w:color w:val="auto"/>
                <w:sz w:val="22"/>
                <w:szCs w:val="22"/>
                <w:lang w:val="uk-UA"/>
              </w:rPr>
              <w:t xml:space="preserve">інформація щодо відповідності учасника вимогам, визначеним у статті 17 Закону </w:t>
            </w:r>
            <w:r w:rsidRPr="002A208E">
              <w:rPr>
                <w:bCs/>
                <w:color w:val="auto"/>
                <w:sz w:val="22"/>
                <w:szCs w:val="22"/>
                <w:lang w:val="uk-UA"/>
              </w:rPr>
              <w:t>відповідно до Додатку 4 до тендерної документації</w:t>
            </w:r>
            <w:r w:rsidRPr="002A208E">
              <w:rPr>
                <w:color w:val="auto"/>
                <w:sz w:val="22"/>
                <w:szCs w:val="22"/>
                <w:lang w:val="uk-UA"/>
              </w:rPr>
              <w:t xml:space="preserve"> (окрім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w:t>
            </w:r>
            <w:hyperlink r:id="rId7" w:tgtFrame="_blank" w:history="1">
              <w:r w:rsidRPr="002A208E">
                <w:rPr>
                  <w:color w:val="auto"/>
                  <w:sz w:val="22"/>
                  <w:szCs w:val="22"/>
                  <w:u w:val="single"/>
                  <w:lang w:val="uk-UA"/>
                </w:rPr>
                <w:t>Законом України</w:t>
              </w:r>
            </w:hyperlink>
            <w:r w:rsidRPr="002A208E">
              <w:rPr>
                <w:color w:val="auto"/>
                <w:sz w:val="22"/>
                <w:szCs w:val="22"/>
                <w:lang w:val="uk-UA"/>
              </w:rPr>
              <w:t> "Про доступ до публічної інформації", та/або міститься у відкритих єдиних державних реєстрах, доступ до яких є вільним та документів, що підтверджують відсутність підстав, визначених пунктами 1 і 7 частини першої статті 17 Закону);</w:t>
            </w:r>
          </w:p>
          <w:p w:rsidR="003F5FB8" w:rsidRPr="002A208E" w:rsidRDefault="003F5FB8" w:rsidP="003F5FB8">
            <w:pPr>
              <w:snapToGrid w:val="0"/>
              <w:ind w:left="21" w:right="141"/>
              <w:jc w:val="both"/>
              <w:rPr>
                <w:color w:val="auto"/>
                <w:sz w:val="22"/>
                <w:szCs w:val="22"/>
                <w:lang w:val="uk-UA"/>
              </w:rPr>
            </w:pPr>
            <w:r w:rsidRPr="002A208E">
              <w:rPr>
                <w:color w:val="auto"/>
                <w:sz w:val="22"/>
                <w:szCs w:val="22"/>
                <w:lang w:val="uk-UA"/>
              </w:rPr>
              <w:t xml:space="preserve">інформація про необхідну </w:t>
            </w:r>
            <w:r w:rsidRPr="002A208E">
              <w:rPr>
                <w:color w:val="auto"/>
                <w:sz w:val="22"/>
                <w:szCs w:val="22"/>
                <w:lang w:val="uk-UA" w:eastAsia="uk-UA"/>
              </w:rPr>
              <w:t>технічну специфікацію (</w:t>
            </w:r>
            <w:r w:rsidRPr="002A208E">
              <w:rPr>
                <w:color w:val="auto"/>
                <w:sz w:val="22"/>
                <w:szCs w:val="22"/>
                <w:lang w:val="uk-UA"/>
              </w:rPr>
              <w:t>технічні, якісні та кількісні характеристики предмета закупівлі)</w:t>
            </w:r>
            <w:r w:rsidRPr="002A208E">
              <w:rPr>
                <w:color w:val="auto"/>
                <w:sz w:val="22"/>
                <w:szCs w:val="22"/>
                <w:lang w:val="uk-UA" w:eastAsia="uk-UA"/>
              </w:rPr>
              <w:t xml:space="preserve"> та інші вимоги до предмету закупівлі встановлених замовником</w:t>
            </w:r>
            <w:r w:rsidRPr="002A208E">
              <w:rPr>
                <w:color w:val="auto"/>
                <w:sz w:val="22"/>
                <w:szCs w:val="22"/>
                <w:lang w:val="uk-UA"/>
              </w:rPr>
              <w:t xml:space="preserve"> згідно Додатку 2 до тендерної документації та документи передбачені тендерної документації;</w:t>
            </w:r>
          </w:p>
          <w:p w:rsidR="003F5FB8" w:rsidRPr="002A208E" w:rsidRDefault="003F5FB8" w:rsidP="003F5FB8">
            <w:pPr>
              <w:ind w:left="21" w:right="141"/>
              <w:jc w:val="both"/>
              <w:rPr>
                <w:color w:val="auto"/>
                <w:sz w:val="22"/>
                <w:szCs w:val="22"/>
                <w:lang w:val="uk-UA"/>
              </w:rPr>
            </w:pPr>
            <w:r w:rsidRPr="002A208E">
              <w:rPr>
                <w:color w:val="auto"/>
                <w:sz w:val="22"/>
                <w:szCs w:val="22"/>
                <w:lang w:val="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даної закупівлі: </w:t>
            </w:r>
          </w:p>
          <w:p w:rsidR="003F5FB8" w:rsidRPr="002A208E" w:rsidRDefault="003F5FB8" w:rsidP="003F5FB8">
            <w:pPr>
              <w:adjustRightInd w:val="0"/>
              <w:ind w:left="21" w:right="141"/>
              <w:jc w:val="both"/>
              <w:rPr>
                <w:color w:val="auto"/>
                <w:sz w:val="22"/>
                <w:szCs w:val="22"/>
                <w:lang w:val="uk-UA"/>
              </w:rPr>
            </w:pPr>
            <w:r w:rsidRPr="002A208E">
              <w:rPr>
                <w:color w:val="auto"/>
                <w:sz w:val="22"/>
                <w:szCs w:val="22"/>
                <w:lang w:val="uk-UA"/>
              </w:rPr>
              <w:lastRenderedPageBreak/>
              <w:t xml:space="preserve">Для підтвердження повноважень посадової особи або представника Учасника процедури закупівлі щодо підпису документів тендерної пропозиції та договору про закупівлю у складі тендерної пропозиції учасник повинен надати копію або оригінал документу, який підтверджує статус та повноваження особи на підписання договору за результатами проведеної процедури закупівлі (виписка (витяг) з протоколу зборів засновників (учасників) або протокол зборів засновників (учасників) про призначення директора, або президента, або голови правління та наказ на призначення, тощо, або довіреність (доручення) керівника учасника у разі підписання договору про закупівлю особою, чиї повноваження не визначені статутом та </w:t>
            </w:r>
            <w:r w:rsidRPr="002A208E">
              <w:rPr>
                <w:color w:val="auto"/>
                <w:sz w:val="22"/>
                <w:szCs w:val="22"/>
                <w:lang w:val="uk-UA" w:eastAsia="ru-RU"/>
              </w:rPr>
              <w:t>про призначення уповноваженої особи</w:t>
            </w:r>
            <w:r w:rsidRPr="002A208E">
              <w:rPr>
                <w:color w:val="auto"/>
                <w:sz w:val="22"/>
                <w:szCs w:val="22"/>
                <w:lang w:val="uk-UA"/>
              </w:rPr>
              <w:t xml:space="preserve">, тощо). </w:t>
            </w:r>
            <w:r w:rsidRPr="002A208E">
              <w:rPr>
                <w:color w:val="auto"/>
                <w:sz w:val="22"/>
                <w:szCs w:val="22"/>
                <w:lang w:val="uk-UA" w:eastAsia="ru-RU"/>
              </w:rPr>
              <w:t>У разі якщо повноваження посадової особи або представника Учасника визначені довіреністю, Учасник подає у складі тендерної пропозиції документи або їх копії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та  наказ про призначення керівника</w:t>
            </w:r>
            <w:r w:rsidR="00AD4C36">
              <w:rPr>
                <w:color w:val="auto"/>
                <w:sz w:val="22"/>
                <w:szCs w:val="22"/>
                <w:lang w:val="uk-UA" w:eastAsia="ru-RU"/>
              </w:rPr>
              <w:t xml:space="preserve">, </w:t>
            </w:r>
            <w:r w:rsidRPr="002A208E">
              <w:rPr>
                <w:color w:val="auto"/>
                <w:sz w:val="22"/>
                <w:szCs w:val="22"/>
                <w:shd w:val="clear" w:color="auto" w:fill="FFFFFF"/>
                <w:lang w:val="uk-UA"/>
              </w:rPr>
              <w:t xml:space="preserve">статут в повному обсязі в останній чинній редакції </w:t>
            </w:r>
            <w:r w:rsidRPr="002A208E">
              <w:rPr>
                <w:color w:val="auto"/>
                <w:sz w:val="22"/>
                <w:szCs w:val="22"/>
                <w:lang w:val="uk-UA"/>
              </w:rPr>
              <w:t>з відміткою державного реєстратора, у разі реєстрації Статуту або внесення змін до Статуту (нова редакція) до 01.01.2016</w:t>
            </w:r>
            <w:r w:rsidRPr="002A208E">
              <w:rPr>
                <w:bCs/>
                <w:color w:val="auto"/>
                <w:sz w:val="22"/>
                <w:szCs w:val="22"/>
                <w:lang w:val="uk-UA"/>
              </w:rPr>
              <w:t xml:space="preserve"> (у разі якщо юридичну особу в процедурі закупівлі представляє відокремлений підрозділ (філія/представництво) надається також Положення про підрозділ). </w:t>
            </w:r>
            <w:r w:rsidRPr="002A208E">
              <w:rPr>
                <w:color w:val="auto"/>
                <w:sz w:val="22"/>
                <w:szCs w:val="22"/>
                <w:lang w:val="uk-UA"/>
              </w:rPr>
              <w:t>В разі реєстрації Статуту або внесення змін до Статуту (нова редакція) після 01.01.2016 відповідно ЗУ «</w:t>
            </w:r>
            <w:r w:rsidRPr="002A208E">
              <w:rPr>
                <w:bCs/>
                <w:color w:val="auto"/>
                <w:sz w:val="22"/>
                <w:szCs w:val="22"/>
                <w:shd w:val="clear" w:color="auto" w:fill="FFFFFF"/>
                <w:lang w:val="uk-UA"/>
              </w:rPr>
              <w:t xml:space="preserve">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w:t>
            </w:r>
            <w:r w:rsidRPr="002A208E">
              <w:rPr>
                <w:color w:val="auto"/>
                <w:sz w:val="22"/>
                <w:szCs w:val="22"/>
                <w:shd w:val="clear" w:color="auto" w:fill="FFFFFF"/>
                <w:lang w:val="uk-UA"/>
              </w:rPr>
              <w:t>або інший установчий документ завірений печаткою Учасника) (надається окремим PDF-файлом).</w:t>
            </w:r>
            <w:r w:rsidRPr="002A208E">
              <w:rPr>
                <w:color w:val="auto"/>
                <w:sz w:val="22"/>
                <w:szCs w:val="22"/>
                <w:lang w:val="uk-UA"/>
              </w:rPr>
              <w:t xml:space="preserve">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3F5FB8" w:rsidRPr="002A208E" w:rsidRDefault="003F5FB8" w:rsidP="003F5FB8">
            <w:pPr>
              <w:ind w:left="21" w:right="141"/>
              <w:jc w:val="both"/>
              <w:rPr>
                <w:color w:val="auto"/>
                <w:sz w:val="22"/>
                <w:szCs w:val="22"/>
                <w:lang w:val="uk-UA"/>
              </w:rPr>
            </w:pPr>
            <w:r w:rsidRPr="002A208E">
              <w:rPr>
                <w:color w:val="auto"/>
                <w:sz w:val="22"/>
                <w:szCs w:val="22"/>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3F5FB8" w:rsidRPr="002A208E" w:rsidRDefault="003F5FB8" w:rsidP="003F5FB8">
            <w:pPr>
              <w:numPr>
                <w:ilvl w:val="0"/>
                <w:numId w:val="30"/>
              </w:numPr>
              <w:snapToGrid w:val="0"/>
              <w:ind w:left="21" w:right="141" w:firstLine="0"/>
              <w:jc w:val="both"/>
              <w:rPr>
                <w:color w:val="auto"/>
                <w:sz w:val="22"/>
                <w:szCs w:val="22"/>
                <w:lang w:val="uk-UA"/>
              </w:rPr>
            </w:pPr>
            <w:r w:rsidRPr="002A208E">
              <w:rPr>
                <w:color w:val="auto"/>
                <w:sz w:val="22"/>
                <w:szCs w:val="22"/>
                <w:lang w:val="uk-UA"/>
              </w:rPr>
              <w:t xml:space="preserve">копії паспорту або іншого документа, що посвідчує  особу (для учасника - фізичної особи); </w:t>
            </w:r>
          </w:p>
          <w:p w:rsidR="003F5FB8" w:rsidRPr="002A208E" w:rsidRDefault="003F5FB8" w:rsidP="003F5FB8">
            <w:pPr>
              <w:numPr>
                <w:ilvl w:val="0"/>
                <w:numId w:val="30"/>
              </w:numPr>
              <w:snapToGrid w:val="0"/>
              <w:ind w:left="21" w:right="141" w:firstLine="0"/>
              <w:jc w:val="both"/>
              <w:rPr>
                <w:color w:val="auto"/>
                <w:sz w:val="22"/>
                <w:szCs w:val="22"/>
                <w:lang w:val="uk-UA"/>
              </w:rPr>
            </w:pPr>
            <w:r w:rsidRPr="002A208E">
              <w:rPr>
                <w:color w:val="auto"/>
                <w:sz w:val="22"/>
                <w:szCs w:val="22"/>
                <w:lang w:val="uk-UA"/>
              </w:rPr>
              <w:t xml:space="preserve">копії довідки про присвоєння ідентифікаційного номеру (копії картки платника податків), завіреної учасником (для учасника - фізичної особи); </w:t>
            </w:r>
          </w:p>
          <w:p w:rsidR="003F5FB8" w:rsidRPr="002A208E" w:rsidRDefault="003F5FB8" w:rsidP="003F5FB8">
            <w:pPr>
              <w:numPr>
                <w:ilvl w:val="0"/>
                <w:numId w:val="30"/>
              </w:numPr>
              <w:snapToGrid w:val="0"/>
              <w:ind w:left="21" w:right="141" w:firstLine="0"/>
              <w:jc w:val="both"/>
              <w:rPr>
                <w:color w:val="auto"/>
                <w:sz w:val="22"/>
                <w:szCs w:val="22"/>
                <w:lang w:val="uk-UA"/>
              </w:rPr>
            </w:pPr>
            <w:r w:rsidRPr="002A208E">
              <w:rPr>
                <w:color w:val="auto"/>
                <w:sz w:val="22"/>
                <w:szCs w:val="22"/>
                <w:lang w:val="uk-UA"/>
              </w:rPr>
              <w:t xml:space="preserve">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w:t>
            </w:r>
          </w:p>
          <w:p w:rsidR="003F5FB8" w:rsidRPr="002A208E" w:rsidRDefault="003F5FB8" w:rsidP="003F5FB8">
            <w:pPr>
              <w:numPr>
                <w:ilvl w:val="0"/>
                <w:numId w:val="30"/>
              </w:numPr>
              <w:snapToGrid w:val="0"/>
              <w:ind w:left="21" w:right="141" w:firstLine="0"/>
              <w:jc w:val="both"/>
              <w:rPr>
                <w:color w:val="auto"/>
                <w:sz w:val="22"/>
                <w:szCs w:val="22"/>
                <w:lang w:val="uk-UA"/>
              </w:rPr>
            </w:pPr>
            <w:r w:rsidRPr="002A208E">
              <w:rPr>
                <w:color w:val="auto"/>
                <w:sz w:val="22"/>
                <w:szCs w:val="22"/>
                <w:lang w:val="uk-UA"/>
              </w:rPr>
              <w:t xml:space="preserve">свідоцтво про право сплати єдиного податку або копії витягу з реєстру платників єдиного податку, у разі коли учасник є платником єдиного податку; </w:t>
            </w:r>
          </w:p>
          <w:p w:rsidR="003F5FB8" w:rsidRPr="002A208E" w:rsidRDefault="003F5FB8" w:rsidP="003F5FB8">
            <w:pPr>
              <w:ind w:left="21" w:right="141"/>
              <w:jc w:val="both"/>
              <w:rPr>
                <w:color w:val="auto"/>
                <w:sz w:val="22"/>
                <w:szCs w:val="22"/>
                <w:lang w:val="uk-UA"/>
              </w:rPr>
            </w:pPr>
            <w:r w:rsidRPr="002A208E">
              <w:rPr>
                <w:color w:val="auto"/>
                <w:sz w:val="22"/>
                <w:szCs w:val="22"/>
                <w:lang w:val="uk-UA"/>
              </w:rPr>
              <w:t>Витяг з єдиного державного реєстру юридичних осіб, фізичних осіб – підприємців та громадських формувань, видану або сформовану не раніше дати оприлюднення на веб-порталі Уповноваженого органу оголошення про дану закупівлю. Витяг обов’язково має містити дані про реєстраційні дії;</w:t>
            </w:r>
          </w:p>
          <w:p w:rsidR="003F5FB8" w:rsidRPr="002A208E" w:rsidRDefault="003F5FB8" w:rsidP="003F5FB8">
            <w:pPr>
              <w:ind w:left="21" w:right="141"/>
              <w:jc w:val="both"/>
              <w:rPr>
                <w:color w:val="auto"/>
                <w:sz w:val="22"/>
                <w:szCs w:val="22"/>
                <w:lang w:val="uk-UA"/>
              </w:rPr>
            </w:pPr>
            <w:r w:rsidRPr="002A208E">
              <w:rPr>
                <w:color w:val="auto"/>
                <w:sz w:val="22"/>
                <w:szCs w:val="22"/>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w:t>
            </w:r>
          </w:p>
          <w:p w:rsidR="003F5FB8" w:rsidRPr="002A208E" w:rsidRDefault="003F5FB8" w:rsidP="003F5FB8">
            <w:pPr>
              <w:pStyle w:val="28"/>
              <w:suppressAutoHyphens/>
              <w:spacing w:after="0" w:line="240" w:lineRule="auto"/>
              <w:ind w:left="21" w:right="141"/>
              <w:jc w:val="both"/>
              <w:rPr>
                <w:rFonts w:ascii="Times New Roman" w:hAnsi="Times New Roman" w:cs="Times New Roman"/>
                <w:lang w:val="uk-UA"/>
              </w:rPr>
            </w:pPr>
            <w:r w:rsidRPr="002A208E">
              <w:rPr>
                <w:rFonts w:ascii="Times New Roman" w:hAnsi="Times New Roman" w:cs="Times New Roman"/>
                <w:lang w:val="uk-U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rsidR="003F5FB8" w:rsidRPr="002A208E" w:rsidRDefault="003F5FB8" w:rsidP="003F5FB8">
            <w:pPr>
              <w:pStyle w:val="28"/>
              <w:tabs>
                <w:tab w:val="left" w:pos="388"/>
                <w:tab w:val="left" w:pos="616"/>
                <w:tab w:val="left" w:pos="3600"/>
              </w:tabs>
              <w:suppressAutoHyphens/>
              <w:snapToGrid w:val="0"/>
              <w:spacing w:after="0" w:line="240" w:lineRule="auto"/>
              <w:ind w:left="21" w:right="141"/>
              <w:jc w:val="both"/>
              <w:rPr>
                <w:rFonts w:ascii="Times New Roman" w:hAnsi="Times New Roman" w:cs="Times New Roman"/>
                <w:lang w:val="uk-UA"/>
              </w:rPr>
            </w:pPr>
            <w:r w:rsidRPr="002A208E">
              <w:rPr>
                <w:rFonts w:ascii="Times New Roman" w:hAnsi="Times New Roman" w:cs="Times New Roman"/>
                <w:lang w:val="uk-U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2A208E">
              <w:rPr>
                <w:rFonts w:ascii="Times New Roman" w:hAnsi="Times New Roman" w:cs="Times New Roman"/>
                <w:shd w:val="clear" w:color="auto" w:fill="FFFFFF"/>
                <w:lang w:val="uk-UA"/>
              </w:rPr>
              <w:t xml:space="preserve">відповідно до останньої затвердженої фінансової </w:t>
            </w:r>
            <w:r w:rsidRPr="002A208E">
              <w:rPr>
                <w:rFonts w:ascii="Times New Roman" w:hAnsi="Times New Roman" w:cs="Times New Roman"/>
                <w:shd w:val="clear" w:color="auto" w:fill="FFFFFF"/>
                <w:lang w:val="uk-UA"/>
              </w:rPr>
              <w:lastRenderedPageBreak/>
              <w:t>звітності</w:t>
            </w:r>
            <w:r w:rsidRPr="002A208E">
              <w:rPr>
                <w:rFonts w:ascii="Times New Roman" w:hAnsi="Times New Roman" w:cs="Times New Roman"/>
                <w:lang w:val="uk-UA"/>
              </w:rPr>
              <w:t>, надається відповідна згода вищого органу управління товариства (Учасника) на укладання договору за результатами даної закупівлі;</w:t>
            </w:r>
          </w:p>
          <w:p w:rsidR="00F16986" w:rsidRPr="002A208E" w:rsidRDefault="003F5FB8" w:rsidP="005D2366">
            <w:pPr>
              <w:numPr>
                <w:ilvl w:val="0"/>
                <w:numId w:val="30"/>
              </w:numPr>
              <w:snapToGrid w:val="0"/>
              <w:ind w:left="21" w:right="141" w:firstLine="0"/>
              <w:jc w:val="both"/>
              <w:rPr>
                <w:color w:val="auto"/>
                <w:sz w:val="22"/>
                <w:szCs w:val="22"/>
                <w:lang w:val="uk-UA"/>
              </w:rPr>
            </w:pPr>
            <w:r w:rsidRPr="002A208E">
              <w:rPr>
                <w:color w:val="auto"/>
                <w:sz w:val="22"/>
                <w:szCs w:val="22"/>
                <w:lang w:val="uk-UA"/>
              </w:rPr>
              <w:t>підписаний проект договору про закупівлю згідно з додатком  3 до тендерної документації;</w:t>
            </w:r>
          </w:p>
          <w:p w:rsidR="00F16986" w:rsidRPr="002A208E" w:rsidRDefault="003F5FB8" w:rsidP="005D2366">
            <w:pPr>
              <w:numPr>
                <w:ilvl w:val="0"/>
                <w:numId w:val="30"/>
              </w:numPr>
              <w:snapToGrid w:val="0"/>
              <w:ind w:left="21" w:right="141" w:firstLine="0"/>
              <w:jc w:val="both"/>
              <w:rPr>
                <w:color w:val="auto"/>
                <w:sz w:val="22"/>
                <w:szCs w:val="22"/>
                <w:lang w:val="uk-UA"/>
              </w:rPr>
            </w:pPr>
            <w:r w:rsidRPr="002A208E">
              <w:rPr>
                <w:bCs/>
                <w:color w:val="auto"/>
                <w:sz w:val="22"/>
                <w:szCs w:val="22"/>
                <w:lang w:val="uk-UA"/>
              </w:rPr>
              <w:t>довідку про учасника, яка повинна містити наступну інформацію:</w:t>
            </w:r>
            <w:r w:rsidRPr="002A208E">
              <w:rPr>
                <w:color w:val="auto"/>
                <w:sz w:val="22"/>
                <w:szCs w:val="22"/>
                <w:lang w:val="uk-UA"/>
              </w:rPr>
              <w:t xml:space="preserve"> повне найменування учасника (прізвище, ім’я по батькові учасника фізичної особи-підприємця); код ЄДРПОУ/ідентифікаційний код учасника; місцезнаходження; адреса для листування, фактична адреса, телефон; E-mail; форма/система оподаткування; профілюючий вид діяльності; реквізити банку, що будуть включені до договору: найменування банку; розрахунковий рахунок; посада, прізвище, ім'я, по-батькові керівника;</w:t>
            </w:r>
          </w:p>
          <w:p w:rsidR="003F5FB8" w:rsidRPr="002A208E" w:rsidRDefault="003F5FB8" w:rsidP="005D2366">
            <w:pPr>
              <w:numPr>
                <w:ilvl w:val="0"/>
                <w:numId w:val="30"/>
              </w:numPr>
              <w:snapToGrid w:val="0"/>
              <w:ind w:left="21" w:right="141" w:firstLine="0"/>
              <w:jc w:val="both"/>
              <w:rPr>
                <w:color w:val="auto"/>
                <w:sz w:val="22"/>
                <w:szCs w:val="22"/>
                <w:lang w:val="uk-UA"/>
              </w:rPr>
            </w:pPr>
            <w:r w:rsidRPr="002A208E">
              <w:rPr>
                <w:color w:val="auto"/>
                <w:sz w:val="22"/>
                <w:szCs w:val="22"/>
                <w:lang w:val="uk-UA"/>
              </w:rPr>
              <w:t xml:space="preserve">лист-згода на обробку персональних даних складений відповідно до вимог Закону України </w:t>
            </w:r>
            <w:r w:rsidRPr="002A208E">
              <w:rPr>
                <w:bCs/>
                <w:color w:val="auto"/>
                <w:sz w:val="22"/>
                <w:szCs w:val="22"/>
                <w:lang w:val="uk-UA"/>
              </w:rPr>
              <w:t>«Про захист персональних даних» від особи Учасника, яка підписала тендерну пропозицію;</w:t>
            </w:r>
          </w:p>
          <w:p w:rsidR="003F5FB8" w:rsidRPr="002A208E" w:rsidRDefault="003F5FB8" w:rsidP="003F5FB8">
            <w:pPr>
              <w:numPr>
                <w:ilvl w:val="0"/>
                <w:numId w:val="30"/>
              </w:numPr>
              <w:snapToGrid w:val="0"/>
              <w:ind w:left="21" w:right="141" w:firstLine="0"/>
              <w:jc w:val="both"/>
              <w:rPr>
                <w:color w:val="auto"/>
                <w:sz w:val="22"/>
                <w:szCs w:val="22"/>
                <w:lang w:val="uk-UA"/>
              </w:rPr>
            </w:pPr>
            <w:r w:rsidRPr="002A208E">
              <w:rPr>
                <w:color w:val="auto"/>
                <w:sz w:val="22"/>
                <w:szCs w:val="22"/>
                <w:lang w:val="uk-UA"/>
              </w:rPr>
              <w:t>інші документи, передбачені відповідними розділами та додатками цієї тендерної документації.</w:t>
            </w:r>
          </w:p>
          <w:p w:rsidR="003F5FB8" w:rsidRPr="002A208E" w:rsidRDefault="003F5FB8" w:rsidP="003F5FB8">
            <w:pPr>
              <w:snapToGrid w:val="0"/>
              <w:ind w:left="21" w:right="141"/>
              <w:jc w:val="both"/>
              <w:rPr>
                <w:color w:val="auto"/>
                <w:sz w:val="22"/>
                <w:szCs w:val="22"/>
                <w:lang w:val="uk-UA"/>
              </w:rPr>
            </w:pPr>
            <w:r w:rsidRPr="002A208E">
              <w:rPr>
                <w:color w:val="auto"/>
                <w:sz w:val="22"/>
                <w:szCs w:val="22"/>
                <w:lang w:val="uk-UA"/>
              </w:rPr>
              <w:t xml:space="preserve">Кожен учасник має право подати </w:t>
            </w:r>
            <w:r w:rsidR="00F16986" w:rsidRPr="002A208E">
              <w:rPr>
                <w:color w:val="auto"/>
                <w:sz w:val="22"/>
                <w:szCs w:val="22"/>
                <w:lang w:val="uk-UA"/>
              </w:rPr>
              <w:t>тільки одну тендерну пропозицію.</w:t>
            </w:r>
          </w:p>
          <w:p w:rsidR="003F5FB8" w:rsidRPr="002A208E" w:rsidRDefault="003F5FB8" w:rsidP="003F5FB8">
            <w:pPr>
              <w:keepNext/>
              <w:keepLines/>
              <w:tabs>
                <w:tab w:val="left" w:pos="407"/>
              </w:tabs>
              <w:ind w:left="21" w:right="141"/>
              <w:contextualSpacing/>
              <w:jc w:val="both"/>
              <w:rPr>
                <w:color w:val="auto"/>
                <w:sz w:val="22"/>
                <w:szCs w:val="22"/>
                <w:lang w:val="uk-UA"/>
              </w:rPr>
            </w:pPr>
            <w:r w:rsidRPr="002A208E">
              <w:rPr>
                <w:color w:val="auto"/>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5FB8" w:rsidRPr="002A208E" w:rsidRDefault="003F5FB8" w:rsidP="003F5FB8">
            <w:pPr>
              <w:keepNext/>
              <w:keepLines/>
              <w:tabs>
                <w:tab w:val="left" w:pos="407"/>
              </w:tabs>
              <w:ind w:left="21" w:right="141"/>
              <w:contextualSpacing/>
              <w:jc w:val="both"/>
              <w:rPr>
                <w:color w:val="auto"/>
                <w:sz w:val="22"/>
                <w:szCs w:val="22"/>
                <w:lang w:val="uk-UA"/>
              </w:rPr>
            </w:pPr>
            <w:r w:rsidRPr="002A208E">
              <w:rPr>
                <w:color w:val="auto"/>
                <w:sz w:val="22"/>
                <w:szCs w:val="22"/>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обґрунтування ненадання  відповідних документів.</w:t>
            </w:r>
          </w:p>
          <w:p w:rsidR="003F5FB8" w:rsidRPr="002A208E" w:rsidRDefault="003F5FB8" w:rsidP="003F5FB8">
            <w:pPr>
              <w:tabs>
                <w:tab w:val="left" w:pos="407"/>
              </w:tabs>
              <w:ind w:left="21" w:right="141"/>
              <w:jc w:val="both"/>
              <w:rPr>
                <w:color w:val="auto"/>
                <w:sz w:val="22"/>
                <w:szCs w:val="22"/>
                <w:lang w:val="uk-UA" w:eastAsia="zh-CN"/>
              </w:rPr>
            </w:pPr>
            <w:r w:rsidRPr="002A208E">
              <w:rPr>
                <w:color w:val="auto"/>
                <w:sz w:val="22"/>
                <w:szCs w:val="22"/>
                <w:lang w:val="uk-UA" w:eastAsia="zh-CN"/>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відповідного документу. У всіх інших випадках замовник вимагає надання оригіналу або нотаріально посвідченої копії відповідного документу.</w:t>
            </w:r>
          </w:p>
          <w:p w:rsidR="003F5FB8" w:rsidRPr="002A208E" w:rsidRDefault="003F5FB8" w:rsidP="003F5FB8">
            <w:pPr>
              <w:tabs>
                <w:tab w:val="left" w:pos="407"/>
              </w:tabs>
              <w:ind w:left="21" w:right="141"/>
              <w:jc w:val="both"/>
              <w:rPr>
                <w:color w:val="auto"/>
                <w:sz w:val="22"/>
                <w:szCs w:val="22"/>
                <w:lang w:val="uk-UA" w:eastAsia="zh-CN"/>
              </w:rPr>
            </w:pPr>
            <w:r w:rsidRPr="002A208E">
              <w:rPr>
                <w:color w:val="auto"/>
                <w:sz w:val="22"/>
                <w:szCs w:val="22"/>
                <w:lang w:val="uk-UA" w:eastAsia="zh-CN"/>
              </w:rPr>
              <w:t>У разі надання оригіналу та/або нотаріально посвідченої копії документа замість копії документа, що вимагались замовником, будуть вважатись належним чином виконаною вимогою щодо надання  копії документа.</w:t>
            </w:r>
          </w:p>
          <w:p w:rsidR="003F5FB8" w:rsidRPr="002A208E" w:rsidRDefault="003F5FB8" w:rsidP="003F5FB8">
            <w:pPr>
              <w:tabs>
                <w:tab w:val="left" w:pos="407"/>
              </w:tabs>
              <w:ind w:left="21" w:right="141"/>
              <w:jc w:val="both"/>
              <w:rPr>
                <w:color w:val="auto"/>
                <w:sz w:val="22"/>
                <w:szCs w:val="22"/>
                <w:lang w:val="uk-UA"/>
              </w:rPr>
            </w:pPr>
            <w:r w:rsidRPr="002A208E">
              <w:rPr>
                <w:color w:val="auto"/>
                <w:sz w:val="22"/>
                <w:szCs w:val="22"/>
                <w:lang w:val="uk-UA"/>
              </w:rPr>
              <w:t xml:space="preserve">Учасник може визначити деякі документи та інформацію,  у тому числі що містять персональні дані,  конфіденційною відповідно до вимог чинного законодавства. У такому випадку </w:t>
            </w:r>
            <w:r w:rsidRPr="002A208E">
              <w:rPr>
                <w:color w:val="auto"/>
                <w:sz w:val="22"/>
                <w:szCs w:val="22"/>
                <w:lang w:val="uk-UA" w:eastAsia="zh-CN"/>
              </w:rPr>
              <w:t xml:space="preserve">документи та інформація, що </w:t>
            </w:r>
            <w:r w:rsidRPr="002A208E">
              <w:rPr>
                <w:color w:val="auto"/>
                <w:sz w:val="22"/>
                <w:szCs w:val="22"/>
                <w:lang w:val="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3F5FB8" w:rsidRPr="002A208E" w:rsidRDefault="003F5FB8" w:rsidP="003F5FB8">
            <w:pPr>
              <w:tabs>
                <w:tab w:val="left" w:pos="407"/>
              </w:tabs>
              <w:ind w:left="21" w:right="141"/>
              <w:jc w:val="both"/>
              <w:rPr>
                <w:color w:val="auto"/>
                <w:sz w:val="22"/>
                <w:szCs w:val="22"/>
                <w:lang w:val="uk-UA"/>
              </w:rPr>
            </w:pPr>
            <w:r w:rsidRPr="002A208E">
              <w:rPr>
                <w:color w:val="auto"/>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Pr="002A208E">
              <w:rPr>
                <w:color w:val="auto"/>
                <w:sz w:val="22"/>
                <w:szCs w:val="22"/>
                <w:lang w:val="uk-UA" w:eastAsia="zh-CN"/>
              </w:rPr>
              <w:t>.</w:t>
            </w:r>
          </w:p>
          <w:p w:rsidR="003F5FB8" w:rsidRPr="002A208E" w:rsidRDefault="003F5FB8" w:rsidP="003F5FB8">
            <w:pPr>
              <w:tabs>
                <w:tab w:val="left" w:pos="407"/>
              </w:tabs>
              <w:ind w:left="21" w:right="141"/>
              <w:jc w:val="both"/>
              <w:rPr>
                <w:color w:val="auto"/>
                <w:sz w:val="22"/>
                <w:szCs w:val="22"/>
                <w:lang w:val="uk-UA"/>
              </w:rPr>
            </w:pPr>
            <w:r w:rsidRPr="002A208E">
              <w:rPr>
                <w:b/>
                <w:i/>
                <w:color w:val="auto"/>
                <w:sz w:val="22"/>
                <w:szCs w:val="22"/>
                <w:lang w:val="uk-UA"/>
              </w:rPr>
              <w:t>Примітка*</w:t>
            </w:r>
          </w:p>
          <w:p w:rsidR="003F5FB8" w:rsidRPr="002A208E" w:rsidRDefault="003F5FB8" w:rsidP="003F5FB8">
            <w:pPr>
              <w:pStyle w:val="TableParagraph"/>
              <w:tabs>
                <w:tab w:val="left" w:pos="407"/>
              </w:tabs>
              <w:ind w:left="21" w:right="141"/>
              <w:jc w:val="both"/>
              <w:rPr>
                <w:i/>
              </w:rPr>
            </w:pPr>
            <w:r w:rsidRPr="002A208E">
              <w:rPr>
                <w:i/>
              </w:rPr>
              <w:t>*Якщо документи, що вимагаються цією тендерною документацією є публічними, а інформація про них</w:t>
            </w:r>
            <w:r w:rsidRPr="002A208E">
              <w:rPr>
                <w:b/>
                <w:i/>
              </w:rPr>
              <w:t xml:space="preserve"> </w:t>
            </w:r>
            <w:r w:rsidRPr="002A208E">
              <w:rPr>
                <w:i/>
              </w:rPr>
              <w:t>оприлюднена у формі відкритих даних згідно із </w:t>
            </w:r>
            <w:hyperlink r:id="rId8" w:tgtFrame="_blank" w:history="1">
              <w:r w:rsidRPr="002A208E">
                <w:rPr>
                  <w:i/>
                  <w:u w:val="single"/>
                </w:rPr>
                <w:t>Законом України</w:t>
              </w:r>
            </w:hyperlink>
            <w:r w:rsidRPr="002A208E">
              <w:rPr>
                <w:i/>
              </w:rPr>
              <w:t xml:space="preserve"> "Про доступ до публічної інформації" та/або міститься у відкритих єдиних державних реєстрах, доступ до яких є вільним, </w:t>
            </w:r>
            <w:r w:rsidRPr="002A208E">
              <w:rPr>
                <w:bCs/>
                <w:i/>
              </w:rPr>
              <w:t>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w:t>
            </w:r>
            <w:r w:rsidRPr="002A208E">
              <w:rPr>
                <w:i/>
              </w:rPr>
              <w:t xml:space="preserve"> та норми законодавства відповідно до якого, інформація про зазначений документ </w:t>
            </w:r>
            <w:r w:rsidRPr="002A208E">
              <w:rPr>
                <w:i/>
              </w:rPr>
              <w:lastRenderedPageBreak/>
              <w:t>міститься у формі відкритих даних згідно із </w:t>
            </w:r>
            <w:hyperlink r:id="rId9" w:tgtFrame="_blank" w:history="1">
              <w:r w:rsidRPr="002A208E">
                <w:rPr>
                  <w:i/>
                  <w:u w:val="single"/>
                </w:rPr>
                <w:t>Законом України</w:t>
              </w:r>
            </w:hyperlink>
            <w:r w:rsidRPr="002A208E">
              <w:rPr>
                <w:i/>
              </w:rPr>
              <w:t xml:space="preserve"> "Про доступ до публічної інформації" та/або міститься у відкритих єдиних державних реєстрах, доступ до яких є вільним. </w:t>
            </w:r>
          </w:p>
          <w:p w:rsidR="003F5FB8" w:rsidRPr="002A208E" w:rsidRDefault="003F5FB8" w:rsidP="003F5FB8">
            <w:pPr>
              <w:pStyle w:val="TableParagraph"/>
              <w:tabs>
                <w:tab w:val="left" w:pos="407"/>
              </w:tabs>
              <w:ind w:left="21" w:right="141"/>
              <w:jc w:val="both"/>
              <w:rPr>
                <w:i/>
              </w:rPr>
            </w:pPr>
            <w:r w:rsidRPr="002A208E">
              <w:rPr>
                <w:i/>
              </w:rPr>
              <w:t>**У разі, якщо документи та/або інформація подається у формі електронного документа через електронну систему закупівель із накладанням кваліфікованого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3F5FB8" w:rsidRPr="002A208E" w:rsidRDefault="003F5FB8" w:rsidP="003F5FB8">
            <w:pPr>
              <w:snapToGrid w:val="0"/>
              <w:ind w:left="21" w:right="141"/>
              <w:jc w:val="both"/>
              <w:rPr>
                <w:color w:val="auto"/>
                <w:sz w:val="22"/>
                <w:szCs w:val="22"/>
                <w:lang w:val="uk-UA"/>
              </w:rPr>
            </w:pPr>
            <w:r w:rsidRPr="002A208E">
              <w:rPr>
                <w:i/>
                <w:color w:val="auto"/>
                <w:sz w:val="22"/>
                <w:szCs w:val="22"/>
                <w:lang w:val="uk-UA"/>
              </w:rPr>
              <w:t>Відсутність документів, передбачених вимогами  тендерної документації, розцінюється як невідповідність  тендерної пропозиції умовам тендерної документації</w:t>
            </w:r>
            <w:r w:rsidRPr="002A208E">
              <w:rPr>
                <w:color w:val="auto"/>
                <w:sz w:val="22"/>
                <w:szCs w:val="22"/>
                <w:lang w:val="uk-UA"/>
              </w:rPr>
              <w:t>.</w:t>
            </w:r>
          </w:p>
          <w:p w:rsidR="003F5FB8" w:rsidRPr="002A208E" w:rsidRDefault="003F5FB8" w:rsidP="003F5FB8">
            <w:pPr>
              <w:snapToGrid w:val="0"/>
              <w:ind w:left="21" w:right="141"/>
              <w:jc w:val="both"/>
              <w:rPr>
                <w:color w:val="auto"/>
                <w:sz w:val="22"/>
                <w:szCs w:val="22"/>
                <w:lang w:val="uk-UA"/>
              </w:rPr>
            </w:pPr>
            <w:r w:rsidRPr="002A208E">
              <w:rPr>
                <w:b/>
                <w:i/>
                <w:color w:val="auto"/>
                <w:sz w:val="22"/>
                <w:szCs w:val="22"/>
                <w:lang w:val="uk-UA"/>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учасником та замовником з урахуванням вимог</w:t>
            </w:r>
            <w:hyperlink r:id="rId10" w:anchor="_blank" w:history="1">
              <w:r w:rsidRPr="002A208E">
                <w:rPr>
                  <w:rStyle w:val="aff1"/>
                  <w:b/>
                  <w:i/>
                  <w:color w:val="auto"/>
                  <w:sz w:val="22"/>
                  <w:szCs w:val="22"/>
                  <w:u w:val="none"/>
                  <w:lang w:val="uk-UA"/>
                </w:rPr>
                <w:t xml:space="preserve"> Закону України</w:t>
              </w:r>
            </w:hyperlink>
            <w:r w:rsidRPr="002A208E">
              <w:rPr>
                <w:b/>
                <w:i/>
                <w:color w:val="auto"/>
                <w:sz w:val="22"/>
                <w:szCs w:val="22"/>
                <w:lang w:val="uk-UA"/>
              </w:rPr>
              <w:t xml:space="preserve"> "Про електронні документи та електронний документообіг" з накладанням ЕЦП.</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c>
          <w:tcPr>
            <w:tcW w:w="798" w:type="dxa"/>
            <w:tcBorders>
              <w:top w:val="single" w:sz="4" w:space="0" w:color="000000"/>
              <w:left w:val="single" w:sz="4" w:space="0" w:color="000000"/>
              <w:bottom w:val="single" w:sz="4" w:space="0" w:color="000000"/>
            </w:tcBorders>
          </w:tcPr>
          <w:p w:rsidR="003F5FB8" w:rsidRPr="000C255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lastRenderedPageBreak/>
              <w:t>2</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snapToGrid w:val="0"/>
              <w:ind w:left="57" w:right="141"/>
              <w:rPr>
                <w:color w:val="auto"/>
                <w:sz w:val="22"/>
                <w:szCs w:val="22"/>
                <w:lang w:val="uk-UA"/>
              </w:rPr>
            </w:pPr>
            <w:r w:rsidRPr="002A208E">
              <w:rPr>
                <w:color w:val="auto"/>
                <w:sz w:val="22"/>
                <w:szCs w:val="22"/>
                <w:lang w:val="uk-UA"/>
              </w:rPr>
              <w:t>Забезпечення тендерної пропозиції</w:t>
            </w:r>
          </w:p>
        </w:tc>
        <w:tc>
          <w:tcPr>
            <w:tcW w:w="7055" w:type="dxa"/>
            <w:tcBorders>
              <w:top w:val="single" w:sz="4" w:space="0" w:color="000000"/>
              <w:left w:val="single" w:sz="4" w:space="0" w:color="000000"/>
              <w:bottom w:val="single" w:sz="4" w:space="0" w:color="000000"/>
            </w:tcBorders>
          </w:tcPr>
          <w:p w:rsidR="003F5FB8" w:rsidRPr="002A208E" w:rsidRDefault="003F5FB8" w:rsidP="003F5FB8">
            <w:pPr>
              <w:shd w:val="clear" w:color="auto" w:fill="FFFFFF"/>
              <w:tabs>
                <w:tab w:val="left" w:pos="1152"/>
              </w:tabs>
              <w:snapToGrid w:val="0"/>
              <w:ind w:left="21" w:right="141"/>
              <w:jc w:val="both"/>
              <w:rPr>
                <w:color w:val="auto"/>
                <w:sz w:val="22"/>
                <w:szCs w:val="22"/>
                <w:lang w:val="uk-UA" w:eastAsia="zh-CN"/>
              </w:rPr>
            </w:pPr>
            <w:r w:rsidRPr="002A208E">
              <w:rPr>
                <w:color w:val="auto"/>
                <w:sz w:val="22"/>
                <w:szCs w:val="22"/>
                <w:lang w:val="uk-UA"/>
              </w:rPr>
              <w:t>Забезпечення тендерної пропозиції не вимагається.</w:t>
            </w:r>
          </w:p>
          <w:p w:rsidR="003F5FB8" w:rsidRPr="002A208E" w:rsidRDefault="003F5FB8" w:rsidP="003F5FB8">
            <w:pPr>
              <w:shd w:val="clear" w:color="auto" w:fill="FFFFFF"/>
              <w:tabs>
                <w:tab w:val="left" w:pos="1152"/>
              </w:tabs>
              <w:snapToGrid w:val="0"/>
              <w:ind w:left="21" w:right="141"/>
              <w:jc w:val="both"/>
              <w:rPr>
                <w:color w:val="auto"/>
                <w:sz w:val="22"/>
                <w:szCs w:val="22"/>
                <w:lang w:val="uk-UA" w:eastAsia="zh-CN"/>
              </w:rPr>
            </w:pP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rPr>
          <w:trHeight w:val="755"/>
        </w:trPr>
        <w:tc>
          <w:tcPr>
            <w:tcW w:w="798" w:type="dxa"/>
            <w:tcBorders>
              <w:top w:val="single" w:sz="4" w:space="0" w:color="000000"/>
              <w:left w:val="single" w:sz="4" w:space="0" w:color="000000"/>
              <w:bottom w:val="single" w:sz="4" w:space="0" w:color="000000"/>
            </w:tcBorders>
          </w:tcPr>
          <w:p w:rsidR="003F5FB8" w:rsidRPr="000C255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3</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snapToGrid w:val="0"/>
              <w:ind w:left="57" w:right="141"/>
              <w:rPr>
                <w:color w:val="auto"/>
                <w:sz w:val="22"/>
                <w:szCs w:val="22"/>
                <w:lang w:val="uk-UA"/>
              </w:rPr>
            </w:pPr>
            <w:r w:rsidRPr="002A208E">
              <w:rPr>
                <w:color w:val="auto"/>
                <w:sz w:val="22"/>
                <w:szCs w:val="22"/>
                <w:lang w:val="uk-UA"/>
              </w:rPr>
              <w:t>Умови повернення чи неповернення забезпечення тендерної пропозиції</w:t>
            </w:r>
          </w:p>
        </w:tc>
        <w:tc>
          <w:tcPr>
            <w:tcW w:w="7055" w:type="dxa"/>
            <w:tcBorders>
              <w:top w:val="single" w:sz="4" w:space="0" w:color="000000"/>
              <w:left w:val="single" w:sz="4" w:space="0" w:color="000000"/>
              <w:bottom w:val="single" w:sz="4" w:space="0" w:color="000000"/>
            </w:tcBorders>
          </w:tcPr>
          <w:p w:rsidR="003F5FB8" w:rsidRPr="002A208E" w:rsidRDefault="003F5FB8" w:rsidP="003F5FB8">
            <w:pPr>
              <w:tabs>
                <w:tab w:val="left" w:pos="10076"/>
                <w:tab w:val="left" w:pos="10992"/>
              </w:tabs>
              <w:snapToGrid w:val="0"/>
              <w:ind w:left="21" w:right="141"/>
              <w:rPr>
                <w:color w:val="auto"/>
                <w:sz w:val="22"/>
                <w:szCs w:val="22"/>
                <w:lang w:val="uk-UA"/>
              </w:rPr>
            </w:pPr>
            <w:r w:rsidRPr="002A208E">
              <w:rPr>
                <w:color w:val="auto"/>
                <w:sz w:val="22"/>
                <w:szCs w:val="22"/>
                <w:lang w:val="uk-UA"/>
              </w:rPr>
              <w:t>Умови відсутні, оскільки забезпечення тендерної пропозиції не вимагається.</w:t>
            </w:r>
          </w:p>
          <w:p w:rsidR="003F5FB8" w:rsidRPr="002A208E" w:rsidRDefault="003F5FB8" w:rsidP="003F5FB8">
            <w:pPr>
              <w:rPr>
                <w:sz w:val="22"/>
                <w:szCs w:val="22"/>
                <w:lang w:val="uk-UA"/>
              </w:rPr>
            </w:pP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F16986" w:rsidRPr="000C255E" w:rsidTr="00AD4C36">
        <w:trPr>
          <w:trHeight w:val="2082"/>
        </w:trPr>
        <w:tc>
          <w:tcPr>
            <w:tcW w:w="798" w:type="dxa"/>
            <w:tcBorders>
              <w:top w:val="single" w:sz="4" w:space="0" w:color="000000"/>
              <w:left w:val="single" w:sz="4" w:space="0" w:color="000000"/>
              <w:bottom w:val="single" w:sz="4" w:space="0" w:color="000000"/>
            </w:tcBorders>
          </w:tcPr>
          <w:p w:rsidR="00F16986" w:rsidRPr="000C255E" w:rsidRDefault="00F16986" w:rsidP="00F169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4</w:t>
            </w:r>
          </w:p>
        </w:tc>
        <w:tc>
          <w:tcPr>
            <w:tcW w:w="2453" w:type="dxa"/>
            <w:tcBorders>
              <w:top w:val="single" w:sz="4" w:space="0" w:color="000000"/>
              <w:left w:val="single" w:sz="4" w:space="0" w:color="000000"/>
              <w:bottom w:val="single" w:sz="4" w:space="0" w:color="000000"/>
            </w:tcBorders>
          </w:tcPr>
          <w:p w:rsidR="00F16986" w:rsidRPr="002A208E" w:rsidRDefault="00F16986" w:rsidP="00F1698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2A208E">
              <w:rPr>
                <w:color w:val="auto"/>
                <w:sz w:val="22"/>
                <w:szCs w:val="22"/>
                <w:lang w:val="uk-UA"/>
              </w:rPr>
              <w:t>Строк, протягом якого тендерні пропозиції є дійсними</w:t>
            </w:r>
          </w:p>
        </w:tc>
        <w:tc>
          <w:tcPr>
            <w:tcW w:w="7055" w:type="dxa"/>
            <w:tcBorders>
              <w:top w:val="single" w:sz="4" w:space="0" w:color="000000"/>
              <w:left w:val="single" w:sz="4" w:space="0" w:color="000000"/>
              <w:bottom w:val="single" w:sz="4" w:space="0" w:color="000000"/>
            </w:tcBorders>
          </w:tcPr>
          <w:p w:rsidR="00F16986" w:rsidRPr="002A208E" w:rsidRDefault="00F16986" w:rsidP="00F16986">
            <w:pPr>
              <w:ind w:left="21" w:right="125"/>
              <w:jc w:val="both"/>
              <w:rPr>
                <w:sz w:val="22"/>
                <w:szCs w:val="22"/>
                <w:lang w:eastAsia="ru-RU"/>
              </w:rPr>
            </w:pPr>
            <w:r w:rsidRPr="002A208E">
              <w:rPr>
                <w:sz w:val="22"/>
                <w:szCs w:val="22"/>
                <w:lang w:eastAsia="ru-RU"/>
              </w:rPr>
              <w:t>Тендерні пропозиції вважаються дійсними протягом 90 днів із дати кінцевого строку подання тендерних пропозицій. </w:t>
            </w:r>
          </w:p>
          <w:p w:rsidR="00F16986" w:rsidRPr="002A208E" w:rsidRDefault="00F16986" w:rsidP="00F16986">
            <w:pPr>
              <w:ind w:left="21" w:right="125"/>
              <w:jc w:val="both"/>
              <w:rPr>
                <w:sz w:val="22"/>
                <w:szCs w:val="22"/>
                <w:lang w:eastAsia="ru-RU"/>
              </w:rPr>
            </w:pPr>
            <w:r w:rsidRPr="002A208E">
              <w:rPr>
                <w:sz w:val="22"/>
                <w:szCs w:val="22"/>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16986" w:rsidRPr="002A208E" w:rsidRDefault="00F16986" w:rsidP="00F16986">
            <w:pPr>
              <w:ind w:left="21" w:right="125"/>
              <w:jc w:val="both"/>
              <w:rPr>
                <w:sz w:val="22"/>
                <w:szCs w:val="22"/>
                <w:lang w:eastAsia="ru-RU"/>
              </w:rPr>
            </w:pPr>
            <w:r w:rsidRPr="002A208E">
              <w:rPr>
                <w:sz w:val="22"/>
                <w:szCs w:val="22"/>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6986" w:rsidRPr="002A208E" w:rsidRDefault="00F16986" w:rsidP="00F16986">
            <w:pPr>
              <w:numPr>
                <w:ilvl w:val="0"/>
                <w:numId w:val="48"/>
              </w:numPr>
              <w:suppressAutoHyphens w:val="0"/>
              <w:ind w:left="21" w:right="125" w:firstLine="0"/>
              <w:jc w:val="both"/>
              <w:textAlignment w:val="baseline"/>
              <w:rPr>
                <w:sz w:val="22"/>
                <w:szCs w:val="22"/>
                <w:lang w:eastAsia="ru-RU"/>
              </w:rPr>
            </w:pPr>
            <w:r w:rsidRPr="002A208E">
              <w:rPr>
                <w:sz w:val="22"/>
                <w:szCs w:val="22"/>
                <w:lang w:eastAsia="ru-RU"/>
              </w:rPr>
              <w:t>відхилити таку вимогу, не втрачаючи при цьому наданого ним забезпечення тендерної пропозиції;</w:t>
            </w:r>
          </w:p>
          <w:p w:rsidR="00F16986" w:rsidRPr="002A208E" w:rsidRDefault="00F16986" w:rsidP="00F16986">
            <w:pPr>
              <w:numPr>
                <w:ilvl w:val="0"/>
                <w:numId w:val="48"/>
              </w:numPr>
              <w:suppressAutoHyphens w:val="0"/>
              <w:ind w:left="21" w:right="125" w:firstLine="0"/>
              <w:jc w:val="both"/>
              <w:textAlignment w:val="baseline"/>
              <w:rPr>
                <w:sz w:val="22"/>
                <w:szCs w:val="22"/>
                <w:lang w:eastAsia="ru-RU"/>
              </w:rPr>
            </w:pPr>
            <w:r w:rsidRPr="002A208E">
              <w:rPr>
                <w:sz w:val="22"/>
                <w:szCs w:val="22"/>
                <w:lang w:eastAsia="ru-RU"/>
              </w:rPr>
              <w:t>погодитися з вимогою та продовжити строк дії поданої ним тендерної пропозиції і наданого забезпечення тендерної пропозиції.</w:t>
            </w:r>
          </w:p>
          <w:p w:rsidR="00F16986" w:rsidRPr="002A208E" w:rsidRDefault="00F16986" w:rsidP="00F16986">
            <w:pPr>
              <w:shd w:val="clear" w:color="auto" w:fill="FFFFFF"/>
              <w:ind w:left="21" w:right="125"/>
              <w:jc w:val="both"/>
              <w:rPr>
                <w:spacing w:val="-6"/>
                <w:sz w:val="22"/>
                <w:szCs w:val="22"/>
                <w:lang w:eastAsia="ru-RU"/>
              </w:rPr>
            </w:pPr>
            <w:r w:rsidRPr="002A208E">
              <w:rPr>
                <w:sz w:val="22"/>
                <w:szCs w:val="22"/>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c>
          <w:tcPr>
            <w:tcW w:w="6457" w:type="dxa"/>
            <w:gridSpan w:val="2"/>
            <w:tcBorders>
              <w:left w:val="single" w:sz="4" w:space="0" w:color="000000"/>
            </w:tcBorders>
          </w:tcPr>
          <w:p w:rsidR="00F16986" w:rsidRPr="000C255E" w:rsidRDefault="00F16986" w:rsidP="00F16986">
            <w:pPr>
              <w:snapToGrid w:val="0"/>
              <w:ind w:right="141"/>
              <w:rPr>
                <w:color w:val="auto"/>
                <w:sz w:val="22"/>
                <w:szCs w:val="22"/>
                <w:lang w:val="uk-UA"/>
              </w:rPr>
            </w:pPr>
          </w:p>
        </w:tc>
        <w:tc>
          <w:tcPr>
            <w:tcW w:w="144" w:type="dxa"/>
            <w:gridSpan w:val="2"/>
          </w:tcPr>
          <w:p w:rsidR="00F16986" w:rsidRPr="000C255E" w:rsidRDefault="00F16986" w:rsidP="00F16986">
            <w:pPr>
              <w:snapToGrid w:val="0"/>
              <w:ind w:right="141"/>
              <w:rPr>
                <w:color w:val="auto"/>
                <w:sz w:val="22"/>
                <w:szCs w:val="22"/>
                <w:lang w:val="uk-UA"/>
              </w:rPr>
            </w:pPr>
          </w:p>
        </w:tc>
      </w:tr>
      <w:tr w:rsidR="003F5FB8" w:rsidRPr="000C255E" w:rsidTr="00AD4C36">
        <w:trPr>
          <w:trHeight w:val="80"/>
        </w:trPr>
        <w:tc>
          <w:tcPr>
            <w:tcW w:w="798" w:type="dxa"/>
            <w:tcBorders>
              <w:top w:val="single" w:sz="4" w:space="0" w:color="000000"/>
              <w:left w:val="single" w:sz="4" w:space="0" w:color="000000"/>
              <w:bottom w:val="single" w:sz="4" w:space="0" w:color="000000"/>
            </w:tcBorders>
          </w:tcPr>
          <w:p w:rsidR="003F5FB8" w:rsidRPr="000C255E" w:rsidRDefault="003F5FB8" w:rsidP="003F5FB8">
            <w:pPr>
              <w:snapToGrid w:val="0"/>
              <w:ind w:right="141"/>
              <w:jc w:val="center"/>
              <w:rPr>
                <w:color w:val="auto"/>
                <w:sz w:val="22"/>
                <w:szCs w:val="22"/>
                <w:lang w:val="uk-UA"/>
              </w:rPr>
            </w:pPr>
            <w:r w:rsidRPr="000C255E">
              <w:rPr>
                <w:color w:val="auto"/>
                <w:sz w:val="22"/>
                <w:szCs w:val="22"/>
                <w:lang w:val="uk-UA"/>
              </w:rPr>
              <w:t>5</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snapToGrid w:val="0"/>
              <w:ind w:left="57" w:right="141"/>
              <w:rPr>
                <w:color w:val="auto"/>
                <w:sz w:val="22"/>
                <w:szCs w:val="22"/>
                <w:lang w:val="uk-UA"/>
              </w:rPr>
            </w:pPr>
            <w:r w:rsidRPr="002A208E">
              <w:rPr>
                <w:color w:val="auto"/>
                <w:sz w:val="22"/>
                <w:szCs w:val="22"/>
                <w:lang w:val="uk-UA"/>
              </w:rPr>
              <w:t>Кваліфікаційні критерії до учасників та вимоги, установлені статтею 17 Закону</w:t>
            </w:r>
          </w:p>
        </w:tc>
        <w:tc>
          <w:tcPr>
            <w:tcW w:w="7055" w:type="dxa"/>
            <w:tcBorders>
              <w:top w:val="single" w:sz="4" w:space="0" w:color="000000"/>
              <w:left w:val="single" w:sz="4" w:space="0" w:color="000000"/>
              <w:bottom w:val="single" w:sz="4" w:space="0" w:color="000000"/>
            </w:tcBorders>
          </w:tcPr>
          <w:p w:rsidR="005A436E" w:rsidRDefault="003F5FB8" w:rsidP="005A436E">
            <w:pPr>
              <w:pStyle w:val="HTML0"/>
              <w:tabs>
                <w:tab w:val="left" w:pos="551"/>
              </w:tabs>
              <w:spacing w:after="120"/>
              <w:ind w:left="21" w:right="141"/>
              <w:jc w:val="both"/>
              <w:rPr>
                <w:rFonts w:ascii="Times New Roman" w:hAnsi="Times New Roman"/>
                <w:sz w:val="22"/>
                <w:szCs w:val="22"/>
                <w:lang w:val="uk-UA"/>
              </w:rPr>
            </w:pPr>
            <w:r w:rsidRPr="002A208E">
              <w:rPr>
                <w:rFonts w:ascii="Times New Roman" w:hAnsi="Times New Roman"/>
                <w:sz w:val="22"/>
                <w:szCs w:val="22"/>
                <w:lang w:val="uk-UA"/>
              </w:rPr>
              <w:t>Учасники процедури закупівлі повинні відповідати кваліфікаційним критеріям, які визначені відповідно до статті 16 Закону, і відповідати вимогам, встановленим статтею 17 Закону; що зазначені разом зі способом документального підтвердження відповідності учасників вказаним критеріям та вимогам згідно із законодавством.</w:t>
            </w:r>
          </w:p>
          <w:p w:rsidR="003F5FB8" w:rsidRPr="002A208E" w:rsidRDefault="003F5FB8" w:rsidP="005A436E">
            <w:pPr>
              <w:pStyle w:val="HTML0"/>
              <w:tabs>
                <w:tab w:val="left" w:pos="551"/>
              </w:tabs>
              <w:spacing w:after="120"/>
              <w:ind w:left="21" w:right="141"/>
              <w:jc w:val="both"/>
              <w:rPr>
                <w:rFonts w:ascii="Times New Roman" w:hAnsi="Times New Roman"/>
                <w:sz w:val="22"/>
                <w:szCs w:val="22"/>
                <w:lang w:val="uk-UA"/>
              </w:rPr>
            </w:pPr>
            <w:r w:rsidRPr="002A208E">
              <w:rPr>
                <w:rFonts w:ascii="Times New Roman" w:hAnsi="Times New Roman"/>
                <w:sz w:val="22"/>
                <w:szCs w:val="22"/>
                <w:lang w:val="uk-UA"/>
              </w:rPr>
              <w:t>Відповідно до ст. 16 Закону замовник установлює один або декілька з таких кваліфікаційних критеріїв:</w:t>
            </w:r>
          </w:p>
          <w:p w:rsidR="003F5FB8" w:rsidRPr="002A208E" w:rsidRDefault="003F5FB8" w:rsidP="003F5FB8">
            <w:pPr>
              <w:tabs>
                <w:tab w:val="left" w:pos="551"/>
              </w:tabs>
              <w:ind w:left="21" w:right="141" w:firstLine="619"/>
              <w:jc w:val="both"/>
              <w:rPr>
                <w:color w:val="auto"/>
                <w:sz w:val="22"/>
                <w:szCs w:val="22"/>
                <w:lang w:val="uk-UA"/>
              </w:rPr>
            </w:pPr>
            <w:r w:rsidRPr="002A208E">
              <w:rPr>
                <w:color w:val="auto"/>
                <w:sz w:val="22"/>
                <w:szCs w:val="22"/>
                <w:lang w:val="uk-UA"/>
              </w:rPr>
              <w:t>наявність документально підтвердженого досвіду виконання аналогічного договору;</w:t>
            </w:r>
          </w:p>
          <w:p w:rsidR="003F5FB8" w:rsidRPr="002A208E" w:rsidRDefault="003F5FB8" w:rsidP="003F5FB8">
            <w:pPr>
              <w:tabs>
                <w:tab w:val="left" w:pos="551"/>
              </w:tabs>
              <w:ind w:left="21" w:right="141" w:firstLine="619"/>
              <w:jc w:val="both"/>
              <w:rPr>
                <w:color w:val="auto"/>
                <w:sz w:val="22"/>
                <w:szCs w:val="22"/>
                <w:lang w:val="uk-UA"/>
              </w:rPr>
            </w:pPr>
            <w:r w:rsidRPr="002A208E">
              <w:rPr>
                <w:color w:val="auto"/>
                <w:sz w:val="22"/>
                <w:szCs w:val="22"/>
                <w:lang w:val="uk-UA"/>
              </w:rPr>
              <w:t>наявність фінансової спроможності.</w:t>
            </w:r>
          </w:p>
          <w:p w:rsidR="003F5FB8" w:rsidRPr="005A436E" w:rsidRDefault="003F5FB8" w:rsidP="005A436E">
            <w:pPr>
              <w:tabs>
                <w:tab w:val="left" w:pos="551"/>
              </w:tabs>
              <w:snapToGrid w:val="0"/>
              <w:ind w:left="21" w:right="141"/>
              <w:jc w:val="both"/>
              <w:rPr>
                <w:color w:val="auto"/>
                <w:sz w:val="22"/>
                <w:szCs w:val="22"/>
                <w:lang w:val="uk-UA"/>
              </w:rPr>
            </w:pPr>
            <w:r w:rsidRPr="005A436E">
              <w:rPr>
                <w:color w:val="auto"/>
                <w:sz w:val="22"/>
                <w:szCs w:val="22"/>
                <w:lang w:val="uk-UA"/>
              </w:rPr>
              <w:t>Спосіб документального підтвердження відповідності учасників встановленим критеріям відповідно до ст. 16 Закону.</w:t>
            </w:r>
          </w:p>
          <w:p w:rsidR="003F5FB8" w:rsidRPr="002A208E" w:rsidRDefault="003F5FB8" w:rsidP="005A436E">
            <w:pPr>
              <w:tabs>
                <w:tab w:val="left" w:pos="551"/>
                <w:tab w:val="left" w:pos="1080"/>
                <w:tab w:val="left" w:pos="10381"/>
              </w:tabs>
              <w:ind w:left="21" w:right="141"/>
              <w:jc w:val="both"/>
              <w:rPr>
                <w:color w:val="auto"/>
                <w:sz w:val="22"/>
                <w:szCs w:val="22"/>
                <w:lang w:val="uk-UA"/>
              </w:rPr>
            </w:pPr>
            <w:r w:rsidRPr="002A208E">
              <w:rPr>
                <w:color w:val="auto"/>
                <w:sz w:val="22"/>
                <w:szCs w:val="22"/>
                <w:lang w:val="uk-UA"/>
              </w:rPr>
              <w:t>Для документального підтвердження інформації про відповідність установленим кваліфікаційним критеріям, учасник у складі своєї пропозиції повинен надати  наступні документи:</w:t>
            </w:r>
          </w:p>
          <w:p w:rsidR="003F5FB8" w:rsidRPr="002A208E" w:rsidRDefault="003F5FB8" w:rsidP="003F5FB8">
            <w:pPr>
              <w:pStyle w:val="HTML0"/>
              <w:tabs>
                <w:tab w:val="clear" w:pos="916"/>
                <w:tab w:val="left" w:pos="551"/>
                <w:tab w:val="left" w:pos="1080"/>
                <w:tab w:val="left" w:pos="1260"/>
              </w:tabs>
              <w:ind w:left="21" w:right="141" w:firstLine="619"/>
              <w:jc w:val="both"/>
              <w:rPr>
                <w:rFonts w:ascii="Times New Roman" w:hAnsi="Times New Roman"/>
                <w:sz w:val="22"/>
                <w:szCs w:val="22"/>
                <w:lang w:val="uk-UA"/>
              </w:rPr>
            </w:pPr>
            <w:r w:rsidRPr="002A208E">
              <w:rPr>
                <w:rFonts w:ascii="Times New Roman" w:hAnsi="Times New Roman"/>
                <w:sz w:val="22"/>
                <w:szCs w:val="22"/>
                <w:lang w:val="uk-UA"/>
              </w:rPr>
              <w:t xml:space="preserve"> 1) довідку, складену в довільній формі, про виконання аналогічного(-их) до предмету закупівлі договору(-ів) (аналогічним вважається договір на поставку палива через мережу АЗС), що виконаний Учасником в повному обсязі, яка повинна містити найменування контрагента, його ЄДРПОУ, ПІБ та контактний телефон уповноваженої </w:t>
            </w:r>
            <w:r w:rsidRPr="002A208E">
              <w:rPr>
                <w:rFonts w:ascii="Times New Roman" w:hAnsi="Times New Roman"/>
                <w:sz w:val="22"/>
                <w:szCs w:val="22"/>
                <w:lang w:val="uk-UA"/>
              </w:rPr>
              <w:lastRenderedPageBreak/>
              <w:t>особи контрагента, номер, суму та дату договору, предмет договору, стан виконання. Учасник може зазначити додаткову інформацію щодо виконання аналогічного(-них) договору(-ів) та видаткові накладні (видаткову накладну) що підтверджує виконання договору(-ів) у повному обсязі. До даної довідки Учасник надає оригінал позитивного листа-відгуку від організації-контрагента щодо якості поставленого товару та своєчасного виконання умов договору (надається до усіх договорах зазначених у довідці). Лист-відгук повинен містити посилання на номер та дату договору.</w:t>
            </w:r>
          </w:p>
          <w:p w:rsidR="003F5FB8" w:rsidRPr="002A208E" w:rsidRDefault="003F5FB8" w:rsidP="003F5FB8">
            <w:pPr>
              <w:ind w:left="21" w:right="141"/>
              <w:jc w:val="both"/>
              <w:rPr>
                <w:iCs/>
                <w:color w:val="auto"/>
                <w:sz w:val="22"/>
                <w:szCs w:val="22"/>
                <w:lang w:val="uk-UA"/>
              </w:rPr>
            </w:pPr>
            <w:r w:rsidRPr="002A208E">
              <w:rPr>
                <w:color w:val="auto"/>
                <w:sz w:val="22"/>
                <w:szCs w:val="22"/>
                <w:lang w:val="uk-UA"/>
              </w:rPr>
              <w:t xml:space="preserve">2) </w:t>
            </w:r>
            <w:r w:rsidRPr="002A208E">
              <w:rPr>
                <w:iCs/>
                <w:color w:val="auto"/>
                <w:sz w:val="22"/>
                <w:szCs w:val="22"/>
                <w:lang w:val="uk-UA"/>
              </w:rPr>
              <w:t xml:space="preserve"> </w:t>
            </w:r>
            <w:r w:rsidRPr="002A208E">
              <w:rPr>
                <w:color w:val="auto"/>
                <w:sz w:val="22"/>
                <w:szCs w:val="22"/>
                <w:lang w:val="uk-UA"/>
              </w:rPr>
              <w:t>Для підтвердження фінансової спроможності</w:t>
            </w:r>
            <w:r w:rsidRPr="002A208E">
              <w:rPr>
                <w:iCs/>
                <w:color w:val="auto"/>
                <w:sz w:val="22"/>
                <w:szCs w:val="22"/>
                <w:lang w:val="uk-UA"/>
              </w:rPr>
              <w:t xml:space="preserve"> надати </w:t>
            </w:r>
            <w:r w:rsidRPr="002A208E">
              <w:rPr>
                <w:color w:val="auto"/>
                <w:sz w:val="22"/>
                <w:szCs w:val="22"/>
                <w:lang w:val="uk-UA"/>
              </w:rPr>
              <w:t>копію фінансової звітності, передбаченої для учасника чинним законодавством, за останній звітний період з підтвердженням її подання до податкового органу, та довідку з обслуговуючого банку, інформацію про який зазначено у Відомостях про учасника (банк, який у разі перемоги учасника буде вказаний у договорі), про відсутність заборгованості за кредитами не більше 10-денної давнини відносно кінцевої дати подання тендерних пропозицій.</w:t>
            </w:r>
          </w:p>
          <w:p w:rsidR="003F5FB8" w:rsidRPr="002A208E" w:rsidRDefault="003F5FB8" w:rsidP="003F5FB8">
            <w:pPr>
              <w:pStyle w:val="rvps2"/>
              <w:spacing w:before="0" w:beforeAutospacing="0" w:after="0" w:afterAutospacing="0"/>
              <w:ind w:left="21" w:right="141"/>
              <w:jc w:val="both"/>
              <w:rPr>
                <w:sz w:val="22"/>
                <w:szCs w:val="22"/>
                <w:lang w:val="uk-UA"/>
              </w:rPr>
            </w:pPr>
            <w:r w:rsidRPr="002A208E">
              <w:rPr>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4) 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2A208E">
                <w:rPr>
                  <w:rStyle w:val="aff1"/>
                  <w:color w:val="auto"/>
                  <w:sz w:val="22"/>
                  <w:szCs w:val="22"/>
                  <w:lang w:val="uk-UA"/>
                </w:rPr>
                <w:t>пунктом 4 частини другої статті 6</w:t>
              </w:r>
            </w:hyperlink>
            <w:r w:rsidRPr="002A208E">
              <w:rPr>
                <w:sz w:val="22"/>
                <w:szCs w:val="22"/>
                <w:lang w:val="uk-UA"/>
              </w:rPr>
              <w:t>, </w:t>
            </w:r>
            <w:hyperlink r:id="rId12" w:anchor="n456" w:tgtFrame="_blank" w:history="1">
              <w:r w:rsidRPr="002A208E">
                <w:rPr>
                  <w:rStyle w:val="aff1"/>
                  <w:color w:val="auto"/>
                  <w:sz w:val="22"/>
                  <w:szCs w:val="22"/>
                  <w:lang w:val="uk-UA"/>
                </w:rPr>
                <w:t>пунктом 1 статті 50</w:t>
              </w:r>
            </w:hyperlink>
            <w:r w:rsidRPr="002A208E">
              <w:rPr>
                <w:sz w:val="22"/>
                <w:szCs w:val="22"/>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 xml:space="preserve">5) </w:t>
            </w:r>
            <w:r w:rsidRPr="002A208E">
              <w:rPr>
                <w:sz w:val="22"/>
                <w:szCs w:val="22"/>
                <w:lang w:val="uk-UA" w:eastAsia="uk-UA" w:bidi="uk-UA"/>
              </w:rPr>
              <w:t xml:space="preserve">фізична особа, яка є учасником процедури закупівлі, </w:t>
            </w:r>
            <w:r w:rsidRPr="002A208E">
              <w:rPr>
                <w:sz w:val="22"/>
                <w:szCs w:val="22"/>
                <w:shd w:val="clear" w:color="auto" w:fill="FFFFFF"/>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A208E">
              <w:rPr>
                <w:sz w:val="22"/>
                <w:szCs w:val="22"/>
                <w:lang w:val="uk-UA"/>
              </w:rPr>
              <w:t>;</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 xml:space="preserve">6) </w:t>
            </w:r>
            <w:r w:rsidRPr="002A208E">
              <w:rPr>
                <w:sz w:val="22"/>
                <w:szCs w:val="22"/>
                <w:lang w:val="uk-UA" w:eastAsia="uk-UA" w:bidi="uk-UA"/>
              </w:rPr>
              <w:t xml:space="preserve">службова (посадова) особа учасника процедури закупівлі, яка підписала тендерну пропозицію, </w:t>
            </w:r>
            <w:r w:rsidRPr="002A208E">
              <w:rPr>
                <w:sz w:val="22"/>
                <w:szCs w:val="22"/>
                <w:shd w:val="clear" w:color="auto" w:fill="FFFFFF"/>
                <w:lang w:val="uk-UA"/>
              </w:rPr>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A208E">
              <w:rPr>
                <w:sz w:val="22"/>
                <w:szCs w:val="22"/>
                <w:lang w:val="uk-UA"/>
              </w:rPr>
              <w:t>;</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2A208E">
                <w:rPr>
                  <w:rStyle w:val="aff1"/>
                  <w:color w:val="auto"/>
                  <w:sz w:val="22"/>
                  <w:szCs w:val="22"/>
                  <w:lang w:val="uk-UA"/>
                </w:rPr>
                <w:t>пунктом 9</w:t>
              </w:r>
            </w:hyperlink>
            <w:r w:rsidRPr="002A208E">
              <w:rPr>
                <w:sz w:val="22"/>
                <w:szCs w:val="22"/>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2A208E">
                <w:rPr>
                  <w:rStyle w:val="aff1"/>
                  <w:color w:val="auto"/>
                  <w:sz w:val="22"/>
                  <w:szCs w:val="22"/>
                  <w:lang w:val="uk-UA"/>
                </w:rPr>
                <w:t>Законом України</w:t>
              </w:r>
            </w:hyperlink>
            <w:r w:rsidRPr="002A208E">
              <w:rPr>
                <w:sz w:val="22"/>
                <w:szCs w:val="22"/>
                <w:lang w:val="uk-UA"/>
              </w:rPr>
              <w:t> "Про санкції";</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5FB8" w:rsidRPr="002A208E" w:rsidRDefault="003F5FB8" w:rsidP="003F5FB8">
            <w:pPr>
              <w:shd w:val="clear" w:color="auto" w:fill="FFFFFF"/>
              <w:ind w:left="21" w:right="141"/>
              <w:jc w:val="both"/>
              <w:rPr>
                <w:i/>
                <w:color w:val="auto"/>
                <w:sz w:val="22"/>
                <w:szCs w:val="22"/>
                <w:lang w:val="uk-UA"/>
              </w:rPr>
            </w:pPr>
            <w:r w:rsidRPr="002A208E">
              <w:rPr>
                <w:color w:val="auto"/>
                <w:sz w:val="22"/>
                <w:szCs w:val="22"/>
                <w:lang w:val="uk-UA"/>
              </w:rPr>
              <w:t xml:space="preserve">Учасник процедури закупівлі, що перебуває в обставинах, зазначених у  </w:t>
            </w:r>
            <w:hyperlink r:id="rId15" w:anchor="n1276" w:history="1">
              <w:r w:rsidRPr="002A208E">
                <w:rPr>
                  <w:rStyle w:val="aff1"/>
                  <w:color w:val="auto"/>
                  <w:sz w:val="22"/>
                  <w:szCs w:val="22"/>
                  <w:lang w:val="uk-UA"/>
                </w:rPr>
                <w:t>частині другій</w:t>
              </w:r>
            </w:hyperlink>
            <w:r w:rsidRPr="002A208E">
              <w:rPr>
                <w:color w:val="auto"/>
                <w:sz w:val="22"/>
                <w:szCs w:val="22"/>
                <w:lang w:val="uk-UA"/>
              </w:rPr>
              <w:t xml:space="preserve">  ст.17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w:t>
            </w:r>
            <w:r w:rsidRPr="002A208E">
              <w:rPr>
                <w:i/>
                <w:color w:val="auto"/>
                <w:sz w:val="22"/>
                <w:szCs w:val="22"/>
                <w:lang w:val="uk-UA"/>
              </w:rPr>
              <w:t>У разі відсутності укладених раніше договорів з замовником, Учасник надає довідку у довільній формі із зазначенням цього.</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6" w:anchor="n1267" w:history="1">
              <w:r w:rsidRPr="002A208E">
                <w:rPr>
                  <w:rStyle w:val="aff1"/>
                  <w:color w:val="auto"/>
                  <w:sz w:val="22"/>
                  <w:szCs w:val="22"/>
                  <w:lang w:val="uk-UA"/>
                </w:rPr>
                <w:t>пунктами 5</w:t>
              </w:r>
            </w:hyperlink>
            <w:r w:rsidRPr="002A208E">
              <w:rPr>
                <w:sz w:val="22"/>
                <w:szCs w:val="22"/>
                <w:lang w:val="uk-UA"/>
              </w:rPr>
              <w:t>, </w:t>
            </w:r>
            <w:hyperlink r:id="rId17" w:anchor="n1268" w:history="1">
              <w:r w:rsidRPr="002A208E">
                <w:rPr>
                  <w:rStyle w:val="aff1"/>
                  <w:color w:val="auto"/>
                  <w:sz w:val="22"/>
                  <w:szCs w:val="22"/>
                  <w:lang w:val="uk-UA"/>
                </w:rPr>
                <w:t>6</w:t>
              </w:r>
            </w:hyperlink>
            <w:r w:rsidRPr="002A208E">
              <w:rPr>
                <w:sz w:val="22"/>
                <w:szCs w:val="22"/>
                <w:lang w:val="uk-UA"/>
              </w:rPr>
              <w:t>, </w:t>
            </w:r>
            <w:hyperlink r:id="rId18" w:anchor="n1274" w:history="1">
              <w:r w:rsidRPr="002A208E">
                <w:rPr>
                  <w:rStyle w:val="aff1"/>
                  <w:color w:val="auto"/>
                  <w:sz w:val="22"/>
                  <w:szCs w:val="22"/>
                  <w:lang w:val="uk-UA"/>
                </w:rPr>
                <w:t>12</w:t>
              </w:r>
            </w:hyperlink>
            <w:r w:rsidRPr="002A208E">
              <w:rPr>
                <w:sz w:val="22"/>
                <w:szCs w:val="22"/>
                <w:lang w:val="uk-UA"/>
              </w:rPr>
              <w:t> і </w:t>
            </w:r>
            <w:hyperlink r:id="rId19" w:anchor="n1275" w:history="1">
              <w:r w:rsidRPr="002A208E">
                <w:rPr>
                  <w:rStyle w:val="aff1"/>
                  <w:color w:val="auto"/>
                  <w:sz w:val="22"/>
                  <w:szCs w:val="22"/>
                  <w:lang w:val="uk-UA"/>
                </w:rPr>
                <w:t>13 частини першої</w:t>
              </w:r>
            </w:hyperlink>
            <w:r w:rsidRPr="002A208E">
              <w:rPr>
                <w:rStyle w:val="aff1"/>
                <w:color w:val="auto"/>
                <w:sz w:val="22"/>
                <w:szCs w:val="22"/>
                <w:lang w:val="uk-UA"/>
              </w:rPr>
              <w:t xml:space="preserve"> </w:t>
            </w:r>
            <w:r w:rsidRPr="002A208E">
              <w:rPr>
                <w:sz w:val="22"/>
                <w:szCs w:val="22"/>
                <w:lang w:val="uk-UA"/>
              </w:rPr>
              <w:t>та </w:t>
            </w:r>
            <w:hyperlink r:id="rId20" w:anchor="n1276" w:history="1">
              <w:r w:rsidRPr="002A208E">
                <w:rPr>
                  <w:rStyle w:val="aff1"/>
                  <w:color w:val="auto"/>
                  <w:sz w:val="22"/>
                  <w:szCs w:val="22"/>
                  <w:lang w:val="uk-UA"/>
                </w:rPr>
                <w:t>частиною другою</w:t>
              </w:r>
            </w:hyperlink>
            <w:r w:rsidRPr="002A208E">
              <w:rPr>
                <w:sz w:val="22"/>
                <w:szCs w:val="22"/>
                <w:lang w:val="uk-UA"/>
              </w:rPr>
              <w:t> ст.17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ст.17 Закону, визначається замовником для надання таких документів лише переможцем процедури закупівлі через електронну систему закупівель.</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Замовник не вимагає від учасників документів, що підтверджують відсутність підстав, визначених </w:t>
            </w:r>
            <w:hyperlink r:id="rId21" w:anchor="n1263" w:history="1">
              <w:r w:rsidRPr="002A208E">
                <w:rPr>
                  <w:rStyle w:val="aff1"/>
                  <w:color w:val="auto"/>
                  <w:sz w:val="22"/>
                  <w:szCs w:val="22"/>
                  <w:lang w:val="uk-UA"/>
                </w:rPr>
                <w:t>пунктами 1</w:t>
              </w:r>
            </w:hyperlink>
            <w:r w:rsidRPr="002A208E">
              <w:rPr>
                <w:sz w:val="22"/>
                <w:szCs w:val="22"/>
                <w:lang w:val="uk-UA"/>
              </w:rPr>
              <w:t> і </w:t>
            </w:r>
            <w:hyperlink r:id="rId22" w:anchor="n1269" w:history="1">
              <w:r w:rsidRPr="002A208E">
                <w:rPr>
                  <w:rStyle w:val="aff1"/>
                  <w:color w:val="auto"/>
                  <w:sz w:val="22"/>
                  <w:szCs w:val="22"/>
                  <w:lang w:val="uk-UA"/>
                </w:rPr>
                <w:t>7</w:t>
              </w:r>
            </w:hyperlink>
            <w:r w:rsidRPr="002A208E">
              <w:rPr>
                <w:sz w:val="22"/>
                <w:szCs w:val="22"/>
                <w:lang w:val="uk-UA"/>
              </w:rPr>
              <w:t> частини першої ст.17 Закону.</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2A208E">
                <w:rPr>
                  <w:rStyle w:val="aff1"/>
                  <w:color w:val="auto"/>
                  <w:sz w:val="22"/>
                  <w:szCs w:val="22"/>
                  <w:lang w:val="uk-UA"/>
                </w:rPr>
                <w:t>Законом України</w:t>
              </w:r>
            </w:hyperlink>
            <w:r w:rsidRPr="002A208E">
              <w:rPr>
                <w:sz w:val="22"/>
                <w:szCs w:val="22"/>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F5FB8" w:rsidRPr="002A208E" w:rsidRDefault="003F5FB8" w:rsidP="003F5FB8">
            <w:pPr>
              <w:pStyle w:val="1f"/>
              <w:spacing w:after="0" w:line="240" w:lineRule="auto"/>
              <w:ind w:left="21" w:right="141"/>
              <w:jc w:val="both"/>
              <w:rPr>
                <w:rFonts w:ascii="Times New Roman" w:hAnsi="Times New Roman" w:cs="Times New Roman"/>
              </w:rPr>
            </w:pPr>
            <w:r w:rsidRPr="002A208E">
              <w:rPr>
                <w:rFonts w:ascii="Times New Roman" w:hAnsi="Times New Roman" w:cs="Times New Roma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w:t>
            </w:r>
            <w:r w:rsidRPr="002A208E">
              <w:rPr>
                <w:rFonts w:ascii="Times New Roman" w:hAnsi="Times New Roman" w:cs="Times New Roman"/>
              </w:rPr>
              <w:lastRenderedPageBreak/>
              <w:t>такого об’єднання  вимогам, визначеним у статті 17 Закону Замовник не вимагає документів, що підтверджують відсутність підстав, визначених пунктами 1 і 7 частини першої цієї статті.</w:t>
            </w:r>
          </w:p>
          <w:p w:rsidR="003F5FB8" w:rsidRPr="002A208E" w:rsidRDefault="003F5FB8" w:rsidP="003F5FB8">
            <w:pPr>
              <w:pStyle w:val="rvps2"/>
              <w:shd w:val="clear" w:color="auto" w:fill="FFFFFF"/>
              <w:spacing w:before="0" w:beforeAutospacing="0" w:after="0" w:afterAutospacing="0"/>
              <w:ind w:left="21" w:right="141"/>
              <w:jc w:val="both"/>
              <w:rPr>
                <w:sz w:val="22"/>
                <w:szCs w:val="22"/>
                <w:lang w:val="uk-UA"/>
              </w:rPr>
            </w:pPr>
            <w:r w:rsidRPr="002A208E">
              <w:rPr>
                <w:sz w:val="22"/>
                <w:szCs w:val="22"/>
                <w:u w:val="single"/>
                <w:lang w:val="uk-UA"/>
              </w:rPr>
              <w:t>Переможець</w:t>
            </w:r>
            <w:r w:rsidRPr="002A208E">
              <w:rPr>
                <w:sz w:val="22"/>
                <w:szCs w:val="22"/>
                <w:lang w:val="uk-UA"/>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4" w:anchor="n1264" w:history="1">
              <w:r w:rsidRPr="002A208E">
                <w:rPr>
                  <w:rStyle w:val="aff1"/>
                  <w:color w:val="auto"/>
                  <w:sz w:val="22"/>
                  <w:szCs w:val="22"/>
                  <w:lang w:val="uk-UA"/>
                </w:rPr>
                <w:t>пунктами 2</w:t>
              </w:r>
            </w:hyperlink>
            <w:r w:rsidRPr="002A208E">
              <w:rPr>
                <w:sz w:val="22"/>
                <w:szCs w:val="22"/>
                <w:lang w:val="uk-UA"/>
              </w:rPr>
              <w:t xml:space="preserve">, </w:t>
            </w:r>
            <w:hyperlink r:id="rId25" w:anchor="n1265" w:history="1">
              <w:r w:rsidRPr="002A208E">
                <w:rPr>
                  <w:rStyle w:val="aff1"/>
                  <w:color w:val="auto"/>
                  <w:sz w:val="22"/>
                  <w:szCs w:val="22"/>
                  <w:lang w:val="uk-UA"/>
                </w:rPr>
                <w:t>3</w:t>
              </w:r>
            </w:hyperlink>
            <w:r w:rsidRPr="002A208E">
              <w:rPr>
                <w:sz w:val="22"/>
                <w:szCs w:val="22"/>
                <w:lang w:val="uk-UA"/>
              </w:rPr>
              <w:t xml:space="preserve">, </w:t>
            </w:r>
            <w:hyperlink r:id="rId26" w:anchor="n1267" w:history="1">
              <w:r w:rsidRPr="002A208E">
                <w:rPr>
                  <w:rStyle w:val="aff1"/>
                  <w:color w:val="auto"/>
                  <w:sz w:val="22"/>
                  <w:szCs w:val="22"/>
                  <w:lang w:val="uk-UA"/>
                </w:rPr>
                <w:t>5</w:t>
              </w:r>
            </w:hyperlink>
            <w:r w:rsidRPr="002A208E">
              <w:rPr>
                <w:sz w:val="22"/>
                <w:szCs w:val="22"/>
                <w:lang w:val="uk-UA"/>
              </w:rPr>
              <w:t xml:space="preserve">  </w:t>
            </w:r>
            <w:hyperlink r:id="rId27" w:anchor="n1268" w:history="1">
              <w:r w:rsidRPr="002A208E">
                <w:rPr>
                  <w:rStyle w:val="aff1"/>
                  <w:color w:val="auto"/>
                  <w:sz w:val="22"/>
                  <w:szCs w:val="22"/>
                  <w:lang w:val="uk-UA"/>
                </w:rPr>
                <w:t>6</w:t>
              </w:r>
            </w:hyperlink>
            <w:r w:rsidRPr="002A208E">
              <w:rPr>
                <w:sz w:val="22"/>
                <w:szCs w:val="22"/>
                <w:lang w:val="uk-UA"/>
              </w:rPr>
              <w:t>, </w:t>
            </w:r>
            <w:hyperlink r:id="rId28" w:anchor="n1270" w:history="1">
              <w:r w:rsidRPr="002A208E">
                <w:rPr>
                  <w:rStyle w:val="aff1"/>
                  <w:color w:val="auto"/>
                  <w:sz w:val="22"/>
                  <w:szCs w:val="22"/>
                  <w:lang w:val="uk-UA"/>
                </w:rPr>
                <w:t>8</w:t>
              </w:r>
            </w:hyperlink>
            <w:r w:rsidRPr="002A208E">
              <w:rPr>
                <w:sz w:val="22"/>
                <w:szCs w:val="22"/>
                <w:lang w:val="uk-UA"/>
              </w:rPr>
              <w:t>, </w:t>
            </w:r>
            <w:hyperlink r:id="rId29" w:anchor="n1274" w:history="1">
              <w:r w:rsidRPr="002A208E">
                <w:rPr>
                  <w:rStyle w:val="aff1"/>
                  <w:color w:val="auto"/>
                  <w:sz w:val="22"/>
                  <w:szCs w:val="22"/>
                  <w:lang w:val="uk-UA"/>
                </w:rPr>
                <w:t>12</w:t>
              </w:r>
            </w:hyperlink>
            <w:r w:rsidRPr="002A208E">
              <w:rPr>
                <w:sz w:val="22"/>
                <w:szCs w:val="22"/>
                <w:lang w:val="uk-UA"/>
              </w:rPr>
              <w:t> і </w:t>
            </w:r>
            <w:hyperlink r:id="rId30" w:anchor="n1275" w:history="1">
              <w:r w:rsidRPr="002A208E">
                <w:rPr>
                  <w:rStyle w:val="aff1"/>
                  <w:color w:val="auto"/>
                  <w:sz w:val="22"/>
                  <w:szCs w:val="22"/>
                  <w:lang w:val="uk-UA"/>
                </w:rPr>
                <w:t>13</w:t>
              </w:r>
            </w:hyperlink>
            <w:hyperlink r:id="rId31" w:anchor="n1275" w:history="1">
              <w:r w:rsidRPr="002A208E">
                <w:rPr>
                  <w:rStyle w:val="aff1"/>
                  <w:color w:val="auto"/>
                  <w:sz w:val="22"/>
                  <w:szCs w:val="22"/>
                  <w:lang w:val="uk-UA"/>
                </w:rPr>
                <w:t> частини першої</w:t>
              </w:r>
            </w:hyperlink>
            <w:r w:rsidRPr="002A208E">
              <w:rPr>
                <w:sz w:val="22"/>
                <w:szCs w:val="22"/>
                <w:lang w:val="uk-UA"/>
              </w:rPr>
              <w:t> та </w:t>
            </w:r>
            <w:hyperlink r:id="rId32" w:anchor="n1276" w:history="1">
              <w:r w:rsidRPr="002A208E">
                <w:rPr>
                  <w:rStyle w:val="aff1"/>
                  <w:color w:val="auto"/>
                  <w:sz w:val="22"/>
                  <w:szCs w:val="22"/>
                  <w:lang w:val="uk-UA"/>
                </w:rPr>
                <w:t>частиною другою</w:t>
              </w:r>
            </w:hyperlink>
            <w:r w:rsidRPr="002A208E">
              <w:rPr>
                <w:sz w:val="22"/>
                <w:szCs w:val="22"/>
                <w:lang w:val="uk-UA"/>
              </w:rPr>
              <w:t> ст.17 Закону відповідно до Додатку 1 до тендерної документації.</w:t>
            </w:r>
          </w:p>
          <w:p w:rsidR="003F5FB8" w:rsidRPr="002A208E" w:rsidRDefault="003F5FB8" w:rsidP="003F5FB8">
            <w:pPr>
              <w:pStyle w:val="rvps2"/>
              <w:shd w:val="clear" w:color="auto" w:fill="FFFFFF"/>
              <w:spacing w:before="0" w:beforeAutospacing="0" w:after="0" w:afterAutospacing="0"/>
              <w:ind w:left="21" w:right="141"/>
              <w:jc w:val="both"/>
              <w:rPr>
                <w:i/>
                <w:sz w:val="22"/>
                <w:szCs w:val="22"/>
                <w:lang w:val="uk-UA"/>
              </w:rPr>
            </w:pPr>
            <w:r w:rsidRPr="002A208E">
              <w:rPr>
                <w:sz w:val="22"/>
                <w:szCs w:val="22"/>
                <w:lang w:val="uk-UA"/>
              </w:rPr>
              <w:t>*</w:t>
            </w:r>
            <w:r w:rsidRPr="002A208E">
              <w:rPr>
                <w:i/>
                <w:sz w:val="22"/>
                <w:szCs w:val="22"/>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3F5FB8" w:rsidRPr="002A208E" w:rsidRDefault="003F5FB8" w:rsidP="003F5FB8">
            <w:pPr>
              <w:widowControl w:val="0"/>
              <w:tabs>
                <w:tab w:val="left" w:pos="993"/>
              </w:tabs>
              <w:suppressAutoHyphens w:val="0"/>
              <w:autoSpaceDE w:val="0"/>
              <w:autoSpaceDN w:val="0"/>
              <w:adjustRightInd w:val="0"/>
              <w:ind w:left="21" w:right="141" w:firstLine="426"/>
              <w:jc w:val="both"/>
              <w:rPr>
                <w:color w:val="auto"/>
                <w:sz w:val="22"/>
                <w:szCs w:val="22"/>
                <w:lang w:val="uk-UA"/>
              </w:rPr>
            </w:pPr>
            <w:r w:rsidRPr="002A208E">
              <w:rPr>
                <w:i/>
                <w:color w:val="auto"/>
                <w:sz w:val="22"/>
                <w:szCs w:val="22"/>
                <w:lang w:val="uk-UA"/>
              </w:rPr>
              <w:t>До аналогів документів, у складі тендерної пропозиції необхідно надати лист-пояснення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причин щодо їх відсутності.</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4A0897" w:rsidTr="00AD4C36">
        <w:tc>
          <w:tcPr>
            <w:tcW w:w="798" w:type="dxa"/>
            <w:tcBorders>
              <w:top w:val="single" w:sz="4" w:space="0" w:color="000000"/>
              <w:left w:val="single" w:sz="4" w:space="0" w:color="000000"/>
              <w:bottom w:val="single" w:sz="4" w:space="0" w:color="000000"/>
            </w:tcBorders>
          </w:tcPr>
          <w:p w:rsidR="003F5FB8" w:rsidRPr="000C255E" w:rsidRDefault="003F5FB8" w:rsidP="003F5FB8">
            <w:pPr>
              <w:snapToGrid w:val="0"/>
              <w:ind w:right="141"/>
              <w:jc w:val="center"/>
              <w:rPr>
                <w:color w:val="auto"/>
                <w:sz w:val="22"/>
                <w:szCs w:val="22"/>
                <w:lang w:val="uk-UA"/>
              </w:rPr>
            </w:pPr>
            <w:r w:rsidRPr="000C255E">
              <w:rPr>
                <w:color w:val="auto"/>
                <w:sz w:val="22"/>
                <w:szCs w:val="22"/>
                <w:lang w:val="uk-UA"/>
              </w:rPr>
              <w:lastRenderedPageBreak/>
              <w:t>6</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left="57" w:right="141"/>
              <w:rPr>
                <w:color w:val="auto"/>
                <w:sz w:val="22"/>
                <w:szCs w:val="22"/>
                <w:lang w:val="uk-UA"/>
              </w:rPr>
            </w:pPr>
            <w:r w:rsidRPr="002A208E">
              <w:rPr>
                <w:color w:val="auto"/>
                <w:sz w:val="22"/>
                <w:szCs w:val="22"/>
                <w:lang w:val="uk-UA"/>
              </w:rPr>
              <w:t>Інформація про технічні, якісні та кількісні характеристики предмета закупівлі</w:t>
            </w:r>
          </w:p>
        </w:tc>
        <w:tc>
          <w:tcPr>
            <w:tcW w:w="7055" w:type="dxa"/>
            <w:tcBorders>
              <w:top w:val="single" w:sz="4" w:space="0" w:color="000000"/>
              <w:left w:val="single" w:sz="4" w:space="0" w:color="000000"/>
              <w:bottom w:val="single" w:sz="4" w:space="0" w:color="000000"/>
            </w:tcBorders>
          </w:tcPr>
          <w:p w:rsidR="003F5FB8" w:rsidRPr="002A208E" w:rsidRDefault="003F5FB8" w:rsidP="003F5FB8">
            <w:pPr>
              <w:ind w:left="21" w:right="141"/>
              <w:jc w:val="both"/>
              <w:rPr>
                <w:color w:val="auto"/>
                <w:sz w:val="22"/>
                <w:szCs w:val="22"/>
                <w:lang w:val="uk-UA"/>
              </w:rPr>
            </w:pPr>
            <w:r w:rsidRPr="002A208E">
              <w:rPr>
                <w:color w:val="auto"/>
                <w:sz w:val="22"/>
                <w:szCs w:val="22"/>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w:t>
            </w:r>
            <w:r w:rsidRPr="002A208E">
              <w:rPr>
                <w:color w:val="auto"/>
                <w:sz w:val="22"/>
                <w:szCs w:val="22"/>
                <w:lang w:val="uk-UA" w:eastAsia="uk-UA"/>
              </w:rPr>
              <w:t>технічній специфікації (</w:t>
            </w:r>
            <w:r w:rsidRPr="002A208E">
              <w:rPr>
                <w:color w:val="auto"/>
                <w:sz w:val="22"/>
                <w:szCs w:val="22"/>
                <w:lang w:val="uk-UA"/>
              </w:rPr>
              <w:t>технічні, якісні та кількісні характеристики предмета закупівлі)</w:t>
            </w:r>
            <w:r w:rsidRPr="002A208E">
              <w:rPr>
                <w:color w:val="auto"/>
                <w:sz w:val="22"/>
                <w:szCs w:val="22"/>
                <w:lang w:val="uk-UA" w:eastAsia="uk-UA"/>
              </w:rPr>
              <w:t xml:space="preserve"> та іншим вимогам до предмету закупівлі згідно Додатку 2 до тендерної документації</w:t>
            </w:r>
            <w:r w:rsidRPr="002A208E">
              <w:rPr>
                <w:color w:val="auto"/>
                <w:sz w:val="22"/>
                <w:szCs w:val="22"/>
                <w:lang w:val="uk-UA"/>
              </w:rPr>
              <w:t xml:space="preserve">. </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rPr>
          <w:trHeight w:val="310"/>
        </w:trPr>
        <w:tc>
          <w:tcPr>
            <w:tcW w:w="798" w:type="dxa"/>
            <w:tcBorders>
              <w:top w:val="single" w:sz="4" w:space="0" w:color="000000"/>
              <w:left w:val="single" w:sz="4" w:space="0" w:color="000000"/>
              <w:bottom w:val="single" w:sz="4" w:space="0" w:color="000000"/>
            </w:tcBorders>
          </w:tcPr>
          <w:p w:rsidR="003F5FB8" w:rsidRPr="000C255E" w:rsidRDefault="003F5FB8" w:rsidP="003F5FB8">
            <w:pPr>
              <w:snapToGrid w:val="0"/>
              <w:ind w:right="141"/>
              <w:jc w:val="center"/>
              <w:rPr>
                <w:color w:val="auto"/>
                <w:sz w:val="22"/>
                <w:szCs w:val="22"/>
                <w:lang w:val="uk-UA"/>
              </w:rPr>
            </w:pPr>
            <w:r w:rsidRPr="000C255E">
              <w:rPr>
                <w:color w:val="auto"/>
                <w:sz w:val="22"/>
                <w:szCs w:val="22"/>
                <w:lang w:val="uk-UA"/>
              </w:rPr>
              <w:t>7</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snapToGrid w:val="0"/>
              <w:ind w:left="57" w:right="141" w:hanging="57"/>
              <w:rPr>
                <w:color w:val="auto"/>
                <w:sz w:val="22"/>
                <w:szCs w:val="22"/>
                <w:lang w:val="uk-UA"/>
              </w:rPr>
            </w:pPr>
            <w:r w:rsidRPr="002A208E">
              <w:rPr>
                <w:color w:val="auto"/>
                <w:sz w:val="22"/>
                <w:szCs w:val="22"/>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5" w:type="dxa"/>
            <w:tcBorders>
              <w:top w:val="single" w:sz="4" w:space="0" w:color="000000"/>
              <w:left w:val="single" w:sz="4" w:space="0" w:color="000000"/>
              <w:bottom w:val="single" w:sz="4" w:space="0" w:color="000000"/>
            </w:tcBorders>
          </w:tcPr>
          <w:p w:rsidR="003F5FB8" w:rsidRPr="002A208E" w:rsidRDefault="003F5FB8" w:rsidP="003F5FB8">
            <w:pPr>
              <w:shd w:val="clear" w:color="auto" w:fill="FFFFFF"/>
              <w:ind w:left="21" w:right="141"/>
              <w:jc w:val="both"/>
              <w:rPr>
                <w:color w:val="auto"/>
                <w:sz w:val="22"/>
                <w:szCs w:val="22"/>
                <w:lang w:val="uk-UA"/>
              </w:rPr>
            </w:pPr>
            <w:r w:rsidRPr="002A208E">
              <w:rPr>
                <w:color w:val="auto"/>
                <w:sz w:val="22"/>
                <w:szCs w:val="22"/>
                <w:lang w:val="uk-UA"/>
              </w:rPr>
              <w:t>Замовник вимагає від учасників підтвердження того, що пропоновані ними товари, відповідають специфікації, характеристикам та вимогам, установленим у Додатку 2 до тендерної документації. Вимоги до підтвердження відповідності предмета закупівлі таким характеристикам містяться у Додатку 2 до тендерної документації.</w:t>
            </w:r>
          </w:p>
          <w:p w:rsidR="003F5FB8" w:rsidRPr="002A208E" w:rsidRDefault="003F5FB8" w:rsidP="003F5FB8">
            <w:pPr>
              <w:ind w:left="21" w:right="141"/>
              <w:jc w:val="both"/>
              <w:rPr>
                <w:color w:val="auto"/>
                <w:sz w:val="22"/>
                <w:szCs w:val="22"/>
                <w:lang w:val="uk-UA"/>
              </w:rPr>
            </w:pP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rPr>
          <w:trHeight w:val="310"/>
        </w:trPr>
        <w:tc>
          <w:tcPr>
            <w:tcW w:w="798" w:type="dxa"/>
            <w:tcBorders>
              <w:top w:val="single" w:sz="4" w:space="0" w:color="000000"/>
              <w:left w:val="single" w:sz="4" w:space="0" w:color="000000"/>
              <w:bottom w:val="single" w:sz="4" w:space="0" w:color="000000"/>
            </w:tcBorders>
          </w:tcPr>
          <w:p w:rsidR="003F5FB8" w:rsidRPr="000C255E" w:rsidRDefault="003F5FB8" w:rsidP="003F5FB8">
            <w:pPr>
              <w:snapToGrid w:val="0"/>
              <w:ind w:right="141"/>
              <w:jc w:val="center"/>
              <w:rPr>
                <w:color w:val="auto"/>
                <w:sz w:val="22"/>
                <w:szCs w:val="22"/>
                <w:lang w:val="uk-UA"/>
              </w:rPr>
            </w:pPr>
            <w:r w:rsidRPr="000C255E">
              <w:rPr>
                <w:color w:val="auto"/>
                <w:sz w:val="22"/>
                <w:szCs w:val="22"/>
                <w:lang w:val="uk-UA"/>
              </w:rPr>
              <w:t>8</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snapToGrid w:val="0"/>
              <w:ind w:left="57" w:right="141"/>
              <w:rPr>
                <w:color w:val="auto"/>
                <w:sz w:val="22"/>
                <w:szCs w:val="22"/>
                <w:lang w:val="uk-UA"/>
              </w:rPr>
            </w:pPr>
            <w:r w:rsidRPr="002A208E">
              <w:rPr>
                <w:color w:val="auto"/>
                <w:sz w:val="22"/>
                <w:szCs w:val="22"/>
                <w:lang w:val="uk-UA"/>
              </w:rPr>
              <w:t xml:space="preserve"> </w:t>
            </w:r>
            <w:r w:rsidRPr="002A208E">
              <w:rPr>
                <w:bCs/>
                <w:color w:val="auto"/>
                <w:sz w:val="22"/>
                <w:szCs w:val="22"/>
                <w:lang w:val="uk-UA"/>
              </w:rPr>
              <w:t>Інформація про субпідрядника (у випадку закупівлі робіт)</w:t>
            </w:r>
          </w:p>
        </w:tc>
        <w:tc>
          <w:tcPr>
            <w:tcW w:w="7055" w:type="dxa"/>
            <w:tcBorders>
              <w:top w:val="single" w:sz="4" w:space="0" w:color="000000"/>
              <w:left w:val="single" w:sz="4" w:space="0" w:color="000000"/>
              <w:bottom w:val="single" w:sz="4" w:space="0" w:color="000000"/>
            </w:tcBorders>
          </w:tcPr>
          <w:p w:rsidR="003F5FB8" w:rsidRPr="002A208E" w:rsidRDefault="003F5FB8" w:rsidP="003F5FB8">
            <w:pPr>
              <w:ind w:left="21" w:right="141"/>
              <w:jc w:val="both"/>
              <w:rPr>
                <w:color w:val="auto"/>
                <w:sz w:val="22"/>
                <w:szCs w:val="22"/>
                <w:lang w:val="uk-UA" w:eastAsia="ru-RU"/>
              </w:rPr>
            </w:pPr>
            <w:r w:rsidRPr="002A208E">
              <w:rPr>
                <w:color w:val="auto"/>
                <w:sz w:val="22"/>
                <w:szCs w:val="22"/>
                <w:lang w:val="uk-UA" w:eastAsia="ru-RU"/>
              </w:rPr>
              <w:t>Предметом закупівлі є товар, тому інформація про субпідрядників не вимагається.</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4A0897" w:rsidTr="00AD4C36">
        <w:trPr>
          <w:trHeight w:val="310"/>
        </w:trPr>
        <w:tc>
          <w:tcPr>
            <w:tcW w:w="798" w:type="dxa"/>
            <w:tcBorders>
              <w:top w:val="single" w:sz="4" w:space="0" w:color="000000"/>
              <w:left w:val="single" w:sz="4" w:space="0" w:color="000000"/>
              <w:bottom w:val="single" w:sz="4" w:space="0" w:color="000000"/>
            </w:tcBorders>
          </w:tcPr>
          <w:p w:rsidR="003F5FB8" w:rsidRPr="000C255E" w:rsidRDefault="003F5FB8" w:rsidP="003F5FB8">
            <w:pPr>
              <w:snapToGrid w:val="0"/>
              <w:ind w:right="141"/>
              <w:jc w:val="center"/>
              <w:rPr>
                <w:color w:val="auto"/>
                <w:sz w:val="22"/>
                <w:szCs w:val="22"/>
                <w:lang w:val="uk-UA"/>
              </w:rPr>
            </w:pPr>
            <w:r w:rsidRPr="000C255E">
              <w:rPr>
                <w:color w:val="auto"/>
                <w:sz w:val="22"/>
                <w:szCs w:val="22"/>
                <w:lang w:val="uk-UA"/>
              </w:rPr>
              <w:t>9</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snapToGrid w:val="0"/>
              <w:ind w:left="57" w:right="141"/>
              <w:rPr>
                <w:color w:val="auto"/>
                <w:sz w:val="22"/>
                <w:szCs w:val="22"/>
                <w:lang w:val="uk-UA"/>
              </w:rPr>
            </w:pPr>
            <w:r w:rsidRPr="002A208E">
              <w:rPr>
                <w:color w:val="auto"/>
                <w:sz w:val="22"/>
                <w:szCs w:val="22"/>
                <w:lang w:val="uk-UA"/>
              </w:rPr>
              <w:t>Унесення змін або відкликання тендерної пропозиції учасником</w:t>
            </w:r>
          </w:p>
        </w:tc>
        <w:tc>
          <w:tcPr>
            <w:tcW w:w="7055" w:type="dxa"/>
            <w:tcBorders>
              <w:top w:val="single" w:sz="4" w:space="0" w:color="000000"/>
              <w:left w:val="single" w:sz="4" w:space="0" w:color="000000"/>
              <w:bottom w:val="single" w:sz="4" w:space="0" w:color="000000"/>
            </w:tcBorders>
          </w:tcPr>
          <w:p w:rsidR="003F5FB8" w:rsidRPr="002A208E" w:rsidRDefault="003F5FB8" w:rsidP="003F5FB8">
            <w:pPr>
              <w:ind w:left="21" w:right="141"/>
              <w:jc w:val="both"/>
              <w:rPr>
                <w:color w:val="auto"/>
                <w:sz w:val="22"/>
                <w:szCs w:val="22"/>
                <w:lang w:val="uk-UA"/>
              </w:rPr>
            </w:pPr>
            <w:r w:rsidRPr="002A208E">
              <w:rPr>
                <w:color w:val="auto"/>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rPr>
          <w:trHeight w:val="231"/>
        </w:trPr>
        <w:tc>
          <w:tcPr>
            <w:tcW w:w="798" w:type="dxa"/>
            <w:tcBorders>
              <w:top w:val="single" w:sz="4" w:space="0" w:color="000000"/>
              <w:left w:val="single" w:sz="4" w:space="0" w:color="000000"/>
              <w:bottom w:val="single" w:sz="4" w:space="0" w:color="000000"/>
            </w:tcBorders>
          </w:tcPr>
          <w:p w:rsidR="003F5FB8" w:rsidRPr="000C255E" w:rsidRDefault="003F5FB8" w:rsidP="003F5FB8">
            <w:pPr>
              <w:snapToGrid w:val="0"/>
              <w:ind w:right="141"/>
              <w:rPr>
                <w:b/>
                <w:color w:val="auto"/>
                <w:sz w:val="22"/>
                <w:szCs w:val="22"/>
                <w:lang w:val="uk-UA"/>
              </w:rPr>
            </w:pPr>
          </w:p>
        </w:tc>
        <w:tc>
          <w:tcPr>
            <w:tcW w:w="9511" w:type="dxa"/>
            <w:gridSpan w:val="2"/>
            <w:tcBorders>
              <w:top w:val="single" w:sz="4" w:space="0" w:color="000000"/>
              <w:left w:val="single" w:sz="4" w:space="0" w:color="000000"/>
              <w:bottom w:val="single" w:sz="4" w:space="0" w:color="000000"/>
            </w:tcBorders>
          </w:tcPr>
          <w:p w:rsidR="003F5FB8" w:rsidRPr="002A208E" w:rsidRDefault="003F5FB8" w:rsidP="003F5FB8">
            <w:pPr>
              <w:snapToGrid w:val="0"/>
              <w:ind w:left="57" w:right="141"/>
              <w:jc w:val="center"/>
              <w:rPr>
                <w:b/>
                <w:color w:val="auto"/>
                <w:sz w:val="22"/>
                <w:szCs w:val="22"/>
                <w:lang w:val="uk-UA"/>
              </w:rPr>
            </w:pPr>
            <w:r w:rsidRPr="002A208E">
              <w:rPr>
                <w:b/>
                <w:color w:val="auto"/>
                <w:sz w:val="22"/>
                <w:szCs w:val="22"/>
                <w:lang w:val="uk-UA"/>
              </w:rPr>
              <w:t>Розділ IV. Подання та розкриття тендерної пропозиції</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c>
          <w:tcPr>
            <w:tcW w:w="798" w:type="dxa"/>
            <w:tcBorders>
              <w:top w:val="single" w:sz="4" w:space="0" w:color="000000"/>
              <w:left w:val="single" w:sz="4" w:space="0" w:color="000000"/>
              <w:bottom w:val="single" w:sz="4" w:space="0" w:color="000000"/>
            </w:tcBorders>
          </w:tcPr>
          <w:p w:rsidR="003F5FB8" w:rsidRPr="000C255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1</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left="57" w:right="141"/>
              <w:rPr>
                <w:color w:val="auto"/>
                <w:sz w:val="22"/>
                <w:szCs w:val="22"/>
                <w:lang w:val="uk-UA"/>
              </w:rPr>
            </w:pPr>
            <w:r w:rsidRPr="002A208E">
              <w:rPr>
                <w:color w:val="auto"/>
                <w:sz w:val="22"/>
                <w:szCs w:val="22"/>
                <w:lang w:val="uk-UA"/>
              </w:rPr>
              <w:t>Кінцевий строк подання тендерної пропозиції</w:t>
            </w:r>
          </w:p>
        </w:tc>
        <w:tc>
          <w:tcPr>
            <w:tcW w:w="7055" w:type="dxa"/>
            <w:tcBorders>
              <w:top w:val="single" w:sz="4" w:space="0" w:color="000000"/>
              <w:left w:val="single" w:sz="4" w:space="0" w:color="000000"/>
              <w:bottom w:val="single" w:sz="4" w:space="0" w:color="000000"/>
            </w:tcBorders>
          </w:tcPr>
          <w:p w:rsidR="003F5FB8" w:rsidRPr="002A208E" w:rsidRDefault="003F5FB8" w:rsidP="003F5FB8">
            <w:pPr>
              <w:widowControl w:val="0"/>
              <w:shd w:val="clear" w:color="auto" w:fill="FFFFFF"/>
              <w:tabs>
                <w:tab w:val="left" w:pos="1080"/>
              </w:tabs>
              <w:autoSpaceDE w:val="0"/>
              <w:autoSpaceDN w:val="0"/>
              <w:adjustRightInd w:val="0"/>
              <w:ind w:left="21" w:right="141"/>
              <w:jc w:val="both"/>
              <w:rPr>
                <w:color w:val="auto"/>
                <w:sz w:val="22"/>
                <w:szCs w:val="22"/>
                <w:lang w:val="uk-UA"/>
              </w:rPr>
            </w:pPr>
            <w:r w:rsidRPr="002A208E">
              <w:rPr>
                <w:color w:val="auto"/>
                <w:sz w:val="22"/>
                <w:szCs w:val="22"/>
                <w:lang w:val="uk-UA"/>
              </w:rPr>
              <w:t xml:space="preserve">Кінцевий строк подання тендерних пропозицій </w:t>
            </w:r>
            <w:r w:rsidR="00BF1367" w:rsidRPr="002A208E">
              <w:rPr>
                <w:color w:val="auto"/>
                <w:sz w:val="22"/>
                <w:szCs w:val="22"/>
                <w:lang w:val="uk-UA"/>
              </w:rPr>
              <w:t>11</w:t>
            </w:r>
            <w:r w:rsidRPr="002A208E">
              <w:rPr>
                <w:color w:val="auto"/>
                <w:sz w:val="22"/>
                <w:szCs w:val="22"/>
                <w:lang w:val="uk-UA"/>
              </w:rPr>
              <w:t>.0</w:t>
            </w:r>
            <w:r w:rsidR="00BF1367" w:rsidRPr="002A208E">
              <w:rPr>
                <w:color w:val="auto"/>
                <w:sz w:val="22"/>
                <w:szCs w:val="22"/>
                <w:lang w:val="uk-UA"/>
              </w:rPr>
              <w:t>2</w:t>
            </w:r>
            <w:r w:rsidRPr="002A208E">
              <w:rPr>
                <w:color w:val="auto"/>
                <w:sz w:val="22"/>
                <w:szCs w:val="22"/>
                <w:lang w:val="uk-UA"/>
              </w:rPr>
              <w:t>.202</w:t>
            </w:r>
            <w:r w:rsidR="00BF1367" w:rsidRPr="002A208E">
              <w:rPr>
                <w:color w:val="auto"/>
                <w:sz w:val="22"/>
                <w:szCs w:val="22"/>
                <w:lang w:val="uk-UA"/>
              </w:rPr>
              <w:t>3</w:t>
            </w:r>
            <w:r w:rsidRPr="002A208E">
              <w:rPr>
                <w:color w:val="auto"/>
                <w:sz w:val="22"/>
                <w:szCs w:val="22"/>
                <w:lang w:val="uk-UA"/>
              </w:rPr>
              <w:t xml:space="preserve"> року</w:t>
            </w:r>
            <w:r w:rsidR="008C06B8">
              <w:rPr>
                <w:color w:val="auto"/>
                <w:sz w:val="22"/>
                <w:szCs w:val="22"/>
                <w:lang w:val="uk-UA"/>
              </w:rPr>
              <w:t>,</w:t>
            </w:r>
            <w:r w:rsidR="008C06B8" w:rsidRPr="008C06B8">
              <w:rPr>
                <w:color w:val="auto"/>
                <w:sz w:val="22"/>
                <w:szCs w:val="22"/>
              </w:rPr>
              <w:t xml:space="preserve"> 14</w:t>
            </w:r>
            <w:r w:rsidR="008C06B8">
              <w:rPr>
                <w:color w:val="auto"/>
                <w:sz w:val="22"/>
                <w:szCs w:val="22"/>
                <w:lang w:val="uk-UA"/>
              </w:rPr>
              <w:t>:00</w:t>
            </w:r>
            <w:r w:rsidRPr="002A208E">
              <w:rPr>
                <w:color w:val="auto"/>
                <w:sz w:val="22"/>
                <w:szCs w:val="22"/>
                <w:lang w:val="uk-UA"/>
              </w:rPr>
              <w:t>.</w:t>
            </w:r>
          </w:p>
          <w:p w:rsidR="00BF1367" w:rsidRPr="002A208E" w:rsidRDefault="00BF1367" w:rsidP="00BF1367">
            <w:pPr>
              <w:suppressAutoHyphens w:val="0"/>
              <w:jc w:val="both"/>
              <w:rPr>
                <w:noProof/>
                <w:spacing w:val="-6"/>
                <w:sz w:val="22"/>
                <w:szCs w:val="22"/>
                <w:lang w:val="uk-UA" w:eastAsia="zh-CN"/>
              </w:rPr>
            </w:pPr>
            <w:r w:rsidRPr="002A208E">
              <w:rPr>
                <w:noProof/>
                <w:spacing w:val="-6"/>
                <w:sz w:val="22"/>
                <w:szCs w:val="22"/>
                <w:lang w:val="uk-UA" w:eastAsia="zh-CN"/>
              </w:rPr>
              <w:t>Отримана тендерна пропозиція автоматично вноситься до реєстру;</w:t>
            </w:r>
          </w:p>
          <w:p w:rsidR="00BF1367" w:rsidRPr="002A208E" w:rsidRDefault="00BF1367" w:rsidP="00BF1367">
            <w:pPr>
              <w:suppressAutoHyphens w:val="0"/>
              <w:jc w:val="both"/>
              <w:rPr>
                <w:noProof/>
                <w:spacing w:val="-6"/>
                <w:sz w:val="22"/>
                <w:szCs w:val="22"/>
                <w:lang w:val="uk-UA" w:eastAsia="zh-CN"/>
              </w:rPr>
            </w:pPr>
            <w:r w:rsidRPr="002A208E">
              <w:rPr>
                <w:noProof/>
                <w:spacing w:val="-6"/>
                <w:sz w:val="22"/>
                <w:szCs w:val="22"/>
                <w:lang w:val="uk-UA" w:eastAsia="zh-CN"/>
              </w:rPr>
              <w:t>електронна система автоматично формує та надсилає повідомлення учаснику про отримання його пропозиції із зазначенням дати та часу;</w:t>
            </w:r>
          </w:p>
          <w:p w:rsidR="003F5FB8" w:rsidRPr="002A208E" w:rsidRDefault="00BF1367" w:rsidP="00BF1367">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left="21" w:right="141"/>
              <w:jc w:val="both"/>
              <w:rPr>
                <w:color w:val="auto"/>
                <w:sz w:val="22"/>
                <w:szCs w:val="22"/>
                <w:lang w:val="uk-UA"/>
              </w:rPr>
            </w:pPr>
            <w:r w:rsidRPr="002A208E">
              <w:rPr>
                <w:noProof/>
                <w:sz w:val="22"/>
                <w:szCs w:val="22"/>
                <w:lang w:val="uk-UA"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c>
          <w:tcPr>
            <w:tcW w:w="798" w:type="dxa"/>
            <w:tcBorders>
              <w:top w:val="single" w:sz="4" w:space="0" w:color="000000"/>
              <w:left w:val="single" w:sz="4" w:space="0" w:color="000000"/>
              <w:bottom w:val="single" w:sz="4" w:space="0" w:color="000000"/>
            </w:tcBorders>
          </w:tcPr>
          <w:p w:rsidR="003F5FB8" w:rsidRPr="000C255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2</w:t>
            </w:r>
          </w:p>
        </w:tc>
        <w:tc>
          <w:tcPr>
            <w:tcW w:w="2453" w:type="dxa"/>
            <w:tcBorders>
              <w:top w:val="single" w:sz="4" w:space="0" w:color="000000"/>
              <w:left w:val="single" w:sz="4" w:space="0" w:color="000000"/>
              <w:bottom w:val="single" w:sz="4" w:space="0" w:color="000000"/>
            </w:tcBorders>
          </w:tcPr>
          <w:p w:rsidR="003F5FB8" w:rsidRPr="002A208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left="57" w:right="141"/>
              <w:rPr>
                <w:color w:val="auto"/>
                <w:sz w:val="22"/>
                <w:szCs w:val="22"/>
                <w:lang w:val="uk-UA"/>
              </w:rPr>
            </w:pPr>
            <w:r w:rsidRPr="002A208E">
              <w:rPr>
                <w:color w:val="auto"/>
                <w:sz w:val="22"/>
                <w:szCs w:val="22"/>
                <w:lang w:val="uk-UA"/>
              </w:rPr>
              <w:t>Дата та час розкриття тендерної пропозиції</w:t>
            </w:r>
          </w:p>
        </w:tc>
        <w:tc>
          <w:tcPr>
            <w:tcW w:w="7055" w:type="dxa"/>
            <w:tcBorders>
              <w:top w:val="single" w:sz="4" w:space="0" w:color="000000"/>
              <w:left w:val="single" w:sz="4" w:space="0" w:color="000000"/>
              <w:bottom w:val="single" w:sz="4" w:space="0" w:color="000000"/>
            </w:tcBorders>
          </w:tcPr>
          <w:p w:rsidR="003F5FB8" w:rsidRPr="002A208E" w:rsidRDefault="00BF1367" w:rsidP="003F5FB8">
            <w:pPr>
              <w:ind w:left="21" w:right="141"/>
              <w:jc w:val="both"/>
              <w:rPr>
                <w:color w:val="auto"/>
                <w:sz w:val="22"/>
                <w:szCs w:val="22"/>
                <w:lang w:val="uk-UA"/>
              </w:rPr>
            </w:pPr>
            <w:r w:rsidRPr="002A208E">
              <w:rPr>
                <w:color w:val="auto"/>
                <w:sz w:val="22"/>
                <w:szCs w:val="22"/>
                <w:lang w:val="uk-UA" w:eastAsia="zh-C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c>
          <w:tcPr>
            <w:tcW w:w="6457" w:type="dxa"/>
            <w:gridSpan w:val="2"/>
            <w:tcBorders>
              <w:left w:val="single" w:sz="4" w:space="0" w:color="000000"/>
            </w:tcBorders>
          </w:tcPr>
          <w:p w:rsidR="003F5FB8" w:rsidRPr="000C255E" w:rsidRDefault="003F5FB8" w:rsidP="003F5FB8">
            <w:pPr>
              <w:snapToGrid w:val="0"/>
              <w:ind w:right="141"/>
              <w:rPr>
                <w:color w:val="auto"/>
                <w:sz w:val="22"/>
                <w:szCs w:val="22"/>
                <w:lang w:val="uk-UA"/>
              </w:rPr>
            </w:pPr>
            <w:r w:rsidRPr="000C255E">
              <w:rPr>
                <w:color w:val="auto"/>
                <w:sz w:val="22"/>
                <w:szCs w:val="22"/>
                <w:lang w:val="uk-UA"/>
              </w:rPr>
              <w:t xml:space="preserve"> </w:t>
            </w:r>
          </w:p>
          <w:p w:rsidR="003F5FB8" w:rsidRPr="000C255E" w:rsidRDefault="003F5FB8" w:rsidP="003F5FB8">
            <w:pPr>
              <w:snapToGrid w:val="0"/>
              <w:ind w:right="141"/>
              <w:rPr>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F5FB8" w:rsidRPr="000C255E" w:rsidTr="00AD4C36">
        <w:tc>
          <w:tcPr>
            <w:tcW w:w="798" w:type="dxa"/>
            <w:tcBorders>
              <w:top w:val="single" w:sz="4" w:space="0" w:color="000000"/>
              <w:left w:val="single" w:sz="4" w:space="0" w:color="000000"/>
              <w:bottom w:val="single" w:sz="4" w:space="0" w:color="000000"/>
            </w:tcBorders>
          </w:tcPr>
          <w:p w:rsidR="003F5FB8" w:rsidRPr="000C255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ind w:right="141"/>
              <w:rPr>
                <w:b/>
                <w:color w:val="auto"/>
                <w:sz w:val="22"/>
                <w:szCs w:val="22"/>
                <w:lang w:val="uk-UA"/>
              </w:rPr>
            </w:pPr>
          </w:p>
        </w:tc>
        <w:tc>
          <w:tcPr>
            <w:tcW w:w="9511" w:type="dxa"/>
            <w:gridSpan w:val="2"/>
            <w:tcBorders>
              <w:top w:val="single" w:sz="4" w:space="0" w:color="000000"/>
              <w:left w:val="single" w:sz="4" w:space="0" w:color="000000"/>
              <w:bottom w:val="single" w:sz="4" w:space="0" w:color="000000"/>
            </w:tcBorders>
          </w:tcPr>
          <w:p w:rsidR="003F5FB8" w:rsidRPr="002A208E" w:rsidRDefault="003F5FB8" w:rsidP="003F5FB8">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ind w:left="57" w:right="141"/>
              <w:jc w:val="center"/>
              <w:rPr>
                <w:b/>
                <w:color w:val="auto"/>
                <w:sz w:val="22"/>
                <w:szCs w:val="22"/>
                <w:lang w:val="uk-UA"/>
              </w:rPr>
            </w:pPr>
            <w:r w:rsidRPr="002A208E">
              <w:rPr>
                <w:b/>
                <w:color w:val="auto"/>
                <w:sz w:val="22"/>
                <w:szCs w:val="22"/>
                <w:lang w:val="uk-UA"/>
              </w:rPr>
              <w:t>V Оцінка тендерної пропозиції</w:t>
            </w:r>
          </w:p>
        </w:tc>
        <w:tc>
          <w:tcPr>
            <w:tcW w:w="6457" w:type="dxa"/>
            <w:gridSpan w:val="2"/>
            <w:tcBorders>
              <w:left w:val="single" w:sz="4" w:space="0" w:color="000000"/>
            </w:tcBorders>
          </w:tcPr>
          <w:p w:rsidR="003F5FB8" w:rsidRPr="000C255E" w:rsidRDefault="003F5FB8" w:rsidP="003F5FB8">
            <w:pPr>
              <w:snapToGrid w:val="0"/>
              <w:ind w:right="141"/>
              <w:rPr>
                <w:b/>
                <w:color w:val="auto"/>
                <w:sz w:val="22"/>
                <w:szCs w:val="22"/>
                <w:lang w:val="uk-UA"/>
              </w:rPr>
            </w:pPr>
          </w:p>
        </w:tc>
        <w:tc>
          <w:tcPr>
            <w:tcW w:w="144" w:type="dxa"/>
            <w:gridSpan w:val="2"/>
          </w:tcPr>
          <w:p w:rsidR="003F5FB8" w:rsidRPr="000C255E" w:rsidRDefault="003F5FB8" w:rsidP="003F5FB8">
            <w:pPr>
              <w:snapToGrid w:val="0"/>
              <w:ind w:right="141"/>
              <w:rPr>
                <w:color w:val="auto"/>
                <w:sz w:val="22"/>
                <w:szCs w:val="22"/>
                <w:lang w:val="uk-UA"/>
              </w:rPr>
            </w:pPr>
          </w:p>
        </w:tc>
      </w:tr>
      <w:tr w:rsidR="003E3D42" w:rsidRPr="000C255E" w:rsidTr="00AD4C36">
        <w:tc>
          <w:tcPr>
            <w:tcW w:w="798" w:type="dxa"/>
            <w:tcBorders>
              <w:top w:val="single" w:sz="4" w:space="0" w:color="000000"/>
              <w:left w:val="single" w:sz="4" w:space="0" w:color="000000"/>
              <w:bottom w:val="single" w:sz="4" w:space="0" w:color="000000"/>
            </w:tcBorders>
          </w:tcPr>
          <w:p w:rsidR="003E3D42" w:rsidRPr="000C255E" w:rsidRDefault="003E3D42" w:rsidP="003E3D42">
            <w:pPr>
              <w:snapToGrid w:val="0"/>
              <w:ind w:right="141"/>
              <w:jc w:val="center"/>
              <w:rPr>
                <w:color w:val="auto"/>
                <w:sz w:val="22"/>
                <w:szCs w:val="22"/>
                <w:lang w:val="uk-UA"/>
              </w:rPr>
            </w:pPr>
            <w:r w:rsidRPr="000C255E">
              <w:rPr>
                <w:color w:val="auto"/>
                <w:sz w:val="22"/>
                <w:szCs w:val="22"/>
                <w:lang w:val="uk-UA"/>
              </w:rPr>
              <w:t>1</w:t>
            </w:r>
          </w:p>
        </w:tc>
        <w:tc>
          <w:tcPr>
            <w:tcW w:w="2453" w:type="dxa"/>
            <w:tcBorders>
              <w:top w:val="single" w:sz="4" w:space="0" w:color="000000"/>
              <w:left w:val="single" w:sz="4" w:space="0" w:color="000000"/>
              <w:bottom w:val="single" w:sz="4" w:space="0" w:color="000000"/>
            </w:tcBorders>
          </w:tcPr>
          <w:p w:rsidR="003E3D42" w:rsidRPr="002A208E" w:rsidRDefault="003E3D42" w:rsidP="003E3D4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left="57" w:right="141"/>
              <w:rPr>
                <w:color w:val="auto"/>
                <w:sz w:val="22"/>
                <w:szCs w:val="22"/>
                <w:lang w:val="uk-UA"/>
              </w:rPr>
            </w:pPr>
            <w:r w:rsidRPr="002A208E">
              <w:rPr>
                <w:color w:val="auto"/>
                <w:sz w:val="22"/>
                <w:szCs w:val="22"/>
                <w:lang w:val="uk-UA"/>
              </w:rPr>
              <w:t xml:space="preserve">Перелік критеріїв та методика оцінки </w:t>
            </w:r>
            <w:r w:rsidRPr="002A208E">
              <w:rPr>
                <w:color w:val="auto"/>
                <w:sz w:val="22"/>
                <w:szCs w:val="22"/>
                <w:lang w:val="uk-UA"/>
              </w:rPr>
              <w:lastRenderedPageBreak/>
              <w:t>тендерної пропозиції із зазначенням питомої ваги критерію</w:t>
            </w:r>
          </w:p>
        </w:tc>
        <w:tc>
          <w:tcPr>
            <w:tcW w:w="7055" w:type="dxa"/>
            <w:tcBorders>
              <w:top w:val="single" w:sz="4" w:space="0" w:color="000000"/>
              <w:left w:val="single" w:sz="4" w:space="0" w:color="000000"/>
              <w:bottom w:val="single" w:sz="4" w:space="0" w:color="000000"/>
            </w:tcBorders>
          </w:tcPr>
          <w:p w:rsidR="003E3D42" w:rsidRPr="002A208E" w:rsidRDefault="003E3D42" w:rsidP="003E3D42">
            <w:pPr>
              <w:widowControl w:val="0"/>
              <w:spacing w:line="228" w:lineRule="auto"/>
              <w:jc w:val="both"/>
              <w:rPr>
                <w:sz w:val="22"/>
                <w:szCs w:val="22"/>
              </w:rPr>
            </w:pPr>
            <w:r w:rsidRPr="002A208E">
              <w:rPr>
                <w:sz w:val="22"/>
                <w:szCs w:val="22"/>
              </w:rPr>
              <w:lastRenderedPageBreak/>
              <w:t>Розгляд та оцінка тендерних пропозицій відбуваються відповідно до пунктів 35, 37 і 38 Особливостей</w:t>
            </w:r>
          </w:p>
          <w:p w:rsidR="003E3D42" w:rsidRPr="002A208E" w:rsidRDefault="003E3D42" w:rsidP="003E3D42">
            <w:pPr>
              <w:widowControl w:val="0"/>
              <w:jc w:val="both"/>
              <w:rPr>
                <w:sz w:val="22"/>
                <w:szCs w:val="22"/>
              </w:rPr>
            </w:pPr>
            <w:r w:rsidRPr="002A208E">
              <w:rPr>
                <w:sz w:val="22"/>
                <w:szCs w:val="22"/>
              </w:rPr>
              <w:lastRenderedPageBreak/>
              <w:t>Відкриті торги проводяться без застосування електронного аукціону.</w:t>
            </w:r>
          </w:p>
          <w:p w:rsidR="003E3D42" w:rsidRPr="002A208E" w:rsidRDefault="003E3D42" w:rsidP="003E3D42">
            <w:pPr>
              <w:widowControl w:val="0"/>
              <w:jc w:val="both"/>
              <w:rPr>
                <w:sz w:val="22"/>
                <w:szCs w:val="22"/>
              </w:rPr>
            </w:pPr>
            <w:r w:rsidRPr="002A208E">
              <w:rPr>
                <w:sz w:val="22"/>
                <w:szCs w:val="22"/>
              </w:rPr>
              <w:t xml:space="preserve">Критерії та методика оцінки визначаються відповідно </w:t>
            </w:r>
            <w:proofErr w:type="gramStart"/>
            <w:r w:rsidRPr="002A208E">
              <w:rPr>
                <w:sz w:val="22"/>
                <w:szCs w:val="22"/>
              </w:rPr>
              <w:t>до пункту</w:t>
            </w:r>
            <w:proofErr w:type="gramEnd"/>
            <w:r w:rsidRPr="002A208E">
              <w:rPr>
                <w:sz w:val="22"/>
                <w:szCs w:val="22"/>
              </w:rPr>
              <w:t xml:space="preserve"> 37 Особливостей.</w:t>
            </w:r>
          </w:p>
          <w:p w:rsidR="003E3D42" w:rsidRPr="002A208E" w:rsidRDefault="003E3D42" w:rsidP="003E3D42">
            <w:pPr>
              <w:widowControl w:val="0"/>
              <w:jc w:val="both"/>
              <w:rPr>
                <w:b/>
                <w:sz w:val="22"/>
                <w:szCs w:val="22"/>
              </w:rPr>
            </w:pPr>
            <w:r w:rsidRPr="002A208E">
              <w:rPr>
                <w:b/>
                <w:sz w:val="22"/>
                <w:szCs w:val="22"/>
              </w:rPr>
              <w:t>Перелік критеріїв та методика оцінки тендерної пропозиції із зазначенням питомої ваги критерію:</w:t>
            </w:r>
          </w:p>
          <w:p w:rsidR="003E3D42" w:rsidRPr="002A208E" w:rsidRDefault="003E3D42" w:rsidP="003E3D42">
            <w:pPr>
              <w:widowControl w:val="0"/>
              <w:jc w:val="both"/>
              <w:rPr>
                <w:sz w:val="22"/>
                <w:szCs w:val="22"/>
              </w:rPr>
            </w:pPr>
            <w:r w:rsidRPr="002A208E">
              <w:rPr>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E3D42" w:rsidRPr="002A208E" w:rsidRDefault="003E3D42" w:rsidP="003E3D42">
            <w:pPr>
              <w:widowControl w:val="0"/>
              <w:jc w:val="both"/>
              <w:rPr>
                <w:sz w:val="22"/>
                <w:szCs w:val="22"/>
              </w:rPr>
            </w:pPr>
            <w:r w:rsidRPr="002A208E">
              <w:rPr>
                <w:color w:val="323232"/>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E3D42" w:rsidRPr="002A208E" w:rsidRDefault="003E3D42" w:rsidP="003E3D42">
            <w:pPr>
              <w:widowControl w:val="0"/>
              <w:jc w:val="both"/>
              <w:rPr>
                <w:sz w:val="22"/>
                <w:szCs w:val="22"/>
              </w:rPr>
            </w:pPr>
            <w:r w:rsidRPr="002A208E">
              <w:rPr>
                <w:sz w:val="22"/>
                <w:szCs w:val="22"/>
              </w:rPr>
              <w:t>Оцінка тендерних пропозицій здійснюється на основі критерію «</w:t>
            </w:r>
            <w:r w:rsidRPr="002A208E">
              <w:rPr>
                <w:b/>
                <w:sz w:val="22"/>
                <w:szCs w:val="22"/>
              </w:rPr>
              <w:t>Ціна</w:t>
            </w:r>
            <w:r w:rsidRPr="002A208E">
              <w:rPr>
                <w:sz w:val="22"/>
                <w:szCs w:val="22"/>
              </w:rPr>
              <w:t xml:space="preserve">». </w:t>
            </w:r>
            <w:r w:rsidRPr="002A208E">
              <w:rPr>
                <w:b/>
                <w:i/>
                <w:sz w:val="22"/>
                <w:szCs w:val="22"/>
                <w:u w:val="single"/>
              </w:rPr>
              <w:t>Питома вага – 100 %.</w:t>
            </w:r>
          </w:p>
          <w:p w:rsidR="003E3D42" w:rsidRPr="002A208E" w:rsidRDefault="003E3D42" w:rsidP="003E3D42">
            <w:pPr>
              <w:widowControl w:val="0"/>
              <w:jc w:val="both"/>
              <w:rPr>
                <w:sz w:val="22"/>
                <w:szCs w:val="22"/>
              </w:rPr>
            </w:pPr>
            <w:r w:rsidRPr="002A208E">
              <w:rPr>
                <w:sz w:val="22"/>
                <w:szCs w:val="22"/>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2A208E">
              <w:rPr>
                <w:sz w:val="22"/>
                <w:szCs w:val="22"/>
              </w:rPr>
              <w:t>учасник  не</w:t>
            </w:r>
            <w:proofErr w:type="gramEnd"/>
            <w:r w:rsidRPr="002A208E">
              <w:rPr>
                <w:sz w:val="22"/>
                <w:szCs w:val="22"/>
              </w:rPr>
              <w:t xml:space="preserve"> є платником ПДВ, а також без ПДВ - якщо предмет закупівлі не оподатковується.</w:t>
            </w:r>
          </w:p>
          <w:p w:rsidR="003E3D42" w:rsidRPr="002A208E" w:rsidRDefault="003E3D42" w:rsidP="003E3D42">
            <w:pPr>
              <w:widowControl w:val="0"/>
              <w:jc w:val="both"/>
              <w:rPr>
                <w:sz w:val="22"/>
                <w:szCs w:val="22"/>
                <w:u w:val="single"/>
              </w:rPr>
            </w:pPr>
            <w:r w:rsidRPr="002A208E">
              <w:rPr>
                <w:sz w:val="22"/>
                <w:szCs w:val="22"/>
                <w:u w:val="single"/>
              </w:rPr>
              <w:t>Оцінка здійснюється щодо предмета закупівлі в цілому.</w:t>
            </w:r>
          </w:p>
          <w:p w:rsidR="003E3D42" w:rsidRPr="002A208E" w:rsidRDefault="003E3D42" w:rsidP="003E3D42">
            <w:pPr>
              <w:widowControl w:val="0"/>
              <w:jc w:val="both"/>
              <w:rPr>
                <w:sz w:val="22"/>
                <w:szCs w:val="22"/>
              </w:rPr>
            </w:pPr>
            <w:r w:rsidRPr="002A208E">
              <w:rPr>
                <w:sz w:val="22"/>
                <w:szCs w:val="22"/>
              </w:rPr>
              <w:t xml:space="preserve">Учасник визначає ціни на </w:t>
            </w:r>
            <w:r w:rsidRPr="002A208E">
              <w:rPr>
                <w:b/>
                <w:sz w:val="22"/>
                <w:szCs w:val="22"/>
              </w:rPr>
              <w:t>товар</w:t>
            </w:r>
            <w:r w:rsidRPr="002A208E">
              <w:rPr>
                <w:sz w:val="22"/>
                <w:szCs w:val="22"/>
              </w:rPr>
              <w:t xml:space="preserve">, що він пропонує </w:t>
            </w:r>
            <w:r w:rsidRPr="002A208E">
              <w:rPr>
                <w:b/>
                <w:sz w:val="22"/>
                <w:szCs w:val="22"/>
              </w:rPr>
              <w:t>поставити</w:t>
            </w:r>
            <w:r w:rsidRPr="002A208E">
              <w:rPr>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2A208E">
              <w:rPr>
                <w:sz w:val="22"/>
                <w:szCs w:val="22"/>
              </w:rPr>
              <w:t xml:space="preserve">для </w:t>
            </w:r>
            <w:r w:rsidRPr="002A208E">
              <w:rPr>
                <w:b/>
                <w:sz w:val="22"/>
                <w:szCs w:val="22"/>
              </w:rPr>
              <w:t>товару</w:t>
            </w:r>
            <w:proofErr w:type="gramEnd"/>
            <w:r w:rsidRPr="002A208E">
              <w:rPr>
                <w:sz w:val="22"/>
                <w:szCs w:val="22"/>
              </w:rPr>
              <w:t xml:space="preserve"> даного виду.</w:t>
            </w:r>
          </w:p>
          <w:p w:rsidR="003E3D42" w:rsidRPr="002A208E" w:rsidRDefault="003E3D42" w:rsidP="003E3D42">
            <w:pPr>
              <w:widowControl w:val="0"/>
              <w:jc w:val="both"/>
              <w:rPr>
                <w:sz w:val="22"/>
                <w:szCs w:val="22"/>
              </w:rPr>
            </w:pPr>
            <w:r w:rsidRPr="002A208E">
              <w:rPr>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E3D42" w:rsidRPr="002A208E" w:rsidRDefault="003E3D42" w:rsidP="003E3D42">
            <w:pPr>
              <w:widowControl w:val="0"/>
              <w:jc w:val="both"/>
              <w:rPr>
                <w:sz w:val="22"/>
                <w:szCs w:val="22"/>
              </w:rPr>
            </w:pPr>
            <w:r w:rsidRPr="002A208E">
              <w:rPr>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3D42" w:rsidRPr="002A208E" w:rsidRDefault="003E3D42" w:rsidP="003E3D42">
            <w:pPr>
              <w:widowControl w:val="0"/>
              <w:jc w:val="both"/>
              <w:rPr>
                <w:sz w:val="22"/>
                <w:szCs w:val="22"/>
              </w:rPr>
            </w:pPr>
            <w:r w:rsidRPr="002A208E">
              <w:rPr>
                <w:sz w:val="22"/>
                <w:szCs w:val="22"/>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2A208E">
              <w:rPr>
                <w:sz w:val="22"/>
                <w:szCs w:val="22"/>
              </w:rPr>
              <w:t>у списку</w:t>
            </w:r>
            <w:proofErr w:type="gramEnd"/>
            <w:r w:rsidRPr="002A208E">
              <w:rPr>
                <w:sz w:val="22"/>
                <w:szCs w:val="22"/>
              </w:rPr>
              <w:t xml:space="preserve"> пропозицій, що розташовані за результатами їх оцінки, починаючи з найкращої, у порядку та строки, визначені Особливостями.</w:t>
            </w:r>
          </w:p>
          <w:p w:rsidR="003E3D42" w:rsidRPr="002A208E" w:rsidRDefault="003E3D42" w:rsidP="003E3D42">
            <w:pPr>
              <w:widowControl w:val="0"/>
              <w:jc w:val="both"/>
              <w:rPr>
                <w:sz w:val="22"/>
                <w:szCs w:val="22"/>
              </w:rPr>
            </w:pPr>
            <w:r w:rsidRPr="002A208E">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3D42" w:rsidRPr="002A208E" w:rsidRDefault="003E3D42" w:rsidP="003E3D42">
            <w:pPr>
              <w:widowControl w:val="0"/>
              <w:jc w:val="both"/>
              <w:rPr>
                <w:sz w:val="22"/>
                <w:szCs w:val="22"/>
              </w:rPr>
            </w:pPr>
            <w:r w:rsidRPr="002A208E">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3D42" w:rsidRPr="002A208E" w:rsidRDefault="003E3D42" w:rsidP="003E3D42">
            <w:pPr>
              <w:widowControl w:val="0"/>
              <w:jc w:val="both"/>
              <w:rPr>
                <w:sz w:val="22"/>
                <w:szCs w:val="22"/>
              </w:rPr>
            </w:pPr>
            <w:r w:rsidRPr="002A208E">
              <w:rPr>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E3D42" w:rsidRPr="002A208E" w:rsidRDefault="003E3D42" w:rsidP="003E3D42">
            <w:pPr>
              <w:widowControl w:val="0"/>
              <w:jc w:val="both"/>
              <w:rPr>
                <w:sz w:val="22"/>
                <w:szCs w:val="22"/>
              </w:rPr>
            </w:pPr>
            <w:r w:rsidRPr="002A208E">
              <w:rPr>
                <w:sz w:val="22"/>
                <w:szCs w:val="22"/>
              </w:rPr>
              <w:t>Обґрунтування аномально низької тендерної пропозиції може містити інформацію про:</w:t>
            </w:r>
          </w:p>
          <w:p w:rsidR="003E3D42" w:rsidRPr="002A208E" w:rsidRDefault="003E3D42" w:rsidP="003E3D42">
            <w:pPr>
              <w:pStyle w:val="28"/>
              <w:widowControl w:val="0"/>
              <w:numPr>
                <w:ilvl w:val="0"/>
                <w:numId w:val="49"/>
              </w:numPr>
              <w:tabs>
                <w:tab w:val="left" w:pos="426"/>
              </w:tabs>
              <w:spacing w:after="0" w:line="240" w:lineRule="auto"/>
              <w:ind w:left="143" w:firstLine="0"/>
              <w:contextualSpacing/>
              <w:jc w:val="both"/>
              <w:rPr>
                <w:rFonts w:ascii="Times New Roman" w:hAnsi="Times New Roman" w:cs="Times New Roman"/>
                <w:color w:val="000000"/>
              </w:rPr>
            </w:pPr>
            <w:r w:rsidRPr="002A208E">
              <w:rPr>
                <w:rFonts w:ascii="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E3D42" w:rsidRPr="002A208E" w:rsidRDefault="003E3D42" w:rsidP="003E3D42">
            <w:pPr>
              <w:pStyle w:val="28"/>
              <w:widowControl w:val="0"/>
              <w:numPr>
                <w:ilvl w:val="0"/>
                <w:numId w:val="49"/>
              </w:numPr>
              <w:tabs>
                <w:tab w:val="left" w:pos="426"/>
              </w:tabs>
              <w:spacing w:after="0" w:line="240" w:lineRule="auto"/>
              <w:ind w:left="143" w:firstLine="0"/>
              <w:contextualSpacing/>
              <w:jc w:val="both"/>
              <w:rPr>
                <w:rFonts w:ascii="Times New Roman" w:hAnsi="Times New Roman" w:cs="Times New Roman"/>
                <w:color w:val="000000"/>
              </w:rPr>
            </w:pPr>
            <w:r w:rsidRPr="002A208E">
              <w:rPr>
                <w:rFonts w:ascii="Times New Roman" w:hAnsi="Times New Roman" w:cs="Times New Roman"/>
                <w:color w:val="000000"/>
              </w:rPr>
              <w:t xml:space="preserve">сприятливі умови, за яких учасник процедури закупівлі може </w:t>
            </w:r>
            <w:r w:rsidRPr="002A208E">
              <w:rPr>
                <w:rFonts w:ascii="Times New Roman" w:hAnsi="Times New Roman" w:cs="Times New Roman"/>
                <w:color w:val="000000"/>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3E3D42" w:rsidRPr="002A208E" w:rsidRDefault="003E3D42" w:rsidP="003E3D42">
            <w:pPr>
              <w:pStyle w:val="28"/>
              <w:widowControl w:val="0"/>
              <w:numPr>
                <w:ilvl w:val="0"/>
                <w:numId w:val="49"/>
              </w:numPr>
              <w:tabs>
                <w:tab w:val="left" w:pos="426"/>
              </w:tabs>
              <w:spacing w:after="0" w:line="240" w:lineRule="auto"/>
              <w:ind w:left="143" w:firstLine="0"/>
              <w:contextualSpacing/>
              <w:jc w:val="both"/>
              <w:rPr>
                <w:rFonts w:ascii="Times New Roman" w:hAnsi="Times New Roman" w:cs="Times New Roman"/>
                <w:color w:val="000000"/>
              </w:rPr>
            </w:pPr>
            <w:r w:rsidRPr="002A208E">
              <w:rPr>
                <w:rFonts w:ascii="Times New Roman" w:hAnsi="Times New Roman" w:cs="Times New Roman"/>
                <w:color w:val="000000"/>
              </w:rPr>
              <w:t>отримання учасником процедури закупівлі державної допомоги згідно із законодавством.</w:t>
            </w:r>
          </w:p>
          <w:p w:rsidR="003E3D42" w:rsidRPr="002A208E" w:rsidRDefault="003E3D42" w:rsidP="003E3D42">
            <w:pPr>
              <w:widowControl w:val="0"/>
              <w:jc w:val="both"/>
              <w:rPr>
                <w:sz w:val="22"/>
                <w:szCs w:val="22"/>
              </w:rPr>
            </w:pPr>
            <w:r w:rsidRPr="002A208E">
              <w:rPr>
                <w:sz w:val="22"/>
                <w:szCs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E3D42" w:rsidRPr="002A208E" w:rsidRDefault="003E3D42" w:rsidP="003E3D42">
            <w:pPr>
              <w:widowControl w:val="0"/>
              <w:jc w:val="both"/>
              <w:rPr>
                <w:sz w:val="22"/>
                <w:szCs w:val="22"/>
              </w:rPr>
            </w:pPr>
            <w:r w:rsidRPr="002A208E">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E3D42" w:rsidRPr="002A208E" w:rsidRDefault="003E3D42" w:rsidP="003E3D42">
            <w:pPr>
              <w:widowControl w:val="0"/>
              <w:jc w:val="both"/>
              <w:rPr>
                <w:sz w:val="22"/>
                <w:szCs w:val="22"/>
              </w:rPr>
            </w:pPr>
            <w:r w:rsidRPr="002A208E">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E3D42" w:rsidRPr="002A208E" w:rsidRDefault="003E3D42" w:rsidP="003E3D42">
            <w:pPr>
              <w:widowControl w:val="0"/>
              <w:jc w:val="both"/>
              <w:rPr>
                <w:sz w:val="22"/>
                <w:szCs w:val="22"/>
              </w:rPr>
            </w:pPr>
            <w:r w:rsidRPr="002A208E">
              <w:rPr>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3D42" w:rsidRPr="002A208E" w:rsidRDefault="003E3D42" w:rsidP="003E3D42">
            <w:pPr>
              <w:widowControl w:val="0"/>
              <w:jc w:val="both"/>
              <w:rPr>
                <w:sz w:val="22"/>
                <w:szCs w:val="22"/>
              </w:rPr>
            </w:pPr>
            <w:r w:rsidRPr="002A208E">
              <w:rPr>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E3D42" w:rsidRPr="002A208E" w:rsidRDefault="003E3D42" w:rsidP="003E3D42">
            <w:pPr>
              <w:widowControl w:val="0"/>
              <w:spacing w:line="228" w:lineRule="auto"/>
              <w:jc w:val="both"/>
              <w:rPr>
                <w:sz w:val="22"/>
                <w:szCs w:val="22"/>
                <w:highlight w:val="white"/>
              </w:rPr>
            </w:pPr>
            <w:r w:rsidRPr="002A208E">
              <w:rPr>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Pr="002A208E">
              <w:rPr>
                <w:b/>
                <w:sz w:val="22"/>
                <w:szCs w:val="22"/>
                <w:highlight w:val="white"/>
              </w:rPr>
              <w:t xml:space="preserve">в </w:t>
            </w:r>
            <w:r w:rsidRPr="002A208E">
              <w:rPr>
                <w:b/>
                <w:i/>
                <w:sz w:val="22"/>
                <w:szCs w:val="22"/>
                <w:highlight w:val="white"/>
              </w:rPr>
              <w:t>інформації та/або документах</w:t>
            </w:r>
            <w:r w:rsidRPr="002A208E">
              <w:rPr>
                <w:b/>
                <w:sz w:val="22"/>
                <w:szCs w:val="22"/>
                <w:highlight w:val="white"/>
              </w:rPr>
              <w:t>,</w:t>
            </w:r>
            <w:r w:rsidRPr="002A208E">
              <w:rPr>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A208E">
              <w:rPr>
                <w:b/>
                <w:i/>
                <w:sz w:val="22"/>
                <w:szCs w:val="22"/>
                <w:highlight w:val="white"/>
              </w:rPr>
              <w:t>не може бути меншим ніж два робочі дні</w:t>
            </w:r>
            <w:r w:rsidRPr="002A208E">
              <w:rPr>
                <w:b/>
                <w:sz w:val="22"/>
                <w:szCs w:val="22"/>
                <w:highlight w:val="white"/>
              </w:rPr>
              <w:t xml:space="preserve"> </w:t>
            </w:r>
            <w:r w:rsidRPr="002A208E">
              <w:rPr>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3D42" w:rsidRPr="002A208E" w:rsidRDefault="003E3D42" w:rsidP="003E3D42">
            <w:pPr>
              <w:widowControl w:val="0"/>
              <w:shd w:val="clear" w:color="auto" w:fill="FFFFFF"/>
              <w:spacing w:line="228" w:lineRule="auto"/>
              <w:jc w:val="both"/>
              <w:rPr>
                <w:sz w:val="22"/>
                <w:szCs w:val="22"/>
                <w:highlight w:val="white"/>
              </w:rPr>
            </w:pPr>
            <w:r w:rsidRPr="002A208E">
              <w:rPr>
                <w:b/>
                <w:i/>
                <w:sz w:val="22"/>
                <w:szCs w:val="22"/>
                <w:highlight w:val="white"/>
              </w:rPr>
              <w:t>Під невідповідністю</w:t>
            </w:r>
            <w:r w:rsidRPr="002A208E">
              <w:rPr>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A208E">
              <w:rPr>
                <w:b/>
                <w:i/>
                <w:sz w:val="22"/>
                <w:szCs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A208E">
              <w:rPr>
                <w:b/>
                <w:sz w:val="22"/>
                <w:szCs w:val="22"/>
                <w:highlight w:val="white"/>
              </w:rPr>
              <w:t xml:space="preserve"> </w:t>
            </w:r>
            <w:r w:rsidRPr="002A208E">
              <w:rPr>
                <w:sz w:val="22"/>
                <w:szCs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3D42" w:rsidRPr="002A208E" w:rsidRDefault="003E3D42" w:rsidP="003E3D42">
            <w:pPr>
              <w:widowControl w:val="0"/>
              <w:shd w:val="clear" w:color="auto" w:fill="FFFFFF"/>
              <w:spacing w:line="228" w:lineRule="auto"/>
              <w:jc w:val="both"/>
              <w:rPr>
                <w:sz w:val="22"/>
                <w:szCs w:val="22"/>
                <w:highlight w:val="white"/>
              </w:rPr>
            </w:pPr>
            <w:r w:rsidRPr="002A208E">
              <w:rPr>
                <w:b/>
                <w:i/>
                <w:sz w:val="22"/>
                <w:szCs w:val="22"/>
                <w:highlight w:val="white"/>
              </w:rPr>
              <w:t>Невідповідністю</w:t>
            </w:r>
            <w:r w:rsidRPr="002A208E">
              <w:rPr>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A208E">
              <w:rPr>
                <w:b/>
                <w:i/>
                <w:sz w:val="22"/>
                <w:szCs w:val="22"/>
                <w:highlight w:val="white"/>
              </w:rPr>
              <w:t>вважаються помилки, виправлення яких не призводить до зміни</w:t>
            </w:r>
            <w:r w:rsidRPr="002A208E">
              <w:rPr>
                <w:b/>
                <w:sz w:val="22"/>
                <w:szCs w:val="22"/>
                <w:highlight w:val="white"/>
              </w:rPr>
              <w:t xml:space="preserve"> </w:t>
            </w:r>
            <w:r w:rsidRPr="002A208E">
              <w:rPr>
                <w:b/>
                <w:i/>
                <w:sz w:val="22"/>
                <w:szCs w:val="22"/>
                <w:highlight w:val="white"/>
              </w:rPr>
              <w:t>предмета закупівлі, запропонованого учасником</w:t>
            </w:r>
            <w:r w:rsidRPr="002A208E">
              <w:rPr>
                <w:sz w:val="22"/>
                <w:szCs w:val="22"/>
                <w:highlight w:val="white"/>
              </w:rPr>
              <w:t xml:space="preserve"> процедури закупівлі у складі його тендерної пропозиції, найменування товару, марки, моделі тощо.</w:t>
            </w:r>
          </w:p>
          <w:p w:rsidR="003E3D42" w:rsidRPr="002A208E" w:rsidRDefault="003E3D42" w:rsidP="003E3D42">
            <w:pPr>
              <w:widowControl w:val="0"/>
              <w:spacing w:line="228" w:lineRule="auto"/>
              <w:jc w:val="both"/>
              <w:rPr>
                <w:sz w:val="22"/>
                <w:szCs w:val="22"/>
                <w:highlight w:val="white"/>
              </w:rPr>
            </w:pPr>
            <w:r w:rsidRPr="002A208E">
              <w:rPr>
                <w:sz w:val="22"/>
                <w:szCs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3D42" w:rsidRPr="002A208E" w:rsidRDefault="003E3D42" w:rsidP="003E3D42">
            <w:pPr>
              <w:widowControl w:val="0"/>
              <w:jc w:val="both"/>
              <w:rPr>
                <w:sz w:val="22"/>
                <w:szCs w:val="22"/>
              </w:rPr>
            </w:pPr>
            <w:r w:rsidRPr="002A208E">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208E">
              <w:rPr>
                <w:b/>
                <w:i/>
                <w:sz w:val="22"/>
                <w:szCs w:val="22"/>
              </w:rPr>
              <w:t>протягом 24 годин</w:t>
            </w:r>
            <w:r w:rsidRPr="002A208E">
              <w:rPr>
                <w:sz w:val="22"/>
                <w:szCs w:val="22"/>
              </w:rPr>
              <w:t xml:space="preserve"> з моменту розміщення </w:t>
            </w:r>
            <w:r w:rsidRPr="002A208E">
              <w:rPr>
                <w:sz w:val="22"/>
                <w:szCs w:val="22"/>
              </w:rPr>
              <w:lastRenderedPageBreak/>
              <w:t>замовником в електронній системі закупівель повідомлення з вимогою про усунення таких невідповідностей.</w:t>
            </w:r>
          </w:p>
          <w:p w:rsidR="003E3D42" w:rsidRPr="002A208E" w:rsidRDefault="003E3D42" w:rsidP="003E3D42">
            <w:pPr>
              <w:widowControl w:val="0"/>
              <w:jc w:val="both"/>
              <w:rPr>
                <w:sz w:val="22"/>
                <w:szCs w:val="22"/>
              </w:rPr>
            </w:pPr>
            <w:r w:rsidRPr="002A208E">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3E3D42" w:rsidRPr="002A208E" w:rsidRDefault="003E3D42" w:rsidP="005A436E">
            <w:pPr>
              <w:widowControl w:val="0"/>
              <w:contextualSpacing/>
              <w:jc w:val="both"/>
              <w:rPr>
                <w:noProof/>
                <w:sz w:val="22"/>
                <w:szCs w:val="22"/>
                <w:lang w:eastAsia="ru-RU"/>
              </w:rPr>
            </w:pPr>
            <w:r w:rsidRPr="002A208E">
              <w:rPr>
                <w:sz w:val="22"/>
                <w:szCs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c>
          <w:tcPr>
            <w:tcW w:w="6457" w:type="dxa"/>
            <w:gridSpan w:val="2"/>
            <w:tcBorders>
              <w:left w:val="single" w:sz="4" w:space="0" w:color="000000"/>
            </w:tcBorders>
          </w:tcPr>
          <w:p w:rsidR="003E3D42" w:rsidRPr="000C255E" w:rsidRDefault="003E3D42" w:rsidP="003E3D42">
            <w:pPr>
              <w:snapToGrid w:val="0"/>
              <w:ind w:right="141"/>
              <w:rPr>
                <w:color w:val="auto"/>
                <w:sz w:val="22"/>
                <w:szCs w:val="22"/>
                <w:lang w:val="uk-UA"/>
              </w:rPr>
            </w:pPr>
          </w:p>
        </w:tc>
        <w:tc>
          <w:tcPr>
            <w:tcW w:w="144" w:type="dxa"/>
            <w:gridSpan w:val="2"/>
          </w:tcPr>
          <w:p w:rsidR="003E3D42" w:rsidRPr="000C255E" w:rsidRDefault="003E3D42" w:rsidP="003E3D42">
            <w:pPr>
              <w:snapToGrid w:val="0"/>
              <w:ind w:right="141"/>
              <w:rPr>
                <w:color w:val="auto"/>
                <w:sz w:val="22"/>
                <w:szCs w:val="22"/>
                <w:lang w:val="uk-UA"/>
              </w:rPr>
            </w:pPr>
          </w:p>
        </w:tc>
      </w:tr>
      <w:tr w:rsidR="00E56E16" w:rsidRPr="000C255E" w:rsidTr="00AD4C36">
        <w:trPr>
          <w:trHeight w:val="351"/>
        </w:trPr>
        <w:tc>
          <w:tcPr>
            <w:tcW w:w="798" w:type="dxa"/>
            <w:tcBorders>
              <w:top w:val="single" w:sz="4" w:space="0" w:color="000000"/>
              <w:left w:val="single" w:sz="4" w:space="0" w:color="000000"/>
              <w:bottom w:val="single" w:sz="4" w:space="0" w:color="000000"/>
            </w:tcBorders>
          </w:tcPr>
          <w:p w:rsidR="00E56E16" w:rsidRPr="000C255E" w:rsidRDefault="00FA3265" w:rsidP="00E56E1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Pr>
                <w:color w:val="auto"/>
                <w:sz w:val="22"/>
                <w:szCs w:val="22"/>
                <w:lang w:val="uk-UA"/>
              </w:rPr>
              <w:lastRenderedPageBreak/>
              <w:t>2</w:t>
            </w:r>
          </w:p>
        </w:tc>
        <w:tc>
          <w:tcPr>
            <w:tcW w:w="2453" w:type="dxa"/>
            <w:tcBorders>
              <w:top w:val="single" w:sz="4" w:space="0" w:color="000000"/>
              <w:left w:val="single" w:sz="4" w:space="0" w:color="000000"/>
              <w:bottom w:val="single" w:sz="4" w:space="0" w:color="000000"/>
            </w:tcBorders>
          </w:tcPr>
          <w:p w:rsidR="00E56E16" w:rsidRPr="002A208E" w:rsidRDefault="00E56E16" w:rsidP="00E56E1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2A208E">
              <w:rPr>
                <w:color w:val="auto"/>
                <w:sz w:val="22"/>
                <w:szCs w:val="22"/>
                <w:lang w:val="uk-UA"/>
              </w:rPr>
              <w:t>Інша інформація</w:t>
            </w:r>
          </w:p>
        </w:tc>
        <w:tc>
          <w:tcPr>
            <w:tcW w:w="7055" w:type="dxa"/>
            <w:tcBorders>
              <w:top w:val="single" w:sz="4" w:space="0" w:color="000000"/>
              <w:left w:val="single" w:sz="4" w:space="0" w:color="000000"/>
              <w:bottom w:val="single" w:sz="4" w:space="0" w:color="000000"/>
            </w:tcBorders>
          </w:tcPr>
          <w:p w:rsidR="00E56E16" w:rsidRPr="002A208E" w:rsidRDefault="00E56E16" w:rsidP="005A436E">
            <w:pPr>
              <w:jc w:val="both"/>
              <w:rPr>
                <w:noProof/>
                <w:sz w:val="22"/>
                <w:szCs w:val="22"/>
              </w:rPr>
            </w:pPr>
            <w:r w:rsidRPr="002A208E">
              <w:rPr>
                <w:noProof/>
                <w:sz w:val="22"/>
                <w:szCs w:val="22"/>
              </w:rPr>
              <w:t>Учасник самостійно відповідає за одержання всіх необхідних дозволів та ліцензій на товар, який запропонований на торги, та самостійно несе всі витрати на отримання таких дозволів та ліцензій.</w:t>
            </w:r>
          </w:p>
          <w:p w:rsidR="00E56E16" w:rsidRPr="002A208E" w:rsidRDefault="00E56E16" w:rsidP="005A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2"/>
                <w:szCs w:val="22"/>
              </w:rPr>
            </w:pPr>
            <w:r w:rsidRPr="002A208E">
              <w:rPr>
                <w:noProof/>
                <w:sz w:val="22"/>
                <w:szCs w:val="22"/>
              </w:rPr>
              <w:t>Усі витрати, що переможець торгів передбачає нести, виконуючи усі умови договору враховуються в загальній ціні пропозиції. Невраховані у загальній ціні витрати оплачуватися Замовником окремо не будуть.</w:t>
            </w:r>
          </w:p>
          <w:p w:rsidR="00E56E16" w:rsidRPr="002A208E" w:rsidRDefault="00E56E16" w:rsidP="005A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2"/>
                <w:szCs w:val="22"/>
              </w:rPr>
            </w:pPr>
            <w:r w:rsidRPr="002A208E">
              <w:rPr>
                <w:noProof/>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6E16" w:rsidRPr="002A208E" w:rsidRDefault="00E56E16" w:rsidP="005A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2"/>
                <w:szCs w:val="22"/>
              </w:rPr>
            </w:pPr>
            <w:r w:rsidRPr="002A208E">
              <w:rPr>
                <w:noProof/>
                <w:sz w:val="22"/>
                <w:szCs w:val="22"/>
              </w:rPr>
              <w:t>За підроблення документів Учасник торгів несе кримінальну відповідальність згідно статті 358 Кримінального Кодексу України. Учасник несе персональну відповідальність за достовірність інформації, наданої у складі тендерної пропозиції, згідно ч.15 ст. 29 Закону, на підтвердження чого Учасник або уповноважена  особа  Учасника  надає  гарантійний  лист  про  те,  що він/вона обізнаний про  те,  що  документи  пропозиції,  підписані електронним підписом, що базується на кваліфікованому сертифікаті електронного підпису, відповідно до вимог Закону України "Про електронні довірчі послуги" (КЕП/УЕП) мають  статус  офіційних  документів,  він/вона  (уповноважена  особа)  особисто перевірила  достовірність  інформації,  що  надається  у  складі  своєї тендерної пропозиції,  підтверджує  її  достовірність  та  попереджена про кримінальну відповідальність,  передбачену  ст. 358 Кримінального  кодексу  України,  за  підроблення документів, печаток, штампів та бланків, збут чи використання підроблених документів, печаток, штампів.</w:t>
            </w:r>
          </w:p>
          <w:p w:rsidR="00E56E16" w:rsidRPr="002A208E" w:rsidRDefault="005A436E" w:rsidP="00E56E16">
            <w:pPr>
              <w:widowControl w:val="0"/>
              <w:jc w:val="both"/>
              <w:rPr>
                <w:sz w:val="22"/>
                <w:szCs w:val="22"/>
                <w:lang w:eastAsia="ru-RU"/>
              </w:rPr>
            </w:pPr>
            <w:r>
              <w:rPr>
                <w:sz w:val="22"/>
                <w:szCs w:val="22"/>
                <w:lang w:eastAsia="ru-RU"/>
              </w:rPr>
              <w:t> </w:t>
            </w:r>
            <w:r w:rsidR="00E56E16" w:rsidRPr="002A208E">
              <w:rPr>
                <w:sz w:val="22"/>
                <w:szCs w:val="22"/>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00E56E16" w:rsidRPr="002A208E">
              <w:rPr>
                <w:sz w:val="22"/>
                <w:szCs w:val="22"/>
                <w:lang w:eastAsia="ru-RU"/>
              </w:rPr>
              <w:t>до абзацу</w:t>
            </w:r>
            <w:proofErr w:type="gramEnd"/>
            <w:r w:rsidR="00E56E16" w:rsidRPr="002A208E">
              <w:rPr>
                <w:sz w:val="22"/>
                <w:szCs w:val="22"/>
                <w:lang w:eastAsia="ru-RU"/>
              </w:rPr>
              <w:t xml:space="preserve"> 4 статті 2 Закону України «Про захист персональних даних» від 01.06.2010 № 2297-VI.</w:t>
            </w:r>
          </w:p>
          <w:p w:rsidR="00E56E16" w:rsidRPr="002A208E" w:rsidRDefault="00E56E16" w:rsidP="00E56E16">
            <w:pPr>
              <w:widowControl w:val="0"/>
              <w:jc w:val="both"/>
              <w:rPr>
                <w:sz w:val="22"/>
                <w:szCs w:val="22"/>
                <w:lang w:eastAsia="ru-RU"/>
              </w:rPr>
            </w:pPr>
            <w:r w:rsidRPr="002A208E">
              <w:rPr>
                <w:sz w:val="22"/>
                <w:szCs w:val="22"/>
                <w:lang w:eastAsia="ru-RU"/>
              </w:rPr>
              <w:t>В усіх інших випадках, факт подання тендерної пропозиції учасником – юридичною особою, що є розпорядником персональних даних, вважається наданий лист у складі тендерної пропозиції учасника, щодо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6E16" w:rsidRPr="002A208E" w:rsidRDefault="00E56E16" w:rsidP="005A436E">
            <w:pPr>
              <w:ind w:left="-1" w:right="125"/>
              <w:jc w:val="both"/>
              <w:rPr>
                <w:sz w:val="22"/>
                <w:szCs w:val="22"/>
                <w:lang w:eastAsia="ru-RU"/>
              </w:rPr>
            </w:pPr>
            <w:r w:rsidRPr="002A208E">
              <w:rPr>
                <w:sz w:val="22"/>
                <w:szCs w:val="22"/>
                <w:lang w:eastAsia="ru-RU"/>
              </w:rPr>
              <w:t>Документи, видані державними органами, повинні відповідати вимогам нормативних актів, відповідно до яких такі документи видані.</w:t>
            </w:r>
          </w:p>
          <w:p w:rsidR="00E56E16" w:rsidRPr="002A208E" w:rsidRDefault="00E56E16" w:rsidP="005A436E">
            <w:pPr>
              <w:ind w:left="-1" w:right="125"/>
              <w:jc w:val="both"/>
              <w:rPr>
                <w:sz w:val="22"/>
                <w:szCs w:val="22"/>
                <w:lang w:eastAsia="ru-RU"/>
              </w:rPr>
            </w:pPr>
            <w:r w:rsidRPr="002A208E">
              <w:rPr>
                <w:sz w:val="22"/>
                <w:szCs w:val="22"/>
                <w:lang w:eastAsia="ru-RU"/>
              </w:rPr>
              <w:t xml:space="preserve">Якщо вимога в тендерній документації встановлена декілька разів, учасник/переможець може подати необхідний </w:t>
            </w:r>
            <w:proofErr w:type="gramStart"/>
            <w:r w:rsidRPr="002A208E">
              <w:rPr>
                <w:sz w:val="22"/>
                <w:szCs w:val="22"/>
                <w:lang w:eastAsia="ru-RU"/>
              </w:rPr>
              <w:t>документ  або</w:t>
            </w:r>
            <w:proofErr w:type="gramEnd"/>
            <w:r w:rsidRPr="002A208E">
              <w:rPr>
                <w:sz w:val="22"/>
                <w:szCs w:val="22"/>
                <w:lang w:eastAsia="ru-RU"/>
              </w:rPr>
              <w:t xml:space="preserve"> інформацію один раз.</w:t>
            </w:r>
          </w:p>
          <w:p w:rsidR="00E56E16" w:rsidRPr="002A208E" w:rsidRDefault="00E56E16" w:rsidP="005A436E">
            <w:pPr>
              <w:pStyle w:val="ab"/>
              <w:widowControl w:val="0"/>
              <w:spacing w:before="0" w:after="0"/>
              <w:contextualSpacing/>
              <w:jc w:val="both"/>
              <w:rPr>
                <w:rFonts w:cs="Times New Roman"/>
                <w:sz w:val="22"/>
                <w:szCs w:val="22"/>
              </w:rPr>
            </w:pPr>
            <w:r w:rsidRPr="002A208E">
              <w:rPr>
                <w:rFonts w:cs="Times New Roman"/>
                <w:sz w:val="22"/>
                <w:szCs w:val="22"/>
                <w:lang w:eastAsia="ru-RU"/>
              </w:rPr>
              <w:t xml:space="preserve">Фактом подання тендерної пропозиції учасник підтверджує (гарантійним листом), </w:t>
            </w:r>
            <w:r w:rsidRPr="002A208E">
              <w:rPr>
                <w:rFonts w:cs="Times New Roman"/>
                <w:sz w:val="22"/>
                <w:szCs w:val="22"/>
              </w:rPr>
              <w:t xml:space="preserve">що у попередніх взаємовідносинах </w:t>
            </w:r>
            <w:proofErr w:type="gramStart"/>
            <w:r w:rsidRPr="002A208E">
              <w:rPr>
                <w:rFonts w:cs="Times New Roman"/>
                <w:sz w:val="22"/>
                <w:szCs w:val="22"/>
              </w:rPr>
              <w:t>між  Учасником</w:t>
            </w:r>
            <w:proofErr w:type="gramEnd"/>
            <w:r w:rsidRPr="002A208E">
              <w:rPr>
                <w:rFonts w:cs="Times New Roman"/>
                <w:sz w:val="22"/>
                <w:szCs w:val="22"/>
              </w:rPr>
              <w:t xml:space="preserve"> та Замовником оперативно-господарську/і санкцію/ії, передбачену/і пунктом 4 частини 1 </w:t>
            </w:r>
            <w:r w:rsidRPr="002A208E">
              <w:rPr>
                <w:rFonts w:cs="Times New Roman"/>
                <w:sz w:val="22"/>
                <w:szCs w:val="22"/>
              </w:rPr>
              <w:lastRenderedPageBreak/>
              <w:t xml:space="preserve">статті 236 ГКУ, </w:t>
            </w:r>
            <w:r w:rsidRPr="002A208E">
              <w:rPr>
                <w:rStyle w:val="qowt-font2-timesnewroman"/>
                <w:rFonts w:eastAsia="Arial"/>
                <w:sz w:val="22"/>
                <w:szCs w:val="22"/>
              </w:rPr>
              <w:t xml:space="preserve">як </w:t>
            </w:r>
            <w:r w:rsidRPr="002A208E">
              <w:rPr>
                <w:rFonts w:cs="Times New Roman"/>
                <w:sz w:val="22"/>
                <w:szCs w:val="22"/>
              </w:rPr>
              <w:t>відмова від встановлення господарських відносин на майбутнє не було застосовано”.</w:t>
            </w:r>
          </w:p>
          <w:p w:rsidR="00E56E16" w:rsidRPr="002A208E" w:rsidRDefault="00E56E16" w:rsidP="00E56E16">
            <w:pPr>
              <w:pStyle w:val="ab"/>
              <w:widowControl w:val="0"/>
              <w:spacing w:before="0" w:after="0"/>
              <w:contextualSpacing/>
              <w:jc w:val="both"/>
              <w:rPr>
                <w:rFonts w:cs="Times New Roman"/>
                <w:sz w:val="22"/>
                <w:szCs w:val="22"/>
              </w:rPr>
            </w:pPr>
            <w:r w:rsidRPr="002A208E">
              <w:rPr>
                <w:rFonts w:cs="Times New Roman"/>
                <w:sz w:val="22"/>
                <w:szCs w:val="22"/>
              </w:rPr>
              <w:t>Примітка:</w:t>
            </w:r>
          </w:p>
          <w:p w:rsidR="00E56E16" w:rsidRPr="002A208E" w:rsidRDefault="00E56E16" w:rsidP="00E56E16">
            <w:pPr>
              <w:widowControl w:val="0"/>
              <w:jc w:val="both"/>
              <w:rPr>
                <w:sz w:val="22"/>
                <w:szCs w:val="22"/>
                <w:shd w:val="clear" w:color="auto" w:fill="FFFFFF"/>
              </w:rPr>
            </w:pPr>
            <w:r w:rsidRPr="002A208E">
              <w:rPr>
                <w:iCs/>
                <w:sz w:val="22"/>
                <w:szCs w:val="22"/>
              </w:rPr>
              <w:t>*У разі застосовування зазначеної санкції  З</w:t>
            </w:r>
            <w:r w:rsidRPr="002A208E">
              <w:rPr>
                <w:sz w:val="22"/>
                <w:szCs w:val="22"/>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33" w:anchor="n1422" w:history="1">
              <w:r w:rsidRPr="002A208E">
                <w:rPr>
                  <w:rStyle w:val="aff1"/>
                  <w:sz w:val="22"/>
                  <w:szCs w:val="22"/>
                  <w:shd w:val="clear" w:color="auto" w:fill="FFFFFF"/>
                </w:rPr>
                <w:t>абзацом першим</w:t>
              </w:r>
            </w:hyperlink>
            <w:r w:rsidRPr="002A208E">
              <w:rPr>
                <w:sz w:val="22"/>
                <w:szCs w:val="22"/>
                <w:shd w:val="clear" w:color="auto" w:fill="FFFFFF"/>
              </w:rPr>
              <w:t> частини третьої статті 22 Закону України «Про публічні закупівлі» вимогам до учасника відповідно до законодавства.</w:t>
            </w:r>
          </w:p>
          <w:p w:rsidR="00E56E16" w:rsidRPr="002A208E" w:rsidRDefault="00E56E16" w:rsidP="005A436E">
            <w:pPr>
              <w:ind w:left="-1" w:right="125"/>
              <w:jc w:val="both"/>
              <w:rPr>
                <w:sz w:val="22"/>
                <w:szCs w:val="22"/>
                <w:lang w:eastAsia="ru-RU"/>
              </w:rPr>
            </w:pPr>
            <w:r w:rsidRPr="002A208E">
              <w:rPr>
                <w:sz w:val="22"/>
                <w:szCs w:val="22"/>
                <w:lang w:eastAsia="ru-RU"/>
              </w:rPr>
              <w:t>Тендерна пропозиція учасника може містити документи з водяними знаками.</w:t>
            </w:r>
          </w:p>
          <w:p w:rsidR="00E56E16" w:rsidRPr="002A208E" w:rsidRDefault="00E56E16" w:rsidP="00E56E16">
            <w:pPr>
              <w:widowControl w:val="0"/>
              <w:pBdr>
                <w:top w:val="nil"/>
                <w:left w:val="nil"/>
                <w:bottom w:val="nil"/>
                <w:right w:val="nil"/>
                <w:between w:val="nil"/>
              </w:pBdr>
              <w:jc w:val="both"/>
              <w:rPr>
                <w:sz w:val="22"/>
                <w:szCs w:val="22"/>
              </w:rPr>
            </w:pPr>
            <w:r w:rsidRPr="002A208E">
              <w:rPr>
                <w:sz w:val="22"/>
                <w:szCs w:val="22"/>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6E16" w:rsidRPr="002A208E" w:rsidRDefault="00E56E16" w:rsidP="00E56E16">
            <w:pPr>
              <w:widowControl w:val="0"/>
              <w:pBdr>
                <w:top w:val="nil"/>
                <w:left w:val="nil"/>
                <w:bottom w:val="nil"/>
                <w:right w:val="nil"/>
                <w:between w:val="nil"/>
              </w:pBdr>
              <w:jc w:val="both"/>
              <w:rPr>
                <w:sz w:val="22"/>
                <w:szCs w:val="22"/>
              </w:rPr>
            </w:pPr>
            <w:r w:rsidRPr="002A208E">
              <w:rPr>
                <w:sz w:val="22"/>
                <w:szCs w:val="22"/>
              </w:rPr>
              <w:t xml:space="preserve">—   </w:t>
            </w:r>
            <w:r w:rsidRPr="002A208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6E16" w:rsidRPr="002A208E" w:rsidRDefault="00E56E16" w:rsidP="00E56E16">
            <w:pPr>
              <w:widowControl w:val="0"/>
              <w:pBdr>
                <w:top w:val="nil"/>
                <w:left w:val="nil"/>
                <w:bottom w:val="nil"/>
                <w:right w:val="nil"/>
                <w:between w:val="nil"/>
              </w:pBdr>
              <w:jc w:val="both"/>
              <w:rPr>
                <w:sz w:val="22"/>
                <w:szCs w:val="22"/>
              </w:rPr>
            </w:pPr>
            <w:r w:rsidRPr="002A208E">
              <w:rPr>
                <w:sz w:val="22"/>
                <w:szCs w:val="22"/>
              </w:rPr>
              <w:t xml:space="preserve">—   </w:t>
            </w:r>
            <w:r w:rsidRPr="002A208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6E16" w:rsidRPr="002A208E" w:rsidRDefault="00E56E16" w:rsidP="00E56E16">
            <w:pPr>
              <w:widowControl w:val="0"/>
              <w:pBdr>
                <w:top w:val="nil"/>
                <w:left w:val="nil"/>
                <w:bottom w:val="nil"/>
                <w:right w:val="nil"/>
                <w:between w:val="nil"/>
              </w:pBdr>
              <w:jc w:val="both"/>
              <w:rPr>
                <w:i/>
                <w:sz w:val="22"/>
                <w:szCs w:val="22"/>
              </w:rPr>
            </w:pPr>
            <w:r w:rsidRPr="002A208E">
              <w:rPr>
                <w:sz w:val="22"/>
                <w:szCs w:val="22"/>
              </w:rPr>
              <w:t xml:space="preserve">—   </w:t>
            </w:r>
            <w:r w:rsidRPr="002A208E">
              <w:rPr>
                <w:sz w:val="22"/>
                <w:szCs w:val="22"/>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2A208E">
              <w:rPr>
                <w:sz w:val="22"/>
                <w:szCs w:val="22"/>
              </w:rPr>
              <w:t>VII..</w:t>
            </w:r>
            <w:proofErr w:type="gramEnd"/>
          </w:p>
          <w:p w:rsidR="00E56E16" w:rsidRPr="002A208E" w:rsidRDefault="00E56E16" w:rsidP="005A436E">
            <w:pPr>
              <w:ind w:left="-1" w:right="125"/>
              <w:jc w:val="both"/>
              <w:rPr>
                <w:b/>
                <w:noProof/>
                <w:sz w:val="22"/>
                <w:szCs w:val="22"/>
              </w:rPr>
            </w:pPr>
            <w:r w:rsidRPr="002A208E">
              <w:rPr>
                <w:sz w:val="22"/>
                <w:szCs w:val="22"/>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c>
          <w:tcPr>
            <w:tcW w:w="6457" w:type="dxa"/>
            <w:gridSpan w:val="2"/>
            <w:tcBorders>
              <w:left w:val="single" w:sz="4" w:space="0" w:color="000000"/>
            </w:tcBorders>
          </w:tcPr>
          <w:p w:rsidR="00E56E16" w:rsidRPr="000C255E" w:rsidRDefault="00E56E16" w:rsidP="00E56E16">
            <w:pPr>
              <w:snapToGrid w:val="0"/>
              <w:ind w:right="141"/>
              <w:rPr>
                <w:color w:val="auto"/>
                <w:sz w:val="22"/>
                <w:szCs w:val="22"/>
                <w:lang w:val="uk-UA"/>
              </w:rPr>
            </w:pPr>
          </w:p>
        </w:tc>
        <w:tc>
          <w:tcPr>
            <w:tcW w:w="144" w:type="dxa"/>
            <w:gridSpan w:val="2"/>
          </w:tcPr>
          <w:p w:rsidR="00E56E16" w:rsidRPr="000C255E" w:rsidRDefault="00E56E16" w:rsidP="00E56E16">
            <w:pPr>
              <w:snapToGrid w:val="0"/>
              <w:ind w:right="141"/>
              <w:rPr>
                <w:color w:val="auto"/>
                <w:sz w:val="22"/>
                <w:szCs w:val="22"/>
                <w:lang w:val="uk-UA"/>
              </w:rPr>
            </w:pPr>
          </w:p>
        </w:tc>
      </w:tr>
      <w:tr w:rsidR="00357181" w:rsidRPr="000C255E" w:rsidTr="00AD4C36">
        <w:trPr>
          <w:trHeight w:val="1209"/>
        </w:trPr>
        <w:tc>
          <w:tcPr>
            <w:tcW w:w="798" w:type="dxa"/>
            <w:tcBorders>
              <w:top w:val="single" w:sz="4" w:space="0" w:color="000000"/>
              <w:left w:val="single" w:sz="4" w:space="0" w:color="000000"/>
              <w:bottom w:val="single" w:sz="4" w:space="0" w:color="000000"/>
            </w:tcBorders>
          </w:tcPr>
          <w:p w:rsidR="00357181" w:rsidRPr="000C255E" w:rsidRDefault="00357181" w:rsidP="0035718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lastRenderedPageBreak/>
              <w:t>3</w:t>
            </w:r>
          </w:p>
        </w:tc>
        <w:tc>
          <w:tcPr>
            <w:tcW w:w="2453" w:type="dxa"/>
            <w:tcBorders>
              <w:top w:val="single" w:sz="4" w:space="0" w:color="000000"/>
              <w:left w:val="single" w:sz="4" w:space="0" w:color="000000"/>
              <w:bottom w:val="single" w:sz="4" w:space="0" w:color="000000"/>
            </w:tcBorders>
          </w:tcPr>
          <w:p w:rsidR="00357181" w:rsidRPr="002A208E" w:rsidRDefault="00357181" w:rsidP="0035718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2A208E">
              <w:rPr>
                <w:color w:val="auto"/>
                <w:sz w:val="22"/>
                <w:szCs w:val="22"/>
                <w:lang w:val="uk-UA"/>
              </w:rPr>
              <w:t>Відхилення тендерних пропозицій</w:t>
            </w:r>
          </w:p>
          <w:p w:rsidR="00357181" w:rsidRPr="002A208E" w:rsidRDefault="00357181" w:rsidP="00357181">
            <w:pPr>
              <w:ind w:left="57" w:right="141"/>
              <w:rPr>
                <w:color w:val="auto"/>
                <w:sz w:val="22"/>
                <w:szCs w:val="22"/>
                <w:lang w:val="uk-UA"/>
              </w:rPr>
            </w:pPr>
          </w:p>
          <w:p w:rsidR="00357181" w:rsidRPr="002A208E" w:rsidRDefault="00357181" w:rsidP="00357181">
            <w:pPr>
              <w:ind w:left="57" w:right="141"/>
              <w:rPr>
                <w:color w:val="auto"/>
                <w:sz w:val="22"/>
                <w:szCs w:val="22"/>
                <w:lang w:val="uk-UA"/>
              </w:rPr>
            </w:pPr>
          </w:p>
          <w:p w:rsidR="00357181" w:rsidRPr="002A208E" w:rsidRDefault="00357181" w:rsidP="00357181">
            <w:pPr>
              <w:ind w:left="57" w:right="141"/>
              <w:rPr>
                <w:color w:val="auto"/>
                <w:sz w:val="22"/>
                <w:szCs w:val="22"/>
                <w:lang w:val="uk-UA"/>
              </w:rPr>
            </w:pPr>
          </w:p>
          <w:p w:rsidR="00357181" w:rsidRPr="002A208E" w:rsidRDefault="00357181" w:rsidP="00357181">
            <w:pPr>
              <w:ind w:left="57" w:right="141"/>
              <w:rPr>
                <w:color w:val="auto"/>
                <w:sz w:val="22"/>
                <w:szCs w:val="22"/>
                <w:lang w:val="uk-UA"/>
              </w:rPr>
            </w:pPr>
          </w:p>
          <w:p w:rsidR="00357181" w:rsidRPr="002A208E" w:rsidRDefault="00357181" w:rsidP="00357181">
            <w:pPr>
              <w:ind w:left="57" w:right="141"/>
              <w:rPr>
                <w:color w:val="auto"/>
                <w:sz w:val="22"/>
                <w:szCs w:val="22"/>
                <w:lang w:val="uk-UA"/>
              </w:rPr>
            </w:pPr>
          </w:p>
        </w:tc>
        <w:tc>
          <w:tcPr>
            <w:tcW w:w="7055" w:type="dxa"/>
            <w:tcBorders>
              <w:top w:val="single" w:sz="4" w:space="0" w:color="000000"/>
              <w:left w:val="single" w:sz="4" w:space="0" w:color="000000"/>
              <w:bottom w:val="single" w:sz="4" w:space="0" w:color="000000"/>
            </w:tcBorders>
          </w:tcPr>
          <w:p w:rsidR="00357181" w:rsidRPr="002A208E" w:rsidRDefault="00357181" w:rsidP="00357181">
            <w:pPr>
              <w:widowControl w:val="0"/>
              <w:spacing w:line="228" w:lineRule="auto"/>
              <w:jc w:val="both"/>
              <w:rPr>
                <w:sz w:val="22"/>
                <w:szCs w:val="22"/>
                <w:highlight w:val="white"/>
              </w:rPr>
            </w:pPr>
            <w:r w:rsidRPr="002A208E">
              <w:rPr>
                <w:b/>
                <w:i/>
                <w:sz w:val="22"/>
                <w:szCs w:val="22"/>
                <w:highlight w:val="white"/>
              </w:rPr>
              <w:t>Замовник відхиляє тендерну пропозицію</w:t>
            </w:r>
            <w:r w:rsidRPr="002A208E">
              <w:rPr>
                <w:sz w:val="22"/>
                <w:szCs w:val="22"/>
                <w:highlight w:val="white"/>
              </w:rPr>
              <w:t xml:space="preserve"> із зазначенням аргументації в електронній системі закупівель у разі, коли:</w:t>
            </w:r>
          </w:p>
          <w:p w:rsidR="00357181" w:rsidRPr="002A208E" w:rsidRDefault="00357181" w:rsidP="00357181">
            <w:pPr>
              <w:widowControl w:val="0"/>
              <w:spacing w:line="228" w:lineRule="auto"/>
              <w:jc w:val="both"/>
              <w:rPr>
                <w:b/>
                <w:i/>
                <w:sz w:val="22"/>
                <w:szCs w:val="22"/>
                <w:highlight w:val="white"/>
              </w:rPr>
            </w:pPr>
            <w:r w:rsidRPr="002A208E">
              <w:rPr>
                <w:b/>
                <w:i/>
                <w:sz w:val="22"/>
                <w:szCs w:val="22"/>
                <w:highlight w:val="white"/>
              </w:rPr>
              <w:t>1) учасник процедури закупівлі:</w:t>
            </w:r>
          </w:p>
          <w:p w:rsidR="00357181" w:rsidRPr="002A208E" w:rsidRDefault="00357181" w:rsidP="00357181">
            <w:pPr>
              <w:widowControl w:val="0"/>
              <w:spacing w:line="228" w:lineRule="auto"/>
              <w:jc w:val="both"/>
              <w:rPr>
                <w:sz w:val="22"/>
                <w:szCs w:val="22"/>
              </w:rPr>
            </w:pPr>
            <w:r w:rsidRPr="002A208E">
              <w:rPr>
                <w:sz w:val="22"/>
                <w:szCs w:val="22"/>
                <w:highlight w:val="white"/>
              </w:rPr>
              <w:t>— зазначив у тендерній пропозиції недостовірну інформацію, що є суттєвою для визначення результатів відкритих торгів, яку замо</w:t>
            </w:r>
            <w:r w:rsidRPr="002A208E">
              <w:rPr>
                <w:sz w:val="22"/>
                <w:szCs w:val="22"/>
              </w:rPr>
              <w:t>вником виявлено згідно з абзацом другим пункту 39 Особливостей;</w:t>
            </w:r>
          </w:p>
          <w:p w:rsidR="00357181" w:rsidRPr="002A208E" w:rsidRDefault="00357181" w:rsidP="00357181">
            <w:pPr>
              <w:widowControl w:val="0"/>
              <w:jc w:val="both"/>
              <w:rPr>
                <w:sz w:val="22"/>
                <w:szCs w:val="22"/>
                <w:highlight w:val="white"/>
              </w:rPr>
            </w:pPr>
            <w:r w:rsidRPr="002A208E">
              <w:rPr>
                <w:sz w:val="22"/>
                <w:szCs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57181" w:rsidRPr="002A208E" w:rsidRDefault="00357181" w:rsidP="00357181">
            <w:pPr>
              <w:widowControl w:val="0"/>
              <w:jc w:val="both"/>
              <w:rPr>
                <w:sz w:val="22"/>
                <w:szCs w:val="22"/>
                <w:highlight w:val="white"/>
              </w:rPr>
            </w:pPr>
            <w:r w:rsidRPr="002A208E">
              <w:rPr>
                <w:sz w:val="22"/>
                <w:szCs w:val="22"/>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7181" w:rsidRPr="002A208E" w:rsidRDefault="00357181" w:rsidP="00357181">
            <w:pPr>
              <w:widowControl w:val="0"/>
              <w:jc w:val="both"/>
              <w:rPr>
                <w:sz w:val="22"/>
                <w:szCs w:val="22"/>
              </w:rPr>
            </w:pPr>
            <w:r w:rsidRPr="002A208E">
              <w:rPr>
                <w:sz w:val="22"/>
                <w:szCs w:val="22"/>
                <w:highlight w:val="white"/>
              </w:rPr>
              <w:t>— не надав обґрунтування аномально низької ціни тендерної пропозиції протягом строку, визначено</w:t>
            </w:r>
            <w:r w:rsidRPr="002A208E">
              <w:rPr>
                <w:sz w:val="22"/>
                <w:szCs w:val="22"/>
              </w:rPr>
              <w:t>го абзацом п’ятим пункту 38 Особливостей;</w:t>
            </w:r>
          </w:p>
          <w:p w:rsidR="00357181" w:rsidRPr="002A208E" w:rsidRDefault="00357181" w:rsidP="00357181">
            <w:pPr>
              <w:widowControl w:val="0"/>
              <w:jc w:val="both"/>
              <w:rPr>
                <w:sz w:val="22"/>
                <w:szCs w:val="22"/>
              </w:rPr>
            </w:pPr>
            <w:r w:rsidRPr="002A208E">
              <w:rPr>
                <w:sz w:val="22"/>
                <w:szCs w:val="22"/>
                <w:highlight w:val="white"/>
              </w:rPr>
              <w:t xml:space="preserve">— визначив конфіденційною інформацію, що не може бути визначена як </w:t>
            </w:r>
            <w:r w:rsidRPr="002A208E">
              <w:rPr>
                <w:sz w:val="22"/>
                <w:szCs w:val="22"/>
                <w:highlight w:val="white"/>
              </w:rPr>
              <w:lastRenderedPageBreak/>
              <w:t>конфіденційна відповідно до вим</w:t>
            </w:r>
            <w:r w:rsidRPr="002A208E">
              <w:rPr>
                <w:sz w:val="22"/>
                <w:szCs w:val="22"/>
              </w:rPr>
              <w:t>ог абзацу другого пункту 36 Особливостей;</w:t>
            </w:r>
          </w:p>
          <w:p w:rsidR="00357181" w:rsidRPr="002A208E" w:rsidRDefault="00357181" w:rsidP="00357181">
            <w:pPr>
              <w:widowControl w:val="0"/>
              <w:jc w:val="both"/>
              <w:rPr>
                <w:sz w:val="22"/>
                <w:szCs w:val="22"/>
                <w:highlight w:val="white"/>
              </w:rPr>
            </w:pPr>
            <w:r w:rsidRPr="002A208E">
              <w:rPr>
                <w:sz w:val="22"/>
                <w:szCs w:val="22"/>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57181" w:rsidRPr="002A208E" w:rsidRDefault="00357181" w:rsidP="00357181">
            <w:pPr>
              <w:widowControl w:val="0"/>
              <w:pBdr>
                <w:top w:val="nil"/>
                <w:left w:val="nil"/>
                <w:bottom w:val="nil"/>
                <w:right w:val="nil"/>
                <w:between w:val="nil"/>
              </w:pBdr>
              <w:spacing w:line="228" w:lineRule="auto"/>
              <w:jc w:val="both"/>
              <w:rPr>
                <w:b/>
                <w:i/>
                <w:sz w:val="22"/>
                <w:szCs w:val="22"/>
                <w:highlight w:val="white"/>
              </w:rPr>
            </w:pPr>
            <w:r w:rsidRPr="002A208E">
              <w:rPr>
                <w:b/>
                <w:i/>
                <w:sz w:val="22"/>
                <w:szCs w:val="22"/>
                <w:highlight w:val="white"/>
              </w:rPr>
              <w:t>2) тендерна пропозиція:</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не відповідає умовам технічної специфікації та іншим вимогам щодо предмета закупівлі тендерної документації;</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викладена іншою мовою (мовами), ніж мова (мови), що передбачена тендерною документацією;</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є такою, строк дії якої закінчився;</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xml:space="preserve">— не відповідає вимогам, установленим у тендерній документації відповідно </w:t>
            </w:r>
            <w:proofErr w:type="gramStart"/>
            <w:r w:rsidRPr="002A208E">
              <w:rPr>
                <w:sz w:val="22"/>
                <w:szCs w:val="22"/>
                <w:highlight w:val="white"/>
              </w:rPr>
              <w:t>до абзацу</w:t>
            </w:r>
            <w:proofErr w:type="gramEnd"/>
            <w:r w:rsidRPr="002A208E">
              <w:rPr>
                <w:sz w:val="22"/>
                <w:szCs w:val="22"/>
                <w:highlight w:val="white"/>
              </w:rPr>
              <w:t xml:space="preserve"> першого частини третьої статті 22 Закону;</w:t>
            </w:r>
          </w:p>
          <w:p w:rsidR="00357181" w:rsidRPr="002A208E" w:rsidRDefault="00357181" w:rsidP="00357181">
            <w:pPr>
              <w:widowControl w:val="0"/>
              <w:pBdr>
                <w:top w:val="nil"/>
                <w:left w:val="nil"/>
                <w:bottom w:val="nil"/>
                <w:right w:val="nil"/>
                <w:between w:val="nil"/>
              </w:pBdr>
              <w:spacing w:line="228" w:lineRule="auto"/>
              <w:jc w:val="both"/>
              <w:rPr>
                <w:b/>
                <w:i/>
                <w:sz w:val="22"/>
                <w:szCs w:val="22"/>
                <w:highlight w:val="white"/>
              </w:rPr>
            </w:pPr>
            <w:r w:rsidRPr="002A208E">
              <w:rPr>
                <w:b/>
                <w:i/>
                <w:sz w:val="22"/>
                <w:szCs w:val="22"/>
                <w:highlight w:val="white"/>
              </w:rPr>
              <w:t>3) переможець процедури закупівлі:</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не надав забезпечення виконання договору про закупівлю, якщо таке забезпечення вимагалося замовником;</w:t>
            </w:r>
          </w:p>
          <w:p w:rsidR="00357181" w:rsidRPr="002A208E" w:rsidRDefault="00357181" w:rsidP="00357181">
            <w:pPr>
              <w:widowControl w:val="0"/>
              <w:pBdr>
                <w:top w:val="nil"/>
                <w:left w:val="nil"/>
                <w:bottom w:val="nil"/>
                <w:right w:val="nil"/>
                <w:between w:val="nil"/>
              </w:pBdr>
              <w:spacing w:line="228" w:lineRule="auto"/>
              <w:jc w:val="both"/>
              <w:rPr>
                <w:sz w:val="22"/>
                <w:szCs w:val="22"/>
              </w:rPr>
            </w:pPr>
            <w:r w:rsidRPr="002A208E">
              <w:rPr>
                <w:sz w:val="22"/>
                <w:szCs w:val="22"/>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A208E">
              <w:rPr>
                <w:sz w:val="22"/>
                <w:szCs w:val="22"/>
              </w:rPr>
              <w:t xml:space="preserve"> пункту 39 Особливостей.</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57181" w:rsidRPr="002A208E" w:rsidRDefault="00357181" w:rsidP="00357181">
            <w:pPr>
              <w:widowControl w:val="0"/>
              <w:pBdr>
                <w:top w:val="nil"/>
                <w:left w:val="nil"/>
                <w:bottom w:val="nil"/>
                <w:right w:val="nil"/>
                <w:between w:val="nil"/>
              </w:pBdr>
              <w:spacing w:line="228" w:lineRule="auto"/>
              <w:jc w:val="both"/>
              <w:rPr>
                <w:b/>
                <w:i/>
                <w:sz w:val="22"/>
                <w:szCs w:val="22"/>
                <w:highlight w:val="white"/>
              </w:rPr>
            </w:pPr>
            <w:r w:rsidRPr="002A208E">
              <w:rPr>
                <w:b/>
                <w:i/>
                <w:sz w:val="22"/>
                <w:szCs w:val="22"/>
                <w:highlight w:val="white"/>
              </w:rPr>
              <w:t>Замовник може відхилити тендерну пропозицію</w:t>
            </w:r>
            <w:r w:rsidRPr="002A208E">
              <w:rPr>
                <w:sz w:val="22"/>
                <w:szCs w:val="22"/>
                <w:highlight w:val="white"/>
              </w:rPr>
              <w:t xml:space="preserve"> із зазначенням аргументації в електронній системі закупівель </w:t>
            </w:r>
            <w:r w:rsidRPr="002A208E">
              <w:rPr>
                <w:b/>
                <w:i/>
                <w:sz w:val="22"/>
                <w:szCs w:val="22"/>
                <w:highlight w:val="white"/>
              </w:rPr>
              <w:t>у разі, коли:</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7181" w:rsidRPr="002A208E" w:rsidRDefault="00357181" w:rsidP="00357181">
            <w:pPr>
              <w:widowControl w:val="0"/>
              <w:pBdr>
                <w:top w:val="nil"/>
                <w:left w:val="nil"/>
                <w:bottom w:val="nil"/>
                <w:right w:val="nil"/>
                <w:between w:val="nil"/>
              </w:pBdr>
              <w:spacing w:line="228" w:lineRule="auto"/>
              <w:jc w:val="both"/>
              <w:rPr>
                <w:sz w:val="22"/>
                <w:szCs w:val="22"/>
                <w:highlight w:val="white"/>
              </w:rPr>
            </w:pPr>
            <w:r w:rsidRPr="002A208E">
              <w:rPr>
                <w:sz w:val="22"/>
                <w:szCs w:val="22"/>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2A208E">
              <w:rPr>
                <w:sz w:val="22"/>
                <w:szCs w:val="22"/>
                <w:highlight w:val="white"/>
              </w:rPr>
              <w:lastRenderedPageBreak/>
              <w:t>збитків).</w:t>
            </w:r>
          </w:p>
          <w:p w:rsidR="00357181" w:rsidRPr="002A208E" w:rsidRDefault="00357181" w:rsidP="00357181">
            <w:pPr>
              <w:widowControl w:val="0"/>
              <w:jc w:val="both"/>
              <w:rPr>
                <w:sz w:val="22"/>
                <w:szCs w:val="22"/>
                <w:highlight w:val="white"/>
              </w:rPr>
            </w:pPr>
            <w:r w:rsidRPr="002A208E">
              <w:rPr>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57181" w:rsidRPr="002A208E" w:rsidRDefault="00357181" w:rsidP="005A436E">
            <w:pPr>
              <w:pStyle w:val="af7"/>
              <w:spacing w:before="0"/>
              <w:ind w:firstLine="0"/>
              <w:rPr>
                <w:rFonts w:ascii="Times New Roman" w:hAnsi="Times New Roman" w:cs="Times New Roman"/>
                <w:noProof/>
                <w:sz w:val="22"/>
                <w:szCs w:val="22"/>
              </w:rPr>
            </w:pPr>
            <w:r w:rsidRPr="002A208E">
              <w:rPr>
                <w:rFonts w:ascii="Times New Roman" w:hAnsi="Times New Roman" w:cs="Times New Roman"/>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A208E">
              <w:rPr>
                <w:rFonts w:ascii="Times New Roman" w:hAnsi="Times New Roman" w:cs="Times New Roman"/>
                <w:b/>
                <w:i/>
                <w:sz w:val="22"/>
                <w:szCs w:val="22"/>
                <w:highlight w:val="white"/>
              </w:rPr>
              <w:t>не пізніш як через чотири дні</w:t>
            </w:r>
            <w:r w:rsidRPr="002A208E">
              <w:rPr>
                <w:rFonts w:ascii="Times New Roman" w:hAnsi="Times New Roman" w:cs="Times New Roman"/>
                <w:b/>
                <w:sz w:val="22"/>
                <w:szCs w:val="22"/>
                <w:highlight w:val="white"/>
              </w:rPr>
              <w:t xml:space="preserve"> </w:t>
            </w:r>
            <w:r w:rsidRPr="002A208E">
              <w:rPr>
                <w:rFonts w:ascii="Times New Roman" w:hAnsi="Times New Roman" w:cs="Times New Roman"/>
                <w:sz w:val="22"/>
                <w:szCs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6457" w:type="dxa"/>
            <w:gridSpan w:val="2"/>
            <w:tcBorders>
              <w:left w:val="single" w:sz="4" w:space="0" w:color="000000"/>
            </w:tcBorders>
          </w:tcPr>
          <w:p w:rsidR="00357181" w:rsidRPr="000C255E" w:rsidRDefault="00357181" w:rsidP="00357181">
            <w:pPr>
              <w:snapToGrid w:val="0"/>
              <w:ind w:right="141"/>
              <w:rPr>
                <w:color w:val="auto"/>
                <w:sz w:val="22"/>
                <w:szCs w:val="22"/>
                <w:lang w:val="uk-UA"/>
              </w:rPr>
            </w:pPr>
            <w:r w:rsidRPr="000C255E">
              <w:rPr>
                <w:color w:val="auto"/>
                <w:sz w:val="22"/>
                <w:szCs w:val="22"/>
                <w:lang w:val="uk-UA"/>
              </w:rPr>
              <w:lastRenderedPageBreak/>
              <w:t xml:space="preserve"> </w:t>
            </w:r>
          </w:p>
        </w:tc>
        <w:tc>
          <w:tcPr>
            <w:tcW w:w="144" w:type="dxa"/>
            <w:gridSpan w:val="2"/>
          </w:tcPr>
          <w:p w:rsidR="00357181" w:rsidRPr="000C255E" w:rsidRDefault="00357181" w:rsidP="00357181">
            <w:pPr>
              <w:snapToGrid w:val="0"/>
              <w:ind w:right="141"/>
              <w:rPr>
                <w:color w:val="auto"/>
                <w:sz w:val="22"/>
                <w:szCs w:val="22"/>
                <w:lang w:val="uk-UA"/>
              </w:rPr>
            </w:pPr>
          </w:p>
        </w:tc>
      </w:tr>
      <w:tr w:rsidR="00357181" w:rsidRPr="000C255E" w:rsidTr="00AD4C36">
        <w:trPr>
          <w:trHeight w:val="223"/>
        </w:trPr>
        <w:tc>
          <w:tcPr>
            <w:tcW w:w="798" w:type="dxa"/>
            <w:tcBorders>
              <w:top w:val="single" w:sz="4" w:space="0" w:color="000000"/>
              <w:left w:val="single" w:sz="4" w:space="0" w:color="000000"/>
              <w:bottom w:val="single" w:sz="4" w:space="0" w:color="000000"/>
            </w:tcBorders>
          </w:tcPr>
          <w:p w:rsidR="00357181" w:rsidRPr="000C255E" w:rsidRDefault="00357181" w:rsidP="0035718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snapToGrid w:val="0"/>
              <w:ind w:right="141"/>
              <w:rPr>
                <w:color w:val="auto"/>
                <w:sz w:val="22"/>
                <w:szCs w:val="22"/>
                <w:lang w:val="uk-UA"/>
              </w:rPr>
            </w:pPr>
          </w:p>
        </w:tc>
        <w:tc>
          <w:tcPr>
            <w:tcW w:w="9511" w:type="dxa"/>
            <w:gridSpan w:val="2"/>
            <w:tcBorders>
              <w:top w:val="single" w:sz="4" w:space="0" w:color="000000"/>
              <w:left w:val="single" w:sz="4" w:space="0" w:color="000000"/>
              <w:bottom w:val="single" w:sz="4" w:space="0" w:color="000000"/>
            </w:tcBorders>
          </w:tcPr>
          <w:p w:rsidR="00357181" w:rsidRPr="002A208E" w:rsidRDefault="00357181" w:rsidP="0035718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0992"/>
                <w:tab w:val="left" w:pos="11908"/>
                <w:tab w:val="left" w:pos="12824"/>
                <w:tab w:val="left" w:pos="13740"/>
                <w:tab w:val="left" w:pos="14656"/>
              </w:tabs>
              <w:ind w:left="57" w:right="141"/>
              <w:jc w:val="center"/>
              <w:rPr>
                <w:b/>
                <w:color w:val="auto"/>
                <w:sz w:val="22"/>
                <w:szCs w:val="22"/>
                <w:lang w:val="uk-UA"/>
              </w:rPr>
            </w:pPr>
            <w:r w:rsidRPr="002A208E">
              <w:rPr>
                <w:b/>
                <w:color w:val="auto"/>
                <w:sz w:val="22"/>
                <w:szCs w:val="22"/>
                <w:lang w:val="uk-UA"/>
              </w:rPr>
              <w:t>VI Результати торгів та укладання договору про закупівлю</w:t>
            </w:r>
          </w:p>
        </w:tc>
        <w:tc>
          <w:tcPr>
            <w:tcW w:w="6457" w:type="dxa"/>
            <w:gridSpan w:val="2"/>
            <w:tcBorders>
              <w:left w:val="single" w:sz="4" w:space="0" w:color="000000"/>
            </w:tcBorders>
          </w:tcPr>
          <w:p w:rsidR="00357181" w:rsidRPr="000C255E" w:rsidRDefault="00357181" w:rsidP="00357181">
            <w:pPr>
              <w:snapToGrid w:val="0"/>
              <w:ind w:right="141"/>
              <w:rPr>
                <w:b/>
                <w:color w:val="auto"/>
                <w:sz w:val="22"/>
                <w:szCs w:val="22"/>
                <w:lang w:val="uk-UA"/>
              </w:rPr>
            </w:pPr>
          </w:p>
        </w:tc>
        <w:tc>
          <w:tcPr>
            <w:tcW w:w="144" w:type="dxa"/>
            <w:gridSpan w:val="2"/>
          </w:tcPr>
          <w:p w:rsidR="00357181" w:rsidRPr="000C255E" w:rsidRDefault="00357181" w:rsidP="00357181">
            <w:pPr>
              <w:snapToGrid w:val="0"/>
              <w:ind w:right="141"/>
              <w:rPr>
                <w:color w:val="auto"/>
                <w:sz w:val="22"/>
                <w:szCs w:val="22"/>
                <w:lang w:val="uk-UA"/>
              </w:rPr>
            </w:pPr>
          </w:p>
        </w:tc>
      </w:tr>
      <w:tr w:rsidR="00F9737A" w:rsidRPr="000C255E" w:rsidTr="00AD4C36">
        <w:tc>
          <w:tcPr>
            <w:tcW w:w="798" w:type="dxa"/>
            <w:tcBorders>
              <w:top w:val="single" w:sz="4" w:space="0" w:color="000000"/>
              <w:left w:val="single" w:sz="4" w:space="0" w:color="000000"/>
              <w:bottom w:val="single" w:sz="4" w:space="0" w:color="000000"/>
            </w:tcBorders>
          </w:tcPr>
          <w:p w:rsidR="00F9737A" w:rsidRPr="000C255E" w:rsidRDefault="00F9737A" w:rsidP="00F9737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1</w:t>
            </w:r>
          </w:p>
        </w:tc>
        <w:tc>
          <w:tcPr>
            <w:tcW w:w="2453" w:type="dxa"/>
            <w:tcBorders>
              <w:top w:val="single" w:sz="4" w:space="0" w:color="000000"/>
              <w:left w:val="single" w:sz="4" w:space="0" w:color="000000"/>
              <w:bottom w:val="single" w:sz="4" w:space="0" w:color="000000"/>
            </w:tcBorders>
          </w:tcPr>
          <w:p w:rsidR="00F9737A" w:rsidRPr="002A208E" w:rsidRDefault="00F9737A" w:rsidP="00F9737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2A208E">
              <w:rPr>
                <w:color w:val="auto"/>
                <w:sz w:val="22"/>
                <w:szCs w:val="22"/>
                <w:lang w:val="uk-UA"/>
              </w:rPr>
              <w:t>Відміна замовником торгів чи визнання їх такими, що не відбулися</w:t>
            </w:r>
          </w:p>
        </w:tc>
        <w:tc>
          <w:tcPr>
            <w:tcW w:w="7055" w:type="dxa"/>
            <w:tcBorders>
              <w:top w:val="single" w:sz="4" w:space="0" w:color="000000"/>
              <w:left w:val="single" w:sz="4" w:space="0" w:color="000000"/>
              <w:bottom w:val="single" w:sz="4" w:space="0" w:color="000000"/>
            </w:tcBorders>
          </w:tcPr>
          <w:p w:rsidR="00F9737A" w:rsidRPr="002A208E" w:rsidRDefault="00F9737A" w:rsidP="00F9737A">
            <w:pPr>
              <w:widowControl w:val="0"/>
              <w:jc w:val="both"/>
              <w:rPr>
                <w:b/>
                <w:i/>
                <w:sz w:val="22"/>
                <w:szCs w:val="22"/>
              </w:rPr>
            </w:pPr>
            <w:r w:rsidRPr="002A208E">
              <w:rPr>
                <w:b/>
                <w:i/>
                <w:sz w:val="22"/>
                <w:szCs w:val="22"/>
              </w:rPr>
              <w:t>Замовник відміняє відкриті торги у разі:</w:t>
            </w:r>
          </w:p>
          <w:p w:rsidR="00F9737A" w:rsidRPr="002A208E" w:rsidRDefault="00F9737A" w:rsidP="00F9737A">
            <w:pPr>
              <w:widowControl w:val="0"/>
              <w:jc w:val="both"/>
              <w:rPr>
                <w:sz w:val="22"/>
                <w:szCs w:val="22"/>
              </w:rPr>
            </w:pPr>
            <w:r w:rsidRPr="002A208E">
              <w:rPr>
                <w:sz w:val="22"/>
                <w:szCs w:val="22"/>
              </w:rPr>
              <w:t>1) відсутності подальшої потреби в закупівлі товарів, робіт чи послуг;</w:t>
            </w:r>
          </w:p>
          <w:p w:rsidR="00F9737A" w:rsidRPr="002A208E" w:rsidRDefault="00F9737A" w:rsidP="00F9737A">
            <w:pPr>
              <w:widowControl w:val="0"/>
              <w:jc w:val="both"/>
              <w:rPr>
                <w:sz w:val="22"/>
                <w:szCs w:val="22"/>
              </w:rPr>
            </w:pPr>
            <w:r w:rsidRPr="002A208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737A" w:rsidRPr="002A208E" w:rsidRDefault="00F9737A" w:rsidP="00F9737A">
            <w:pPr>
              <w:widowControl w:val="0"/>
              <w:jc w:val="both"/>
              <w:rPr>
                <w:sz w:val="22"/>
                <w:szCs w:val="22"/>
              </w:rPr>
            </w:pPr>
            <w:r w:rsidRPr="002A208E">
              <w:rPr>
                <w:sz w:val="22"/>
                <w:szCs w:val="22"/>
              </w:rPr>
              <w:t>3) скорочення обсягу видатків на здійснення закупівлі товарів, робіт чи послуг;</w:t>
            </w:r>
          </w:p>
          <w:p w:rsidR="00F9737A" w:rsidRPr="002A208E" w:rsidRDefault="00F9737A" w:rsidP="00F9737A">
            <w:pPr>
              <w:widowControl w:val="0"/>
              <w:jc w:val="both"/>
              <w:rPr>
                <w:sz w:val="22"/>
                <w:szCs w:val="22"/>
              </w:rPr>
            </w:pPr>
            <w:r w:rsidRPr="002A208E">
              <w:rPr>
                <w:sz w:val="22"/>
                <w:szCs w:val="22"/>
              </w:rPr>
              <w:t>4) коли здійснення закупівлі стало неможливим внаслідок дії обставин непереборної сили.</w:t>
            </w:r>
          </w:p>
          <w:p w:rsidR="00F9737A" w:rsidRPr="002A208E" w:rsidRDefault="00F9737A" w:rsidP="00F9737A">
            <w:pPr>
              <w:widowControl w:val="0"/>
              <w:jc w:val="both"/>
              <w:rPr>
                <w:sz w:val="22"/>
                <w:szCs w:val="22"/>
              </w:rPr>
            </w:pPr>
            <w:r w:rsidRPr="002A208E">
              <w:rPr>
                <w:sz w:val="22"/>
                <w:szCs w:val="22"/>
              </w:rPr>
              <w:t xml:space="preserve">У разі відміни відкритих торгів замовник </w:t>
            </w:r>
            <w:r w:rsidRPr="002A208E">
              <w:rPr>
                <w:b/>
                <w:i/>
                <w:sz w:val="22"/>
                <w:szCs w:val="22"/>
              </w:rPr>
              <w:t>протягом одного робочого дня</w:t>
            </w:r>
            <w:r w:rsidRPr="002A208E">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F9737A" w:rsidRPr="002A208E" w:rsidRDefault="00F9737A" w:rsidP="00F9737A">
            <w:pPr>
              <w:widowControl w:val="0"/>
              <w:jc w:val="both"/>
              <w:rPr>
                <w:b/>
                <w:i/>
                <w:sz w:val="22"/>
                <w:szCs w:val="22"/>
              </w:rPr>
            </w:pPr>
            <w:r w:rsidRPr="002A208E">
              <w:rPr>
                <w:b/>
                <w:i/>
                <w:sz w:val="22"/>
                <w:szCs w:val="22"/>
              </w:rPr>
              <w:t>Відкриті торги автоматично відміняються електронною системою закупівель у разі:</w:t>
            </w:r>
          </w:p>
          <w:p w:rsidR="00F9737A" w:rsidRPr="002A208E" w:rsidRDefault="00F9737A" w:rsidP="00F9737A">
            <w:pPr>
              <w:widowControl w:val="0"/>
              <w:jc w:val="both"/>
              <w:rPr>
                <w:sz w:val="22"/>
                <w:szCs w:val="22"/>
              </w:rPr>
            </w:pPr>
            <w:r w:rsidRPr="002A208E">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A208E">
              <w:rPr>
                <w:sz w:val="22"/>
                <w:szCs w:val="22"/>
                <w:highlight w:val="white"/>
              </w:rPr>
              <w:t>Особливостями</w:t>
            </w:r>
            <w:r w:rsidRPr="002A208E">
              <w:rPr>
                <w:sz w:val="22"/>
                <w:szCs w:val="22"/>
              </w:rPr>
              <w:t>;</w:t>
            </w:r>
          </w:p>
          <w:p w:rsidR="00F9737A" w:rsidRPr="002A208E" w:rsidRDefault="00F9737A" w:rsidP="00F9737A">
            <w:pPr>
              <w:widowControl w:val="0"/>
              <w:jc w:val="both"/>
              <w:rPr>
                <w:sz w:val="22"/>
                <w:szCs w:val="22"/>
              </w:rPr>
            </w:pPr>
            <w:r w:rsidRPr="002A208E">
              <w:rPr>
                <w:sz w:val="22"/>
                <w:szCs w:val="22"/>
              </w:rPr>
              <w:t>2) не</w:t>
            </w:r>
            <w:r w:rsidRPr="002A208E">
              <w:rPr>
                <w:sz w:val="22"/>
                <w:szCs w:val="22"/>
                <w:highlight w:val="white"/>
              </w:rPr>
              <w:t>подання жодної тендерної пропозиції для участі</w:t>
            </w:r>
            <w:r w:rsidRPr="002A208E">
              <w:rPr>
                <w:sz w:val="22"/>
                <w:szCs w:val="22"/>
              </w:rPr>
              <w:t xml:space="preserve"> у відкритих торгах у строк, установлений замовником згідно з </w:t>
            </w:r>
            <w:r w:rsidRPr="002A208E">
              <w:rPr>
                <w:sz w:val="22"/>
                <w:szCs w:val="22"/>
                <w:highlight w:val="white"/>
              </w:rPr>
              <w:t>Особливостями</w:t>
            </w:r>
            <w:r w:rsidRPr="002A208E">
              <w:rPr>
                <w:sz w:val="22"/>
                <w:szCs w:val="22"/>
              </w:rPr>
              <w:t>.</w:t>
            </w:r>
          </w:p>
          <w:p w:rsidR="00F9737A" w:rsidRPr="002A208E" w:rsidRDefault="00F9737A" w:rsidP="00F9737A">
            <w:pPr>
              <w:widowControl w:val="0"/>
              <w:jc w:val="both"/>
              <w:rPr>
                <w:sz w:val="22"/>
                <w:szCs w:val="22"/>
              </w:rPr>
            </w:pPr>
            <w:r w:rsidRPr="002A208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737A" w:rsidRPr="002A208E" w:rsidRDefault="00F9737A" w:rsidP="00F9737A">
            <w:pPr>
              <w:widowControl w:val="0"/>
              <w:jc w:val="both"/>
              <w:rPr>
                <w:sz w:val="22"/>
                <w:szCs w:val="22"/>
              </w:rPr>
            </w:pPr>
            <w:r w:rsidRPr="002A208E">
              <w:rPr>
                <w:sz w:val="22"/>
                <w:szCs w:val="22"/>
              </w:rPr>
              <w:t>Відкриті торги можуть бути відмінені частково (за лотом).</w:t>
            </w:r>
          </w:p>
          <w:p w:rsidR="00F9737A" w:rsidRPr="002A208E" w:rsidRDefault="00F9737A" w:rsidP="005A436E">
            <w:pPr>
              <w:pStyle w:val="af7"/>
              <w:spacing w:before="0"/>
              <w:ind w:firstLine="0"/>
              <w:rPr>
                <w:rFonts w:ascii="Times New Roman" w:hAnsi="Times New Roman" w:cs="Times New Roman"/>
                <w:noProof/>
                <w:sz w:val="22"/>
                <w:szCs w:val="22"/>
              </w:rPr>
            </w:pPr>
            <w:r w:rsidRPr="002A208E">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208E">
              <w:rPr>
                <w:rFonts w:ascii="Times New Roman" w:hAnsi="Times New Roman" w:cs="Times New Roman"/>
                <w:color w:val="4A86E8"/>
                <w:sz w:val="22"/>
                <w:szCs w:val="22"/>
              </w:rPr>
              <w:t>.</w:t>
            </w:r>
          </w:p>
        </w:tc>
        <w:tc>
          <w:tcPr>
            <w:tcW w:w="6457" w:type="dxa"/>
            <w:gridSpan w:val="2"/>
            <w:tcBorders>
              <w:left w:val="single" w:sz="4" w:space="0" w:color="000000"/>
            </w:tcBorders>
          </w:tcPr>
          <w:p w:rsidR="00F9737A" w:rsidRPr="000C255E" w:rsidRDefault="00F9737A" w:rsidP="00F9737A">
            <w:pPr>
              <w:snapToGrid w:val="0"/>
              <w:ind w:right="141"/>
              <w:rPr>
                <w:color w:val="auto"/>
                <w:sz w:val="22"/>
                <w:szCs w:val="22"/>
                <w:lang w:val="uk-UA"/>
              </w:rPr>
            </w:pPr>
          </w:p>
        </w:tc>
        <w:tc>
          <w:tcPr>
            <w:tcW w:w="144" w:type="dxa"/>
            <w:gridSpan w:val="2"/>
          </w:tcPr>
          <w:p w:rsidR="00F9737A" w:rsidRPr="000C255E" w:rsidRDefault="00F9737A" w:rsidP="00F9737A">
            <w:pPr>
              <w:snapToGrid w:val="0"/>
              <w:ind w:right="141"/>
              <w:rPr>
                <w:color w:val="auto"/>
                <w:sz w:val="22"/>
                <w:szCs w:val="22"/>
                <w:lang w:val="uk-UA"/>
              </w:rPr>
            </w:pPr>
          </w:p>
        </w:tc>
      </w:tr>
      <w:tr w:rsidR="00357181" w:rsidRPr="000C255E" w:rsidTr="00AD4C36">
        <w:tc>
          <w:tcPr>
            <w:tcW w:w="798" w:type="dxa"/>
            <w:tcBorders>
              <w:top w:val="single" w:sz="4" w:space="0" w:color="000000"/>
              <w:left w:val="single" w:sz="4" w:space="0" w:color="000000"/>
              <w:bottom w:val="single" w:sz="4" w:space="0" w:color="000000"/>
            </w:tcBorders>
          </w:tcPr>
          <w:p w:rsidR="00357181" w:rsidRPr="000C255E" w:rsidRDefault="00357181" w:rsidP="0035718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2</w:t>
            </w:r>
          </w:p>
        </w:tc>
        <w:tc>
          <w:tcPr>
            <w:tcW w:w="2453" w:type="dxa"/>
            <w:tcBorders>
              <w:top w:val="single" w:sz="4" w:space="0" w:color="000000"/>
              <w:left w:val="single" w:sz="4" w:space="0" w:color="000000"/>
              <w:bottom w:val="single" w:sz="4" w:space="0" w:color="000000"/>
            </w:tcBorders>
          </w:tcPr>
          <w:p w:rsidR="00357181" w:rsidRPr="002A208E" w:rsidRDefault="00357181" w:rsidP="0035718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left="57" w:right="141"/>
              <w:rPr>
                <w:color w:val="auto"/>
                <w:sz w:val="22"/>
                <w:szCs w:val="22"/>
                <w:shd w:val="clear" w:color="auto" w:fill="FF0000"/>
                <w:lang w:val="uk-UA"/>
              </w:rPr>
            </w:pPr>
            <w:r w:rsidRPr="002A208E">
              <w:rPr>
                <w:color w:val="auto"/>
                <w:sz w:val="22"/>
                <w:szCs w:val="22"/>
                <w:lang w:val="uk-UA"/>
              </w:rPr>
              <w:t xml:space="preserve">Строк укладання договору </w:t>
            </w:r>
          </w:p>
        </w:tc>
        <w:tc>
          <w:tcPr>
            <w:tcW w:w="7055" w:type="dxa"/>
            <w:tcBorders>
              <w:top w:val="single" w:sz="4" w:space="0" w:color="000000"/>
              <w:left w:val="single" w:sz="4" w:space="0" w:color="000000"/>
              <w:bottom w:val="single" w:sz="4" w:space="0" w:color="000000"/>
            </w:tcBorders>
          </w:tcPr>
          <w:p w:rsidR="00F9737A" w:rsidRPr="002A208E" w:rsidRDefault="00F9737A" w:rsidP="00F9737A">
            <w:pPr>
              <w:widowControl w:val="0"/>
              <w:suppressAutoHyphens w:val="0"/>
              <w:jc w:val="both"/>
              <w:rPr>
                <w:color w:val="auto"/>
                <w:sz w:val="22"/>
                <w:szCs w:val="22"/>
                <w:highlight w:val="white"/>
                <w:lang w:val="uk-UA" w:eastAsia="zh-CN"/>
              </w:rPr>
            </w:pPr>
            <w:r w:rsidRPr="002A208E">
              <w:rPr>
                <w:color w:val="auto"/>
                <w:sz w:val="22"/>
                <w:szCs w:val="22"/>
                <w:highlight w:val="white"/>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08E">
              <w:rPr>
                <w:b/>
                <w:i/>
                <w:color w:val="auto"/>
                <w:sz w:val="22"/>
                <w:szCs w:val="22"/>
                <w:highlight w:val="white"/>
                <w:lang w:val="uk-UA" w:eastAsia="zh-CN"/>
              </w:rPr>
              <w:t>не пізніше ніж через 15 днів</w:t>
            </w:r>
            <w:r w:rsidRPr="002A208E">
              <w:rPr>
                <w:color w:val="auto"/>
                <w:sz w:val="22"/>
                <w:szCs w:val="22"/>
                <w:highlight w:val="white"/>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208E">
              <w:rPr>
                <w:b/>
                <w:i/>
                <w:color w:val="auto"/>
                <w:sz w:val="22"/>
                <w:szCs w:val="22"/>
                <w:highlight w:val="white"/>
                <w:lang w:val="uk-UA" w:eastAsia="zh-CN"/>
              </w:rPr>
              <w:t>може бути продовжений до 60 днів</w:t>
            </w:r>
            <w:r w:rsidRPr="002A208E">
              <w:rPr>
                <w:color w:val="auto"/>
                <w:sz w:val="22"/>
                <w:szCs w:val="22"/>
                <w:highlight w:val="white"/>
                <w:lang w:val="uk-UA" w:eastAsia="zh-CN"/>
              </w:rPr>
              <w:t xml:space="preserve">. </w:t>
            </w:r>
          </w:p>
          <w:p w:rsidR="00F9737A" w:rsidRPr="002A208E" w:rsidRDefault="00F9737A" w:rsidP="00F9737A">
            <w:pPr>
              <w:widowControl w:val="0"/>
              <w:suppressAutoHyphens w:val="0"/>
              <w:jc w:val="both"/>
              <w:rPr>
                <w:color w:val="auto"/>
                <w:sz w:val="22"/>
                <w:szCs w:val="22"/>
                <w:highlight w:val="white"/>
                <w:lang w:val="uk-UA" w:eastAsia="zh-CN"/>
              </w:rPr>
            </w:pPr>
            <w:r w:rsidRPr="002A208E">
              <w:rPr>
                <w:color w:val="auto"/>
                <w:sz w:val="22"/>
                <w:szCs w:val="22"/>
                <w:highlight w:val="white"/>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7181" w:rsidRPr="002A208E" w:rsidRDefault="00F9737A" w:rsidP="00F9737A">
            <w:pPr>
              <w:ind w:left="21" w:right="141"/>
              <w:jc w:val="both"/>
              <w:rPr>
                <w:color w:val="auto"/>
                <w:sz w:val="22"/>
                <w:szCs w:val="22"/>
                <w:lang w:val="uk-UA"/>
              </w:rPr>
            </w:pPr>
            <w:r w:rsidRPr="002A208E">
              <w:rPr>
                <w:color w:val="auto"/>
                <w:sz w:val="22"/>
                <w:szCs w:val="22"/>
                <w:highlight w:val="white"/>
                <w:lang w:val="uk-UA" w:eastAsia="zh-CN"/>
              </w:rPr>
              <w:t xml:space="preserve">З метою забезпечення права на оскарження рішень замовника до органу оскарження договір про закупівлю </w:t>
            </w:r>
            <w:r w:rsidRPr="002A208E">
              <w:rPr>
                <w:b/>
                <w:i/>
                <w:color w:val="auto"/>
                <w:sz w:val="22"/>
                <w:szCs w:val="22"/>
                <w:highlight w:val="white"/>
                <w:lang w:val="uk-UA" w:eastAsia="zh-CN"/>
              </w:rPr>
              <w:t xml:space="preserve">не може бути укладено раніше ніж </w:t>
            </w:r>
            <w:r w:rsidRPr="002A208E">
              <w:rPr>
                <w:b/>
                <w:i/>
                <w:color w:val="auto"/>
                <w:sz w:val="22"/>
                <w:szCs w:val="22"/>
                <w:highlight w:val="white"/>
                <w:lang w:val="uk-UA" w:eastAsia="zh-CN"/>
              </w:rPr>
              <w:lastRenderedPageBreak/>
              <w:t>через п’ять днів</w:t>
            </w:r>
            <w:r w:rsidRPr="002A208E">
              <w:rPr>
                <w:i/>
                <w:color w:val="auto"/>
                <w:sz w:val="22"/>
                <w:szCs w:val="22"/>
                <w:highlight w:val="white"/>
                <w:lang w:val="uk-UA" w:eastAsia="zh-CN"/>
              </w:rPr>
              <w:t xml:space="preserve"> </w:t>
            </w:r>
            <w:r w:rsidRPr="002A208E">
              <w:rPr>
                <w:color w:val="auto"/>
                <w:sz w:val="22"/>
                <w:szCs w:val="22"/>
                <w:highlight w:val="white"/>
                <w:lang w:val="uk-UA" w:eastAsia="zh-CN"/>
              </w:rPr>
              <w:t>з дати оприлюднення в електронній системі закупівель повідомлення про намір укласти договір про закупівлю.</w:t>
            </w:r>
          </w:p>
        </w:tc>
        <w:tc>
          <w:tcPr>
            <w:tcW w:w="6457" w:type="dxa"/>
            <w:gridSpan w:val="2"/>
            <w:tcBorders>
              <w:left w:val="single" w:sz="4" w:space="0" w:color="000000"/>
            </w:tcBorders>
          </w:tcPr>
          <w:p w:rsidR="00357181" w:rsidRPr="000C255E" w:rsidRDefault="00357181" w:rsidP="00357181">
            <w:pPr>
              <w:snapToGrid w:val="0"/>
              <w:ind w:right="141"/>
              <w:rPr>
                <w:color w:val="auto"/>
                <w:sz w:val="22"/>
                <w:szCs w:val="22"/>
                <w:lang w:val="uk-UA"/>
              </w:rPr>
            </w:pPr>
          </w:p>
        </w:tc>
        <w:tc>
          <w:tcPr>
            <w:tcW w:w="144" w:type="dxa"/>
            <w:gridSpan w:val="2"/>
          </w:tcPr>
          <w:p w:rsidR="00357181" w:rsidRPr="000C255E" w:rsidRDefault="00357181" w:rsidP="00357181">
            <w:pPr>
              <w:snapToGrid w:val="0"/>
              <w:ind w:right="141"/>
              <w:rPr>
                <w:color w:val="auto"/>
                <w:sz w:val="22"/>
                <w:szCs w:val="22"/>
                <w:lang w:val="uk-UA"/>
              </w:rPr>
            </w:pPr>
          </w:p>
        </w:tc>
      </w:tr>
      <w:tr w:rsidR="00F9737A" w:rsidRPr="000C255E" w:rsidTr="00AD4C36">
        <w:tc>
          <w:tcPr>
            <w:tcW w:w="798" w:type="dxa"/>
            <w:tcBorders>
              <w:top w:val="single" w:sz="4" w:space="0" w:color="000000"/>
              <w:left w:val="single" w:sz="4" w:space="0" w:color="000000"/>
              <w:bottom w:val="single" w:sz="4" w:space="0" w:color="000000"/>
            </w:tcBorders>
          </w:tcPr>
          <w:p w:rsidR="00F9737A" w:rsidRPr="000C255E" w:rsidRDefault="00F9737A" w:rsidP="00F9737A">
            <w:pPr>
              <w:tabs>
                <w:tab w:val="left" w:pos="9410"/>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lastRenderedPageBreak/>
              <w:t>3</w:t>
            </w:r>
          </w:p>
        </w:tc>
        <w:tc>
          <w:tcPr>
            <w:tcW w:w="2453" w:type="dxa"/>
            <w:tcBorders>
              <w:top w:val="single" w:sz="4" w:space="0" w:color="000000"/>
              <w:left w:val="single" w:sz="4" w:space="0" w:color="000000"/>
              <w:bottom w:val="single" w:sz="4" w:space="0" w:color="000000"/>
            </w:tcBorders>
          </w:tcPr>
          <w:p w:rsidR="00F9737A" w:rsidRPr="000C255E" w:rsidRDefault="00F9737A" w:rsidP="00F9737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ind w:left="57" w:right="141"/>
              <w:rPr>
                <w:color w:val="auto"/>
                <w:sz w:val="22"/>
                <w:szCs w:val="22"/>
                <w:lang w:val="uk-UA"/>
              </w:rPr>
            </w:pPr>
            <w:r w:rsidRPr="000C255E">
              <w:rPr>
                <w:color w:val="auto"/>
                <w:sz w:val="22"/>
                <w:szCs w:val="22"/>
                <w:lang w:val="uk-UA"/>
              </w:rPr>
              <w:t xml:space="preserve">Проект договору про закупівлю </w:t>
            </w:r>
          </w:p>
        </w:tc>
        <w:tc>
          <w:tcPr>
            <w:tcW w:w="7055" w:type="dxa"/>
            <w:tcBorders>
              <w:top w:val="single" w:sz="4" w:space="0" w:color="000000"/>
              <w:left w:val="single" w:sz="4" w:space="0" w:color="000000"/>
              <w:bottom w:val="single" w:sz="4" w:space="0" w:color="000000"/>
            </w:tcBorders>
          </w:tcPr>
          <w:p w:rsidR="00F9737A" w:rsidRPr="00F9737A" w:rsidRDefault="00F9737A" w:rsidP="00F9737A">
            <w:pPr>
              <w:widowControl w:val="0"/>
              <w:ind w:right="120"/>
              <w:jc w:val="both"/>
              <w:rPr>
                <w:sz w:val="22"/>
                <w:szCs w:val="22"/>
              </w:rPr>
            </w:pPr>
            <w:r w:rsidRPr="00F9737A">
              <w:rPr>
                <w:sz w:val="22"/>
                <w:szCs w:val="22"/>
              </w:rPr>
              <w:t xml:space="preserve">Проєкт договору про закупівлю викладено в </w:t>
            </w:r>
            <w:r w:rsidRPr="00F9737A">
              <w:rPr>
                <w:b/>
                <w:i/>
                <w:sz w:val="22"/>
                <w:szCs w:val="22"/>
              </w:rPr>
              <w:t>Додатку 3</w:t>
            </w:r>
            <w:r w:rsidRPr="00F9737A">
              <w:rPr>
                <w:sz w:val="22"/>
                <w:szCs w:val="22"/>
              </w:rPr>
              <w:t xml:space="preserve"> до цієї тендерної документації.</w:t>
            </w:r>
          </w:p>
          <w:p w:rsidR="00F9737A" w:rsidRPr="00F9737A" w:rsidRDefault="00F9737A" w:rsidP="00F9737A">
            <w:pPr>
              <w:widowControl w:val="0"/>
              <w:ind w:right="120"/>
              <w:jc w:val="both"/>
              <w:rPr>
                <w:sz w:val="22"/>
                <w:szCs w:val="22"/>
              </w:rPr>
            </w:pPr>
            <w:r w:rsidRPr="00F9737A">
              <w:rPr>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9737A" w:rsidRPr="00F9737A" w:rsidRDefault="00F9737A" w:rsidP="00F9737A">
            <w:pPr>
              <w:widowControl w:val="0"/>
              <w:jc w:val="both"/>
              <w:rPr>
                <w:sz w:val="22"/>
                <w:szCs w:val="22"/>
              </w:rPr>
            </w:pPr>
            <w:r w:rsidRPr="00F9737A">
              <w:rPr>
                <w:b/>
                <w:i/>
                <w:sz w:val="22"/>
                <w:szCs w:val="22"/>
              </w:rPr>
              <w:t>Переможець</w:t>
            </w:r>
            <w:r w:rsidRPr="00F9737A">
              <w:rPr>
                <w:sz w:val="22"/>
                <w:szCs w:val="22"/>
              </w:rPr>
              <w:t xml:space="preserve"> процедури закупівлі під час укладення договору про закупівлю повинен надати:</w:t>
            </w:r>
          </w:p>
          <w:p w:rsidR="00F9737A" w:rsidRPr="00F9737A" w:rsidRDefault="00F9737A" w:rsidP="00F9737A">
            <w:pPr>
              <w:widowControl w:val="0"/>
              <w:numPr>
                <w:ilvl w:val="0"/>
                <w:numId w:val="50"/>
              </w:numPr>
              <w:pBdr>
                <w:top w:val="nil"/>
                <w:left w:val="nil"/>
                <w:bottom w:val="nil"/>
                <w:right w:val="nil"/>
                <w:between w:val="nil"/>
              </w:pBdr>
              <w:suppressAutoHyphens w:val="0"/>
              <w:spacing w:line="259" w:lineRule="auto"/>
              <w:jc w:val="both"/>
              <w:rPr>
                <w:sz w:val="22"/>
                <w:szCs w:val="22"/>
              </w:rPr>
            </w:pPr>
            <w:r w:rsidRPr="00F9737A">
              <w:rPr>
                <w:sz w:val="22"/>
                <w:szCs w:val="22"/>
              </w:rPr>
              <w:t>інформацію про право підписання договору про закупівлю;</w:t>
            </w:r>
          </w:p>
          <w:p w:rsidR="00F9737A" w:rsidRPr="00F9737A" w:rsidRDefault="00F9737A" w:rsidP="00F9737A">
            <w:pPr>
              <w:widowControl w:val="0"/>
              <w:numPr>
                <w:ilvl w:val="0"/>
                <w:numId w:val="50"/>
              </w:numPr>
              <w:pBdr>
                <w:top w:val="nil"/>
                <w:left w:val="nil"/>
                <w:bottom w:val="nil"/>
                <w:right w:val="nil"/>
                <w:between w:val="nil"/>
              </w:pBdr>
              <w:suppressAutoHyphens w:val="0"/>
              <w:spacing w:line="259" w:lineRule="auto"/>
              <w:jc w:val="both"/>
              <w:rPr>
                <w:sz w:val="22"/>
                <w:szCs w:val="22"/>
              </w:rPr>
            </w:pPr>
            <w:r w:rsidRPr="00F9737A">
              <w:rPr>
                <w:b/>
                <w:sz w:val="22"/>
                <w:szCs w:val="22"/>
              </w:rPr>
              <w:t>достовірну інформацію про наявність у нього чинної ліцензії або документа дозвільного характеру</w:t>
            </w:r>
            <w:r w:rsidRPr="00F9737A">
              <w:rPr>
                <w:sz w:val="22"/>
                <w:szCs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9737A" w:rsidRPr="00F9737A" w:rsidRDefault="00F9737A" w:rsidP="005A436E">
            <w:pPr>
              <w:pStyle w:val="af7"/>
              <w:spacing w:before="0"/>
              <w:ind w:firstLine="0"/>
              <w:rPr>
                <w:rFonts w:ascii="Times New Roman" w:hAnsi="Times New Roman" w:cs="Times New Roman"/>
                <w:noProof/>
                <w:sz w:val="22"/>
                <w:szCs w:val="22"/>
              </w:rPr>
            </w:pPr>
            <w:r w:rsidRPr="00F9737A">
              <w:rPr>
                <w:rFonts w:ascii="Times New Roman" w:hAnsi="Times New Roman" w:cs="Times New Roman"/>
                <w:i/>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c>
          <w:tcPr>
            <w:tcW w:w="6457" w:type="dxa"/>
            <w:gridSpan w:val="2"/>
            <w:tcBorders>
              <w:left w:val="single" w:sz="4" w:space="0" w:color="000000"/>
            </w:tcBorders>
          </w:tcPr>
          <w:p w:rsidR="00F9737A" w:rsidRPr="000C255E" w:rsidRDefault="00F9737A" w:rsidP="00F9737A">
            <w:pPr>
              <w:snapToGrid w:val="0"/>
              <w:ind w:right="141"/>
              <w:rPr>
                <w:color w:val="auto"/>
                <w:sz w:val="22"/>
                <w:szCs w:val="22"/>
                <w:lang w:val="uk-UA"/>
              </w:rPr>
            </w:pPr>
          </w:p>
        </w:tc>
        <w:tc>
          <w:tcPr>
            <w:tcW w:w="144" w:type="dxa"/>
            <w:gridSpan w:val="2"/>
          </w:tcPr>
          <w:p w:rsidR="00F9737A" w:rsidRPr="000C255E" w:rsidRDefault="00F9737A" w:rsidP="00F9737A">
            <w:pPr>
              <w:snapToGrid w:val="0"/>
              <w:ind w:right="141"/>
              <w:rPr>
                <w:color w:val="auto"/>
                <w:sz w:val="22"/>
                <w:szCs w:val="22"/>
                <w:lang w:val="uk-UA"/>
              </w:rPr>
            </w:pPr>
          </w:p>
        </w:tc>
      </w:tr>
      <w:tr w:rsidR="00F9737A" w:rsidRPr="000C255E" w:rsidTr="00AD4C36">
        <w:tc>
          <w:tcPr>
            <w:tcW w:w="798" w:type="dxa"/>
            <w:tcBorders>
              <w:top w:val="single" w:sz="4" w:space="0" w:color="000000"/>
              <w:left w:val="single" w:sz="4" w:space="0" w:color="000000"/>
              <w:bottom w:val="single" w:sz="4" w:space="0" w:color="000000"/>
            </w:tcBorders>
          </w:tcPr>
          <w:p w:rsidR="00F9737A" w:rsidRPr="000C255E" w:rsidRDefault="00F9737A" w:rsidP="00F9737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4</w:t>
            </w:r>
          </w:p>
        </w:tc>
        <w:tc>
          <w:tcPr>
            <w:tcW w:w="2453" w:type="dxa"/>
            <w:tcBorders>
              <w:top w:val="single" w:sz="4" w:space="0" w:color="000000"/>
              <w:left w:val="single" w:sz="4" w:space="0" w:color="000000"/>
              <w:bottom w:val="single" w:sz="4" w:space="0" w:color="000000"/>
            </w:tcBorders>
          </w:tcPr>
          <w:p w:rsidR="00F9737A" w:rsidRPr="000C255E" w:rsidRDefault="00F9737A" w:rsidP="00F9737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F9737A">
              <w:rPr>
                <w:b/>
                <w:lang w:val="uk-UA" w:eastAsia="zh-CN"/>
              </w:rPr>
              <w:t>Умови договору про закупівлю</w:t>
            </w:r>
          </w:p>
        </w:tc>
        <w:tc>
          <w:tcPr>
            <w:tcW w:w="7055" w:type="dxa"/>
            <w:tcBorders>
              <w:top w:val="single" w:sz="4" w:space="0" w:color="000000"/>
              <w:left w:val="single" w:sz="4" w:space="0" w:color="000000"/>
              <w:bottom w:val="single" w:sz="4" w:space="0" w:color="000000"/>
            </w:tcBorders>
          </w:tcPr>
          <w:p w:rsidR="00F9737A" w:rsidRPr="00F9737A" w:rsidRDefault="00F9737A" w:rsidP="00F9737A">
            <w:pPr>
              <w:widowControl w:val="0"/>
              <w:jc w:val="both"/>
              <w:rPr>
                <w:sz w:val="22"/>
                <w:szCs w:val="22"/>
                <w:lang w:val="uk-UA"/>
              </w:rPr>
            </w:pPr>
            <w:r w:rsidRPr="00F9737A">
              <w:rPr>
                <w:color w:val="323232"/>
                <w:sz w:val="22"/>
                <w:szCs w:val="22"/>
                <w:lang w:val="uk-UA"/>
              </w:rPr>
              <w:t>Д</w:t>
            </w:r>
            <w:r w:rsidRPr="00F9737A">
              <w:rPr>
                <w:sz w:val="22"/>
                <w:szCs w:val="22"/>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9737A" w:rsidRPr="00F9737A" w:rsidRDefault="00F9737A" w:rsidP="00F9737A">
            <w:pPr>
              <w:pStyle w:val="rvps2"/>
              <w:shd w:val="clear" w:color="auto" w:fill="FFFFFF"/>
              <w:spacing w:before="0" w:beforeAutospacing="0" w:after="0" w:afterAutospacing="0"/>
              <w:ind w:left="21" w:right="141"/>
              <w:contextualSpacing/>
              <w:jc w:val="both"/>
              <w:rPr>
                <w:sz w:val="22"/>
                <w:szCs w:val="22"/>
              </w:rPr>
            </w:pPr>
            <w:r w:rsidRPr="00F9737A">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bookmarkStart w:id="4" w:name="n1771"/>
            <w:bookmarkEnd w:id="4"/>
          </w:p>
        </w:tc>
        <w:tc>
          <w:tcPr>
            <w:tcW w:w="6457" w:type="dxa"/>
            <w:gridSpan w:val="2"/>
            <w:tcBorders>
              <w:left w:val="single" w:sz="4" w:space="0" w:color="000000"/>
            </w:tcBorders>
          </w:tcPr>
          <w:p w:rsidR="00F9737A" w:rsidRPr="000C255E" w:rsidRDefault="00F9737A" w:rsidP="00F9737A">
            <w:pPr>
              <w:snapToGrid w:val="0"/>
              <w:ind w:right="141"/>
              <w:rPr>
                <w:i/>
                <w:color w:val="auto"/>
                <w:sz w:val="22"/>
                <w:szCs w:val="22"/>
                <w:lang w:val="uk-UA"/>
              </w:rPr>
            </w:pPr>
          </w:p>
        </w:tc>
        <w:tc>
          <w:tcPr>
            <w:tcW w:w="144" w:type="dxa"/>
            <w:gridSpan w:val="2"/>
          </w:tcPr>
          <w:p w:rsidR="00F9737A" w:rsidRPr="000C255E" w:rsidRDefault="00F9737A" w:rsidP="00F9737A">
            <w:pPr>
              <w:snapToGrid w:val="0"/>
              <w:ind w:right="141"/>
              <w:rPr>
                <w:color w:val="auto"/>
                <w:sz w:val="22"/>
                <w:szCs w:val="22"/>
                <w:lang w:val="uk-UA"/>
              </w:rPr>
            </w:pPr>
          </w:p>
        </w:tc>
      </w:tr>
      <w:tr w:rsidR="00F9737A" w:rsidRPr="000C255E" w:rsidTr="00AD4C36">
        <w:tc>
          <w:tcPr>
            <w:tcW w:w="798" w:type="dxa"/>
            <w:tcBorders>
              <w:top w:val="single" w:sz="4" w:space="0" w:color="000000"/>
              <w:left w:val="single" w:sz="4" w:space="0" w:color="000000"/>
              <w:bottom w:val="single" w:sz="4" w:space="0" w:color="000000"/>
            </w:tcBorders>
          </w:tcPr>
          <w:p w:rsidR="00F9737A" w:rsidRPr="000C255E" w:rsidRDefault="00F9737A" w:rsidP="00F9737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5</w:t>
            </w:r>
          </w:p>
        </w:tc>
        <w:tc>
          <w:tcPr>
            <w:tcW w:w="2453" w:type="dxa"/>
            <w:tcBorders>
              <w:top w:val="single" w:sz="4" w:space="0" w:color="000000"/>
              <w:left w:val="single" w:sz="4" w:space="0" w:color="000000"/>
              <w:bottom w:val="single" w:sz="4" w:space="0" w:color="000000"/>
            </w:tcBorders>
          </w:tcPr>
          <w:p w:rsidR="00F9737A" w:rsidRPr="000C255E" w:rsidRDefault="00F9737A" w:rsidP="00F9737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0C255E">
              <w:rPr>
                <w:color w:val="auto"/>
                <w:sz w:val="22"/>
                <w:szCs w:val="22"/>
                <w:lang w:val="uk-UA"/>
              </w:rPr>
              <w:t>Дії замовника при відмові переможця торгів підписати договір про закупівлю</w:t>
            </w:r>
          </w:p>
        </w:tc>
        <w:tc>
          <w:tcPr>
            <w:tcW w:w="7055" w:type="dxa"/>
            <w:tcBorders>
              <w:top w:val="single" w:sz="4" w:space="0" w:color="000000"/>
              <w:left w:val="single" w:sz="4" w:space="0" w:color="000000"/>
              <w:bottom w:val="single" w:sz="4" w:space="0" w:color="000000"/>
            </w:tcBorders>
          </w:tcPr>
          <w:p w:rsidR="00F9737A" w:rsidRPr="00F9737A" w:rsidRDefault="00F9737A" w:rsidP="00F9737A">
            <w:pPr>
              <w:tabs>
                <w:tab w:val="left" w:pos="9410"/>
              </w:tabs>
              <w:snapToGrid w:val="0"/>
              <w:ind w:left="21" w:right="141"/>
              <w:jc w:val="both"/>
              <w:rPr>
                <w:color w:val="auto"/>
                <w:sz w:val="22"/>
                <w:szCs w:val="22"/>
                <w:lang w:val="uk-UA"/>
              </w:rPr>
            </w:pPr>
            <w:r w:rsidRPr="00F9737A">
              <w:rPr>
                <w:noProof/>
                <w:color w:val="auto"/>
                <w:sz w:val="22"/>
                <w:szCs w:val="22"/>
                <w:lang w:val="uk-UA" w:eastAsia="zh-C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c>
          <w:tcPr>
            <w:tcW w:w="6457" w:type="dxa"/>
            <w:gridSpan w:val="2"/>
            <w:tcBorders>
              <w:left w:val="single" w:sz="4" w:space="0" w:color="000000"/>
            </w:tcBorders>
          </w:tcPr>
          <w:p w:rsidR="00F9737A" w:rsidRPr="000C255E" w:rsidRDefault="00F9737A" w:rsidP="00F9737A">
            <w:pPr>
              <w:snapToGrid w:val="0"/>
              <w:ind w:right="141"/>
              <w:rPr>
                <w:i/>
                <w:color w:val="auto"/>
                <w:sz w:val="22"/>
                <w:szCs w:val="22"/>
                <w:lang w:val="uk-UA"/>
              </w:rPr>
            </w:pPr>
          </w:p>
        </w:tc>
        <w:tc>
          <w:tcPr>
            <w:tcW w:w="144" w:type="dxa"/>
            <w:gridSpan w:val="2"/>
          </w:tcPr>
          <w:p w:rsidR="00F9737A" w:rsidRPr="000C255E" w:rsidRDefault="00F9737A" w:rsidP="00F9737A">
            <w:pPr>
              <w:snapToGrid w:val="0"/>
              <w:ind w:right="141"/>
              <w:rPr>
                <w:color w:val="auto"/>
                <w:sz w:val="22"/>
                <w:szCs w:val="22"/>
                <w:lang w:val="uk-UA"/>
              </w:rPr>
            </w:pPr>
          </w:p>
        </w:tc>
      </w:tr>
      <w:tr w:rsidR="00F9737A" w:rsidRPr="000C255E" w:rsidTr="00AD4C36">
        <w:tc>
          <w:tcPr>
            <w:tcW w:w="798" w:type="dxa"/>
            <w:tcBorders>
              <w:top w:val="single" w:sz="4" w:space="0" w:color="000000"/>
              <w:left w:val="single" w:sz="4" w:space="0" w:color="000000"/>
              <w:bottom w:val="single" w:sz="4" w:space="0" w:color="000000"/>
            </w:tcBorders>
          </w:tcPr>
          <w:p w:rsidR="00F9737A" w:rsidRPr="000C255E" w:rsidRDefault="00F9737A" w:rsidP="00F9737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right="141"/>
              <w:jc w:val="center"/>
              <w:rPr>
                <w:color w:val="auto"/>
                <w:sz w:val="22"/>
                <w:szCs w:val="22"/>
                <w:lang w:val="uk-UA"/>
              </w:rPr>
            </w:pPr>
            <w:r w:rsidRPr="000C255E">
              <w:rPr>
                <w:color w:val="auto"/>
                <w:sz w:val="22"/>
                <w:szCs w:val="22"/>
                <w:lang w:val="uk-UA"/>
              </w:rPr>
              <w:t>6</w:t>
            </w:r>
          </w:p>
        </w:tc>
        <w:tc>
          <w:tcPr>
            <w:tcW w:w="2453" w:type="dxa"/>
            <w:tcBorders>
              <w:top w:val="single" w:sz="4" w:space="0" w:color="000000"/>
              <w:left w:val="single" w:sz="4" w:space="0" w:color="000000"/>
              <w:bottom w:val="single" w:sz="4" w:space="0" w:color="000000"/>
            </w:tcBorders>
          </w:tcPr>
          <w:p w:rsidR="00F9737A" w:rsidRPr="000C255E" w:rsidRDefault="00F9737A" w:rsidP="00F9737A">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napToGrid w:val="0"/>
              <w:ind w:left="57" w:right="141"/>
              <w:rPr>
                <w:color w:val="auto"/>
                <w:sz w:val="22"/>
                <w:szCs w:val="22"/>
                <w:lang w:val="uk-UA"/>
              </w:rPr>
            </w:pPr>
            <w:r w:rsidRPr="000C255E">
              <w:rPr>
                <w:color w:val="auto"/>
                <w:sz w:val="22"/>
                <w:szCs w:val="22"/>
                <w:lang w:val="uk-UA"/>
              </w:rPr>
              <w:t>Забезпечення виконання договору про закупівлю</w:t>
            </w:r>
          </w:p>
        </w:tc>
        <w:tc>
          <w:tcPr>
            <w:tcW w:w="7055" w:type="dxa"/>
            <w:tcBorders>
              <w:top w:val="single" w:sz="4" w:space="0" w:color="000000"/>
              <w:left w:val="single" w:sz="4" w:space="0" w:color="000000"/>
              <w:bottom w:val="single" w:sz="4" w:space="0" w:color="000000"/>
            </w:tcBorders>
          </w:tcPr>
          <w:p w:rsidR="00F9737A" w:rsidRPr="000C255E" w:rsidRDefault="00F9737A" w:rsidP="00F9737A">
            <w:pPr>
              <w:tabs>
                <w:tab w:val="left" w:pos="9410"/>
              </w:tabs>
              <w:snapToGrid w:val="0"/>
              <w:ind w:left="21" w:right="141"/>
              <w:rPr>
                <w:color w:val="auto"/>
                <w:sz w:val="22"/>
                <w:szCs w:val="22"/>
                <w:lang w:val="uk-UA"/>
              </w:rPr>
            </w:pPr>
            <w:r w:rsidRPr="000C255E">
              <w:rPr>
                <w:color w:val="auto"/>
                <w:sz w:val="22"/>
                <w:szCs w:val="22"/>
                <w:lang w:val="uk-UA"/>
              </w:rPr>
              <w:t>Не вимагається</w:t>
            </w:r>
          </w:p>
        </w:tc>
        <w:tc>
          <w:tcPr>
            <w:tcW w:w="6457" w:type="dxa"/>
            <w:gridSpan w:val="2"/>
            <w:tcBorders>
              <w:left w:val="single" w:sz="4" w:space="0" w:color="000000"/>
            </w:tcBorders>
          </w:tcPr>
          <w:p w:rsidR="00F9737A" w:rsidRPr="000C255E" w:rsidRDefault="00F9737A" w:rsidP="00F9737A">
            <w:pPr>
              <w:snapToGrid w:val="0"/>
              <w:ind w:right="141"/>
              <w:rPr>
                <w:i/>
                <w:color w:val="auto"/>
                <w:sz w:val="22"/>
                <w:szCs w:val="22"/>
                <w:lang w:val="uk-UA"/>
              </w:rPr>
            </w:pPr>
          </w:p>
        </w:tc>
        <w:tc>
          <w:tcPr>
            <w:tcW w:w="144" w:type="dxa"/>
            <w:gridSpan w:val="2"/>
          </w:tcPr>
          <w:p w:rsidR="00F9737A" w:rsidRPr="000C255E" w:rsidRDefault="00F9737A" w:rsidP="00F9737A">
            <w:pPr>
              <w:snapToGrid w:val="0"/>
              <w:ind w:right="141"/>
              <w:rPr>
                <w:color w:val="auto"/>
                <w:sz w:val="22"/>
                <w:szCs w:val="22"/>
                <w:lang w:val="uk-UA"/>
              </w:rPr>
            </w:pPr>
          </w:p>
        </w:tc>
      </w:tr>
    </w:tbl>
    <w:p w:rsidR="0029493A" w:rsidRPr="000C255E" w:rsidRDefault="0029493A" w:rsidP="007B09A0">
      <w:pPr>
        <w:widowControl w:val="0"/>
        <w:autoSpaceDE w:val="0"/>
        <w:ind w:right="141"/>
        <w:jc w:val="both"/>
        <w:rPr>
          <w:i/>
          <w:iCs/>
          <w:color w:val="auto"/>
          <w:sz w:val="20"/>
          <w:szCs w:val="20"/>
          <w:lang w:val="uk-UA"/>
        </w:rPr>
      </w:pPr>
      <w:r w:rsidRPr="000C255E">
        <w:rPr>
          <w:i/>
          <w:iCs/>
          <w:color w:val="auto"/>
          <w:sz w:val="20"/>
          <w:szCs w:val="20"/>
          <w:lang w:val="uk-UA"/>
        </w:rPr>
        <w:t>Невід`ємними частинами цієї тендерної документації є:</w:t>
      </w:r>
    </w:p>
    <w:p w:rsidR="0029493A" w:rsidRPr="000C255E" w:rsidRDefault="0029493A" w:rsidP="007B09A0">
      <w:pPr>
        <w:ind w:right="141"/>
        <w:rPr>
          <w:i/>
          <w:iCs/>
          <w:color w:val="auto"/>
          <w:sz w:val="20"/>
          <w:szCs w:val="20"/>
          <w:lang w:val="uk-UA"/>
        </w:rPr>
      </w:pPr>
      <w:r w:rsidRPr="000C255E">
        <w:rPr>
          <w:i/>
          <w:iCs/>
          <w:color w:val="auto"/>
          <w:sz w:val="20"/>
          <w:szCs w:val="20"/>
          <w:lang w:val="uk-UA"/>
        </w:rPr>
        <w:t xml:space="preserve">Додаток 1 – Форма «Тендерна пропозиція»;  </w:t>
      </w:r>
    </w:p>
    <w:p w:rsidR="0029493A" w:rsidRPr="000C255E" w:rsidRDefault="0029493A" w:rsidP="007B09A0">
      <w:pPr>
        <w:ind w:right="141"/>
        <w:rPr>
          <w:i/>
          <w:iCs/>
          <w:color w:val="auto"/>
          <w:sz w:val="20"/>
          <w:szCs w:val="20"/>
          <w:lang w:val="uk-UA"/>
        </w:rPr>
      </w:pPr>
      <w:r w:rsidRPr="000C255E">
        <w:rPr>
          <w:i/>
          <w:iCs/>
          <w:color w:val="auto"/>
          <w:sz w:val="20"/>
          <w:szCs w:val="20"/>
          <w:lang w:val="uk-UA"/>
        </w:rPr>
        <w:t xml:space="preserve">Додаток 2 – </w:t>
      </w:r>
      <w:r w:rsidR="00E31D8A" w:rsidRPr="000C255E">
        <w:rPr>
          <w:i/>
          <w:iCs/>
          <w:color w:val="auto"/>
          <w:sz w:val="20"/>
          <w:szCs w:val="20"/>
          <w:lang w:val="uk-UA" w:eastAsia="uk-UA"/>
        </w:rPr>
        <w:t>технічна специфікація (</w:t>
      </w:r>
      <w:r w:rsidR="00E31D8A" w:rsidRPr="000C255E">
        <w:rPr>
          <w:i/>
          <w:iCs/>
          <w:color w:val="auto"/>
          <w:sz w:val="20"/>
          <w:szCs w:val="20"/>
          <w:lang w:val="uk-UA"/>
        </w:rPr>
        <w:t>технічні, якісні та кількісні характеристики предмета закупівлі)</w:t>
      </w:r>
      <w:r w:rsidR="00E31D8A" w:rsidRPr="000C255E">
        <w:rPr>
          <w:i/>
          <w:iCs/>
          <w:color w:val="auto"/>
          <w:sz w:val="20"/>
          <w:szCs w:val="20"/>
          <w:lang w:val="uk-UA" w:eastAsia="uk-UA"/>
        </w:rPr>
        <w:t xml:space="preserve"> та інші вимоги до предм</w:t>
      </w:r>
      <w:r w:rsidR="00223986">
        <w:rPr>
          <w:i/>
          <w:iCs/>
          <w:color w:val="auto"/>
          <w:sz w:val="20"/>
          <w:szCs w:val="20"/>
          <w:lang w:val="uk-UA" w:eastAsia="uk-UA"/>
        </w:rPr>
        <w:t>ету закупівлі</w:t>
      </w:r>
      <w:r w:rsidRPr="000C255E">
        <w:rPr>
          <w:i/>
          <w:iCs/>
          <w:color w:val="auto"/>
          <w:sz w:val="20"/>
          <w:szCs w:val="20"/>
          <w:lang w:val="uk-UA"/>
        </w:rPr>
        <w:t>;</w:t>
      </w:r>
    </w:p>
    <w:p w:rsidR="0029493A" w:rsidRPr="000C255E" w:rsidRDefault="0029493A" w:rsidP="007B09A0">
      <w:pPr>
        <w:ind w:right="141"/>
        <w:rPr>
          <w:i/>
          <w:iCs/>
          <w:color w:val="auto"/>
          <w:sz w:val="20"/>
          <w:szCs w:val="20"/>
          <w:lang w:val="uk-UA"/>
        </w:rPr>
      </w:pPr>
      <w:r w:rsidRPr="000C255E">
        <w:rPr>
          <w:i/>
          <w:iCs/>
          <w:color w:val="auto"/>
          <w:sz w:val="20"/>
          <w:szCs w:val="20"/>
          <w:lang w:val="uk-UA"/>
        </w:rPr>
        <w:t xml:space="preserve">Додаток 3 – Проект договору;  </w:t>
      </w:r>
    </w:p>
    <w:p w:rsidR="00C3052F" w:rsidRPr="000C255E" w:rsidRDefault="00C3052F" w:rsidP="007B09A0">
      <w:pPr>
        <w:suppressAutoHyphens w:val="0"/>
        <w:ind w:right="141" w:firstLine="567"/>
        <w:jc w:val="right"/>
        <w:rPr>
          <w:b/>
          <w:bCs/>
          <w:color w:val="auto"/>
          <w:sz w:val="22"/>
          <w:szCs w:val="22"/>
          <w:lang w:val="uk-UA"/>
        </w:rPr>
      </w:pPr>
      <w:r w:rsidRPr="000C255E">
        <w:rPr>
          <w:color w:val="auto"/>
          <w:sz w:val="22"/>
          <w:szCs w:val="22"/>
          <w:lang w:val="uk-UA"/>
        </w:rPr>
        <w:br w:type="page"/>
      </w:r>
      <w:r w:rsidR="00E410E2" w:rsidRPr="000C255E">
        <w:rPr>
          <w:b/>
          <w:bCs/>
          <w:color w:val="auto"/>
          <w:sz w:val="22"/>
          <w:szCs w:val="22"/>
          <w:lang w:val="uk-UA"/>
        </w:rPr>
        <w:lastRenderedPageBreak/>
        <w:t>Додаток 1</w:t>
      </w:r>
      <w:r w:rsidRPr="000C255E">
        <w:rPr>
          <w:b/>
          <w:bCs/>
          <w:color w:val="auto"/>
          <w:sz w:val="22"/>
          <w:szCs w:val="22"/>
          <w:lang w:val="uk-UA"/>
        </w:rPr>
        <w:t xml:space="preserve"> </w:t>
      </w:r>
    </w:p>
    <w:p w:rsidR="00E410E2" w:rsidRPr="000C255E" w:rsidRDefault="00C3052F" w:rsidP="007B09A0">
      <w:pPr>
        <w:suppressAutoHyphens w:val="0"/>
        <w:ind w:right="141" w:firstLine="720"/>
        <w:jc w:val="right"/>
        <w:rPr>
          <w:b/>
          <w:bCs/>
          <w:color w:val="auto"/>
          <w:sz w:val="22"/>
          <w:szCs w:val="22"/>
          <w:lang w:val="uk-UA"/>
        </w:rPr>
      </w:pPr>
      <w:r w:rsidRPr="000C255E">
        <w:rPr>
          <w:b/>
          <w:bCs/>
          <w:color w:val="auto"/>
          <w:sz w:val="22"/>
          <w:szCs w:val="22"/>
          <w:lang w:val="uk-UA"/>
        </w:rPr>
        <w:t>до тендерної документації</w:t>
      </w:r>
    </w:p>
    <w:p w:rsidR="00E410E2" w:rsidRPr="000C255E" w:rsidRDefault="00E410E2" w:rsidP="007B09A0">
      <w:pPr>
        <w:ind w:right="141"/>
        <w:rPr>
          <w:i/>
          <w:color w:val="auto"/>
          <w:sz w:val="22"/>
          <w:szCs w:val="22"/>
          <w:lang w:val="uk-UA"/>
        </w:rPr>
      </w:pPr>
      <w:r w:rsidRPr="000C255E">
        <w:rPr>
          <w:i/>
          <w:color w:val="auto"/>
          <w:sz w:val="22"/>
          <w:szCs w:val="22"/>
          <w:lang w:val="uk-UA"/>
        </w:rPr>
        <w:t>Форма  подається  у вигляді, наведеному нижче</w:t>
      </w:r>
    </w:p>
    <w:p w:rsidR="00E410E2" w:rsidRPr="000C255E" w:rsidRDefault="00E410E2" w:rsidP="007B09A0">
      <w:pPr>
        <w:ind w:right="141"/>
        <w:rPr>
          <w:iCs/>
          <w:color w:val="auto"/>
          <w:sz w:val="22"/>
          <w:szCs w:val="22"/>
          <w:lang w:val="uk-UA"/>
        </w:rPr>
      </w:pPr>
      <w:r w:rsidRPr="000C255E">
        <w:rPr>
          <w:iCs/>
          <w:color w:val="auto"/>
          <w:sz w:val="22"/>
          <w:szCs w:val="22"/>
          <w:lang w:val="uk-UA"/>
        </w:rPr>
        <w:t xml:space="preserve">Учасник подає </w:t>
      </w:r>
      <w:r w:rsidR="0029493A" w:rsidRPr="000C255E">
        <w:rPr>
          <w:iCs/>
          <w:color w:val="auto"/>
          <w:sz w:val="22"/>
          <w:szCs w:val="22"/>
          <w:lang w:val="uk-UA"/>
        </w:rPr>
        <w:t xml:space="preserve">тендерну </w:t>
      </w:r>
      <w:r w:rsidRPr="000C255E">
        <w:rPr>
          <w:iCs/>
          <w:color w:val="auto"/>
          <w:sz w:val="22"/>
          <w:szCs w:val="22"/>
          <w:lang w:val="uk-UA"/>
        </w:rPr>
        <w:t>пропозицію на фірмовому бланку</w:t>
      </w:r>
    </w:p>
    <w:p w:rsidR="0029493A" w:rsidRPr="000C255E" w:rsidRDefault="00E410E2" w:rsidP="007B09A0">
      <w:pPr>
        <w:ind w:right="141"/>
        <w:rPr>
          <w:b/>
          <w:i/>
          <w:color w:val="auto"/>
          <w:sz w:val="22"/>
          <w:szCs w:val="22"/>
          <w:u w:val="single"/>
          <w:lang w:val="uk-UA"/>
        </w:rPr>
      </w:pPr>
      <w:r w:rsidRPr="000C255E">
        <w:rPr>
          <w:b/>
          <w:i/>
          <w:color w:val="auto"/>
          <w:sz w:val="22"/>
          <w:szCs w:val="22"/>
          <w:u w:val="single"/>
          <w:lang w:val="uk-UA"/>
        </w:rPr>
        <w:t xml:space="preserve">Учасник </w:t>
      </w:r>
      <w:r w:rsidR="0029493A" w:rsidRPr="000C255E">
        <w:rPr>
          <w:b/>
          <w:i/>
          <w:color w:val="auto"/>
          <w:sz w:val="22"/>
          <w:szCs w:val="22"/>
          <w:u w:val="single"/>
          <w:lang w:val="uk-UA"/>
        </w:rPr>
        <w:t xml:space="preserve">не </w:t>
      </w:r>
      <w:r w:rsidRPr="000C255E">
        <w:rPr>
          <w:b/>
          <w:i/>
          <w:color w:val="auto"/>
          <w:sz w:val="22"/>
          <w:szCs w:val="22"/>
          <w:u w:val="single"/>
          <w:lang w:val="uk-UA"/>
        </w:rPr>
        <w:t xml:space="preserve">повинен </w:t>
      </w:r>
      <w:r w:rsidR="0029493A" w:rsidRPr="000C255E">
        <w:rPr>
          <w:b/>
          <w:i/>
          <w:color w:val="auto"/>
          <w:sz w:val="22"/>
          <w:szCs w:val="22"/>
          <w:u w:val="single"/>
          <w:lang w:val="uk-UA"/>
        </w:rPr>
        <w:t xml:space="preserve">відступати від даної </w:t>
      </w:r>
      <w:r w:rsidRPr="000C255E">
        <w:rPr>
          <w:b/>
          <w:i/>
          <w:color w:val="auto"/>
          <w:sz w:val="22"/>
          <w:szCs w:val="22"/>
          <w:u w:val="single"/>
          <w:lang w:val="uk-UA"/>
        </w:rPr>
        <w:t xml:space="preserve"> форми</w:t>
      </w:r>
      <w:r w:rsidR="0029493A" w:rsidRPr="000C255E">
        <w:rPr>
          <w:b/>
          <w:i/>
          <w:color w:val="auto"/>
          <w:sz w:val="22"/>
          <w:szCs w:val="22"/>
          <w:u w:val="single"/>
          <w:lang w:val="uk-UA"/>
        </w:rPr>
        <w:t xml:space="preserve"> </w:t>
      </w:r>
    </w:p>
    <w:p w:rsidR="00E410E2" w:rsidRPr="000C255E" w:rsidRDefault="0029493A" w:rsidP="007B09A0">
      <w:pPr>
        <w:ind w:right="141"/>
        <w:rPr>
          <w:i/>
          <w:color w:val="auto"/>
          <w:sz w:val="22"/>
          <w:szCs w:val="22"/>
          <w:lang w:val="uk-UA"/>
        </w:rPr>
      </w:pPr>
      <w:r w:rsidRPr="000C255E">
        <w:rPr>
          <w:b/>
          <w:i/>
          <w:color w:val="auto"/>
          <w:sz w:val="22"/>
          <w:szCs w:val="22"/>
          <w:u w:val="single"/>
          <w:lang w:val="uk-UA"/>
        </w:rPr>
        <w:t>окрім випадків заповнення необхідної інформації</w:t>
      </w:r>
      <w:r w:rsidR="00E410E2" w:rsidRPr="000C255E">
        <w:rPr>
          <w:i/>
          <w:color w:val="auto"/>
          <w:sz w:val="22"/>
          <w:szCs w:val="22"/>
          <w:lang w:val="uk-UA"/>
        </w:rPr>
        <w:t>.</w:t>
      </w:r>
    </w:p>
    <w:p w:rsidR="00E410E2" w:rsidRPr="000C255E" w:rsidRDefault="00E410E2" w:rsidP="007B09A0">
      <w:pPr>
        <w:pStyle w:val="35"/>
        <w:spacing w:after="0"/>
        <w:ind w:right="141" w:firstLine="426"/>
        <w:jc w:val="center"/>
        <w:rPr>
          <w:color w:val="auto"/>
          <w:sz w:val="22"/>
          <w:szCs w:val="22"/>
          <w:lang w:val="uk-UA"/>
        </w:rPr>
      </w:pPr>
    </w:p>
    <w:p w:rsidR="00CC7E96" w:rsidRPr="000C255E" w:rsidRDefault="00CC7E96" w:rsidP="007B09A0">
      <w:pPr>
        <w:shd w:val="clear" w:color="auto" w:fill="FFFFFF"/>
        <w:ind w:right="141"/>
        <w:rPr>
          <w:i/>
          <w:iCs/>
          <w:color w:val="auto"/>
          <w:sz w:val="22"/>
          <w:szCs w:val="22"/>
          <w:lang w:val="uk-UA"/>
        </w:rPr>
      </w:pPr>
    </w:p>
    <w:p w:rsidR="00CC7E96" w:rsidRPr="000C255E" w:rsidRDefault="00CC7E96" w:rsidP="007B09A0">
      <w:pPr>
        <w:pStyle w:val="1"/>
        <w:ind w:right="141"/>
        <w:rPr>
          <w:caps/>
          <w:color w:val="auto"/>
          <w:sz w:val="22"/>
          <w:szCs w:val="22"/>
        </w:rPr>
      </w:pPr>
      <w:r w:rsidRPr="000C255E">
        <w:rPr>
          <w:color w:val="auto"/>
          <w:sz w:val="22"/>
          <w:szCs w:val="22"/>
        </w:rPr>
        <w:t>Ф</w:t>
      </w:r>
      <w:r w:rsidRPr="000C255E">
        <w:rPr>
          <w:caps/>
          <w:color w:val="auto"/>
          <w:sz w:val="22"/>
          <w:szCs w:val="22"/>
        </w:rPr>
        <w:t>орма «тендернА  пропозиціЯ»</w:t>
      </w:r>
      <w:r w:rsidRPr="000C255E">
        <w:rPr>
          <w:b/>
          <w:color w:val="auto"/>
          <w:sz w:val="22"/>
          <w:szCs w:val="22"/>
        </w:rPr>
        <w:t xml:space="preserve">  </w:t>
      </w:r>
    </w:p>
    <w:p w:rsidR="00CC7E96" w:rsidRPr="000C255E" w:rsidRDefault="00CC7E96" w:rsidP="007B09A0">
      <w:pPr>
        <w:ind w:right="141"/>
        <w:jc w:val="center"/>
        <w:rPr>
          <w:color w:val="auto"/>
          <w:sz w:val="22"/>
          <w:szCs w:val="22"/>
          <w:lang w:val="uk-UA"/>
        </w:rPr>
      </w:pPr>
      <w:r w:rsidRPr="000C255E">
        <w:rPr>
          <w:color w:val="auto"/>
          <w:sz w:val="22"/>
          <w:szCs w:val="22"/>
          <w:lang w:val="uk-UA"/>
        </w:rPr>
        <w:t>(закупівля № UA-ХХХХ-ХХ-ХХ-ХХХХХХ-х (зазначається номер цієї закупівлі))</w:t>
      </w:r>
    </w:p>
    <w:p w:rsidR="00CC7E96" w:rsidRPr="000C255E" w:rsidRDefault="00CC7E96" w:rsidP="007B09A0">
      <w:pPr>
        <w:tabs>
          <w:tab w:val="left" w:pos="3435"/>
        </w:tabs>
        <w:ind w:right="141"/>
        <w:jc w:val="center"/>
        <w:rPr>
          <w:i/>
          <w:color w:val="auto"/>
          <w:sz w:val="22"/>
          <w:szCs w:val="22"/>
          <w:lang w:val="uk-UA"/>
        </w:rPr>
      </w:pPr>
    </w:p>
    <w:p w:rsidR="00CC7E96" w:rsidRPr="000C255E" w:rsidRDefault="00CC7E96" w:rsidP="007B09A0">
      <w:pPr>
        <w:widowControl w:val="0"/>
        <w:autoSpaceDE w:val="0"/>
        <w:autoSpaceDN w:val="0"/>
        <w:adjustRightInd w:val="0"/>
        <w:ind w:right="141" w:firstLine="709"/>
        <w:jc w:val="both"/>
        <w:rPr>
          <w:color w:val="auto"/>
          <w:sz w:val="22"/>
          <w:szCs w:val="22"/>
          <w:lang w:val="uk-UA"/>
        </w:rPr>
      </w:pPr>
      <w:r w:rsidRPr="000C255E">
        <w:rPr>
          <w:color w:val="auto"/>
          <w:sz w:val="22"/>
          <w:szCs w:val="22"/>
          <w:lang w:val="uk-UA"/>
        </w:rPr>
        <w:t xml:space="preserve">Ми, (назва Учасника), ______________________________________________ надаємо свою тендерну пропозицію щодо участі у відкритих торгах на закупівлю: </w:t>
      </w:r>
      <w:r w:rsidR="00CF7DB6">
        <w:rPr>
          <w:bCs/>
          <w:color w:val="auto"/>
          <w:sz w:val="22"/>
          <w:szCs w:val="22"/>
          <w:lang w:val="uk-UA"/>
        </w:rPr>
        <w:t>_______________________</w:t>
      </w:r>
      <w:r w:rsidRPr="000C255E">
        <w:rPr>
          <w:bCs/>
          <w:color w:val="auto"/>
          <w:sz w:val="22"/>
          <w:szCs w:val="22"/>
          <w:lang w:val="uk-UA"/>
        </w:rPr>
        <w:t>______________</w:t>
      </w:r>
      <w:r w:rsidRPr="000C255E">
        <w:rPr>
          <w:color w:val="auto"/>
          <w:sz w:val="22"/>
          <w:szCs w:val="22"/>
          <w:lang w:val="uk-UA"/>
        </w:rPr>
        <w:t xml:space="preserve"> згідно з вимогами Замовника торгів.</w:t>
      </w:r>
    </w:p>
    <w:p w:rsidR="00CC7E96" w:rsidRPr="000C255E" w:rsidRDefault="00CC7E96" w:rsidP="007B09A0">
      <w:pPr>
        <w:ind w:right="141" w:firstLine="709"/>
        <w:jc w:val="both"/>
        <w:rPr>
          <w:color w:val="auto"/>
          <w:sz w:val="22"/>
          <w:szCs w:val="22"/>
          <w:lang w:val="uk-UA"/>
        </w:rPr>
      </w:pPr>
      <w:r w:rsidRPr="000C255E">
        <w:rPr>
          <w:color w:val="auto"/>
          <w:sz w:val="22"/>
          <w:szCs w:val="22"/>
          <w:lang w:val="uk-UA"/>
        </w:rPr>
        <w:t xml:space="preserve">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w:t>
      </w:r>
    </w:p>
    <w:tbl>
      <w:tblPr>
        <w:tblpPr w:leftFromText="180" w:rightFromText="180" w:vertAnchor="text" w:horzAnchor="margin" w:tblpY="12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276"/>
        <w:gridCol w:w="1417"/>
        <w:gridCol w:w="2552"/>
        <w:gridCol w:w="2409"/>
      </w:tblGrid>
      <w:tr w:rsidR="00CC7E96" w:rsidRPr="000C255E" w:rsidTr="0027325B">
        <w:trPr>
          <w:cantSplit/>
          <w:trHeight w:val="685"/>
        </w:trPr>
        <w:tc>
          <w:tcPr>
            <w:tcW w:w="675" w:type="dxa"/>
            <w:shd w:val="clear" w:color="auto" w:fill="auto"/>
            <w:vAlign w:val="center"/>
          </w:tcPr>
          <w:p w:rsidR="00CC7E96" w:rsidRPr="000C255E" w:rsidRDefault="00CC7E96" w:rsidP="007B09A0">
            <w:pPr>
              <w:keepNext/>
              <w:keepLines/>
              <w:shd w:val="clear" w:color="auto" w:fill="FFFFFF"/>
              <w:tabs>
                <w:tab w:val="center" w:pos="6294"/>
                <w:tab w:val="center" w:pos="8038"/>
                <w:tab w:val="center" w:pos="9247"/>
              </w:tabs>
              <w:ind w:right="141"/>
              <w:jc w:val="center"/>
              <w:rPr>
                <w:b/>
                <w:bCs/>
                <w:color w:val="auto"/>
                <w:spacing w:val="-8"/>
                <w:sz w:val="22"/>
                <w:szCs w:val="22"/>
                <w:lang w:val="uk-UA"/>
              </w:rPr>
            </w:pPr>
            <w:r w:rsidRPr="000C255E">
              <w:rPr>
                <w:b/>
                <w:bCs/>
                <w:color w:val="auto"/>
                <w:spacing w:val="-8"/>
                <w:sz w:val="22"/>
                <w:szCs w:val="22"/>
                <w:lang w:val="uk-UA"/>
              </w:rPr>
              <w:t>№</w:t>
            </w:r>
          </w:p>
          <w:p w:rsidR="00CC7E96" w:rsidRPr="000C255E" w:rsidRDefault="00CC7E96" w:rsidP="007B09A0">
            <w:pPr>
              <w:keepNext/>
              <w:keepLines/>
              <w:shd w:val="clear" w:color="auto" w:fill="FFFFFF"/>
              <w:tabs>
                <w:tab w:val="center" w:pos="6294"/>
                <w:tab w:val="center" w:pos="8038"/>
                <w:tab w:val="center" w:pos="9247"/>
              </w:tabs>
              <w:ind w:right="141"/>
              <w:jc w:val="center"/>
              <w:rPr>
                <w:b/>
                <w:bCs/>
                <w:color w:val="auto"/>
                <w:spacing w:val="-8"/>
                <w:sz w:val="22"/>
                <w:szCs w:val="22"/>
                <w:lang w:val="uk-UA"/>
              </w:rPr>
            </w:pPr>
            <w:r w:rsidRPr="000C255E">
              <w:rPr>
                <w:b/>
                <w:bCs/>
                <w:color w:val="auto"/>
                <w:spacing w:val="-8"/>
                <w:sz w:val="22"/>
                <w:szCs w:val="22"/>
                <w:lang w:val="uk-UA"/>
              </w:rPr>
              <w:t>п/п</w:t>
            </w:r>
          </w:p>
        </w:tc>
        <w:tc>
          <w:tcPr>
            <w:tcW w:w="1985" w:type="dxa"/>
            <w:tcBorders>
              <w:bottom w:val="single" w:sz="4" w:space="0" w:color="auto"/>
            </w:tcBorders>
            <w:shd w:val="clear" w:color="auto" w:fill="auto"/>
            <w:vAlign w:val="center"/>
          </w:tcPr>
          <w:p w:rsidR="00CC7E96" w:rsidRPr="000C255E" w:rsidRDefault="00CC7E96" w:rsidP="007B09A0">
            <w:pPr>
              <w:shd w:val="clear" w:color="auto" w:fill="FFFFFF"/>
              <w:ind w:right="141"/>
              <w:jc w:val="center"/>
              <w:rPr>
                <w:b/>
                <w:bCs/>
                <w:color w:val="auto"/>
                <w:spacing w:val="-8"/>
                <w:sz w:val="22"/>
                <w:szCs w:val="22"/>
                <w:lang w:val="uk-UA"/>
              </w:rPr>
            </w:pPr>
            <w:r w:rsidRPr="000C255E">
              <w:rPr>
                <w:b/>
                <w:bCs/>
                <w:color w:val="auto"/>
                <w:spacing w:val="-8"/>
                <w:sz w:val="22"/>
                <w:szCs w:val="22"/>
                <w:lang w:val="uk-UA"/>
              </w:rPr>
              <w:t>Найменування товару</w:t>
            </w:r>
          </w:p>
        </w:tc>
        <w:tc>
          <w:tcPr>
            <w:tcW w:w="1276" w:type="dxa"/>
            <w:tcBorders>
              <w:bottom w:val="single" w:sz="4" w:space="0" w:color="auto"/>
            </w:tcBorders>
            <w:shd w:val="clear" w:color="auto" w:fill="auto"/>
            <w:vAlign w:val="center"/>
          </w:tcPr>
          <w:p w:rsidR="00CC7E96" w:rsidRPr="000C255E" w:rsidRDefault="00CC7E96" w:rsidP="007B09A0">
            <w:pPr>
              <w:shd w:val="clear" w:color="auto" w:fill="FFFFFF"/>
              <w:ind w:right="141"/>
              <w:jc w:val="center"/>
              <w:rPr>
                <w:b/>
                <w:bCs/>
                <w:color w:val="auto"/>
                <w:spacing w:val="-8"/>
                <w:sz w:val="22"/>
                <w:szCs w:val="22"/>
                <w:lang w:val="uk-UA"/>
              </w:rPr>
            </w:pPr>
            <w:r w:rsidRPr="000C255E">
              <w:rPr>
                <w:b/>
                <w:bCs/>
                <w:color w:val="auto"/>
                <w:spacing w:val="-8"/>
                <w:sz w:val="22"/>
                <w:szCs w:val="22"/>
                <w:lang w:val="uk-UA"/>
              </w:rPr>
              <w:t xml:space="preserve">Одиниці виміру </w:t>
            </w:r>
          </w:p>
        </w:tc>
        <w:tc>
          <w:tcPr>
            <w:tcW w:w="1417" w:type="dxa"/>
            <w:tcBorders>
              <w:bottom w:val="single" w:sz="4" w:space="0" w:color="auto"/>
            </w:tcBorders>
            <w:shd w:val="clear" w:color="auto" w:fill="auto"/>
            <w:vAlign w:val="center"/>
          </w:tcPr>
          <w:p w:rsidR="00CC7E96" w:rsidRPr="000C255E" w:rsidRDefault="00CC7E96" w:rsidP="007B09A0">
            <w:pPr>
              <w:shd w:val="clear" w:color="auto" w:fill="FFFFFF"/>
              <w:ind w:right="141"/>
              <w:rPr>
                <w:b/>
                <w:bCs/>
                <w:color w:val="auto"/>
                <w:spacing w:val="-8"/>
                <w:sz w:val="22"/>
                <w:szCs w:val="22"/>
                <w:lang w:val="uk-UA"/>
              </w:rPr>
            </w:pPr>
            <w:r w:rsidRPr="000C255E">
              <w:rPr>
                <w:b/>
                <w:bCs/>
                <w:color w:val="auto"/>
                <w:spacing w:val="-8"/>
                <w:sz w:val="22"/>
                <w:szCs w:val="22"/>
                <w:lang w:val="uk-UA"/>
              </w:rPr>
              <w:t>Кількість</w:t>
            </w:r>
          </w:p>
        </w:tc>
        <w:tc>
          <w:tcPr>
            <w:tcW w:w="2552" w:type="dxa"/>
            <w:tcBorders>
              <w:bottom w:val="single" w:sz="4" w:space="0" w:color="auto"/>
            </w:tcBorders>
            <w:shd w:val="clear" w:color="auto" w:fill="auto"/>
            <w:vAlign w:val="center"/>
          </w:tcPr>
          <w:p w:rsidR="00CC7E96" w:rsidRPr="000C255E" w:rsidRDefault="00CC7E96" w:rsidP="007B09A0">
            <w:pPr>
              <w:keepNext/>
              <w:keepLines/>
              <w:shd w:val="clear" w:color="auto" w:fill="FFFFFF"/>
              <w:tabs>
                <w:tab w:val="center" w:pos="6294"/>
                <w:tab w:val="center" w:pos="8038"/>
                <w:tab w:val="center" w:pos="9247"/>
              </w:tabs>
              <w:ind w:right="141"/>
              <w:jc w:val="center"/>
              <w:rPr>
                <w:b/>
                <w:bCs/>
                <w:color w:val="auto"/>
                <w:spacing w:val="-8"/>
                <w:sz w:val="22"/>
                <w:szCs w:val="22"/>
                <w:lang w:val="uk-UA"/>
              </w:rPr>
            </w:pPr>
            <w:r w:rsidRPr="000C255E">
              <w:rPr>
                <w:b/>
                <w:bCs/>
                <w:color w:val="auto"/>
                <w:spacing w:val="-8"/>
                <w:sz w:val="22"/>
                <w:szCs w:val="22"/>
                <w:lang w:val="uk-UA"/>
              </w:rPr>
              <w:t>Ціна* за одиницю з ПДВ** (грн.)</w:t>
            </w:r>
          </w:p>
        </w:tc>
        <w:tc>
          <w:tcPr>
            <w:tcW w:w="2409" w:type="dxa"/>
            <w:tcBorders>
              <w:bottom w:val="single" w:sz="4" w:space="0" w:color="auto"/>
            </w:tcBorders>
            <w:shd w:val="clear" w:color="auto" w:fill="auto"/>
            <w:vAlign w:val="center"/>
          </w:tcPr>
          <w:p w:rsidR="00CC7E96" w:rsidRPr="000C255E" w:rsidRDefault="00CC7E96" w:rsidP="007B09A0">
            <w:pPr>
              <w:keepNext/>
              <w:keepLines/>
              <w:shd w:val="clear" w:color="auto" w:fill="FFFFFF"/>
              <w:tabs>
                <w:tab w:val="center" w:pos="6294"/>
                <w:tab w:val="center" w:pos="8038"/>
                <w:tab w:val="center" w:pos="9247"/>
              </w:tabs>
              <w:ind w:right="141"/>
              <w:jc w:val="center"/>
              <w:rPr>
                <w:b/>
                <w:bCs/>
                <w:color w:val="auto"/>
                <w:spacing w:val="-8"/>
                <w:sz w:val="22"/>
                <w:szCs w:val="22"/>
                <w:lang w:val="uk-UA"/>
              </w:rPr>
            </w:pPr>
            <w:r w:rsidRPr="000C255E">
              <w:rPr>
                <w:b/>
                <w:bCs/>
                <w:color w:val="auto"/>
                <w:spacing w:val="-8"/>
                <w:sz w:val="22"/>
                <w:szCs w:val="22"/>
                <w:lang w:val="uk-UA"/>
              </w:rPr>
              <w:t>Сума* з ПДВ** (грн.)</w:t>
            </w:r>
          </w:p>
        </w:tc>
      </w:tr>
      <w:tr w:rsidR="00CC7E96" w:rsidRPr="000C255E" w:rsidTr="0027325B">
        <w:trPr>
          <w:cantSplit/>
          <w:trHeight w:val="485"/>
        </w:trPr>
        <w:tc>
          <w:tcPr>
            <w:tcW w:w="675" w:type="dxa"/>
            <w:vAlign w:val="center"/>
          </w:tcPr>
          <w:p w:rsidR="00CC7E96" w:rsidRPr="000C255E" w:rsidRDefault="00CC7E96" w:rsidP="007B09A0">
            <w:pPr>
              <w:shd w:val="clear" w:color="auto" w:fill="FFFFFF"/>
              <w:ind w:right="141"/>
              <w:jc w:val="center"/>
              <w:rPr>
                <w:color w:val="auto"/>
                <w:sz w:val="22"/>
                <w:szCs w:val="22"/>
                <w:lang w:val="uk-UA"/>
              </w:rPr>
            </w:pPr>
            <w:r w:rsidRPr="000C255E">
              <w:rPr>
                <w:color w:val="auto"/>
                <w:sz w:val="22"/>
                <w:szCs w:val="22"/>
                <w:lang w:val="uk-UA"/>
              </w:rPr>
              <w:t>1.</w:t>
            </w:r>
          </w:p>
        </w:tc>
        <w:tc>
          <w:tcPr>
            <w:tcW w:w="1985" w:type="dxa"/>
            <w:vAlign w:val="center"/>
          </w:tcPr>
          <w:p w:rsidR="00CC7E96" w:rsidRPr="000C255E" w:rsidRDefault="00DF784B" w:rsidP="007B09A0">
            <w:pPr>
              <w:ind w:right="141"/>
              <w:jc w:val="center"/>
              <w:rPr>
                <w:color w:val="auto"/>
                <w:sz w:val="22"/>
                <w:szCs w:val="22"/>
                <w:lang w:val="uk-UA"/>
              </w:rPr>
            </w:pPr>
            <w:r>
              <w:rPr>
                <w:color w:val="auto"/>
                <w:sz w:val="22"/>
                <w:szCs w:val="22"/>
                <w:lang w:val="uk-UA"/>
              </w:rPr>
              <w:t>Г</w:t>
            </w:r>
            <w:r w:rsidR="00CC7E96" w:rsidRPr="000C255E">
              <w:rPr>
                <w:color w:val="auto"/>
                <w:sz w:val="22"/>
                <w:szCs w:val="22"/>
                <w:lang w:val="uk-UA"/>
              </w:rPr>
              <w:t xml:space="preserve">аз </w:t>
            </w:r>
            <w:r>
              <w:rPr>
                <w:color w:val="auto"/>
                <w:sz w:val="22"/>
                <w:szCs w:val="22"/>
                <w:lang w:val="uk-UA"/>
              </w:rPr>
              <w:t xml:space="preserve">автомобільний </w:t>
            </w:r>
            <w:r w:rsidR="00CC7E96" w:rsidRPr="000C255E">
              <w:rPr>
                <w:iCs/>
                <w:color w:val="auto"/>
                <w:sz w:val="22"/>
                <w:szCs w:val="22"/>
                <w:lang w:val="uk-UA"/>
              </w:rPr>
              <w:t xml:space="preserve">скраплений </w:t>
            </w:r>
            <w:r w:rsidR="00CC7E96" w:rsidRPr="000C255E">
              <w:rPr>
                <w:color w:val="auto"/>
                <w:sz w:val="22"/>
                <w:szCs w:val="22"/>
                <w:lang w:val="uk-UA"/>
              </w:rPr>
              <w:t>(_______)*</w:t>
            </w:r>
          </w:p>
          <w:p w:rsidR="00CC7E96" w:rsidRPr="000C255E" w:rsidRDefault="00CC7E96" w:rsidP="007B09A0">
            <w:pPr>
              <w:shd w:val="clear" w:color="auto" w:fill="FFFFFF"/>
              <w:ind w:right="141"/>
              <w:jc w:val="center"/>
              <w:rPr>
                <w:color w:val="auto"/>
                <w:sz w:val="22"/>
                <w:szCs w:val="22"/>
                <w:lang w:val="uk-UA"/>
              </w:rPr>
            </w:pPr>
            <w:r w:rsidRPr="000C255E">
              <w:rPr>
                <w:color w:val="auto"/>
                <w:sz w:val="22"/>
                <w:szCs w:val="22"/>
                <w:lang w:val="uk-UA"/>
              </w:rPr>
              <w:t>(еквівалент)</w:t>
            </w:r>
          </w:p>
        </w:tc>
        <w:tc>
          <w:tcPr>
            <w:tcW w:w="1276" w:type="dxa"/>
            <w:shd w:val="clear" w:color="auto" w:fill="auto"/>
            <w:vAlign w:val="center"/>
          </w:tcPr>
          <w:p w:rsidR="00CC7E96" w:rsidRPr="000C255E" w:rsidRDefault="00CC7E96" w:rsidP="007B09A0">
            <w:pPr>
              <w:shd w:val="clear" w:color="auto" w:fill="FFFFFF"/>
              <w:ind w:right="141"/>
              <w:jc w:val="center"/>
              <w:rPr>
                <w:color w:val="auto"/>
                <w:sz w:val="22"/>
                <w:szCs w:val="22"/>
                <w:lang w:val="uk-UA"/>
              </w:rPr>
            </w:pPr>
          </w:p>
        </w:tc>
        <w:tc>
          <w:tcPr>
            <w:tcW w:w="1417" w:type="dxa"/>
            <w:vAlign w:val="center"/>
          </w:tcPr>
          <w:p w:rsidR="00CC7E96" w:rsidRPr="000C255E" w:rsidRDefault="00CC7E96" w:rsidP="007B09A0">
            <w:pPr>
              <w:shd w:val="clear" w:color="auto" w:fill="FFFFFF"/>
              <w:ind w:right="141"/>
              <w:jc w:val="center"/>
              <w:rPr>
                <w:color w:val="auto"/>
                <w:sz w:val="22"/>
                <w:szCs w:val="22"/>
                <w:lang w:val="uk-UA"/>
              </w:rPr>
            </w:pPr>
          </w:p>
        </w:tc>
        <w:tc>
          <w:tcPr>
            <w:tcW w:w="2552" w:type="dxa"/>
            <w:vAlign w:val="center"/>
          </w:tcPr>
          <w:p w:rsidR="00CC7E96" w:rsidRPr="000C255E" w:rsidRDefault="00CC7E96" w:rsidP="007B09A0">
            <w:pPr>
              <w:keepNext/>
              <w:keepLines/>
              <w:shd w:val="clear" w:color="auto" w:fill="FFFFFF"/>
              <w:ind w:right="141"/>
              <w:jc w:val="center"/>
              <w:rPr>
                <w:color w:val="auto"/>
                <w:sz w:val="22"/>
                <w:szCs w:val="22"/>
                <w:lang w:val="uk-UA"/>
              </w:rPr>
            </w:pPr>
          </w:p>
        </w:tc>
        <w:tc>
          <w:tcPr>
            <w:tcW w:w="2409" w:type="dxa"/>
            <w:vAlign w:val="center"/>
          </w:tcPr>
          <w:p w:rsidR="00CC7E96" w:rsidRPr="000C255E" w:rsidRDefault="00CC7E96" w:rsidP="007B09A0">
            <w:pPr>
              <w:keepNext/>
              <w:keepLines/>
              <w:shd w:val="clear" w:color="auto" w:fill="FFFFFF"/>
              <w:ind w:right="141"/>
              <w:jc w:val="center"/>
              <w:rPr>
                <w:i/>
                <w:color w:val="auto"/>
                <w:sz w:val="22"/>
                <w:szCs w:val="22"/>
                <w:lang w:val="uk-UA"/>
              </w:rPr>
            </w:pPr>
          </w:p>
        </w:tc>
      </w:tr>
      <w:tr w:rsidR="00CC7E96" w:rsidRPr="000C255E" w:rsidTr="0027325B">
        <w:trPr>
          <w:cantSplit/>
          <w:trHeight w:val="485"/>
        </w:trPr>
        <w:tc>
          <w:tcPr>
            <w:tcW w:w="7905" w:type="dxa"/>
            <w:gridSpan w:val="5"/>
            <w:tcBorders>
              <w:bottom w:val="single" w:sz="4" w:space="0" w:color="auto"/>
            </w:tcBorders>
            <w:vAlign w:val="center"/>
          </w:tcPr>
          <w:p w:rsidR="00CC7E96" w:rsidRPr="000C255E" w:rsidRDefault="00CC7E96" w:rsidP="007B09A0">
            <w:pPr>
              <w:keepNext/>
              <w:keepLines/>
              <w:shd w:val="clear" w:color="auto" w:fill="FFFFFF"/>
              <w:ind w:right="141"/>
              <w:jc w:val="center"/>
              <w:rPr>
                <w:i/>
                <w:iCs/>
                <w:color w:val="auto"/>
                <w:sz w:val="22"/>
                <w:szCs w:val="22"/>
                <w:lang w:val="uk-UA"/>
              </w:rPr>
            </w:pPr>
            <w:r w:rsidRPr="000C255E">
              <w:rPr>
                <w:i/>
                <w:iCs/>
                <w:color w:val="auto"/>
                <w:sz w:val="22"/>
                <w:szCs w:val="22"/>
                <w:lang w:val="uk-UA"/>
              </w:rPr>
              <w:t>Всього (словами)</w:t>
            </w:r>
          </w:p>
        </w:tc>
        <w:tc>
          <w:tcPr>
            <w:tcW w:w="2409" w:type="dxa"/>
            <w:vAlign w:val="center"/>
          </w:tcPr>
          <w:p w:rsidR="00CC7E96" w:rsidRPr="000C255E" w:rsidRDefault="00CC7E96" w:rsidP="007B09A0">
            <w:pPr>
              <w:keepNext/>
              <w:keepLines/>
              <w:shd w:val="clear" w:color="auto" w:fill="FFFFFF"/>
              <w:ind w:right="141"/>
              <w:jc w:val="center"/>
              <w:rPr>
                <w:i/>
                <w:color w:val="auto"/>
                <w:sz w:val="22"/>
                <w:szCs w:val="22"/>
                <w:lang w:val="uk-UA"/>
              </w:rPr>
            </w:pPr>
            <w:r w:rsidRPr="000C255E">
              <w:rPr>
                <w:i/>
                <w:color w:val="auto"/>
                <w:sz w:val="22"/>
                <w:szCs w:val="22"/>
                <w:lang w:val="uk-UA"/>
              </w:rPr>
              <w:t>цифрами</w:t>
            </w:r>
          </w:p>
        </w:tc>
      </w:tr>
    </w:tbl>
    <w:p w:rsidR="00CC7E96" w:rsidRPr="000C255E" w:rsidRDefault="00CC7E96" w:rsidP="007B09A0">
      <w:pPr>
        <w:shd w:val="clear" w:color="auto" w:fill="FFFFFF"/>
        <w:ind w:right="141"/>
        <w:rPr>
          <w:color w:val="auto"/>
          <w:sz w:val="22"/>
          <w:szCs w:val="22"/>
          <w:lang w:val="uk-UA"/>
        </w:rPr>
      </w:pPr>
    </w:p>
    <w:p w:rsidR="00CC7E96" w:rsidRPr="000C255E" w:rsidRDefault="00CC7E96" w:rsidP="007B09A0">
      <w:pPr>
        <w:ind w:right="141"/>
        <w:jc w:val="both"/>
        <w:rPr>
          <w:color w:val="auto"/>
          <w:sz w:val="22"/>
          <w:szCs w:val="22"/>
          <w:lang w:val="uk-UA"/>
        </w:rPr>
      </w:pPr>
    </w:p>
    <w:p w:rsidR="00CC7E96" w:rsidRPr="000C255E" w:rsidRDefault="00CC7E96" w:rsidP="007B09A0">
      <w:pPr>
        <w:ind w:right="141"/>
        <w:jc w:val="both"/>
        <w:rPr>
          <w:color w:val="auto"/>
          <w:sz w:val="22"/>
          <w:szCs w:val="22"/>
          <w:lang w:val="uk-UA"/>
        </w:rPr>
      </w:pPr>
      <w:r w:rsidRPr="000C255E">
        <w:rPr>
          <w:color w:val="auto"/>
          <w:sz w:val="22"/>
          <w:szCs w:val="22"/>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w:t>
      </w:r>
      <w:r w:rsidR="00066883">
        <w:rPr>
          <w:color w:val="auto"/>
          <w:sz w:val="22"/>
          <w:szCs w:val="22"/>
          <w:lang w:val="uk-UA"/>
        </w:rPr>
        <w:t>пізніше ніж через 15</w:t>
      </w:r>
      <w:r w:rsidRPr="000C255E">
        <w:rPr>
          <w:color w:val="auto"/>
          <w:sz w:val="22"/>
          <w:szCs w:val="22"/>
          <w:lang w:val="uk-UA"/>
        </w:rPr>
        <w:t xml:space="preserve"> днів з оприлюднення на веб-порталі Уповноваженого органу повідом</w:t>
      </w:r>
      <w:r w:rsidR="00066883">
        <w:rPr>
          <w:color w:val="auto"/>
          <w:sz w:val="22"/>
          <w:szCs w:val="22"/>
          <w:lang w:val="uk-UA"/>
        </w:rPr>
        <w:t>лення про намір укласти договір</w:t>
      </w:r>
      <w:r w:rsidRPr="000C255E">
        <w:rPr>
          <w:color w:val="auto"/>
          <w:sz w:val="22"/>
          <w:szCs w:val="22"/>
          <w:lang w:val="uk-UA"/>
        </w:rPr>
        <w:t xml:space="preserve"> (у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проекту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електронного аукціону.</w:t>
      </w:r>
    </w:p>
    <w:p w:rsidR="00CC7E96" w:rsidRPr="000C255E" w:rsidRDefault="00CC7E96" w:rsidP="007B09A0">
      <w:pPr>
        <w:ind w:right="141"/>
        <w:jc w:val="both"/>
        <w:rPr>
          <w:color w:val="auto"/>
          <w:sz w:val="22"/>
          <w:szCs w:val="22"/>
          <w:lang w:val="uk-UA"/>
        </w:rPr>
      </w:pPr>
      <w:r w:rsidRPr="000C255E">
        <w:rPr>
          <w:color w:val="auto"/>
          <w:sz w:val="22"/>
          <w:szCs w:val="22"/>
          <w:lang w:val="uk-UA"/>
        </w:rPr>
        <w:t>2. Ми погоджуємося дотримуватися умов цієї пропозиції протягом 90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CC7E96" w:rsidRPr="000C255E" w:rsidRDefault="00CC7E96" w:rsidP="007B09A0">
      <w:pPr>
        <w:pStyle w:val="27"/>
        <w:tabs>
          <w:tab w:val="left" w:pos="540"/>
        </w:tabs>
        <w:spacing w:after="0" w:line="240" w:lineRule="auto"/>
        <w:ind w:left="0" w:right="141"/>
        <w:jc w:val="both"/>
        <w:rPr>
          <w:sz w:val="22"/>
          <w:szCs w:val="22"/>
          <w:lang w:val="uk-UA"/>
        </w:rPr>
      </w:pPr>
      <w:r w:rsidRPr="000C255E">
        <w:rPr>
          <w:sz w:val="22"/>
          <w:szCs w:val="22"/>
          <w:lang w:val="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C7E96" w:rsidRPr="000C255E" w:rsidRDefault="00CC7E96" w:rsidP="007B09A0">
      <w:pPr>
        <w:tabs>
          <w:tab w:val="left" w:pos="540"/>
        </w:tabs>
        <w:ind w:right="141"/>
        <w:jc w:val="both"/>
        <w:rPr>
          <w:color w:val="auto"/>
          <w:sz w:val="22"/>
          <w:szCs w:val="22"/>
          <w:lang w:val="uk-UA"/>
        </w:rPr>
      </w:pPr>
      <w:r w:rsidRPr="000C255E">
        <w:rPr>
          <w:color w:val="auto"/>
          <w:sz w:val="22"/>
          <w:szCs w:val="22"/>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C7E96" w:rsidRPr="000C255E" w:rsidRDefault="00CC7E96" w:rsidP="007B09A0">
      <w:pPr>
        <w:ind w:right="141"/>
        <w:jc w:val="both"/>
        <w:rPr>
          <w:color w:val="auto"/>
          <w:sz w:val="22"/>
          <w:szCs w:val="22"/>
          <w:lang w:val="uk-UA"/>
        </w:rPr>
      </w:pPr>
      <w:r w:rsidRPr="000C255E">
        <w:rPr>
          <w:color w:val="auto"/>
          <w:sz w:val="22"/>
          <w:szCs w:val="22"/>
          <w:lang w:val="uk-UA"/>
        </w:rPr>
        <w:t>5. Ми розуміємо та погоджуємося, що Ви можете відмінити процедуру закупівлі у разі наявності обставин для цього згідно із Законом.</w:t>
      </w:r>
    </w:p>
    <w:p w:rsidR="00CC7E96" w:rsidRPr="000C255E" w:rsidRDefault="00CC7E96" w:rsidP="007B09A0">
      <w:pPr>
        <w:ind w:right="141"/>
        <w:jc w:val="both"/>
        <w:rPr>
          <w:color w:val="auto"/>
          <w:sz w:val="22"/>
          <w:szCs w:val="22"/>
          <w:lang w:val="uk-UA"/>
        </w:rPr>
      </w:pPr>
      <w:r w:rsidRPr="000C255E">
        <w:rPr>
          <w:color w:val="auto"/>
          <w:sz w:val="22"/>
          <w:szCs w:val="22"/>
          <w:lang w:val="uk-UA"/>
        </w:rPr>
        <w:t>6. В разі визнання нас переможцем ми зобов’язуємося в строки визначені Законом надати документи на підтвердження відсутності підстав передбачених ст. 17 Закону</w:t>
      </w:r>
      <w:r w:rsidR="00066883">
        <w:rPr>
          <w:color w:val="auto"/>
          <w:sz w:val="22"/>
          <w:szCs w:val="22"/>
          <w:lang w:val="uk-UA"/>
        </w:rPr>
        <w:t>.</w:t>
      </w:r>
    </w:p>
    <w:p w:rsidR="00CC7E96" w:rsidRPr="000C255E" w:rsidRDefault="00CC7E96" w:rsidP="007B09A0">
      <w:pPr>
        <w:keepLines/>
        <w:ind w:right="141"/>
        <w:jc w:val="both"/>
        <w:rPr>
          <w:color w:val="auto"/>
          <w:sz w:val="22"/>
          <w:szCs w:val="22"/>
          <w:lang w:val="uk-UA"/>
        </w:rPr>
      </w:pPr>
      <w:r w:rsidRPr="000C255E">
        <w:rPr>
          <w:color w:val="auto"/>
          <w:sz w:val="22"/>
          <w:szCs w:val="22"/>
          <w:lang w:val="uk-UA"/>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CC7E96" w:rsidRPr="000C255E" w:rsidRDefault="00CC7E96" w:rsidP="007B09A0">
      <w:pPr>
        <w:shd w:val="clear" w:color="auto" w:fill="FFFFFF"/>
        <w:ind w:right="141"/>
        <w:rPr>
          <w:color w:val="auto"/>
          <w:sz w:val="22"/>
          <w:szCs w:val="22"/>
          <w:lang w:val="uk-UA"/>
        </w:rPr>
      </w:pPr>
    </w:p>
    <w:p w:rsidR="00CC7E96" w:rsidRPr="000C255E" w:rsidRDefault="00CC7E96" w:rsidP="007B09A0">
      <w:pPr>
        <w:shd w:val="clear" w:color="auto" w:fill="FFFFFF"/>
        <w:ind w:right="141"/>
        <w:rPr>
          <w:color w:val="auto"/>
          <w:sz w:val="22"/>
          <w:szCs w:val="22"/>
          <w:lang w:val="uk-UA"/>
        </w:rPr>
      </w:pPr>
    </w:p>
    <w:p w:rsidR="00CC7E96" w:rsidRPr="000C255E" w:rsidRDefault="00CC7E96" w:rsidP="007B09A0">
      <w:pPr>
        <w:shd w:val="clear" w:color="auto" w:fill="FFFFFF"/>
        <w:ind w:right="141"/>
        <w:rPr>
          <w:color w:val="auto"/>
          <w:sz w:val="22"/>
          <w:szCs w:val="22"/>
          <w:lang w:val="uk-UA"/>
        </w:rPr>
      </w:pPr>
      <w:r w:rsidRPr="000C255E">
        <w:rPr>
          <w:color w:val="auto"/>
          <w:sz w:val="22"/>
          <w:szCs w:val="22"/>
          <w:lang w:val="uk-UA"/>
        </w:rPr>
        <w:t xml:space="preserve">Посада, </w:t>
      </w:r>
      <w:r w:rsidRPr="000C255E">
        <w:rPr>
          <w:rStyle w:val="grame"/>
          <w:color w:val="auto"/>
          <w:sz w:val="22"/>
          <w:szCs w:val="22"/>
          <w:lang w:val="uk-UA"/>
        </w:rPr>
        <w:t>пр</w:t>
      </w:r>
      <w:r w:rsidRPr="000C255E">
        <w:rPr>
          <w:color w:val="auto"/>
          <w:sz w:val="22"/>
          <w:szCs w:val="22"/>
          <w:lang w:val="uk-UA"/>
        </w:rPr>
        <w:t xml:space="preserve">ізвище, ініціали, підпис уповноваженої особи </w:t>
      </w:r>
    </w:p>
    <w:p w:rsidR="00CC7E96" w:rsidRPr="000C255E" w:rsidRDefault="00CC7E96" w:rsidP="007B09A0">
      <w:pPr>
        <w:shd w:val="clear" w:color="auto" w:fill="FFFFFF"/>
        <w:ind w:right="141"/>
        <w:rPr>
          <w:color w:val="auto"/>
          <w:sz w:val="22"/>
          <w:szCs w:val="22"/>
          <w:lang w:val="uk-UA"/>
        </w:rPr>
      </w:pPr>
      <w:r w:rsidRPr="000C255E">
        <w:rPr>
          <w:color w:val="auto"/>
          <w:sz w:val="22"/>
          <w:szCs w:val="22"/>
          <w:lang w:val="uk-UA"/>
        </w:rPr>
        <w:t>підприємства/фізичної особи, завірені печаткою (якщо є) _______________(___________)</w:t>
      </w:r>
    </w:p>
    <w:p w:rsidR="00CC7E96" w:rsidRPr="000C255E" w:rsidRDefault="00CC7E96" w:rsidP="007B09A0">
      <w:pPr>
        <w:ind w:right="141"/>
        <w:jc w:val="right"/>
        <w:rPr>
          <w:b/>
          <w:bCs/>
          <w:color w:val="auto"/>
          <w:sz w:val="22"/>
          <w:szCs w:val="22"/>
          <w:lang w:val="uk-UA"/>
        </w:rPr>
      </w:pPr>
    </w:p>
    <w:p w:rsidR="00CC7E96" w:rsidRPr="000C255E" w:rsidRDefault="00CC7E96" w:rsidP="007B09A0">
      <w:pPr>
        <w:widowControl w:val="0"/>
        <w:shd w:val="clear" w:color="auto" w:fill="FFFFFF"/>
        <w:ind w:right="141"/>
        <w:rPr>
          <w:i/>
          <w:color w:val="auto"/>
          <w:sz w:val="22"/>
          <w:szCs w:val="22"/>
          <w:lang w:val="uk-UA"/>
        </w:rPr>
      </w:pPr>
      <w:r w:rsidRPr="000C255E">
        <w:rPr>
          <w:i/>
          <w:color w:val="auto"/>
          <w:sz w:val="22"/>
          <w:szCs w:val="22"/>
          <w:lang w:val="uk-UA"/>
        </w:rPr>
        <w:t>*Ціна та Сума мають бути відмінними від 0,00 грн., та вказані з двома знаками після коми.</w:t>
      </w:r>
    </w:p>
    <w:p w:rsidR="00CC7E96" w:rsidRPr="000C255E" w:rsidRDefault="00CC7E96" w:rsidP="007B09A0">
      <w:pPr>
        <w:widowControl w:val="0"/>
        <w:shd w:val="clear" w:color="auto" w:fill="FFFFFF"/>
        <w:ind w:right="141"/>
        <w:rPr>
          <w:i/>
          <w:color w:val="auto"/>
          <w:sz w:val="22"/>
          <w:szCs w:val="22"/>
          <w:lang w:val="uk-UA"/>
        </w:rPr>
      </w:pPr>
      <w:r w:rsidRPr="000C255E">
        <w:rPr>
          <w:i/>
          <w:color w:val="auto"/>
          <w:sz w:val="22"/>
          <w:szCs w:val="22"/>
          <w:lang w:val="uk-UA"/>
        </w:rPr>
        <w:t>** Для платників ПДВ. Якщо учасник не є платником ПДВ, зазначається Ціна та Сума без ПДВ</w:t>
      </w:r>
    </w:p>
    <w:p w:rsidR="00B074C4" w:rsidRPr="000C255E" w:rsidRDefault="00CC7E96" w:rsidP="007B09A0">
      <w:pPr>
        <w:ind w:left="8080" w:right="141"/>
        <w:jc w:val="center"/>
        <w:rPr>
          <w:b/>
          <w:color w:val="auto"/>
          <w:sz w:val="22"/>
          <w:szCs w:val="22"/>
          <w:lang w:val="uk-UA"/>
        </w:rPr>
      </w:pPr>
      <w:r w:rsidRPr="000C255E">
        <w:rPr>
          <w:b/>
          <w:color w:val="auto"/>
          <w:sz w:val="22"/>
          <w:szCs w:val="22"/>
          <w:lang w:val="uk-UA"/>
        </w:rPr>
        <w:br w:type="page"/>
      </w:r>
      <w:r w:rsidR="00B85111" w:rsidRPr="000C255E">
        <w:rPr>
          <w:b/>
          <w:color w:val="auto"/>
          <w:sz w:val="22"/>
          <w:szCs w:val="22"/>
          <w:lang w:val="uk-UA"/>
        </w:rPr>
        <w:lastRenderedPageBreak/>
        <w:t>Додаток 2</w:t>
      </w:r>
      <w:r w:rsidR="00B074C4" w:rsidRPr="000C255E">
        <w:rPr>
          <w:b/>
          <w:color w:val="auto"/>
          <w:sz w:val="22"/>
          <w:szCs w:val="22"/>
          <w:lang w:val="uk-UA"/>
        </w:rPr>
        <w:t xml:space="preserve"> </w:t>
      </w:r>
    </w:p>
    <w:p w:rsidR="00B85111" w:rsidRPr="000C255E" w:rsidRDefault="00B074C4" w:rsidP="007B09A0">
      <w:pPr>
        <w:ind w:right="141"/>
        <w:jc w:val="right"/>
        <w:rPr>
          <w:b/>
          <w:color w:val="auto"/>
          <w:sz w:val="22"/>
          <w:szCs w:val="22"/>
          <w:lang w:val="uk-UA"/>
        </w:rPr>
      </w:pPr>
      <w:r w:rsidRPr="000C255E">
        <w:rPr>
          <w:b/>
          <w:color w:val="auto"/>
          <w:sz w:val="22"/>
          <w:szCs w:val="22"/>
          <w:lang w:val="uk-UA"/>
        </w:rPr>
        <w:t>до тендерної документації</w:t>
      </w:r>
    </w:p>
    <w:p w:rsidR="00B85111" w:rsidRPr="000C255E" w:rsidRDefault="00B85111" w:rsidP="007B09A0">
      <w:pPr>
        <w:widowControl w:val="0"/>
        <w:ind w:left="180" w:right="141" w:firstLine="720"/>
        <w:jc w:val="both"/>
        <w:rPr>
          <w:color w:val="auto"/>
          <w:sz w:val="22"/>
          <w:szCs w:val="22"/>
          <w:lang w:val="uk-UA"/>
        </w:rPr>
      </w:pPr>
    </w:p>
    <w:p w:rsidR="00B817E1" w:rsidRPr="00B817E1" w:rsidRDefault="00B817E1" w:rsidP="00B817E1">
      <w:pPr>
        <w:suppressAutoHyphens w:val="0"/>
        <w:jc w:val="center"/>
        <w:rPr>
          <w:b/>
          <w:color w:val="auto"/>
          <w:lang w:val="uk-UA" w:eastAsia="ru-RU"/>
        </w:rPr>
      </w:pPr>
      <w:r w:rsidRPr="00B817E1">
        <w:rPr>
          <w:b/>
          <w:color w:val="auto"/>
          <w:lang w:val="uk-UA" w:eastAsia="ru-RU"/>
        </w:rPr>
        <w:t xml:space="preserve">Інформація про необхідні технічні, якісні та кількісні характеристики </w:t>
      </w:r>
    </w:p>
    <w:p w:rsidR="00B817E1" w:rsidRPr="00B817E1" w:rsidRDefault="00B817E1" w:rsidP="00B817E1">
      <w:pPr>
        <w:suppressAutoHyphens w:val="0"/>
        <w:jc w:val="center"/>
        <w:rPr>
          <w:b/>
          <w:color w:val="auto"/>
          <w:lang w:val="uk-UA" w:eastAsia="ru-RU"/>
        </w:rPr>
      </w:pPr>
      <w:r w:rsidRPr="00B817E1">
        <w:rPr>
          <w:b/>
          <w:color w:val="auto"/>
          <w:lang w:val="uk-UA" w:eastAsia="ru-RU"/>
        </w:rPr>
        <w:t>предмета закупівлі</w:t>
      </w:r>
    </w:p>
    <w:p w:rsidR="00B817E1" w:rsidRPr="00B817E1" w:rsidRDefault="00B817E1" w:rsidP="00B817E1">
      <w:pPr>
        <w:suppressAutoHyphens w:val="0"/>
        <w:ind w:firstLine="540"/>
        <w:jc w:val="center"/>
        <w:rPr>
          <w:b/>
          <w:bCs/>
          <w:color w:val="auto"/>
          <w:lang w:val="uk-UA" w:eastAsia="ru-RU"/>
        </w:rPr>
      </w:pPr>
      <w:r w:rsidRPr="00B817E1">
        <w:rPr>
          <w:b/>
          <w:bCs/>
          <w:color w:val="auto"/>
          <w:lang w:val="uk-UA" w:eastAsia="ru-RU"/>
        </w:rPr>
        <w:t>ТЕХНІЧНІ ВИМОГИ (СПЕЦИФІКАЦІЯ)</w:t>
      </w:r>
    </w:p>
    <w:p w:rsidR="00B817E1" w:rsidRPr="00B817E1" w:rsidRDefault="00B817E1" w:rsidP="00B817E1">
      <w:pPr>
        <w:numPr>
          <w:ilvl w:val="0"/>
          <w:numId w:val="47"/>
        </w:numPr>
        <w:tabs>
          <w:tab w:val="left" w:pos="0"/>
          <w:tab w:val="left" w:pos="360"/>
        </w:tabs>
        <w:suppressAutoHyphens w:val="0"/>
        <w:autoSpaceDN w:val="0"/>
        <w:ind w:left="0" w:firstLine="709"/>
        <w:jc w:val="both"/>
        <w:rPr>
          <w:color w:val="auto"/>
          <w:lang w:val="uk-UA" w:eastAsia="ru-RU"/>
        </w:rPr>
      </w:pPr>
      <w:r w:rsidRPr="00B817E1">
        <w:rPr>
          <w:color w:val="auto"/>
          <w:lang w:val="uk-UA" w:eastAsia="ru-RU"/>
        </w:rPr>
        <w:t xml:space="preserve">До ціни пропозиції включаються наступні витрати: </w:t>
      </w:r>
    </w:p>
    <w:p w:rsidR="00B817E1" w:rsidRPr="00B817E1" w:rsidRDefault="00B817E1" w:rsidP="00B817E1">
      <w:pPr>
        <w:numPr>
          <w:ilvl w:val="0"/>
          <w:numId w:val="46"/>
        </w:numPr>
        <w:tabs>
          <w:tab w:val="left" w:pos="142"/>
          <w:tab w:val="num" w:pos="426"/>
        </w:tabs>
        <w:suppressAutoHyphens w:val="0"/>
        <w:autoSpaceDN w:val="0"/>
        <w:ind w:left="0" w:firstLine="709"/>
        <w:jc w:val="both"/>
        <w:rPr>
          <w:color w:val="auto"/>
          <w:lang w:val="uk-UA" w:eastAsia="ru-RU"/>
        </w:rPr>
      </w:pPr>
      <w:r w:rsidRPr="00B817E1">
        <w:rPr>
          <w:color w:val="auto"/>
          <w:lang w:val="uk-UA" w:eastAsia="ru-RU"/>
        </w:rPr>
        <w:t xml:space="preserve"> вартість газу автомобільного скрапленого з урахуванням податків і зборів згідно чинного законодавства.</w:t>
      </w:r>
    </w:p>
    <w:p w:rsidR="00B817E1" w:rsidRPr="00B817E1" w:rsidRDefault="00B817E1" w:rsidP="00B817E1">
      <w:pPr>
        <w:tabs>
          <w:tab w:val="left" w:pos="142"/>
          <w:tab w:val="left" w:pos="360"/>
        </w:tabs>
        <w:suppressAutoHyphens w:val="0"/>
        <w:autoSpaceDN w:val="0"/>
        <w:ind w:firstLine="709"/>
        <w:jc w:val="both"/>
        <w:rPr>
          <w:color w:val="auto"/>
          <w:lang w:val="uk-UA" w:eastAsia="ru-RU"/>
        </w:rPr>
      </w:pPr>
      <w:r w:rsidRPr="00B817E1">
        <w:rPr>
          <w:color w:val="auto"/>
          <w:lang w:val="uk-UA" w:eastAsia="ru-RU"/>
        </w:rPr>
        <w:t xml:space="preserve">2. До розрахунку ціни пропозиції конкурсних торгів не включаються будь-які витрати, понесені учасником у процесі здійснення процедури закупівлі та витрати, пов’язані з укладанням договору. </w:t>
      </w:r>
    </w:p>
    <w:p w:rsidR="00B817E1" w:rsidRPr="00B817E1" w:rsidRDefault="00B817E1" w:rsidP="00B817E1">
      <w:pPr>
        <w:tabs>
          <w:tab w:val="left" w:pos="142"/>
          <w:tab w:val="left" w:pos="360"/>
        </w:tabs>
        <w:suppressAutoHyphens w:val="0"/>
        <w:autoSpaceDN w:val="0"/>
        <w:ind w:firstLine="709"/>
        <w:jc w:val="both"/>
        <w:rPr>
          <w:b/>
          <w:color w:val="0D0D0D"/>
          <w:lang w:val="uk-UA" w:eastAsia="ru-RU"/>
        </w:rPr>
      </w:pPr>
      <w:r w:rsidRPr="00B817E1">
        <w:rPr>
          <w:color w:val="0D0D0D"/>
          <w:lang w:val="uk-UA" w:eastAsia="ru-RU"/>
        </w:rPr>
        <w:t xml:space="preserve">4. Строк (термін) поставки товару </w:t>
      </w:r>
      <w:r>
        <w:rPr>
          <w:color w:val="0D0D0D"/>
          <w:lang w:val="uk-UA" w:eastAsia="ru-RU"/>
        </w:rPr>
        <w:t>до 31 грудня 202</w:t>
      </w:r>
      <w:r w:rsidR="00AC0F22">
        <w:rPr>
          <w:color w:val="0D0D0D"/>
          <w:lang w:val="uk-UA" w:eastAsia="ru-RU"/>
        </w:rPr>
        <w:t>3</w:t>
      </w:r>
      <w:r w:rsidRPr="00B817E1">
        <w:rPr>
          <w:color w:val="0D0D0D"/>
          <w:lang w:val="uk-UA" w:eastAsia="ru-RU"/>
        </w:rPr>
        <w:t xml:space="preserve"> року на підставі місячного замовлення з моменту укладання договору</w:t>
      </w:r>
      <w:r w:rsidRPr="00B817E1">
        <w:rPr>
          <w:b/>
          <w:color w:val="0D0D0D"/>
          <w:lang w:val="uk-UA" w:eastAsia="ru-RU"/>
        </w:rPr>
        <w:t>.</w:t>
      </w:r>
    </w:p>
    <w:p w:rsidR="00B817E1" w:rsidRPr="00B817E1" w:rsidRDefault="00B817E1" w:rsidP="00B817E1">
      <w:pPr>
        <w:tabs>
          <w:tab w:val="left" w:pos="142"/>
          <w:tab w:val="left" w:pos="360"/>
        </w:tabs>
        <w:suppressAutoHyphens w:val="0"/>
        <w:autoSpaceDN w:val="0"/>
        <w:ind w:firstLine="709"/>
        <w:jc w:val="both"/>
        <w:rPr>
          <w:color w:val="0D0D0D"/>
          <w:lang w:val="uk-UA" w:eastAsia="ru-RU"/>
        </w:rPr>
      </w:pPr>
      <w:r w:rsidRPr="00B817E1">
        <w:rPr>
          <w:b/>
          <w:color w:val="0D0D0D"/>
          <w:lang w:val="uk-UA" w:eastAsia="ru-RU"/>
        </w:rPr>
        <w:t xml:space="preserve">5. Строк дії </w:t>
      </w:r>
      <w:r w:rsidRPr="00164769">
        <w:rPr>
          <w:b/>
          <w:color w:val="0D0D0D"/>
          <w:lang w:eastAsia="ru-RU"/>
        </w:rPr>
        <w:t>у смарт -</w:t>
      </w:r>
      <w:r w:rsidRPr="00B817E1">
        <w:rPr>
          <w:b/>
          <w:color w:val="0D0D0D"/>
          <w:lang w:val="uk-UA" w:eastAsia="ru-RU"/>
        </w:rPr>
        <w:t xml:space="preserve"> </w:t>
      </w:r>
      <w:r w:rsidRPr="00164769">
        <w:rPr>
          <w:b/>
          <w:color w:val="0D0D0D"/>
          <w:lang w:eastAsia="ru-RU"/>
        </w:rPr>
        <w:t>карт</w:t>
      </w:r>
      <w:r w:rsidRPr="00B817E1">
        <w:rPr>
          <w:b/>
          <w:color w:val="0D0D0D"/>
          <w:lang w:val="uk-UA" w:eastAsia="ru-RU"/>
        </w:rPr>
        <w:t>ок</w:t>
      </w:r>
      <w:r w:rsidRPr="00164769">
        <w:rPr>
          <w:b/>
          <w:color w:val="0D0D0D"/>
          <w:lang w:eastAsia="ru-RU"/>
        </w:rPr>
        <w:t>/ або талонів</w:t>
      </w:r>
      <w:r w:rsidRPr="00B817E1">
        <w:rPr>
          <w:b/>
          <w:color w:val="0D0D0D"/>
          <w:lang w:val="uk-UA" w:eastAsia="ru-RU"/>
        </w:rPr>
        <w:t xml:space="preserve"> на газ автомобільний скраплений</w:t>
      </w:r>
      <w:r w:rsidRPr="00164769">
        <w:rPr>
          <w:b/>
          <w:color w:val="0D0D0D"/>
          <w:lang w:eastAsia="ru-RU"/>
        </w:rPr>
        <w:t xml:space="preserve"> повинен бути </w:t>
      </w:r>
      <w:r w:rsidRPr="00B817E1">
        <w:rPr>
          <w:b/>
          <w:color w:val="0D0D0D"/>
          <w:lang w:val="uk-UA" w:eastAsia="ru-RU"/>
        </w:rPr>
        <w:t xml:space="preserve">не менше року з дати їх отримання Замовником. </w:t>
      </w:r>
    </w:p>
    <w:p w:rsidR="00B817E1" w:rsidRPr="00B817E1" w:rsidRDefault="00B817E1" w:rsidP="00B817E1">
      <w:pPr>
        <w:ind w:firstLine="709"/>
        <w:jc w:val="both"/>
        <w:rPr>
          <w:b/>
          <w:bCs/>
          <w:color w:val="0D0D0D"/>
          <w:lang w:val="uk-UA" w:eastAsia="ru-RU"/>
        </w:rPr>
      </w:pPr>
      <w:r w:rsidRPr="00B817E1">
        <w:rPr>
          <w:color w:val="0D0D0D"/>
          <w:lang w:val="uk-UA" w:eastAsia="zh-CN"/>
        </w:rPr>
        <w:t>6. Місце поставки (передачі) товару: Хмельницька область місто Хмельницький, мережа АЗС «Учасника».</w:t>
      </w:r>
    </w:p>
    <w:p w:rsidR="00B817E1" w:rsidRPr="00B817E1" w:rsidRDefault="00B817E1" w:rsidP="00B817E1">
      <w:pPr>
        <w:ind w:firstLine="709"/>
        <w:jc w:val="both"/>
        <w:rPr>
          <w:color w:val="auto"/>
          <w:lang w:val="uk-UA" w:eastAsia="zh-CN"/>
        </w:rPr>
      </w:pPr>
      <w:r w:rsidRPr="00B817E1">
        <w:rPr>
          <w:color w:val="auto"/>
          <w:lang w:val="uk-UA" w:eastAsia="uk-UA"/>
        </w:rPr>
        <w:t>7</w:t>
      </w:r>
      <w:r w:rsidRPr="00B817E1">
        <w:rPr>
          <w:color w:val="auto"/>
          <w:lang w:val="uk-UA" w:eastAsia="zh-CN"/>
        </w:rPr>
        <w:t>. Приймання-передача товару здійснюється Сторонами в порядку, що визначається чинним законодавством України.</w:t>
      </w:r>
    </w:p>
    <w:p w:rsidR="00B817E1" w:rsidRPr="00B817E1" w:rsidRDefault="00B817E1" w:rsidP="00B817E1">
      <w:pPr>
        <w:tabs>
          <w:tab w:val="left" w:pos="927"/>
        </w:tabs>
        <w:suppressAutoHyphens w:val="0"/>
        <w:ind w:firstLine="709"/>
        <w:jc w:val="both"/>
        <w:rPr>
          <w:color w:val="auto"/>
          <w:lang w:val="uk-UA" w:eastAsia="ru-RU"/>
        </w:rPr>
      </w:pPr>
      <w:r w:rsidRPr="00B817E1">
        <w:rPr>
          <w:color w:val="auto"/>
          <w:lang w:val="uk-UA" w:eastAsia="ru-RU"/>
        </w:rPr>
        <w:t>8. У випадку виникнення претензій у Замовника за якістю наданого товару (дефектів товару, будь-чого іншого), що може якимось чином вплинути на якісні характеристики роботи автотранспорту та обладнання, «Учасник»  повинен усунуті зазначені недоліки.</w:t>
      </w:r>
    </w:p>
    <w:p w:rsidR="00B817E1" w:rsidRPr="00B817E1" w:rsidRDefault="00B817E1" w:rsidP="00B817E1">
      <w:pPr>
        <w:suppressAutoHyphens w:val="0"/>
        <w:ind w:firstLine="709"/>
        <w:jc w:val="both"/>
        <w:rPr>
          <w:color w:val="auto"/>
          <w:lang w:val="uk-UA" w:eastAsia="ru-RU"/>
        </w:rPr>
      </w:pPr>
      <w:r w:rsidRPr="00B817E1">
        <w:rPr>
          <w:color w:val="auto"/>
          <w:lang w:val="uk-UA" w:eastAsia="ru-RU"/>
        </w:rPr>
        <w:t>9. Додаткові послуги, які мають бути надані:</w:t>
      </w:r>
    </w:p>
    <w:p w:rsidR="00B817E1" w:rsidRPr="00B817E1" w:rsidRDefault="00B817E1" w:rsidP="00B817E1">
      <w:pPr>
        <w:suppressAutoHyphens w:val="0"/>
        <w:ind w:firstLine="709"/>
        <w:jc w:val="both"/>
        <w:rPr>
          <w:bCs/>
          <w:color w:val="auto"/>
          <w:lang w:val="uk-UA" w:eastAsia="ru-RU"/>
        </w:rPr>
      </w:pPr>
      <w:r w:rsidRPr="00B817E1">
        <w:rPr>
          <w:color w:val="auto"/>
          <w:lang w:val="uk-UA" w:eastAsia="ru-RU"/>
        </w:rPr>
        <w:t>проведення контрольного газового техпролива для підтвердження точності налива газової колонки та при потребі надання документів підтверджуючих якість палива.</w:t>
      </w:r>
    </w:p>
    <w:p w:rsidR="00B817E1" w:rsidRPr="00B817E1" w:rsidRDefault="00B817E1" w:rsidP="00B817E1">
      <w:pPr>
        <w:suppressAutoHyphens w:val="0"/>
        <w:ind w:firstLine="709"/>
        <w:jc w:val="both"/>
        <w:rPr>
          <w:color w:val="auto"/>
          <w:lang w:val="uk-UA" w:eastAsia="ru-RU"/>
        </w:rPr>
      </w:pPr>
      <w:r w:rsidRPr="00B817E1">
        <w:rPr>
          <w:color w:val="auto"/>
          <w:lang w:val="uk-UA" w:eastAsia="ru-RU"/>
        </w:rPr>
        <w:t>10. Пропозиція конкурсних торгів повинна містити наступні відомості про предмет закупівлі:</w:t>
      </w:r>
    </w:p>
    <w:p w:rsidR="00B817E1" w:rsidRPr="00B817E1" w:rsidRDefault="00B817E1" w:rsidP="00B817E1">
      <w:pPr>
        <w:tabs>
          <w:tab w:val="left" w:pos="284"/>
        </w:tabs>
        <w:suppressAutoHyphens w:val="0"/>
        <w:ind w:firstLine="709"/>
        <w:jc w:val="both"/>
        <w:rPr>
          <w:color w:val="auto"/>
          <w:lang w:val="uk-UA" w:eastAsia="ru-RU"/>
        </w:rPr>
      </w:pPr>
      <w:r w:rsidRPr="00B817E1">
        <w:rPr>
          <w:color w:val="auto"/>
          <w:lang w:val="uk-UA" w:eastAsia="ru-RU"/>
        </w:rPr>
        <w:t xml:space="preserve">  - Детальний опис якісних характеристик газу автомобільного скрапленого, який пропонується .</w:t>
      </w:r>
    </w:p>
    <w:p w:rsidR="00B817E1" w:rsidRPr="00B817E1" w:rsidRDefault="00B817E1" w:rsidP="00B817E1">
      <w:pPr>
        <w:suppressAutoHyphens w:val="0"/>
        <w:jc w:val="right"/>
        <w:rPr>
          <w:i/>
          <w:iCs/>
          <w:color w:val="121212"/>
          <w:lang w:val="uk-UA" w:eastAsia="ru-RU"/>
        </w:rPr>
      </w:pPr>
    </w:p>
    <w:tbl>
      <w:tblPr>
        <w:tblW w:w="13300" w:type="dxa"/>
        <w:tblInd w:w="-1918" w:type="dxa"/>
        <w:tblLook w:val="01E0" w:firstRow="1" w:lastRow="1" w:firstColumn="1" w:lastColumn="1" w:noHBand="0" w:noVBand="0"/>
      </w:tblPr>
      <w:tblGrid>
        <w:gridCol w:w="1459"/>
        <w:gridCol w:w="3361"/>
        <w:gridCol w:w="1999"/>
        <w:gridCol w:w="674"/>
        <w:gridCol w:w="2469"/>
        <w:gridCol w:w="2554"/>
        <w:gridCol w:w="784"/>
      </w:tblGrid>
      <w:tr w:rsidR="00B817E1" w:rsidRPr="00B817E1" w:rsidTr="00B817E1">
        <w:trPr>
          <w:gridBefore w:val="1"/>
          <w:gridAfter w:val="1"/>
          <w:wBefore w:w="1459" w:type="dxa"/>
          <w:wAfter w:w="784" w:type="dxa"/>
        </w:trPr>
        <w:tc>
          <w:tcPr>
            <w:tcW w:w="3361" w:type="dxa"/>
            <w:tcBorders>
              <w:top w:val="nil"/>
              <w:left w:val="nil"/>
              <w:bottom w:val="single" w:sz="18" w:space="0" w:color="FFFFFF"/>
              <w:right w:val="single" w:sz="18" w:space="0" w:color="FFFFFF"/>
            </w:tcBorders>
            <w:shd w:val="pct20" w:color="000000" w:fill="FFFFFF"/>
          </w:tcPr>
          <w:p w:rsidR="00B817E1" w:rsidRPr="00B817E1" w:rsidRDefault="00B817E1" w:rsidP="00B817E1">
            <w:pPr>
              <w:suppressAutoHyphens w:val="0"/>
              <w:jc w:val="center"/>
              <w:rPr>
                <w:color w:val="auto"/>
                <w:lang w:val="uk-UA" w:eastAsia="ru-RU"/>
              </w:rPr>
            </w:pPr>
            <w:r w:rsidRPr="00B817E1">
              <w:rPr>
                <w:color w:val="auto"/>
                <w:lang w:val="uk-UA" w:eastAsia="ru-RU"/>
              </w:rPr>
              <w:t>Найменування товару</w:t>
            </w:r>
          </w:p>
        </w:tc>
        <w:tc>
          <w:tcPr>
            <w:tcW w:w="2673" w:type="dxa"/>
            <w:gridSpan w:val="2"/>
            <w:tcBorders>
              <w:top w:val="nil"/>
              <w:left w:val="single" w:sz="18" w:space="0" w:color="FFFFFF"/>
              <w:bottom w:val="single" w:sz="18" w:space="0" w:color="FFFFFF"/>
              <w:right w:val="single" w:sz="18" w:space="0" w:color="FFFFFF"/>
            </w:tcBorders>
            <w:shd w:val="pct20" w:color="000000" w:fill="FFFFFF"/>
          </w:tcPr>
          <w:p w:rsidR="00B817E1" w:rsidRPr="00B817E1" w:rsidRDefault="00B817E1" w:rsidP="00B817E1">
            <w:pPr>
              <w:suppressAutoHyphens w:val="0"/>
              <w:jc w:val="center"/>
              <w:rPr>
                <w:color w:val="auto"/>
                <w:lang w:val="uk-UA" w:eastAsia="ru-RU"/>
              </w:rPr>
            </w:pPr>
            <w:r w:rsidRPr="00B817E1">
              <w:rPr>
                <w:color w:val="auto"/>
                <w:lang w:val="uk-UA" w:eastAsia="ru-RU"/>
              </w:rPr>
              <w:t>Обсяг у разі закупівлі</w:t>
            </w:r>
          </w:p>
        </w:tc>
        <w:tc>
          <w:tcPr>
            <w:tcW w:w="2469" w:type="dxa"/>
            <w:tcBorders>
              <w:top w:val="nil"/>
              <w:left w:val="single" w:sz="18" w:space="0" w:color="FFFFFF"/>
              <w:bottom w:val="single" w:sz="18" w:space="0" w:color="FFFFFF"/>
              <w:right w:val="single" w:sz="18" w:space="0" w:color="FFFFFF"/>
            </w:tcBorders>
            <w:shd w:val="pct20" w:color="000000" w:fill="FFFFFF"/>
          </w:tcPr>
          <w:p w:rsidR="00B817E1" w:rsidRPr="00B817E1" w:rsidRDefault="00B817E1" w:rsidP="00B817E1">
            <w:pPr>
              <w:suppressAutoHyphens w:val="0"/>
              <w:jc w:val="center"/>
              <w:rPr>
                <w:color w:val="auto"/>
                <w:lang w:val="uk-UA" w:eastAsia="ru-RU"/>
              </w:rPr>
            </w:pPr>
            <w:r w:rsidRPr="00B817E1">
              <w:rPr>
                <w:color w:val="auto"/>
                <w:lang w:val="uk-UA" w:eastAsia="ru-RU"/>
              </w:rPr>
              <w:t>Спосіб поставки товарів (надання послуг)</w:t>
            </w:r>
          </w:p>
        </w:tc>
        <w:tc>
          <w:tcPr>
            <w:tcW w:w="2554" w:type="dxa"/>
            <w:tcBorders>
              <w:top w:val="nil"/>
              <w:left w:val="single" w:sz="18" w:space="0" w:color="FFFFFF"/>
              <w:bottom w:val="single" w:sz="18" w:space="0" w:color="FFFFFF"/>
              <w:right w:val="nil"/>
            </w:tcBorders>
            <w:shd w:val="pct20" w:color="000000" w:fill="FFFFFF"/>
          </w:tcPr>
          <w:p w:rsidR="00B817E1" w:rsidRPr="00B817E1" w:rsidRDefault="00B817E1" w:rsidP="00B817E1">
            <w:pPr>
              <w:suppressAutoHyphens w:val="0"/>
              <w:jc w:val="center"/>
              <w:rPr>
                <w:color w:val="auto"/>
                <w:lang w:val="uk-UA" w:eastAsia="ru-RU"/>
              </w:rPr>
            </w:pPr>
            <w:r w:rsidRPr="00B817E1">
              <w:rPr>
                <w:color w:val="auto"/>
                <w:lang w:val="uk-UA" w:eastAsia="ru-RU"/>
              </w:rPr>
              <w:t>Період поставки (надання послуг)</w:t>
            </w:r>
          </w:p>
        </w:tc>
      </w:tr>
      <w:tr w:rsidR="00B817E1" w:rsidRPr="00B817E1" w:rsidTr="00B817E1">
        <w:trPr>
          <w:gridBefore w:val="1"/>
          <w:gridAfter w:val="1"/>
          <w:wBefore w:w="1459" w:type="dxa"/>
          <w:wAfter w:w="784" w:type="dxa"/>
          <w:trHeight w:val="1915"/>
        </w:trPr>
        <w:tc>
          <w:tcPr>
            <w:tcW w:w="3361" w:type="dxa"/>
            <w:tcBorders>
              <w:top w:val="single" w:sz="18" w:space="0" w:color="FFFFFF"/>
              <w:left w:val="nil"/>
              <w:bottom w:val="nil"/>
              <w:right w:val="single" w:sz="18" w:space="0" w:color="FFFFFF"/>
            </w:tcBorders>
            <w:shd w:val="pct5" w:color="000000" w:fill="FFFFFF"/>
          </w:tcPr>
          <w:p w:rsidR="00B817E1" w:rsidRPr="00B817E1" w:rsidRDefault="00B817E1" w:rsidP="00B817E1">
            <w:pPr>
              <w:suppressAutoHyphens w:val="0"/>
              <w:rPr>
                <w:bCs/>
                <w:lang w:val="uk-UA" w:eastAsia="ru-RU"/>
              </w:rPr>
            </w:pPr>
            <w:r w:rsidRPr="00B817E1">
              <w:rPr>
                <w:color w:val="auto"/>
                <w:spacing w:val="-6"/>
                <w:lang w:val="uk-UA" w:eastAsia="ru-RU"/>
              </w:rPr>
              <w:t xml:space="preserve">Газ автомобільний скраплений - за кодом СРV ДК 021:2015 – </w:t>
            </w:r>
            <w:r w:rsidRPr="00B817E1">
              <w:rPr>
                <w:color w:val="auto"/>
                <w:spacing w:val="-6"/>
                <w:lang w:eastAsia="ru-RU"/>
              </w:rPr>
              <w:t>09120000-6 -Газове паливо</w:t>
            </w:r>
          </w:p>
          <w:p w:rsidR="00B817E1" w:rsidRPr="00B817E1" w:rsidRDefault="00B817E1" w:rsidP="00B817E1">
            <w:pPr>
              <w:suppressAutoHyphens w:val="0"/>
              <w:rPr>
                <w:color w:val="auto"/>
                <w:lang w:val="uk-UA" w:eastAsia="ru-RU"/>
              </w:rPr>
            </w:pPr>
          </w:p>
        </w:tc>
        <w:tc>
          <w:tcPr>
            <w:tcW w:w="2673" w:type="dxa"/>
            <w:gridSpan w:val="2"/>
            <w:tcBorders>
              <w:top w:val="single" w:sz="18" w:space="0" w:color="FFFFFF"/>
              <w:left w:val="single" w:sz="18" w:space="0" w:color="FFFFFF"/>
              <w:bottom w:val="nil"/>
              <w:right w:val="single" w:sz="18" w:space="0" w:color="FFFFFF"/>
            </w:tcBorders>
            <w:shd w:val="pct5" w:color="000000" w:fill="FFFFFF"/>
          </w:tcPr>
          <w:p w:rsidR="00B817E1" w:rsidRPr="00B817E1" w:rsidRDefault="00AC0F22" w:rsidP="00B817E1">
            <w:pPr>
              <w:suppressAutoHyphens w:val="0"/>
              <w:ind w:left="-108" w:right="-108"/>
              <w:jc w:val="center"/>
              <w:rPr>
                <w:b/>
                <w:bCs/>
                <w:color w:val="auto"/>
                <w:lang w:val="uk-UA" w:eastAsia="ru-RU"/>
              </w:rPr>
            </w:pPr>
            <w:r>
              <w:rPr>
                <w:b/>
                <w:bCs/>
                <w:color w:val="auto"/>
                <w:lang w:val="uk-UA" w:eastAsia="ru-RU"/>
              </w:rPr>
              <w:t>232</w:t>
            </w:r>
            <w:r w:rsidR="00B817E1" w:rsidRPr="00B817E1">
              <w:rPr>
                <w:b/>
                <w:bCs/>
                <w:color w:val="auto"/>
                <w:lang w:val="uk-UA" w:eastAsia="ru-RU"/>
              </w:rPr>
              <w:t>0 літрів</w:t>
            </w:r>
          </w:p>
        </w:tc>
        <w:tc>
          <w:tcPr>
            <w:tcW w:w="2469" w:type="dxa"/>
            <w:tcBorders>
              <w:top w:val="single" w:sz="18" w:space="0" w:color="FFFFFF"/>
              <w:left w:val="single" w:sz="18" w:space="0" w:color="FFFFFF"/>
              <w:bottom w:val="nil"/>
              <w:right w:val="single" w:sz="18" w:space="0" w:color="FFFFFF"/>
            </w:tcBorders>
            <w:shd w:val="pct5" w:color="000000" w:fill="FFFFFF"/>
          </w:tcPr>
          <w:p w:rsidR="00B817E1" w:rsidRPr="00B817E1" w:rsidRDefault="00B817E1" w:rsidP="00B817E1">
            <w:pPr>
              <w:suppressAutoHyphens w:val="0"/>
              <w:rPr>
                <w:color w:val="auto"/>
                <w:lang w:val="uk-UA" w:eastAsia="ru-RU"/>
              </w:rPr>
            </w:pPr>
            <w:r w:rsidRPr="00B817E1">
              <w:rPr>
                <w:color w:val="auto"/>
                <w:lang w:val="uk-UA" w:eastAsia="ru-RU"/>
              </w:rPr>
              <w:t>Заправка у мережі АЗС «Учасника»</w:t>
            </w:r>
          </w:p>
          <w:p w:rsidR="00B817E1" w:rsidRPr="007C5F81" w:rsidRDefault="00B817E1" w:rsidP="00B817E1">
            <w:pPr>
              <w:suppressAutoHyphens w:val="0"/>
              <w:rPr>
                <w:color w:val="auto"/>
                <w:lang w:val="uk-UA" w:eastAsia="ru-RU"/>
              </w:rPr>
            </w:pPr>
            <w:r w:rsidRPr="00B817E1">
              <w:rPr>
                <w:color w:val="auto"/>
                <w:lang w:val="uk-UA" w:eastAsia="ru-RU"/>
              </w:rPr>
              <w:t>На відстані  не більше 5</w:t>
            </w:r>
            <w:r w:rsidR="007C5F81">
              <w:rPr>
                <w:color w:val="auto"/>
                <w:lang w:val="uk-UA" w:eastAsia="ru-RU"/>
              </w:rPr>
              <w:t xml:space="preserve"> км від розташування «Замовника»</w:t>
            </w:r>
          </w:p>
        </w:tc>
        <w:tc>
          <w:tcPr>
            <w:tcW w:w="2554" w:type="dxa"/>
            <w:tcBorders>
              <w:top w:val="single" w:sz="18" w:space="0" w:color="FFFFFF"/>
              <w:left w:val="single" w:sz="18" w:space="0" w:color="FFFFFF"/>
              <w:bottom w:val="nil"/>
              <w:right w:val="nil"/>
            </w:tcBorders>
            <w:shd w:val="pct5" w:color="000000" w:fill="FFFFFF"/>
          </w:tcPr>
          <w:p w:rsidR="00B817E1" w:rsidRPr="00B817E1" w:rsidRDefault="00B817E1" w:rsidP="00B817E1">
            <w:pPr>
              <w:suppressAutoHyphens w:val="0"/>
              <w:rPr>
                <w:lang w:val="uk-UA" w:eastAsia="ru-RU"/>
              </w:rPr>
            </w:pPr>
            <w:r>
              <w:rPr>
                <w:lang w:val="uk-UA" w:eastAsia="ru-RU"/>
              </w:rPr>
              <w:t>До 31 грудня 202</w:t>
            </w:r>
            <w:r w:rsidR="00AC0F22">
              <w:rPr>
                <w:lang w:val="uk-UA" w:eastAsia="ru-RU"/>
              </w:rPr>
              <w:t>3</w:t>
            </w:r>
            <w:r w:rsidRPr="00B817E1">
              <w:rPr>
                <w:lang w:val="uk-UA" w:eastAsia="ru-RU"/>
              </w:rPr>
              <w:t xml:space="preserve"> року з моменту підписання</w:t>
            </w:r>
          </w:p>
          <w:p w:rsidR="00B817E1" w:rsidRPr="00B817E1" w:rsidRDefault="00B817E1" w:rsidP="00B817E1">
            <w:pPr>
              <w:suppressAutoHyphens w:val="0"/>
              <w:rPr>
                <w:color w:val="auto"/>
                <w:lang w:val="uk-UA" w:eastAsia="ru-RU"/>
              </w:rPr>
            </w:pPr>
            <w:r w:rsidRPr="00B817E1">
              <w:rPr>
                <w:color w:val="auto"/>
                <w:lang w:val="uk-UA" w:eastAsia="ru-RU"/>
              </w:rPr>
              <w:t>Договору</w:t>
            </w:r>
          </w:p>
        </w:tc>
      </w:tr>
      <w:tr w:rsidR="00B817E1" w:rsidRPr="00B817E1" w:rsidTr="00B817E1">
        <w:tblPrEx>
          <w:tblCellSpacing w:w="0" w:type="dxa"/>
          <w:tblCellMar>
            <w:left w:w="0" w:type="dxa"/>
            <w:right w:w="0" w:type="dxa"/>
          </w:tblCellMar>
          <w:tblLook w:val="04A0" w:firstRow="1" w:lastRow="0" w:firstColumn="1" w:lastColumn="0" w:noHBand="0" w:noVBand="1"/>
        </w:tblPrEx>
        <w:trPr>
          <w:tblCellSpacing w:w="0" w:type="dxa"/>
        </w:trPr>
        <w:tc>
          <w:tcPr>
            <w:tcW w:w="13300" w:type="dxa"/>
            <w:gridSpan w:val="7"/>
            <w:noWrap/>
            <w:vAlign w:val="center"/>
          </w:tcPr>
          <w:p w:rsidR="00B817E1" w:rsidRPr="00B817E1" w:rsidRDefault="00B817E1" w:rsidP="00B817E1">
            <w:pPr>
              <w:suppressAutoHyphens w:val="0"/>
              <w:jc w:val="center"/>
              <w:rPr>
                <w:b/>
                <w:bCs/>
                <w:color w:val="auto"/>
                <w:lang w:val="uk-UA" w:eastAsia="ru-RU"/>
              </w:rPr>
            </w:pPr>
          </w:p>
        </w:tc>
      </w:tr>
      <w:tr w:rsidR="00B817E1" w:rsidRPr="00B817E1" w:rsidTr="00B817E1">
        <w:tblPrEx>
          <w:tblCellSpacing w:w="0" w:type="dxa"/>
          <w:tblCellMar>
            <w:left w:w="0" w:type="dxa"/>
            <w:right w:w="0" w:type="dxa"/>
          </w:tblCellMar>
          <w:tblLook w:val="04A0" w:firstRow="1" w:lastRow="0" w:firstColumn="1" w:lastColumn="0" w:noHBand="0" w:noVBand="1"/>
        </w:tblPrEx>
        <w:trPr>
          <w:tblCellSpacing w:w="0" w:type="dxa"/>
        </w:trPr>
        <w:tc>
          <w:tcPr>
            <w:tcW w:w="6819" w:type="dxa"/>
            <w:gridSpan w:val="3"/>
            <w:noWrap/>
            <w:vAlign w:val="center"/>
          </w:tcPr>
          <w:p w:rsidR="00B817E1" w:rsidRPr="00B817E1" w:rsidRDefault="00B817E1" w:rsidP="00B817E1">
            <w:pPr>
              <w:suppressAutoHyphens w:val="0"/>
              <w:spacing w:before="100" w:beforeAutospacing="1" w:after="100" w:afterAutospacing="1"/>
              <w:rPr>
                <w:color w:val="auto"/>
                <w:lang w:val="uk-UA" w:eastAsia="ru-RU"/>
              </w:rPr>
            </w:pPr>
          </w:p>
        </w:tc>
        <w:tc>
          <w:tcPr>
            <w:tcW w:w="6481" w:type="dxa"/>
            <w:gridSpan w:val="4"/>
            <w:noWrap/>
            <w:vAlign w:val="center"/>
          </w:tcPr>
          <w:p w:rsidR="00B817E1" w:rsidRPr="00B817E1" w:rsidRDefault="00B817E1" w:rsidP="00B817E1">
            <w:pPr>
              <w:suppressAutoHyphens w:val="0"/>
              <w:spacing w:before="100" w:beforeAutospacing="1" w:after="100" w:afterAutospacing="1"/>
              <w:jc w:val="center"/>
              <w:rPr>
                <w:color w:val="auto"/>
                <w:lang w:val="uk-UA" w:eastAsia="ru-RU"/>
              </w:rPr>
            </w:pPr>
          </w:p>
        </w:tc>
      </w:tr>
    </w:tbl>
    <w:p w:rsidR="00B817E1" w:rsidRPr="00B817E1" w:rsidRDefault="00B817E1" w:rsidP="00B817E1">
      <w:pPr>
        <w:suppressAutoHyphens w:val="0"/>
        <w:ind w:firstLine="360"/>
        <w:jc w:val="both"/>
        <w:rPr>
          <w:color w:val="auto"/>
          <w:lang w:val="uk-UA" w:eastAsia="ru-RU"/>
        </w:rPr>
      </w:pPr>
      <w:r w:rsidRPr="00B817E1">
        <w:rPr>
          <w:color w:val="auto"/>
          <w:lang w:val="uk-UA" w:eastAsia="ru-RU"/>
        </w:rPr>
        <w:t>Характеристики запропонованого товару мають бути відповідними або кращими, ніж у технічних вимогах Замовника.</w:t>
      </w:r>
    </w:p>
    <w:p w:rsidR="001250DF" w:rsidRPr="000C255E" w:rsidRDefault="001250DF" w:rsidP="007B09A0">
      <w:pPr>
        <w:widowControl w:val="0"/>
        <w:autoSpaceDE w:val="0"/>
        <w:autoSpaceDN w:val="0"/>
        <w:adjustRightInd w:val="0"/>
        <w:ind w:right="141"/>
        <w:jc w:val="both"/>
        <w:textAlignment w:val="baseline"/>
        <w:rPr>
          <w:color w:val="auto"/>
          <w:lang w:val="uk-UA"/>
        </w:rPr>
      </w:pPr>
    </w:p>
    <w:p w:rsidR="00000998" w:rsidRPr="000C255E" w:rsidRDefault="00000998" w:rsidP="007B09A0">
      <w:pPr>
        <w:ind w:right="141"/>
        <w:jc w:val="center"/>
        <w:rPr>
          <w:b/>
          <w:bCs/>
          <w:iCs/>
          <w:color w:val="auto"/>
          <w:lang w:val="uk-UA"/>
        </w:rPr>
      </w:pPr>
      <w:r w:rsidRPr="000C255E">
        <w:rPr>
          <w:b/>
          <w:bCs/>
          <w:iCs/>
          <w:color w:val="auto"/>
          <w:lang w:val="uk-UA"/>
        </w:rPr>
        <w:t xml:space="preserve">Довідки та документи, що надаються Учасниками для підтвердження відповідності тендерної пропозиції </w:t>
      </w:r>
      <w:r w:rsidRPr="000C255E">
        <w:rPr>
          <w:b/>
          <w:color w:val="auto"/>
          <w:lang w:val="uk-UA" w:eastAsia="uk-UA"/>
        </w:rPr>
        <w:t>технічній  специфікації  (</w:t>
      </w:r>
      <w:r w:rsidRPr="000C255E">
        <w:rPr>
          <w:b/>
          <w:color w:val="auto"/>
          <w:lang w:val="uk-UA"/>
        </w:rPr>
        <w:t xml:space="preserve">технічним та якісним характеристикам предмета закупівлі) </w:t>
      </w:r>
      <w:r w:rsidRPr="000C255E">
        <w:rPr>
          <w:b/>
          <w:color w:val="auto"/>
          <w:lang w:val="uk-UA" w:eastAsia="uk-UA"/>
        </w:rPr>
        <w:t>та іншим вимогам до предмету закупівлі</w:t>
      </w:r>
    </w:p>
    <w:p w:rsidR="00000998" w:rsidRPr="000C255E" w:rsidRDefault="00000998" w:rsidP="007B09A0">
      <w:pPr>
        <w:ind w:right="141"/>
        <w:rPr>
          <w:rStyle w:val="a9"/>
          <w:color w:val="auto"/>
          <w:lang w:val="uk-UA"/>
        </w:rPr>
      </w:pPr>
    </w:p>
    <w:p w:rsidR="00000998" w:rsidRPr="000C255E" w:rsidRDefault="00000998" w:rsidP="004355C9">
      <w:pPr>
        <w:ind w:right="141" w:firstLine="567"/>
        <w:jc w:val="both"/>
        <w:rPr>
          <w:bCs/>
          <w:iCs/>
          <w:color w:val="auto"/>
          <w:lang w:val="uk-UA"/>
        </w:rPr>
      </w:pPr>
      <w:r w:rsidRPr="000C255E">
        <w:rPr>
          <w:bCs/>
          <w:iCs/>
          <w:color w:val="auto"/>
          <w:lang w:val="uk-UA"/>
        </w:rPr>
        <w:t>1. У складі тендерної пропозиції надаються наступні підтверджуючі документи:</w:t>
      </w:r>
    </w:p>
    <w:p w:rsidR="00000998" w:rsidRPr="000C255E" w:rsidRDefault="00000998" w:rsidP="004355C9">
      <w:pPr>
        <w:pStyle w:val="Default"/>
        <w:ind w:right="141" w:firstLine="567"/>
        <w:jc w:val="both"/>
        <w:rPr>
          <w:color w:val="auto"/>
        </w:rPr>
      </w:pPr>
      <w:r w:rsidRPr="000C255E">
        <w:rPr>
          <w:color w:val="auto"/>
        </w:rPr>
        <w:t xml:space="preserve">1.1. якщо Учасник є власником та/або орендарем АЗС, що зазначені у довідці, надаються копії документів, які підтверджують право власності/оренди чинні не менше ніж до кінця </w:t>
      </w:r>
      <w:r w:rsidRPr="000C255E">
        <w:rPr>
          <w:b/>
          <w:color w:val="auto"/>
        </w:rPr>
        <w:t>202</w:t>
      </w:r>
      <w:r w:rsidR="0001785D">
        <w:rPr>
          <w:b/>
          <w:color w:val="auto"/>
        </w:rPr>
        <w:t>3</w:t>
      </w:r>
      <w:r w:rsidRPr="000C255E">
        <w:rPr>
          <w:b/>
          <w:color w:val="auto"/>
        </w:rPr>
        <w:t xml:space="preserve"> року</w:t>
      </w:r>
      <w:r w:rsidRPr="000C255E">
        <w:rPr>
          <w:color w:val="auto"/>
        </w:rPr>
        <w:t xml:space="preserve">; </w:t>
      </w:r>
    </w:p>
    <w:p w:rsidR="00000998" w:rsidRPr="000C255E" w:rsidRDefault="00000998" w:rsidP="004355C9">
      <w:pPr>
        <w:ind w:right="141" w:firstLine="567"/>
        <w:jc w:val="both"/>
        <w:rPr>
          <w:color w:val="auto"/>
          <w:lang w:val="uk-UA"/>
        </w:rPr>
      </w:pPr>
      <w:r w:rsidRPr="000C255E">
        <w:rPr>
          <w:color w:val="auto"/>
          <w:lang w:val="uk-UA"/>
        </w:rPr>
        <w:t xml:space="preserve">1.2. якщо АЗС є партнерськими (партнерське обслуговування (заправка автотранспорту </w:t>
      </w:r>
      <w:r w:rsidR="001250DF" w:rsidRPr="000C255E">
        <w:rPr>
          <w:color w:val="auto"/>
          <w:lang w:val="uk-UA"/>
        </w:rPr>
        <w:t xml:space="preserve">газовим </w:t>
      </w:r>
      <w:r w:rsidRPr="000C255E">
        <w:rPr>
          <w:color w:val="auto"/>
          <w:lang w:val="uk-UA"/>
        </w:rPr>
        <w:t xml:space="preserve">паливом) за </w:t>
      </w:r>
      <w:r w:rsidR="001250DF" w:rsidRPr="000C255E">
        <w:rPr>
          <w:color w:val="auto"/>
          <w:lang w:val="uk-UA"/>
        </w:rPr>
        <w:t>талонами (екв</w:t>
      </w:r>
      <w:r w:rsidR="00F8005D" w:rsidRPr="000C255E">
        <w:rPr>
          <w:color w:val="auto"/>
          <w:lang w:val="uk-UA"/>
        </w:rPr>
        <w:t>і</w:t>
      </w:r>
      <w:r w:rsidR="001250DF" w:rsidRPr="000C255E">
        <w:rPr>
          <w:color w:val="auto"/>
          <w:lang w:val="uk-UA"/>
        </w:rPr>
        <w:t>валентом)</w:t>
      </w:r>
      <w:r w:rsidR="006B0435" w:rsidRPr="000C255E">
        <w:rPr>
          <w:color w:val="auto"/>
          <w:lang w:val="uk-UA"/>
        </w:rPr>
        <w:t xml:space="preserve"> та/або паливним картам</w:t>
      </w:r>
      <w:r w:rsidRPr="000C255E">
        <w:rPr>
          <w:color w:val="auto"/>
          <w:lang w:val="uk-UA"/>
        </w:rPr>
        <w:t xml:space="preserve"> зразка Учасника), надається(-ються) копія(-ії</w:t>
      </w:r>
      <w:r w:rsidR="00B817E1">
        <w:rPr>
          <w:color w:val="auto"/>
          <w:lang w:val="uk-UA"/>
        </w:rPr>
        <w:t>) діючого(-их), не менше ніж до</w:t>
      </w:r>
      <w:r w:rsidRPr="000C255E">
        <w:rPr>
          <w:color w:val="auto"/>
          <w:lang w:val="uk-UA"/>
        </w:rPr>
        <w:t xml:space="preserve"> кінця </w:t>
      </w:r>
      <w:r w:rsidR="0001785D">
        <w:rPr>
          <w:b/>
          <w:color w:val="auto"/>
          <w:lang w:val="uk-UA"/>
        </w:rPr>
        <w:t>2023</w:t>
      </w:r>
      <w:r w:rsidRPr="000C255E">
        <w:rPr>
          <w:b/>
          <w:color w:val="auto"/>
          <w:lang w:val="uk-UA"/>
        </w:rPr>
        <w:t xml:space="preserve"> року</w:t>
      </w:r>
      <w:r w:rsidRPr="000C255E">
        <w:rPr>
          <w:color w:val="auto"/>
          <w:lang w:val="uk-UA"/>
        </w:rPr>
        <w:t xml:space="preserve">, договорів(-ру) укладених(-ого) між </w:t>
      </w:r>
      <w:r w:rsidRPr="000C255E">
        <w:rPr>
          <w:color w:val="auto"/>
          <w:lang w:val="uk-UA"/>
        </w:rPr>
        <w:lastRenderedPageBreak/>
        <w:t>Учасником та власником АЗС, або між Учасником та орендарем АЗС</w:t>
      </w:r>
      <w:r w:rsidRPr="000C255E">
        <w:rPr>
          <w:bCs/>
          <w:iCs/>
          <w:color w:val="auto"/>
          <w:lang w:val="uk-UA"/>
        </w:rPr>
        <w:t xml:space="preserve"> </w:t>
      </w:r>
      <w:r w:rsidRPr="000C255E">
        <w:rPr>
          <w:color w:val="auto"/>
          <w:lang w:val="uk-UA"/>
        </w:rPr>
        <w:t xml:space="preserve">або між Учасником та суб’єктом господарювання (партнером), що безпосередньо здійснює заправку автотранспорту </w:t>
      </w:r>
      <w:r w:rsidR="001250DF" w:rsidRPr="000C255E">
        <w:rPr>
          <w:color w:val="auto"/>
          <w:lang w:val="uk-UA"/>
        </w:rPr>
        <w:t xml:space="preserve">газовим </w:t>
      </w:r>
      <w:r w:rsidRPr="000C255E">
        <w:rPr>
          <w:color w:val="auto"/>
          <w:lang w:val="uk-UA"/>
        </w:rPr>
        <w:t>паливом через мережу АЗС, інформація про які надана у складі тендерної пропозиції, за талонами</w:t>
      </w:r>
      <w:r w:rsidR="001250DF" w:rsidRPr="000C255E">
        <w:rPr>
          <w:color w:val="auto"/>
          <w:lang w:val="uk-UA"/>
        </w:rPr>
        <w:t xml:space="preserve"> (екв</w:t>
      </w:r>
      <w:r w:rsidR="00F8005D" w:rsidRPr="000C255E">
        <w:rPr>
          <w:color w:val="auto"/>
          <w:lang w:val="uk-UA"/>
        </w:rPr>
        <w:t>і</w:t>
      </w:r>
      <w:r w:rsidR="001250DF" w:rsidRPr="000C255E">
        <w:rPr>
          <w:color w:val="auto"/>
          <w:lang w:val="uk-UA"/>
        </w:rPr>
        <w:t>валентом</w:t>
      </w:r>
      <w:r w:rsidRPr="000C255E">
        <w:rPr>
          <w:color w:val="auto"/>
          <w:lang w:val="uk-UA"/>
        </w:rPr>
        <w:t xml:space="preserve">) </w:t>
      </w:r>
      <w:r w:rsidR="00D20EAC" w:rsidRPr="000C255E">
        <w:rPr>
          <w:color w:val="auto"/>
          <w:lang w:val="uk-UA"/>
        </w:rPr>
        <w:t xml:space="preserve">та/або паливними картами </w:t>
      </w:r>
      <w:r w:rsidRPr="000C255E">
        <w:rPr>
          <w:color w:val="auto"/>
          <w:lang w:val="uk-UA"/>
        </w:rPr>
        <w:t xml:space="preserve">зразка Учасника з оригіналом листа гарантії від власника АЗС/орендаря АЗС/суб’єкта господарювання (партнера), що безпосередньо здійснює відпуск (заправку автотранспорту) </w:t>
      </w:r>
      <w:r w:rsidR="001250DF" w:rsidRPr="000C255E">
        <w:rPr>
          <w:color w:val="auto"/>
          <w:lang w:val="uk-UA"/>
        </w:rPr>
        <w:t xml:space="preserve">газового </w:t>
      </w:r>
      <w:r w:rsidRPr="000C255E">
        <w:rPr>
          <w:color w:val="auto"/>
          <w:lang w:val="uk-UA"/>
        </w:rPr>
        <w:t xml:space="preserve">палива через мережу АЗС, інформація про які надана у складі тендерної пропозиції, з гарантією цілодобового та безперебійного здійснення заправлення автотранспорту Замовника протягом </w:t>
      </w:r>
      <w:r w:rsidRPr="000C255E">
        <w:rPr>
          <w:b/>
          <w:color w:val="auto"/>
          <w:lang w:val="uk-UA"/>
        </w:rPr>
        <w:t>202</w:t>
      </w:r>
      <w:r w:rsidR="0001785D">
        <w:rPr>
          <w:b/>
          <w:color w:val="auto"/>
          <w:lang w:val="uk-UA"/>
        </w:rPr>
        <w:t>3</w:t>
      </w:r>
      <w:r w:rsidRPr="000C255E">
        <w:rPr>
          <w:b/>
          <w:color w:val="auto"/>
          <w:lang w:val="uk-UA"/>
        </w:rPr>
        <w:t xml:space="preserve"> року</w:t>
      </w:r>
      <w:r w:rsidRPr="000C255E">
        <w:rPr>
          <w:color w:val="auto"/>
          <w:lang w:val="uk-UA"/>
        </w:rPr>
        <w:t xml:space="preserve"> на АЗС через які Учасником пропонується відпуск </w:t>
      </w:r>
      <w:r w:rsidR="00F8005D" w:rsidRPr="000C255E">
        <w:rPr>
          <w:color w:val="auto"/>
          <w:lang w:val="uk-UA"/>
        </w:rPr>
        <w:t xml:space="preserve">газового </w:t>
      </w:r>
      <w:r w:rsidRPr="000C255E">
        <w:rPr>
          <w:color w:val="auto"/>
          <w:lang w:val="uk-UA"/>
        </w:rPr>
        <w:t>палива за</w:t>
      </w:r>
      <w:r w:rsidR="00F8005D" w:rsidRPr="000C255E">
        <w:rPr>
          <w:color w:val="auto"/>
          <w:lang w:val="uk-UA"/>
        </w:rPr>
        <w:t xml:space="preserve"> </w:t>
      </w:r>
      <w:r w:rsidRPr="000C255E">
        <w:rPr>
          <w:color w:val="auto"/>
          <w:lang w:val="uk-UA"/>
        </w:rPr>
        <w:t>талонами</w:t>
      </w:r>
      <w:r w:rsidR="00F8005D" w:rsidRPr="000C255E">
        <w:rPr>
          <w:color w:val="auto"/>
          <w:lang w:val="uk-UA"/>
        </w:rPr>
        <w:t xml:space="preserve"> (еквівалентом</w:t>
      </w:r>
      <w:r w:rsidRPr="000C255E">
        <w:rPr>
          <w:color w:val="auto"/>
          <w:lang w:val="uk-UA"/>
        </w:rPr>
        <w:t xml:space="preserve">) </w:t>
      </w:r>
      <w:r w:rsidR="00D20EAC" w:rsidRPr="000C255E">
        <w:rPr>
          <w:color w:val="auto"/>
          <w:lang w:val="uk-UA"/>
        </w:rPr>
        <w:t xml:space="preserve">та/або паливними картами </w:t>
      </w:r>
      <w:r w:rsidRPr="000C255E">
        <w:rPr>
          <w:color w:val="auto"/>
          <w:lang w:val="uk-UA"/>
        </w:rPr>
        <w:t xml:space="preserve">зразка Учасника. Лист повинен бути виданий на ім’я Замовника даної закупівлі та Учасника не раніше </w:t>
      </w:r>
      <w:r w:rsidR="00B817E1" w:rsidRPr="00B817E1">
        <w:rPr>
          <w:b/>
          <w:color w:val="auto"/>
          <w:lang w:val="uk-UA"/>
        </w:rPr>
        <w:t>лютого</w:t>
      </w:r>
      <w:r w:rsidR="00F8005D" w:rsidRPr="000C255E">
        <w:rPr>
          <w:b/>
          <w:color w:val="auto"/>
          <w:lang w:val="uk-UA"/>
        </w:rPr>
        <w:t xml:space="preserve"> </w:t>
      </w:r>
      <w:r w:rsidR="00B817E1">
        <w:rPr>
          <w:b/>
          <w:color w:val="auto"/>
          <w:lang w:val="uk-UA"/>
        </w:rPr>
        <w:t>202</w:t>
      </w:r>
      <w:r w:rsidR="0001785D">
        <w:rPr>
          <w:b/>
          <w:color w:val="auto"/>
          <w:lang w:val="uk-UA"/>
        </w:rPr>
        <w:t>3</w:t>
      </w:r>
      <w:r w:rsidRPr="000C255E">
        <w:rPr>
          <w:b/>
          <w:color w:val="auto"/>
          <w:lang w:val="uk-UA"/>
        </w:rPr>
        <w:t xml:space="preserve"> року</w:t>
      </w:r>
      <w:r w:rsidRPr="000C255E">
        <w:rPr>
          <w:color w:val="auto"/>
          <w:lang w:val="uk-UA"/>
        </w:rPr>
        <w:t xml:space="preserve"> та повинен містити назву (бренд) під якою працюють АЗС, та зразок копії (або оригіналів) талонів</w:t>
      </w:r>
      <w:r w:rsidR="00F8005D" w:rsidRPr="000C255E">
        <w:rPr>
          <w:color w:val="auto"/>
          <w:lang w:val="uk-UA"/>
        </w:rPr>
        <w:t xml:space="preserve"> (еквіваленту</w:t>
      </w:r>
      <w:r w:rsidRPr="000C255E">
        <w:rPr>
          <w:color w:val="auto"/>
          <w:lang w:val="uk-UA"/>
        </w:rPr>
        <w:t>)</w:t>
      </w:r>
      <w:r w:rsidR="00D20EAC" w:rsidRPr="000C255E">
        <w:rPr>
          <w:color w:val="auto"/>
          <w:lang w:val="uk-UA"/>
        </w:rPr>
        <w:t xml:space="preserve"> та/або паливних карт</w:t>
      </w:r>
      <w:r w:rsidRPr="000C255E">
        <w:rPr>
          <w:color w:val="auto"/>
          <w:lang w:val="uk-UA"/>
        </w:rPr>
        <w:t xml:space="preserve"> за якими буде здійснюватися відпуск палива на АЗС. Лист повинен містити вихідний №, дату, ПІБ та номер телефону уповноваженої особи, що його підписала та посилання на номер </w:t>
      </w:r>
      <w:r w:rsidRPr="000C255E">
        <w:rPr>
          <w:color w:val="auto"/>
          <w:kern w:val="3"/>
          <w:lang w:val="uk-UA"/>
        </w:rPr>
        <w:t>процедури закупівлі щодо якої подається тендерна пропозиція</w:t>
      </w:r>
      <w:r w:rsidRPr="000C255E">
        <w:rPr>
          <w:color w:val="auto"/>
          <w:lang w:val="uk-UA"/>
        </w:rPr>
        <w:t>. На оригінал листа накладається електронний цифровий підпис/кваліфікований електронний підпис уповноваженої особи, що його підписала у форматі, що дає можливість перевірити ЕЦП/КЕП;</w:t>
      </w:r>
    </w:p>
    <w:p w:rsidR="00000998" w:rsidRPr="000C255E" w:rsidRDefault="0001785D" w:rsidP="004355C9">
      <w:pPr>
        <w:ind w:right="141" w:firstLine="567"/>
        <w:jc w:val="both"/>
        <w:rPr>
          <w:color w:val="auto"/>
          <w:lang w:val="uk-UA"/>
        </w:rPr>
      </w:pPr>
      <w:r>
        <w:rPr>
          <w:color w:val="auto"/>
          <w:lang w:val="uk-UA"/>
        </w:rPr>
        <w:t>1.3. Л</w:t>
      </w:r>
      <w:r w:rsidR="00000998" w:rsidRPr="000C255E">
        <w:rPr>
          <w:color w:val="auto"/>
          <w:lang w:val="uk-UA"/>
        </w:rPr>
        <w:t xml:space="preserve">іцензії на роздрібну торгівлю пальним, що видані суб’єкту(-ам) господарювання, що безпосередньо здійснює відпуск палива через мережу </w:t>
      </w:r>
      <w:r w:rsidR="00000998" w:rsidRPr="000C255E">
        <w:rPr>
          <w:iCs/>
          <w:color w:val="auto"/>
          <w:lang w:val="uk-UA"/>
        </w:rPr>
        <w:t xml:space="preserve">АЗС за </w:t>
      </w:r>
      <w:r w:rsidR="00F8005D" w:rsidRPr="000C255E">
        <w:rPr>
          <w:iCs/>
          <w:color w:val="auto"/>
          <w:lang w:val="uk-UA"/>
        </w:rPr>
        <w:t>талонами (еквівалентом)</w:t>
      </w:r>
      <w:r w:rsidR="00D20EAC" w:rsidRPr="000C255E">
        <w:rPr>
          <w:iCs/>
          <w:color w:val="auto"/>
          <w:lang w:val="uk-UA"/>
        </w:rPr>
        <w:t xml:space="preserve"> </w:t>
      </w:r>
      <w:r w:rsidR="00D20EAC" w:rsidRPr="000C255E">
        <w:rPr>
          <w:color w:val="auto"/>
          <w:lang w:val="uk-UA"/>
        </w:rPr>
        <w:t>та/або паливними картами</w:t>
      </w:r>
      <w:r w:rsidR="00000998" w:rsidRPr="000C255E">
        <w:rPr>
          <w:iCs/>
          <w:color w:val="auto"/>
          <w:lang w:val="uk-UA"/>
        </w:rPr>
        <w:t xml:space="preserve"> зразка Учасника</w:t>
      </w:r>
      <w:r w:rsidR="00000998" w:rsidRPr="000C255E">
        <w:rPr>
          <w:color w:val="auto"/>
          <w:lang w:val="uk-UA"/>
        </w:rPr>
        <w:t xml:space="preserve">, на кожну </w:t>
      </w:r>
      <w:r w:rsidR="00000998" w:rsidRPr="000C255E">
        <w:rPr>
          <w:iCs/>
          <w:color w:val="auto"/>
          <w:lang w:val="uk-UA"/>
        </w:rPr>
        <w:t>АЗС</w:t>
      </w:r>
      <w:r w:rsidR="00000998" w:rsidRPr="000C255E">
        <w:rPr>
          <w:color w:val="auto"/>
          <w:lang w:val="uk-UA"/>
        </w:rPr>
        <w:t>, інформація про які зазначена учасником у складі тендерної пропозиції</w:t>
      </w:r>
      <w:r w:rsidR="00000998" w:rsidRPr="000C255E">
        <w:rPr>
          <w:bCs/>
          <w:iCs/>
          <w:color w:val="auto"/>
          <w:lang w:val="uk-UA"/>
        </w:rPr>
        <w:t xml:space="preserve"> </w:t>
      </w:r>
      <w:r w:rsidR="00000998" w:rsidRPr="000C255E">
        <w:rPr>
          <w:color w:val="auto"/>
          <w:lang w:val="uk-UA"/>
        </w:rPr>
        <w:t>та/або довідку (за довільною формою) про наявність відповідної(-них) ліцензії(-зій) із посиланням на відкритий (вільний у доступі) реєстр, який має відомості про ліцензіатів роздрібної торгівлі пальним за яким Замовник матиме змогу перевірити зазначену Учасником інформацію.</w:t>
      </w:r>
    </w:p>
    <w:p w:rsidR="00000998" w:rsidRPr="000C255E" w:rsidRDefault="00000998" w:rsidP="004355C9">
      <w:pPr>
        <w:ind w:right="141" w:firstLine="567"/>
        <w:jc w:val="both"/>
        <w:rPr>
          <w:color w:val="auto"/>
          <w:kern w:val="3"/>
          <w:lang w:val="uk-UA"/>
        </w:rPr>
      </w:pPr>
      <w:r w:rsidRPr="000C255E">
        <w:rPr>
          <w:color w:val="auto"/>
          <w:kern w:val="3"/>
          <w:lang w:val="uk-UA"/>
        </w:rPr>
        <w:t xml:space="preserve">2. </w:t>
      </w:r>
      <w:r w:rsidRPr="000C255E">
        <w:rPr>
          <w:color w:val="auto"/>
          <w:lang w:val="uk-UA"/>
        </w:rPr>
        <w:t>Копії лицьової та зворотної сторони талонів</w:t>
      </w:r>
      <w:r w:rsidR="00F8005D" w:rsidRPr="000C255E">
        <w:rPr>
          <w:color w:val="auto"/>
          <w:lang w:val="uk-UA"/>
        </w:rPr>
        <w:t xml:space="preserve"> (еквіваленту</w:t>
      </w:r>
      <w:r w:rsidRPr="000C255E">
        <w:rPr>
          <w:color w:val="auto"/>
          <w:lang w:val="uk-UA"/>
        </w:rPr>
        <w:t>)</w:t>
      </w:r>
      <w:r w:rsidR="00C106B2" w:rsidRPr="000C255E">
        <w:rPr>
          <w:color w:val="auto"/>
          <w:lang w:val="uk-UA"/>
        </w:rPr>
        <w:t xml:space="preserve"> та/або паливної карти</w:t>
      </w:r>
      <w:r w:rsidRPr="000C255E">
        <w:rPr>
          <w:color w:val="auto"/>
          <w:lang w:val="uk-UA"/>
        </w:rPr>
        <w:t xml:space="preserve"> (єдиного зразка, єдиного бренду), що пропонуються Учасником та обслуговуються у мережі АЗС. Копії (зразки) наданих </w:t>
      </w:r>
      <w:r w:rsidR="00F8005D" w:rsidRPr="000C255E">
        <w:rPr>
          <w:color w:val="auto"/>
          <w:lang w:val="uk-UA"/>
        </w:rPr>
        <w:t>талонів (еквіваленту)</w:t>
      </w:r>
      <w:r w:rsidR="00C106B2" w:rsidRPr="000C255E">
        <w:rPr>
          <w:color w:val="auto"/>
          <w:lang w:val="uk-UA"/>
        </w:rPr>
        <w:t xml:space="preserve"> та/або паливної карти</w:t>
      </w:r>
      <w:r w:rsidRPr="000C255E">
        <w:rPr>
          <w:color w:val="auto"/>
          <w:lang w:val="uk-UA"/>
        </w:rPr>
        <w:t xml:space="preserve"> повинні бути завірені підписом посадової особи (із зазначенням посади та ПІБ) власника (емітента) </w:t>
      </w:r>
      <w:r w:rsidR="00F8005D" w:rsidRPr="000C255E">
        <w:rPr>
          <w:color w:val="auto"/>
          <w:lang w:val="uk-UA"/>
        </w:rPr>
        <w:t xml:space="preserve">талонів (еквіваленту) </w:t>
      </w:r>
      <w:r w:rsidR="00C106B2" w:rsidRPr="000C255E">
        <w:rPr>
          <w:color w:val="auto"/>
          <w:lang w:val="uk-UA"/>
        </w:rPr>
        <w:t xml:space="preserve">та/або паливної карти </w:t>
      </w:r>
      <w:r w:rsidRPr="000C255E">
        <w:rPr>
          <w:color w:val="auto"/>
          <w:lang w:val="uk-UA"/>
        </w:rPr>
        <w:t xml:space="preserve">та завірені його печаткою (у разі використання). Якщо власник (емітент) </w:t>
      </w:r>
      <w:r w:rsidR="00F8005D" w:rsidRPr="000C255E">
        <w:rPr>
          <w:color w:val="auto"/>
          <w:lang w:val="uk-UA"/>
        </w:rPr>
        <w:t>талонів (еквіваленту)</w:t>
      </w:r>
      <w:r w:rsidR="00C106B2" w:rsidRPr="000C255E">
        <w:rPr>
          <w:color w:val="auto"/>
          <w:lang w:val="uk-UA"/>
        </w:rPr>
        <w:t xml:space="preserve"> та/або паливної карти</w:t>
      </w:r>
      <w:r w:rsidR="00F8005D" w:rsidRPr="000C255E">
        <w:rPr>
          <w:color w:val="auto"/>
          <w:lang w:val="uk-UA"/>
        </w:rPr>
        <w:t xml:space="preserve"> </w:t>
      </w:r>
      <w:r w:rsidRPr="000C255E">
        <w:rPr>
          <w:color w:val="auto"/>
          <w:lang w:val="uk-UA"/>
        </w:rPr>
        <w:t xml:space="preserve"> здійснює господарську діяльність без використання печатки надається оригінал листа, датованого не раніше </w:t>
      </w:r>
      <w:r w:rsidR="0001785D">
        <w:rPr>
          <w:b/>
          <w:color w:val="auto"/>
          <w:lang w:val="uk-UA"/>
        </w:rPr>
        <w:t>лютого 2023</w:t>
      </w:r>
      <w:r w:rsidRPr="000C255E">
        <w:rPr>
          <w:b/>
          <w:color w:val="auto"/>
          <w:lang w:val="uk-UA"/>
        </w:rPr>
        <w:t xml:space="preserve"> року</w:t>
      </w:r>
      <w:r w:rsidRPr="000C255E">
        <w:rPr>
          <w:color w:val="auto"/>
          <w:lang w:val="uk-UA"/>
        </w:rPr>
        <w:t>, від власника (емітента) із зазначенням цього.</w:t>
      </w:r>
    </w:p>
    <w:p w:rsidR="00000998" w:rsidRPr="000C255E" w:rsidRDefault="00000998" w:rsidP="004355C9">
      <w:pPr>
        <w:ind w:right="141" w:firstLine="567"/>
        <w:jc w:val="both"/>
        <w:textAlignment w:val="baseline"/>
        <w:rPr>
          <w:color w:val="auto"/>
          <w:kern w:val="3"/>
          <w:lang w:val="uk-UA"/>
        </w:rPr>
      </w:pPr>
      <w:r w:rsidRPr="000C255E">
        <w:rPr>
          <w:color w:val="auto"/>
          <w:kern w:val="3"/>
          <w:lang w:val="uk-UA"/>
        </w:rPr>
        <w:t>3. Оригінал довідки з інформацією про власника (емітента) талонів</w:t>
      </w:r>
      <w:r w:rsidR="00C106B2" w:rsidRPr="000C255E">
        <w:rPr>
          <w:color w:val="auto"/>
          <w:kern w:val="3"/>
          <w:lang w:val="uk-UA"/>
        </w:rPr>
        <w:t xml:space="preserve"> (еквіваленту)</w:t>
      </w:r>
      <w:r w:rsidR="00C106B2" w:rsidRPr="000C255E">
        <w:rPr>
          <w:color w:val="auto"/>
          <w:lang w:val="uk-UA"/>
        </w:rPr>
        <w:t xml:space="preserve"> та/або паливн</w:t>
      </w:r>
      <w:r w:rsidR="00D20EAC" w:rsidRPr="000C255E">
        <w:rPr>
          <w:color w:val="auto"/>
          <w:lang w:val="uk-UA"/>
        </w:rPr>
        <w:t>их</w:t>
      </w:r>
      <w:r w:rsidR="00C106B2" w:rsidRPr="000C255E">
        <w:rPr>
          <w:color w:val="auto"/>
          <w:lang w:val="uk-UA"/>
        </w:rPr>
        <w:t xml:space="preserve"> карт</w:t>
      </w:r>
      <w:r w:rsidRPr="000C255E">
        <w:rPr>
          <w:color w:val="auto"/>
          <w:kern w:val="3"/>
          <w:lang w:val="uk-UA"/>
        </w:rPr>
        <w:t xml:space="preserve">, що пропонуються до постачання </w:t>
      </w:r>
      <w:r w:rsidRPr="000C255E">
        <w:rPr>
          <w:color w:val="auto"/>
          <w:lang w:val="uk-UA"/>
        </w:rPr>
        <w:t>(повне найменування, ЄДРПОУ, місцезнаходження, контактний телефон)</w:t>
      </w:r>
      <w:r w:rsidRPr="000C255E">
        <w:rPr>
          <w:color w:val="auto"/>
          <w:kern w:val="3"/>
          <w:lang w:val="uk-UA"/>
        </w:rPr>
        <w:t>.</w:t>
      </w:r>
    </w:p>
    <w:p w:rsidR="00000998" w:rsidRPr="000C255E" w:rsidRDefault="00000998" w:rsidP="004355C9">
      <w:pPr>
        <w:ind w:right="141" w:firstLine="567"/>
        <w:jc w:val="both"/>
        <w:textAlignment w:val="baseline"/>
        <w:rPr>
          <w:b/>
          <w:bCs/>
          <w:color w:val="auto"/>
          <w:kern w:val="3"/>
          <w:lang w:val="uk-UA"/>
        </w:rPr>
      </w:pPr>
      <w:r w:rsidRPr="000C255E">
        <w:rPr>
          <w:b/>
          <w:color w:val="auto"/>
          <w:kern w:val="3"/>
          <w:lang w:val="uk-UA"/>
        </w:rPr>
        <w:t xml:space="preserve">4. Документи які надаються виключно учасниками - власниками (емітентами) </w:t>
      </w:r>
      <w:r w:rsidR="00F8005D" w:rsidRPr="000C255E">
        <w:rPr>
          <w:b/>
          <w:bCs/>
          <w:color w:val="auto"/>
          <w:lang w:val="uk-UA"/>
        </w:rPr>
        <w:t>талонів (еквіваленту)</w:t>
      </w:r>
      <w:r w:rsidR="00C106B2" w:rsidRPr="000C255E">
        <w:rPr>
          <w:b/>
          <w:bCs/>
          <w:color w:val="auto"/>
          <w:lang w:val="uk-UA"/>
        </w:rPr>
        <w:t xml:space="preserve"> та/або паливних карт</w:t>
      </w:r>
      <w:r w:rsidRPr="000C255E">
        <w:rPr>
          <w:b/>
          <w:bCs/>
          <w:color w:val="auto"/>
          <w:kern w:val="3"/>
          <w:lang w:val="uk-UA"/>
        </w:rPr>
        <w:t>:</w:t>
      </w:r>
    </w:p>
    <w:p w:rsidR="00EF66B8" w:rsidRPr="000C255E" w:rsidRDefault="00EF66B8" w:rsidP="004355C9">
      <w:pPr>
        <w:ind w:right="141" w:firstLine="567"/>
        <w:jc w:val="both"/>
        <w:textAlignment w:val="baseline"/>
        <w:rPr>
          <w:color w:val="auto"/>
          <w:kern w:val="3"/>
          <w:lang w:val="uk-UA"/>
        </w:rPr>
      </w:pPr>
      <w:bookmarkStart w:id="5" w:name="_Hlk58232627"/>
      <w:r w:rsidRPr="000C255E">
        <w:rPr>
          <w:color w:val="auto"/>
          <w:kern w:val="3"/>
          <w:lang w:val="uk-UA"/>
        </w:rPr>
        <w:t>4.1. Оригінал гарантійного листа від Учасника – власника (емітента) т</w:t>
      </w:r>
      <w:r w:rsidRPr="000C255E">
        <w:rPr>
          <w:color w:val="auto"/>
          <w:lang w:val="uk-UA"/>
        </w:rPr>
        <w:t>алонів (еквіваленту)</w:t>
      </w:r>
      <w:r w:rsidRPr="000C255E">
        <w:rPr>
          <w:color w:val="auto"/>
          <w:kern w:val="3"/>
          <w:lang w:val="uk-UA"/>
        </w:rPr>
        <w:t>, з підтвердженням того, що: т</w:t>
      </w:r>
      <w:r w:rsidRPr="000C255E">
        <w:rPr>
          <w:color w:val="auto"/>
          <w:lang w:val="uk-UA"/>
        </w:rPr>
        <w:t>алони (еквівалент),</w:t>
      </w:r>
      <w:r w:rsidRPr="000C255E">
        <w:rPr>
          <w:color w:val="auto"/>
          <w:kern w:val="3"/>
          <w:lang w:val="uk-UA"/>
        </w:rPr>
        <w:t xml:space="preserve"> копії  (зразки) яких надані у складі тендерної пропозиції, мають строк дії з дати їх видачі (передачі) Замовнику не менше ніж один рік;  у разі переходу на т</w:t>
      </w:r>
      <w:r w:rsidRPr="000C255E">
        <w:rPr>
          <w:color w:val="auto"/>
          <w:lang w:val="uk-UA"/>
        </w:rPr>
        <w:t xml:space="preserve">алони (еквівалент) </w:t>
      </w:r>
      <w:r w:rsidRPr="000C255E">
        <w:rPr>
          <w:color w:val="auto"/>
          <w:kern w:val="3"/>
          <w:lang w:val="uk-UA"/>
        </w:rPr>
        <w:t>нового зразку, Замовнику буде здійснено рівноцінний обмін т</w:t>
      </w:r>
      <w:r w:rsidRPr="000C255E">
        <w:rPr>
          <w:color w:val="auto"/>
          <w:lang w:val="uk-UA"/>
        </w:rPr>
        <w:t xml:space="preserve">алонів (еквіваленту) </w:t>
      </w:r>
      <w:r w:rsidRPr="000C255E">
        <w:rPr>
          <w:color w:val="auto"/>
          <w:kern w:val="3"/>
          <w:lang w:val="uk-UA"/>
        </w:rPr>
        <w:t>старого зразку, що залишилися у Замовника та не були використані, на т</w:t>
      </w:r>
      <w:r w:rsidRPr="000C255E">
        <w:rPr>
          <w:color w:val="auto"/>
          <w:lang w:val="uk-UA"/>
        </w:rPr>
        <w:t xml:space="preserve">алони (еквівалент) </w:t>
      </w:r>
      <w:r w:rsidRPr="000C255E">
        <w:rPr>
          <w:color w:val="auto"/>
          <w:kern w:val="3"/>
          <w:lang w:val="uk-UA"/>
        </w:rPr>
        <w:t>нового зразку;  т</w:t>
      </w:r>
      <w:r w:rsidRPr="000C255E">
        <w:rPr>
          <w:color w:val="auto"/>
          <w:lang w:val="uk-UA"/>
        </w:rPr>
        <w:t>алони (еквівалент)</w:t>
      </w:r>
      <w:r w:rsidRPr="000C255E">
        <w:rPr>
          <w:color w:val="auto"/>
          <w:kern w:val="3"/>
          <w:lang w:val="uk-UA"/>
        </w:rPr>
        <w:t>, що залишились у Замовника після закінчення строку їх дії, будуть замінені Учасником - власником (емітентом) на т</w:t>
      </w:r>
      <w:r w:rsidRPr="000C255E">
        <w:rPr>
          <w:color w:val="auto"/>
          <w:lang w:val="uk-UA"/>
        </w:rPr>
        <w:t xml:space="preserve">алони (еквівалент) </w:t>
      </w:r>
      <w:r w:rsidRPr="000C255E">
        <w:rPr>
          <w:color w:val="auto"/>
          <w:kern w:val="3"/>
          <w:lang w:val="uk-UA"/>
        </w:rPr>
        <w:t>з новим терміном дії, або Учасник подовж</w:t>
      </w:r>
      <w:r w:rsidR="0001785D">
        <w:rPr>
          <w:color w:val="auto"/>
          <w:kern w:val="3"/>
          <w:lang w:val="uk-UA"/>
        </w:rPr>
        <w:t>ить строк їх дії, у т.ч. на 2024</w:t>
      </w:r>
      <w:r w:rsidRPr="000C255E">
        <w:rPr>
          <w:color w:val="auto"/>
          <w:kern w:val="3"/>
          <w:lang w:val="uk-UA"/>
        </w:rPr>
        <w:t xml:space="preserve"> рік без додаткової за це оплати.</w:t>
      </w:r>
    </w:p>
    <w:p w:rsidR="00EF66B8" w:rsidRPr="000C255E" w:rsidRDefault="00EF66B8" w:rsidP="004355C9">
      <w:pPr>
        <w:ind w:right="141" w:firstLine="567"/>
        <w:jc w:val="both"/>
        <w:textAlignment w:val="baseline"/>
        <w:rPr>
          <w:color w:val="auto"/>
          <w:kern w:val="3"/>
          <w:lang w:val="uk-UA"/>
        </w:rPr>
      </w:pPr>
      <w:r w:rsidRPr="000C255E">
        <w:rPr>
          <w:color w:val="auto"/>
          <w:kern w:val="3"/>
          <w:lang w:val="uk-UA"/>
        </w:rPr>
        <w:t xml:space="preserve">4.2. Документ, що підтверджує право Учасника використовувати торгову марку (бренд, логотип тощо), що нанесено на </w:t>
      </w:r>
      <w:r w:rsidRPr="000C255E">
        <w:rPr>
          <w:color w:val="auto"/>
          <w:lang w:val="uk-UA"/>
        </w:rPr>
        <w:t>талоні (еквіваленті)</w:t>
      </w:r>
      <w:r w:rsidR="00D20EAC" w:rsidRPr="000C255E">
        <w:rPr>
          <w:color w:val="auto"/>
          <w:lang w:val="uk-UA"/>
        </w:rPr>
        <w:t xml:space="preserve"> та/або паливній картці</w:t>
      </w:r>
      <w:r w:rsidRPr="000C255E">
        <w:rPr>
          <w:color w:val="auto"/>
          <w:lang w:val="uk-UA"/>
        </w:rPr>
        <w:t>.</w:t>
      </w:r>
    </w:p>
    <w:bookmarkEnd w:id="5"/>
    <w:p w:rsidR="00F8005D" w:rsidRPr="000C255E" w:rsidRDefault="00000998" w:rsidP="004355C9">
      <w:pPr>
        <w:ind w:right="141" w:firstLine="567"/>
        <w:jc w:val="both"/>
        <w:textAlignment w:val="baseline"/>
        <w:rPr>
          <w:b/>
          <w:bCs/>
          <w:color w:val="auto"/>
          <w:kern w:val="3"/>
          <w:lang w:val="uk-UA"/>
        </w:rPr>
      </w:pPr>
      <w:r w:rsidRPr="000C255E">
        <w:rPr>
          <w:b/>
          <w:color w:val="auto"/>
          <w:kern w:val="3"/>
          <w:lang w:val="uk-UA"/>
        </w:rPr>
        <w:t xml:space="preserve">5. Документи, що надаються виключно Учасниками, які </w:t>
      </w:r>
      <w:r w:rsidRPr="000C255E">
        <w:rPr>
          <w:b/>
          <w:bCs/>
          <w:iCs/>
          <w:color w:val="auto"/>
          <w:kern w:val="3"/>
          <w:lang w:val="uk-UA"/>
        </w:rPr>
        <w:t xml:space="preserve">здійснюють перепродаж </w:t>
      </w:r>
      <w:r w:rsidR="00F8005D" w:rsidRPr="000C255E">
        <w:rPr>
          <w:b/>
          <w:bCs/>
          <w:color w:val="auto"/>
          <w:lang w:val="uk-UA"/>
        </w:rPr>
        <w:t>талонів (еквіваленту)</w:t>
      </w:r>
      <w:r w:rsidR="00D20EAC" w:rsidRPr="000C255E">
        <w:rPr>
          <w:b/>
          <w:bCs/>
          <w:color w:val="auto"/>
          <w:lang w:val="uk-UA"/>
        </w:rPr>
        <w:t xml:space="preserve"> та/або паливних карток</w:t>
      </w:r>
      <w:r w:rsidR="00F8005D" w:rsidRPr="000C255E">
        <w:rPr>
          <w:b/>
          <w:bCs/>
          <w:color w:val="auto"/>
          <w:kern w:val="3"/>
          <w:lang w:val="uk-UA"/>
        </w:rPr>
        <w:t>:</w:t>
      </w:r>
    </w:p>
    <w:p w:rsidR="00000998" w:rsidRPr="000C255E" w:rsidRDefault="00000998" w:rsidP="004355C9">
      <w:pPr>
        <w:ind w:right="141" w:firstLine="567"/>
        <w:jc w:val="both"/>
        <w:textAlignment w:val="baseline"/>
        <w:rPr>
          <w:color w:val="auto"/>
          <w:lang w:val="uk-UA"/>
        </w:rPr>
      </w:pPr>
      <w:r w:rsidRPr="000C255E">
        <w:rPr>
          <w:color w:val="auto"/>
          <w:kern w:val="3"/>
          <w:lang w:val="uk-UA"/>
        </w:rPr>
        <w:t xml:space="preserve">5.1. Копію(-ї) відповідного(их) договору(-ів) укладених(-ого) між учасником та власником (емітентом) </w:t>
      </w:r>
      <w:r w:rsidR="00F8005D" w:rsidRPr="000C255E">
        <w:rPr>
          <w:color w:val="auto"/>
          <w:lang w:val="uk-UA"/>
        </w:rPr>
        <w:t>талонів (еквіваленту)</w:t>
      </w:r>
      <w:r w:rsidR="00C106B2" w:rsidRPr="000C255E">
        <w:rPr>
          <w:color w:val="auto"/>
          <w:lang w:val="uk-UA"/>
        </w:rPr>
        <w:t xml:space="preserve"> та/або паливних карт</w:t>
      </w:r>
      <w:r w:rsidRPr="000C255E">
        <w:rPr>
          <w:color w:val="auto"/>
          <w:kern w:val="3"/>
          <w:lang w:val="uk-UA"/>
        </w:rPr>
        <w:t xml:space="preserve">, на поставку (продаж) </w:t>
      </w:r>
      <w:r w:rsidR="00F8005D" w:rsidRPr="000C255E">
        <w:rPr>
          <w:color w:val="auto"/>
          <w:lang w:val="uk-UA"/>
        </w:rPr>
        <w:t xml:space="preserve">талонів (еквіваленту) </w:t>
      </w:r>
      <w:r w:rsidR="00C106B2" w:rsidRPr="000C255E">
        <w:rPr>
          <w:color w:val="auto"/>
          <w:lang w:val="uk-UA"/>
        </w:rPr>
        <w:t>та/або паливних карт</w:t>
      </w:r>
      <w:r w:rsidR="00C106B2" w:rsidRPr="000C255E">
        <w:rPr>
          <w:color w:val="auto"/>
          <w:kern w:val="3"/>
          <w:lang w:val="uk-UA"/>
        </w:rPr>
        <w:t xml:space="preserve"> </w:t>
      </w:r>
      <w:r w:rsidRPr="000C255E">
        <w:rPr>
          <w:color w:val="auto"/>
          <w:kern w:val="3"/>
          <w:lang w:val="uk-UA"/>
        </w:rPr>
        <w:t xml:space="preserve">чинних(-ого) протягом всього періоду поставки відповідно до умов тендерної документації з оригіналом листа від власника (емітента), що підтверджує чинність наданого договору(-ів) та підтвердженням щодо права здійснювати учасником реалізацію </w:t>
      </w:r>
      <w:r w:rsidR="00F8005D" w:rsidRPr="000C255E">
        <w:rPr>
          <w:color w:val="auto"/>
          <w:lang w:val="uk-UA"/>
        </w:rPr>
        <w:t>талонів (еквіваленту)</w:t>
      </w:r>
      <w:r w:rsidR="00C106B2" w:rsidRPr="000C255E">
        <w:rPr>
          <w:color w:val="auto"/>
          <w:lang w:val="uk-UA"/>
        </w:rPr>
        <w:t xml:space="preserve"> та/або паливних карт</w:t>
      </w:r>
      <w:r w:rsidRPr="000C255E">
        <w:rPr>
          <w:color w:val="auto"/>
          <w:lang w:val="uk-UA"/>
        </w:rPr>
        <w:t xml:space="preserve"> </w:t>
      </w:r>
      <w:r w:rsidRPr="000C255E">
        <w:rPr>
          <w:color w:val="auto"/>
          <w:kern w:val="3"/>
          <w:lang w:val="uk-UA"/>
        </w:rPr>
        <w:t>стороннім</w:t>
      </w:r>
      <w:r w:rsidRPr="000C255E">
        <w:rPr>
          <w:color w:val="auto"/>
          <w:spacing w:val="-8"/>
          <w:kern w:val="3"/>
          <w:lang w:val="uk-UA"/>
        </w:rPr>
        <w:t xml:space="preserve"> </w:t>
      </w:r>
      <w:r w:rsidRPr="000C255E">
        <w:rPr>
          <w:color w:val="auto"/>
          <w:kern w:val="3"/>
          <w:lang w:val="uk-UA"/>
        </w:rPr>
        <w:t xml:space="preserve">організаціям та гарантії емітента щодо відвантаження </w:t>
      </w:r>
      <w:r w:rsidR="00F8005D" w:rsidRPr="000C255E">
        <w:rPr>
          <w:color w:val="auto"/>
          <w:lang w:val="uk-UA"/>
        </w:rPr>
        <w:t>талонів (еквіваленту)</w:t>
      </w:r>
      <w:r w:rsidR="00A22A3C" w:rsidRPr="000C255E">
        <w:rPr>
          <w:color w:val="auto"/>
          <w:lang w:val="uk-UA"/>
        </w:rPr>
        <w:t xml:space="preserve"> та/або паливних карт</w:t>
      </w:r>
      <w:r w:rsidR="00F8005D" w:rsidRPr="000C255E">
        <w:rPr>
          <w:color w:val="auto"/>
          <w:lang w:val="uk-UA"/>
        </w:rPr>
        <w:t xml:space="preserve"> </w:t>
      </w:r>
      <w:r w:rsidRPr="000C255E">
        <w:rPr>
          <w:color w:val="auto"/>
          <w:lang w:val="uk-UA"/>
        </w:rPr>
        <w:t xml:space="preserve">у кількості відповідно до умов цієї тендерної </w:t>
      </w:r>
      <w:r w:rsidRPr="000C255E">
        <w:rPr>
          <w:color w:val="auto"/>
          <w:lang w:val="uk-UA"/>
        </w:rPr>
        <w:lastRenderedPageBreak/>
        <w:t>документації</w:t>
      </w:r>
      <w:r w:rsidRPr="000C255E">
        <w:rPr>
          <w:color w:val="auto"/>
          <w:kern w:val="3"/>
          <w:lang w:val="uk-UA"/>
        </w:rPr>
        <w:t xml:space="preserve">. Лист повинен бути виданий на ім’я Замовника та Учасника не раніше </w:t>
      </w:r>
      <w:r w:rsidR="0001785D">
        <w:rPr>
          <w:b/>
          <w:color w:val="auto"/>
          <w:kern w:val="3"/>
          <w:lang w:val="uk-UA"/>
        </w:rPr>
        <w:t>лютого 2023</w:t>
      </w:r>
      <w:r w:rsidRPr="000C255E">
        <w:rPr>
          <w:b/>
          <w:color w:val="auto"/>
          <w:kern w:val="3"/>
          <w:lang w:val="uk-UA"/>
        </w:rPr>
        <w:t xml:space="preserve"> року</w:t>
      </w:r>
      <w:r w:rsidRPr="000C255E">
        <w:rPr>
          <w:color w:val="auto"/>
          <w:kern w:val="3"/>
          <w:lang w:val="uk-UA"/>
        </w:rPr>
        <w:t xml:space="preserve"> та повинен містити зразок копій (або оригіналів) </w:t>
      </w:r>
      <w:r w:rsidR="009A20A9" w:rsidRPr="000C255E">
        <w:rPr>
          <w:color w:val="auto"/>
          <w:lang w:val="uk-UA"/>
        </w:rPr>
        <w:t>талонів (еквіваленту)</w:t>
      </w:r>
      <w:r w:rsidR="00C106B2" w:rsidRPr="000C255E">
        <w:rPr>
          <w:color w:val="auto"/>
          <w:lang w:val="uk-UA"/>
        </w:rPr>
        <w:t xml:space="preserve"> та/або паливних карт</w:t>
      </w:r>
      <w:r w:rsidRPr="000C255E">
        <w:rPr>
          <w:color w:val="auto"/>
          <w:kern w:val="3"/>
          <w:lang w:val="uk-UA"/>
        </w:rPr>
        <w:t xml:space="preserve">, містити вихідний №, дату, ПІБ та номер телефону  уповноваженої особи, що його підписала та посилання на номер процедури закупівлі щодо якої подається тендерна пропозиція. </w:t>
      </w:r>
      <w:r w:rsidRPr="000C255E">
        <w:rPr>
          <w:color w:val="auto"/>
          <w:lang w:val="uk-UA"/>
        </w:rPr>
        <w:t>На оригінал листа накладається електронний цифровий підпис/кваліфікований електронний підпис уповноваженої особи, що його підписала у форматі, що дає можливість перевірити ЕЦП/КЕП;</w:t>
      </w:r>
    </w:p>
    <w:p w:rsidR="00000998" w:rsidRPr="000C255E" w:rsidRDefault="00000998" w:rsidP="004355C9">
      <w:pPr>
        <w:spacing w:before="20" w:after="20"/>
        <w:ind w:right="141" w:firstLine="567"/>
        <w:jc w:val="both"/>
        <w:rPr>
          <w:color w:val="auto"/>
          <w:lang w:val="uk-UA"/>
        </w:rPr>
      </w:pPr>
      <w:r w:rsidRPr="000C255E">
        <w:rPr>
          <w:color w:val="auto"/>
          <w:lang w:val="uk-UA"/>
        </w:rPr>
        <w:t>6. На підтвердження відповідності діючим державним стандартам, в складі тендерної пропозиції надаються копії сертифікатів відповідності та  копії паспортів  якості на запропонований товар. Документи мають бути чинними на кінцеву дату подання тендерних пропозицій, з урахуванням гарантійного терміну зберігання товару.  Учасник повинен надати лист – гарантію, що після закінчення терміну дії документів, передбачених цим пунктом, Учасником будуть надані нові чинні документи.</w:t>
      </w:r>
    </w:p>
    <w:p w:rsidR="00000998" w:rsidRPr="000C255E" w:rsidRDefault="00000998" w:rsidP="004355C9">
      <w:pPr>
        <w:ind w:right="141" w:firstLine="567"/>
        <w:rPr>
          <w:color w:val="auto"/>
          <w:lang w:val="uk-UA"/>
        </w:rPr>
      </w:pPr>
      <w:r w:rsidRPr="000C255E">
        <w:rPr>
          <w:color w:val="auto"/>
          <w:kern w:val="3"/>
          <w:lang w:val="uk-UA"/>
        </w:rPr>
        <w:t xml:space="preserve">7. </w:t>
      </w:r>
      <w:r w:rsidRPr="000C255E">
        <w:rPr>
          <w:color w:val="auto"/>
          <w:lang w:val="uk-UA"/>
        </w:rPr>
        <w:t xml:space="preserve">Довідка </w:t>
      </w:r>
      <w:r w:rsidR="009A20A9" w:rsidRPr="000C255E">
        <w:rPr>
          <w:color w:val="auto"/>
          <w:lang w:val="uk-UA"/>
        </w:rPr>
        <w:t xml:space="preserve">(інформація) </w:t>
      </w:r>
      <w:r w:rsidRPr="000C255E">
        <w:rPr>
          <w:color w:val="auto"/>
          <w:lang w:val="uk-UA"/>
        </w:rPr>
        <w:t>про наявність АЗС (надається за формою таблиці 1)</w:t>
      </w:r>
    </w:p>
    <w:p w:rsidR="00000998" w:rsidRPr="000C255E" w:rsidRDefault="00000998" w:rsidP="007B09A0">
      <w:pPr>
        <w:ind w:right="141"/>
        <w:jc w:val="right"/>
        <w:rPr>
          <w:color w:val="auto"/>
          <w:lang w:val="uk-UA"/>
        </w:rPr>
      </w:pPr>
      <w:r w:rsidRPr="000C255E">
        <w:rPr>
          <w:color w:val="auto"/>
          <w:lang w:val="uk-UA"/>
        </w:rPr>
        <w:t>Таблиця 1</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347"/>
        <w:gridCol w:w="1519"/>
        <w:gridCol w:w="1842"/>
        <w:gridCol w:w="1803"/>
        <w:gridCol w:w="1766"/>
        <w:gridCol w:w="1766"/>
        <w:gridCol w:w="9"/>
      </w:tblGrid>
      <w:tr w:rsidR="009A20A9" w:rsidRPr="000C255E" w:rsidTr="009A20A9">
        <w:trPr>
          <w:gridAfter w:val="1"/>
          <w:wAfter w:w="9" w:type="dxa"/>
          <w:trHeight w:val="532"/>
          <w:jc w:val="center"/>
        </w:trPr>
        <w:tc>
          <w:tcPr>
            <w:tcW w:w="676" w:type="dxa"/>
            <w:vAlign w:val="center"/>
          </w:tcPr>
          <w:p w:rsidR="009A20A9" w:rsidRPr="000C255E" w:rsidRDefault="009A20A9" w:rsidP="007B09A0">
            <w:pPr>
              <w:ind w:right="141"/>
              <w:jc w:val="center"/>
              <w:rPr>
                <w:b/>
                <w:color w:val="auto"/>
                <w:spacing w:val="1"/>
                <w:sz w:val="20"/>
                <w:szCs w:val="20"/>
                <w:lang w:val="uk-UA"/>
              </w:rPr>
            </w:pPr>
            <w:r w:rsidRPr="000C255E">
              <w:rPr>
                <w:b/>
                <w:color w:val="auto"/>
                <w:spacing w:val="1"/>
                <w:sz w:val="20"/>
                <w:szCs w:val="20"/>
                <w:lang w:val="uk-UA"/>
              </w:rPr>
              <w:t>№ п/п</w:t>
            </w:r>
          </w:p>
        </w:tc>
        <w:tc>
          <w:tcPr>
            <w:tcW w:w="1347" w:type="dxa"/>
            <w:vAlign w:val="center"/>
          </w:tcPr>
          <w:p w:rsidR="009A20A9" w:rsidRPr="000C255E" w:rsidRDefault="009A20A9" w:rsidP="007B09A0">
            <w:pPr>
              <w:ind w:right="141"/>
              <w:jc w:val="center"/>
              <w:rPr>
                <w:b/>
                <w:color w:val="auto"/>
                <w:spacing w:val="1"/>
                <w:sz w:val="20"/>
                <w:szCs w:val="20"/>
                <w:lang w:val="uk-UA"/>
              </w:rPr>
            </w:pPr>
            <w:r w:rsidRPr="000C255E">
              <w:rPr>
                <w:b/>
                <w:color w:val="auto"/>
                <w:spacing w:val="1"/>
                <w:sz w:val="20"/>
                <w:szCs w:val="20"/>
                <w:lang w:val="uk-UA"/>
              </w:rPr>
              <w:t>Назва (бренд) АЗС</w:t>
            </w:r>
          </w:p>
        </w:tc>
        <w:tc>
          <w:tcPr>
            <w:tcW w:w="1519" w:type="dxa"/>
            <w:vAlign w:val="center"/>
          </w:tcPr>
          <w:p w:rsidR="009A20A9" w:rsidRPr="000C255E" w:rsidRDefault="009A20A9" w:rsidP="007B09A0">
            <w:pPr>
              <w:ind w:right="141"/>
              <w:jc w:val="center"/>
              <w:rPr>
                <w:b/>
                <w:color w:val="auto"/>
                <w:spacing w:val="1"/>
                <w:sz w:val="20"/>
                <w:szCs w:val="20"/>
                <w:lang w:val="uk-UA"/>
              </w:rPr>
            </w:pPr>
            <w:r w:rsidRPr="000C255E">
              <w:rPr>
                <w:b/>
                <w:color w:val="auto"/>
                <w:sz w:val="20"/>
                <w:szCs w:val="20"/>
                <w:lang w:val="uk-UA"/>
              </w:rPr>
              <w:t>Повна адреса розташування АЗС</w:t>
            </w:r>
          </w:p>
        </w:tc>
        <w:tc>
          <w:tcPr>
            <w:tcW w:w="1842" w:type="dxa"/>
            <w:vAlign w:val="center"/>
          </w:tcPr>
          <w:p w:rsidR="009A20A9" w:rsidRPr="000C255E" w:rsidRDefault="009A20A9" w:rsidP="007B09A0">
            <w:pPr>
              <w:ind w:right="141"/>
              <w:jc w:val="center"/>
              <w:rPr>
                <w:b/>
                <w:color w:val="auto"/>
                <w:spacing w:val="1"/>
                <w:sz w:val="20"/>
                <w:szCs w:val="20"/>
                <w:lang w:val="uk-UA"/>
              </w:rPr>
            </w:pPr>
            <w:r w:rsidRPr="000C255E">
              <w:rPr>
                <w:b/>
                <w:color w:val="auto"/>
                <w:spacing w:val="1"/>
                <w:sz w:val="20"/>
                <w:szCs w:val="20"/>
                <w:lang w:val="uk-UA"/>
              </w:rPr>
              <w:t>Власна/</w:t>
            </w:r>
          </w:p>
          <w:p w:rsidR="009A20A9" w:rsidRPr="000C255E" w:rsidRDefault="009A20A9" w:rsidP="007B09A0">
            <w:pPr>
              <w:ind w:right="141"/>
              <w:jc w:val="center"/>
              <w:rPr>
                <w:b/>
                <w:color w:val="auto"/>
                <w:spacing w:val="1"/>
                <w:sz w:val="20"/>
                <w:szCs w:val="20"/>
                <w:lang w:val="uk-UA"/>
              </w:rPr>
            </w:pPr>
            <w:r w:rsidRPr="000C255E">
              <w:rPr>
                <w:b/>
                <w:color w:val="auto"/>
                <w:spacing w:val="1"/>
                <w:sz w:val="20"/>
                <w:szCs w:val="20"/>
                <w:lang w:val="uk-UA"/>
              </w:rPr>
              <w:t>Орендована/</w:t>
            </w:r>
          </w:p>
          <w:p w:rsidR="009A20A9" w:rsidRPr="000C255E" w:rsidRDefault="009A20A9" w:rsidP="007B09A0">
            <w:pPr>
              <w:ind w:right="141"/>
              <w:jc w:val="center"/>
              <w:rPr>
                <w:b/>
                <w:color w:val="auto"/>
                <w:spacing w:val="1"/>
                <w:sz w:val="20"/>
                <w:szCs w:val="20"/>
                <w:lang w:val="uk-UA"/>
              </w:rPr>
            </w:pPr>
            <w:r w:rsidRPr="000C255E">
              <w:rPr>
                <w:b/>
                <w:color w:val="auto"/>
                <w:spacing w:val="1"/>
                <w:sz w:val="20"/>
                <w:szCs w:val="20"/>
                <w:lang w:val="uk-UA"/>
              </w:rPr>
              <w:t>суборендована/ партнерська/</w:t>
            </w:r>
          </w:p>
          <w:p w:rsidR="009A20A9" w:rsidRPr="000C255E" w:rsidRDefault="009A20A9" w:rsidP="007B09A0">
            <w:pPr>
              <w:ind w:right="141"/>
              <w:jc w:val="center"/>
              <w:rPr>
                <w:b/>
                <w:color w:val="auto"/>
                <w:spacing w:val="1"/>
                <w:sz w:val="20"/>
                <w:szCs w:val="20"/>
                <w:lang w:val="uk-UA"/>
              </w:rPr>
            </w:pPr>
          </w:p>
        </w:tc>
        <w:tc>
          <w:tcPr>
            <w:tcW w:w="1803" w:type="dxa"/>
            <w:vAlign w:val="center"/>
          </w:tcPr>
          <w:p w:rsidR="009A20A9" w:rsidRPr="000C255E" w:rsidRDefault="009A20A9" w:rsidP="007B09A0">
            <w:pPr>
              <w:pStyle w:val="TableParagraph"/>
              <w:spacing w:before="145" w:line="252" w:lineRule="exact"/>
              <w:ind w:left="-82" w:right="141"/>
              <w:jc w:val="center"/>
              <w:rPr>
                <w:b/>
                <w:sz w:val="20"/>
                <w:szCs w:val="20"/>
              </w:rPr>
            </w:pPr>
            <w:r w:rsidRPr="000C255E">
              <w:rPr>
                <w:b/>
                <w:sz w:val="20"/>
                <w:szCs w:val="20"/>
              </w:rPr>
              <w:t>Реєстраційний</w:t>
            </w:r>
          </w:p>
          <w:p w:rsidR="009A20A9" w:rsidRPr="000C255E" w:rsidRDefault="009A20A9" w:rsidP="007B09A0">
            <w:pPr>
              <w:ind w:left="-82" w:right="141"/>
              <w:jc w:val="center"/>
              <w:rPr>
                <w:b/>
                <w:color w:val="auto"/>
                <w:spacing w:val="1"/>
                <w:sz w:val="20"/>
                <w:szCs w:val="20"/>
                <w:lang w:val="uk-UA"/>
              </w:rPr>
            </w:pPr>
            <w:r w:rsidRPr="000C255E">
              <w:rPr>
                <w:b/>
                <w:color w:val="auto"/>
                <w:sz w:val="20"/>
                <w:szCs w:val="20"/>
                <w:lang w:val="uk-UA"/>
              </w:rPr>
              <w:t>№ ліцензії щодо роздрібної торгівлі пальним</w:t>
            </w:r>
          </w:p>
        </w:tc>
        <w:tc>
          <w:tcPr>
            <w:tcW w:w="1766" w:type="dxa"/>
            <w:vAlign w:val="center"/>
          </w:tcPr>
          <w:p w:rsidR="009A20A9" w:rsidRPr="000C255E" w:rsidRDefault="009A20A9" w:rsidP="007B09A0">
            <w:pPr>
              <w:ind w:right="141"/>
              <w:jc w:val="center"/>
              <w:rPr>
                <w:b/>
                <w:color w:val="auto"/>
                <w:spacing w:val="1"/>
                <w:sz w:val="20"/>
                <w:szCs w:val="20"/>
                <w:lang w:val="uk-UA"/>
              </w:rPr>
            </w:pPr>
            <w:r w:rsidRPr="000C255E">
              <w:rPr>
                <w:b/>
                <w:color w:val="auto"/>
                <w:spacing w:val="1"/>
                <w:sz w:val="20"/>
                <w:szCs w:val="20"/>
                <w:lang w:val="uk-UA"/>
              </w:rPr>
              <w:t>Найменування ліцензіата</w:t>
            </w:r>
          </w:p>
        </w:tc>
        <w:tc>
          <w:tcPr>
            <w:tcW w:w="1766" w:type="dxa"/>
          </w:tcPr>
          <w:p w:rsidR="009A20A9" w:rsidRPr="000C255E" w:rsidRDefault="009A20A9" w:rsidP="007B09A0">
            <w:pPr>
              <w:ind w:right="141"/>
              <w:jc w:val="center"/>
              <w:rPr>
                <w:b/>
                <w:color w:val="auto"/>
                <w:spacing w:val="1"/>
                <w:sz w:val="20"/>
                <w:szCs w:val="20"/>
                <w:lang w:val="uk-UA"/>
              </w:rPr>
            </w:pPr>
            <w:r w:rsidRPr="000C255E">
              <w:rPr>
                <w:color w:val="auto"/>
                <w:spacing w:val="1"/>
                <w:sz w:val="20"/>
                <w:szCs w:val="20"/>
                <w:lang w:val="uk-UA"/>
              </w:rPr>
              <w:t>Наявність газового палива (так/ні)</w:t>
            </w:r>
          </w:p>
        </w:tc>
      </w:tr>
      <w:tr w:rsidR="00D20EAC" w:rsidRPr="000C255E" w:rsidTr="006C4463">
        <w:trPr>
          <w:trHeight w:val="532"/>
          <w:jc w:val="center"/>
        </w:trPr>
        <w:tc>
          <w:tcPr>
            <w:tcW w:w="10728" w:type="dxa"/>
            <w:gridSpan w:val="8"/>
          </w:tcPr>
          <w:p w:rsidR="00D20EAC" w:rsidRPr="000C255E" w:rsidRDefault="00D20EAC" w:rsidP="00B817E1">
            <w:pPr>
              <w:ind w:right="141"/>
              <w:jc w:val="center"/>
              <w:rPr>
                <w:b/>
                <w:color w:val="auto"/>
                <w:spacing w:val="1"/>
                <w:sz w:val="20"/>
                <w:szCs w:val="20"/>
                <w:lang w:val="uk-UA"/>
              </w:rPr>
            </w:pPr>
            <w:r w:rsidRPr="000C255E">
              <w:rPr>
                <w:color w:val="auto"/>
                <w:sz w:val="22"/>
                <w:szCs w:val="22"/>
                <w:lang w:val="uk-UA"/>
              </w:rPr>
              <w:t xml:space="preserve">АЗС Учасника на </w:t>
            </w:r>
            <w:r w:rsidRPr="000C255E">
              <w:rPr>
                <w:rStyle w:val="a9"/>
                <w:b w:val="0"/>
                <w:color w:val="auto"/>
                <w:sz w:val="22"/>
                <w:szCs w:val="22"/>
                <w:lang w:val="uk-UA"/>
              </w:rPr>
              <w:t>території міст</w:t>
            </w:r>
            <w:r w:rsidR="00B817E1">
              <w:rPr>
                <w:rStyle w:val="a9"/>
                <w:b w:val="0"/>
                <w:color w:val="auto"/>
                <w:sz w:val="22"/>
                <w:szCs w:val="22"/>
                <w:lang w:val="uk-UA"/>
              </w:rPr>
              <w:t>а Хмельницький</w:t>
            </w:r>
          </w:p>
        </w:tc>
      </w:tr>
      <w:tr w:rsidR="009A20A9" w:rsidRPr="000C255E" w:rsidTr="009A20A9">
        <w:trPr>
          <w:gridAfter w:val="1"/>
          <w:wAfter w:w="9" w:type="dxa"/>
          <w:trHeight w:val="532"/>
          <w:jc w:val="center"/>
        </w:trPr>
        <w:tc>
          <w:tcPr>
            <w:tcW w:w="676" w:type="dxa"/>
            <w:vAlign w:val="center"/>
          </w:tcPr>
          <w:p w:rsidR="009A20A9" w:rsidRPr="000C255E" w:rsidRDefault="009A20A9" w:rsidP="007B09A0">
            <w:pPr>
              <w:ind w:right="141"/>
              <w:jc w:val="center"/>
              <w:rPr>
                <w:color w:val="auto"/>
                <w:spacing w:val="1"/>
                <w:sz w:val="20"/>
                <w:szCs w:val="20"/>
                <w:lang w:val="uk-UA"/>
              </w:rPr>
            </w:pPr>
            <w:r w:rsidRPr="000C255E">
              <w:rPr>
                <w:color w:val="auto"/>
                <w:spacing w:val="1"/>
                <w:sz w:val="20"/>
                <w:szCs w:val="20"/>
                <w:lang w:val="uk-UA"/>
              </w:rPr>
              <w:t>1</w:t>
            </w:r>
          </w:p>
        </w:tc>
        <w:tc>
          <w:tcPr>
            <w:tcW w:w="1347" w:type="dxa"/>
            <w:vAlign w:val="center"/>
          </w:tcPr>
          <w:p w:rsidR="009A20A9" w:rsidRPr="000C255E" w:rsidRDefault="009A20A9" w:rsidP="007B09A0">
            <w:pPr>
              <w:ind w:right="141"/>
              <w:jc w:val="center"/>
              <w:rPr>
                <w:color w:val="auto"/>
                <w:spacing w:val="1"/>
                <w:sz w:val="20"/>
                <w:szCs w:val="20"/>
                <w:lang w:val="uk-UA"/>
              </w:rPr>
            </w:pPr>
          </w:p>
        </w:tc>
        <w:tc>
          <w:tcPr>
            <w:tcW w:w="1519" w:type="dxa"/>
          </w:tcPr>
          <w:p w:rsidR="009A20A9" w:rsidRPr="000C255E" w:rsidRDefault="009A20A9" w:rsidP="007B09A0">
            <w:pPr>
              <w:ind w:right="141"/>
              <w:jc w:val="center"/>
              <w:rPr>
                <w:color w:val="auto"/>
                <w:spacing w:val="1"/>
                <w:sz w:val="20"/>
                <w:szCs w:val="20"/>
                <w:lang w:val="uk-UA"/>
              </w:rPr>
            </w:pPr>
          </w:p>
        </w:tc>
        <w:tc>
          <w:tcPr>
            <w:tcW w:w="1842" w:type="dxa"/>
            <w:vAlign w:val="center"/>
          </w:tcPr>
          <w:p w:rsidR="009A20A9" w:rsidRPr="000C255E" w:rsidRDefault="009A20A9" w:rsidP="007B09A0">
            <w:pPr>
              <w:ind w:right="141"/>
              <w:jc w:val="center"/>
              <w:rPr>
                <w:color w:val="auto"/>
                <w:spacing w:val="1"/>
                <w:sz w:val="20"/>
                <w:szCs w:val="20"/>
                <w:lang w:val="uk-UA"/>
              </w:rPr>
            </w:pPr>
          </w:p>
        </w:tc>
        <w:tc>
          <w:tcPr>
            <w:tcW w:w="1803" w:type="dxa"/>
          </w:tcPr>
          <w:p w:rsidR="009A20A9" w:rsidRPr="000C255E" w:rsidRDefault="009A20A9" w:rsidP="007B09A0">
            <w:pPr>
              <w:ind w:right="141"/>
              <w:jc w:val="center"/>
              <w:rPr>
                <w:color w:val="auto"/>
                <w:spacing w:val="1"/>
                <w:sz w:val="20"/>
                <w:szCs w:val="20"/>
                <w:lang w:val="uk-UA"/>
              </w:rPr>
            </w:pPr>
          </w:p>
        </w:tc>
        <w:tc>
          <w:tcPr>
            <w:tcW w:w="1766" w:type="dxa"/>
            <w:vAlign w:val="center"/>
          </w:tcPr>
          <w:p w:rsidR="009A20A9" w:rsidRPr="000C255E" w:rsidRDefault="009A20A9" w:rsidP="007B09A0">
            <w:pPr>
              <w:ind w:right="141"/>
              <w:jc w:val="center"/>
              <w:rPr>
                <w:color w:val="auto"/>
                <w:spacing w:val="1"/>
                <w:sz w:val="20"/>
                <w:szCs w:val="20"/>
                <w:lang w:val="uk-UA"/>
              </w:rPr>
            </w:pPr>
          </w:p>
        </w:tc>
        <w:tc>
          <w:tcPr>
            <w:tcW w:w="1766" w:type="dxa"/>
          </w:tcPr>
          <w:p w:rsidR="009A20A9" w:rsidRPr="000C255E" w:rsidRDefault="009A20A9" w:rsidP="007B09A0">
            <w:pPr>
              <w:ind w:right="141"/>
              <w:jc w:val="center"/>
              <w:rPr>
                <w:color w:val="auto"/>
                <w:spacing w:val="1"/>
                <w:sz w:val="20"/>
                <w:szCs w:val="20"/>
                <w:lang w:val="uk-UA"/>
              </w:rPr>
            </w:pPr>
          </w:p>
        </w:tc>
      </w:tr>
      <w:tr w:rsidR="009A20A9" w:rsidRPr="000C255E" w:rsidTr="009A20A9">
        <w:trPr>
          <w:gridAfter w:val="1"/>
          <w:wAfter w:w="9" w:type="dxa"/>
          <w:trHeight w:val="532"/>
          <w:jc w:val="center"/>
        </w:trPr>
        <w:tc>
          <w:tcPr>
            <w:tcW w:w="676" w:type="dxa"/>
            <w:vAlign w:val="center"/>
          </w:tcPr>
          <w:p w:rsidR="009A20A9" w:rsidRPr="000C255E" w:rsidRDefault="009A20A9" w:rsidP="007B09A0">
            <w:pPr>
              <w:ind w:right="141"/>
              <w:jc w:val="center"/>
              <w:rPr>
                <w:color w:val="auto"/>
                <w:spacing w:val="1"/>
                <w:sz w:val="20"/>
                <w:szCs w:val="20"/>
                <w:lang w:val="uk-UA"/>
              </w:rPr>
            </w:pPr>
            <w:r w:rsidRPr="000C255E">
              <w:rPr>
                <w:color w:val="auto"/>
                <w:spacing w:val="1"/>
                <w:sz w:val="20"/>
                <w:szCs w:val="20"/>
                <w:lang w:val="uk-UA"/>
              </w:rPr>
              <w:t>2</w:t>
            </w:r>
          </w:p>
        </w:tc>
        <w:tc>
          <w:tcPr>
            <w:tcW w:w="1347" w:type="dxa"/>
            <w:vAlign w:val="center"/>
          </w:tcPr>
          <w:p w:rsidR="009A20A9" w:rsidRPr="000C255E" w:rsidRDefault="009A20A9" w:rsidP="007B09A0">
            <w:pPr>
              <w:ind w:right="141"/>
              <w:jc w:val="center"/>
              <w:rPr>
                <w:color w:val="auto"/>
                <w:spacing w:val="1"/>
                <w:sz w:val="20"/>
                <w:szCs w:val="20"/>
                <w:lang w:val="uk-UA"/>
              </w:rPr>
            </w:pPr>
          </w:p>
        </w:tc>
        <w:tc>
          <w:tcPr>
            <w:tcW w:w="1519" w:type="dxa"/>
          </w:tcPr>
          <w:p w:rsidR="009A20A9" w:rsidRPr="000C255E" w:rsidRDefault="009A20A9" w:rsidP="007B09A0">
            <w:pPr>
              <w:ind w:right="141"/>
              <w:jc w:val="center"/>
              <w:rPr>
                <w:color w:val="auto"/>
                <w:spacing w:val="1"/>
                <w:sz w:val="20"/>
                <w:szCs w:val="20"/>
                <w:lang w:val="uk-UA"/>
              </w:rPr>
            </w:pPr>
          </w:p>
        </w:tc>
        <w:tc>
          <w:tcPr>
            <w:tcW w:w="1842" w:type="dxa"/>
            <w:vAlign w:val="center"/>
          </w:tcPr>
          <w:p w:rsidR="009A20A9" w:rsidRPr="000C255E" w:rsidRDefault="009A20A9" w:rsidP="007B09A0">
            <w:pPr>
              <w:ind w:right="141"/>
              <w:jc w:val="center"/>
              <w:rPr>
                <w:color w:val="auto"/>
                <w:spacing w:val="1"/>
                <w:sz w:val="20"/>
                <w:szCs w:val="20"/>
                <w:lang w:val="uk-UA"/>
              </w:rPr>
            </w:pPr>
          </w:p>
        </w:tc>
        <w:tc>
          <w:tcPr>
            <w:tcW w:w="1803" w:type="dxa"/>
          </w:tcPr>
          <w:p w:rsidR="009A20A9" w:rsidRPr="000C255E" w:rsidRDefault="009A20A9" w:rsidP="007B09A0">
            <w:pPr>
              <w:ind w:right="141"/>
              <w:jc w:val="center"/>
              <w:rPr>
                <w:color w:val="auto"/>
                <w:spacing w:val="1"/>
                <w:sz w:val="20"/>
                <w:szCs w:val="20"/>
                <w:lang w:val="uk-UA"/>
              </w:rPr>
            </w:pPr>
          </w:p>
        </w:tc>
        <w:tc>
          <w:tcPr>
            <w:tcW w:w="1766" w:type="dxa"/>
            <w:vAlign w:val="center"/>
          </w:tcPr>
          <w:p w:rsidR="009A20A9" w:rsidRPr="000C255E" w:rsidRDefault="009A20A9" w:rsidP="007B09A0">
            <w:pPr>
              <w:ind w:right="141"/>
              <w:jc w:val="center"/>
              <w:rPr>
                <w:color w:val="auto"/>
                <w:spacing w:val="1"/>
                <w:sz w:val="20"/>
                <w:szCs w:val="20"/>
                <w:lang w:val="uk-UA"/>
              </w:rPr>
            </w:pPr>
          </w:p>
        </w:tc>
        <w:tc>
          <w:tcPr>
            <w:tcW w:w="1766" w:type="dxa"/>
          </w:tcPr>
          <w:p w:rsidR="009A20A9" w:rsidRPr="000C255E" w:rsidRDefault="009A20A9" w:rsidP="007B09A0">
            <w:pPr>
              <w:ind w:right="141"/>
              <w:jc w:val="center"/>
              <w:rPr>
                <w:color w:val="auto"/>
                <w:spacing w:val="1"/>
                <w:sz w:val="20"/>
                <w:szCs w:val="20"/>
                <w:lang w:val="uk-UA"/>
              </w:rPr>
            </w:pPr>
          </w:p>
        </w:tc>
      </w:tr>
      <w:tr w:rsidR="009A20A9" w:rsidRPr="000C255E" w:rsidTr="009A20A9">
        <w:trPr>
          <w:gridAfter w:val="1"/>
          <w:wAfter w:w="9" w:type="dxa"/>
          <w:trHeight w:val="202"/>
          <w:jc w:val="center"/>
        </w:trPr>
        <w:tc>
          <w:tcPr>
            <w:tcW w:w="676" w:type="dxa"/>
            <w:vAlign w:val="center"/>
          </w:tcPr>
          <w:p w:rsidR="009A20A9" w:rsidRPr="000C255E" w:rsidRDefault="009A20A9" w:rsidP="007B09A0">
            <w:pPr>
              <w:ind w:right="141"/>
              <w:jc w:val="center"/>
              <w:rPr>
                <w:color w:val="auto"/>
                <w:spacing w:val="1"/>
                <w:sz w:val="20"/>
                <w:szCs w:val="20"/>
                <w:lang w:val="uk-UA"/>
              </w:rPr>
            </w:pPr>
            <w:r w:rsidRPr="000C255E">
              <w:rPr>
                <w:color w:val="auto"/>
                <w:spacing w:val="1"/>
                <w:sz w:val="20"/>
                <w:szCs w:val="20"/>
                <w:lang w:val="uk-UA"/>
              </w:rPr>
              <w:t>…</w:t>
            </w:r>
          </w:p>
        </w:tc>
        <w:tc>
          <w:tcPr>
            <w:tcW w:w="1347" w:type="dxa"/>
            <w:vAlign w:val="center"/>
          </w:tcPr>
          <w:p w:rsidR="009A20A9" w:rsidRPr="000C255E" w:rsidRDefault="009A20A9" w:rsidP="007B09A0">
            <w:pPr>
              <w:ind w:right="141"/>
              <w:jc w:val="center"/>
              <w:rPr>
                <w:color w:val="auto"/>
                <w:spacing w:val="1"/>
                <w:sz w:val="20"/>
                <w:szCs w:val="20"/>
                <w:lang w:val="uk-UA"/>
              </w:rPr>
            </w:pPr>
          </w:p>
        </w:tc>
        <w:tc>
          <w:tcPr>
            <w:tcW w:w="1519" w:type="dxa"/>
          </w:tcPr>
          <w:p w:rsidR="009A20A9" w:rsidRPr="000C255E" w:rsidRDefault="009A20A9" w:rsidP="007B09A0">
            <w:pPr>
              <w:ind w:right="141"/>
              <w:jc w:val="center"/>
              <w:rPr>
                <w:color w:val="auto"/>
                <w:spacing w:val="1"/>
                <w:sz w:val="20"/>
                <w:szCs w:val="20"/>
                <w:lang w:val="uk-UA"/>
              </w:rPr>
            </w:pPr>
          </w:p>
        </w:tc>
        <w:tc>
          <w:tcPr>
            <w:tcW w:w="1842" w:type="dxa"/>
            <w:vAlign w:val="center"/>
          </w:tcPr>
          <w:p w:rsidR="009A20A9" w:rsidRPr="000C255E" w:rsidRDefault="009A20A9" w:rsidP="007B09A0">
            <w:pPr>
              <w:ind w:right="141"/>
              <w:jc w:val="center"/>
              <w:rPr>
                <w:color w:val="auto"/>
                <w:spacing w:val="1"/>
                <w:sz w:val="20"/>
                <w:szCs w:val="20"/>
                <w:lang w:val="uk-UA"/>
              </w:rPr>
            </w:pPr>
          </w:p>
        </w:tc>
        <w:tc>
          <w:tcPr>
            <w:tcW w:w="1803" w:type="dxa"/>
          </w:tcPr>
          <w:p w:rsidR="009A20A9" w:rsidRPr="000C255E" w:rsidRDefault="009A20A9" w:rsidP="007B09A0">
            <w:pPr>
              <w:ind w:right="141"/>
              <w:jc w:val="center"/>
              <w:rPr>
                <w:color w:val="auto"/>
                <w:spacing w:val="1"/>
                <w:sz w:val="20"/>
                <w:szCs w:val="20"/>
                <w:lang w:val="uk-UA"/>
              </w:rPr>
            </w:pPr>
          </w:p>
        </w:tc>
        <w:tc>
          <w:tcPr>
            <w:tcW w:w="1766" w:type="dxa"/>
            <w:vAlign w:val="center"/>
          </w:tcPr>
          <w:p w:rsidR="009A20A9" w:rsidRPr="000C255E" w:rsidRDefault="009A20A9" w:rsidP="007B09A0">
            <w:pPr>
              <w:ind w:right="141"/>
              <w:jc w:val="center"/>
              <w:rPr>
                <w:color w:val="auto"/>
                <w:spacing w:val="1"/>
                <w:sz w:val="20"/>
                <w:szCs w:val="20"/>
                <w:lang w:val="uk-UA"/>
              </w:rPr>
            </w:pPr>
          </w:p>
        </w:tc>
        <w:tc>
          <w:tcPr>
            <w:tcW w:w="1766" w:type="dxa"/>
          </w:tcPr>
          <w:p w:rsidR="009A20A9" w:rsidRPr="000C255E" w:rsidRDefault="009A20A9" w:rsidP="007B09A0">
            <w:pPr>
              <w:ind w:right="141"/>
              <w:jc w:val="center"/>
              <w:rPr>
                <w:color w:val="auto"/>
                <w:spacing w:val="1"/>
                <w:sz w:val="20"/>
                <w:szCs w:val="20"/>
                <w:lang w:val="uk-UA"/>
              </w:rPr>
            </w:pPr>
          </w:p>
        </w:tc>
      </w:tr>
    </w:tbl>
    <w:p w:rsidR="00000998" w:rsidRPr="000C255E" w:rsidRDefault="00000998" w:rsidP="007B09A0">
      <w:pPr>
        <w:ind w:right="141" w:firstLine="709"/>
        <w:jc w:val="both"/>
        <w:textAlignment w:val="baseline"/>
        <w:rPr>
          <w:color w:val="auto"/>
          <w:kern w:val="3"/>
          <w:lang w:val="uk-UA"/>
        </w:rPr>
      </w:pPr>
    </w:p>
    <w:p w:rsidR="00000998" w:rsidRPr="000C255E" w:rsidRDefault="00000998" w:rsidP="007B09A0">
      <w:pPr>
        <w:ind w:right="141" w:firstLine="709"/>
        <w:jc w:val="both"/>
        <w:textAlignment w:val="baseline"/>
        <w:rPr>
          <w:color w:val="auto"/>
          <w:kern w:val="3"/>
          <w:lang w:val="uk-UA"/>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347"/>
        <w:gridCol w:w="1519"/>
        <w:gridCol w:w="1842"/>
        <w:gridCol w:w="1803"/>
        <w:gridCol w:w="1766"/>
      </w:tblGrid>
      <w:tr w:rsidR="00000998" w:rsidRPr="000C255E" w:rsidTr="00000998">
        <w:trPr>
          <w:trHeight w:val="202"/>
          <w:jc w:val="center"/>
        </w:trPr>
        <w:tc>
          <w:tcPr>
            <w:tcW w:w="676" w:type="dxa"/>
            <w:tcBorders>
              <w:top w:val="single" w:sz="4" w:space="0" w:color="auto"/>
              <w:left w:val="single" w:sz="4" w:space="0" w:color="auto"/>
              <w:bottom w:val="single" w:sz="4" w:space="0" w:color="auto"/>
              <w:right w:val="single" w:sz="4" w:space="0" w:color="auto"/>
            </w:tcBorders>
            <w:vAlign w:val="center"/>
          </w:tcPr>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 п/п</w:t>
            </w:r>
          </w:p>
        </w:tc>
        <w:tc>
          <w:tcPr>
            <w:tcW w:w="1347" w:type="dxa"/>
            <w:tcBorders>
              <w:top w:val="single" w:sz="4" w:space="0" w:color="auto"/>
              <w:left w:val="single" w:sz="4" w:space="0" w:color="auto"/>
              <w:bottom w:val="single" w:sz="4" w:space="0" w:color="auto"/>
              <w:right w:val="single" w:sz="4" w:space="0" w:color="auto"/>
            </w:tcBorders>
            <w:vAlign w:val="center"/>
          </w:tcPr>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Назва (бренд) АЗС</w:t>
            </w:r>
          </w:p>
        </w:tc>
        <w:tc>
          <w:tcPr>
            <w:tcW w:w="1519" w:type="dxa"/>
            <w:tcBorders>
              <w:top w:val="single" w:sz="4" w:space="0" w:color="auto"/>
              <w:left w:val="single" w:sz="4" w:space="0" w:color="auto"/>
              <w:bottom w:val="single" w:sz="4" w:space="0" w:color="auto"/>
              <w:right w:val="single" w:sz="4" w:space="0" w:color="auto"/>
            </w:tcBorders>
          </w:tcPr>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Повна адреса розташування АЗС</w:t>
            </w:r>
          </w:p>
        </w:tc>
        <w:tc>
          <w:tcPr>
            <w:tcW w:w="1842" w:type="dxa"/>
            <w:tcBorders>
              <w:top w:val="single" w:sz="4" w:space="0" w:color="auto"/>
              <w:left w:val="single" w:sz="4" w:space="0" w:color="auto"/>
              <w:bottom w:val="single" w:sz="4" w:space="0" w:color="auto"/>
              <w:right w:val="single" w:sz="4" w:space="0" w:color="auto"/>
            </w:tcBorders>
            <w:vAlign w:val="center"/>
          </w:tcPr>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Власна/</w:t>
            </w:r>
          </w:p>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Орендована/</w:t>
            </w:r>
          </w:p>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суборендована/ партнерська/</w:t>
            </w:r>
          </w:p>
          <w:p w:rsidR="00000998" w:rsidRPr="000C255E" w:rsidRDefault="00000998" w:rsidP="007B09A0">
            <w:pPr>
              <w:ind w:right="141"/>
              <w:jc w:val="center"/>
              <w:rPr>
                <w:color w:val="auto"/>
                <w:spacing w:val="1"/>
                <w:sz w:val="20"/>
                <w:szCs w:val="20"/>
                <w:lang w:val="uk-UA"/>
              </w:rPr>
            </w:pPr>
          </w:p>
        </w:tc>
        <w:tc>
          <w:tcPr>
            <w:tcW w:w="1803" w:type="dxa"/>
            <w:tcBorders>
              <w:top w:val="single" w:sz="4" w:space="0" w:color="auto"/>
              <w:left w:val="single" w:sz="4" w:space="0" w:color="auto"/>
              <w:bottom w:val="single" w:sz="4" w:space="0" w:color="auto"/>
              <w:right w:val="single" w:sz="4" w:space="0" w:color="auto"/>
            </w:tcBorders>
          </w:tcPr>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Наявність газового палива (так/ні)</w:t>
            </w:r>
          </w:p>
        </w:tc>
        <w:tc>
          <w:tcPr>
            <w:tcW w:w="1766" w:type="dxa"/>
            <w:tcBorders>
              <w:top w:val="single" w:sz="4" w:space="0" w:color="auto"/>
              <w:left w:val="single" w:sz="4" w:space="0" w:color="auto"/>
              <w:bottom w:val="single" w:sz="4" w:space="0" w:color="auto"/>
              <w:right w:val="single" w:sz="4" w:space="0" w:color="auto"/>
            </w:tcBorders>
            <w:vAlign w:val="center"/>
          </w:tcPr>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Найменування ліцензіата</w:t>
            </w:r>
          </w:p>
        </w:tc>
      </w:tr>
      <w:tr w:rsidR="00000998" w:rsidRPr="000C255E" w:rsidTr="00F85B2A">
        <w:trPr>
          <w:trHeight w:val="202"/>
          <w:jc w:val="center"/>
        </w:trPr>
        <w:tc>
          <w:tcPr>
            <w:tcW w:w="8953" w:type="dxa"/>
            <w:gridSpan w:val="6"/>
            <w:tcBorders>
              <w:top w:val="single" w:sz="4" w:space="0" w:color="auto"/>
              <w:left w:val="single" w:sz="4" w:space="0" w:color="auto"/>
              <w:bottom w:val="single" w:sz="4" w:space="0" w:color="auto"/>
              <w:right w:val="single" w:sz="4" w:space="0" w:color="auto"/>
            </w:tcBorders>
            <w:vAlign w:val="center"/>
          </w:tcPr>
          <w:p w:rsidR="00000998" w:rsidRPr="000C255E" w:rsidRDefault="00000998" w:rsidP="007B09A0">
            <w:pPr>
              <w:ind w:right="141"/>
              <w:jc w:val="center"/>
              <w:rPr>
                <w:color w:val="auto"/>
                <w:spacing w:val="1"/>
                <w:sz w:val="20"/>
                <w:szCs w:val="20"/>
                <w:lang w:val="uk-UA"/>
              </w:rPr>
            </w:pPr>
            <w:r w:rsidRPr="000C255E">
              <w:rPr>
                <w:color w:val="auto"/>
                <w:sz w:val="22"/>
                <w:szCs w:val="22"/>
                <w:lang w:val="uk-UA"/>
              </w:rPr>
              <w:t>АЗС по Україні, на яких відпускається (здійснюється заправлення автомобілів) газов</w:t>
            </w:r>
            <w:r w:rsidR="00E50F6E" w:rsidRPr="000C255E">
              <w:rPr>
                <w:color w:val="auto"/>
                <w:sz w:val="22"/>
                <w:szCs w:val="22"/>
                <w:lang w:val="uk-UA"/>
              </w:rPr>
              <w:t>е</w:t>
            </w:r>
            <w:r w:rsidRPr="000C255E">
              <w:rPr>
                <w:color w:val="auto"/>
                <w:sz w:val="22"/>
                <w:szCs w:val="22"/>
                <w:lang w:val="uk-UA"/>
              </w:rPr>
              <w:t xml:space="preserve"> паливо</w:t>
            </w:r>
          </w:p>
        </w:tc>
      </w:tr>
      <w:tr w:rsidR="00000998" w:rsidRPr="000C255E" w:rsidTr="00000998">
        <w:trPr>
          <w:trHeight w:val="202"/>
          <w:jc w:val="center"/>
        </w:trPr>
        <w:tc>
          <w:tcPr>
            <w:tcW w:w="676" w:type="dxa"/>
            <w:vAlign w:val="center"/>
          </w:tcPr>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1</w:t>
            </w:r>
          </w:p>
        </w:tc>
        <w:tc>
          <w:tcPr>
            <w:tcW w:w="1347" w:type="dxa"/>
            <w:vAlign w:val="center"/>
          </w:tcPr>
          <w:p w:rsidR="00000998" w:rsidRPr="000C255E" w:rsidRDefault="00000998" w:rsidP="007B09A0">
            <w:pPr>
              <w:ind w:right="141"/>
              <w:jc w:val="center"/>
              <w:rPr>
                <w:color w:val="auto"/>
                <w:spacing w:val="1"/>
                <w:sz w:val="20"/>
                <w:szCs w:val="20"/>
                <w:lang w:val="uk-UA"/>
              </w:rPr>
            </w:pPr>
          </w:p>
        </w:tc>
        <w:tc>
          <w:tcPr>
            <w:tcW w:w="1519" w:type="dxa"/>
          </w:tcPr>
          <w:p w:rsidR="00000998" w:rsidRPr="000C255E" w:rsidRDefault="00000998" w:rsidP="007B09A0">
            <w:pPr>
              <w:ind w:right="141"/>
              <w:jc w:val="center"/>
              <w:rPr>
                <w:color w:val="auto"/>
                <w:spacing w:val="1"/>
                <w:sz w:val="20"/>
                <w:szCs w:val="20"/>
                <w:lang w:val="uk-UA"/>
              </w:rPr>
            </w:pPr>
          </w:p>
        </w:tc>
        <w:tc>
          <w:tcPr>
            <w:tcW w:w="1842" w:type="dxa"/>
            <w:vAlign w:val="center"/>
          </w:tcPr>
          <w:p w:rsidR="00000998" w:rsidRPr="000C255E" w:rsidRDefault="00000998" w:rsidP="007B09A0">
            <w:pPr>
              <w:ind w:right="141"/>
              <w:jc w:val="center"/>
              <w:rPr>
                <w:color w:val="auto"/>
                <w:spacing w:val="1"/>
                <w:sz w:val="20"/>
                <w:szCs w:val="20"/>
                <w:lang w:val="uk-UA"/>
              </w:rPr>
            </w:pPr>
          </w:p>
        </w:tc>
        <w:tc>
          <w:tcPr>
            <w:tcW w:w="1803" w:type="dxa"/>
          </w:tcPr>
          <w:p w:rsidR="00000998" w:rsidRPr="000C255E" w:rsidRDefault="00000998" w:rsidP="007B09A0">
            <w:pPr>
              <w:ind w:right="141"/>
              <w:jc w:val="center"/>
              <w:rPr>
                <w:color w:val="auto"/>
                <w:spacing w:val="1"/>
                <w:sz w:val="20"/>
                <w:szCs w:val="20"/>
                <w:lang w:val="uk-UA"/>
              </w:rPr>
            </w:pPr>
          </w:p>
        </w:tc>
        <w:tc>
          <w:tcPr>
            <w:tcW w:w="1766" w:type="dxa"/>
            <w:vAlign w:val="center"/>
          </w:tcPr>
          <w:p w:rsidR="00000998" w:rsidRPr="000C255E" w:rsidRDefault="00000998" w:rsidP="007B09A0">
            <w:pPr>
              <w:ind w:right="141"/>
              <w:jc w:val="center"/>
              <w:rPr>
                <w:color w:val="auto"/>
                <w:spacing w:val="1"/>
                <w:sz w:val="20"/>
                <w:szCs w:val="20"/>
                <w:lang w:val="uk-UA"/>
              </w:rPr>
            </w:pPr>
          </w:p>
        </w:tc>
      </w:tr>
      <w:tr w:rsidR="00000998" w:rsidRPr="000C255E" w:rsidTr="00000998">
        <w:trPr>
          <w:trHeight w:val="202"/>
          <w:jc w:val="center"/>
        </w:trPr>
        <w:tc>
          <w:tcPr>
            <w:tcW w:w="676" w:type="dxa"/>
            <w:vAlign w:val="center"/>
          </w:tcPr>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2</w:t>
            </w:r>
          </w:p>
        </w:tc>
        <w:tc>
          <w:tcPr>
            <w:tcW w:w="1347" w:type="dxa"/>
            <w:vAlign w:val="center"/>
          </w:tcPr>
          <w:p w:rsidR="00000998" w:rsidRPr="000C255E" w:rsidRDefault="00000998" w:rsidP="007B09A0">
            <w:pPr>
              <w:ind w:right="141"/>
              <w:jc w:val="center"/>
              <w:rPr>
                <w:color w:val="auto"/>
                <w:spacing w:val="1"/>
                <w:sz w:val="20"/>
                <w:szCs w:val="20"/>
                <w:lang w:val="uk-UA"/>
              </w:rPr>
            </w:pPr>
          </w:p>
        </w:tc>
        <w:tc>
          <w:tcPr>
            <w:tcW w:w="1519" w:type="dxa"/>
          </w:tcPr>
          <w:p w:rsidR="00000998" w:rsidRPr="000C255E" w:rsidRDefault="00000998" w:rsidP="007B09A0">
            <w:pPr>
              <w:ind w:right="141"/>
              <w:jc w:val="center"/>
              <w:rPr>
                <w:color w:val="auto"/>
                <w:spacing w:val="1"/>
                <w:sz w:val="20"/>
                <w:szCs w:val="20"/>
                <w:lang w:val="uk-UA"/>
              </w:rPr>
            </w:pPr>
          </w:p>
        </w:tc>
        <w:tc>
          <w:tcPr>
            <w:tcW w:w="1842" w:type="dxa"/>
            <w:vAlign w:val="center"/>
          </w:tcPr>
          <w:p w:rsidR="00000998" w:rsidRPr="000C255E" w:rsidRDefault="00000998" w:rsidP="007B09A0">
            <w:pPr>
              <w:ind w:right="141"/>
              <w:jc w:val="center"/>
              <w:rPr>
                <w:color w:val="auto"/>
                <w:spacing w:val="1"/>
                <w:sz w:val="20"/>
                <w:szCs w:val="20"/>
                <w:lang w:val="uk-UA"/>
              </w:rPr>
            </w:pPr>
          </w:p>
        </w:tc>
        <w:tc>
          <w:tcPr>
            <w:tcW w:w="1803" w:type="dxa"/>
          </w:tcPr>
          <w:p w:rsidR="00000998" w:rsidRPr="000C255E" w:rsidRDefault="00000998" w:rsidP="007B09A0">
            <w:pPr>
              <w:ind w:right="141"/>
              <w:jc w:val="center"/>
              <w:rPr>
                <w:color w:val="auto"/>
                <w:spacing w:val="1"/>
                <w:sz w:val="20"/>
                <w:szCs w:val="20"/>
                <w:lang w:val="uk-UA"/>
              </w:rPr>
            </w:pPr>
          </w:p>
        </w:tc>
        <w:tc>
          <w:tcPr>
            <w:tcW w:w="1766" w:type="dxa"/>
            <w:vAlign w:val="center"/>
          </w:tcPr>
          <w:p w:rsidR="00000998" w:rsidRPr="000C255E" w:rsidRDefault="00000998" w:rsidP="007B09A0">
            <w:pPr>
              <w:ind w:right="141"/>
              <w:jc w:val="center"/>
              <w:rPr>
                <w:color w:val="auto"/>
                <w:spacing w:val="1"/>
                <w:sz w:val="20"/>
                <w:szCs w:val="20"/>
                <w:lang w:val="uk-UA"/>
              </w:rPr>
            </w:pPr>
          </w:p>
        </w:tc>
      </w:tr>
      <w:tr w:rsidR="00000998" w:rsidRPr="000C255E" w:rsidTr="00000998">
        <w:trPr>
          <w:trHeight w:val="202"/>
          <w:jc w:val="center"/>
        </w:trPr>
        <w:tc>
          <w:tcPr>
            <w:tcW w:w="676" w:type="dxa"/>
            <w:vAlign w:val="center"/>
          </w:tcPr>
          <w:p w:rsidR="00000998" w:rsidRPr="000C255E" w:rsidRDefault="00000998" w:rsidP="007B09A0">
            <w:pPr>
              <w:ind w:right="141"/>
              <w:jc w:val="center"/>
              <w:rPr>
                <w:color w:val="auto"/>
                <w:spacing w:val="1"/>
                <w:sz w:val="20"/>
                <w:szCs w:val="20"/>
                <w:lang w:val="uk-UA"/>
              </w:rPr>
            </w:pPr>
            <w:r w:rsidRPr="000C255E">
              <w:rPr>
                <w:color w:val="auto"/>
                <w:spacing w:val="1"/>
                <w:sz w:val="20"/>
                <w:szCs w:val="20"/>
                <w:lang w:val="uk-UA"/>
              </w:rPr>
              <w:t>…</w:t>
            </w:r>
          </w:p>
        </w:tc>
        <w:tc>
          <w:tcPr>
            <w:tcW w:w="1347" w:type="dxa"/>
            <w:vAlign w:val="center"/>
          </w:tcPr>
          <w:p w:rsidR="00000998" w:rsidRPr="000C255E" w:rsidRDefault="00000998" w:rsidP="007B09A0">
            <w:pPr>
              <w:ind w:right="141"/>
              <w:jc w:val="center"/>
              <w:rPr>
                <w:color w:val="auto"/>
                <w:spacing w:val="1"/>
                <w:sz w:val="20"/>
                <w:szCs w:val="20"/>
                <w:lang w:val="uk-UA"/>
              </w:rPr>
            </w:pPr>
          </w:p>
        </w:tc>
        <w:tc>
          <w:tcPr>
            <w:tcW w:w="1519" w:type="dxa"/>
          </w:tcPr>
          <w:p w:rsidR="00000998" w:rsidRPr="000C255E" w:rsidRDefault="00000998" w:rsidP="007B09A0">
            <w:pPr>
              <w:ind w:right="141"/>
              <w:jc w:val="center"/>
              <w:rPr>
                <w:color w:val="auto"/>
                <w:spacing w:val="1"/>
                <w:sz w:val="20"/>
                <w:szCs w:val="20"/>
                <w:lang w:val="uk-UA"/>
              </w:rPr>
            </w:pPr>
          </w:p>
        </w:tc>
        <w:tc>
          <w:tcPr>
            <w:tcW w:w="1842" w:type="dxa"/>
            <w:vAlign w:val="center"/>
          </w:tcPr>
          <w:p w:rsidR="00000998" w:rsidRPr="000C255E" w:rsidRDefault="00000998" w:rsidP="007B09A0">
            <w:pPr>
              <w:ind w:right="141"/>
              <w:jc w:val="center"/>
              <w:rPr>
                <w:color w:val="auto"/>
                <w:spacing w:val="1"/>
                <w:sz w:val="20"/>
                <w:szCs w:val="20"/>
                <w:lang w:val="uk-UA"/>
              </w:rPr>
            </w:pPr>
          </w:p>
        </w:tc>
        <w:tc>
          <w:tcPr>
            <w:tcW w:w="1803" w:type="dxa"/>
          </w:tcPr>
          <w:p w:rsidR="00000998" w:rsidRPr="000C255E" w:rsidRDefault="00000998" w:rsidP="007B09A0">
            <w:pPr>
              <w:ind w:right="141"/>
              <w:jc w:val="center"/>
              <w:rPr>
                <w:color w:val="auto"/>
                <w:spacing w:val="1"/>
                <w:sz w:val="20"/>
                <w:szCs w:val="20"/>
                <w:lang w:val="uk-UA"/>
              </w:rPr>
            </w:pPr>
          </w:p>
        </w:tc>
        <w:tc>
          <w:tcPr>
            <w:tcW w:w="1766" w:type="dxa"/>
            <w:vAlign w:val="center"/>
          </w:tcPr>
          <w:p w:rsidR="00000998" w:rsidRPr="000C255E" w:rsidRDefault="00000998" w:rsidP="007B09A0">
            <w:pPr>
              <w:ind w:right="141"/>
              <w:jc w:val="center"/>
              <w:rPr>
                <w:color w:val="auto"/>
                <w:spacing w:val="1"/>
                <w:sz w:val="20"/>
                <w:szCs w:val="20"/>
                <w:lang w:val="uk-UA"/>
              </w:rPr>
            </w:pPr>
          </w:p>
        </w:tc>
      </w:tr>
    </w:tbl>
    <w:p w:rsidR="00000998" w:rsidRPr="000C255E" w:rsidRDefault="00000998" w:rsidP="007B09A0">
      <w:pPr>
        <w:ind w:right="141" w:firstLine="709"/>
        <w:jc w:val="both"/>
        <w:textAlignment w:val="baseline"/>
        <w:rPr>
          <w:color w:val="auto"/>
          <w:kern w:val="3"/>
          <w:lang w:val="uk-UA"/>
        </w:rPr>
      </w:pPr>
    </w:p>
    <w:p w:rsidR="00000998" w:rsidRPr="000C255E" w:rsidRDefault="00000998" w:rsidP="007B09A0">
      <w:pPr>
        <w:ind w:right="141" w:firstLine="709"/>
        <w:jc w:val="both"/>
        <w:textAlignment w:val="baseline"/>
        <w:rPr>
          <w:color w:val="auto"/>
          <w:kern w:val="3"/>
          <w:lang w:val="uk-UA"/>
        </w:rPr>
      </w:pPr>
    </w:p>
    <w:p w:rsidR="00673041" w:rsidRPr="000C255E" w:rsidRDefault="00673041" w:rsidP="007B09A0">
      <w:pPr>
        <w:ind w:right="141"/>
        <w:jc w:val="both"/>
        <w:rPr>
          <w:b/>
          <w:i/>
          <w:iCs/>
          <w:color w:val="auto"/>
          <w:sz w:val="22"/>
          <w:lang w:val="uk-UA"/>
        </w:rPr>
      </w:pPr>
      <w:bookmarkStart w:id="6" w:name="_Hlk58495900"/>
      <w:r w:rsidRPr="000C255E">
        <w:rPr>
          <w:b/>
          <w:i/>
          <w:iCs/>
          <w:color w:val="auto"/>
          <w:sz w:val="22"/>
          <w:lang w:val="uk-UA"/>
        </w:rPr>
        <w:t xml:space="preserve">Якщо Учасник пропонує </w:t>
      </w:r>
      <w:r w:rsidR="00C659A6" w:rsidRPr="000C255E">
        <w:rPr>
          <w:b/>
          <w:i/>
          <w:iCs/>
          <w:color w:val="auto"/>
          <w:sz w:val="22"/>
          <w:lang w:val="uk-UA"/>
        </w:rPr>
        <w:t xml:space="preserve">заправлення автотранспорту за паливними картами та/або паливними картами та талонами, </w:t>
      </w:r>
      <w:r w:rsidRPr="000C255E">
        <w:rPr>
          <w:b/>
          <w:i/>
          <w:iCs/>
          <w:color w:val="auto"/>
          <w:sz w:val="22"/>
          <w:lang w:val="uk-UA"/>
        </w:rPr>
        <w:t>у складі тендерної пропо</w:t>
      </w:r>
      <w:r w:rsidR="00C659A6" w:rsidRPr="000C255E">
        <w:rPr>
          <w:b/>
          <w:i/>
          <w:iCs/>
          <w:color w:val="auto"/>
          <w:sz w:val="22"/>
          <w:lang w:val="uk-UA"/>
        </w:rPr>
        <w:t>зиції надаються документи, передбачені п. 8 цього Додатку</w:t>
      </w:r>
    </w:p>
    <w:p w:rsidR="00673041" w:rsidRPr="000C255E" w:rsidRDefault="00673041" w:rsidP="007B09A0">
      <w:pPr>
        <w:ind w:right="141"/>
        <w:jc w:val="center"/>
        <w:rPr>
          <w:b/>
          <w:color w:val="auto"/>
          <w:sz w:val="22"/>
          <w:lang w:val="uk-UA"/>
        </w:rPr>
      </w:pPr>
    </w:p>
    <w:p w:rsidR="00C106B2" w:rsidRPr="000C255E" w:rsidRDefault="00C106B2" w:rsidP="007B09A0">
      <w:pPr>
        <w:ind w:right="141"/>
        <w:jc w:val="center"/>
        <w:rPr>
          <w:b/>
          <w:color w:val="auto"/>
          <w:sz w:val="22"/>
          <w:lang w:val="uk-UA"/>
        </w:rPr>
      </w:pPr>
      <w:r w:rsidRPr="000C255E">
        <w:rPr>
          <w:b/>
          <w:color w:val="auto"/>
          <w:sz w:val="22"/>
          <w:lang w:val="uk-UA"/>
        </w:rPr>
        <w:t>8.  Перелік технічних характеристик, яким повинна відповідати пропозиція Учасника, щодо постачання палива за паливними картками</w:t>
      </w:r>
    </w:p>
    <w:p w:rsidR="00C106B2" w:rsidRPr="000C255E" w:rsidRDefault="00C106B2" w:rsidP="007B09A0">
      <w:pPr>
        <w:ind w:right="141"/>
        <w:jc w:val="both"/>
        <w:rPr>
          <w:color w:val="auto"/>
          <w:sz w:val="22"/>
          <w:lang w:val="uk-UA"/>
        </w:rPr>
      </w:pPr>
      <w:r w:rsidRPr="000C255E">
        <w:rPr>
          <w:b/>
          <w:color w:val="auto"/>
          <w:sz w:val="22"/>
          <w:lang w:val="uk-UA"/>
        </w:rPr>
        <w:t xml:space="preserve">8.1. </w:t>
      </w:r>
      <w:r w:rsidRPr="000C255E">
        <w:rPr>
          <w:color w:val="auto"/>
          <w:sz w:val="22"/>
          <w:lang w:val="uk-UA"/>
        </w:rPr>
        <w:t>Учасник повинен надати скановану копію самостійно складеної довідки щодо наявності у нього технічних можливостей для обслуговування паливних карток, а також стосовно поставки Товару за паливними картками:</w:t>
      </w:r>
    </w:p>
    <w:p w:rsidR="00C106B2" w:rsidRPr="000C255E" w:rsidRDefault="00C106B2" w:rsidP="007B09A0">
      <w:pPr>
        <w:ind w:right="141"/>
        <w:jc w:val="both"/>
        <w:rPr>
          <w:color w:val="auto"/>
          <w:sz w:val="22"/>
          <w:lang w:val="uk-UA"/>
        </w:rPr>
      </w:pPr>
      <w:r w:rsidRPr="000C255E">
        <w:rPr>
          <w:b/>
          <w:color w:val="auto"/>
          <w:sz w:val="22"/>
          <w:lang w:val="uk-UA"/>
        </w:rPr>
        <w:t>8.1.1.</w:t>
      </w:r>
      <w:r w:rsidRPr="000C255E">
        <w:rPr>
          <w:color w:val="auto"/>
          <w:sz w:val="22"/>
          <w:lang w:val="uk-UA"/>
        </w:rPr>
        <w:t xml:space="preserve"> Учасник повинен забезпечити облік та обслуговування карткової системи видачі </w:t>
      </w:r>
      <w:r w:rsidR="00A27ED7" w:rsidRPr="000C255E">
        <w:rPr>
          <w:color w:val="auto"/>
          <w:sz w:val="22"/>
          <w:lang w:val="uk-UA"/>
        </w:rPr>
        <w:t xml:space="preserve">газового </w:t>
      </w:r>
      <w:r w:rsidRPr="000C255E">
        <w:rPr>
          <w:color w:val="auto"/>
          <w:sz w:val="22"/>
          <w:lang w:val="uk-UA"/>
        </w:rPr>
        <w:t xml:space="preserve">палива у літровому вимірі з добовим та/або місячним режимом лімітування по кожному автотранспортному засобу, визначеному Замовником. </w:t>
      </w:r>
    </w:p>
    <w:p w:rsidR="00C106B2" w:rsidRPr="000C255E" w:rsidRDefault="00C106B2" w:rsidP="007B09A0">
      <w:pPr>
        <w:ind w:right="141"/>
        <w:jc w:val="both"/>
        <w:rPr>
          <w:color w:val="auto"/>
          <w:sz w:val="22"/>
          <w:lang w:val="uk-UA"/>
        </w:rPr>
      </w:pPr>
      <w:r w:rsidRPr="000C255E">
        <w:rPr>
          <w:color w:val="auto"/>
          <w:sz w:val="22"/>
          <w:lang w:val="uk-UA"/>
        </w:rPr>
        <w:t xml:space="preserve">        Для забезпечення паливом автотранспорту Замовника, Учасник надає Замовнику у володіння паливні картки та забезпечує їх подальше обслуговування, облік (у тому числі програмно-апаратним шляхом) та можливість отримання автотранспортом Замовника палива на підставі паливних карток у визначених лімітах.</w:t>
      </w:r>
    </w:p>
    <w:p w:rsidR="00C106B2" w:rsidRPr="000C255E" w:rsidRDefault="006B0435" w:rsidP="007B09A0">
      <w:pPr>
        <w:ind w:right="141"/>
        <w:jc w:val="both"/>
        <w:rPr>
          <w:color w:val="auto"/>
          <w:sz w:val="22"/>
          <w:lang w:val="uk-UA"/>
        </w:rPr>
      </w:pPr>
      <w:r w:rsidRPr="000C255E">
        <w:rPr>
          <w:b/>
          <w:color w:val="auto"/>
          <w:sz w:val="22"/>
          <w:lang w:val="uk-UA"/>
        </w:rPr>
        <w:t>8.1</w:t>
      </w:r>
      <w:r w:rsidR="00AF058A">
        <w:rPr>
          <w:b/>
          <w:color w:val="auto"/>
          <w:sz w:val="22"/>
          <w:lang w:val="uk-UA"/>
        </w:rPr>
        <w:t>.2</w:t>
      </w:r>
      <w:r w:rsidR="00C106B2" w:rsidRPr="000C255E">
        <w:rPr>
          <w:b/>
          <w:color w:val="auto"/>
          <w:sz w:val="22"/>
          <w:lang w:val="uk-UA"/>
        </w:rPr>
        <w:t>.</w:t>
      </w:r>
      <w:r w:rsidR="00C106B2" w:rsidRPr="000C255E">
        <w:rPr>
          <w:color w:val="auto"/>
          <w:sz w:val="22"/>
          <w:lang w:val="uk-UA"/>
        </w:rPr>
        <w:t xml:space="preserve"> Учасник повинен здійснювати цілодобове, безперебійне обслуговування паливних карток автотранспортних засобів Замовника на АЗС</w:t>
      </w:r>
      <w:r w:rsidR="00673041" w:rsidRPr="000C255E">
        <w:rPr>
          <w:color w:val="auto"/>
          <w:sz w:val="22"/>
          <w:lang w:val="uk-UA"/>
        </w:rPr>
        <w:t>.</w:t>
      </w:r>
    </w:p>
    <w:p w:rsidR="00D20EAC" w:rsidRPr="000C255E" w:rsidRDefault="00AF058A" w:rsidP="007B09A0">
      <w:pPr>
        <w:ind w:right="141"/>
        <w:jc w:val="both"/>
        <w:rPr>
          <w:color w:val="auto"/>
          <w:sz w:val="22"/>
          <w:lang w:val="uk-UA"/>
        </w:rPr>
      </w:pPr>
      <w:r>
        <w:rPr>
          <w:b/>
          <w:color w:val="auto"/>
          <w:sz w:val="22"/>
          <w:lang w:val="uk-UA"/>
        </w:rPr>
        <w:lastRenderedPageBreak/>
        <w:t>8.1.3</w:t>
      </w:r>
      <w:r w:rsidR="00D20EAC" w:rsidRPr="000C255E">
        <w:rPr>
          <w:b/>
          <w:color w:val="auto"/>
          <w:sz w:val="22"/>
          <w:lang w:val="uk-UA"/>
        </w:rPr>
        <w:t xml:space="preserve">. </w:t>
      </w:r>
      <w:r w:rsidR="00D20EAC" w:rsidRPr="000C255E">
        <w:rPr>
          <w:bCs/>
          <w:color w:val="auto"/>
          <w:sz w:val="22"/>
          <w:lang w:val="uk-UA"/>
        </w:rPr>
        <w:t xml:space="preserve">Термін дії паливної картки: </w:t>
      </w:r>
      <w:r w:rsidR="004355C9">
        <w:rPr>
          <w:bCs/>
          <w:color w:val="auto"/>
          <w:sz w:val="22"/>
          <w:lang w:val="uk-UA"/>
        </w:rPr>
        <w:t>не менше року</w:t>
      </w:r>
      <w:r w:rsidR="00D20EAC" w:rsidRPr="000C255E">
        <w:rPr>
          <w:color w:val="auto"/>
          <w:sz w:val="22"/>
          <w:lang w:val="uk-UA"/>
        </w:rPr>
        <w:t xml:space="preserve"> з дати поставки. Паливні картки надаються Замовнику на безоплатній основі.</w:t>
      </w:r>
    </w:p>
    <w:bookmarkEnd w:id="6"/>
    <w:p w:rsidR="00C106B2" w:rsidRPr="000C255E" w:rsidRDefault="00C106B2" w:rsidP="007B09A0">
      <w:pPr>
        <w:ind w:right="141" w:firstLine="709"/>
        <w:jc w:val="both"/>
        <w:textAlignment w:val="baseline"/>
        <w:rPr>
          <w:color w:val="auto"/>
          <w:kern w:val="3"/>
          <w:lang w:val="uk-UA"/>
        </w:rPr>
      </w:pPr>
    </w:p>
    <w:p w:rsidR="00C106B2" w:rsidRPr="000C255E" w:rsidRDefault="00C106B2" w:rsidP="007B09A0">
      <w:pPr>
        <w:ind w:right="141" w:firstLine="709"/>
        <w:jc w:val="both"/>
        <w:textAlignment w:val="baseline"/>
        <w:rPr>
          <w:color w:val="auto"/>
          <w:kern w:val="3"/>
          <w:lang w:val="uk-UA"/>
        </w:rPr>
      </w:pPr>
    </w:p>
    <w:p w:rsidR="00C106B2" w:rsidRPr="000C255E" w:rsidRDefault="00C106B2" w:rsidP="007B09A0">
      <w:pPr>
        <w:ind w:right="141" w:firstLine="709"/>
        <w:jc w:val="both"/>
        <w:textAlignment w:val="baseline"/>
        <w:rPr>
          <w:color w:val="auto"/>
          <w:kern w:val="3"/>
          <w:lang w:val="uk-UA"/>
        </w:rPr>
      </w:pPr>
    </w:p>
    <w:p w:rsidR="00000998" w:rsidRPr="000C255E" w:rsidRDefault="00000998" w:rsidP="007B09A0">
      <w:pPr>
        <w:ind w:right="141" w:firstLine="567"/>
        <w:jc w:val="both"/>
        <w:rPr>
          <w:b/>
          <w:i/>
          <w:color w:val="auto"/>
          <w:lang w:val="uk-UA"/>
        </w:rPr>
      </w:pPr>
      <w:r w:rsidRPr="000C255E">
        <w:rPr>
          <w:b/>
          <w:i/>
          <w:color w:val="auto"/>
          <w:lang w:val="uk-UA"/>
        </w:rPr>
        <w:t xml:space="preserve">   Примітки:</w:t>
      </w:r>
    </w:p>
    <w:p w:rsidR="00000998" w:rsidRPr="000C255E" w:rsidRDefault="00000998" w:rsidP="007B09A0">
      <w:pPr>
        <w:ind w:right="141" w:firstLine="709"/>
        <w:jc w:val="both"/>
        <w:rPr>
          <w:b/>
          <w:i/>
          <w:color w:val="auto"/>
          <w:lang w:val="uk-UA"/>
        </w:rPr>
      </w:pPr>
      <w:r w:rsidRPr="000C255E">
        <w:rPr>
          <w:b/>
          <w:i/>
          <w:color w:val="auto"/>
          <w:lang w:val="uk-UA"/>
        </w:rPr>
        <w:t xml:space="preserve">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(з наданням документального підтвердження чинності). </w:t>
      </w:r>
    </w:p>
    <w:p w:rsidR="001B1CDB" w:rsidRPr="00CF7DB6" w:rsidRDefault="001B1CDB" w:rsidP="00CF7DB6">
      <w:pPr>
        <w:ind w:right="141"/>
        <w:rPr>
          <w:color w:val="auto"/>
          <w:sz w:val="22"/>
          <w:lang w:val="uk-UA"/>
        </w:rPr>
      </w:pPr>
    </w:p>
    <w:p w:rsidR="00AF058A" w:rsidRDefault="00AF058A" w:rsidP="007B09A0">
      <w:pPr>
        <w:ind w:right="141"/>
        <w:jc w:val="right"/>
        <w:rPr>
          <w:b/>
          <w:bCs/>
          <w:color w:val="auto"/>
          <w:sz w:val="22"/>
          <w:szCs w:val="22"/>
          <w:lang w:val="uk-UA"/>
        </w:rPr>
      </w:pPr>
    </w:p>
    <w:p w:rsidR="008C7842" w:rsidRPr="000C255E" w:rsidRDefault="00AF058A" w:rsidP="007B09A0">
      <w:pPr>
        <w:ind w:right="141"/>
        <w:jc w:val="right"/>
        <w:rPr>
          <w:b/>
          <w:bCs/>
          <w:color w:val="auto"/>
          <w:sz w:val="22"/>
          <w:szCs w:val="22"/>
          <w:lang w:val="uk-UA"/>
        </w:rPr>
      </w:pPr>
      <w:r>
        <w:rPr>
          <w:b/>
          <w:bCs/>
          <w:color w:val="auto"/>
          <w:sz w:val="22"/>
          <w:szCs w:val="22"/>
          <w:lang w:val="uk-UA"/>
        </w:rPr>
        <w:br w:type="page"/>
      </w:r>
      <w:r w:rsidR="00E410E2" w:rsidRPr="000C255E">
        <w:rPr>
          <w:b/>
          <w:bCs/>
          <w:color w:val="auto"/>
          <w:sz w:val="22"/>
          <w:szCs w:val="22"/>
          <w:lang w:val="uk-UA"/>
        </w:rPr>
        <w:lastRenderedPageBreak/>
        <w:t>Додаток 3</w:t>
      </w:r>
      <w:r w:rsidR="008C7842" w:rsidRPr="000C255E">
        <w:rPr>
          <w:b/>
          <w:bCs/>
          <w:color w:val="auto"/>
          <w:sz w:val="22"/>
          <w:szCs w:val="22"/>
          <w:lang w:val="uk-UA"/>
        </w:rPr>
        <w:t xml:space="preserve"> </w:t>
      </w:r>
    </w:p>
    <w:p w:rsidR="00E410E2" w:rsidRPr="000C255E" w:rsidRDefault="008C7842" w:rsidP="007B09A0">
      <w:pPr>
        <w:ind w:right="141"/>
        <w:jc w:val="right"/>
        <w:rPr>
          <w:b/>
          <w:bCs/>
          <w:color w:val="auto"/>
          <w:sz w:val="22"/>
          <w:szCs w:val="22"/>
          <w:lang w:val="uk-UA"/>
        </w:rPr>
      </w:pPr>
      <w:r w:rsidRPr="000C255E">
        <w:rPr>
          <w:b/>
          <w:bCs/>
          <w:color w:val="auto"/>
          <w:sz w:val="22"/>
          <w:szCs w:val="22"/>
          <w:lang w:val="uk-UA"/>
        </w:rPr>
        <w:t>до тендерної документації</w:t>
      </w:r>
    </w:p>
    <w:p w:rsidR="00E410E2" w:rsidRPr="000C255E" w:rsidRDefault="00E410E2" w:rsidP="007B09A0">
      <w:pPr>
        <w:shd w:val="clear" w:color="auto" w:fill="FFFFFF"/>
        <w:ind w:right="141"/>
        <w:jc w:val="center"/>
        <w:rPr>
          <w:b/>
          <w:bCs/>
          <w:caps/>
          <w:color w:val="auto"/>
          <w:sz w:val="20"/>
          <w:szCs w:val="20"/>
          <w:lang w:val="uk-UA"/>
        </w:rPr>
      </w:pPr>
    </w:p>
    <w:p w:rsidR="00821CFC" w:rsidRPr="00821CFC" w:rsidRDefault="00821CFC" w:rsidP="00821CFC">
      <w:pPr>
        <w:jc w:val="center"/>
        <w:rPr>
          <w:b/>
          <w:bCs/>
          <w:caps/>
          <w:color w:val="auto"/>
          <w:lang w:val="uk-UA" w:eastAsia="ru-RU"/>
        </w:rPr>
      </w:pPr>
      <w:r>
        <w:rPr>
          <w:b/>
          <w:color w:val="auto"/>
          <w:sz w:val="22"/>
          <w:szCs w:val="22"/>
          <w:lang w:val="uk-UA"/>
        </w:rPr>
        <w:tab/>
      </w:r>
      <w:r w:rsidRPr="00821CFC">
        <w:rPr>
          <w:b/>
          <w:bCs/>
          <w:caps/>
          <w:color w:val="auto"/>
          <w:lang w:val="uk-UA" w:eastAsia="ru-RU"/>
        </w:rPr>
        <w:t xml:space="preserve">Проект договОрУ </w:t>
      </w:r>
    </w:p>
    <w:p w:rsidR="00821CFC" w:rsidRPr="00821CFC" w:rsidRDefault="00821CFC" w:rsidP="00821CFC">
      <w:pPr>
        <w:suppressAutoHyphens w:val="0"/>
        <w:jc w:val="center"/>
        <w:rPr>
          <w:b/>
          <w:bCs/>
          <w:caps/>
          <w:color w:val="auto"/>
          <w:lang w:val="uk-UA" w:eastAsia="ru-RU"/>
        </w:rPr>
      </w:pPr>
      <w:r w:rsidRPr="00821CFC">
        <w:rPr>
          <w:b/>
          <w:bCs/>
          <w:caps/>
          <w:color w:val="auto"/>
          <w:lang w:val="uk-UA" w:eastAsia="ru-RU"/>
        </w:rPr>
        <w:t xml:space="preserve">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auto"/>
          <w:lang w:val="uk-UA" w:eastAsia="ru-RU"/>
        </w:rPr>
      </w:pPr>
      <w:r w:rsidRPr="00821CFC">
        <w:rPr>
          <w:color w:val="auto"/>
          <w:lang w:val="uk-UA" w:eastAsia="ru-RU"/>
        </w:rPr>
        <w:t xml:space="preserve">м. Хмельницький                                                                        </w:t>
      </w:r>
      <w:r>
        <w:rPr>
          <w:color w:val="auto"/>
          <w:lang w:val="uk-UA" w:eastAsia="ru-RU"/>
        </w:rPr>
        <w:t xml:space="preserve">          </w:t>
      </w:r>
      <w:r w:rsidRPr="00821CFC">
        <w:rPr>
          <w:color w:val="auto"/>
          <w:lang w:val="uk-UA" w:eastAsia="ru-RU"/>
        </w:rPr>
        <w:t xml:space="preserve">  «_____»____________ 202</w:t>
      </w:r>
      <w:r w:rsidR="0001785D">
        <w:rPr>
          <w:color w:val="auto"/>
          <w:lang w:val="uk-UA" w:eastAsia="ru-RU"/>
        </w:rPr>
        <w:t>3</w:t>
      </w:r>
      <w:r w:rsidRPr="00821CFC">
        <w:rPr>
          <w:color w:val="auto"/>
          <w:lang w:val="uk-UA" w:eastAsia="ru-RU"/>
        </w:rPr>
        <w:t xml:space="preserve"> року</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color w:val="auto"/>
          <w:lang w:val="uk-UA" w:eastAsia="ru-RU"/>
        </w:rPr>
      </w:pP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lang w:val="uk-UA" w:eastAsia="ru-RU"/>
        </w:rPr>
      </w:pPr>
      <w:bookmarkStart w:id="7" w:name="BM103"/>
      <w:bookmarkStart w:id="8" w:name="BM106"/>
      <w:bookmarkEnd w:id="7"/>
      <w:bookmarkEnd w:id="8"/>
      <w:r w:rsidRPr="00821CFC">
        <w:rPr>
          <w:b/>
          <w:bCs/>
          <w:lang w:val="uk-UA" w:eastAsia="ru-RU"/>
        </w:rPr>
        <w:tab/>
        <w:t>Державна установа «Хмельницький слідчий ізолятор»</w:t>
      </w:r>
      <w:r w:rsidRPr="00821CFC">
        <w:rPr>
          <w:b/>
          <w:bCs/>
          <w:color w:val="0D0D0D"/>
          <w:lang w:val="uk-UA" w:eastAsia="ru-RU"/>
        </w:rPr>
        <w:t xml:space="preserve">, </w:t>
      </w:r>
      <w:r w:rsidRPr="00821CFC">
        <w:rPr>
          <w:color w:val="0D0D0D"/>
          <w:lang w:val="uk-UA" w:eastAsia="ru-RU"/>
        </w:rPr>
        <w:t>в особі</w:t>
      </w:r>
      <w:r w:rsidRPr="00821CFC">
        <w:rPr>
          <w:color w:val="FF0000"/>
          <w:lang w:val="uk-UA" w:eastAsia="ru-RU"/>
        </w:rPr>
        <w:t xml:space="preserve"> </w:t>
      </w:r>
      <w:r w:rsidRPr="00821CFC">
        <w:rPr>
          <w:color w:val="auto"/>
          <w:lang w:val="uk-UA" w:eastAsia="ru-RU"/>
        </w:rPr>
        <w:t>начальника Сухораба Руслана Сергійовича, що</w:t>
      </w:r>
      <w:r w:rsidRPr="00821CFC">
        <w:rPr>
          <w:color w:val="262626"/>
          <w:lang w:val="uk-UA" w:eastAsia="ru-RU"/>
        </w:rPr>
        <w:t xml:space="preserve"> діє на підставі Положення </w:t>
      </w:r>
      <w:r w:rsidRPr="00821CFC">
        <w:rPr>
          <w:color w:val="auto"/>
          <w:lang w:val="uk-UA" w:eastAsia="ru-RU"/>
        </w:rPr>
        <w:t>(далі – Покупець), з однієї сторони, і ______________________________________________________________________ (</w:t>
      </w:r>
      <w:r w:rsidRPr="00821CFC">
        <w:rPr>
          <w:i/>
          <w:iCs/>
          <w:color w:val="auto"/>
          <w:lang w:val="uk-UA" w:eastAsia="ru-RU"/>
        </w:rPr>
        <w:t>найменування Учасника</w:t>
      </w:r>
      <w:r w:rsidRPr="00821CFC">
        <w:rPr>
          <w:color w:val="auto"/>
          <w:lang w:val="uk-UA" w:eastAsia="ru-RU"/>
        </w:rPr>
        <w:t>), в особі _____________________________________________ (</w:t>
      </w:r>
      <w:bookmarkStart w:id="9" w:name="BM22"/>
      <w:bookmarkEnd w:id="9"/>
      <w:r w:rsidRPr="00821CFC">
        <w:rPr>
          <w:i/>
          <w:iCs/>
          <w:color w:val="auto"/>
          <w:lang w:val="uk-UA" w:eastAsia="ru-RU"/>
        </w:rPr>
        <w:t>посада, прізвище, ім'я та по батькові</w:t>
      </w:r>
      <w:r w:rsidRPr="00821CFC">
        <w:rPr>
          <w:color w:val="auto"/>
          <w:lang w:val="uk-UA" w:eastAsia="ru-RU"/>
        </w:rPr>
        <w:t>), що діє на підставі _________________________________ (</w:t>
      </w:r>
      <w:bookmarkStart w:id="10" w:name="BM23"/>
      <w:bookmarkEnd w:id="10"/>
      <w:r w:rsidRPr="00821CFC">
        <w:rPr>
          <w:i/>
          <w:iCs/>
          <w:color w:val="auto"/>
          <w:lang w:val="uk-UA" w:eastAsia="ru-RU"/>
        </w:rPr>
        <w:t>найменування документа, номер, дата та інші необхідні реквізити</w:t>
      </w:r>
      <w:r w:rsidRPr="00821CFC">
        <w:rPr>
          <w:color w:val="auto"/>
          <w:lang w:val="uk-UA" w:eastAsia="ru-RU"/>
        </w:rPr>
        <w:t>) (далі - Продавець), з іншої сторони, разом - Сторони, уклали цей договір про таке (далі - Договір):</w:t>
      </w:r>
    </w:p>
    <w:p w:rsid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lang w:val="uk-UA" w:eastAsia="ru-RU"/>
        </w:rPr>
      </w:pPr>
    </w:p>
    <w:p w:rsidR="00A304BD" w:rsidRPr="00821CFC" w:rsidRDefault="00A304BD"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lang w:val="uk-UA" w:eastAsia="ru-RU"/>
        </w:rPr>
      </w:pPr>
    </w:p>
    <w:p w:rsidR="00821CFC" w:rsidRPr="00821CFC" w:rsidRDefault="00821CFC" w:rsidP="00821CFC">
      <w:pPr>
        <w:tabs>
          <w:tab w:val="left" w:pos="916"/>
          <w:tab w:val="left" w:pos="1832"/>
          <w:tab w:val="left" w:pos="2748"/>
          <w:tab w:val="left" w:pos="3270"/>
          <w:tab w:val="left" w:pos="3664"/>
          <w:tab w:val="left" w:pos="4580"/>
          <w:tab w:val="center"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rPr>
          <w:b/>
          <w:bCs/>
          <w:color w:val="auto"/>
          <w:lang w:val="uk-UA" w:eastAsia="ru-RU"/>
        </w:rPr>
      </w:pPr>
      <w:r w:rsidRPr="00821CFC">
        <w:rPr>
          <w:b/>
          <w:bCs/>
          <w:color w:val="auto"/>
          <w:lang w:val="uk-UA" w:eastAsia="ru-RU"/>
        </w:rPr>
        <w:tab/>
      </w:r>
      <w:r w:rsidRPr="00821CFC">
        <w:rPr>
          <w:b/>
          <w:bCs/>
          <w:color w:val="auto"/>
          <w:lang w:val="uk-UA" w:eastAsia="ru-RU"/>
        </w:rPr>
        <w:tab/>
      </w:r>
      <w:r w:rsidRPr="00821CFC">
        <w:rPr>
          <w:b/>
          <w:bCs/>
          <w:color w:val="auto"/>
          <w:lang w:val="uk-UA" w:eastAsia="ru-RU"/>
        </w:rPr>
        <w:tab/>
      </w:r>
      <w:r w:rsidRPr="00821CFC">
        <w:rPr>
          <w:b/>
          <w:bCs/>
          <w:color w:val="auto"/>
          <w:lang w:val="uk-UA" w:eastAsia="ru-RU"/>
        </w:rPr>
        <w:tab/>
        <w:t xml:space="preserve">   I. Предмет договору</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 xml:space="preserve">1.1. «Продавець» зобов’язується продати, а «Покупець» прийняти та своєчасно сплатити: </w:t>
      </w:r>
      <w:r w:rsidRPr="00821CFC">
        <w:rPr>
          <w:b/>
          <w:color w:val="auto"/>
          <w:lang w:val="uk-UA" w:eastAsia="ru-RU"/>
        </w:rPr>
        <w:t>газ автомобільний скраплений</w:t>
      </w:r>
      <w:r w:rsidRPr="00821CFC">
        <w:rPr>
          <w:color w:val="auto"/>
          <w:lang w:val="uk-UA" w:eastAsia="ru-RU"/>
        </w:rPr>
        <w:t xml:space="preserve"> за кодом СPV ДК 021:2015 -</w:t>
      </w:r>
      <w:r w:rsidRPr="00821CFC">
        <w:rPr>
          <w:rFonts w:ascii="Arial" w:hAnsi="Arial" w:cs="Arial"/>
          <w:sz w:val="21"/>
          <w:szCs w:val="21"/>
          <w:bdr w:val="none" w:sz="0" w:space="0" w:color="auto" w:frame="1"/>
          <w:shd w:val="clear" w:color="auto" w:fill="FDFEFD"/>
          <w:lang w:eastAsia="ru-RU"/>
        </w:rPr>
        <w:t xml:space="preserve"> </w:t>
      </w:r>
      <w:r w:rsidRPr="00821CFC">
        <w:rPr>
          <w:color w:val="auto"/>
          <w:lang w:eastAsia="ru-RU"/>
        </w:rPr>
        <w:t>09120000-6 - Газове паливо</w:t>
      </w:r>
      <w:r w:rsidRPr="00821CFC">
        <w:rPr>
          <w:color w:val="auto"/>
          <w:lang w:val="uk-UA" w:eastAsia="ru-RU"/>
        </w:rPr>
        <w:t xml:space="preserve"> (надалі – Товар) в мережі АЗС за умовами даного договору. Найменування, кількість, ціна Товару вказані  у Специфікації у Додатку  №1, яка є невід’ємною частиною цього Договору.</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1.2. Загальна сума договору складає _____________________ гривень _________ копійок (_______________________________________________________________________) з урахуванням ПДВ.</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 xml:space="preserve">1.3. Якість Товару, що поставляється за цим Договором, має відповідати ТУ, ДСТУ, сертифікату виробника, який поставляється разом з цим Товаром.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1.4. Відпуск палива здійснюється протягом дії договору та здійснюється на підставі талонів, які діють не менше 1 (одного) року з моменту їх отримання Покупцем.</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bCs/>
          <w:color w:val="auto"/>
          <w:lang w:val="uk-UA" w:eastAsia="ru-RU"/>
        </w:rPr>
      </w:pP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bCs/>
          <w:color w:val="auto"/>
          <w:lang w:val="uk-UA" w:eastAsia="ru-RU"/>
        </w:rPr>
      </w:pPr>
      <w:r w:rsidRPr="00821CFC">
        <w:rPr>
          <w:b/>
          <w:bCs/>
          <w:color w:val="auto"/>
          <w:lang w:val="uk-UA" w:eastAsia="ru-RU"/>
        </w:rPr>
        <w:t xml:space="preserve">II. Порядок та строки розрахунків. </w:t>
      </w:r>
    </w:p>
    <w:p w:rsidR="00821CFC" w:rsidRPr="00821CFC" w:rsidRDefault="00821CFC" w:rsidP="00821CFC">
      <w:pPr>
        <w:suppressAutoHyphens w:val="0"/>
        <w:ind w:firstLine="567"/>
        <w:jc w:val="both"/>
        <w:rPr>
          <w:color w:val="auto"/>
          <w:lang w:val="uk-UA" w:eastAsia="ru-RU"/>
        </w:rPr>
      </w:pPr>
      <w:r w:rsidRPr="00821CFC">
        <w:rPr>
          <w:color w:val="auto"/>
          <w:lang w:val="uk-UA" w:eastAsia="ru-RU"/>
        </w:rPr>
        <w:t>2.1. Ціна товару може бути зменшена, у відповідності до положень Закону України "Про публічні закупівлі".</w:t>
      </w:r>
    </w:p>
    <w:p w:rsidR="00821CFC" w:rsidRPr="00821CFC" w:rsidRDefault="00821CFC" w:rsidP="00821CFC">
      <w:pPr>
        <w:suppressAutoHyphens w:val="0"/>
        <w:ind w:firstLine="567"/>
        <w:jc w:val="both"/>
        <w:rPr>
          <w:color w:val="auto"/>
          <w:lang w:val="uk-UA" w:eastAsia="ru-RU"/>
        </w:rPr>
      </w:pPr>
      <w:r w:rsidRPr="00821CFC">
        <w:rPr>
          <w:color w:val="auto"/>
          <w:lang w:val="uk-UA" w:eastAsia="ru-RU"/>
        </w:rPr>
        <w:t>2.2. Розрахунки проводяться шляхом оплати Покупцем фактично поставлених Продавцем товарів протягом 7 (семи) робочих днів з моменту підписання Сторонами видаткової накладної та пред'явлення Продавцем рахунку на оплату пального.</w:t>
      </w:r>
    </w:p>
    <w:p w:rsidR="00821CFC" w:rsidRPr="00821CFC" w:rsidRDefault="00821CFC" w:rsidP="00821CFC">
      <w:pPr>
        <w:suppressAutoHyphens w:val="0"/>
        <w:ind w:firstLine="567"/>
        <w:jc w:val="both"/>
        <w:rPr>
          <w:color w:val="auto"/>
          <w:lang w:val="uk-UA" w:eastAsia="ru-RU"/>
        </w:rPr>
      </w:pPr>
      <w:r w:rsidRPr="00821CFC">
        <w:rPr>
          <w:color w:val="auto"/>
          <w:lang w:val="uk-UA" w:eastAsia="ru-RU"/>
        </w:rPr>
        <w:t>2.3. Датою здійснення оплати вважається дата зарахування грошових коштів на особовий рахунок Покупця, а саме на наступний банківський день з дати їх зарахування на поточний рахунок Продавця.</w:t>
      </w:r>
    </w:p>
    <w:p w:rsidR="00821CFC" w:rsidRPr="00821CFC" w:rsidRDefault="00821CFC" w:rsidP="00821CFC">
      <w:pPr>
        <w:suppressAutoHyphens w:val="0"/>
        <w:ind w:firstLine="567"/>
        <w:jc w:val="both"/>
        <w:rPr>
          <w:color w:val="auto"/>
          <w:lang w:val="uk-UA" w:eastAsia="ru-RU"/>
        </w:rPr>
      </w:pPr>
      <w:r w:rsidRPr="00821CFC">
        <w:rPr>
          <w:color w:val="auto"/>
          <w:lang w:val="uk-UA" w:eastAsia="ru-RU"/>
        </w:rPr>
        <w:t xml:space="preserve">2.4. Ціна за одиницю Товару може збільшуватися  не більше ніж на 10% у разі коливання ціни на ринку за умови підписання сторонами додаткової угоди до цього договору.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 xml:space="preserve">2.5. Розрахунки за цим договором здійснюються у національній валюті України - гривні.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 xml:space="preserve"> </w:t>
      </w:r>
    </w:p>
    <w:p w:rsidR="00821CFC" w:rsidRPr="00821CFC" w:rsidRDefault="00821CFC" w:rsidP="00821CFC">
      <w:pPr>
        <w:tabs>
          <w:tab w:val="left" w:pos="916"/>
          <w:tab w:val="left" w:pos="1832"/>
          <w:tab w:val="left" w:pos="2748"/>
          <w:tab w:val="left" w:pos="3664"/>
          <w:tab w:val="left" w:pos="4580"/>
          <w:tab w:val="center" w:pos="5103"/>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rPr>
          <w:b/>
          <w:bCs/>
          <w:color w:val="auto"/>
          <w:lang w:val="uk-UA" w:eastAsia="ru-RU"/>
        </w:rPr>
      </w:pPr>
      <w:r w:rsidRPr="00821CFC">
        <w:rPr>
          <w:b/>
          <w:bCs/>
          <w:color w:val="auto"/>
          <w:lang w:val="uk-UA" w:eastAsia="ru-RU"/>
        </w:rPr>
        <w:tab/>
      </w:r>
      <w:r w:rsidRPr="00821CFC">
        <w:rPr>
          <w:b/>
          <w:bCs/>
          <w:color w:val="auto"/>
          <w:lang w:val="uk-UA" w:eastAsia="ru-RU"/>
        </w:rPr>
        <w:tab/>
      </w:r>
      <w:r w:rsidRPr="00821CFC">
        <w:rPr>
          <w:b/>
          <w:bCs/>
          <w:color w:val="auto"/>
          <w:lang w:val="uk-UA" w:eastAsia="ru-RU"/>
        </w:rPr>
        <w:tab/>
      </w:r>
      <w:r w:rsidRPr="00821CFC">
        <w:rPr>
          <w:b/>
          <w:bCs/>
          <w:color w:val="auto"/>
          <w:lang w:val="uk-UA" w:eastAsia="ru-RU"/>
        </w:rPr>
        <w:tab/>
        <w:t xml:space="preserve">III. Права та обов’язки  Сторін.  </w:t>
      </w:r>
    </w:p>
    <w:p w:rsidR="00821CFC" w:rsidRPr="00821CFC" w:rsidRDefault="00821CFC" w:rsidP="00821CFC">
      <w:pPr>
        <w:suppressAutoHyphens w:val="0"/>
        <w:ind w:firstLine="567"/>
        <w:jc w:val="both"/>
        <w:rPr>
          <w:color w:val="auto"/>
          <w:lang w:val="uk-UA" w:eastAsia="ru-RU"/>
        </w:rPr>
      </w:pPr>
      <w:bookmarkStart w:id="11" w:name="BM39"/>
      <w:bookmarkEnd w:id="11"/>
      <w:r w:rsidRPr="00821CFC">
        <w:rPr>
          <w:color w:val="auto"/>
          <w:lang w:val="uk-UA" w:eastAsia="ru-RU"/>
        </w:rPr>
        <w:t>3.1. «Продавець» зобов’язується передавати Товар згідно стандартів  та ТУ належної якості.</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 xml:space="preserve">3.2. Приймання-передачу Товару за кількістю та якістю здійснюється Сторонами в момент передачі, що підтверджується підписом представника «Покупця» у видатковій накладній.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3.3. Місце поставки: Мережа АЗС «Продавця» на відстані не більше 5 км від розташування Покупця.</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bCs/>
          <w:color w:val="auto"/>
          <w:lang w:val="uk-UA" w:eastAsia="ru-RU"/>
        </w:rPr>
      </w:pPr>
      <w:r w:rsidRPr="00821CFC">
        <w:rPr>
          <w:b/>
          <w:bCs/>
          <w:color w:val="auto"/>
          <w:lang w:val="uk-UA" w:eastAsia="ru-RU"/>
        </w:rPr>
        <w:t xml:space="preserve"> IV. Відповідальність сторін.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bookmarkStart w:id="12" w:name="BM45"/>
      <w:bookmarkEnd w:id="12"/>
      <w:r w:rsidRPr="00821CFC">
        <w:rPr>
          <w:color w:val="auto"/>
          <w:lang w:val="uk-UA" w:eastAsia="ru-RU"/>
        </w:rPr>
        <w:t xml:space="preserve">4.1. Усі розбіжності, які можуть виникнути по цьому Договору  вирішуються на переговорах між Сторонами.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4.2.</w:t>
      </w:r>
      <w:bookmarkStart w:id="13" w:name="BM80"/>
      <w:bookmarkEnd w:id="13"/>
      <w:r w:rsidRPr="00821CFC">
        <w:rPr>
          <w:color w:val="auto"/>
          <w:lang w:val="uk-UA" w:eastAsia="ru-RU"/>
        </w:rPr>
        <w:t xml:space="preserve"> При порушенні «Покупцем» терміну оплати Товару, визначеного  в </w:t>
      </w:r>
      <w:bookmarkStart w:id="14" w:name="BM82"/>
      <w:bookmarkEnd w:id="14"/>
      <w:r w:rsidRPr="00821CFC">
        <w:rPr>
          <w:color w:val="auto"/>
          <w:lang w:val="uk-UA" w:eastAsia="ru-RU"/>
        </w:rPr>
        <w:t xml:space="preserve">п..2.2 даного Договору, «Покупець»  на першу вимогу «Продавця», повинен сплатити «Продавцю» пеню в розмірі подвійної облікової ставки НБУ, що діє в період, за який платиться пеня, від вартості неоплаченого Товару  за кожний день прострочення платежу та сплатити всю суму боргу.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lastRenderedPageBreak/>
        <w:t>4.3. Усі правовідносини, що виникають з цього Договору або пов’язані з ним, у тому числі пов’язані із дійсністю, укладанням, виконанням, зміною та припиненням цього Договору, регулюються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bookmarkStart w:id="15" w:name="BM83"/>
      <w:bookmarkEnd w:id="15"/>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4.4.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зміни шляхом додаткової угоди до цього договору.</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p>
    <w:p w:rsidR="00821CFC" w:rsidRPr="00821CFC" w:rsidRDefault="00821CFC" w:rsidP="006D7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color w:val="auto"/>
          <w:lang w:val="uk-UA" w:eastAsia="ru-RU"/>
        </w:rPr>
      </w:pPr>
      <w:r w:rsidRPr="00821CFC">
        <w:rPr>
          <w:b/>
          <w:color w:val="auto"/>
          <w:lang w:val="uk-UA" w:eastAsia="ru-RU"/>
        </w:rPr>
        <w:t>V</w:t>
      </w:r>
      <w:r w:rsidRPr="00821CFC">
        <w:rPr>
          <w:color w:val="auto"/>
          <w:lang w:val="uk-UA" w:eastAsia="ru-RU"/>
        </w:rPr>
        <w:t xml:space="preserve">. </w:t>
      </w:r>
      <w:r w:rsidRPr="00821CFC">
        <w:rPr>
          <w:b/>
          <w:color w:val="auto"/>
          <w:lang w:val="uk-UA" w:eastAsia="ru-RU"/>
        </w:rPr>
        <w:t>Строк дії  Договору.</w:t>
      </w:r>
    </w:p>
    <w:p w:rsid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5.1. Договір вступає в</w:t>
      </w:r>
      <w:r w:rsidR="00A304BD">
        <w:rPr>
          <w:color w:val="auto"/>
          <w:lang w:val="uk-UA" w:eastAsia="ru-RU"/>
        </w:rPr>
        <w:t xml:space="preserve"> силу з моменту його підписання</w:t>
      </w:r>
      <w:r w:rsidR="0001785D">
        <w:rPr>
          <w:color w:val="auto"/>
          <w:lang w:val="uk-UA" w:eastAsia="ru-RU"/>
        </w:rPr>
        <w:t xml:space="preserve"> і діє до 31 грудня 2023</w:t>
      </w:r>
      <w:r w:rsidRPr="00821CFC">
        <w:rPr>
          <w:color w:val="auto"/>
          <w:lang w:val="uk-UA" w:eastAsia="ru-RU"/>
        </w:rPr>
        <w:t xml:space="preserve"> року, а в частині виконання зобов’язань сторонами за цим Догов</w:t>
      </w:r>
      <w:r w:rsidR="00A304BD">
        <w:rPr>
          <w:color w:val="auto"/>
          <w:lang w:val="uk-UA" w:eastAsia="ru-RU"/>
        </w:rPr>
        <w:t>ором до повного його виконання.</w:t>
      </w:r>
    </w:p>
    <w:p w:rsidR="00A304BD" w:rsidRPr="00A304BD" w:rsidRDefault="00A304BD"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Pr>
          <w:color w:val="auto"/>
          <w:lang w:val="uk-UA" w:eastAsia="ru-RU"/>
        </w:rPr>
        <w:t xml:space="preserve">5.2. </w:t>
      </w:r>
      <w:r w:rsidRPr="00A304BD">
        <w:rPr>
          <w:color w:val="auto"/>
          <w:shd w:val="clear" w:color="auto" w:fill="FFFFFF"/>
          <w:lang w:val="uk-UA"/>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color w:val="auto"/>
          <w:shd w:val="clear" w:color="auto" w:fill="FFFFFF"/>
          <w:lang w:val="uk-UA"/>
        </w:rPr>
        <w:t>, відповідно до пункту 6 статті 41 Закону України «Про публічні закупівлі».</w:t>
      </w:r>
    </w:p>
    <w:p w:rsidR="00821CFC" w:rsidRPr="00A304BD"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b/>
          <w:bCs/>
          <w:color w:val="auto"/>
          <w:lang w:val="uk-UA" w:eastAsia="ru-RU"/>
        </w:rPr>
      </w:pP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bCs/>
          <w:color w:val="auto"/>
          <w:lang w:val="uk-UA" w:eastAsia="ru-RU"/>
        </w:rPr>
      </w:pPr>
      <w:r w:rsidRPr="00821CFC">
        <w:rPr>
          <w:b/>
          <w:bCs/>
          <w:color w:val="auto"/>
          <w:lang w:val="uk-UA" w:eastAsia="ru-RU"/>
        </w:rPr>
        <w:t xml:space="preserve">          VI. Обставини непереборної сили.</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bookmarkStart w:id="16" w:name="BM87"/>
      <w:bookmarkEnd w:id="16"/>
      <w:r w:rsidRPr="00821CFC">
        <w:rPr>
          <w:color w:val="auto"/>
          <w:lang w:val="uk-UA" w:eastAsia="ru-RU"/>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bookmarkStart w:id="17" w:name="BM88"/>
      <w:bookmarkEnd w:id="17"/>
      <w:r w:rsidRPr="00821CFC">
        <w:rPr>
          <w:color w:val="auto"/>
          <w:lang w:val="uk-UA" w:eastAsia="ru-RU"/>
        </w:rPr>
        <w:t xml:space="preserve">6.2.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6.3. Доказом виникнення обставин непереборної сили та строку їх дії є відповідні документи, які видаються уповноваженим на це органом</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bookmarkStart w:id="18" w:name="BM89"/>
      <w:bookmarkStart w:id="19" w:name="BM91"/>
      <w:bookmarkEnd w:id="18"/>
      <w:bookmarkEnd w:id="19"/>
      <w:r w:rsidRPr="00821CFC">
        <w:rPr>
          <w:color w:val="auto"/>
          <w:lang w:val="uk-UA" w:eastAsia="ru-RU"/>
        </w:rPr>
        <w:t xml:space="preserve">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bCs/>
          <w:color w:val="auto"/>
          <w:lang w:val="uk-UA" w:eastAsia="ru-RU"/>
        </w:rPr>
      </w:pP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bCs/>
          <w:color w:val="auto"/>
          <w:lang w:val="uk-UA" w:eastAsia="ru-RU"/>
        </w:rPr>
      </w:pPr>
      <w:r w:rsidRPr="00821CFC">
        <w:rPr>
          <w:b/>
          <w:bCs/>
          <w:color w:val="auto"/>
          <w:lang w:val="uk-UA" w:eastAsia="ru-RU"/>
        </w:rPr>
        <w:t xml:space="preserve">VII. Вирішення спорів. </w:t>
      </w:r>
    </w:p>
    <w:p w:rsidR="00821CFC" w:rsidRPr="00821CFC" w:rsidRDefault="00821CFC" w:rsidP="00821CFC">
      <w:pPr>
        <w:suppressAutoHyphens w:val="0"/>
        <w:ind w:firstLine="567"/>
        <w:jc w:val="both"/>
        <w:rPr>
          <w:color w:val="auto"/>
          <w:lang w:val="uk-UA" w:eastAsia="ru-RU"/>
        </w:rPr>
      </w:pPr>
      <w:bookmarkStart w:id="20" w:name="BM93"/>
      <w:bookmarkEnd w:id="20"/>
      <w:r w:rsidRPr="00821CFC">
        <w:rPr>
          <w:color w:val="auto"/>
          <w:lang w:val="uk-UA" w:eastAsia="ru-RU"/>
        </w:rPr>
        <w:t>7.1. Усі спори та розбіжності, які виникли впродовж терміну дії Договору, вирішуються Сторонами шляхом переговорів.</w:t>
      </w:r>
    </w:p>
    <w:p w:rsidR="00821CFC" w:rsidRPr="00821CFC" w:rsidRDefault="00821CFC" w:rsidP="00821CFC">
      <w:pPr>
        <w:suppressAutoHyphens w:val="0"/>
        <w:ind w:firstLine="567"/>
        <w:jc w:val="both"/>
        <w:rPr>
          <w:color w:val="auto"/>
          <w:lang w:val="uk-UA" w:eastAsia="ru-RU"/>
        </w:rPr>
      </w:pPr>
      <w:r w:rsidRPr="00821CFC">
        <w:rPr>
          <w:color w:val="auto"/>
          <w:lang w:val="uk-UA" w:eastAsia="ru-RU"/>
        </w:rPr>
        <w:t>7.2. Спірні питання, з яких Сторони не дійшли згоди шляхом переговорів, розв’язуються у відповідності до законодавства України.</w:t>
      </w:r>
    </w:p>
    <w:p w:rsidR="00821CFC" w:rsidRPr="00821CFC" w:rsidRDefault="00821CFC" w:rsidP="00821CFC">
      <w:pPr>
        <w:suppressAutoHyphens w:val="0"/>
        <w:ind w:firstLine="567"/>
        <w:jc w:val="both"/>
        <w:rPr>
          <w:color w:val="auto"/>
          <w:lang w:val="uk-UA" w:eastAsia="ru-RU"/>
        </w:rPr>
      </w:pPr>
    </w:p>
    <w:p w:rsidR="00821CFC" w:rsidRPr="00821CFC" w:rsidRDefault="00821CFC" w:rsidP="00821CFC">
      <w:pPr>
        <w:suppressAutoHyphens w:val="0"/>
        <w:ind w:firstLine="567"/>
        <w:jc w:val="center"/>
        <w:rPr>
          <w:b/>
          <w:color w:val="auto"/>
          <w:lang w:val="uk-UA" w:eastAsia="ru-RU"/>
        </w:rPr>
      </w:pPr>
      <w:r w:rsidRPr="00821CFC">
        <w:rPr>
          <w:b/>
          <w:color w:val="auto"/>
          <w:lang w:val="en-US" w:eastAsia="ru-RU"/>
        </w:rPr>
        <w:t>VIII</w:t>
      </w:r>
      <w:r w:rsidRPr="00821CFC">
        <w:rPr>
          <w:b/>
          <w:color w:val="auto"/>
          <w:lang w:val="uk-UA" w:eastAsia="ru-RU"/>
        </w:rPr>
        <w:t>. Антикорупційні застереження</w:t>
      </w:r>
    </w:p>
    <w:p w:rsidR="00821CFC" w:rsidRPr="00821CFC" w:rsidRDefault="00821CFC" w:rsidP="00821CFC">
      <w:pPr>
        <w:widowControl w:val="0"/>
        <w:autoSpaceDE w:val="0"/>
        <w:ind w:firstLine="567"/>
        <w:jc w:val="both"/>
        <w:rPr>
          <w:color w:val="auto"/>
          <w:lang w:val="uk-UA" w:eastAsia="ru-RU"/>
        </w:rPr>
      </w:pPr>
      <w:bookmarkStart w:id="21" w:name="BM99"/>
      <w:bookmarkEnd w:id="21"/>
      <w:r w:rsidRPr="00821CFC">
        <w:rPr>
          <w:color w:val="auto"/>
          <w:lang w:val="uk-UA" w:eastAsia="ru-RU"/>
        </w:rPr>
        <w:t>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821CFC" w:rsidRPr="00821CFC" w:rsidRDefault="00821CFC" w:rsidP="00821CFC">
      <w:pPr>
        <w:widowControl w:val="0"/>
        <w:autoSpaceDE w:val="0"/>
        <w:ind w:firstLine="567"/>
        <w:jc w:val="both"/>
        <w:rPr>
          <w:color w:val="auto"/>
          <w:lang w:val="uk-UA" w:eastAsia="ru-RU"/>
        </w:rPr>
      </w:pPr>
      <w:r w:rsidRPr="00821CFC">
        <w:rPr>
          <w:color w:val="auto"/>
          <w:lang w:val="uk-UA" w:eastAsia="ru-RU"/>
        </w:rPr>
        <w:t>8.2.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неправомірної вигоди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821CFC" w:rsidRPr="00821CFC" w:rsidRDefault="00821CFC" w:rsidP="00821CFC">
      <w:pPr>
        <w:widowControl w:val="0"/>
        <w:autoSpaceDE w:val="0"/>
        <w:ind w:firstLine="567"/>
        <w:jc w:val="both"/>
        <w:rPr>
          <w:color w:val="auto"/>
          <w:lang w:val="uk-UA" w:eastAsia="ru-RU"/>
        </w:rPr>
      </w:pPr>
      <w:r w:rsidRPr="00821CFC">
        <w:rPr>
          <w:color w:val="auto"/>
          <w:lang w:val="uk-UA" w:eastAsia="ru-RU"/>
        </w:rPr>
        <w:lastRenderedPageBreak/>
        <w:t>8.3.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821CFC" w:rsidRPr="00821CFC" w:rsidRDefault="00821CFC" w:rsidP="00821CFC">
      <w:pPr>
        <w:widowControl w:val="0"/>
        <w:autoSpaceDE w:val="0"/>
        <w:ind w:firstLine="567"/>
        <w:jc w:val="both"/>
        <w:rPr>
          <w:color w:val="auto"/>
          <w:lang w:val="uk-UA" w:eastAsia="ru-RU"/>
        </w:rPr>
      </w:pPr>
      <w:r w:rsidRPr="00821CFC">
        <w:rPr>
          <w:color w:val="auto"/>
          <w:lang w:val="uk-UA" w:eastAsia="ru-RU"/>
        </w:rPr>
        <w:t xml:space="preserve">8.4. Сторони гарантують конфіденційність виконання антикорупційних умов і відсутність негативних наслідків для осіб, що звернулися з повідомленнями про факти антикорупційних правопорушень. </w:t>
      </w:r>
    </w:p>
    <w:p w:rsidR="00821CFC" w:rsidRPr="00821CFC" w:rsidRDefault="00821CFC" w:rsidP="00821CFC">
      <w:pPr>
        <w:widowControl w:val="0"/>
        <w:autoSpaceDE w:val="0"/>
        <w:ind w:firstLine="567"/>
        <w:jc w:val="both"/>
        <w:rPr>
          <w:color w:val="auto"/>
          <w:lang w:val="uk-UA" w:eastAsia="ru-RU"/>
        </w:rPr>
      </w:pPr>
      <w:r w:rsidRPr="00821CFC">
        <w:rPr>
          <w:color w:val="auto"/>
          <w:lang w:val="uk-UA" w:eastAsia="ru-RU"/>
        </w:rPr>
        <w:t>8.5.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 – до повного виконання взятих на себе зобов’язань.</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bCs/>
          <w:color w:val="auto"/>
          <w:lang w:val="uk-UA" w:eastAsia="ru-RU"/>
        </w:rPr>
      </w:pP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bCs/>
          <w:color w:val="auto"/>
          <w:lang w:val="uk-UA" w:eastAsia="ru-RU"/>
        </w:rPr>
      </w:pPr>
      <w:r w:rsidRPr="00821CFC">
        <w:rPr>
          <w:b/>
          <w:bCs/>
          <w:color w:val="auto"/>
          <w:lang w:val="uk-UA" w:eastAsia="ru-RU"/>
        </w:rPr>
        <w:t xml:space="preserve">IX. Інші умови.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Courier New"/>
          <w:color w:val="auto"/>
          <w:lang w:val="uk-UA" w:eastAsia="ru-RU"/>
        </w:rPr>
      </w:pPr>
      <w:r w:rsidRPr="00821CFC">
        <w:rPr>
          <w:rFonts w:eastAsia="Courier New"/>
          <w:color w:val="auto"/>
          <w:lang w:val="uk-UA" w:eastAsia="ru-RU"/>
        </w:rPr>
        <w:t xml:space="preserve">9.1. Умови Договору </w:t>
      </w:r>
      <w:r w:rsidRPr="00821CFC">
        <w:rPr>
          <w:rFonts w:eastAsia="Courier New"/>
          <w:lang w:val="uk-UA" w:eastAsia="ru-RU"/>
        </w:rPr>
        <w:t>про закупівлю не можуть змінюватися  після його підписання до виконання зобов'язань сторонами у повному обсязі, крім випадків</w:t>
      </w:r>
      <w:r w:rsidRPr="00821CFC">
        <w:rPr>
          <w:rFonts w:eastAsia="Courier New"/>
          <w:color w:val="auto"/>
          <w:lang w:val="uk-UA" w:eastAsia="ru-RU"/>
        </w:rPr>
        <w:t xml:space="preserve"> передбачених Законом України «Про публічні закупівлі»: </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Calibri"/>
          <w:color w:val="auto"/>
          <w:lang w:val="uk-UA" w:eastAsia="uk-UA"/>
        </w:rPr>
      </w:pPr>
      <w:r w:rsidRPr="00821CFC">
        <w:rPr>
          <w:rFonts w:eastAsia="Calibri"/>
          <w:color w:val="auto"/>
          <w:lang w:val="uk-UA" w:eastAsia="uk-UA"/>
        </w:rPr>
        <w:t>9.1.1. зменшення обсягів закупівлі, зокрема з урахуванням фактичного обсягу видатків замовника;</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Calibri"/>
          <w:color w:val="auto"/>
          <w:lang w:val="uk-UA" w:eastAsia="uk-UA"/>
        </w:rPr>
      </w:pPr>
      <w:r w:rsidRPr="00821CFC">
        <w:rPr>
          <w:rFonts w:eastAsia="Calibri"/>
          <w:color w:val="auto"/>
          <w:lang w:val="uk-UA" w:eastAsia="uk-UA"/>
        </w:rPr>
        <w:t>9.1.2.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Calibri"/>
          <w:color w:val="auto"/>
          <w:lang w:val="uk-UA" w:eastAsia="uk-UA"/>
        </w:rPr>
      </w:pPr>
      <w:r w:rsidRPr="00821CFC">
        <w:rPr>
          <w:rFonts w:eastAsia="Calibri"/>
          <w:color w:val="auto"/>
          <w:lang w:val="uk-UA" w:eastAsia="uk-UA"/>
        </w:rPr>
        <w:t>9.1.3. покращення якості предмета закупівлі за умови, що таке покращення не призведе до збільшення суми, визначеної в договорі;</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Calibri"/>
          <w:color w:val="auto"/>
          <w:lang w:val="uk-UA" w:eastAsia="uk-UA"/>
        </w:rPr>
      </w:pPr>
      <w:r w:rsidRPr="00821CFC">
        <w:rPr>
          <w:rFonts w:eastAsia="Calibri"/>
          <w:color w:val="auto"/>
          <w:lang w:val="uk-UA" w:eastAsia="uk-UA"/>
        </w:rPr>
        <w:t>9.1.4.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Calibri"/>
          <w:color w:val="auto"/>
          <w:lang w:val="uk-UA" w:eastAsia="uk-UA"/>
        </w:rPr>
      </w:pPr>
      <w:r w:rsidRPr="00821CFC">
        <w:rPr>
          <w:rFonts w:eastAsia="Calibri"/>
          <w:color w:val="auto"/>
          <w:lang w:val="uk-UA" w:eastAsia="uk-UA"/>
        </w:rPr>
        <w:t>9.1.5. узгодженої зміни ціни в бік зменшення (без зміни кількості (обсягу) та якості товарів, робіт і послуг);</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Courier New" w:eastAsia="Courier New" w:hAnsi="Courier New" w:cs="Courier New"/>
          <w:lang w:val="uk-UA" w:eastAsia="ru-RU"/>
        </w:rPr>
      </w:pPr>
      <w:r w:rsidRPr="00821CFC">
        <w:rPr>
          <w:rFonts w:eastAsia="Calibri"/>
          <w:color w:val="auto"/>
          <w:lang w:val="uk-UA" w:eastAsia="uk-UA"/>
        </w:rPr>
        <w:t>9.1.6. зміни ціни у зв’язку із зміною ставок податків і зборів пропорційно до змін таких ставок;</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9.2.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9.3. Жодна із Сторін не має права передавати свої права та обов’язки за цим Договором третім особам без письмової згоди іншої Сторони.</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9.4. У випадках, не передбачених цим Договором, Сторони керуються чинним законодавством України.</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9.5. Цей Договір складено у двох оригінальних примірниках, по одному для кожної зі Сторін, які мають рівну юридичну силу.</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9.6.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center"/>
        <w:rPr>
          <w:b/>
          <w:bCs/>
          <w:color w:val="auto"/>
          <w:lang w:val="uk-UA" w:eastAsia="ru-RU"/>
        </w:rPr>
      </w:pPr>
      <w:r w:rsidRPr="00821CFC">
        <w:rPr>
          <w:b/>
          <w:bCs/>
          <w:color w:val="auto"/>
          <w:lang w:val="uk-UA" w:eastAsia="ru-RU"/>
        </w:rPr>
        <w:t>X. Додатки до договору</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b/>
          <w:bCs/>
          <w:color w:val="auto"/>
          <w:lang w:val="uk-UA" w:eastAsia="ru-RU"/>
        </w:rPr>
      </w:pPr>
      <w:r w:rsidRPr="00821CFC">
        <w:rPr>
          <w:color w:val="auto"/>
          <w:lang w:val="uk-UA" w:eastAsia="ru-RU"/>
        </w:rPr>
        <w:t>10.1. Невід'ємною частиною цього Договору є специфікація, додаткові угоди до цього договору, якщо вони підписані протягом строку дії обома сторонами договору.</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r w:rsidRPr="00821CFC">
        <w:rPr>
          <w:color w:val="auto"/>
          <w:lang w:val="uk-UA" w:eastAsia="ru-RU"/>
        </w:rPr>
        <w:t xml:space="preserve">10.2.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bookmarkStart w:id="22" w:name="BM107"/>
      <w:bookmarkStart w:id="23" w:name="BM108"/>
      <w:bookmarkEnd w:id="22"/>
      <w:bookmarkEnd w:id="23"/>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auto"/>
          <w:lang w:val="uk-UA" w:eastAsia="ru-RU"/>
        </w:rPr>
      </w:pPr>
    </w:p>
    <w:p w:rsidR="00821CFC" w:rsidRPr="00821CFC" w:rsidRDefault="00821CFC" w:rsidP="0001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b/>
          <w:bCs/>
          <w:color w:val="auto"/>
          <w:lang w:val="uk-UA"/>
        </w:rPr>
      </w:pPr>
      <w:r w:rsidRPr="00821CFC">
        <w:rPr>
          <w:b/>
          <w:bCs/>
          <w:color w:val="auto"/>
          <w:lang w:val="uk-UA"/>
        </w:rPr>
        <w:tab/>
        <w:t xml:space="preserve">            XІ. Місцезнаходження та банківські реквізити Сторін:</w:t>
      </w:r>
    </w:p>
    <w:p w:rsidR="00821CFC" w:rsidRPr="00821CFC" w:rsidRDefault="00821CFC" w:rsidP="0082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b/>
          <w:bCs/>
          <w:color w:val="auto"/>
          <w:lang w:val="uk-UA"/>
        </w:rPr>
      </w:pPr>
    </w:p>
    <w:tbl>
      <w:tblPr>
        <w:tblW w:w="11311" w:type="dxa"/>
        <w:tblLook w:val="0000" w:firstRow="0" w:lastRow="0" w:firstColumn="0" w:lastColumn="0" w:noHBand="0" w:noVBand="0"/>
      </w:tblPr>
      <w:tblGrid>
        <w:gridCol w:w="1392"/>
        <w:gridCol w:w="4348"/>
        <w:gridCol w:w="579"/>
        <w:gridCol w:w="4927"/>
        <w:gridCol w:w="65"/>
      </w:tblGrid>
      <w:tr w:rsidR="00821CFC" w:rsidRPr="00821CFC" w:rsidTr="001061B4">
        <w:trPr>
          <w:trHeight w:val="337"/>
        </w:trPr>
        <w:tc>
          <w:tcPr>
            <w:tcW w:w="5740" w:type="dxa"/>
            <w:gridSpan w:val="2"/>
          </w:tcPr>
          <w:p w:rsidR="00821CFC" w:rsidRPr="00821CFC" w:rsidRDefault="00821CFC" w:rsidP="00821CFC">
            <w:pPr>
              <w:suppressAutoHyphens w:val="0"/>
              <w:rPr>
                <w:b/>
                <w:color w:val="auto"/>
                <w:lang w:val="uk-UA" w:eastAsia="ru-RU"/>
              </w:rPr>
            </w:pPr>
            <w:r w:rsidRPr="00821CFC">
              <w:rPr>
                <w:b/>
                <w:color w:val="auto"/>
                <w:lang w:val="uk-UA" w:eastAsia="ru-RU"/>
              </w:rPr>
              <w:t xml:space="preserve">                   Покупець</w:t>
            </w:r>
          </w:p>
        </w:tc>
        <w:tc>
          <w:tcPr>
            <w:tcW w:w="5571" w:type="dxa"/>
            <w:gridSpan w:val="3"/>
          </w:tcPr>
          <w:p w:rsidR="00821CFC" w:rsidRPr="00821CFC" w:rsidRDefault="00821CFC" w:rsidP="00821CFC">
            <w:pPr>
              <w:suppressAutoHyphens w:val="0"/>
              <w:rPr>
                <w:b/>
                <w:color w:val="auto"/>
                <w:lang w:val="uk-UA" w:eastAsia="ru-RU"/>
              </w:rPr>
            </w:pPr>
            <w:r w:rsidRPr="00821CFC">
              <w:rPr>
                <w:b/>
                <w:color w:val="auto"/>
                <w:lang w:val="uk-UA" w:eastAsia="ru-RU"/>
              </w:rPr>
              <w:t xml:space="preserve">           Продавець</w:t>
            </w:r>
          </w:p>
        </w:tc>
      </w:tr>
      <w:tr w:rsidR="00821CFC" w:rsidRPr="00821CFC" w:rsidTr="001061B4">
        <w:trPr>
          <w:trHeight w:val="70"/>
        </w:trPr>
        <w:tc>
          <w:tcPr>
            <w:tcW w:w="5740" w:type="dxa"/>
            <w:gridSpan w:val="2"/>
          </w:tcPr>
          <w:p w:rsidR="00821CFC" w:rsidRPr="00821CFC" w:rsidRDefault="00821CFC" w:rsidP="00821CFC">
            <w:pPr>
              <w:suppressAutoHyphens w:val="0"/>
              <w:rPr>
                <w:color w:val="auto"/>
                <w:lang w:val="uk-UA" w:eastAsia="ru-RU"/>
              </w:rPr>
            </w:pPr>
            <w:r w:rsidRPr="00821CFC">
              <w:rPr>
                <w:color w:val="auto"/>
                <w:lang w:val="uk-UA" w:eastAsia="ru-RU"/>
              </w:rPr>
              <w:t xml:space="preserve">Державна установа </w:t>
            </w:r>
          </w:p>
          <w:p w:rsidR="00821CFC" w:rsidRPr="00821CFC" w:rsidRDefault="00821CFC" w:rsidP="00821CFC">
            <w:pPr>
              <w:suppressAutoHyphens w:val="0"/>
              <w:rPr>
                <w:color w:val="auto"/>
                <w:lang w:val="uk-UA" w:eastAsia="ru-RU"/>
              </w:rPr>
            </w:pPr>
            <w:r w:rsidRPr="00821CFC">
              <w:rPr>
                <w:color w:val="auto"/>
                <w:lang w:val="uk-UA" w:eastAsia="ru-RU"/>
              </w:rPr>
              <w:t>«Хмельницький слідчий ізолятор»</w:t>
            </w:r>
          </w:p>
          <w:p w:rsidR="00821CFC" w:rsidRPr="00821CFC" w:rsidRDefault="00821CFC" w:rsidP="00821CFC">
            <w:pPr>
              <w:suppressAutoHyphens w:val="0"/>
              <w:rPr>
                <w:color w:val="auto"/>
                <w:lang w:val="uk-UA" w:eastAsia="ru-RU"/>
              </w:rPr>
            </w:pPr>
            <w:r w:rsidRPr="00821CFC">
              <w:rPr>
                <w:color w:val="auto"/>
                <w:lang w:val="uk-UA" w:eastAsia="ru-RU"/>
              </w:rPr>
              <w:t>29013, м. Хмельницький</w:t>
            </w:r>
          </w:p>
          <w:p w:rsidR="00821CFC" w:rsidRPr="00821CFC" w:rsidRDefault="00821CFC" w:rsidP="00821CFC">
            <w:pPr>
              <w:suppressAutoHyphens w:val="0"/>
              <w:rPr>
                <w:color w:val="auto"/>
                <w:lang w:val="uk-UA" w:eastAsia="ru-RU"/>
              </w:rPr>
            </w:pPr>
            <w:r w:rsidRPr="00821CFC">
              <w:rPr>
                <w:color w:val="auto"/>
                <w:lang w:val="uk-UA" w:eastAsia="ru-RU"/>
              </w:rPr>
              <w:t>вул. Кам’янецька, 39</w:t>
            </w:r>
          </w:p>
          <w:p w:rsidR="00821CFC" w:rsidRPr="00821CFC" w:rsidRDefault="00821CFC" w:rsidP="00821CFC">
            <w:pPr>
              <w:suppressAutoHyphens w:val="0"/>
              <w:rPr>
                <w:bCs/>
                <w:color w:val="auto"/>
                <w:lang w:val="uk-UA" w:eastAsia="ru-RU"/>
              </w:rPr>
            </w:pPr>
            <w:r w:rsidRPr="00821CFC">
              <w:rPr>
                <w:bCs/>
                <w:color w:val="auto"/>
                <w:lang w:val="uk-UA" w:eastAsia="ru-RU"/>
              </w:rPr>
              <w:t>р/р UA 678201720343190001000006032</w:t>
            </w:r>
          </w:p>
          <w:p w:rsidR="00821CFC" w:rsidRPr="00821CFC" w:rsidRDefault="00821CFC" w:rsidP="00821CFC">
            <w:pPr>
              <w:suppressAutoHyphens w:val="0"/>
              <w:rPr>
                <w:bCs/>
                <w:color w:val="auto"/>
                <w:lang w:val="uk-UA" w:eastAsia="ru-RU"/>
              </w:rPr>
            </w:pPr>
            <w:r w:rsidRPr="00821CFC">
              <w:rPr>
                <w:bCs/>
                <w:color w:val="auto"/>
                <w:lang w:val="uk-UA" w:eastAsia="ru-RU"/>
              </w:rPr>
              <w:lastRenderedPageBreak/>
              <w:t>р/р UA 838201720343181001200006032</w:t>
            </w:r>
          </w:p>
          <w:p w:rsidR="00821CFC" w:rsidRPr="00821CFC" w:rsidRDefault="00821CFC" w:rsidP="00821CFC">
            <w:pPr>
              <w:suppressAutoHyphens w:val="0"/>
              <w:rPr>
                <w:color w:val="auto"/>
                <w:lang w:val="uk-UA" w:eastAsia="ru-RU"/>
              </w:rPr>
            </w:pPr>
            <w:r w:rsidRPr="00821CFC">
              <w:rPr>
                <w:color w:val="auto"/>
                <w:lang w:val="uk-UA" w:eastAsia="ru-RU"/>
              </w:rPr>
              <w:t>в ДКСУ м. Київ</w:t>
            </w:r>
          </w:p>
          <w:p w:rsidR="00821CFC" w:rsidRPr="00821CFC" w:rsidRDefault="00821CFC" w:rsidP="00821CFC">
            <w:pPr>
              <w:suppressAutoHyphens w:val="0"/>
              <w:rPr>
                <w:color w:val="auto"/>
                <w:lang w:val="uk-UA" w:eastAsia="ru-RU"/>
              </w:rPr>
            </w:pPr>
            <w:r w:rsidRPr="00821CFC">
              <w:rPr>
                <w:color w:val="auto"/>
                <w:lang w:val="uk-UA" w:eastAsia="ru-RU"/>
              </w:rPr>
              <w:t>ЄДРПОУ 08564794</w:t>
            </w:r>
          </w:p>
          <w:p w:rsidR="00821CFC" w:rsidRPr="00821CFC" w:rsidRDefault="00821CFC" w:rsidP="00821CFC">
            <w:pPr>
              <w:suppressAutoHyphens w:val="0"/>
              <w:rPr>
                <w:color w:val="auto"/>
                <w:lang w:val="uk-UA" w:eastAsia="ru-RU"/>
              </w:rPr>
            </w:pPr>
            <w:r w:rsidRPr="00821CFC">
              <w:rPr>
                <w:color w:val="auto"/>
                <w:lang w:val="uk-UA" w:eastAsia="ru-RU"/>
              </w:rPr>
              <w:t>тел. (0382) 65-63-86</w:t>
            </w: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r w:rsidRPr="00821CFC">
              <w:rPr>
                <w:color w:val="auto"/>
                <w:lang w:val="uk-UA" w:eastAsia="ru-RU"/>
              </w:rPr>
              <w:t>Начальник</w:t>
            </w: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r w:rsidRPr="00821CFC">
              <w:rPr>
                <w:color w:val="auto"/>
                <w:lang w:val="uk-UA" w:eastAsia="ru-RU"/>
              </w:rPr>
              <w:t>______________________ Р.С. Сухораб</w:t>
            </w:r>
          </w:p>
          <w:p w:rsidR="00821CFC" w:rsidRPr="00821CFC" w:rsidRDefault="00821CFC" w:rsidP="00821CFC">
            <w:pPr>
              <w:suppressAutoHyphens w:val="0"/>
              <w:ind w:left="1253"/>
              <w:rPr>
                <w:color w:val="auto"/>
                <w:lang w:val="uk-UA" w:eastAsia="ru-RU"/>
              </w:rPr>
            </w:pPr>
            <w:r w:rsidRPr="00821CFC">
              <w:rPr>
                <w:color w:val="auto"/>
                <w:lang w:val="uk-UA" w:eastAsia="ru-RU"/>
              </w:rPr>
              <w:t>М.П.</w:t>
            </w:r>
          </w:p>
        </w:tc>
        <w:tc>
          <w:tcPr>
            <w:tcW w:w="5571" w:type="dxa"/>
            <w:gridSpan w:val="3"/>
          </w:tcPr>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r w:rsidRPr="00821CFC">
              <w:rPr>
                <w:color w:val="auto"/>
                <w:lang w:val="uk-UA" w:eastAsia="ru-RU"/>
              </w:rPr>
              <w:t>_______________________ П.І.П.</w:t>
            </w:r>
          </w:p>
          <w:p w:rsidR="00821CFC" w:rsidRPr="00821CFC" w:rsidRDefault="00821CFC" w:rsidP="00821CFC">
            <w:pPr>
              <w:suppressAutoHyphens w:val="0"/>
              <w:rPr>
                <w:color w:val="auto"/>
                <w:lang w:val="uk-UA" w:eastAsia="ru-RU"/>
              </w:rPr>
            </w:pPr>
            <w:r w:rsidRPr="00821CFC">
              <w:rPr>
                <w:color w:val="auto"/>
                <w:lang w:val="uk-UA" w:eastAsia="ru-RU"/>
              </w:rPr>
              <w:t xml:space="preserve">                     М.П.</w:t>
            </w:r>
          </w:p>
        </w:tc>
      </w:tr>
      <w:tr w:rsidR="00821CFC" w:rsidRPr="00821CFC" w:rsidTr="001061B4">
        <w:tblPrEx>
          <w:tblLook w:val="01E0" w:firstRow="1" w:lastRow="1" w:firstColumn="1" w:lastColumn="1" w:noHBand="0" w:noVBand="0"/>
        </w:tblPrEx>
        <w:trPr>
          <w:gridBefore w:val="1"/>
          <w:gridAfter w:val="1"/>
          <w:wBefore w:w="1392" w:type="dxa"/>
          <w:wAfter w:w="65" w:type="dxa"/>
        </w:trPr>
        <w:tc>
          <w:tcPr>
            <w:tcW w:w="4927" w:type="dxa"/>
            <w:gridSpan w:val="2"/>
            <w:shd w:val="clear" w:color="auto" w:fill="auto"/>
          </w:tcPr>
          <w:p w:rsidR="00821CFC" w:rsidRPr="00821CFC" w:rsidRDefault="00821CFC" w:rsidP="00821CFC">
            <w:pPr>
              <w:suppressAutoHyphens w:val="0"/>
              <w:jc w:val="both"/>
              <w:rPr>
                <w:b/>
                <w:color w:val="auto"/>
                <w:lang w:val="uk-UA" w:eastAsia="ru-RU"/>
              </w:rPr>
            </w:pPr>
          </w:p>
        </w:tc>
        <w:tc>
          <w:tcPr>
            <w:tcW w:w="4927" w:type="dxa"/>
            <w:shd w:val="clear" w:color="auto" w:fill="auto"/>
          </w:tcPr>
          <w:p w:rsidR="00821CFC" w:rsidRPr="00821CFC" w:rsidRDefault="00821CFC" w:rsidP="00821CFC">
            <w:pPr>
              <w:suppressAutoHyphens w:val="0"/>
              <w:jc w:val="both"/>
              <w:rPr>
                <w:b/>
                <w:color w:val="auto"/>
                <w:lang w:val="uk-UA" w:eastAsia="ru-RU"/>
              </w:rPr>
            </w:pPr>
          </w:p>
        </w:tc>
      </w:tr>
    </w:tbl>
    <w:p w:rsidR="00821CFC" w:rsidRPr="00821CFC" w:rsidRDefault="00821CFC" w:rsidP="00821CFC">
      <w:pPr>
        <w:suppressAutoHyphens w:val="0"/>
        <w:jc w:val="right"/>
        <w:rPr>
          <w:color w:val="auto"/>
          <w:lang w:val="uk-UA" w:eastAsia="ru-RU"/>
        </w:rPr>
      </w:pPr>
    </w:p>
    <w:p w:rsidR="00821CFC" w:rsidRPr="00821CFC" w:rsidRDefault="00821CFC" w:rsidP="00821CFC">
      <w:pPr>
        <w:suppressAutoHyphens w:val="0"/>
        <w:jc w:val="right"/>
        <w:rPr>
          <w:color w:val="auto"/>
          <w:lang w:val="uk-UA" w:eastAsia="ru-RU"/>
        </w:rPr>
      </w:pPr>
    </w:p>
    <w:p w:rsidR="00A2407F" w:rsidRPr="00A2407F" w:rsidRDefault="00A2407F" w:rsidP="00A2407F">
      <w:pPr>
        <w:suppressAutoHyphens w:val="0"/>
        <w:jc w:val="both"/>
        <w:rPr>
          <w:color w:val="auto"/>
          <w:lang w:val="uk-UA" w:eastAsia="uk-UA"/>
        </w:rPr>
      </w:pPr>
      <w:r w:rsidRPr="00A2407F">
        <w:rPr>
          <w:color w:val="auto"/>
          <w:sz w:val="20"/>
          <w:szCs w:val="20"/>
          <w:lang w:val="uk-UA" w:eastAsia="uk-UA"/>
        </w:rPr>
        <w:t xml:space="preserve">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821CFC" w:rsidRPr="00821CFC" w:rsidRDefault="00821CFC" w:rsidP="00821CFC">
      <w:pPr>
        <w:suppressAutoHyphens w:val="0"/>
        <w:jc w:val="right"/>
        <w:rPr>
          <w:color w:val="auto"/>
          <w:lang w:val="uk-UA" w:eastAsia="ru-RU"/>
        </w:rPr>
      </w:pPr>
    </w:p>
    <w:p w:rsidR="00821CFC" w:rsidRPr="00821CFC" w:rsidRDefault="00821CFC" w:rsidP="00821CFC">
      <w:pPr>
        <w:suppressAutoHyphens w:val="0"/>
        <w:ind w:firstLine="6096"/>
        <w:jc w:val="right"/>
        <w:rPr>
          <w:color w:val="auto"/>
          <w:lang w:val="uk-UA" w:eastAsia="ru-RU"/>
        </w:rPr>
      </w:pPr>
      <w:r w:rsidRPr="00821CFC">
        <w:rPr>
          <w:color w:val="auto"/>
          <w:lang w:val="uk-UA" w:eastAsia="ru-RU"/>
        </w:rPr>
        <w:br w:type="page"/>
      </w:r>
      <w:r w:rsidRPr="00821CFC">
        <w:rPr>
          <w:color w:val="auto"/>
          <w:lang w:val="uk-UA" w:eastAsia="ru-RU"/>
        </w:rPr>
        <w:lastRenderedPageBreak/>
        <w:t xml:space="preserve">Додаток № 1 </w:t>
      </w:r>
    </w:p>
    <w:p w:rsidR="00821CFC" w:rsidRPr="00821CFC" w:rsidRDefault="00821CFC" w:rsidP="00821CFC">
      <w:pPr>
        <w:suppressAutoHyphens w:val="0"/>
        <w:ind w:left="5664" w:firstLine="708"/>
        <w:jc w:val="center"/>
        <w:rPr>
          <w:color w:val="auto"/>
          <w:lang w:val="uk-UA" w:eastAsia="ru-RU"/>
        </w:rPr>
      </w:pPr>
    </w:p>
    <w:p w:rsidR="00821CFC" w:rsidRPr="00821CFC" w:rsidRDefault="00821CFC" w:rsidP="00821CFC">
      <w:pPr>
        <w:suppressAutoHyphens w:val="0"/>
        <w:jc w:val="center"/>
        <w:rPr>
          <w:b/>
          <w:color w:val="auto"/>
          <w:lang w:val="uk-UA" w:eastAsia="ru-RU"/>
        </w:rPr>
      </w:pPr>
      <w:r w:rsidRPr="00821CFC">
        <w:rPr>
          <w:b/>
          <w:color w:val="auto"/>
          <w:lang w:val="uk-UA" w:eastAsia="ru-RU"/>
        </w:rPr>
        <w:t xml:space="preserve">Специфікація </w:t>
      </w:r>
    </w:p>
    <w:p w:rsidR="00821CFC" w:rsidRPr="00821CFC" w:rsidRDefault="00821CFC" w:rsidP="00821CFC">
      <w:pPr>
        <w:suppressAutoHyphens w:val="0"/>
        <w:jc w:val="center"/>
        <w:rPr>
          <w:b/>
          <w:color w:val="auto"/>
          <w:lang w:val="uk-UA" w:eastAsia="ru-RU"/>
        </w:rPr>
      </w:pPr>
    </w:p>
    <w:p w:rsidR="00821CFC" w:rsidRPr="00821CFC" w:rsidRDefault="00821CFC" w:rsidP="00821CFC">
      <w:pPr>
        <w:suppressAutoHyphens w:val="0"/>
        <w:jc w:val="center"/>
        <w:rPr>
          <w:b/>
          <w:color w:val="auto"/>
          <w:lang w:val="uk-UA" w:eastAsia="ru-RU"/>
        </w:rPr>
      </w:pPr>
      <w:r w:rsidRPr="00821CFC">
        <w:rPr>
          <w:b/>
          <w:color w:val="auto"/>
          <w:lang w:val="uk-UA" w:eastAsia="ru-RU"/>
        </w:rPr>
        <w:t>до Договору №_______ від «___» ______</w:t>
      </w:r>
      <w:r w:rsidR="00C71CA4">
        <w:rPr>
          <w:b/>
          <w:color w:val="auto"/>
          <w:lang w:val="uk-UA" w:eastAsia="ru-RU"/>
        </w:rPr>
        <w:t>_____ 2023</w:t>
      </w:r>
      <w:r w:rsidRPr="00821CFC">
        <w:rPr>
          <w:b/>
          <w:color w:val="auto"/>
          <w:lang w:val="uk-UA" w:eastAsia="ru-RU"/>
        </w:rPr>
        <w:t xml:space="preserve"> року</w:t>
      </w:r>
    </w:p>
    <w:p w:rsidR="00821CFC" w:rsidRPr="00821CFC" w:rsidRDefault="00821CFC" w:rsidP="00821CFC">
      <w:pPr>
        <w:suppressAutoHyphens w:val="0"/>
        <w:jc w:val="center"/>
        <w:rPr>
          <w:b/>
          <w:color w:val="auto"/>
          <w:lang w:val="uk-UA" w:eastAsia="ru-RU"/>
        </w:rPr>
      </w:pPr>
    </w:p>
    <w:p w:rsidR="00821CFC" w:rsidRPr="00821CFC" w:rsidRDefault="00821CFC" w:rsidP="00821CFC">
      <w:pPr>
        <w:suppressAutoHyphens w:val="0"/>
        <w:jc w:val="center"/>
        <w:rPr>
          <w:b/>
          <w:color w:val="auto"/>
          <w:lang w:val="uk-UA" w:eastAsia="ru-RU"/>
        </w:rPr>
      </w:pPr>
    </w:p>
    <w:p w:rsidR="00821CFC" w:rsidRPr="00821CFC" w:rsidRDefault="00821CFC" w:rsidP="00821CFC">
      <w:pPr>
        <w:suppressAutoHyphens w:val="0"/>
        <w:rPr>
          <w:b/>
          <w:color w:val="auto"/>
          <w:lang w:val="uk-UA" w:eastAsia="ru-RU"/>
        </w:rPr>
      </w:pPr>
      <w:r w:rsidRPr="00821CFC">
        <w:rPr>
          <w:b/>
          <w:color w:val="auto"/>
          <w:lang w:val="uk-UA" w:eastAsia="ru-RU"/>
        </w:rPr>
        <w:t>Код</w:t>
      </w:r>
      <w:r w:rsidRPr="00821CFC">
        <w:rPr>
          <w:color w:val="auto"/>
          <w:spacing w:val="-6"/>
          <w:lang w:val="uk-UA" w:eastAsia="ru-RU"/>
        </w:rPr>
        <w:t xml:space="preserve"> </w:t>
      </w:r>
      <w:r w:rsidRPr="00821CFC">
        <w:rPr>
          <w:b/>
          <w:color w:val="auto"/>
          <w:lang w:val="uk-UA" w:eastAsia="ru-RU"/>
        </w:rPr>
        <w:t xml:space="preserve">СРV ДК 021:2015 - </w:t>
      </w:r>
      <w:r w:rsidRPr="00821CFC">
        <w:rPr>
          <w:b/>
          <w:color w:val="auto"/>
          <w:lang w:eastAsia="ru-RU"/>
        </w:rPr>
        <w:t>09120000-6 - Газове паливо</w:t>
      </w:r>
    </w:p>
    <w:p w:rsidR="00821CFC" w:rsidRPr="00821CFC" w:rsidRDefault="00821CFC" w:rsidP="00821CFC">
      <w:pPr>
        <w:suppressAutoHyphens w:val="0"/>
        <w:jc w:val="center"/>
        <w:rPr>
          <w:b/>
          <w:color w:val="auto"/>
          <w:lang w:val="uk-UA" w:eastAsia="ru-RU"/>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20"/>
        <w:gridCol w:w="709"/>
        <w:gridCol w:w="1417"/>
        <w:gridCol w:w="1418"/>
        <w:gridCol w:w="1349"/>
      </w:tblGrid>
      <w:tr w:rsidR="00821CFC" w:rsidRPr="00821CFC" w:rsidTr="001061B4">
        <w:tc>
          <w:tcPr>
            <w:tcW w:w="426"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both"/>
              <w:rPr>
                <w:noProof/>
                <w:color w:val="auto"/>
                <w:lang w:val="uk-UA" w:eastAsia="ru-RU"/>
              </w:rPr>
            </w:pPr>
            <w:r w:rsidRPr="00821CFC">
              <w:rPr>
                <w:noProof/>
                <w:color w:val="auto"/>
                <w:lang w:val="uk-UA" w:eastAsia="ru-RU"/>
              </w:rPr>
              <w:t>№</w:t>
            </w:r>
          </w:p>
        </w:tc>
        <w:tc>
          <w:tcPr>
            <w:tcW w:w="4820"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center"/>
              <w:rPr>
                <w:noProof/>
                <w:color w:val="auto"/>
                <w:lang w:val="uk-UA" w:eastAsia="ru-RU"/>
              </w:rPr>
            </w:pPr>
            <w:r w:rsidRPr="00821CFC">
              <w:rPr>
                <w:noProof/>
                <w:color w:val="auto"/>
                <w:lang w:val="uk-UA" w:eastAsia="ru-RU"/>
              </w:rPr>
              <w:t>Найменування товару</w:t>
            </w:r>
          </w:p>
        </w:tc>
        <w:tc>
          <w:tcPr>
            <w:tcW w:w="709"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center"/>
              <w:rPr>
                <w:noProof/>
                <w:color w:val="auto"/>
                <w:lang w:val="uk-UA" w:eastAsia="ru-RU"/>
              </w:rPr>
            </w:pPr>
            <w:r w:rsidRPr="00821CFC">
              <w:rPr>
                <w:noProof/>
                <w:color w:val="auto"/>
                <w:lang w:val="uk-UA" w:eastAsia="ru-RU"/>
              </w:rPr>
              <w:t>Од.</w:t>
            </w:r>
          </w:p>
        </w:tc>
        <w:tc>
          <w:tcPr>
            <w:tcW w:w="1417"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center"/>
              <w:rPr>
                <w:noProof/>
                <w:color w:val="auto"/>
                <w:lang w:val="uk-UA" w:eastAsia="ru-RU"/>
              </w:rPr>
            </w:pPr>
            <w:r w:rsidRPr="00821CFC">
              <w:rPr>
                <w:noProof/>
                <w:color w:val="auto"/>
                <w:lang w:val="uk-UA"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center"/>
              <w:rPr>
                <w:noProof/>
                <w:color w:val="auto"/>
                <w:lang w:val="uk-UA" w:eastAsia="ru-RU"/>
              </w:rPr>
            </w:pPr>
            <w:r w:rsidRPr="00821CFC">
              <w:rPr>
                <w:noProof/>
                <w:color w:val="auto"/>
                <w:lang w:val="uk-UA" w:eastAsia="ru-RU"/>
              </w:rPr>
              <w:t>Ціна, без ПДВ</w:t>
            </w:r>
          </w:p>
          <w:p w:rsidR="00821CFC" w:rsidRPr="00821CFC" w:rsidRDefault="00821CFC" w:rsidP="00821CFC">
            <w:pPr>
              <w:suppressAutoHyphens w:val="0"/>
              <w:jc w:val="center"/>
              <w:rPr>
                <w:noProof/>
                <w:color w:val="auto"/>
                <w:lang w:val="uk-UA" w:eastAsia="ru-RU"/>
              </w:rPr>
            </w:pPr>
            <w:r w:rsidRPr="00821CFC">
              <w:rPr>
                <w:noProof/>
                <w:color w:val="auto"/>
                <w:lang w:val="uk-UA" w:eastAsia="ru-RU"/>
              </w:rPr>
              <w:t>грн.</w:t>
            </w:r>
          </w:p>
        </w:tc>
        <w:tc>
          <w:tcPr>
            <w:tcW w:w="1349"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center"/>
              <w:rPr>
                <w:noProof/>
                <w:color w:val="auto"/>
                <w:lang w:val="uk-UA" w:eastAsia="ru-RU"/>
              </w:rPr>
            </w:pPr>
            <w:r w:rsidRPr="00821CFC">
              <w:rPr>
                <w:noProof/>
                <w:color w:val="auto"/>
                <w:lang w:val="uk-UA" w:eastAsia="ru-RU"/>
              </w:rPr>
              <w:t>Сума,без ПДВ</w:t>
            </w:r>
          </w:p>
          <w:p w:rsidR="00821CFC" w:rsidRPr="00821CFC" w:rsidRDefault="00821CFC" w:rsidP="00821CFC">
            <w:pPr>
              <w:suppressAutoHyphens w:val="0"/>
              <w:jc w:val="center"/>
              <w:rPr>
                <w:noProof/>
                <w:color w:val="auto"/>
                <w:lang w:val="uk-UA" w:eastAsia="ru-RU"/>
              </w:rPr>
            </w:pPr>
            <w:r w:rsidRPr="00821CFC">
              <w:rPr>
                <w:noProof/>
                <w:color w:val="auto"/>
                <w:lang w:val="uk-UA" w:eastAsia="ru-RU"/>
              </w:rPr>
              <w:t>грн</w:t>
            </w:r>
          </w:p>
        </w:tc>
      </w:tr>
      <w:tr w:rsidR="00821CFC" w:rsidRPr="00821CFC" w:rsidTr="001061B4">
        <w:tc>
          <w:tcPr>
            <w:tcW w:w="426"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both"/>
              <w:rPr>
                <w:noProof/>
                <w:color w:val="auto"/>
                <w:lang w:val="uk-UA" w:eastAsia="ru-RU"/>
              </w:rPr>
            </w:pPr>
            <w:r w:rsidRPr="00821CFC">
              <w:rPr>
                <w:noProof/>
                <w:color w:val="auto"/>
                <w:lang w:val="uk-UA" w:eastAsia="ru-RU"/>
              </w:rPr>
              <w:t>1.</w:t>
            </w:r>
          </w:p>
        </w:tc>
        <w:tc>
          <w:tcPr>
            <w:tcW w:w="4820"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both"/>
              <w:rPr>
                <w:noProof/>
                <w:color w:val="auto"/>
                <w:lang w:val="uk-UA" w:eastAsia="ru-RU"/>
              </w:rPr>
            </w:pPr>
            <w:r w:rsidRPr="00821CFC">
              <w:rPr>
                <w:color w:val="auto"/>
                <w:spacing w:val="-6"/>
                <w:lang w:val="uk-UA" w:eastAsia="ru-RU"/>
              </w:rPr>
              <w:t>Газ автомобільний скраплений</w:t>
            </w:r>
          </w:p>
        </w:tc>
        <w:tc>
          <w:tcPr>
            <w:tcW w:w="709"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center"/>
              <w:rPr>
                <w:noProof/>
                <w:color w:val="auto"/>
                <w:lang w:val="uk-UA" w:eastAsia="ru-RU"/>
              </w:rPr>
            </w:pPr>
            <w:r w:rsidRPr="00821CFC">
              <w:rPr>
                <w:noProof/>
                <w:color w:val="auto"/>
                <w:lang w:val="uk-UA" w:eastAsia="ru-RU"/>
              </w:rPr>
              <w:t>л</w:t>
            </w:r>
          </w:p>
        </w:tc>
        <w:tc>
          <w:tcPr>
            <w:tcW w:w="1417" w:type="dxa"/>
            <w:tcBorders>
              <w:top w:val="single" w:sz="4" w:space="0" w:color="auto"/>
              <w:left w:val="single" w:sz="4" w:space="0" w:color="auto"/>
              <w:bottom w:val="single" w:sz="4" w:space="0" w:color="auto"/>
              <w:right w:val="single" w:sz="4" w:space="0" w:color="auto"/>
            </w:tcBorders>
          </w:tcPr>
          <w:p w:rsidR="00821CFC" w:rsidRPr="00821CFC" w:rsidRDefault="0001785D" w:rsidP="00821CFC">
            <w:pPr>
              <w:suppressAutoHyphens w:val="0"/>
              <w:jc w:val="center"/>
              <w:rPr>
                <w:noProof/>
                <w:color w:val="auto"/>
                <w:lang w:val="uk-UA" w:eastAsia="ru-RU"/>
              </w:rPr>
            </w:pPr>
            <w:r>
              <w:rPr>
                <w:noProof/>
                <w:color w:val="auto"/>
                <w:lang w:val="uk-UA" w:eastAsia="ru-RU"/>
              </w:rPr>
              <w:t>2320</w:t>
            </w:r>
            <w:r w:rsidR="00821CFC" w:rsidRPr="00821CFC">
              <w:rPr>
                <w:noProof/>
                <w:color w:val="auto"/>
                <w:lang w:val="uk-UA" w:eastAsia="ru-RU"/>
              </w:rPr>
              <w:t>.00</w:t>
            </w:r>
          </w:p>
        </w:tc>
        <w:tc>
          <w:tcPr>
            <w:tcW w:w="1418"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center"/>
              <w:rPr>
                <w:noProof/>
                <w:color w:val="auto"/>
                <w:lang w:val="uk-UA" w:eastAsia="ru-RU"/>
              </w:rPr>
            </w:pPr>
          </w:p>
        </w:tc>
        <w:tc>
          <w:tcPr>
            <w:tcW w:w="1349"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center"/>
              <w:rPr>
                <w:noProof/>
                <w:color w:val="auto"/>
                <w:lang w:val="uk-UA" w:eastAsia="ru-RU"/>
              </w:rPr>
            </w:pPr>
          </w:p>
        </w:tc>
      </w:tr>
      <w:tr w:rsidR="00821CFC" w:rsidRPr="00821CFC" w:rsidTr="001061B4">
        <w:tc>
          <w:tcPr>
            <w:tcW w:w="8790" w:type="dxa"/>
            <w:gridSpan w:val="5"/>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both"/>
              <w:rPr>
                <w:noProof/>
                <w:color w:val="auto"/>
                <w:lang w:val="uk-UA" w:eastAsia="ru-RU"/>
              </w:rPr>
            </w:pPr>
            <w:r w:rsidRPr="00821CFC">
              <w:rPr>
                <w:noProof/>
                <w:color w:val="auto"/>
                <w:lang w:val="uk-UA" w:eastAsia="ru-RU"/>
              </w:rPr>
              <w:t>Всього без ПДВ:</w:t>
            </w:r>
          </w:p>
        </w:tc>
        <w:tc>
          <w:tcPr>
            <w:tcW w:w="1349"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both"/>
              <w:rPr>
                <w:noProof/>
                <w:color w:val="auto"/>
                <w:lang w:val="uk-UA" w:eastAsia="ru-RU"/>
              </w:rPr>
            </w:pPr>
          </w:p>
        </w:tc>
      </w:tr>
      <w:tr w:rsidR="00821CFC" w:rsidRPr="00821CFC" w:rsidTr="001061B4">
        <w:tc>
          <w:tcPr>
            <w:tcW w:w="8790" w:type="dxa"/>
            <w:gridSpan w:val="5"/>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both"/>
              <w:rPr>
                <w:noProof/>
                <w:color w:val="auto"/>
                <w:lang w:val="uk-UA" w:eastAsia="ru-RU"/>
              </w:rPr>
            </w:pPr>
            <w:r w:rsidRPr="00821CFC">
              <w:rPr>
                <w:noProof/>
                <w:color w:val="auto"/>
                <w:lang w:val="uk-UA" w:eastAsia="ru-RU"/>
              </w:rPr>
              <w:t>ПДВ:</w:t>
            </w:r>
          </w:p>
        </w:tc>
        <w:tc>
          <w:tcPr>
            <w:tcW w:w="1349"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both"/>
              <w:rPr>
                <w:noProof/>
                <w:color w:val="auto"/>
                <w:lang w:val="uk-UA" w:eastAsia="ru-RU"/>
              </w:rPr>
            </w:pPr>
          </w:p>
        </w:tc>
      </w:tr>
      <w:tr w:rsidR="00821CFC" w:rsidRPr="00821CFC" w:rsidTr="001061B4">
        <w:tc>
          <w:tcPr>
            <w:tcW w:w="8790" w:type="dxa"/>
            <w:gridSpan w:val="5"/>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both"/>
              <w:rPr>
                <w:noProof/>
                <w:color w:val="auto"/>
                <w:lang w:val="uk-UA" w:eastAsia="ru-RU"/>
              </w:rPr>
            </w:pPr>
            <w:r w:rsidRPr="00821CFC">
              <w:rPr>
                <w:noProof/>
                <w:color w:val="auto"/>
                <w:lang w:val="uk-UA" w:eastAsia="ru-RU"/>
              </w:rPr>
              <w:t>Всього з ПДВ:</w:t>
            </w:r>
          </w:p>
        </w:tc>
        <w:tc>
          <w:tcPr>
            <w:tcW w:w="1349" w:type="dxa"/>
            <w:tcBorders>
              <w:top w:val="single" w:sz="4" w:space="0" w:color="auto"/>
              <w:left w:val="single" w:sz="4" w:space="0" w:color="auto"/>
              <w:bottom w:val="single" w:sz="4" w:space="0" w:color="auto"/>
              <w:right w:val="single" w:sz="4" w:space="0" w:color="auto"/>
            </w:tcBorders>
          </w:tcPr>
          <w:p w:rsidR="00821CFC" w:rsidRPr="00821CFC" w:rsidRDefault="00821CFC" w:rsidP="00821CFC">
            <w:pPr>
              <w:suppressAutoHyphens w:val="0"/>
              <w:jc w:val="both"/>
              <w:rPr>
                <w:noProof/>
                <w:color w:val="auto"/>
                <w:lang w:val="uk-UA" w:eastAsia="ru-RU"/>
              </w:rPr>
            </w:pPr>
          </w:p>
        </w:tc>
      </w:tr>
    </w:tbl>
    <w:p w:rsidR="00821CFC" w:rsidRPr="00821CFC" w:rsidRDefault="00821CFC" w:rsidP="00821CFC">
      <w:pPr>
        <w:suppressAutoHyphens w:val="0"/>
        <w:jc w:val="center"/>
        <w:rPr>
          <w:b/>
          <w:color w:val="auto"/>
          <w:lang w:val="uk-UA" w:eastAsia="ru-RU"/>
        </w:rPr>
      </w:pPr>
    </w:p>
    <w:p w:rsidR="00821CFC" w:rsidRPr="00821CFC" w:rsidRDefault="00821CFC" w:rsidP="00821CFC">
      <w:pPr>
        <w:suppressAutoHyphens w:val="0"/>
        <w:jc w:val="center"/>
        <w:rPr>
          <w:b/>
          <w:color w:val="auto"/>
          <w:lang w:val="uk-UA" w:eastAsia="ru-RU"/>
        </w:rPr>
      </w:pPr>
    </w:p>
    <w:p w:rsidR="00821CFC" w:rsidRPr="00821CFC" w:rsidRDefault="00821CFC" w:rsidP="00821CFC">
      <w:pPr>
        <w:suppressAutoHyphens w:val="0"/>
        <w:jc w:val="center"/>
        <w:rPr>
          <w:b/>
          <w:color w:val="auto"/>
          <w:lang w:val="uk-UA" w:eastAsia="ru-RU"/>
        </w:rPr>
      </w:pPr>
      <w:r w:rsidRPr="00821CFC">
        <w:rPr>
          <w:b/>
          <w:color w:val="auto"/>
          <w:lang w:val="uk-UA" w:eastAsia="ru-RU"/>
        </w:rPr>
        <w:t>МІСЦЕЗНАХОДЖЕННЯ ТА БАНКІВСЬКІ РЕКВІЗИТИ СТОРІН:</w:t>
      </w:r>
    </w:p>
    <w:p w:rsidR="00821CFC" w:rsidRPr="00821CFC" w:rsidRDefault="00821CFC" w:rsidP="00821CFC">
      <w:pPr>
        <w:suppressAutoHyphens w:val="0"/>
        <w:jc w:val="center"/>
        <w:rPr>
          <w:b/>
          <w:color w:val="auto"/>
          <w:lang w:val="uk-UA" w:eastAsia="ru-RU"/>
        </w:rPr>
      </w:pPr>
    </w:p>
    <w:tbl>
      <w:tblPr>
        <w:tblW w:w="11311" w:type="dxa"/>
        <w:tblLook w:val="0000" w:firstRow="0" w:lastRow="0" w:firstColumn="0" w:lastColumn="0" w:noHBand="0" w:noVBand="0"/>
      </w:tblPr>
      <w:tblGrid>
        <w:gridCol w:w="5740"/>
        <w:gridCol w:w="5571"/>
      </w:tblGrid>
      <w:tr w:rsidR="00821CFC" w:rsidRPr="00821CFC" w:rsidTr="001061B4">
        <w:trPr>
          <w:trHeight w:val="337"/>
        </w:trPr>
        <w:tc>
          <w:tcPr>
            <w:tcW w:w="5740" w:type="dxa"/>
          </w:tcPr>
          <w:p w:rsidR="00821CFC" w:rsidRPr="00821CFC" w:rsidRDefault="00821CFC" w:rsidP="00821CFC">
            <w:pPr>
              <w:suppressAutoHyphens w:val="0"/>
              <w:rPr>
                <w:b/>
                <w:color w:val="auto"/>
                <w:lang w:val="uk-UA" w:eastAsia="ru-RU"/>
              </w:rPr>
            </w:pPr>
            <w:r w:rsidRPr="00821CFC">
              <w:rPr>
                <w:b/>
                <w:color w:val="auto"/>
                <w:lang w:val="uk-UA" w:eastAsia="ru-RU"/>
              </w:rPr>
              <w:t xml:space="preserve">                   Покупець</w:t>
            </w:r>
          </w:p>
        </w:tc>
        <w:tc>
          <w:tcPr>
            <w:tcW w:w="5571" w:type="dxa"/>
          </w:tcPr>
          <w:p w:rsidR="00821CFC" w:rsidRPr="00821CFC" w:rsidRDefault="00821CFC" w:rsidP="00821CFC">
            <w:pPr>
              <w:suppressAutoHyphens w:val="0"/>
              <w:rPr>
                <w:b/>
                <w:color w:val="auto"/>
                <w:lang w:val="uk-UA" w:eastAsia="ru-RU"/>
              </w:rPr>
            </w:pPr>
            <w:r w:rsidRPr="00821CFC">
              <w:rPr>
                <w:b/>
                <w:color w:val="auto"/>
                <w:lang w:val="uk-UA" w:eastAsia="ru-RU"/>
              </w:rPr>
              <w:t xml:space="preserve">           Продавець</w:t>
            </w:r>
          </w:p>
        </w:tc>
      </w:tr>
      <w:tr w:rsidR="00821CFC" w:rsidRPr="00821CFC" w:rsidTr="001061B4">
        <w:trPr>
          <w:trHeight w:val="70"/>
        </w:trPr>
        <w:tc>
          <w:tcPr>
            <w:tcW w:w="5740" w:type="dxa"/>
          </w:tcPr>
          <w:p w:rsidR="00821CFC" w:rsidRPr="00821CFC" w:rsidRDefault="00821CFC" w:rsidP="00821CFC">
            <w:pPr>
              <w:suppressAutoHyphens w:val="0"/>
              <w:rPr>
                <w:color w:val="auto"/>
                <w:lang w:val="uk-UA" w:eastAsia="ru-RU"/>
              </w:rPr>
            </w:pPr>
            <w:r w:rsidRPr="00821CFC">
              <w:rPr>
                <w:color w:val="auto"/>
                <w:lang w:val="uk-UA" w:eastAsia="ru-RU"/>
              </w:rPr>
              <w:t xml:space="preserve">Державна установа </w:t>
            </w:r>
          </w:p>
          <w:p w:rsidR="00821CFC" w:rsidRPr="00821CFC" w:rsidRDefault="00821CFC" w:rsidP="00821CFC">
            <w:pPr>
              <w:suppressAutoHyphens w:val="0"/>
              <w:rPr>
                <w:color w:val="auto"/>
                <w:lang w:val="uk-UA" w:eastAsia="ru-RU"/>
              </w:rPr>
            </w:pPr>
            <w:r w:rsidRPr="00821CFC">
              <w:rPr>
                <w:color w:val="auto"/>
                <w:lang w:val="uk-UA" w:eastAsia="ru-RU"/>
              </w:rPr>
              <w:t>«Хмельницький слідчий ізолятор»</w:t>
            </w:r>
          </w:p>
          <w:p w:rsidR="00821CFC" w:rsidRPr="00821CFC" w:rsidRDefault="00821CFC" w:rsidP="00821CFC">
            <w:pPr>
              <w:suppressAutoHyphens w:val="0"/>
              <w:rPr>
                <w:color w:val="auto"/>
                <w:lang w:val="uk-UA" w:eastAsia="ru-RU"/>
              </w:rPr>
            </w:pPr>
            <w:r w:rsidRPr="00821CFC">
              <w:rPr>
                <w:color w:val="auto"/>
                <w:lang w:val="uk-UA" w:eastAsia="ru-RU"/>
              </w:rPr>
              <w:t>29013, м. Хмельницький</w:t>
            </w:r>
          </w:p>
          <w:p w:rsidR="00821CFC" w:rsidRPr="00821CFC" w:rsidRDefault="00821CFC" w:rsidP="00821CFC">
            <w:pPr>
              <w:suppressAutoHyphens w:val="0"/>
              <w:rPr>
                <w:color w:val="auto"/>
                <w:lang w:val="uk-UA" w:eastAsia="ru-RU"/>
              </w:rPr>
            </w:pPr>
            <w:r w:rsidRPr="00821CFC">
              <w:rPr>
                <w:color w:val="auto"/>
                <w:lang w:val="uk-UA" w:eastAsia="ru-RU"/>
              </w:rPr>
              <w:t>вул. Кам’янецька, 39</w:t>
            </w:r>
          </w:p>
          <w:p w:rsidR="00821CFC" w:rsidRPr="00821CFC" w:rsidRDefault="00821CFC" w:rsidP="00821CFC">
            <w:pPr>
              <w:suppressAutoHyphens w:val="0"/>
              <w:rPr>
                <w:bCs/>
                <w:color w:val="auto"/>
                <w:lang w:val="uk-UA" w:eastAsia="ru-RU"/>
              </w:rPr>
            </w:pPr>
            <w:r w:rsidRPr="00821CFC">
              <w:rPr>
                <w:bCs/>
                <w:color w:val="auto"/>
                <w:lang w:val="uk-UA" w:eastAsia="ru-RU"/>
              </w:rPr>
              <w:t>р/р UA 678201720343190001000006032</w:t>
            </w:r>
          </w:p>
          <w:p w:rsidR="00821CFC" w:rsidRPr="00821CFC" w:rsidRDefault="00821CFC" w:rsidP="00821CFC">
            <w:pPr>
              <w:suppressAutoHyphens w:val="0"/>
              <w:rPr>
                <w:bCs/>
                <w:color w:val="auto"/>
                <w:lang w:val="uk-UA" w:eastAsia="ru-RU"/>
              </w:rPr>
            </w:pPr>
            <w:r w:rsidRPr="00821CFC">
              <w:rPr>
                <w:bCs/>
                <w:color w:val="auto"/>
                <w:lang w:val="uk-UA" w:eastAsia="ru-RU"/>
              </w:rPr>
              <w:t>р/р UA 838201720343181001200006032</w:t>
            </w:r>
          </w:p>
          <w:p w:rsidR="00821CFC" w:rsidRPr="00821CFC" w:rsidRDefault="00821CFC" w:rsidP="00821CFC">
            <w:pPr>
              <w:suppressAutoHyphens w:val="0"/>
              <w:rPr>
                <w:color w:val="auto"/>
                <w:lang w:val="uk-UA" w:eastAsia="ru-RU"/>
              </w:rPr>
            </w:pPr>
            <w:r w:rsidRPr="00821CFC">
              <w:rPr>
                <w:color w:val="auto"/>
                <w:lang w:val="uk-UA" w:eastAsia="ru-RU"/>
              </w:rPr>
              <w:t>в ДКСУ м. Київ</w:t>
            </w:r>
          </w:p>
          <w:p w:rsidR="00821CFC" w:rsidRPr="00821CFC" w:rsidRDefault="00821CFC" w:rsidP="00821CFC">
            <w:pPr>
              <w:suppressAutoHyphens w:val="0"/>
              <w:rPr>
                <w:color w:val="auto"/>
                <w:lang w:val="uk-UA" w:eastAsia="ru-RU"/>
              </w:rPr>
            </w:pPr>
            <w:r w:rsidRPr="00821CFC">
              <w:rPr>
                <w:color w:val="auto"/>
                <w:lang w:val="uk-UA" w:eastAsia="ru-RU"/>
              </w:rPr>
              <w:t>ЄДРПОУ 08564794</w:t>
            </w:r>
          </w:p>
          <w:p w:rsidR="00821CFC" w:rsidRPr="00821CFC" w:rsidRDefault="00821CFC" w:rsidP="00821CFC">
            <w:pPr>
              <w:suppressAutoHyphens w:val="0"/>
              <w:rPr>
                <w:color w:val="auto"/>
                <w:lang w:val="uk-UA" w:eastAsia="ru-RU"/>
              </w:rPr>
            </w:pPr>
            <w:r w:rsidRPr="00821CFC">
              <w:rPr>
                <w:color w:val="auto"/>
                <w:lang w:val="uk-UA" w:eastAsia="ru-RU"/>
              </w:rPr>
              <w:t>тел. (0382) 65-63-86</w:t>
            </w: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r w:rsidRPr="00821CFC">
              <w:rPr>
                <w:color w:val="auto"/>
                <w:lang w:val="uk-UA" w:eastAsia="ru-RU"/>
              </w:rPr>
              <w:t>Начальник</w:t>
            </w: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r w:rsidRPr="00821CFC">
              <w:rPr>
                <w:color w:val="auto"/>
                <w:lang w:val="uk-UA" w:eastAsia="ru-RU"/>
              </w:rPr>
              <w:t>______________________ Р.С. Сухораб</w:t>
            </w:r>
          </w:p>
          <w:p w:rsidR="00821CFC" w:rsidRPr="00821CFC" w:rsidRDefault="00821CFC" w:rsidP="00821CFC">
            <w:pPr>
              <w:suppressAutoHyphens w:val="0"/>
              <w:ind w:left="1253"/>
              <w:rPr>
                <w:color w:val="auto"/>
                <w:lang w:val="uk-UA" w:eastAsia="ru-RU"/>
              </w:rPr>
            </w:pPr>
            <w:r w:rsidRPr="00821CFC">
              <w:rPr>
                <w:color w:val="auto"/>
                <w:lang w:val="uk-UA" w:eastAsia="ru-RU"/>
              </w:rPr>
              <w:t>М.П.</w:t>
            </w:r>
          </w:p>
        </w:tc>
        <w:tc>
          <w:tcPr>
            <w:tcW w:w="5571" w:type="dxa"/>
          </w:tcPr>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p>
          <w:p w:rsidR="00821CFC" w:rsidRPr="00821CFC" w:rsidRDefault="00821CFC" w:rsidP="00821CFC">
            <w:pPr>
              <w:suppressAutoHyphens w:val="0"/>
              <w:rPr>
                <w:color w:val="auto"/>
                <w:lang w:val="uk-UA" w:eastAsia="ru-RU"/>
              </w:rPr>
            </w:pPr>
            <w:r w:rsidRPr="00821CFC">
              <w:rPr>
                <w:color w:val="auto"/>
                <w:lang w:val="uk-UA" w:eastAsia="ru-RU"/>
              </w:rPr>
              <w:t>_______________________ П.І.П.</w:t>
            </w:r>
          </w:p>
          <w:p w:rsidR="00821CFC" w:rsidRPr="00821CFC" w:rsidRDefault="00821CFC" w:rsidP="00821CFC">
            <w:pPr>
              <w:suppressAutoHyphens w:val="0"/>
              <w:rPr>
                <w:color w:val="auto"/>
                <w:lang w:val="uk-UA" w:eastAsia="ru-RU"/>
              </w:rPr>
            </w:pPr>
            <w:r w:rsidRPr="00821CFC">
              <w:rPr>
                <w:color w:val="auto"/>
                <w:lang w:val="uk-UA" w:eastAsia="ru-RU"/>
              </w:rPr>
              <w:t xml:space="preserve">                     М.П.</w:t>
            </w:r>
          </w:p>
        </w:tc>
      </w:tr>
    </w:tbl>
    <w:p w:rsidR="00821CFC" w:rsidRDefault="00821CFC" w:rsidP="00821CFC">
      <w:pPr>
        <w:tabs>
          <w:tab w:val="left" w:pos="405"/>
        </w:tabs>
        <w:ind w:right="141"/>
        <w:rPr>
          <w:b/>
          <w:color w:val="auto"/>
          <w:sz w:val="22"/>
          <w:szCs w:val="22"/>
          <w:lang w:val="uk-UA"/>
        </w:rPr>
      </w:pPr>
    </w:p>
    <w:p w:rsidR="007B1951" w:rsidRPr="000C255E" w:rsidRDefault="007B1951" w:rsidP="00046318">
      <w:pPr>
        <w:ind w:right="141"/>
        <w:rPr>
          <w:i/>
          <w:iCs/>
          <w:color w:val="auto"/>
          <w:sz w:val="22"/>
          <w:szCs w:val="22"/>
          <w:lang w:val="uk-UA"/>
        </w:rPr>
      </w:pPr>
      <w:r w:rsidRPr="000C255E">
        <w:rPr>
          <w:i/>
          <w:iCs/>
          <w:color w:val="auto"/>
          <w:sz w:val="22"/>
          <w:szCs w:val="22"/>
          <w:lang w:val="uk-UA"/>
        </w:rPr>
        <w:t xml:space="preserve"> </w:t>
      </w:r>
    </w:p>
    <w:p w:rsidR="007B1951" w:rsidRPr="000C255E" w:rsidRDefault="007B1951" w:rsidP="007B09A0">
      <w:pPr>
        <w:ind w:right="141"/>
        <w:jc w:val="center"/>
        <w:rPr>
          <w:i/>
          <w:color w:val="auto"/>
          <w:sz w:val="22"/>
          <w:szCs w:val="22"/>
          <w:lang w:val="uk-UA"/>
        </w:rPr>
      </w:pPr>
    </w:p>
    <w:sectPr w:rsidR="007B1951" w:rsidRPr="000C255E" w:rsidSect="00CC7E96">
      <w:footerReference w:type="default" r:id="rId34"/>
      <w:pgSz w:w="11906" w:h="16838"/>
      <w:pgMar w:top="765" w:right="566" w:bottom="709" w:left="993"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A9" w:rsidRDefault="002D5CA9" w:rsidP="00752155">
      <w:r>
        <w:separator/>
      </w:r>
    </w:p>
  </w:endnote>
  <w:endnote w:type="continuationSeparator" w:id="0">
    <w:p w:rsidR="002D5CA9" w:rsidRDefault="002D5CA9" w:rsidP="0075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alibri"/>
    <w:charset w:val="00"/>
    <w:family w:val="auto"/>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krainianJourn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8E" w:rsidRDefault="002A208E" w:rsidP="000F599C">
    <w:pPr>
      <w:tabs>
        <w:tab w:val="center" w:pos="4677"/>
        <w:tab w:val="right" w:pos="9050"/>
      </w:tabs>
      <w:ind w:right="360"/>
      <w:jc w:val="center"/>
    </w:pPr>
    <w:r>
      <w:rPr>
        <w:noProof/>
        <w:lang w:val="uk-UA" w:eastAsia="uk-UA"/>
      </w:rPr>
      <mc:AlternateContent>
        <mc:Choice Requires="wps">
          <w:drawing>
            <wp:anchor distT="0" distB="0" distL="114300" distR="114300" simplePos="0" relativeHeight="251657728" behindDoc="0" locked="0" layoutInCell="1" allowOverlap="1">
              <wp:simplePos x="0" y="0"/>
              <wp:positionH relativeFrom="page">
                <wp:posOffset>6905625</wp:posOffset>
              </wp:positionH>
              <wp:positionV relativeFrom="paragraph">
                <wp:posOffset>635</wp:posOffset>
              </wp:positionV>
              <wp:extent cx="252730" cy="170180"/>
              <wp:effectExtent l="0" t="635" r="444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08E" w:rsidRDefault="002A208E">
                          <w:r>
                            <w:fldChar w:fldCharType="begin"/>
                          </w:r>
                          <w:r>
                            <w:instrText xml:space="preserve"> PAGE \*Arabic </w:instrText>
                          </w:r>
                          <w:r>
                            <w:fldChar w:fldCharType="separate"/>
                          </w:r>
                          <w:r w:rsidR="004A0897">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3.75pt;margin-top:.05pt;width:19.9pt;height:1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LFiQIAABsFAAAOAAAAZHJzL2Uyb0RvYy54bWysVF1v2yAUfZ+0/4B4T/0xp4mtOFXTLtOk&#10;7kNq9wOIwTEaBgYkdjftv+8CcdpuL9M0P+ALXA7n3nsuq6uxF+jIjOVK1ji7SDFislGUy32Nvzxs&#10;Z0uMrCOSEqEkq/Ejs/hq/frVatAVy1WnBGUGAYi01aBr3DmnqySxTcd6Yi+UZhI2W2V64mBq9gk1&#10;ZAD0XiR5ml4mgzJUG9Uwa2H1Nm7idcBvW9a4T21rmUOixsDNhdGEcefHZL0i1d4Q3fHmRIP8A4ue&#10;cAmXnqFuiSPoYPgfUD1vjLKqdReN6hPVtrxhIQaIJkt/i+a+I5qFWCA5Vp/TZP8fbPPx+NkgTqF2&#10;GEnSQ4ke2OjQRo0o89kZtK3A6V6Dmxth2Xv6SK2+U81Xi6S66Yjcs2tj1NAxQoFdOJk8OxpxrAfZ&#10;DR8UhWvIwakANLam94CQDAToUKXHc2U8lQYW83m+eAM7DWxlizRbhsolpJoOa2PdO6Z65I0aGyh8&#10;ACfHO+sgDHCdXAJ5JTjdciHCxOx3N8KgIwGRbMMXzwrdkbg6XWeja8CzzzGE9EhSecx4XVyBAICA&#10;3/OhBEX8KLO8SDd5OdteLhezYlvMZ+UiXc7SrNyUl2lRFrfbn55BVlQdp5TJOy7ZpM6s+Lvqn/ok&#10;6iroEw01Luf5PAT3gv0prFOsqf987SFpL9x67qBZBe9rvDw7kcoX/a2kcIBUjnAR7eQl/YAGOZj+&#10;IStBIl4VUR9u3I2A4nWzU/QRxGIUFBPqDi8MGJ0y3zEaoFtrbL8diGEYifcSBOdbezLMZOwmg8gG&#10;jtbYYRTNGxefgIM2fN8BcpS0VNcgypYHwTyxAMp+Ah0YyJ9eC9/iz+fB6+lNW/8CAAD//wMAUEsD&#10;BBQABgAIAAAAIQBe3NI73AAAAAkBAAAPAAAAZHJzL2Rvd25yZXYueG1sTI/BbsIwEETvlfgHayv1&#10;VhyCSkIaB1FQuVZNK3E18RJHiddRbCD8Pc6pPY7eaPZtvhlNx644uMaSgMU8AoZUWdVQLeD35/M1&#10;Bea8JCU7Syjgjg42xewpl5myN/rGa+lrFkbIZVKA9r7POHeVRiPd3PZIgZ3tYKQPcai5GuQtjJuO&#10;x1G04kY2FC5o2eNOY9WWFyNg+RUnR3co97v+iOs2dR/tmbQQL8/j9h2Yx9H/lWHSD+pQBKeTvZBy&#10;rAs5SpO30J0Im/giTpbATgLi1Rp4kfP/HxQPAAAA//8DAFBLAQItABQABgAIAAAAIQC2gziS/gAA&#10;AOEBAAATAAAAAAAAAAAAAAAAAAAAAABbQ29udGVudF9UeXBlc10ueG1sUEsBAi0AFAAGAAgAAAAh&#10;ADj9If/WAAAAlAEAAAsAAAAAAAAAAAAAAAAALwEAAF9yZWxzLy5yZWxzUEsBAi0AFAAGAAgAAAAh&#10;AJ2wgsWJAgAAGwUAAA4AAAAAAAAAAAAAAAAALgIAAGRycy9lMm9Eb2MueG1sUEsBAi0AFAAGAAgA&#10;AAAhAF7c0jvcAAAACQEAAA8AAAAAAAAAAAAAAAAA4wQAAGRycy9kb3ducmV2LnhtbFBLBQYAAAAA&#10;BAAEAPMAAADsBQAAAAA=&#10;" stroked="f">
              <v:fill opacity="0"/>
              <v:textbox inset="0,0,0,0">
                <w:txbxContent>
                  <w:p w:rsidR="002A208E" w:rsidRDefault="002A208E">
                    <w:r>
                      <w:fldChar w:fldCharType="begin"/>
                    </w:r>
                    <w:r>
                      <w:instrText xml:space="preserve"> PAGE \*Arabic </w:instrText>
                    </w:r>
                    <w:r>
                      <w:fldChar w:fldCharType="separate"/>
                    </w:r>
                    <w:r w:rsidR="004A0897">
                      <w:rPr>
                        <w:noProof/>
                      </w:rPr>
                      <w:t>22</w:t>
                    </w:r>
                    <w: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A9" w:rsidRDefault="002D5CA9" w:rsidP="00752155">
      <w:r>
        <w:separator/>
      </w:r>
    </w:p>
  </w:footnote>
  <w:footnote w:type="continuationSeparator" w:id="0">
    <w:p w:rsidR="002D5CA9" w:rsidRDefault="002D5CA9" w:rsidP="007521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A61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3" w15:restartNumberingAfterBreak="0">
    <w:nsid w:val="00000003"/>
    <w:multiLevelType w:val="multilevel"/>
    <w:tmpl w:val="00000003"/>
    <w:name w:val="WW8Num3"/>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42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214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868"/>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58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4308"/>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5028"/>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748"/>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468"/>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360"/>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5" w15:restartNumberingAfterBreak="0">
    <w:nsid w:val="00000005"/>
    <w:multiLevelType w:val="multilevel"/>
    <w:tmpl w:val="00000005"/>
    <w:name w:val="WW8Num5"/>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6" w15:restartNumberingAfterBreak="0">
    <w:nsid w:val="00000006"/>
    <w:multiLevelType w:val="multilevel"/>
    <w:tmpl w:val="00000006"/>
    <w:name w:val="WW8Num6"/>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44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6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576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7" w15:restartNumberingAfterBreak="0">
    <w:nsid w:val="00000007"/>
    <w:multiLevelType w:val="multilevel"/>
    <w:tmpl w:val="00000007"/>
    <w:name w:val="WW8Num7"/>
    <w:lvl w:ilvl="0">
      <w:numFmt w:val="bullet"/>
      <w:lvlText w:val="-"/>
      <w:lvlJc w:val="left"/>
      <w:pPr>
        <w:tabs>
          <w:tab w:val="num" w:pos="0"/>
        </w:tabs>
        <w:ind w:left="360"/>
      </w:pPr>
      <w:rPr>
        <w:rFonts w:ascii="Arial" w:hAnsi="Aria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8" w15:restartNumberingAfterBreak="0">
    <w:nsid w:val="00000008"/>
    <w:multiLevelType w:val="multilevel"/>
    <w:tmpl w:val="00000008"/>
    <w:name w:val="WW8Num8"/>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rPr>
    </w:lvl>
    <w:lvl w:ilvl="3">
      <w:numFmt w:val="bullet"/>
      <w:lvlText w:val=""/>
      <w:lvlJc w:val="left"/>
      <w:pPr>
        <w:tabs>
          <w:tab w:val="num" w:pos="0"/>
        </w:tabs>
        <w:ind w:left="2520"/>
      </w:pPr>
      <w:rPr>
        <w:rFonts w:ascii="Symbol" w:hAnsi="Symbol"/>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rPr>
    </w:lvl>
    <w:lvl w:ilvl="6">
      <w:numFmt w:val="bullet"/>
      <w:lvlText w:val=""/>
      <w:lvlJc w:val="left"/>
      <w:pPr>
        <w:tabs>
          <w:tab w:val="num" w:pos="0"/>
        </w:tabs>
        <w:ind w:left="4680"/>
      </w:pPr>
      <w:rPr>
        <w:rFonts w:ascii="Symbol" w:hAnsi="Symbol"/>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rPr>
    </w:lvl>
  </w:abstractNum>
  <w:abstractNum w:abstractNumId="9" w15:restartNumberingAfterBreak="0">
    <w:nsid w:val="00000009"/>
    <w:multiLevelType w:val="multilevel"/>
    <w:tmpl w:val="00000009"/>
    <w:name w:val="WW8Num9"/>
    <w:lvl w:ilvl="0">
      <w:numFmt w:val="bullet"/>
      <w:lvlText w:val=""/>
      <w:lvlJc w:val="left"/>
      <w:pPr>
        <w:tabs>
          <w:tab w:val="num" w:pos="0"/>
        </w:tabs>
      </w:pPr>
      <w:rPr>
        <w:rFonts w:ascii="Symbol" w:hAnsi="Symbol"/>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720"/>
      </w:pPr>
      <w:rPr>
        <w:rFonts w:ascii="Courier New" w:hAnsi="Courier New"/>
      </w:rPr>
    </w:lvl>
    <w:lvl w:ilvl="2">
      <w:numFmt w:val="bullet"/>
      <w:lvlText w:val=""/>
      <w:lvlJc w:val="left"/>
      <w:pPr>
        <w:tabs>
          <w:tab w:val="num" w:pos="0"/>
        </w:tabs>
        <w:ind w:left="1440"/>
      </w:pPr>
      <w:rPr>
        <w:rFonts w:ascii="Wingdings" w:hAnsi="Wingdings"/>
      </w:rPr>
    </w:lvl>
    <w:lvl w:ilvl="3">
      <w:numFmt w:val="bullet"/>
      <w:lvlText w:val=""/>
      <w:lvlJc w:val="left"/>
      <w:pPr>
        <w:tabs>
          <w:tab w:val="num" w:pos="0"/>
        </w:tabs>
        <w:ind w:left="216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2880"/>
      </w:pPr>
      <w:rPr>
        <w:rFonts w:ascii="Courier New" w:hAnsi="Courier New"/>
      </w:rPr>
    </w:lvl>
    <w:lvl w:ilvl="5">
      <w:numFmt w:val="bullet"/>
      <w:lvlText w:val=""/>
      <w:lvlJc w:val="left"/>
      <w:pPr>
        <w:tabs>
          <w:tab w:val="num" w:pos="0"/>
        </w:tabs>
        <w:ind w:left="3600"/>
      </w:pPr>
      <w:rPr>
        <w:rFonts w:ascii="Wingdings" w:hAnsi="Wingdings"/>
      </w:rPr>
    </w:lvl>
    <w:lvl w:ilvl="6">
      <w:numFmt w:val="bullet"/>
      <w:lvlText w:val=""/>
      <w:lvlJc w:val="left"/>
      <w:pPr>
        <w:tabs>
          <w:tab w:val="num" w:pos="0"/>
        </w:tabs>
        <w:ind w:left="432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040"/>
      </w:pPr>
      <w:rPr>
        <w:rFonts w:ascii="Courier New" w:hAnsi="Courier New"/>
      </w:rPr>
    </w:lvl>
    <w:lvl w:ilvl="8">
      <w:numFmt w:val="bullet"/>
      <w:lvlText w:val=""/>
      <w:lvlJc w:val="left"/>
      <w:pPr>
        <w:tabs>
          <w:tab w:val="num" w:pos="0"/>
        </w:tabs>
        <w:ind w:left="5760"/>
      </w:pPr>
      <w:rPr>
        <w:rFonts w:ascii="Wingdings" w:hAnsi="Wingdings"/>
      </w:rPr>
    </w:lvl>
  </w:abstractNum>
  <w:abstractNum w:abstractNumId="10" w15:restartNumberingAfterBreak="0">
    <w:nsid w:val="0000000A"/>
    <w:multiLevelType w:val="multilevel"/>
    <w:tmpl w:val="0000000A"/>
    <w:name w:val="WW8Num10"/>
    <w:lvl w:ilvl="0">
      <w:numFmt w:val="bullet"/>
      <w:lvlText w:val="-"/>
      <w:lvlJc w:val="left"/>
      <w:pPr>
        <w:tabs>
          <w:tab w:val="num" w:pos="0"/>
        </w:tabs>
        <w:ind w:left="708"/>
      </w:pPr>
      <w:rPr>
        <w:rFonts w:ascii="Times New Roman" w:hAnsi="Times New Roman"/>
        <w:b w:val="0"/>
        <w:i w:val="0"/>
        <w:caps w:val="0"/>
        <w:smallCaps w:val="0"/>
        <w:strike w:val="0"/>
        <w:dstrike w:val="0"/>
        <w:vanish w:val="0"/>
        <w:color w:val="000000"/>
        <w:spacing w:val="0"/>
        <w:w w:val="100"/>
        <w:kern w:val="1"/>
        <w:position w:val="0"/>
        <w:sz w:val="24"/>
        <w:u w:val="none"/>
        <w:vertAlign w:val="baseline"/>
      </w:rPr>
    </w:lvl>
    <w:lvl w:ilvl="1">
      <w:numFmt w:val="bullet"/>
      <w:lvlText w:val="o"/>
      <w:lvlJc w:val="left"/>
      <w:pPr>
        <w:tabs>
          <w:tab w:val="num" w:pos="0"/>
        </w:tabs>
        <w:ind w:left="108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2">
      <w:numFmt w:val="bullet"/>
      <w:lvlText w:val=""/>
      <w:lvlJc w:val="left"/>
      <w:pPr>
        <w:tabs>
          <w:tab w:val="num" w:pos="0"/>
        </w:tabs>
        <w:ind w:left="180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3">
      <w:numFmt w:val="bullet"/>
      <w:lvlText w:val=""/>
      <w:lvlJc w:val="left"/>
      <w:pPr>
        <w:tabs>
          <w:tab w:val="num" w:pos="0"/>
        </w:tabs>
        <w:ind w:left="2520"/>
      </w:pPr>
      <w:rPr>
        <w:rFonts w:ascii="Symbol" w:hAnsi="Symbol"/>
        <w:b w:val="0"/>
        <w:i w:val="0"/>
        <w:caps w:val="0"/>
        <w:smallCaps w:val="0"/>
        <w:strike w:val="0"/>
        <w:dstrike w:val="0"/>
        <w:vanish w:val="0"/>
        <w:color w:val="000000"/>
        <w:spacing w:val="0"/>
        <w:w w:val="100"/>
        <w:kern w:val="1"/>
        <w:position w:val="0"/>
        <w:sz w:val="24"/>
        <w:u w:val="none"/>
        <w:vertAlign w:val="baseline"/>
      </w:rPr>
    </w:lvl>
    <w:lvl w:ilvl="4">
      <w:numFmt w:val="bullet"/>
      <w:lvlText w:val="o"/>
      <w:lvlJc w:val="left"/>
      <w:pPr>
        <w:tabs>
          <w:tab w:val="num" w:pos="0"/>
        </w:tabs>
        <w:ind w:left="324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5">
      <w:numFmt w:val="bullet"/>
      <w:lvlText w:val=""/>
      <w:lvlJc w:val="left"/>
      <w:pPr>
        <w:tabs>
          <w:tab w:val="num" w:pos="0"/>
        </w:tabs>
        <w:ind w:left="3960"/>
      </w:pPr>
      <w:rPr>
        <w:rFonts w:ascii="Wingdings" w:hAnsi="Wingdings"/>
        <w:b w:val="0"/>
        <w:i w:val="0"/>
        <w:caps w:val="0"/>
        <w:smallCaps w:val="0"/>
        <w:strike w:val="0"/>
        <w:dstrike w:val="0"/>
        <w:vanish w:val="0"/>
        <w:color w:val="000000"/>
        <w:spacing w:val="0"/>
        <w:w w:val="100"/>
        <w:kern w:val="1"/>
        <w:position w:val="0"/>
        <w:sz w:val="24"/>
        <w:u w:val="none"/>
        <w:vertAlign w:val="baseline"/>
      </w:rPr>
    </w:lvl>
    <w:lvl w:ilvl="6">
      <w:numFmt w:val="bullet"/>
      <w:lvlText w:val=""/>
      <w:lvlJc w:val="left"/>
      <w:pPr>
        <w:tabs>
          <w:tab w:val="num" w:pos="0"/>
        </w:tabs>
        <w:ind w:left="4680"/>
      </w:pPr>
      <w:rPr>
        <w:rFonts w:ascii="Symbol" w:hAnsi="Symbol"/>
        <w:b w:val="0"/>
        <w:i w:val="0"/>
        <w:caps w:val="0"/>
        <w:smallCaps w:val="0"/>
        <w:strike w:val="0"/>
        <w:dstrike w:val="0"/>
        <w:vanish w:val="0"/>
        <w:color w:val="000000"/>
        <w:spacing w:val="0"/>
        <w:w w:val="100"/>
        <w:kern w:val="1"/>
        <w:position w:val="0"/>
        <w:sz w:val="24"/>
        <w:u w:val="none"/>
        <w:vertAlign w:val="baseline"/>
      </w:rPr>
    </w:lvl>
    <w:lvl w:ilvl="7">
      <w:numFmt w:val="bullet"/>
      <w:lvlText w:val="o"/>
      <w:lvlJc w:val="left"/>
      <w:pPr>
        <w:tabs>
          <w:tab w:val="num" w:pos="0"/>
        </w:tabs>
        <w:ind w:left="5400"/>
      </w:pPr>
      <w:rPr>
        <w:rFonts w:ascii="Courier New" w:hAnsi="Courier New"/>
        <w:b w:val="0"/>
        <w:i w:val="0"/>
        <w:caps w:val="0"/>
        <w:smallCaps w:val="0"/>
        <w:strike w:val="0"/>
        <w:dstrike w:val="0"/>
        <w:vanish w:val="0"/>
        <w:color w:val="000000"/>
        <w:spacing w:val="0"/>
        <w:w w:val="100"/>
        <w:kern w:val="1"/>
        <w:position w:val="0"/>
        <w:sz w:val="24"/>
        <w:u w:val="none"/>
        <w:vertAlign w:val="baseline"/>
      </w:rPr>
    </w:lvl>
    <w:lvl w:ilvl="8">
      <w:numFmt w:val="bullet"/>
      <w:lvlText w:val=""/>
      <w:lvlJc w:val="left"/>
      <w:pPr>
        <w:tabs>
          <w:tab w:val="num" w:pos="0"/>
        </w:tabs>
        <w:ind w:left="6120"/>
      </w:pPr>
      <w:rPr>
        <w:rFonts w:ascii="Wingdings" w:hAnsi="Wingdings"/>
        <w:b w:val="0"/>
        <w:i w:val="0"/>
        <w:caps w:val="0"/>
        <w:smallCaps w:val="0"/>
        <w:strike w:val="0"/>
        <w:dstrike w:val="0"/>
        <w:vanish w:val="0"/>
        <w:color w:val="000000"/>
        <w:spacing w:val="0"/>
        <w:w w:val="100"/>
        <w:kern w:val="1"/>
        <w:position w:val="0"/>
        <w:sz w:val="24"/>
        <w:u w:val="none"/>
        <w:vertAlign w:val="baseline"/>
      </w:r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1514"/>
      </w:pPr>
      <w:rPr>
        <w:rFonts w:cs="Times New Roman"/>
      </w:rPr>
    </w:lvl>
    <w:lvl w:ilvl="1">
      <w:start w:val="1"/>
      <w:numFmt w:val="lowerLetter"/>
      <w:lvlText w:val="%2."/>
      <w:lvlJc w:val="left"/>
      <w:pPr>
        <w:tabs>
          <w:tab w:val="num" w:pos="0"/>
        </w:tabs>
        <w:ind w:left="1080"/>
      </w:pPr>
      <w:rPr>
        <w:rFonts w:cs="Times New Roman"/>
      </w:rPr>
    </w:lvl>
    <w:lvl w:ilvl="2">
      <w:start w:val="1"/>
      <w:numFmt w:val="lowerRoman"/>
      <w:lvlText w:val="%3."/>
      <w:lvlJc w:val="left"/>
      <w:pPr>
        <w:tabs>
          <w:tab w:val="num" w:pos="0"/>
        </w:tabs>
        <w:ind w:left="1980"/>
      </w:pPr>
      <w:rPr>
        <w:rFonts w:cs="Times New Roman"/>
      </w:rPr>
    </w:lvl>
    <w:lvl w:ilvl="3">
      <w:start w:val="1"/>
      <w:numFmt w:val="decimal"/>
      <w:lvlText w:val="%4."/>
      <w:lvlJc w:val="left"/>
      <w:pPr>
        <w:tabs>
          <w:tab w:val="num" w:pos="0"/>
        </w:tabs>
        <w:ind w:left="2520"/>
      </w:pPr>
      <w:rPr>
        <w:rFonts w:cs="Times New Roman"/>
      </w:rPr>
    </w:lvl>
    <w:lvl w:ilvl="4">
      <w:start w:val="1"/>
      <w:numFmt w:val="lowerLetter"/>
      <w:lvlText w:val="%5."/>
      <w:lvlJc w:val="left"/>
      <w:pPr>
        <w:tabs>
          <w:tab w:val="num" w:pos="0"/>
        </w:tabs>
        <w:ind w:left="3240"/>
      </w:pPr>
      <w:rPr>
        <w:rFonts w:cs="Times New Roman"/>
      </w:rPr>
    </w:lvl>
    <w:lvl w:ilvl="5">
      <w:start w:val="1"/>
      <w:numFmt w:val="lowerRoman"/>
      <w:lvlText w:val="%6."/>
      <w:lvlJc w:val="left"/>
      <w:pPr>
        <w:tabs>
          <w:tab w:val="num" w:pos="0"/>
        </w:tabs>
        <w:ind w:left="4140"/>
      </w:pPr>
      <w:rPr>
        <w:rFonts w:cs="Times New Roman"/>
      </w:rPr>
    </w:lvl>
    <w:lvl w:ilvl="6">
      <w:start w:val="1"/>
      <w:numFmt w:val="decimal"/>
      <w:lvlText w:val="%7."/>
      <w:lvlJc w:val="left"/>
      <w:pPr>
        <w:tabs>
          <w:tab w:val="num" w:pos="0"/>
        </w:tabs>
        <w:ind w:left="4680"/>
      </w:pPr>
      <w:rPr>
        <w:rFonts w:cs="Times New Roman"/>
      </w:rPr>
    </w:lvl>
    <w:lvl w:ilvl="7">
      <w:start w:val="1"/>
      <w:numFmt w:val="lowerLetter"/>
      <w:lvlText w:val="%8."/>
      <w:lvlJc w:val="left"/>
      <w:pPr>
        <w:tabs>
          <w:tab w:val="num" w:pos="0"/>
        </w:tabs>
        <w:ind w:left="5400"/>
      </w:pPr>
      <w:rPr>
        <w:rFonts w:cs="Times New Roman"/>
      </w:rPr>
    </w:lvl>
    <w:lvl w:ilvl="8">
      <w:start w:val="1"/>
      <w:numFmt w:val="lowerRoman"/>
      <w:lvlText w:val="%9."/>
      <w:lvlJc w:val="left"/>
      <w:pPr>
        <w:tabs>
          <w:tab w:val="num" w:pos="0"/>
        </w:tabs>
        <w:ind w:left="6300"/>
      </w:pPr>
      <w:rPr>
        <w:rFonts w:cs="Times New Roman"/>
      </w:rPr>
    </w:lvl>
  </w:abstractNum>
  <w:abstractNum w:abstractNumId="12" w15:restartNumberingAfterBreak="0">
    <w:nsid w:val="03FA3314"/>
    <w:multiLevelType w:val="hybridMultilevel"/>
    <w:tmpl w:val="662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8E49E6"/>
    <w:multiLevelType w:val="hybridMultilevel"/>
    <w:tmpl w:val="990CFA02"/>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4" w15:restartNumberingAfterBreak="0">
    <w:nsid w:val="0C815079"/>
    <w:multiLevelType w:val="hybridMultilevel"/>
    <w:tmpl w:val="031CB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36270B"/>
    <w:multiLevelType w:val="hybridMultilevel"/>
    <w:tmpl w:val="16587982"/>
    <w:lvl w:ilvl="0" w:tplc="0422000F">
      <w:start w:val="1"/>
      <w:numFmt w:val="decimal"/>
      <w:lvlText w:val="%1."/>
      <w:lvlJc w:val="left"/>
      <w:pPr>
        <w:ind w:left="825" w:hanging="82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13834AE9"/>
    <w:multiLevelType w:val="hybridMultilevel"/>
    <w:tmpl w:val="C9820754"/>
    <w:lvl w:ilvl="0" w:tplc="73E20262">
      <w:start w:val="2"/>
      <w:numFmt w:val="decimal"/>
      <w:lvlText w:val="%1."/>
      <w:lvlJc w:val="left"/>
      <w:pPr>
        <w:tabs>
          <w:tab w:val="num" w:pos="360"/>
        </w:tabs>
        <w:ind w:left="360" w:hanging="360"/>
      </w:pPr>
      <w:rPr>
        <w:rFonts w:hint="default"/>
        <w:color w:val="12121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13FB3539"/>
    <w:multiLevelType w:val="multilevel"/>
    <w:tmpl w:val="394A5520"/>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4832005"/>
    <w:multiLevelType w:val="hybridMultilevel"/>
    <w:tmpl w:val="2F9CC5A2"/>
    <w:lvl w:ilvl="0" w:tplc="3A867E78">
      <w:start w:val="1"/>
      <w:numFmt w:val="decimal"/>
      <w:lvlText w:val="%1."/>
      <w:lvlJc w:val="left"/>
      <w:pPr>
        <w:ind w:left="1414" w:hanging="70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15:restartNumberingAfterBreak="0">
    <w:nsid w:val="14FA7C60"/>
    <w:multiLevelType w:val="hybridMultilevel"/>
    <w:tmpl w:val="882C8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B14789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24922539"/>
    <w:multiLevelType w:val="hybridMultilevel"/>
    <w:tmpl w:val="86A8655A"/>
    <w:lvl w:ilvl="0" w:tplc="04190001">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2A5E128C"/>
    <w:multiLevelType w:val="hybridMultilevel"/>
    <w:tmpl w:val="65FC0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AF81C8E"/>
    <w:multiLevelType w:val="hybridMultilevel"/>
    <w:tmpl w:val="6270DC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2D12968"/>
    <w:multiLevelType w:val="hybridMultilevel"/>
    <w:tmpl w:val="C05C3860"/>
    <w:lvl w:ilvl="0" w:tplc="04220005">
      <w:start w:val="1"/>
      <w:numFmt w:val="bullet"/>
      <w:lvlText w:val=""/>
      <w:lvlJc w:val="left"/>
      <w:pPr>
        <w:tabs>
          <w:tab w:val="num" w:pos="661"/>
        </w:tabs>
        <w:ind w:left="661" w:hanging="360"/>
      </w:pPr>
      <w:rPr>
        <w:rFonts w:ascii="Wingdings" w:hAnsi="Wingdings" w:hint="default"/>
      </w:rPr>
    </w:lvl>
    <w:lvl w:ilvl="1" w:tplc="04220003" w:tentative="1">
      <w:start w:val="1"/>
      <w:numFmt w:val="bullet"/>
      <w:lvlText w:val="o"/>
      <w:lvlJc w:val="left"/>
      <w:pPr>
        <w:tabs>
          <w:tab w:val="num" w:pos="1381"/>
        </w:tabs>
        <w:ind w:left="1381" w:hanging="360"/>
      </w:pPr>
      <w:rPr>
        <w:rFonts w:ascii="Courier New" w:hAnsi="Courier New" w:cs="Courier New" w:hint="default"/>
      </w:rPr>
    </w:lvl>
    <w:lvl w:ilvl="2" w:tplc="04220005" w:tentative="1">
      <w:start w:val="1"/>
      <w:numFmt w:val="bullet"/>
      <w:lvlText w:val=""/>
      <w:lvlJc w:val="left"/>
      <w:pPr>
        <w:tabs>
          <w:tab w:val="num" w:pos="2101"/>
        </w:tabs>
        <w:ind w:left="2101" w:hanging="360"/>
      </w:pPr>
      <w:rPr>
        <w:rFonts w:ascii="Wingdings" w:hAnsi="Wingdings" w:hint="default"/>
      </w:rPr>
    </w:lvl>
    <w:lvl w:ilvl="3" w:tplc="04220001" w:tentative="1">
      <w:start w:val="1"/>
      <w:numFmt w:val="bullet"/>
      <w:lvlText w:val=""/>
      <w:lvlJc w:val="left"/>
      <w:pPr>
        <w:tabs>
          <w:tab w:val="num" w:pos="2821"/>
        </w:tabs>
        <w:ind w:left="2821" w:hanging="360"/>
      </w:pPr>
      <w:rPr>
        <w:rFonts w:ascii="Symbol" w:hAnsi="Symbol" w:hint="default"/>
      </w:rPr>
    </w:lvl>
    <w:lvl w:ilvl="4" w:tplc="04220003" w:tentative="1">
      <w:start w:val="1"/>
      <w:numFmt w:val="bullet"/>
      <w:lvlText w:val="o"/>
      <w:lvlJc w:val="left"/>
      <w:pPr>
        <w:tabs>
          <w:tab w:val="num" w:pos="3541"/>
        </w:tabs>
        <w:ind w:left="3541" w:hanging="360"/>
      </w:pPr>
      <w:rPr>
        <w:rFonts w:ascii="Courier New" w:hAnsi="Courier New" w:cs="Courier New" w:hint="default"/>
      </w:rPr>
    </w:lvl>
    <w:lvl w:ilvl="5" w:tplc="04220005" w:tentative="1">
      <w:start w:val="1"/>
      <w:numFmt w:val="bullet"/>
      <w:lvlText w:val=""/>
      <w:lvlJc w:val="left"/>
      <w:pPr>
        <w:tabs>
          <w:tab w:val="num" w:pos="4261"/>
        </w:tabs>
        <w:ind w:left="4261" w:hanging="360"/>
      </w:pPr>
      <w:rPr>
        <w:rFonts w:ascii="Wingdings" w:hAnsi="Wingdings" w:hint="default"/>
      </w:rPr>
    </w:lvl>
    <w:lvl w:ilvl="6" w:tplc="04220001" w:tentative="1">
      <w:start w:val="1"/>
      <w:numFmt w:val="bullet"/>
      <w:lvlText w:val=""/>
      <w:lvlJc w:val="left"/>
      <w:pPr>
        <w:tabs>
          <w:tab w:val="num" w:pos="4981"/>
        </w:tabs>
        <w:ind w:left="4981" w:hanging="360"/>
      </w:pPr>
      <w:rPr>
        <w:rFonts w:ascii="Symbol" w:hAnsi="Symbol" w:hint="default"/>
      </w:rPr>
    </w:lvl>
    <w:lvl w:ilvl="7" w:tplc="04220003" w:tentative="1">
      <w:start w:val="1"/>
      <w:numFmt w:val="bullet"/>
      <w:lvlText w:val="o"/>
      <w:lvlJc w:val="left"/>
      <w:pPr>
        <w:tabs>
          <w:tab w:val="num" w:pos="5701"/>
        </w:tabs>
        <w:ind w:left="5701" w:hanging="360"/>
      </w:pPr>
      <w:rPr>
        <w:rFonts w:ascii="Courier New" w:hAnsi="Courier New" w:cs="Courier New" w:hint="default"/>
      </w:rPr>
    </w:lvl>
    <w:lvl w:ilvl="8" w:tplc="04220005" w:tentative="1">
      <w:start w:val="1"/>
      <w:numFmt w:val="bullet"/>
      <w:lvlText w:val=""/>
      <w:lvlJc w:val="left"/>
      <w:pPr>
        <w:tabs>
          <w:tab w:val="num" w:pos="6421"/>
        </w:tabs>
        <w:ind w:left="6421" w:hanging="360"/>
      </w:pPr>
      <w:rPr>
        <w:rFonts w:ascii="Wingdings" w:hAnsi="Wingdings" w:hint="default"/>
      </w:rPr>
    </w:lvl>
  </w:abstractNum>
  <w:abstractNum w:abstractNumId="29" w15:restartNumberingAfterBreak="0">
    <w:nsid w:val="387051E7"/>
    <w:multiLevelType w:val="hybridMultilevel"/>
    <w:tmpl w:val="18527124"/>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514F82"/>
    <w:multiLevelType w:val="hybridMultilevel"/>
    <w:tmpl w:val="C4D6DA9E"/>
    <w:lvl w:ilvl="0" w:tplc="04220001">
      <w:start w:val="1"/>
      <w:numFmt w:val="bullet"/>
      <w:lvlText w:val=""/>
      <w:lvlJc w:val="left"/>
      <w:pPr>
        <w:ind w:left="1396" w:hanging="360"/>
      </w:pPr>
      <w:rPr>
        <w:rFonts w:ascii="Symbol" w:hAnsi="Symbol" w:hint="default"/>
      </w:rPr>
    </w:lvl>
    <w:lvl w:ilvl="1" w:tplc="04220003" w:tentative="1">
      <w:start w:val="1"/>
      <w:numFmt w:val="bullet"/>
      <w:lvlText w:val="o"/>
      <w:lvlJc w:val="left"/>
      <w:pPr>
        <w:ind w:left="2116" w:hanging="360"/>
      </w:pPr>
      <w:rPr>
        <w:rFonts w:ascii="Courier New" w:hAnsi="Courier New" w:cs="Courier New" w:hint="default"/>
      </w:rPr>
    </w:lvl>
    <w:lvl w:ilvl="2" w:tplc="04220005" w:tentative="1">
      <w:start w:val="1"/>
      <w:numFmt w:val="bullet"/>
      <w:lvlText w:val=""/>
      <w:lvlJc w:val="left"/>
      <w:pPr>
        <w:ind w:left="2836" w:hanging="360"/>
      </w:pPr>
      <w:rPr>
        <w:rFonts w:ascii="Wingdings" w:hAnsi="Wingdings" w:hint="default"/>
      </w:rPr>
    </w:lvl>
    <w:lvl w:ilvl="3" w:tplc="04220001" w:tentative="1">
      <w:start w:val="1"/>
      <w:numFmt w:val="bullet"/>
      <w:lvlText w:val=""/>
      <w:lvlJc w:val="left"/>
      <w:pPr>
        <w:ind w:left="3556" w:hanging="360"/>
      </w:pPr>
      <w:rPr>
        <w:rFonts w:ascii="Symbol" w:hAnsi="Symbol" w:hint="default"/>
      </w:rPr>
    </w:lvl>
    <w:lvl w:ilvl="4" w:tplc="04220003" w:tentative="1">
      <w:start w:val="1"/>
      <w:numFmt w:val="bullet"/>
      <w:lvlText w:val="o"/>
      <w:lvlJc w:val="left"/>
      <w:pPr>
        <w:ind w:left="4276" w:hanging="360"/>
      </w:pPr>
      <w:rPr>
        <w:rFonts w:ascii="Courier New" w:hAnsi="Courier New" w:cs="Courier New" w:hint="default"/>
      </w:rPr>
    </w:lvl>
    <w:lvl w:ilvl="5" w:tplc="04220005" w:tentative="1">
      <w:start w:val="1"/>
      <w:numFmt w:val="bullet"/>
      <w:lvlText w:val=""/>
      <w:lvlJc w:val="left"/>
      <w:pPr>
        <w:ind w:left="4996" w:hanging="360"/>
      </w:pPr>
      <w:rPr>
        <w:rFonts w:ascii="Wingdings" w:hAnsi="Wingdings" w:hint="default"/>
      </w:rPr>
    </w:lvl>
    <w:lvl w:ilvl="6" w:tplc="04220001" w:tentative="1">
      <w:start w:val="1"/>
      <w:numFmt w:val="bullet"/>
      <w:lvlText w:val=""/>
      <w:lvlJc w:val="left"/>
      <w:pPr>
        <w:ind w:left="5716" w:hanging="360"/>
      </w:pPr>
      <w:rPr>
        <w:rFonts w:ascii="Symbol" w:hAnsi="Symbol" w:hint="default"/>
      </w:rPr>
    </w:lvl>
    <w:lvl w:ilvl="7" w:tplc="04220003" w:tentative="1">
      <w:start w:val="1"/>
      <w:numFmt w:val="bullet"/>
      <w:lvlText w:val="o"/>
      <w:lvlJc w:val="left"/>
      <w:pPr>
        <w:ind w:left="6436" w:hanging="360"/>
      </w:pPr>
      <w:rPr>
        <w:rFonts w:ascii="Courier New" w:hAnsi="Courier New" w:cs="Courier New" w:hint="default"/>
      </w:rPr>
    </w:lvl>
    <w:lvl w:ilvl="8" w:tplc="04220005" w:tentative="1">
      <w:start w:val="1"/>
      <w:numFmt w:val="bullet"/>
      <w:lvlText w:val=""/>
      <w:lvlJc w:val="left"/>
      <w:pPr>
        <w:ind w:left="7156" w:hanging="360"/>
      </w:pPr>
      <w:rPr>
        <w:rFonts w:ascii="Wingdings" w:hAnsi="Wingdings" w:hint="default"/>
      </w:rPr>
    </w:lvl>
  </w:abstractNum>
  <w:abstractNum w:abstractNumId="31" w15:restartNumberingAfterBreak="0">
    <w:nsid w:val="44856F28"/>
    <w:multiLevelType w:val="hybridMultilevel"/>
    <w:tmpl w:val="C876F97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15:restartNumberingAfterBreak="0">
    <w:nsid w:val="48D01BB3"/>
    <w:multiLevelType w:val="hybridMultilevel"/>
    <w:tmpl w:val="16587982"/>
    <w:lvl w:ilvl="0" w:tplc="0422000F">
      <w:start w:val="1"/>
      <w:numFmt w:val="decimal"/>
      <w:lvlText w:val="%1."/>
      <w:lvlJc w:val="left"/>
      <w:pPr>
        <w:ind w:left="825" w:hanging="82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4D3E138F"/>
    <w:multiLevelType w:val="hybridMultilevel"/>
    <w:tmpl w:val="045EDE7E"/>
    <w:lvl w:ilvl="0" w:tplc="93CED3B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4" w15:restartNumberingAfterBreak="0">
    <w:nsid w:val="4D422348"/>
    <w:multiLevelType w:val="hybridMultilevel"/>
    <w:tmpl w:val="5DEA327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5" w15:restartNumberingAfterBreak="0">
    <w:nsid w:val="4E5270B9"/>
    <w:multiLevelType w:val="hybridMultilevel"/>
    <w:tmpl w:val="37DA13EA"/>
    <w:lvl w:ilvl="0" w:tplc="5F9E977A">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4FDE358A"/>
    <w:multiLevelType w:val="hybridMultilevel"/>
    <w:tmpl w:val="328EF6BC"/>
    <w:lvl w:ilvl="0" w:tplc="CDAAADE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1864F8F"/>
    <w:multiLevelType w:val="hybridMultilevel"/>
    <w:tmpl w:val="E94A7B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51A83F92"/>
    <w:multiLevelType w:val="multilevel"/>
    <w:tmpl w:val="51A83F92"/>
    <w:lvl w:ilvl="0">
      <w:start w:val="1"/>
      <w:numFmt w:val="decimal"/>
      <w:lvlText w:val="%1)"/>
      <w:lvlJc w:val="left"/>
      <w:pPr>
        <w:ind w:left="1514"/>
      </w:pPr>
      <w:rPr>
        <w:rFonts w:cs="Times New Roman"/>
      </w:rPr>
    </w:lvl>
    <w:lvl w:ilvl="1">
      <w:start w:val="1"/>
      <w:numFmt w:val="lowerLetter"/>
      <w:lvlText w:val="%2."/>
      <w:lvlJc w:val="left"/>
      <w:pPr>
        <w:ind w:left="1080"/>
      </w:pPr>
      <w:rPr>
        <w:rFonts w:cs="Times New Roman"/>
      </w:rPr>
    </w:lvl>
    <w:lvl w:ilvl="2">
      <w:start w:val="1"/>
      <w:numFmt w:val="lowerRoman"/>
      <w:lvlText w:val="%3."/>
      <w:lvlJc w:val="left"/>
      <w:pPr>
        <w:ind w:left="1980"/>
      </w:pPr>
      <w:rPr>
        <w:rFonts w:cs="Times New Roman"/>
      </w:rPr>
    </w:lvl>
    <w:lvl w:ilvl="3">
      <w:start w:val="1"/>
      <w:numFmt w:val="decimal"/>
      <w:lvlText w:val="%4."/>
      <w:lvlJc w:val="left"/>
      <w:pPr>
        <w:ind w:left="2520"/>
      </w:pPr>
      <w:rPr>
        <w:rFonts w:cs="Times New Roman"/>
      </w:rPr>
    </w:lvl>
    <w:lvl w:ilvl="4">
      <w:start w:val="1"/>
      <w:numFmt w:val="lowerLetter"/>
      <w:lvlText w:val="%5."/>
      <w:lvlJc w:val="left"/>
      <w:pPr>
        <w:ind w:left="3240"/>
      </w:pPr>
      <w:rPr>
        <w:rFonts w:cs="Times New Roman"/>
      </w:rPr>
    </w:lvl>
    <w:lvl w:ilvl="5">
      <w:start w:val="1"/>
      <w:numFmt w:val="lowerRoman"/>
      <w:lvlText w:val="%6."/>
      <w:lvlJc w:val="left"/>
      <w:pPr>
        <w:ind w:left="4140"/>
      </w:pPr>
      <w:rPr>
        <w:rFonts w:cs="Times New Roman"/>
      </w:rPr>
    </w:lvl>
    <w:lvl w:ilvl="6">
      <w:start w:val="1"/>
      <w:numFmt w:val="decimal"/>
      <w:lvlText w:val="%7."/>
      <w:lvlJc w:val="left"/>
      <w:pPr>
        <w:ind w:left="4680"/>
      </w:pPr>
      <w:rPr>
        <w:rFonts w:cs="Times New Roman"/>
      </w:rPr>
    </w:lvl>
    <w:lvl w:ilvl="7">
      <w:start w:val="1"/>
      <w:numFmt w:val="lowerLetter"/>
      <w:lvlText w:val="%8."/>
      <w:lvlJc w:val="left"/>
      <w:pPr>
        <w:ind w:left="5400"/>
      </w:pPr>
      <w:rPr>
        <w:rFonts w:cs="Times New Roman"/>
      </w:rPr>
    </w:lvl>
    <w:lvl w:ilvl="8">
      <w:start w:val="1"/>
      <w:numFmt w:val="lowerRoman"/>
      <w:lvlText w:val="%9."/>
      <w:lvlJc w:val="left"/>
      <w:pPr>
        <w:ind w:left="6300"/>
      </w:pPr>
      <w:rPr>
        <w:rFonts w:cs="Times New Roman"/>
      </w:rPr>
    </w:lvl>
  </w:abstractNum>
  <w:abstractNum w:abstractNumId="39" w15:restartNumberingAfterBreak="0">
    <w:nsid w:val="534A73AD"/>
    <w:multiLevelType w:val="hybridMultilevel"/>
    <w:tmpl w:val="177433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56DB5868"/>
    <w:multiLevelType w:val="hybridMultilevel"/>
    <w:tmpl w:val="4A32B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9505A7"/>
    <w:multiLevelType w:val="hybridMultilevel"/>
    <w:tmpl w:val="FC8A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37C93"/>
    <w:multiLevelType w:val="hybridMultilevel"/>
    <w:tmpl w:val="E764A36A"/>
    <w:lvl w:ilvl="0" w:tplc="282221B8">
      <w:start w:val="1"/>
      <w:numFmt w:val="decimal"/>
      <w:lvlText w:val="%1)"/>
      <w:lvlJc w:val="left"/>
      <w:pPr>
        <w:ind w:left="1591" w:hanging="915"/>
      </w:pPr>
      <w:rPr>
        <w:rFonts w:hint="default"/>
      </w:rPr>
    </w:lvl>
    <w:lvl w:ilvl="1" w:tplc="04220019" w:tentative="1">
      <w:start w:val="1"/>
      <w:numFmt w:val="lowerLetter"/>
      <w:lvlText w:val="%2."/>
      <w:lvlJc w:val="left"/>
      <w:pPr>
        <w:ind w:left="1756" w:hanging="360"/>
      </w:pPr>
    </w:lvl>
    <w:lvl w:ilvl="2" w:tplc="0422001B" w:tentative="1">
      <w:start w:val="1"/>
      <w:numFmt w:val="lowerRoman"/>
      <w:lvlText w:val="%3."/>
      <w:lvlJc w:val="right"/>
      <w:pPr>
        <w:ind w:left="2476" w:hanging="180"/>
      </w:pPr>
    </w:lvl>
    <w:lvl w:ilvl="3" w:tplc="0422000F" w:tentative="1">
      <w:start w:val="1"/>
      <w:numFmt w:val="decimal"/>
      <w:lvlText w:val="%4."/>
      <w:lvlJc w:val="left"/>
      <w:pPr>
        <w:ind w:left="3196" w:hanging="360"/>
      </w:pPr>
    </w:lvl>
    <w:lvl w:ilvl="4" w:tplc="04220019" w:tentative="1">
      <w:start w:val="1"/>
      <w:numFmt w:val="lowerLetter"/>
      <w:lvlText w:val="%5."/>
      <w:lvlJc w:val="left"/>
      <w:pPr>
        <w:ind w:left="3916" w:hanging="360"/>
      </w:pPr>
    </w:lvl>
    <w:lvl w:ilvl="5" w:tplc="0422001B" w:tentative="1">
      <w:start w:val="1"/>
      <w:numFmt w:val="lowerRoman"/>
      <w:lvlText w:val="%6."/>
      <w:lvlJc w:val="right"/>
      <w:pPr>
        <w:ind w:left="4636" w:hanging="180"/>
      </w:pPr>
    </w:lvl>
    <w:lvl w:ilvl="6" w:tplc="0422000F" w:tentative="1">
      <w:start w:val="1"/>
      <w:numFmt w:val="decimal"/>
      <w:lvlText w:val="%7."/>
      <w:lvlJc w:val="left"/>
      <w:pPr>
        <w:ind w:left="5356" w:hanging="360"/>
      </w:pPr>
    </w:lvl>
    <w:lvl w:ilvl="7" w:tplc="04220019" w:tentative="1">
      <w:start w:val="1"/>
      <w:numFmt w:val="lowerLetter"/>
      <w:lvlText w:val="%8."/>
      <w:lvlJc w:val="left"/>
      <w:pPr>
        <w:ind w:left="6076" w:hanging="360"/>
      </w:pPr>
    </w:lvl>
    <w:lvl w:ilvl="8" w:tplc="0422001B" w:tentative="1">
      <w:start w:val="1"/>
      <w:numFmt w:val="lowerRoman"/>
      <w:lvlText w:val="%9."/>
      <w:lvlJc w:val="right"/>
      <w:pPr>
        <w:ind w:left="6796" w:hanging="180"/>
      </w:pPr>
    </w:lvl>
  </w:abstractNum>
  <w:abstractNum w:abstractNumId="43" w15:restartNumberingAfterBreak="0">
    <w:nsid w:val="6DFD5E93"/>
    <w:multiLevelType w:val="hybridMultilevel"/>
    <w:tmpl w:val="DC1EF80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02E6E36"/>
    <w:multiLevelType w:val="hybridMultilevel"/>
    <w:tmpl w:val="20780CF6"/>
    <w:lvl w:ilvl="0" w:tplc="920A22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A57C53"/>
    <w:multiLevelType w:val="hybridMultilevel"/>
    <w:tmpl w:val="8D383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8866E36"/>
    <w:multiLevelType w:val="multilevel"/>
    <w:tmpl w:val="DF0091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337517"/>
    <w:multiLevelType w:val="multilevel"/>
    <w:tmpl w:val="962EE40A"/>
    <w:lvl w:ilvl="0">
      <w:start w:val="1"/>
      <w:numFmt w:val="decimal"/>
      <w:lvlText w:val="%1."/>
      <w:lvlJc w:val="left"/>
      <w:pPr>
        <w:ind w:left="675" w:hanging="675"/>
      </w:pPr>
      <w:rPr>
        <w:rFonts w:eastAsia="Times New Roman" w:cs="Times New Roman" w:hint="default"/>
      </w:rPr>
    </w:lvl>
    <w:lvl w:ilvl="1">
      <w:start w:val="1"/>
      <w:numFmt w:val="decimal"/>
      <w:lvlText w:val="%1.%2)"/>
      <w:lvlJc w:val="left"/>
      <w:pPr>
        <w:ind w:left="972" w:hanging="720"/>
      </w:pPr>
      <w:rPr>
        <w:rFonts w:eastAsia="Times New Roman" w:cs="Times New Roman" w:hint="default"/>
      </w:rPr>
    </w:lvl>
    <w:lvl w:ilvl="2">
      <w:start w:val="1"/>
      <w:numFmt w:val="decimal"/>
      <w:lvlText w:val="%1.%2)%3."/>
      <w:lvlJc w:val="left"/>
      <w:pPr>
        <w:ind w:left="1224" w:hanging="720"/>
      </w:pPr>
      <w:rPr>
        <w:rFonts w:eastAsia="Times New Roman" w:cs="Times New Roman" w:hint="default"/>
      </w:rPr>
    </w:lvl>
    <w:lvl w:ilvl="3">
      <w:start w:val="1"/>
      <w:numFmt w:val="decimal"/>
      <w:lvlText w:val="%1.%2)%3.%4."/>
      <w:lvlJc w:val="left"/>
      <w:pPr>
        <w:ind w:left="1836" w:hanging="1080"/>
      </w:pPr>
      <w:rPr>
        <w:rFonts w:eastAsia="Times New Roman" w:cs="Times New Roman" w:hint="default"/>
      </w:rPr>
    </w:lvl>
    <w:lvl w:ilvl="4">
      <w:start w:val="1"/>
      <w:numFmt w:val="decimal"/>
      <w:lvlText w:val="%1.%2)%3.%4.%5."/>
      <w:lvlJc w:val="left"/>
      <w:pPr>
        <w:ind w:left="2088" w:hanging="1080"/>
      </w:pPr>
      <w:rPr>
        <w:rFonts w:eastAsia="Times New Roman" w:cs="Times New Roman" w:hint="default"/>
      </w:rPr>
    </w:lvl>
    <w:lvl w:ilvl="5">
      <w:start w:val="1"/>
      <w:numFmt w:val="decimal"/>
      <w:lvlText w:val="%1.%2)%3.%4.%5.%6."/>
      <w:lvlJc w:val="left"/>
      <w:pPr>
        <w:ind w:left="2700" w:hanging="1440"/>
      </w:pPr>
      <w:rPr>
        <w:rFonts w:eastAsia="Times New Roman" w:cs="Times New Roman" w:hint="default"/>
      </w:rPr>
    </w:lvl>
    <w:lvl w:ilvl="6">
      <w:start w:val="1"/>
      <w:numFmt w:val="decimal"/>
      <w:lvlText w:val="%1.%2)%3.%4.%5.%6.%7."/>
      <w:lvlJc w:val="left"/>
      <w:pPr>
        <w:ind w:left="2952" w:hanging="1440"/>
      </w:pPr>
      <w:rPr>
        <w:rFonts w:eastAsia="Times New Roman" w:cs="Times New Roman" w:hint="default"/>
      </w:rPr>
    </w:lvl>
    <w:lvl w:ilvl="7">
      <w:start w:val="1"/>
      <w:numFmt w:val="decimal"/>
      <w:lvlText w:val="%1.%2)%3.%4.%5.%6.%7.%8."/>
      <w:lvlJc w:val="left"/>
      <w:pPr>
        <w:ind w:left="3564" w:hanging="1800"/>
      </w:pPr>
      <w:rPr>
        <w:rFonts w:eastAsia="Times New Roman" w:cs="Times New Roman" w:hint="default"/>
      </w:rPr>
    </w:lvl>
    <w:lvl w:ilvl="8">
      <w:start w:val="1"/>
      <w:numFmt w:val="decimal"/>
      <w:lvlText w:val="%1.%2)%3.%4.%5.%6.%7.%8.%9."/>
      <w:lvlJc w:val="left"/>
      <w:pPr>
        <w:ind w:left="3816" w:hanging="1800"/>
      </w:pPr>
      <w:rPr>
        <w:rFonts w:eastAsia="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31"/>
  </w:num>
  <w:num w:numId="14">
    <w:abstractNumId w:val="37"/>
  </w:num>
  <w:num w:numId="15">
    <w:abstractNumId w:val="39"/>
  </w:num>
  <w:num w:numId="16">
    <w:abstractNumId w:val="14"/>
  </w:num>
  <w:num w:numId="17">
    <w:abstractNumId w:val="20"/>
  </w:num>
  <w:num w:numId="18">
    <w:abstractNumId w:val="43"/>
  </w:num>
  <w:num w:numId="19">
    <w:abstractNumId w:val="25"/>
  </w:num>
  <w:num w:numId="20">
    <w:abstractNumId w:val="35"/>
  </w:num>
  <w:num w:numId="21">
    <w:abstractNumId w:val="38"/>
  </w:num>
  <w:num w:numId="22">
    <w:abstractNumId w:val="49"/>
  </w:num>
  <w:num w:numId="23">
    <w:abstractNumId w:val="40"/>
  </w:num>
  <w:num w:numId="24">
    <w:abstractNumId w:val="0"/>
  </w:num>
  <w:num w:numId="25">
    <w:abstractNumId w:val="44"/>
  </w:num>
  <w:num w:numId="26">
    <w:abstractNumId w:val="17"/>
  </w:num>
  <w:num w:numId="27">
    <w:abstractNumId w:val="22"/>
  </w:num>
  <w:num w:numId="28">
    <w:abstractNumId w:val="28"/>
  </w:num>
  <w:num w:numId="29">
    <w:abstractNumId w:val="16"/>
  </w:num>
  <w:num w:numId="30">
    <w:abstractNumId w:val="13"/>
  </w:num>
  <w:num w:numId="31">
    <w:abstractNumId w:val="30"/>
  </w:num>
  <w:num w:numId="32">
    <w:abstractNumId w:val="42"/>
  </w:num>
  <w:num w:numId="33">
    <w:abstractNumId w:val="45"/>
  </w:num>
  <w:num w:numId="34">
    <w:abstractNumId w:val="34"/>
  </w:num>
  <w:num w:numId="35">
    <w:abstractNumId w:val="26"/>
  </w:num>
  <w:num w:numId="36">
    <w:abstractNumId w:val="21"/>
  </w:num>
  <w:num w:numId="37">
    <w:abstractNumId w:val="33"/>
  </w:num>
  <w:num w:numId="38">
    <w:abstractNumId w:val="15"/>
  </w:num>
  <w:num w:numId="39">
    <w:abstractNumId w:val="19"/>
  </w:num>
  <w:num w:numId="40">
    <w:abstractNumId w:val="3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9"/>
  </w:num>
  <w:num w:numId="45">
    <w:abstractNumId w:val="27"/>
  </w:num>
  <w:num w:numId="46">
    <w:abstractNumId w:val="46"/>
  </w:num>
  <w:num w:numId="47">
    <w:abstractNumId w:val="41"/>
  </w:num>
  <w:num w:numId="48">
    <w:abstractNumId w:val="48"/>
  </w:num>
  <w:num w:numId="49">
    <w:abstractNumId w:val="3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C6"/>
    <w:rsid w:val="00000998"/>
    <w:rsid w:val="00002704"/>
    <w:rsid w:val="00003F8D"/>
    <w:rsid w:val="00005B7B"/>
    <w:rsid w:val="00007C97"/>
    <w:rsid w:val="000108FE"/>
    <w:rsid w:val="000117F6"/>
    <w:rsid w:val="00012449"/>
    <w:rsid w:val="00012718"/>
    <w:rsid w:val="00012933"/>
    <w:rsid w:val="00012EFB"/>
    <w:rsid w:val="000145B7"/>
    <w:rsid w:val="00015EF4"/>
    <w:rsid w:val="0001785D"/>
    <w:rsid w:val="0002092E"/>
    <w:rsid w:val="000231E1"/>
    <w:rsid w:val="000237B0"/>
    <w:rsid w:val="000242D3"/>
    <w:rsid w:val="00025BDB"/>
    <w:rsid w:val="0002694D"/>
    <w:rsid w:val="000269CA"/>
    <w:rsid w:val="00030BEA"/>
    <w:rsid w:val="0003304D"/>
    <w:rsid w:val="00033911"/>
    <w:rsid w:val="00034818"/>
    <w:rsid w:val="00035921"/>
    <w:rsid w:val="00036807"/>
    <w:rsid w:val="000406FB"/>
    <w:rsid w:val="00041DDD"/>
    <w:rsid w:val="00042A8B"/>
    <w:rsid w:val="00043C3E"/>
    <w:rsid w:val="00043FCC"/>
    <w:rsid w:val="00046318"/>
    <w:rsid w:val="00046A72"/>
    <w:rsid w:val="00047308"/>
    <w:rsid w:val="000478E9"/>
    <w:rsid w:val="000507BB"/>
    <w:rsid w:val="000511A1"/>
    <w:rsid w:val="00051346"/>
    <w:rsid w:val="00051AC1"/>
    <w:rsid w:val="000524B6"/>
    <w:rsid w:val="00052548"/>
    <w:rsid w:val="00052A78"/>
    <w:rsid w:val="0005391C"/>
    <w:rsid w:val="0005515D"/>
    <w:rsid w:val="00055247"/>
    <w:rsid w:val="00057C33"/>
    <w:rsid w:val="00060D33"/>
    <w:rsid w:val="0006287E"/>
    <w:rsid w:val="00062B77"/>
    <w:rsid w:val="000634A9"/>
    <w:rsid w:val="000647B9"/>
    <w:rsid w:val="00064A9F"/>
    <w:rsid w:val="00065ECB"/>
    <w:rsid w:val="0006635C"/>
    <w:rsid w:val="00066883"/>
    <w:rsid w:val="00067228"/>
    <w:rsid w:val="00067F90"/>
    <w:rsid w:val="00071B3E"/>
    <w:rsid w:val="00072017"/>
    <w:rsid w:val="000725F1"/>
    <w:rsid w:val="00074870"/>
    <w:rsid w:val="00075413"/>
    <w:rsid w:val="000756CA"/>
    <w:rsid w:val="000758BD"/>
    <w:rsid w:val="00076C00"/>
    <w:rsid w:val="00080CB7"/>
    <w:rsid w:val="00080D1C"/>
    <w:rsid w:val="0008129C"/>
    <w:rsid w:val="00082385"/>
    <w:rsid w:val="0008323F"/>
    <w:rsid w:val="00084E9B"/>
    <w:rsid w:val="00085281"/>
    <w:rsid w:val="0008620F"/>
    <w:rsid w:val="00086F65"/>
    <w:rsid w:val="0009057D"/>
    <w:rsid w:val="00090D39"/>
    <w:rsid w:val="00091933"/>
    <w:rsid w:val="00091C66"/>
    <w:rsid w:val="00092216"/>
    <w:rsid w:val="00092351"/>
    <w:rsid w:val="00092966"/>
    <w:rsid w:val="0009375C"/>
    <w:rsid w:val="00094D9D"/>
    <w:rsid w:val="000950A7"/>
    <w:rsid w:val="00096521"/>
    <w:rsid w:val="000965A7"/>
    <w:rsid w:val="00096A83"/>
    <w:rsid w:val="00097073"/>
    <w:rsid w:val="000A04AC"/>
    <w:rsid w:val="000A1056"/>
    <w:rsid w:val="000A17B4"/>
    <w:rsid w:val="000A3805"/>
    <w:rsid w:val="000A3EE8"/>
    <w:rsid w:val="000A4710"/>
    <w:rsid w:val="000A4B80"/>
    <w:rsid w:val="000A4DDF"/>
    <w:rsid w:val="000A5B9A"/>
    <w:rsid w:val="000A6144"/>
    <w:rsid w:val="000B0D4A"/>
    <w:rsid w:val="000B3443"/>
    <w:rsid w:val="000B3984"/>
    <w:rsid w:val="000B3E83"/>
    <w:rsid w:val="000B49B8"/>
    <w:rsid w:val="000B4CF5"/>
    <w:rsid w:val="000B6D58"/>
    <w:rsid w:val="000B7C4B"/>
    <w:rsid w:val="000C05F6"/>
    <w:rsid w:val="000C13C8"/>
    <w:rsid w:val="000C17E1"/>
    <w:rsid w:val="000C1EAA"/>
    <w:rsid w:val="000C2471"/>
    <w:rsid w:val="000C255E"/>
    <w:rsid w:val="000C25F8"/>
    <w:rsid w:val="000C2E31"/>
    <w:rsid w:val="000C5920"/>
    <w:rsid w:val="000C5D6C"/>
    <w:rsid w:val="000C664C"/>
    <w:rsid w:val="000C6A71"/>
    <w:rsid w:val="000C7031"/>
    <w:rsid w:val="000C7704"/>
    <w:rsid w:val="000C7E41"/>
    <w:rsid w:val="000D0E3D"/>
    <w:rsid w:val="000D1C4C"/>
    <w:rsid w:val="000D2C5F"/>
    <w:rsid w:val="000D61A5"/>
    <w:rsid w:val="000D6367"/>
    <w:rsid w:val="000D774A"/>
    <w:rsid w:val="000D785C"/>
    <w:rsid w:val="000D7BEE"/>
    <w:rsid w:val="000E07AA"/>
    <w:rsid w:val="000E0A44"/>
    <w:rsid w:val="000E1074"/>
    <w:rsid w:val="000E24DF"/>
    <w:rsid w:val="000E2CA8"/>
    <w:rsid w:val="000E37BE"/>
    <w:rsid w:val="000E50F3"/>
    <w:rsid w:val="000E55DA"/>
    <w:rsid w:val="000E560D"/>
    <w:rsid w:val="000E615E"/>
    <w:rsid w:val="000E7C9E"/>
    <w:rsid w:val="000F0E4C"/>
    <w:rsid w:val="000F0F35"/>
    <w:rsid w:val="000F34B2"/>
    <w:rsid w:val="000F42FC"/>
    <w:rsid w:val="000F45BB"/>
    <w:rsid w:val="000F471D"/>
    <w:rsid w:val="000F4A8B"/>
    <w:rsid w:val="000F4D24"/>
    <w:rsid w:val="000F599C"/>
    <w:rsid w:val="000F5F1D"/>
    <w:rsid w:val="000F6A2C"/>
    <w:rsid w:val="000F6BEF"/>
    <w:rsid w:val="00100DA6"/>
    <w:rsid w:val="00101513"/>
    <w:rsid w:val="00101E09"/>
    <w:rsid w:val="00102778"/>
    <w:rsid w:val="00102A79"/>
    <w:rsid w:val="00102E0F"/>
    <w:rsid w:val="00102F90"/>
    <w:rsid w:val="001039CF"/>
    <w:rsid w:val="00105957"/>
    <w:rsid w:val="00105E11"/>
    <w:rsid w:val="001061B4"/>
    <w:rsid w:val="00106879"/>
    <w:rsid w:val="0011170F"/>
    <w:rsid w:val="00111DAE"/>
    <w:rsid w:val="001120EE"/>
    <w:rsid w:val="00112251"/>
    <w:rsid w:val="00112A12"/>
    <w:rsid w:val="00112B65"/>
    <w:rsid w:val="00112F7C"/>
    <w:rsid w:val="001176BF"/>
    <w:rsid w:val="00117941"/>
    <w:rsid w:val="00117A42"/>
    <w:rsid w:val="00122820"/>
    <w:rsid w:val="00122A3B"/>
    <w:rsid w:val="00123671"/>
    <w:rsid w:val="001237EF"/>
    <w:rsid w:val="001250DF"/>
    <w:rsid w:val="001276C0"/>
    <w:rsid w:val="00130A30"/>
    <w:rsid w:val="00134E96"/>
    <w:rsid w:val="001355A3"/>
    <w:rsid w:val="00137615"/>
    <w:rsid w:val="00137BAE"/>
    <w:rsid w:val="00137BC0"/>
    <w:rsid w:val="001404CD"/>
    <w:rsid w:val="0014136B"/>
    <w:rsid w:val="001431BB"/>
    <w:rsid w:val="00144483"/>
    <w:rsid w:val="001503CA"/>
    <w:rsid w:val="001514AF"/>
    <w:rsid w:val="001516C0"/>
    <w:rsid w:val="00151793"/>
    <w:rsid w:val="00151E27"/>
    <w:rsid w:val="001531A7"/>
    <w:rsid w:val="001548FC"/>
    <w:rsid w:val="00155583"/>
    <w:rsid w:val="0016063D"/>
    <w:rsid w:val="00160676"/>
    <w:rsid w:val="00160869"/>
    <w:rsid w:val="00161D26"/>
    <w:rsid w:val="001640D4"/>
    <w:rsid w:val="001643BD"/>
    <w:rsid w:val="00164719"/>
    <w:rsid w:val="00164769"/>
    <w:rsid w:val="00165311"/>
    <w:rsid w:val="00165B64"/>
    <w:rsid w:val="00166708"/>
    <w:rsid w:val="00166975"/>
    <w:rsid w:val="001669BE"/>
    <w:rsid w:val="001670B5"/>
    <w:rsid w:val="001701EC"/>
    <w:rsid w:val="0017024A"/>
    <w:rsid w:val="001707ED"/>
    <w:rsid w:val="00171EF1"/>
    <w:rsid w:val="001721F4"/>
    <w:rsid w:val="00172DAD"/>
    <w:rsid w:val="00172E19"/>
    <w:rsid w:val="00173340"/>
    <w:rsid w:val="00173617"/>
    <w:rsid w:val="00173CFD"/>
    <w:rsid w:val="001744E0"/>
    <w:rsid w:val="0017481F"/>
    <w:rsid w:val="00175B59"/>
    <w:rsid w:val="00175EE2"/>
    <w:rsid w:val="0017722C"/>
    <w:rsid w:val="0017752C"/>
    <w:rsid w:val="001775D4"/>
    <w:rsid w:val="00180132"/>
    <w:rsid w:val="0018099A"/>
    <w:rsid w:val="001825CF"/>
    <w:rsid w:val="00183924"/>
    <w:rsid w:val="00185B36"/>
    <w:rsid w:val="00185F6B"/>
    <w:rsid w:val="00187E2B"/>
    <w:rsid w:val="001925C6"/>
    <w:rsid w:val="00194386"/>
    <w:rsid w:val="001949E1"/>
    <w:rsid w:val="00194B39"/>
    <w:rsid w:val="0019500A"/>
    <w:rsid w:val="001957DC"/>
    <w:rsid w:val="00195E94"/>
    <w:rsid w:val="00197A53"/>
    <w:rsid w:val="00197AD1"/>
    <w:rsid w:val="001A1A72"/>
    <w:rsid w:val="001A2DA6"/>
    <w:rsid w:val="001A610E"/>
    <w:rsid w:val="001B009D"/>
    <w:rsid w:val="001B02B6"/>
    <w:rsid w:val="001B0A76"/>
    <w:rsid w:val="001B10AC"/>
    <w:rsid w:val="001B1CDB"/>
    <w:rsid w:val="001B2878"/>
    <w:rsid w:val="001B33DB"/>
    <w:rsid w:val="001B35EB"/>
    <w:rsid w:val="001B3AFE"/>
    <w:rsid w:val="001B542A"/>
    <w:rsid w:val="001B6C55"/>
    <w:rsid w:val="001B6EB7"/>
    <w:rsid w:val="001C03BA"/>
    <w:rsid w:val="001C0902"/>
    <w:rsid w:val="001C093D"/>
    <w:rsid w:val="001C0EE3"/>
    <w:rsid w:val="001C21E5"/>
    <w:rsid w:val="001C2B28"/>
    <w:rsid w:val="001C3DF6"/>
    <w:rsid w:val="001C4264"/>
    <w:rsid w:val="001C4A46"/>
    <w:rsid w:val="001C657E"/>
    <w:rsid w:val="001C6666"/>
    <w:rsid w:val="001D0C46"/>
    <w:rsid w:val="001D0C91"/>
    <w:rsid w:val="001D2338"/>
    <w:rsid w:val="001D2627"/>
    <w:rsid w:val="001D3C68"/>
    <w:rsid w:val="001D4F1F"/>
    <w:rsid w:val="001D6AA4"/>
    <w:rsid w:val="001E0AD2"/>
    <w:rsid w:val="001E111B"/>
    <w:rsid w:val="001E162C"/>
    <w:rsid w:val="001E1736"/>
    <w:rsid w:val="001E1D95"/>
    <w:rsid w:val="001E2521"/>
    <w:rsid w:val="001E3EDE"/>
    <w:rsid w:val="001E4AE6"/>
    <w:rsid w:val="001E51C8"/>
    <w:rsid w:val="001E6777"/>
    <w:rsid w:val="001E6782"/>
    <w:rsid w:val="001E6B82"/>
    <w:rsid w:val="001E7F38"/>
    <w:rsid w:val="001F0033"/>
    <w:rsid w:val="001F00EE"/>
    <w:rsid w:val="001F0D7D"/>
    <w:rsid w:val="001F1D29"/>
    <w:rsid w:val="001F4046"/>
    <w:rsid w:val="001F4DD9"/>
    <w:rsid w:val="001F4EF9"/>
    <w:rsid w:val="001F74F6"/>
    <w:rsid w:val="001F79AB"/>
    <w:rsid w:val="00201292"/>
    <w:rsid w:val="002015EA"/>
    <w:rsid w:val="00201A63"/>
    <w:rsid w:val="002022D3"/>
    <w:rsid w:val="00202D07"/>
    <w:rsid w:val="0020461C"/>
    <w:rsid w:val="00204E7F"/>
    <w:rsid w:val="0020593D"/>
    <w:rsid w:val="0020599D"/>
    <w:rsid w:val="00207EA5"/>
    <w:rsid w:val="00210F21"/>
    <w:rsid w:val="00211015"/>
    <w:rsid w:val="00212028"/>
    <w:rsid w:val="0021279F"/>
    <w:rsid w:val="00212A77"/>
    <w:rsid w:val="002134BB"/>
    <w:rsid w:val="00215145"/>
    <w:rsid w:val="00220213"/>
    <w:rsid w:val="00220E6D"/>
    <w:rsid w:val="00220FF4"/>
    <w:rsid w:val="00223986"/>
    <w:rsid w:val="002249F6"/>
    <w:rsid w:val="00224A73"/>
    <w:rsid w:val="00225585"/>
    <w:rsid w:val="002278F9"/>
    <w:rsid w:val="0023067F"/>
    <w:rsid w:val="00230A08"/>
    <w:rsid w:val="00231904"/>
    <w:rsid w:val="00231B0E"/>
    <w:rsid w:val="002322B0"/>
    <w:rsid w:val="00232467"/>
    <w:rsid w:val="002331FE"/>
    <w:rsid w:val="002333C3"/>
    <w:rsid w:val="002341B1"/>
    <w:rsid w:val="00235640"/>
    <w:rsid w:val="00237BA4"/>
    <w:rsid w:val="00240D1E"/>
    <w:rsid w:val="00241452"/>
    <w:rsid w:val="0024413B"/>
    <w:rsid w:val="00244520"/>
    <w:rsid w:val="0024651E"/>
    <w:rsid w:val="00247B59"/>
    <w:rsid w:val="00247CA4"/>
    <w:rsid w:val="00247E86"/>
    <w:rsid w:val="00250243"/>
    <w:rsid w:val="0025143F"/>
    <w:rsid w:val="00251B99"/>
    <w:rsid w:val="0025256D"/>
    <w:rsid w:val="00254F1B"/>
    <w:rsid w:val="00255905"/>
    <w:rsid w:val="00255B18"/>
    <w:rsid w:val="00255EA5"/>
    <w:rsid w:val="00256D41"/>
    <w:rsid w:val="00257273"/>
    <w:rsid w:val="00257EC4"/>
    <w:rsid w:val="00260C70"/>
    <w:rsid w:val="00261C3D"/>
    <w:rsid w:val="00262961"/>
    <w:rsid w:val="0026325C"/>
    <w:rsid w:val="00264635"/>
    <w:rsid w:val="00265FBB"/>
    <w:rsid w:val="002663A0"/>
    <w:rsid w:val="00266B76"/>
    <w:rsid w:val="00266D5B"/>
    <w:rsid w:val="00266D8E"/>
    <w:rsid w:val="002677FA"/>
    <w:rsid w:val="00272337"/>
    <w:rsid w:val="0027325B"/>
    <w:rsid w:val="0027493D"/>
    <w:rsid w:val="002754C0"/>
    <w:rsid w:val="00276BAD"/>
    <w:rsid w:val="00277016"/>
    <w:rsid w:val="00281947"/>
    <w:rsid w:val="00282437"/>
    <w:rsid w:val="002826E2"/>
    <w:rsid w:val="00282D67"/>
    <w:rsid w:val="00284515"/>
    <w:rsid w:val="00284F66"/>
    <w:rsid w:val="002871CE"/>
    <w:rsid w:val="0029050F"/>
    <w:rsid w:val="00290C59"/>
    <w:rsid w:val="002914E0"/>
    <w:rsid w:val="0029298D"/>
    <w:rsid w:val="00292D91"/>
    <w:rsid w:val="0029328D"/>
    <w:rsid w:val="00293606"/>
    <w:rsid w:val="00293AEC"/>
    <w:rsid w:val="00294326"/>
    <w:rsid w:val="00294369"/>
    <w:rsid w:val="0029493A"/>
    <w:rsid w:val="002A208E"/>
    <w:rsid w:val="002A490F"/>
    <w:rsid w:val="002A5A9C"/>
    <w:rsid w:val="002A6E10"/>
    <w:rsid w:val="002A7B08"/>
    <w:rsid w:val="002B0232"/>
    <w:rsid w:val="002B0AAD"/>
    <w:rsid w:val="002B18BA"/>
    <w:rsid w:val="002B3E33"/>
    <w:rsid w:val="002B45FB"/>
    <w:rsid w:val="002B717D"/>
    <w:rsid w:val="002B79CE"/>
    <w:rsid w:val="002C054C"/>
    <w:rsid w:val="002C055B"/>
    <w:rsid w:val="002C05D5"/>
    <w:rsid w:val="002C092A"/>
    <w:rsid w:val="002C0B82"/>
    <w:rsid w:val="002C3208"/>
    <w:rsid w:val="002C494B"/>
    <w:rsid w:val="002C4D72"/>
    <w:rsid w:val="002C560C"/>
    <w:rsid w:val="002C5BB9"/>
    <w:rsid w:val="002C6441"/>
    <w:rsid w:val="002C70F2"/>
    <w:rsid w:val="002C79FF"/>
    <w:rsid w:val="002D00DA"/>
    <w:rsid w:val="002D0113"/>
    <w:rsid w:val="002D33E2"/>
    <w:rsid w:val="002D4F8E"/>
    <w:rsid w:val="002D57E0"/>
    <w:rsid w:val="002D5CA9"/>
    <w:rsid w:val="002D677E"/>
    <w:rsid w:val="002D6BAD"/>
    <w:rsid w:val="002D7FCC"/>
    <w:rsid w:val="002E2262"/>
    <w:rsid w:val="002E298F"/>
    <w:rsid w:val="002E2CE1"/>
    <w:rsid w:val="002E4481"/>
    <w:rsid w:val="002E60F1"/>
    <w:rsid w:val="002F1152"/>
    <w:rsid w:val="002F19D2"/>
    <w:rsid w:val="002F1A56"/>
    <w:rsid w:val="002F2966"/>
    <w:rsid w:val="002F4412"/>
    <w:rsid w:val="002F50CF"/>
    <w:rsid w:val="002F5C0E"/>
    <w:rsid w:val="002F6592"/>
    <w:rsid w:val="002F732D"/>
    <w:rsid w:val="00300D1A"/>
    <w:rsid w:val="00301746"/>
    <w:rsid w:val="00301841"/>
    <w:rsid w:val="00304227"/>
    <w:rsid w:val="00304519"/>
    <w:rsid w:val="00304678"/>
    <w:rsid w:val="00304EBA"/>
    <w:rsid w:val="0030622E"/>
    <w:rsid w:val="0030685C"/>
    <w:rsid w:val="00311984"/>
    <w:rsid w:val="00314BB4"/>
    <w:rsid w:val="00314D09"/>
    <w:rsid w:val="00315DFA"/>
    <w:rsid w:val="00316F49"/>
    <w:rsid w:val="00317325"/>
    <w:rsid w:val="00317941"/>
    <w:rsid w:val="00320AC6"/>
    <w:rsid w:val="00320E75"/>
    <w:rsid w:val="00322B79"/>
    <w:rsid w:val="003248E5"/>
    <w:rsid w:val="00325F82"/>
    <w:rsid w:val="003260CF"/>
    <w:rsid w:val="00326D66"/>
    <w:rsid w:val="0032771E"/>
    <w:rsid w:val="00327781"/>
    <w:rsid w:val="00330C6D"/>
    <w:rsid w:val="003322DB"/>
    <w:rsid w:val="003337C3"/>
    <w:rsid w:val="00333831"/>
    <w:rsid w:val="003342C1"/>
    <w:rsid w:val="00337180"/>
    <w:rsid w:val="0033742F"/>
    <w:rsid w:val="00337C7A"/>
    <w:rsid w:val="00337DFA"/>
    <w:rsid w:val="003400BB"/>
    <w:rsid w:val="00340828"/>
    <w:rsid w:val="003429DA"/>
    <w:rsid w:val="00342A3F"/>
    <w:rsid w:val="0034579B"/>
    <w:rsid w:val="00345E56"/>
    <w:rsid w:val="00346ECA"/>
    <w:rsid w:val="00350251"/>
    <w:rsid w:val="00351BDF"/>
    <w:rsid w:val="00352A39"/>
    <w:rsid w:val="00352B3A"/>
    <w:rsid w:val="00352C72"/>
    <w:rsid w:val="0035467D"/>
    <w:rsid w:val="00354B77"/>
    <w:rsid w:val="00355B53"/>
    <w:rsid w:val="00356437"/>
    <w:rsid w:val="00357181"/>
    <w:rsid w:val="00357286"/>
    <w:rsid w:val="00360241"/>
    <w:rsid w:val="00362632"/>
    <w:rsid w:val="00363008"/>
    <w:rsid w:val="003633D6"/>
    <w:rsid w:val="0036566B"/>
    <w:rsid w:val="00365F1D"/>
    <w:rsid w:val="00366139"/>
    <w:rsid w:val="00366EF8"/>
    <w:rsid w:val="00367FBD"/>
    <w:rsid w:val="00370C57"/>
    <w:rsid w:val="003712F0"/>
    <w:rsid w:val="00371BE2"/>
    <w:rsid w:val="00372C3D"/>
    <w:rsid w:val="003747C1"/>
    <w:rsid w:val="0037511E"/>
    <w:rsid w:val="00375170"/>
    <w:rsid w:val="00375EA8"/>
    <w:rsid w:val="003767A8"/>
    <w:rsid w:val="0037682C"/>
    <w:rsid w:val="0037729C"/>
    <w:rsid w:val="00382CA7"/>
    <w:rsid w:val="003830DF"/>
    <w:rsid w:val="003837B4"/>
    <w:rsid w:val="00383B58"/>
    <w:rsid w:val="00384BD1"/>
    <w:rsid w:val="0038524B"/>
    <w:rsid w:val="00390E90"/>
    <w:rsid w:val="003958B3"/>
    <w:rsid w:val="00395A67"/>
    <w:rsid w:val="00395F12"/>
    <w:rsid w:val="00396FB8"/>
    <w:rsid w:val="003A18A7"/>
    <w:rsid w:val="003A1E09"/>
    <w:rsid w:val="003A331E"/>
    <w:rsid w:val="003A34CE"/>
    <w:rsid w:val="003A480C"/>
    <w:rsid w:val="003A523B"/>
    <w:rsid w:val="003A6518"/>
    <w:rsid w:val="003B0B2D"/>
    <w:rsid w:val="003B1AE0"/>
    <w:rsid w:val="003B216E"/>
    <w:rsid w:val="003B2F6E"/>
    <w:rsid w:val="003B319B"/>
    <w:rsid w:val="003B38F1"/>
    <w:rsid w:val="003B56CD"/>
    <w:rsid w:val="003B6956"/>
    <w:rsid w:val="003C01B3"/>
    <w:rsid w:val="003C201A"/>
    <w:rsid w:val="003C43A2"/>
    <w:rsid w:val="003C4407"/>
    <w:rsid w:val="003C6401"/>
    <w:rsid w:val="003C7036"/>
    <w:rsid w:val="003D002E"/>
    <w:rsid w:val="003D06C9"/>
    <w:rsid w:val="003D1B38"/>
    <w:rsid w:val="003D28E2"/>
    <w:rsid w:val="003D3182"/>
    <w:rsid w:val="003D3FF8"/>
    <w:rsid w:val="003D4143"/>
    <w:rsid w:val="003D4678"/>
    <w:rsid w:val="003D4AD3"/>
    <w:rsid w:val="003D6869"/>
    <w:rsid w:val="003D7D7C"/>
    <w:rsid w:val="003E04D6"/>
    <w:rsid w:val="003E3D42"/>
    <w:rsid w:val="003E532E"/>
    <w:rsid w:val="003E73B6"/>
    <w:rsid w:val="003E7823"/>
    <w:rsid w:val="003F0698"/>
    <w:rsid w:val="003F1C4B"/>
    <w:rsid w:val="003F1D79"/>
    <w:rsid w:val="003F2573"/>
    <w:rsid w:val="003F2C14"/>
    <w:rsid w:val="003F3286"/>
    <w:rsid w:val="003F38D5"/>
    <w:rsid w:val="003F44DD"/>
    <w:rsid w:val="003F49D8"/>
    <w:rsid w:val="003F5FB8"/>
    <w:rsid w:val="003F63A2"/>
    <w:rsid w:val="003F7F8C"/>
    <w:rsid w:val="0040091D"/>
    <w:rsid w:val="00403809"/>
    <w:rsid w:val="004045BD"/>
    <w:rsid w:val="00404C46"/>
    <w:rsid w:val="00404E1F"/>
    <w:rsid w:val="0040614E"/>
    <w:rsid w:val="004065B1"/>
    <w:rsid w:val="00407B93"/>
    <w:rsid w:val="00407D94"/>
    <w:rsid w:val="00410571"/>
    <w:rsid w:val="00410E6E"/>
    <w:rsid w:val="00411340"/>
    <w:rsid w:val="0041150D"/>
    <w:rsid w:val="00411767"/>
    <w:rsid w:val="00411B5D"/>
    <w:rsid w:val="00413E9E"/>
    <w:rsid w:val="00414B34"/>
    <w:rsid w:val="00416FA8"/>
    <w:rsid w:val="00417B2F"/>
    <w:rsid w:val="00421474"/>
    <w:rsid w:val="00421A53"/>
    <w:rsid w:val="0042319D"/>
    <w:rsid w:val="0042331B"/>
    <w:rsid w:val="004247C8"/>
    <w:rsid w:val="0043097D"/>
    <w:rsid w:val="00431278"/>
    <w:rsid w:val="00431552"/>
    <w:rsid w:val="004331D0"/>
    <w:rsid w:val="00433475"/>
    <w:rsid w:val="004338E2"/>
    <w:rsid w:val="00433FAC"/>
    <w:rsid w:val="004355C9"/>
    <w:rsid w:val="0043569C"/>
    <w:rsid w:val="00437967"/>
    <w:rsid w:val="00437AF8"/>
    <w:rsid w:val="00440151"/>
    <w:rsid w:val="00441C58"/>
    <w:rsid w:val="00443477"/>
    <w:rsid w:val="00444D51"/>
    <w:rsid w:val="00446B76"/>
    <w:rsid w:val="004510F0"/>
    <w:rsid w:val="00451BC6"/>
    <w:rsid w:val="00453F3D"/>
    <w:rsid w:val="00454795"/>
    <w:rsid w:val="004550F8"/>
    <w:rsid w:val="00455915"/>
    <w:rsid w:val="004568A2"/>
    <w:rsid w:val="004576FD"/>
    <w:rsid w:val="00457832"/>
    <w:rsid w:val="00457E38"/>
    <w:rsid w:val="00457E45"/>
    <w:rsid w:val="00460D78"/>
    <w:rsid w:val="00461718"/>
    <w:rsid w:val="004625E9"/>
    <w:rsid w:val="004666D8"/>
    <w:rsid w:val="00466C8E"/>
    <w:rsid w:val="00467C10"/>
    <w:rsid w:val="00470AF1"/>
    <w:rsid w:val="0047108F"/>
    <w:rsid w:val="00471541"/>
    <w:rsid w:val="00471BB7"/>
    <w:rsid w:val="00471E5E"/>
    <w:rsid w:val="00471F07"/>
    <w:rsid w:val="00472178"/>
    <w:rsid w:val="00476358"/>
    <w:rsid w:val="00476AAA"/>
    <w:rsid w:val="004779DB"/>
    <w:rsid w:val="0048078F"/>
    <w:rsid w:val="0048106E"/>
    <w:rsid w:val="00481225"/>
    <w:rsid w:val="00482E5B"/>
    <w:rsid w:val="004831BD"/>
    <w:rsid w:val="0048349B"/>
    <w:rsid w:val="004835E2"/>
    <w:rsid w:val="004843BE"/>
    <w:rsid w:val="00485943"/>
    <w:rsid w:val="00485ABA"/>
    <w:rsid w:val="004868BC"/>
    <w:rsid w:val="0048775F"/>
    <w:rsid w:val="0048792E"/>
    <w:rsid w:val="00492242"/>
    <w:rsid w:val="00492696"/>
    <w:rsid w:val="0049320C"/>
    <w:rsid w:val="004949BC"/>
    <w:rsid w:val="00497544"/>
    <w:rsid w:val="004A0094"/>
    <w:rsid w:val="004A0515"/>
    <w:rsid w:val="004A0897"/>
    <w:rsid w:val="004A0E73"/>
    <w:rsid w:val="004A3161"/>
    <w:rsid w:val="004A321D"/>
    <w:rsid w:val="004A338A"/>
    <w:rsid w:val="004A383D"/>
    <w:rsid w:val="004A5100"/>
    <w:rsid w:val="004B038D"/>
    <w:rsid w:val="004B0563"/>
    <w:rsid w:val="004B38F4"/>
    <w:rsid w:val="004B572B"/>
    <w:rsid w:val="004B7BCD"/>
    <w:rsid w:val="004C040A"/>
    <w:rsid w:val="004C0941"/>
    <w:rsid w:val="004C0C44"/>
    <w:rsid w:val="004C149D"/>
    <w:rsid w:val="004C2920"/>
    <w:rsid w:val="004C3E5D"/>
    <w:rsid w:val="004C3E9A"/>
    <w:rsid w:val="004C49AD"/>
    <w:rsid w:val="004C510E"/>
    <w:rsid w:val="004C73F1"/>
    <w:rsid w:val="004C7A45"/>
    <w:rsid w:val="004D05A2"/>
    <w:rsid w:val="004D11A3"/>
    <w:rsid w:val="004D1370"/>
    <w:rsid w:val="004D1BB0"/>
    <w:rsid w:val="004D2033"/>
    <w:rsid w:val="004D3550"/>
    <w:rsid w:val="004D3B6C"/>
    <w:rsid w:val="004D435D"/>
    <w:rsid w:val="004D55BF"/>
    <w:rsid w:val="004D5A3C"/>
    <w:rsid w:val="004D7A46"/>
    <w:rsid w:val="004D7CC8"/>
    <w:rsid w:val="004E1999"/>
    <w:rsid w:val="004E20F4"/>
    <w:rsid w:val="004E2766"/>
    <w:rsid w:val="004E2927"/>
    <w:rsid w:val="004E2990"/>
    <w:rsid w:val="004E3D7A"/>
    <w:rsid w:val="004E3F5C"/>
    <w:rsid w:val="004E4D23"/>
    <w:rsid w:val="004E57D1"/>
    <w:rsid w:val="004E5924"/>
    <w:rsid w:val="004E5EBC"/>
    <w:rsid w:val="004E7023"/>
    <w:rsid w:val="004E74DD"/>
    <w:rsid w:val="004E7A31"/>
    <w:rsid w:val="004E7BBC"/>
    <w:rsid w:val="004F0AD8"/>
    <w:rsid w:val="004F0E1A"/>
    <w:rsid w:val="004F1B58"/>
    <w:rsid w:val="004F1D0A"/>
    <w:rsid w:val="004F1FA0"/>
    <w:rsid w:val="004F2ADB"/>
    <w:rsid w:val="004F36D1"/>
    <w:rsid w:val="004F3DA6"/>
    <w:rsid w:val="004F4014"/>
    <w:rsid w:val="004F5E90"/>
    <w:rsid w:val="004F6FAF"/>
    <w:rsid w:val="00500AF1"/>
    <w:rsid w:val="005011A1"/>
    <w:rsid w:val="00501946"/>
    <w:rsid w:val="00502C3B"/>
    <w:rsid w:val="00502C8B"/>
    <w:rsid w:val="0050311D"/>
    <w:rsid w:val="00503E43"/>
    <w:rsid w:val="0050625E"/>
    <w:rsid w:val="00507A3A"/>
    <w:rsid w:val="00507CCD"/>
    <w:rsid w:val="00510234"/>
    <w:rsid w:val="005118D2"/>
    <w:rsid w:val="00511BA3"/>
    <w:rsid w:val="0051290C"/>
    <w:rsid w:val="00513813"/>
    <w:rsid w:val="00513B87"/>
    <w:rsid w:val="00514749"/>
    <w:rsid w:val="0051476F"/>
    <w:rsid w:val="005154DD"/>
    <w:rsid w:val="005162CB"/>
    <w:rsid w:val="00516926"/>
    <w:rsid w:val="00521006"/>
    <w:rsid w:val="0052438E"/>
    <w:rsid w:val="005247A8"/>
    <w:rsid w:val="00524FD2"/>
    <w:rsid w:val="005257F8"/>
    <w:rsid w:val="00525DFA"/>
    <w:rsid w:val="00530E53"/>
    <w:rsid w:val="00531063"/>
    <w:rsid w:val="00531FB7"/>
    <w:rsid w:val="00532513"/>
    <w:rsid w:val="005326A8"/>
    <w:rsid w:val="005330B8"/>
    <w:rsid w:val="00533B87"/>
    <w:rsid w:val="0053774F"/>
    <w:rsid w:val="00537787"/>
    <w:rsid w:val="00540EC2"/>
    <w:rsid w:val="00540F60"/>
    <w:rsid w:val="00542DC9"/>
    <w:rsid w:val="005432A7"/>
    <w:rsid w:val="0054367A"/>
    <w:rsid w:val="00544871"/>
    <w:rsid w:val="0054554E"/>
    <w:rsid w:val="00546591"/>
    <w:rsid w:val="005501A3"/>
    <w:rsid w:val="005507F8"/>
    <w:rsid w:val="00550B0C"/>
    <w:rsid w:val="00550EA2"/>
    <w:rsid w:val="0055112C"/>
    <w:rsid w:val="005526C4"/>
    <w:rsid w:val="00553000"/>
    <w:rsid w:val="0055480A"/>
    <w:rsid w:val="00555CEB"/>
    <w:rsid w:val="00555EBB"/>
    <w:rsid w:val="00556DD7"/>
    <w:rsid w:val="00557554"/>
    <w:rsid w:val="00557D5E"/>
    <w:rsid w:val="00561222"/>
    <w:rsid w:val="00563AA2"/>
    <w:rsid w:val="00564A3E"/>
    <w:rsid w:val="00565BB4"/>
    <w:rsid w:val="005661F1"/>
    <w:rsid w:val="00570C54"/>
    <w:rsid w:val="005730C5"/>
    <w:rsid w:val="005730F3"/>
    <w:rsid w:val="005731B5"/>
    <w:rsid w:val="00577A2F"/>
    <w:rsid w:val="00577FFD"/>
    <w:rsid w:val="005810A1"/>
    <w:rsid w:val="0058121A"/>
    <w:rsid w:val="0058124B"/>
    <w:rsid w:val="0058418A"/>
    <w:rsid w:val="00587BC1"/>
    <w:rsid w:val="00590D9D"/>
    <w:rsid w:val="005914E3"/>
    <w:rsid w:val="00591F93"/>
    <w:rsid w:val="005932D1"/>
    <w:rsid w:val="00594036"/>
    <w:rsid w:val="005953B6"/>
    <w:rsid w:val="00596964"/>
    <w:rsid w:val="005978DA"/>
    <w:rsid w:val="005A399A"/>
    <w:rsid w:val="005A436E"/>
    <w:rsid w:val="005A5D65"/>
    <w:rsid w:val="005A5FB9"/>
    <w:rsid w:val="005A6A97"/>
    <w:rsid w:val="005A7D1C"/>
    <w:rsid w:val="005B1705"/>
    <w:rsid w:val="005B1C70"/>
    <w:rsid w:val="005B361A"/>
    <w:rsid w:val="005B5F00"/>
    <w:rsid w:val="005B67FA"/>
    <w:rsid w:val="005C07F6"/>
    <w:rsid w:val="005C1106"/>
    <w:rsid w:val="005C15E4"/>
    <w:rsid w:val="005C3B6A"/>
    <w:rsid w:val="005C65C2"/>
    <w:rsid w:val="005C7E7D"/>
    <w:rsid w:val="005D052A"/>
    <w:rsid w:val="005D0923"/>
    <w:rsid w:val="005D2366"/>
    <w:rsid w:val="005D372A"/>
    <w:rsid w:val="005D55B1"/>
    <w:rsid w:val="005E0A05"/>
    <w:rsid w:val="005E1111"/>
    <w:rsid w:val="005E13C2"/>
    <w:rsid w:val="005E1D62"/>
    <w:rsid w:val="005E3B8F"/>
    <w:rsid w:val="005E5A94"/>
    <w:rsid w:val="005F0535"/>
    <w:rsid w:val="005F1830"/>
    <w:rsid w:val="005F368C"/>
    <w:rsid w:val="005F43A8"/>
    <w:rsid w:val="005F49BB"/>
    <w:rsid w:val="005F4E51"/>
    <w:rsid w:val="00600142"/>
    <w:rsid w:val="0060066E"/>
    <w:rsid w:val="00600798"/>
    <w:rsid w:val="00605054"/>
    <w:rsid w:val="0060739C"/>
    <w:rsid w:val="00607C7E"/>
    <w:rsid w:val="00611D01"/>
    <w:rsid w:val="00613523"/>
    <w:rsid w:val="006153A4"/>
    <w:rsid w:val="0061584C"/>
    <w:rsid w:val="00615F51"/>
    <w:rsid w:val="006160A1"/>
    <w:rsid w:val="00616820"/>
    <w:rsid w:val="00616F45"/>
    <w:rsid w:val="00620A03"/>
    <w:rsid w:val="00620A49"/>
    <w:rsid w:val="00622051"/>
    <w:rsid w:val="00622428"/>
    <w:rsid w:val="006238E6"/>
    <w:rsid w:val="00624E42"/>
    <w:rsid w:val="00626988"/>
    <w:rsid w:val="00627B9E"/>
    <w:rsid w:val="00627BF3"/>
    <w:rsid w:val="0063059E"/>
    <w:rsid w:val="006319B3"/>
    <w:rsid w:val="00631E70"/>
    <w:rsid w:val="00634CCD"/>
    <w:rsid w:val="00635AC4"/>
    <w:rsid w:val="006362BF"/>
    <w:rsid w:val="00636EC8"/>
    <w:rsid w:val="006371BB"/>
    <w:rsid w:val="00637909"/>
    <w:rsid w:val="00637FB4"/>
    <w:rsid w:val="0064258C"/>
    <w:rsid w:val="00645F38"/>
    <w:rsid w:val="00647615"/>
    <w:rsid w:val="0065013A"/>
    <w:rsid w:val="00650842"/>
    <w:rsid w:val="00650BAE"/>
    <w:rsid w:val="006540EE"/>
    <w:rsid w:val="006549BE"/>
    <w:rsid w:val="00654A16"/>
    <w:rsid w:val="0065514F"/>
    <w:rsid w:val="006563D6"/>
    <w:rsid w:val="00656984"/>
    <w:rsid w:val="00661571"/>
    <w:rsid w:val="0066163B"/>
    <w:rsid w:val="006630E8"/>
    <w:rsid w:val="00663BB2"/>
    <w:rsid w:val="00663DA7"/>
    <w:rsid w:val="00663EF2"/>
    <w:rsid w:val="006642E8"/>
    <w:rsid w:val="0066436A"/>
    <w:rsid w:val="0066450A"/>
    <w:rsid w:val="00665DC4"/>
    <w:rsid w:val="0066617A"/>
    <w:rsid w:val="0066636B"/>
    <w:rsid w:val="00666B79"/>
    <w:rsid w:val="00667D76"/>
    <w:rsid w:val="006727D0"/>
    <w:rsid w:val="006728A5"/>
    <w:rsid w:val="00673041"/>
    <w:rsid w:val="0067529E"/>
    <w:rsid w:val="00675E59"/>
    <w:rsid w:val="00676139"/>
    <w:rsid w:val="006764E5"/>
    <w:rsid w:val="0067749B"/>
    <w:rsid w:val="006813C0"/>
    <w:rsid w:val="00681A27"/>
    <w:rsid w:val="00681A79"/>
    <w:rsid w:val="006830C5"/>
    <w:rsid w:val="00683280"/>
    <w:rsid w:val="0068445F"/>
    <w:rsid w:val="00684672"/>
    <w:rsid w:val="00684D43"/>
    <w:rsid w:val="00687C5A"/>
    <w:rsid w:val="006915A8"/>
    <w:rsid w:val="006915EE"/>
    <w:rsid w:val="00691CFA"/>
    <w:rsid w:val="00694050"/>
    <w:rsid w:val="00694F28"/>
    <w:rsid w:val="00695491"/>
    <w:rsid w:val="00695D27"/>
    <w:rsid w:val="00696526"/>
    <w:rsid w:val="006969B4"/>
    <w:rsid w:val="00696C06"/>
    <w:rsid w:val="00697388"/>
    <w:rsid w:val="00697526"/>
    <w:rsid w:val="006A0553"/>
    <w:rsid w:val="006A37BD"/>
    <w:rsid w:val="006A7B66"/>
    <w:rsid w:val="006A7F6B"/>
    <w:rsid w:val="006B0435"/>
    <w:rsid w:val="006B234D"/>
    <w:rsid w:val="006B63DA"/>
    <w:rsid w:val="006B752D"/>
    <w:rsid w:val="006C0BAC"/>
    <w:rsid w:val="006C0D13"/>
    <w:rsid w:val="006C1667"/>
    <w:rsid w:val="006C1E6D"/>
    <w:rsid w:val="006C2149"/>
    <w:rsid w:val="006C21E8"/>
    <w:rsid w:val="006C258B"/>
    <w:rsid w:val="006C29BD"/>
    <w:rsid w:val="006C4463"/>
    <w:rsid w:val="006C4469"/>
    <w:rsid w:val="006C62A5"/>
    <w:rsid w:val="006D2767"/>
    <w:rsid w:val="006D2B97"/>
    <w:rsid w:val="006D39B2"/>
    <w:rsid w:val="006D50C9"/>
    <w:rsid w:val="006D7E7F"/>
    <w:rsid w:val="006E02E3"/>
    <w:rsid w:val="006E0922"/>
    <w:rsid w:val="006E1029"/>
    <w:rsid w:val="006E3457"/>
    <w:rsid w:val="006E37E8"/>
    <w:rsid w:val="006E4A5C"/>
    <w:rsid w:val="006E4C13"/>
    <w:rsid w:val="006E5508"/>
    <w:rsid w:val="006E5C1B"/>
    <w:rsid w:val="006E75D9"/>
    <w:rsid w:val="006F0AC1"/>
    <w:rsid w:val="006F1CD4"/>
    <w:rsid w:val="006F341E"/>
    <w:rsid w:val="006F3793"/>
    <w:rsid w:val="006F52A6"/>
    <w:rsid w:val="006F7603"/>
    <w:rsid w:val="006F7691"/>
    <w:rsid w:val="006F776F"/>
    <w:rsid w:val="00700043"/>
    <w:rsid w:val="00701FDA"/>
    <w:rsid w:val="007036C5"/>
    <w:rsid w:val="00704C97"/>
    <w:rsid w:val="00704FE6"/>
    <w:rsid w:val="007066FA"/>
    <w:rsid w:val="0070740A"/>
    <w:rsid w:val="00707942"/>
    <w:rsid w:val="00710175"/>
    <w:rsid w:val="00710353"/>
    <w:rsid w:val="007114B7"/>
    <w:rsid w:val="00711E52"/>
    <w:rsid w:val="0071224C"/>
    <w:rsid w:val="0071266A"/>
    <w:rsid w:val="007129FF"/>
    <w:rsid w:val="00713E93"/>
    <w:rsid w:val="00713F37"/>
    <w:rsid w:val="00714952"/>
    <w:rsid w:val="00714E64"/>
    <w:rsid w:val="007153C5"/>
    <w:rsid w:val="00717243"/>
    <w:rsid w:val="00722075"/>
    <w:rsid w:val="00723DD8"/>
    <w:rsid w:val="00724533"/>
    <w:rsid w:val="0072461F"/>
    <w:rsid w:val="007248FD"/>
    <w:rsid w:val="00725090"/>
    <w:rsid w:val="007261C3"/>
    <w:rsid w:val="00726723"/>
    <w:rsid w:val="007276C2"/>
    <w:rsid w:val="007302CE"/>
    <w:rsid w:val="00730BB8"/>
    <w:rsid w:val="00731FB4"/>
    <w:rsid w:val="00733D0E"/>
    <w:rsid w:val="00734F9C"/>
    <w:rsid w:val="00736055"/>
    <w:rsid w:val="0073635C"/>
    <w:rsid w:val="00736AD4"/>
    <w:rsid w:val="00741695"/>
    <w:rsid w:val="007419BE"/>
    <w:rsid w:val="00741A5B"/>
    <w:rsid w:val="00741EFE"/>
    <w:rsid w:val="007421BA"/>
    <w:rsid w:val="007423FB"/>
    <w:rsid w:val="00742544"/>
    <w:rsid w:val="00742995"/>
    <w:rsid w:val="00743F0B"/>
    <w:rsid w:val="0074490A"/>
    <w:rsid w:val="0074512C"/>
    <w:rsid w:val="00747344"/>
    <w:rsid w:val="0074748A"/>
    <w:rsid w:val="00747D36"/>
    <w:rsid w:val="00750040"/>
    <w:rsid w:val="00751A37"/>
    <w:rsid w:val="00752155"/>
    <w:rsid w:val="0075238E"/>
    <w:rsid w:val="00752FD1"/>
    <w:rsid w:val="0075402F"/>
    <w:rsid w:val="00754765"/>
    <w:rsid w:val="007559D3"/>
    <w:rsid w:val="00760925"/>
    <w:rsid w:val="00761FC0"/>
    <w:rsid w:val="0076230C"/>
    <w:rsid w:val="00765261"/>
    <w:rsid w:val="00766588"/>
    <w:rsid w:val="00767211"/>
    <w:rsid w:val="007677C0"/>
    <w:rsid w:val="00767AAD"/>
    <w:rsid w:val="007716D8"/>
    <w:rsid w:val="0077292B"/>
    <w:rsid w:val="0077294F"/>
    <w:rsid w:val="007739E4"/>
    <w:rsid w:val="00773F29"/>
    <w:rsid w:val="00775078"/>
    <w:rsid w:val="00777AB5"/>
    <w:rsid w:val="007818FE"/>
    <w:rsid w:val="007834B0"/>
    <w:rsid w:val="007844F4"/>
    <w:rsid w:val="0078463F"/>
    <w:rsid w:val="00784823"/>
    <w:rsid w:val="00784E1A"/>
    <w:rsid w:val="00785505"/>
    <w:rsid w:val="00786420"/>
    <w:rsid w:val="00786AF0"/>
    <w:rsid w:val="00786D0E"/>
    <w:rsid w:val="00787D4A"/>
    <w:rsid w:val="00790626"/>
    <w:rsid w:val="007908B6"/>
    <w:rsid w:val="00790F14"/>
    <w:rsid w:val="007916E9"/>
    <w:rsid w:val="0079177A"/>
    <w:rsid w:val="00792B03"/>
    <w:rsid w:val="00793881"/>
    <w:rsid w:val="00794FBB"/>
    <w:rsid w:val="007954A0"/>
    <w:rsid w:val="00795DBA"/>
    <w:rsid w:val="007966EF"/>
    <w:rsid w:val="00796764"/>
    <w:rsid w:val="00796E6C"/>
    <w:rsid w:val="007975CF"/>
    <w:rsid w:val="007976D6"/>
    <w:rsid w:val="0079784B"/>
    <w:rsid w:val="00797C8D"/>
    <w:rsid w:val="007A13FE"/>
    <w:rsid w:val="007A1F50"/>
    <w:rsid w:val="007A28EC"/>
    <w:rsid w:val="007A2DC2"/>
    <w:rsid w:val="007A3513"/>
    <w:rsid w:val="007A3D8F"/>
    <w:rsid w:val="007A67D0"/>
    <w:rsid w:val="007A6FAB"/>
    <w:rsid w:val="007A7904"/>
    <w:rsid w:val="007B031A"/>
    <w:rsid w:val="007B09A0"/>
    <w:rsid w:val="007B0EFE"/>
    <w:rsid w:val="007B1951"/>
    <w:rsid w:val="007B5174"/>
    <w:rsid w:val="007B61DB"/>
    <w:rsid w:val="007B7863"/>
    <w:rsid w:val="007C2EEE"/>
    <w:rsid w:val="007C31ED"/>
    <w:rsid w:val="007C4936"/>
    <w:rsid w:val="007C5F81"/>
    <w:rsid w:val="007C6CFF"/>
    <w:rsid w:val="007C7103"/>
    <w:rsid w:val="007C737F"/>
    <w:rsid w:val="007D0088"/>
    <w:rsid w:val="007D014B"/>
    <w:rsid w:val="007D0343"/>
    <w:rsid w:val="007D0822"/>
    <w:rsid w:val="007D2396"/>
    <w:rsid w:val="007D255D"/>
    <w:rsid w:val="007D32C2"/>
    <w:rsid w:val="007D4AEF"/>
    <w:rsid w:val="007D4EF2"/>
    <w:rsid w:val="007D583A"/>
    <w:rsid w:val="007D79FC"/>
    <w:rsid w:val="007D7D75"/>
    <w:rsid w:val="007E04FD"/>
    <w:rsid w:val="007E24DD"/>
    <w:rsid w:val="007E32C1"/>
    <w:rsid w:val="007E4413"/>
    <w:rsid w:val="007F0FE2"/>
    <w:rsid w:val="007F4174"/>
    <w:rsid w:val="007F4ADF"/>
    <w:rsid w:val="007F5690"/>
    <w:rsid w:val="007F6EA3"/>
    <w:rsid w:val="007F7C4F"/>
    <w:rsid w:val="00800148"/>
    <w:rsid w:val="008014F3"/>
    <w:rsid w:val="00801A65"/>
    <w:rsid w:val="008020B4"/>
    <w:rsid w:val="00803D83"/>
    <w:rsid w:val="00804FA6"/>
    <w:rsid w:val="008051EE"/>
    <w:rsid w:val="00805639"/>
    <w:rsid w:val="0080573F"/>
    <w:rsid w:val="008058E8"/>
    <w:rsid w:val="00806438"/>
    <w:rsid w:val="00807C3C"/>
    <w:rsid w:val="00811206"/>
    <w:rsid w:val="00811858"/>
    <w:rsid w:val="00812219"/>
    <w:rsid w:val="00812379"/>
    <w:rsid w:val="008136E3"/>
    <w:rsid w:val="008154AC"/>
    <w:rsid w:val="008157C9"/>
    <w:rsid w:val="00815D11"/>
    <w:rsid w:val="008162E3"/>
    <w:rsid w:val="00817C92"/>
    <w:rsid w:val="00817FDA"/>
    <w:rsid w:val="008202A6"/>
    <w:rsid w:val="008204D4"/>
    <w:rsid w:val="0082169A"/>
    <w:rsid w:val="00821CE2"/>
    <w:rsid w:val="00821CFC"/>
    <w:rsid w:val="0082476B"/>
    <w:rsid w:val="00824D57"/>
    <w:rsid w:val="00824DBF"/>
    <w:rsid w:val="0082516E"/>
    <w:rsid w:val="00825AE6"/>
    <w:rsid w:val="008302E0"/>
    <w:rsid w:val="008322BF"/>
    <w:rsid w:val="00834194"/>
    <w:rsid w:val="008352A6"/>
    <w:rsid w:val="0083695D"/>
    <w:rsid w:val="0083787F"/>
    <w:rsid w:val="00840930"/>
    <w:rsid w:val="00841856"/>
    <w:rsid w:val="0084304A"/>
    <w:rsid w:val="00843B3B"/>
    <w:rsid w:val="00843DED"/>
    <w:rsid w:val="008440EF"/>
    <w:rsid w:val="008442ED"/>
    <w:rsid w:val="00844BAB"/>
    <w:rsid w:val="00844CFD"/>
    <w:rsid w:val="008468C4"/>
    <w:rsid w:val="00847608"/>
    <w:rsid w:val="00851EBC"/>
    <w:rsid w:val="0085200B"/>
    <w:rsid w:val="00852DB5"/>
    <w:rsid w:val="00855F2D"/>
    <w:rsid w:val="00862469"/>
    <w:rsid w:val="008629B3"/>
    <w:rsid w:val="008629C3"/>
    <w:rsid w:val="00862FA4"/>
    <w:rsid w:val="00867339"/>
    <w:rsid w:val="00867E50"/>
    <w:rsid w:val="00870FBC"/>
    <w:rsid w:val="008721CC"/>
    <w:rsid w:val="008748EF"/>
    <w:rsid w:val="00874A60"/>
    <w:rsid w:val="00874E6B"/>
    <w:rsid w:val="00876B2D"/>
    <w:rsid w:val="00880368"/>
    <w:rsid w:val="00881FA8"/>
    <w:rsid w:val="00882DDB"/>
    <w:rsid w:val="00882F2C"/>
    <w:rsid w:val="008835C9"/>
    <w:rsid w:val="00883600"/>
    <w:rsid w:val="00885ED3"/>
    <w:rsid w:val="0088666C"/>
    <w:rsid w:val="00890C8E"/>
    <w:rsid w:val="00891611"/>
    <w:rsid w:val="00891E99"/>
    <w:rsid w:val="00894165"/>
    <w:rsid w:val="00895500"/>
    <w:rsid w:val="00895F75"/>
    <w:rsid w:val="008A0525"/>
    <w:rsid w:val="008A45CA"/>
    <w:rsid w:val="008A6423"/>
    <w:rsid w:val="008A6A50"/>
    <w:rsid w:val="008A783B"/>
    <w:rsid w:val="008B0592"/>
    <w:rsid w:val="008B5C06"/>
    <w:rsid w:val="008B7464"/>
    <w:rsid w:val="008B7EFE"/>
    <w:rsid w:val="008C04F7"/>
    <w:rsid w:val="008C06B8"/>
    <w:rsid w:val="008C12D0"/>
    <w:rsid w:val="008C1B7A"/>
    <w:rsid w:val="008C2156"/>
    <w:rsid w:val="008C2A70"/>
    <w:rsid w:val="008C3212"/>
    <w:rsid w:val="008C40A7"/>
    <w:rsid w:val="008C48D7"/>
    <w:rsid w:val="008C5240"/>
    <w:rsid w:val="008C57BD"/>
    <w:rsid w:val="008C5C2E"/>
    <w:rsid w:val="008C7536"/>
    <w:rsid w:val="008C7842"/>
    <w:rsid w:val="008C7892"/>
    <w:rsid w:val="008D15BD"/>
    <w:rsid w:val="008D25DA"/>
    <w:rsid w:val="008D296E"/>
    <w:rsid w:val="008D3916"/>
    <w:rsid w:val="008D7619"/>
    <w:rsid w:val="008E01BE"/>
    <w:rsid w:val="008E09E5"/>
    <w:rsid w:val="008E1C2A"/>
    <w:rsid w:val="008E281F"/>
    <w:rsid w:val="008E44A1"/>
    <w:rsid w:val="008E65D3"/>
    <w:rsid w:val="008E6F4D"/>
    <w:rsid w:val="008F35BC"/>
    <w:rsid w:val="008F38A1"/>
    <w:rsid w:val="008F4C82"/>
    <w:rsid w:val="008F5E5E"/>
    <w:rsid w:val="008F72EF"/>
    <w:rsid w:val="009012E3"/>
    <w:rsid w:val="00901FAF"/>
    <w:rsid w:val="009033B2"/>
    <w:rsid w:val="0090579A"/>
    <w:rsid w:val="00906F74"/>
    <w:rsid w:val="00907B10"/>
    <w:rsid w:val="00911959"/>
    <w:rsid w:val="00913739"/>
    <w:rsid w:val="00913A28"/>
    <w:rsid w:val="009161ED"/>
    <w:rsid w:val="009175A0"/>
    <w:rsid w:val="009214F3"/>
    <w:rsid w:val="00921592"/>
    <w:rsid w:val="00921CED"/>
    <w:rsid w:val="009226D7"/>
    <w:rsid w:val="0092342E"/>
    <w:rsid w:val="00924924"/>
    <w:rsid w:val="00925709"/>
    <w:rsid w:val="009257F9"/>
    <w:rsid w:val="00927517"/>
    <w:rsid w:val="009279A8"/>
    <w:rsid w:val="0093102D"/>
    <w:rsid w:val="00931F16"/>
    <w:rsid w:val="00934C21"/>
    <w:rsid w:val="00935D23"/>
    <w:rsid w:val="00936933"/>
    <w:rsid w:val="00936DC6"/>
    <w:rsid w:val="0094037D"/>
    <w:rsid w:val="00940D86"/>
    <w:rsid w:val="009428FE"/>
    <w:rsid w:val="00943548"/>
    <w:rsid w:val="0094513B"/>
    <w:rsid w:val="00945947"/>
    <w:rsid w:val="00945F08"/>
    <w:rsid w:val="00950158"/>
    <w:rsid w:val="0095089F"/>
    <w:rsid w:val="0095234A"/>
    <w:rsid w:val="009524D0"/>
    <w:rsid w:val="0095311C"/>
    <w:rsid w:val="00954A46"/>
    <w:rsid w:val="009550FF"/>
    <w:rsid w:val="0095636A"/>
    <w:rsid w:val="00956A98"/>
    <w:rsid w:val="0096128B"/>
    <w:rsid w:val="00961E3E"/>
    <w:rsid w:val="00961F56"/>
    <w:rsid w:val="00963312"/>
    <w:rsid w:val="0096470B"/>
    <w:rsid w:val="00966B82"/>
    <w:rsid w:val="009704AE"/>
    <w:rsid w:val="00970DAD"/>
    <w:rsid w:val="009719C8"/>
    <w:rsid w:val="00971CDD"/>
    <w:rsid w:val="0097380C"/>
    <w:rsid w:val="00973AB4"/>
    <w:rsid w:val="00974158"/>
    <w:rsid w:val="00974D85"/>
    <w:rsid w:val="0097505C"/>
    <w:rsid w:val="009753ED"/>
    <w:rsid w:val="009754BE"/>
    <w:rsid w:val="00976AD4"/>
    <w:rsid w:val="0098056A"/>
    <w:rsid w:val="00982581"/>
    <w:rsid w:val="0098283D"/>
    <w:rsid w:val="00984922"/>
    <w:rsid w:val="00984BBA"/>
    <w:rsid w:val="009860D6"/>
    <w:rsid w:val="00987147"/>
    <w:rsid w:val="00987774"/>
    <w:rsid w:val="00990619"/>
    <w:rsid w:val="00991BF6"/>
    <w:rsid w:val="00992156"/>
    <w:rsid w:val="00992E97"/>
    <w:rsid w:val="009933A1"/>
    <w:rsid w:val="00993EE4"/>
    <w:rsid w:val="0099417F"/>
    <w:rsid w:val="009952F1"/>
    <w:rsid w:val="009A07A0"/>
    <w:rsid w:val="009A1785"/>
    <w:rsid w:val="009A20A9"/>
    <w:rsid w:val="009A243C"/>
    <w:rsid w:val="009A3456"/>
    <w:rsid w:val="009A3DA1"/>
    <w:rsid w:val="009A40DF"/>
    <w:rsid w:val="009A56D9"/>
    <w:rsid w:val="009A5F8D"/>
    <w:rsid w:val="009A6989"/>
    <w:rsid w:val="009B0133"/>
    <w:rsid w:val="009B0ADC"/>
    <w:rsid w:val="009B12AA"/>
    <w:rsid w:val="009B21C9"/>
    <w:rsid w:val="009B23BD"/>
    <w:rsid w:val="009B25D7"/>
    <w:rsid w:val="009B3275"/>
    <w:rsid w:val="009B39F9"/>
    <w:rsid w:val="009B5105"/>
    <w:rsid w:val="009B69BF"/>
    <w:rsid w:val="009B6DAC"/>
    <w:rsid w:val="009B741C"/>
    <w:rsid w:val="009C13A3"/>
    <w:rsid w:val="009C27F3"/>
    <w:rsid w:val="009C3B90"/>
    <w:rsid w:val="009C5FA3"/>
    <w:rsid w:val="009C6593"/>
    <w:rsid w:val="009C68D9"/>
    <w:rsid w:val="009C6BC8"/>
    <w:rsid w:val="009C73DC"/>
    <w:rsid w:val="009C79EE"/>
    <w:rsid w:val="009D0B85"/>
    <w:rsid w:val="009D2900"/>
    <w:rsid w:val="009D29FA"/>
    <w:rsid w:val="009D2AAB"/>
    <w:rsid w:val="009D37C8"/>
    <w:rsid w:val="009D384A"/>
    <w:rsid w:val="009D3BE1"/>
    <w:rsid w:val="009D4B47"/>
    <w:rsid w:val="009D527F"/>
    <w:rsid w:val="009D54CB"/>
    <w:rsid w:val="009D6C94"/>
    <w:rsid w:val="009D7E72"/>
    <w:rsid w:val="009D7E84"/>
    <w:rsid w:val="009E0D87"/>
    <w:rsid w:val="009E17C8"/>
    <w:rsid w:val="009E17FE"/>
    <w:rsid w:val="009E68F2"/>
    <w:rsid w:val="009F1191"/>
    <w:rsid w:val="009F1E92"/>
    <w:rsid w:val="009F30C6"/>
    <w:rsid w:val="009F5924"/>
    <w:rsid w:val="009F6691"/>
    <w:rsid w:val="009F7034"/>
    <w:rsid w:val="009F7681"/>
    <w:rsid w:val="009F7922"/>
    <w:rsid w:val="009F7F38"/>
    <w:rsid w:val="00A01701"/>
    <w:rsid w:val="00A03901"/>
    <w:rsid w:val="00A05EC7"/>
    <w:rsid w:val="00A0667E"/>
    <w:rsid w:val="00A06BD8"/>
    <w:rsid w:val="00A07599"/>
    <w:rsid w:val="00A07853"/>
    <w:rsid w:val="00A10704"/>
    <w:rsid w:val="00A11074"/>
    <w:rsid w:val="00A11159"/>
    <w:rsid w:val="00A1319B"/>
    <w:rsid w:val="00A13517"/>
    <w:rsid w:val="00A141AD"/>
    <w:rsid w:val="00A179BB"/>
    <w:rsid w:val="00A20AAC"/>
    <w:rsid w:val="00A21893"/>
    <w:rsid w:val="00A22572"/>
    <w:rsid w:val="00A22A3C"/>
    <w:rsid w:val="00A2407F"/>
    <w:rsid w:val="00A24CC4"/>
    <w:rsid w:val="00A26C6F"/>
    <w:rsid w:val="00A27ED7"/>
    <w:rsid w:val="00A304BD"/>
    <w:rsid w:val="00A311AE"/>
    <w:rsid w:val="00A320D8"/>
    <w:rsid w:val="00A32F4E"/>
    <w:rsid w:val="00A35280"/>
    <w:rsid w:val="00A358B4"/>
    <w:rsid w:val="00A40FB7"/>
    <w:rsid w:val="00A43982"/>
    <w:rsid w:val="00A43C94"/>
    <w:rsid w:val="00A444FC"/>
    <w:rsid w:val="00A45A88"/>
    <w:rsid w:val="00A46981"/>
    <w:rsid w:val="00A47FF7"/>
    <w:rsid w:val="00A5073B"/>
    <w:rsid w:val="00A51453"/>
    <w:rsid w:val="00A5175D"/>
    <w:rsid w:val="00A51E72"/>
    <w:rsid w:val="00A52CD5"/>
    <w:rsid w:val="00A539B7"/>
    <w:rsid w:val="00A53ADF"/>
    <w:rsid w:val="00A5482B"/>
    <w:rsid w:val="00A54BCC"/>
    <w:rsid w:val="00A54E0E"/>
    <w:rsid w:val="00A56A77"/>
    <w:rsid w:val="00A57409"/>
    <w:rsid w:val="00A61F25"/>
    <w:rsid w:val="00A64F0F"/>
    <w:rsid w:val="00A65145"/>
    <w:rsid w:val="00A657C3"/>
    <w:rsid w:val="00A66AB0"/>
    <w:rsid w:val="00A673E2"/>
    <w:rsid w:val="00A70C97"/>
    <w:rsid w:val="00A71A11"/>
    <w:rsid w:val="00A7218A"/>
    <w:rsid w:val="00A722DD"/>
    <w:rsid w:val="00A732C1"/>
    <w:rsid w:val="00A733E8"/>
    <w:rsid w:val="00A73A26"/>
    <w:rsid w:val="00A73F13"/>
    <w:rsid w:val="00A7668C"/>
    <w:rsid w:val="00A76781"/>
    <w:rsid w:val="00A80390"/>
    <w:rsid w:val="00A808E6"/>
    <w:rsid w:val="00A8098C"/>
    <w:rsid w:val="00A80A53"/>
    <w:rsid w:val="00A815F9"/>
    <w:rsid w:val="00A834AE"/>
    <w:rsid w:val="00A83B62"/>
    <w:rsid w:val="00A85B52"/>
    <w:rsid w:val="00A86997"/>
    <w:rsid w:val="00A86E5D"/>
    <w:rsid w:val="00A87066"/>
    <w:rsid w:val="00A8777F"/>
    <w:rsid w:val="00A90658"/>
    <w:rsid w:val="00A921B7"/>
    <w:rsid w:val="00A93F5F"/>
    <w:rsid w:val="00A9417A"/>
    <w:rsid w:val="00A941FC"/>
    <w:rsid w:val="00A95277"/>
    <w:rsid w:val="00A95937"/>
    <w:rsid w:val="00A9631E"/>
    <w:rsid w:val="00AA0C1B"/>
    <w:rsid w:val="00AA2167"/>
    <w:rsid w:val="00AA33E8"/>
    <w:rsid w:val="00AA390F"/>
    <w:rsid w:val="00AA3926"/>
    <w:rsid w:val="00AA7430"/>
    <w:rsid w:val="00AA74A5"/>
    <w:rsid w:val="00AB3196"/>
    <w:rsid w:val="00AB4C18"/>
    <w:rsid w:val="00AB57A9"/>
    <w:rsid w:val="00AC0F22"/>
    <w:rsid w:val="00AC261A"/>
    <w:rsid w:val="00AC68EC"/>
    <w:rsid w:val="00AC74FE"/>
    <w:rsid w:val="00AD1720"/>
    <w:rsid w:val="00AD179D"/>
    <w:rsid w:val="00AD1E59"/>
    <w:rsid w:val="00AD2A2D"/>
    <w:rsid w:val="00AD2E68"/>
    <w:rsid w:val="00AD40F0"/>
    <w:rsid w:val="00AD4C36"/>
    <w:rsid w:val="00AD4C58"/>
    <w:rsid w:val="00AD4E12"/>
    <w:rsid w:val="00AD7C0F"/>
    <w:rsid w:val="00AE13AB"/>
    <w:rsid w:val="00AE210B"/>
    <w:rsid w:val="00AE2C92"/>
    <w:rsid w:val="00AE2E86"/>
    <w:rsid w:val="00AE48DB"/>
    <w:rsid w:val="00AE4E88"/>
    <w:rsid w:val="00AE588D"/>
    <w:rsid w:val="00AE6F3C"/>
    <w:rsid w:val="00AE7B70"/>
    <w:rsid w:val="00AF058A"/>
    <w:rsid w:val="00AF09D9"/>
    <w:rsid w:val="00AF14AF"/>
    <w:rsid w:val="00AF283B"/>
    <w:rsid w:val="00AF435A"/>
    <w:rsid w:val="00AF62C2"/>
    <w:rsid w:val="00AF70DF"/>
    <w:rsid w:val="00B00BC1"/>
    <w:rsid w:val="00B00D7F"/>
    <w:rsid w:val="00B01227"/>
    <w:rsid w:val="00B02445"/>
    <w:rsid w:val="00B024CF"/>
    <w:rsid w:val="00B0284D"/>
    <w:rsid w:val="00B0345A"/>
    <w:rsid w:val="00B04139"/>
    <w:rsid w:val="00B04D4C"/>
    <w:rsid w:val="00B0549B"/>
    <w:rsid w:val="00B05CD4"/>
    <w:rsid w:val="00B06017"/>
    <w:rsid w:val="00B074C4"/>
    <w:rsid w:val="00B076A3"/>
    <w:rsid w:val="00B105EF"/>
    <w:rsid w:val="00B1309C"/>
    <w:rsid w:val="00B14E07"/>
    <w:rsid w:val="00B16291"/>
    <w:rsid w:val="00B16E7F"/>
    <w:rsid w:val="00B17CD1"/>
    <w:rsid w:val="00B17EC3"/>
    <w:rsid w:val="00B21292"/>
    <w:rsid w:val="00B22FDC"/>
    <w:rsid w:val="00B2479E"/>
    <w:rsid w:val="00B249B7"/>
    <w:rsid w:val="00B24FE8"/>
    <w:rsid w:val="00B25CB4"/>
    <w:rsid w:val="00B267B7"/>
    <w:rsid w:val="00B27505"/>
    <w:rsid w:val="00B30A03"/>
    <w:rsid w:val="00B30EE8"/>
    <w:rsid w:val="00B31E3E"/>
    <w:rsid w:val="00B3276E"/>
    <w:rsid w:val="00B3373F"/>
    <w:rsid w:val="00B3711B"/>
    <w:rsid w:val="00B40025"/>
    <w:rsid w:val="00B4216B"/>
    <w:rsid w:val="00B444BD"/>
    <w:rsid w:val="00B44F49"/>
    <w:rsid w:val="00B44FC3"/>
    <w:rsid w:val="00B45531"/>
    <w:rsid w:val="00B466C8"/>
    <w:rsid w:val="00B47B2D"/>
    <w:rsid w:val="00B47D49"/>
    <w:rsid w:val="00B50616"/>
    <w:rsid w:val="00B5202C"/>
    <w:rsid w:val="00B52C42"/>
    <w:rsid w:val="00B53EDD"/>
    <w:rsid w:val="00B54B2B"/>
    <w:rsid w:val="00B54F9C"/>
    <w:rsid w:val="00B56DE2"/>
    <w:rsid w:val="00B60A65"/>
    <w:rsid w:val="00B60A84"/>
    <w:rsid w:val="00B60E27"/>
    <w:rsid w:val="00B60FCF"/>
    <w:rsid w:val="00B637ED"/>
    <w:rsid w:val="00B63B2B"/>
    <w:rsid w:val="00B64EDF"/>
    <w:rsid w:val="00B66F2B"/>
    <w:rsid w:val="00B67155"/>
    <w:rsid w:val="00B6780D"/>
    <w:rsid w:val="00B701EF"/>
    <w:rsid w:val="00B73216"/>
    <w:rsid w:val="00B73FF6"/>
    <w:rsid w:val="00B767AC"/>
    <w:rsid w:val="00B76A10"/>
    <w:rsid w:val="00B817E1"/>
    <w:rsid w:val="00B843A1"/>
    <w:rsid w:val="00B85111"/>
    <w:rsid w:val="00B8571E"/>
    <w:rsid w:val="00B862E3"/>
    <w:rsid w:val="00B86F16"/>
    <w:rsid w:val="00B875E9"/>
    <w:rsid w:val="00B87A94"/>
    <w:rsid w:val="00B91183"/>
    <w:rsid w:val="00B9387C"/>
    <w:rsid w:val="00B939B6"/>
    <w:rsid w:val="00B93C62"/>
    <w:rsid w:val="00B93F8A"/>
    <w:rsid w:val="00B93FCC"/>
    <w:rsid w:val="00B944F6"/>
    <w:rsid w:val="00B95075"/>
    <w:rsid w:val="00B9575B"/>
    <w:rsid w:val="00B965AC"/>
    <w:rsid w:val="00B97B79"/>
    <w:rsid w:val="00BA0F94"/>
    <w:rsid w:val="00BA1AD7"/>
    <w:rsid w:val="00BA340F"/>
    <w:rsid w:val="00BA614D"/>
    <w:rsid w:val="00BA6369"/>
    <w:rsid w:val="00BA6FE7"/>
    <w:rsid w:val="00BA7197"/>
    <w:rsid w:val="00BA7313"/>
    <w:rsid w:val="00BA7AA5"/>
    <w:rsid w:val="00BB1FC8"/>
    <w:rsid w:val="00BB30BE"/>
    <w:rsid w:val="00BB4F58"/>
    <w:rsid w:val="00BB6A63"/>
    <w:rsid w:val="00BB75E7"/>
    <w:rsid w:val="00BC026B"/>
    <w:rsid w:val="00BC1167"/>
    <w:rsid w:val="00BC2A39"/>
    <w:rsid w:val="00BC2FAF"/>
    <w:rsid w:val="00BC31C9"/>
    <w:rsid w:val="00BC3F90"/>
    <w:rsid w:val="00BC46DC"/>
    <w:rsid w:val="00BC522D"/>
    <w:rsid w:val="00BC5A41"/>
    <w:rsid w:val="00BC61EC"/>
    <w:rsid w:val="00BC6712"/>
    <w:rsid w:val="00BD097E"/>
    <w:rsid w:val="00BD1CC1"/>
    <w:rsid w:val="00BD28AB"/>
    <w:rsid w:val="00BD2EA0"/>
    <w:rsid w:val="00BD3A24"/>
    <w:rsid w:val="00BD3DD7"/>
    <w:rsid w:val="00BD4173"/>
    <w:rsid w:val="00BD6678"/>
    <w:rsid w:val="00BD69B1"/>
    <w:rsid w:val="00BD6DA8"/>
    <w:rsid w:val="00BD6FCD"/>
    <w:rsid w:val="00BD7689"/>
    <w:rsid w:val="00BD7F91"/>
    <w:rsid w:val="00BE1DB0"/>
    <w:rsid w:val="00BE2958"/>
    <w:rsid w:val="00BE4998"/>
    <w:rsid w:val="00BE4CA3"/>
    <w:rsid w:val="00BE52B9"/>
    <w:rsid w:val="00BE631D"/>
    <w:rsid w:val="00BE6CF3"/>
    <w:rsid w:val="00BE6D1F"/>
    <w:rsid w:val="00BE70B9"/>
    <w:rsid w:val="00BE72AB"/>
    <w:rsid w:val="00BF0285"/>
    <w:rsid w:val="00BF0C3B"/>
    <w:rsid w:val="00BF1367"/>
    <w:rsid w:val="00BF2218"/>
    <w:rsid w:val="00BF22E2"/>
    <w:rsid w:val="00BF2D55"/>
    <w:rsid w:val="00BF307A"/>
    <w:rsid w:val="00BF44B3"/>
    <w:rsid w:val="00BF4EE2"/>
    <w:rsid w:val="00BF5AE9"/>
    <w:rsid w:val="00BF6279"/>
    <w:rsid w:val="00BF6637"/>
    <w:rsid w:val="00BF7EF8"/>
    <w:rsid w:val="00C01BFC"/>
    <w:rsid w:val="00C03EFB"/>
    <w:rsid w:val="00C06F1E"/>
    <w:rsid w:val="00C0783C"/>
    <w:rsid w:val="00C106B2"/>
    <w:rsid w:val="00C10E92"/>
    <w:rsid w:val="00C11267"/>
    <w:rsid w:val="00C11E72"/>
    <w:rsid w:val="00C1438C"/>
    <w:rsid w:val="00C15416"/>
    <w:rsid w:val="00C1623B"/>
    <w:rsid w:val="00C164D0"/>
    <w:rsid w:val="00C167AD"/>
    <w:rsid w:val="00C20385"/>
    <w:rsid w:val="00C2043F"/>
    <w:rsid w:val="00C20B83"/>
    <w:rsid w:val="00C21E0C"/>
    <w:rsid w:val="00C23331"/>
    <w:rsid w:val="00C26579"/>
    <w:rsid w:val="00C3052F"/>
    <w:rsid w:val="00C30D5E"/>
    <w:rsid w:val="00C3108D"/>
    <w:rsid w:val="00C316C2"/>
    <w:rsid w:val="00C323A3"/>
    <w:rsid w:val="00C32B4E"/>
    <w:rsid w:val="00C339DB"/>
    <w:rsid w:val="00C33A9C"/>
    <w:rsid w:val="00C33B83"/>
    <w:rsid w:val="00C33D73"/>
    <w:rsid w:val="00C340DA"/>
    <w:rsid w:val="00C358C8"/>
    <w:rsid w:val="00C36919"/>
    <w:rsid w:val="00C375D5"/>
    <w:rsid w:val="00C40133"/>
    <w:rsid w:val="00C403B7"/>
    <w:rsid w:val="00C404F5"/>
    <w:rsid w:val="00C41AE4"/>
    <w:rsid w:val="00C429C9"/>
    <w:rsid w:val="00C43418"/>
    <w:rsid w:val="00C43DB0"/>
    <w:rsid w:val="00C43F70"/>
    <w:rsid w:val="00C45320"/>
    <w:rsid w:val="00C45879"/>
    <w:rsid w:val="00C45BD1"/>
    <w:rsid w:val="00C464AD"/>
    <w:rsid w:val="00C51D0D"/>
    <w:rsid w:val="00C525F8"/>
    <w:rsid w:val="00C52653"/>
    <w:rsid w:val="00C5270F"/>
    <w:rsid w:val="00C52E2F"/>
    <w:rsid w:val="00C55CD4"/>
    <w:rsid w:val="00C55E3D"/>
    <w:rsid w:val="00C56E8F"/>
    <w:rsid w:val="00C60655"/>
    <w:rsid w:val="00C6072F"/>
    <w:rsid w:val="00C659A6"/>
    <w:rsid w:val="00C66988"/>
    <w:rsid w:val="00C708EA"/>
    <w:rsid w:val="00C71102"/>
    <w:rsid w:val="00C71CA4"/>
    <w:rsid w:val="00C71EC3"/>
    <w:rsid w:val="00C73491"/>
    <w:rsid w:val="00C7386D"/>
    <w:rsid w:val="00C750AC"/>
    <w:rsid w:val="00C75282"/>
    <w:rsid w:val="00C77F99"/>
    <w:rsid w:val="00C80E20"/>
    <w:rsid w:val="00C8258E"/>
    <w:rsid w:val="00C83E65"/>
    <w:rsid w:val="00C8570D"/>
    <w:rsid w:val="00C86C4D"/>
    <w:rsid w:val="00C871EB"/>
    <w:rsid w:val="00C875EE"/>
    <w:rsid w:val="00C87B21"/>
    <w:rsid w:val="00C90E51"/>
    <w:rsid w:val="00C91BE7"/>
    <w:rsid w:val="00C91CD3"/>
    <w:rsid w:val="00C927A6"/>
    <w:rsid w:val="00C93511"/>
    <w:rsid w:val="00C94E44"/>
    <w:rsid w:val="00C963F2"/>
    <w:rsid w:val="00C968C3"/>
    <w:rsid w:val="00C96E11"/>
    <w:rsid w:val="00CA13FD"/>
    <w:rsid w:val="00CA3076"/>
    <w:rsid w:val="00CA3892"/>
    <w:rsid w:val="00CA49BD"/>
    <w:rsid w:val="00CA53E7"/>
    <w:rsid w:val="00CA5836"/>
    <w:rsid w:val="00CA655C"/>
    <w:rsid w:val="00CA7569"/>
    <w:rsid w:val="00CB0C73"/>
    <w:rsid w:val="00CB0E1E"/>
    <w:rsid w:val="00CB1AA2"/>
    <w:rsid w:val="00CB2208"/>
    <w:rsid w:val="00CB2ACE"/>
    <w:rsid w:val="00CB3031"/>
    <w:rsid w:val="00CB4F66"/>
    <w:rsid w:val="00CB51ED"/>
    <w:rsid w:val="00CB661E"/>
    <w:rsid w:val="00CB7EFE"/>
    <w:rsid w:val="00CB7F63"/>
    <w:rsid w:val="00CC0119"/>
    <w:rsid w:val="00CC0164"/>
    <w:rsid w:val="00CC1358"/>
    <w:rsid w:val="00CC1854"/>
    <w:rsid w:val="00CC2E5E"/>
    <w:rsid w:val="00CC3099"/>
    <w:rsid w:val="00CC3A0C"/>
    <w:rsid w:val="00CC5D0F"/>
    <w:rsid w:val="00CC608A"/>
    <w:rsid w:val="00CC6207"/>
    <w:rsid w:val="00CC7056"/>
    <w:rsid w:val="00CC7E96"/>
    <w:rsid w:val="00CD068C"/>
    <w:rsid w:val="00CD39F8"/>
    <w:rsid w:val="00CD4956"/>
    <w:rsid w:val="00CD6AD2"/>
    <w:rsid w:val="00CD7AA1"/>
    <w:rsid w:val="00CE0D7E"/>
    <w:rsid w:val="00CE1839"/>
    <w:rsid w:val="00CE2150"/>
    <w:rsid w:val="00CE225D"/>
    <w:rsid w:val="00CE248B"/>
    <w:rsid w:val="00CE32CD"/>
    <w:rsid w:val="00CE3D2C"/>
    <w:rsid w:val="00CE4BF0"/>
    <w:rsid w:val="00CE5763"/>
    <w:rsid w:val="00CE5B4F"/>
    <w:rsid w:val="00CE5EC8"/>
    <w:rsid w:val="00CE78C6"/>
    <w:rsid w:val="00CF08DE"/>
    <w:rsid w:val="00CF0952"/>
    <w:rsid w:val="00CF15F1"/>
    <w:rsid w:val="00CF1A35"/>
    <w:rsid w:val="00CF3F68"/>
    <w:rsid w:val="00CF44A5"/>
    <w:rsid w:val="00CF45B4"/>
    <w:rsid w:val="00CF4B53"/>
    <w:rsid w:val="00CF4BCB"/>
    <w:rsid w:val="00CF541C"/>
    <w:rsid w:val="00CF654A"/>
    <w:rsid w:val="00CF6DF8"/>
    <w:rsid w:val="00CF7DB6"/>
    <w:rsid w:val="00D00333"/>
    <w:rsid w:val="00D005DC"/>
    <w:rsid w:val="00D00E85"/>
    <w:rsid w:val="00D00F36"/>
    <w:rsid w:val="00D014FD"/>
    <w:rsid w:val="00D0194F"/>
    <w:rsid w:val="00D02D91"/>
    <w:rsid w:val="00D02F99"/>
    <w:rsid w:val="00D0316D"/>
    <w:rsid w:val="00D03E42"/>
    <w:rsid w:val="00D03F44"/>
    <w:rsid w:val="00D04B4D"/>
    <w:rsid w:val="00D0513F"/>
    <w:rsid w:val="00D0678C"/>
    <w:rsid w:val="00D06FF0"/>
    <w:rsid w:val="00D11625"/>
    <w:rsid w:val="00D12043"/>
    <w:rsid w:val="00D1357A"/>
    <w:rsid w:val="00D1418F"/>
    <w:rsid w:val="00D15373"/>
    <w:rsid w:val="00D155E8"/>
    <w:rsid w:val="00D158DF"/>
    <w:rsid w:val="00D16388"/>
    <w:rsid w:val="00D1688B"/>
    <w:rsid w:val="00D16D67"/>
    <w:rsid w:val="00D200B2"/>
    <w:rsid w:val="00D20EAC"/>
    <w:rsid w:val="00D22385"/>
    <w:rsid w:val="00D22C55"/>
    <w:rsid w:val="00D22EA2"/>
    <w:rsid w:val="00D2333D"/>
    <w:rsid w:val="00D2456D"/>
    <w:rsid w:val="00D247BB"/>
    <w:rsid w:val="00D24C51"/>
    <w:rsid w:val="00D2697F"/>
    <w:rsid w:val="00D27596"/>
    <w:rsid w:val="00D306EC"/>
    <w:rsid w:val="00D3083D"/>
    <w:rsid w:val="00D30BC9"/>
    <w:rsid w:val="00D322B3"/>
    <w:rsid w:val="00D32C97"/>
    <w:rsid w:val="00D34067"/>
    <w:rsid w:val="00D34C5E"/>
    <w:rsid w:val="00D35D94"/>
    <w:rsid w:val="00D35D96"/>
    <w:rsid w:val="00D36308"/>
    <w:rsid w:val="00D3714A"/>
    <w:rsid w:val="00D409B1"/>
    <w:rsid w:val="00D40F0B"/>
    <w:rsid w:val="00D42198"/>
    <w:rsid w:val="00D4277C"/>
    <w:rsid w:val="00D42963"/>
    <w:rsid w:val="00D42CDA"/>
    <w:rsid w:val="00D43183"/>
    <w:rsid w:val="00D432E9"/>
    <w:rsid w:val="00D43333"/>
    <w:rsid w:val="00D4525C"/>
    <w:rsid w:val="00D45CC1"/>
    <w:rsid w:val="00D46383"/>
    <w:rsid w:val="00D46413"/>
    <w:rsid w:val="00D46781"/>
    <w:rsid w:val="00D46F41"/>
    <w:rsid w:val="00D47A73"/>
    <w:rsid w:val="00D5024D"/>
    <w:rsid w:val="00D5034A"/>
    <w:rsid w:val="00D50859"/>
    <w:rsid w:val="00D50B1B"/>
    <w:rsid w:val="00D52614"/>
    <w:rsid w:val="00D530BD"/>
    <w:rsid w:val="00D53494"/>
    <w:rsid w:val="00D53A73"/>
    <w:rsid w:val="00D546DE"/>
    <w:rsid w:val="00D566B8"/>
    <w:rsid w:val="00D56B8C"/>
    <w:rsid w:val="00D60716"/>
    <w:rsid w:val="00D61896"/>
    <w:rsid w:val="00D62DBF"/>
    <w:rsid w:val="00D6484F"/>
    <w:rsid w:val="00D64C1C"/>
    <w:rsid w:val="00D64D19"/>
    <w:rsid w:val="00D65865"/>
    <w:rsid w:val="00D66118"/>
    <w:rsid w:val="00D670AA"/>
    <w:rsid w:val="00D6747F"/>
    <w:rsid w:val="00D70F3F"/>
    <w:rsid w:val="00D71890"/>
    <w:rsid w:val="00D72714"/>
    <w:rsid w:val="00D7271D"/>
    <w:rsid w:val="00D72E39"/>
    <w:rsid w:val="00D73989"/>
    <w:rsid w:val="00D7476A"/>
    <w:rsid w:val="00D759C1"/>
    <w:rsid w:val="00D8062F"/>
    <w:rsid w:val="00D80C03"/>
    <w:rsid w:val="00D80C54"/>
    <w:rsid w:val="00D813C1"/>
    <w:rsid w:val="00D81D23"/>
    <w:rsid w:val="00D81D91"/>
    <w:rsid w:val="00D82CB5"/>
    <w:rsid w:val="00D84106"/>
    <w:rsid w:val="00D84188"/>
    <w:rsid w:val="00D841EC"/>
    <w:rsid w:val="00D85169"/>
    <w:rsid w:val="00D854A4"/>
    <w:rsid w:val="00D866E9"/>
    <w:rsid w:val="00D86887"/>
    <w:rsid w:val="00D86B31"/>
    <w:rsid w:val="00D9001E"/>
    <w:rsid w:val="00D90232"/>
    <w:rsid w:val="00D91273"/>
    <w:rsid w:val="00D91E1F"/>
    <w:rsid w:val="00D92A15"/>
    <w:rsid w:val="00D92F21"/>
    <w:rsid w:val="00D932FA"/>
    <w:rsid w:val="00D9358F"/>
    <w:rsid w:val="00D94BA5"/>
    <w:rsid w:val="00D954C8"/>
    <w:rsid w:val="00D95B93"/>
    <w:rsid w:val="00D97855"/>
    <w:rsid w:val="00D97D34"/>
    <w:rsid w:val="00DA0140"/>
    <w:rsid w:val="00DA22A5"/>
    <w:rsid w:val="00DA306C"/>
    <w:rsid w:val="00DA5A50"/>
    <w:rsid w:val="00DA7F9F"/>
    <w:rsid w:val="00DB040C"/>
    <w:rsid w:val="00DB051D"/>
    <w:rsid w:val="00DB059B"/>
    <w:rsid w:val="00DB1AB5"/>
    <w:rsid w:val="00DB206B"/>
    <w:rsid w:val="00DB291D"/>
    <w:rsid w:val="00DB2AAB"/>
    <w:rsid w:val="00DB3AFF"/>
    <w:rsid w:val="00DB3DE0"/>
    <w:rsid w:val="00DB5689"/>
    <w:rsid w:val="00DB684D"/>
    <w:rsid w:val="00DB6C55"/>
    <w:rsid w:val="00DB7759"/>
    <w:rsid w:val="00DC1D17"/>
    <w:rsid w:val="00DC1D53"/>
    <w:rsid w:val="00DC2233"/>
    <w:rsid w:val="00DC4D61"/>
    <w:rsid w:val="00DC4E4A"/>
    <w:rsid w:val="00DC57B2"/>
    <w:rsid w:val="00DC57B6"/>
    <w:rsid w:val="00DC6332"/>
    <w:rsid w:val="00DC6B20"/>
    <w:rsid w:val="00DC6B8E"/>
    <w:rsid w:val="00DD0954"/>
    <w:rsid w:val="00DD1FFA"/>
    <w:rsid w:val="00DD2A88"/>
    <w:rsid w:val="00DD3867"/>
    <w:rsid w:val="00DD3F95"/>
    <w:rsid w:val="00DD4FBE"/>
    <w:rsid w:val="00DD5EFC"/>
    <w:rsid w:val="00DD6E6F"/>
    <w:rsid w:val="00DD7705"/>
    <w:rsid w:val="00DE1749"/>
    <w:rsid w:val="00DE2123"/>
    <w:rsid w:val="00DE2980"/>
    <w:rsid w:val="00DE3672"/>
    <w:rsid w:val="00DE3BDA"/>
    <w:rsid w:val="00DE4FEF"/>
    <w:rsid w:val="00DE6454"/>
    <w:rsid w:val="00DF02FF"/>
    <w:rsid w:val="00DF16F7"/>
    <w:rsid w:val="00DF196C"/>
    <w:rsid w:val="00DF209F"/>
    <w:rsid w:val="00DF3CF7"/>
    <w:rsid w:val="00DF4680"/>
    <w:rsid w:val="00DF666E"/>
    <w:rsid w:val="00DF68E2"/>
    <w:rsid w:val="00DF784B"/>
    <w:rsid w:val="00DF788E"/>
    <w:rsid w:val="00E004FF"/>
    <w:rsid w:val="00E01571"/>
    <w:rsid w:val="00E01F9B"/>
    <w:rsid w:val="00E02813"/>
    <w:rsid w:val="00E044BA"/>
    <w:rsid w:val="00E044CE"/>
    <w:rsid w:val="00E04B24"/>
    <w:rsid w:val="00E04E05"/>
    <w:rsid w:val="00E04F78"/>
    <w:rsid w:val="00E0716E"/>
    <w:rsid w:val="00E108E4"/>
    <w:rsid w:val="00E1212B"/>
    <w:rsid w:val="00E12D72"/>
    <w:rsid w:val="00E13350"/>
    <w:rsid w:val="00E153E8"/>
    <w:rsid w:val="00E157C8"/>
    <w:rsid w:val="00E15E5E"/>
    <w:rsid w:val="00E165B0"/>
    <w:rsid w:val="00E169B0"/>
    <w:rsid w:val="00E16F2E"/>
    <w:rsid w:val="00E21C2C"/>
    <w:rsid w:val="00E21EDF"/>
    <w:rsid w:val="00E2204D"/>
    <w:rsid w:val="00E246C8"/>
    <w:rsid w:val="00E249F6"/>
    <w:rsid w:val="00E2532F"/>
    <w:rsid w:val="00E25FA5"/>
    <w:rsid w:val="00E26393"/>
    <w:rsid w:val="00E27297"/>
    <w:rsid w:val="00E27A2B"/>
    <w:rsid w:val="00E317A0"/>
    <w:rsid w:val="00E31D8A"/>
    <w:rsid w:val="00E333C1"/>
    <w:rsid w:val="00E33492"/>
    <w:rsid w:val="00E34C8E"/>
    <w:rsid w:val="00E35447"/>
    <w:rsid w:val="00E3623A"/>
    <w:rsid w:val="00E36289"/>
    <w:rsid w:val="00E36392"/>
    <w:rsid w:val="00E363A2"/>
    <w:rsid w:val="00E369FA"/>
    <w:rsid w:val="00E36C5D"/>
    <w:rsid w:val="00E410E2"/>
    <w:rsid w:val="00E42CC9"/>
    <w:rsid w:val="00E439C8"/>
    <w:rsid w:val="00E465AA"/>
    <w:rsid w:val="00E469F1"/>
    <w:rsid w:val="00E4714E"/>
    <w:rsid w:val="00E473FF"/>
    <w:rsid w:val="00E475A8"/>
    <w:rsid w:val="00E47E98"/>
    <w:rsid w:val="00E47F89"/>
    <w:rsid w:val="00E50F6E"/>
    <w:rsid w:val="00E50F9B"/>
    <w:rsid w:val="00E51357"/>
    <w:rsid w:val="00E524F9"/>
    <w:rsid w:val="00E52854"/>
    <w:rsid w:val="00E546A8"/>
    <w:rsid w:val="00E547EC"/>
    <w:rsid w:val="00E5508C"/>
    <w:rsid w:val="00E55245"/>
    <w:rsid w:val="00E56829"/>
    <w:rsid w:val="00E56E16"/>
    <w:rsid w:val="00E60E90"/>
    <w:rsid w:val="00E62629"/>
    <w:rsid w:val="00E62C01"/>
    <w:rsid w:val="00E634E5"/>
    <w:rsid w:val="00E64172"/>
    <w:rsid w:val="00E64E66"/>
    <w:rsid w:val="00E64F40"/>
    <w:rsid w:val="00E652E2"/>
    <w:rsid w:val="00E65D1A"/>
    <w:rsid w:val="00E65EDE"/>
    <w:rsid w:val="00E6645B"/>
    <w:rsid w:val="00E666AB"/>
    <w:rsid w:val="00E673A9"/>
    <w:rsid w:val="00E707A9"/>
    <w:rsid w:val="00E72F0C"/>
    <w:rsid w:val="00E74574"/>
    <w:rsid w:val="00E74E53"/>
    <w:rsid w:val="00E75723"/>
    <w:rsid w:val="00E76F71"/>
    <w:rsid w:val="00E80497"/>
    <w:rsid w:val="00E824AC"/>
    <w:rsid w:val="00E82793"/>
    <w:rsid w:val="00E8349B"/>
    <w:rsid w:val="00E834FF"/>
    <w:rsid w:val="00E83BCB"/>
    <w:rsid w:val="00E84595"/>
    <w:rsid w:val="00E85116"/>
    <w:rsid w:val="00E85505"/>
    <w:rsid w:val="00E875AE"/>
    <w:rsid w:val="00E87BB7"/>
    <w:rsid w:val="00E90499"/>
    <w:rsid w:val="00E91021"/>
    <w:rsid w:val="00E91182"/>
    <w:rsid w:val="00E91961"/>
    <w:rsid w:val="00E92627"/>
    <w:rsid w:val="00E93578"/>
    <w:rsid w:val="00E94B79"/>
    <w:rsid w:val="00E9758B"/>
    <w:rsid w:val="00EA08FB"/>
    <w:rsid w:val="00EA0C52"/>
    <w:rsid w:val="00EA179F"/>
    <w:rsid w:val="00EA183B"/>
    <w:rsid w:val="00EA3192"/>
    <w:rsid w:val="00EA60E2"/>
    <w:rsid w:val="00EA7173"/>
    <w:rsid w:val="00EA79B4"/>
    <w:rsid w:val="00EA7DC1"/>
    <w:rsid w:val="00EB03D7"/>
    <w:rsid w:val="00EB0942"/>
    <w:rsid w:val="00EB2CE8"/>
    <w:rsid w:val="00EB3701"/>
    <w:rsid w:val="00EB49D2"/>
    <w:rsid w:val="00EB4DA5"/>
    <w:rsid w:val="00EB4E2F"/>
    <w:rsid w:val="00EB4F9A"/>
    <w:rsid w:val="00EB6046"/>
    <w:rsid w:val="00EB6E52"/>
    <w:rsid w:val="00EC1B7E"/>
    <w:rsid w:val="00EC3D42"/>
    <w:rsid w:val="00EC43A6"/>
    <w:rsid w:val="00EC5E76"/>
    <w:rsid w:val="00EC614E"/>
    <w:rsid w:val="00EC6AB4"/>
    <w:rsid w:val="00EC74BC"/>
    <w:rsid w:val="00ED0038"/>
    <w:rsid w:val="00ED1CE4"/>
    <w:rsid w:val="00ED23AB"/>
    <w:rsid w:val="00ED2F41"/>
    <w:rsid w:val="00ED436E"/>
    <w:rsid w:val="00ED439D"/>
    <w:rsid w:val="00ED4D91"/>
    <w:rsid w:val="00ED60D4"/>
    <w:rsid w:val="00ED642C"/>
    <w:rsid w:val="00EE1DED"/>
    <w:rsid w:val="00EE21E2"/>
    <w:rsid w:val="00EE29F4"/>
    <w:rsid w:val="00EE6B3C"/>
    <w:rsid w:val="00EE6BEE"/>
    <w:rsid w:val="00EE7A0E"/>
    <w:rsid w:val="00EF0D82"/>
    <w:rsid w:val="00EF1160"/>
    <w:rsid w:val="00EF3089"/>
    <w:rsid w:val="00EF3D12"/>
    <w:rsid w:val="00EF66B8"/>
    <w:rsid w:val="00EF69AD"/>
    <w:rsid w:val="00EF7ABD"/>
    <w:rsid w:val="00F01392"/>
    <w:rsid w:val="00F016B6"/>
    <w:rsid w:val="00F01827"/>
    <w:rsid w:val="00F01C66"/>
    <w:rsid w:val="00F03C52"/>
    <w:rsid w:val="00F04C76"/>
    <w:rsid w:val="00F100CC"/>
    <w:rsid w:val="00F134B9"/>
    <w:rsid w:val="00F14CAC"/>
    <w:rsid w:val="00F15577"/>
    <w:rsid w:val="00F15739"/>
    <w:rsid w:val="00F15C7F"/>
    <w:rsid w:val="00F16986"/>
    <w:rsid w:val="00F212A1"/>
    <w:rsid w:val="00F21D78"/>
    <w:rsid w:val="00F2378B"/>
    <w:rsid w:val="00F23EBF"/>
    <w:rsid w:val="00F249B1"/>
    <w:rsid w:val="00F26714"/>
    <w:rsid w:val="00F3035B"/>
    <w:rsid w:val="00F32699"/>
    <w:rsid w:val="00F32B29"/>
    <w:rsid w:val="00F33DB9"/>
    <w:rsid w:val="00F341C0"/>
    <w:rsid w:val="00F34B96"/>
    <w:rsid w:val="00F36651"/>
    <w:rsid w:val="00F36C09"/>
    <w:rsid w:val="00F371DD"/>
    <w:rsid w:val="00F3729C"/>
    <w:rsid w:val="00F40153"/>
    <w:rsid w:val="00F40FD5"/>
    <w:rsid w:val="00F41255"/>
    <w:rsid w:val="00F412C3"/>
    <w:rsid w:val="00F4189D"/>
    <w:rsid w:val="00F41AF1"/>
    <w:rsid w:val="00F4260D"/>
    <w:rsid w:val="00F43B45"/>
    <w:rsid w:val="00F4507A"/>
    <w:rsid w:val="00F5022B"/>
    <w:rsid w:val="00F5165F"/>
    <w:rsid w:val="00F5224A"/>
    <w:rsid w:val="00F53B36"/>
    <w:rsid w:val="00F53F46"/>
    <w:rsid w:val="00F54278"/>
    <w:rsid w:val="00F54E30"/>
    <w:rsid w:val="00F55BFA"/>
    <w:rsid w:val="00F57F7E"/>
    <w:rsid w:val="00F6127F"/>
    <w:rsid w:val="00F61CD3"/>
    <w:rsid w:val="00F61F18"/>
    <w:rsid w:val="00F627C8"/>
    <w:rsid w:val="00F63247"/>
    <w:rsid w:val="00F6343E"/>
    <w:rsid w:val="00F64184"/>
    <w:rsid w:val="00F64E4C"/>
    <w:rsid w:val="00F66471"/>
    <w:rsid w:val="00F67367"/>
    <w:rsid w:val="00F67A21"/>
    <w:rsid w:val="00F67E0C"/>
    <w:rsid w:val="00F7050D"/>
    <w:rsid w:val="00F70E05"/>
    <w:rsid w:val="00F72B77"/>
    <w:rsid w:val="00F73B3C"/>
    <w:rsid w:val="00F73E60"/>
    <w:rsid w:val="00F74610"/>
    <w:rsid w:val="00F757B4"/>
    <w:rsid w:val="00F8005D"/>
    <w:rsid w:val="00F8056B"/>
    <w:rsid w:val="00F80695"/>
    <w:rsid w:val="00F80B4E"/>
    <w:rsid w:val="00F80FCC"/>
    <w:rsid w:val="00F8123F"/>
    <w:rsid w:val="00F81CF9"/>
    <w:rsid w:val="00F82AB9"/>
    <w:rsid w:val="00F83667"/>
    <w:rsid w:val="00F83BF4"/>
    <w:rsid w:val="00F859BF"/>
    <w:rsid w:val="00F85B2A"/>
    <w:rsid w:val="00F8607C"/>
    <w:rsid w:val="00F877B0"/>
    <w:rsid w:val="00F87908"/>
    <w:rsid w:val="00F9122A"/>
    <w:rsid w:val="00F922F5"/>
    <w:rsid w:val="00F94A12"/>
    <w:rsid w:val="00F94A2E"/>
    <w:rsid w:val="00F94F99"/>
    <w:rsid w:val="00F95104"/>
    <w:rsid w:val="00F96A5E"/>
    <w:rsid w:val="00F9737A"/>
    <w:rsid w:val="00FA04B4"/>
    <w:rsid w:val="00FA1FB0"/>
    <w:rsid w:val="00FA3265"/>
    <w:rsid w:val="00FA366D"/>
    <w:rsid w:val="00FA4667"/>
    <w:rsid w:val="00FA67C7"/>
    <w:rsid w:val="00FA69FD"/>
    <w:rsid w:val="00FA7754"/>
    <w:rsid w:val="00FA7CD8"/>
    <w:rsid w:val="00FB0E0A"/>
    <w:rsid w:val="00FB0F41"/>
    <w:rsid w:val="00FB1F2F"/>
    <w:rsid w:val="00FB382C"/>
    <w:rsid w:val="00FB3CBF"/>
    <w:rsid w:val="00FB40A6"/>
    <w:rsid w:val="00FB4A7B"/>
    <w:rsid w:val="00FB4F98"/>
    <w:rsid w:val="00FB7198"/>
    <w:rsid w:val="00FC0393"/>
    <w:rsid w:val="00FC1865"/>
    <w:rsid w:val="00FC29F0"/>
    <w:rsid w:val="00FC347B"/>
    <w:rsid w:val="00FC3969"/>
    <w:rsid w:val="00FC42B1"/>
    <w:rsid w:val="00FC6F41"/>
    <w:rsid w:val="00FD1D5F"/>
    <w:rsid w:val="00FD303D"/>
    <w:rsid w:val="00FD4D38"/>
    <w:rsid w:val="00FD56E0"/>
    <w:rsid w:val="00FD5F9B"/>
    <w:rsid w:val="00FD6B2F"/>
    <w:rsid w:val="00FE0141"/>
    <w:rsid w:val="00FE088D"/>
    <w:rsid w:val="00FE175C"/>
    <w:rsid w:val="00FE2B3C"/>
    <w:rsid w:val="00FE2EE8"/>
    <w:rsid w:val="00FE3629"/>
    <w:rsid w:val="00FE5B04"/>
    <w:rsid w:val="00FE6A09"/>
    <w:rsid w:val="00FF0D61"/>
    <w:rsid w:val="00FF1504"/>
    <w:rsid w:val="00FF1F90"/>
    <w:rsid w:val="00FF4B47"/>
    <w:rsid w:val="00FF5B8E"/>
    <w:rsid w:val="00FF617D"/>
    <w:rsid w:val="00FF7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9C886"/>
  <w15:chartTrackingRefBased/>
  <w15:docId w15:val="{70DBBD1B-71F1-4075-8372-01A68FB0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C6"/>
    <w:pPr>
      <w:suppressAutoHyphens/>
    </w:pPr>
    <w:rPr>
      <w:rFonts w:ascii="Times New Roman" w:hAnsi="Times New Roman" w:cs="Times New Roman"/>
      <w:color w:val="000000"/>
      <w:sz w:val="24"/>
      <w:szCs w:val="24"/>
      <w:lang w:val="ru-RU" w:eastAsia="ar-SA"/>
    </w:rPr>
  </w:style>
  <w:style w:type="paragraph" w:styleId="1">
    <w:name w:val="heading 1"/>
    <w:basedOn w:val="a"/>
    <w:next w:val="a0"/>
    <w:link w:val="10"/>
    <w:qFormat/>
    <w:rsid w:val="00CE78C6"/>
    <w:pPr>
      <w:keepNext/>
      <w:numPr>
        <w:numId w:val="1"/>
      </w:numPr>
      <w:tabs>
        <w:tab w:val="left" w:pos="0"/>
        <w:tab w:val="left" w:pos="720"/>
      </w:tabs>
      <w:ind w:left="720" w:hanging="360"/>
      <w:jc w:val="center"/>
      <w:outlineLvl w:val="0"/>
    </w:pPr>
    <w:rPr>
      <w:sz w:val="28"/>
      <w:szCs w:val="28"/>
      <w:lang w:val="uk-UA"/>
    </w:rPr>
  </w:style>
  <w:style w:type="paragraph" w:styleId="2">
    <w:name w:val="heading 2"/>
    <w:basedOn w:val="a"/>
    <w:next w:val="a0"/>
    <w:link w:val="20"/>
    <w:qFormat/>
    <w:rsid w:val="00CE78C6"/>
    <w:pPr>
      <w:keepNext/>
      <w:numPr>
        <w:ilvl w:val="1"/>
        <w:numId w:val="1"/>
      </w:numPr>
      <w:tabs>
        <w:tab w:val="left" w:pos="0"/>
        <w:tab w:val="left" w:pos="1440"/>
      </w:tabs>
      <w:ind w:left="1440" w:hanging="360"/>
      <w:jc w:val="center"/>
      <w:outlineLvl w:val="1"/>
    </w:pPr>
    <w:rPr>
      <w:b/>
    </w:rPr>
  </w:style>
  <w:style w:type="paragraph" w:styleId="3">
    <w:name w:val="heading 3"/>
    <w:basedOn w:val="a"/>
    <w:next w:val="a0"/>
    <w:link w:val="30"/>
    <w:qFormat/>
    <w:rsid w:val="00CE78C6"/>
    <w:pPr>
      <w:keepNext/>
      <w:numPr>
        <w:ilvl w:val="2"/>
        <w:numId w:val="1"/>
      </w:numPr>
      <w:tabs>
        <w:tab w:val="left" w:pos="0"/>
      </w:tabs>
      <w:spacing w:before="240" w:after="60"/>
      <w:ind w:left="720" w:hanging="720"/>
      <w:outlineLvl w:val="2"/>
    </w:pPr>
    <w:rPr>
      <w:rFonts w:ascii="Arial" w:hAnsi="Arial" w:cs="Arial"/>
      <w:b/>
      <w:sz w:val="26"/>
      <w:szCs w:val="26"/>
    </w:rPr>
  </w:style>
  <w:style w:type="paragraph" w:styleId="4">
    <w:name w:val="heading 4"/>
    <w:basedOn w:val="a"/>
    <w:next w:val="a0"/>
    <w:link w:val="40"/>
    <w:qFormat/>
    <w:rsid w:val="00CE78C6"/>
    <w:pPr>
      <w:keepNext/>
      <w:numPr>
        <w:ilvl w:val="3"/>
        <w:numId w:val="1"/>
      </w:numPr>
      <w:tabs>
        <w:tab w:val="left" w:pos="0"/>
      </w:tabs>
      <w:ind w:left="864" w:hanging="864"/>
      <w:jc w:val="both"/>
      <w:outlineLvl w:val="3"/>
    </w:pPr>
    <w:rPr>
      <w:rFonts w:ascii="Arial" w:hAnsi="Arial" w:cs="Arial"/>
      <w:szCs w:val="20"/>
      <w:lang w:val="uk-UA"/>
    </w:rPr>
  </w:style>
  <w:style w:type="paragraph" w:styleId="5">
    <w:name w:val="heading 5"/>
    <w:basedOn w:val="a"/>
    <w:next w:val="a0"/>
    <w:link w:val="50"/>
    <w:qFormat/>
    <w:rsid w:val="00CE78C6"/>
    <w:pPr>
      <w:keepNext/>
      <w:numPr>
        <w:ilvl w:val="4"/>
        <w:numId w:val="1"/>
      </w:numPr>
      <w:tabs>
        <w:tab w:val="left" w:pos="0"/>
        <w:tab w:val="left" w:pos="3600"/>
      </w:tabs>
      <w:ind w:left="3600" w:hanging="360"/>
      <w:jc w:val="center"/>
      <w:outlineLvl w:val="4"/>
    </w:pPr>
    <w:rPr>
      <w:b/>
      <w:i/>
    </w:rPr>
  </w:style>
  <w:style w:type="paragraph" w:styleId="6">
    <w:name w:val="heading 6"/>
    <w:basedOn w:val="a"/>
    <w:next w:val="a0"/>
    <w:link w:val="60"/>
    <w:qFormat/>
    <w:rsid w:val="00CE78C6"/>
    <w:pPr>
      <w:keepNext/>
      <w:numPr>
        <w:ilvl w:val="5"/>
        <w:numId w:val="1"/>
      </w:numPr>
      <w:tabs>
        <w:tab w:val="left" w:pos="0"/>
      </w:tabs>
      <w:ind w:left="1152" w:hanging="1152"/>
      <w:jc w:val="center"/>
      <w:outlineLvl w:val="5"/>
    </w:pPr>
    <w:rPr>
      <w:rFonts w:ascii="Arial" w:hAnsi="Arial" w:cs="Arial"/>
      <w:b/>
      <w:caps/>
      <w:szCs w:val="20"/>
      <w:lang w:val="uk-UA"/>
    </w:rPr>
  </w:style>
  <w:style w:type="paragraph" w:styleId="8">
    <w:name w:val="heading 8"/>
    <w:basedOn w:val="a"/>
    <w:next w:val="a0"/>
    <w:link w:val="80"/>
    <w:qFormat/>
    <w:rsid w:val="00CE78C6"/>
    <w:pPr>
      <w:keepNext/>
      <w:numPr>
        <w:ilvl w:val="7"/>
        <w:numId w:val="1"/>
      </w:numPr>
      <w:tabs>
        <w:tab w:val="left" w:pos="0"/>
        <w:tab w:val="left" w:pos="5760"/>
      </w:tabs>
      <w:ind w:left="5760" w:hanging="360"/>
      <w:jc w:val="center"/>
      <w:outlineLvl w:val="7"/>
    </w:pPr>
    <w:rPr>
      <w:b/>
      <w:sz w:val="32"/>
      <w:szCs w:val="20"/>
    </w:rPr>
  </w:style>
  <w:style w:type="paragraph" w:styleId="9">
    <w:name w:val="heading 9"/>
    <w:basedOn w:val="a"/>
    <w:next w:val="a0"/>
    <w:link w:val="90"/>
    <w:qFormat/>
    <w:rsid w:val="00CE78C6"/>
    <w:pPr>
      <w:keepNext/>
      <w:keepLines/>
      <w:spacing w:before="200"/>
      <w:outlineLvl w:val="8"/>
    </w:pPr>
    <w:rPr>
      <w:rFonts w:ascii="Cambria" w:hAnsi="Cambria"/>
      <w:i/>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E78C6"/>
    <w:rPr>
      <w:rFonts w:ascii="Times New Roman" w:hAnsi="Times New Roman" w:cs="Times New Roman"/>
      <w:color w:val="000000"/>
      <w:sz w:val="28"/>
      <w:szCs w:val="28"/>
      <w:lang w:val="uk-UA" w:eastAsia="ar-SA" w:bidi="ar-SA"/>
    </w:rPr>
  </w:style>
  <w:style w:type="character" w:customStyle="1" w:styleId="20">
    <w:name w:val="Заголовок 2 Знак"/>
    <w:link w:val="2"/>
    <w:locked/>
    <w:rsid w:val="00CE78C6"/>
    <w:rPr>
      <w:rFonts w:ascii="Times New Roman" w:hAnsi="Times New Roman" w:cs="Times New Roman"/>
      <w:b/>
      <w:color w:val="000000"/>
      <w:sz w:val="24"/>
      <w:szCs w:val="24"/>
      <w:lang w:val="ru-RU" w:eastAsia="ar-SA" w:bidi="ar-SA"/>
    </w:rPr>
  </w:style>
  <w:style w:type="character" w:customStyle="1" w:styleId="30">
    <w:name w:val="Заголовок 3 Знак"/>
    <w:link w:val="3"/>
    <w:locked/>
    <w:rsid w:val="00CE78C6"/>
    <w:rPr>
      <w:rFonts w:ascii="Arial" w:hAnsi="Arial" w:cs="Arial"/>
      <w:b/>
      <w:color w:val="000000"/>
      <w:sz w:val="26"/>
      <w:szCs w:val="26"/>
      <w:lang w:val="ru-RU" w:eastAsia="ar-SA" w:bidi="ar-SA"/>
    </w:rPr>
  </w:style>
  <w:style w:type="character" w:customStyle="1" w:styleId="40">
    <w:name w:val="Заголовок 4 Знак"/>
    <w:link w:val="4"/>
    <w:locked/>
    <w:rsid w:val="00CE78C6"/>
    <w:rPr>
      <w:rFonts w:ascii="Arial" w:hAnsi="Arial" w:cs="Arial"/>
      <w:color w:val="000000"/>
      <w:sz w:val="24"/>
      <w:lang w:val="uk-UA" w:eastAsia="ar-SA" w:bidi="ar-SA"/>
    </w:rPr>
  </w:style>
  <w:style w:type="character" w:customStyle="1" w:styleId="50">
    <w:name w:val="Заголовок 5 Знак"/>
    <w:link w:val="5"/>
    <w:locked/>
    <w:rsid w:val="00CE78C6"/>
    <w:rPr>
      <w:rFonts w:ascii="Times New Roman" w:hAnsi="Times New Roman" w:cs="Times New Roman"/>
      <w:b/>
      <w:i/>
      <w:color w:val="000000"/>
      <w:sz w:val="24"/>
      <w:szCs w:val="24"/>
      <w:lang w:val="ru-RU" w:eastAsia="ar-SA" w:bidi="ar-SA"/>
    </w:rPr>
  </w:style>
  <w:style w:type="character" w:customStyle="1" w:styleId="60">
    <w:name w:val="Заголовок 6 Знак"/>
    <w:link w:val="6"/>
    <w:locked/>
    <w:rsid w:val="00CE78C6"/>
    <w:rPr>
      <w:rFonts w:ascii="Arial" w:hAnsi="Arial" w:cs="Arial"/>
      <w:b/>
      <w:caps/>
      <w:color w:val="000000"/>
      <w:sz w:val="24"/>
      <w:lang w:val="uk-UA" w:eastAsia="ar-SA" w:bidi="ar-SA"/>
    </w:rPr>
  </w:style>
  <w:style w:type="character" w:customStyle="1" w:styleId="80">
    <w:name w:val="Заголовок 8 Знак"/>
    <w:link w:val="8"/>
    <w:locked/>
    <w:rsid w:val="00CE78C6"/>
    <w:rPr>
      <w:rFonts w:ascii="Times New Roman" w:hAnsi="Times New Roman" w:cs="Times New Roman"/>
      <w:b/>
      <w:color w:val="000000"/>
      <w:sz w:val="32"/>
      <w:lang w:val="ru-RU" w:eastAsia="ar-SA" w:bidi="ar-SA"/>
    </w:rPr>
  </w:style>
  <w:style w:type="character" w:customStyle="1" w:styleId="90">
    <w:name w:val="Заголовок 9 Знак"/>
    <w:link w:val="9"/>
    <w:locked/>
    <w:rsid w:val="00CE78C6"/>
    <w:rPr>
      <w:rFonts w:ascii="Cambria" w:hAnsi="Cambria" w:cs="Times New Roman"/>
      <w:i/>
      <w:color w:val="404040"/>
      <w:lang w:val="ru-RU" w:eastAsia="ar-SA" w:bidi="ar-SA"/>
    </w:rPr>
  </w:style>
  <w:style w:type="character" w:customStyle="1" w:styleId="WW8Num3z0">
    <w:name w:val="WW8Num3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3z1">
    <w:name w:val="WW8Num3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3z2">
    <w:name w:val="WW8Num3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3z3">
    <w:name w:val="WW8Num3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5z0">
    <w:name w:val="WW8Num5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5z1">
    <w:name w:val="WW8Num5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5z2">
    <w:name w:val="WW8Num5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5z3">
    <w:name w:val="WW8Num5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6z0">
    <w:name w:val="WW8Num6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6z1">
    <w:name w:val="WW8Num6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6z2">
    <w:name w:val="WW8Num6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0">
    <w:name w:val="WW8Num7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7z1">
    <w:name w:val="WW8Num7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7z2">
    <w:name w:val="WW8Num7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7z3">
    <w:name w:val="WW8Num7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8z0">
    <w:name w:val="WW8Num8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1">
    <w:name w:val="WW8Num8z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8z2">
    <w:name w:val="WW8Num8z2"/>
    <w:rsid w:val="00CE78C6"/>
    <w:rPr>
      <w:rFonts w:ascii="Wingdings" w:hAnsi="Wingdings"/>
    </w:rPr>
  </w:style>
  <w:style w:type="character" w:customStyle="1" w:styleId="WW8Num8z3">
    <w:name w:val="WW8Num8z3"/>
    <w:rsid w:val="00CE78C6"/>
    <w:rPr>
      <w:rFonts w:ascii="Symbol" w:hAnsi="Symbol"/>
    </w:rPr>
  </w:style>
  <w:style w:type="character" w:customStyle="1" w:styleId="WW8Num9z0">
    <w:name w:val="WW8Num9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9z1">
    <w:name w:val="WW8Num9z1"/>
    <w:rsid w:val="00CE78C6"/>
    <w:rPr>
      <w:rFonts w:ascii="Courier New" w:hAnsi="Courier New"/>
    </w:rPr>
  </w:style>
  <w:style w:type="character" w:customStyle="1" w:styleId="WW8Num9z2">
    <w:name w:val="WW8Num9z2"/>
    <w:rsid w:val="00CE78C6"/>
    <w:rPr>
      <w:rFonts w:ascii="Wingdings" w:hAnsi="Wingdings"/>
    </w:rPr>
  </w:style>
  <w:style w:type="character" w:customStyle="1" w:styleId="WW8Num10z0">
    <w:name w:val="WW8Num10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0z1">
    <w:name w:val="WW8Num10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0z2">
    <w:name w:val="WW8Num10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0z3">
    <w:name w:val="WW8Num10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bsatz-Standardschriftart">
    <w:name w:val="Absatz-Standardschriftart"/>
    <w:rsid w:val="00CE78C6"/>
  </w:style>
  <w:style w:type="character" w:customStyle="1" w:styleId="11">
    <w:name w:val="Основной шрифт абзаца1"/>
    <w:rsid w:val="00CE78C6"/>
  </w:style>
  <w:style w:type="character" w:customStyle="1" w:styleId="WW-Absatz-Standardschriftart">
    <w:name w:val="WW-Absatz-Standardschriftart"/>
    <w:rsid w:val="00CE78C6"/>
  </w:style>
  <w:style w:type="character" w:customStyle="1" w:styleId="WW8Num6z3">
    <w:name w:val="WW8Num6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DefaultParagraphFont">
    <w:name w:val="Default Paragraph Font*"/>
    <w:rsid w:val="00CE78C6"/>
    <w:rPr>
      <w:rFonts w:cs="Times New Roman"/>
    </w:rPr>
  </w:style>
  <w:style w:type="character" w:customStyle="1" w:styleId="WW-Absatz-Standardschriftart1">
    <w:name w:val="WW-Absatz-Standardschriftart1"/>
    <w:rsid w:val="00CE78C6"/>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
    <w:name w:val="WW-Absatz-Standardschriftart11"/>
    <w:rsid w:val="00CE78C6"/>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Absatz-Standardschriftart111">
    <w:name w:val="WW-Absatz-Standardschriftart111"/>
    <w:rsid w:val="00CE78C6"/>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12">
    <w:name w:val="Основной шрифт абзаца12"/>
    <w:rsid w:val="00CE78C6"/>
    <w:rPr>
      <w:rFonts w:ascii="Times New Roman" w:hAnsi="Times New Roman"/>
      <w:color w:val="000000"/>
      <w:spacing w:val="0"/>
      <w:w w:val="100"/>
      <w:kern w:val="1"/>
      <w:position w:val="0"/>
      <w:sz w:val="20"/>
      <w:u w:val="none"/>
      <w:shd w:val="clear" w:color="auto" w:fill="auto"/>
      <w:vertAlign w:val="baseline"/>
      <w:lang w:val="ru-RU" w:eastAsia="ar-SA" w:bidi="ar-SA"/>
    </w:rPr>
  </w:style>
  <w:style w:type="character" w:customStyle="1" w:styleId="WW8Num4z0">
    <w:name w:val="WW8Num4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1z0">
    <w:name w:val="WW8Num11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2z0">
    <w:name w:val="WW8Num12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0">
    <w:name w:val="WW8Num13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3z1">
    <w:name w:val="WW8Num13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3z2">
    <w:name w:val="WW8Num13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0">
    <w:name w:val="WW8Num14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4z1">
    <w:name w:val="WW8Num14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4z2">
    <w:name w:val="WW8Num14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4z3">
    <w:name w:val="WW8Num14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0">
    <w:name w:val="WW8Num15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5z1">
    <w:name w:val="WW8Num15z1"/>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5z4">
    <w:name w:val="WW8Num15z4"/>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0">
    <w:name w:val="WW8Num16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6z1">
    <w:name w:val="WW8Num16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6z2">
    <w:name w:val="WW8Num16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8z0">
    <w:name w:val="WW8Num18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8z1">
    <w:name w:val="WW8Num18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8z3">
    <w:name w:val="WW8Num18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0">
    <w:name w:val="WW8Num19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19z1">
    <w:name w:val="WW8Num19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9z3">
    <w:name w:val="WW8Num19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0">
    <w:name w:val="WW8Num20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0z1">
    <w:name w:val="WW8Num20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0z2">
    <w:name w:val="WW8Num20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1z0">
    <w:name w:val="WW8Num21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1z1">
    <w:name w:val="WW8Num21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1z2">
    <w:name w:val="WW8Num21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0">
    <w:name w:val="WW8Num22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2z1">
    <w:name w:val="WW8Num22z1"/>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2z4">
    <w:name w:val="WW8Num22z4"/>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31">
    <w:name w:val="Основной шрифт абзаца3"/>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4">
    <w:name w:val="Знак Знак"/>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styleId="a5">
    <w:name w:val="page number"/>
    <w:rsid w:val="00CE78C6"/>
    <w:rPr>
      <w:rFonts w:ascii="Times New Roman" w:hAnsi="Times New Roman" w:cs="Times New Roman"/>
      <w:color w:val="000000"/>
      <w:spacing w:val="0"/>
      <w:w w:val="100"/>
      <w:kern w:val="1"/>
      <w:position w:val="0"/>
      <w:sz w:val="24"/>
      <w:u w:val="none"/>
      <w:shd w:val="clear" w:color="auto" w:fill="auto"/>
      <w:vertAlign w:val="baseline"/>
      <w:lang w:val="ru-RU" w:eastAsia="ar-SA" w:bidi="ar-SA"/>
    </w:rPr>
  </w:style>
  <w:style w:type="character" w:customStyle="1" w:styleId="a6">
    <w:name w:val="Основной шрифт"/>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
    <w:name w:val="WW-Absatz-Standardschriftart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21">
    <w:name w:val="Основной шрифт абзаца2"/>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
    <w:name w:val="WW-Absatz-Standardschriftart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
    <w:name w:val="WW-Absatz-Standardschriftart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
    <w:name w:val="WW-Absatz-Standardschriftart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
    <w:name w:val="WW-Absatz-Standardschriftart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
    <w:name w:val="WW-Absatz-Standardschriftart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
    <w:name w:val="WW-Absatz-Standardschriftart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
    <w:name w:val="WW-Absatz-Standardschriftart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7z0">
    <w:name w:val="WW8Num17z0"/>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
    <w:name w:val="WW-Absatz-Standardschriftart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
    <w:name w:val="WW-Absatz-Standardschriftart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
    <w:name w:val="WW-Absatz-Standardschriftart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
    <w:name w:val="WW-Absatz-Standardschriftart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
    <w:name w:val="WW-Absatz-Standardschriftart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
    <w:name w:val="WW-Absatz-Standardschriftart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
    <w:name w:val="WW-Absatz-Standardschriftart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
    <w:name w:val="WW-Absatz-Standardschriftart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
    <w:name w:val="WW-Absatz-Standardschriftart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
    <w:name w:val="WW-Absatz-Standardschriftart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
    <w:name w:val="WW-Absatz-Standardschriftart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
    <w:name w:val="WW-Absatz-Standardschriftart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
    <w:name w:val="WW-Absatz-Standardschriftart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
    <w:name w:val="WW-Absatz-Standardschriftart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
    <w:name w:val="WW-Absatz-Standardschriftart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
    <w:name w:val="WW-Absatz-Standardschriftart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
    <w:name w:val="WW-Absatz-Standardschriftart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
    <w:name w:val="WW-Absatz-Standardschriftart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
    <w:name w:val="WW-Absatz-Standardschriftart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
    <w:name w:val="WW-Absatz-Standardschriftart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
    <w:name w:val="WW-Absatz-Standardschriftart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
    <w:name w:val="WW-Absatz-Standardschriftart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
    <w:name w:val="WW-Absatz-Standardschriftart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
    <w:name w:val="WW-Absatz-Standardschriftart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
    <w:name w:val="WW-Absatz-Standardschriftart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
    <w:name w:val="WW-Absatz-Standardschriftart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
    <w:name w:val="WW-Absatz-Standardschriftart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
    <w:name w:val="WW-Absatz-Standardschriftart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
    <w:name w:val="WW-Absatz-Standardschriftart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
    <w:name w:val="WW-Absatz-Standardschriftart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
    <w:name w:val="WW-Absatz-Standardschriftart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
    <w:name w:val="WW-Absatz-Standardschriftart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
    <w:name w:val="WW-Absatz-Standardschriftart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
    <w:name w:val="WW-Absatz-Standardschriftart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z0">
    <w:name w:val="WW8Num2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
    <w:name w:val="WW-Absatz-Standardschriftart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
    <w:name w:val="WW-Absatz-Standardschriftart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
    <w:name w:val="WW-Absatz-Standardschriftart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
    <w:name w:val="WW-Absatz-Standardschriftart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
    <w:name w:val="WW-Absatz-Standardschriftart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
    <w:name w:val="WW-Absatz-Standardschriftart1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
    <w:name w:val="WW-Absatz-Standardschriftart11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
    <w:name w:val="WW-Absatz-Standardschriftart111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
    <w:name w:val="WW-Absatz-Standardschriftart1111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
    <w:name w:val="WW-Absatz-Standardschriftart11111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
    <w:name w:val="WW-Absatz-Standardschriftart111111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
    <w:name w:val="WW-Absatz-Standardschriftart1111111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
    <w:name w:val="WW-Absatz-Standardschriftart11111111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0">
    <w:name w:val="WW8Num1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1z1">
    <w:name w:val="WW8Num1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1z2">
    <w:name w:val="WW8Num1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1z3">
    <w:name w:val="WW8Num1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WW8Num2z1">
    <w:name w:val="WW8Num2z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4z1">
    <w:name w:val="WW8Num4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4z2">
    <w:name w:val="WW8Num4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4z3">
    <w:name w:val="WW8Num4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110">
    <w:name w:val="Основной шрифт абзаца11"/>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a7">
    <w:name w:val="Маркеры списка"/>
    <w:rsid w:val="00CE78C6"/>
    <w:rPr>
      <w:rFonts w:ascii="OpenSymbol" w:hAnsi="OpenSymbol"/>
      <w:color w:val="000000"/>
      <w:spacing w:val="0"/>
      <w:w w:val="100"/>
      <w:kern w:val="1"/>
      <w:position w:val="0"/>
      <w:sz w:val="24"/>
      <w:u w:val="none"/>
      <w:shd w:val="clear" w:color="auto" w:fill="auto"/>
      <w:vertAlign w:val="baseline"/>
      <w:lang w:val="ru-RU" w:eastAsia="ar-SA" w:bidi="ar-SA"/>
    </w:rPr>
  </w:style>
  <w:style w:type="character" w:customStyle="1" w:styleId="WW8Num25z0">
    <w:name w:val="WW8Num25z0"/>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WW8Num25z1">
    <w:name w:val="WW8Num25z1"/>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WW8Num25z2">
    <w:name w:val="WW8Num25z2"/>
    <w:rsid w:val="00CE78C6"/>
    <w:rPr>
      <w:rFonts w:ascii="Wingdings" w:hAnsi="Wingdings"/>
      <w:color w:val="000000"/>
      <w:spacing w:val="0"/>
      <w:w w:val="100"/>
      <w:kern w:val="1"/>
      <w:position w:val="0"/>
      <w:sz w:val="24"/>
      <w:u w:val="none"/>
      <w:shd w:val="clear" w:color="auto" w:fill="auto"/>
      <w:vertAlign w:val="baseline"/>
      <w:lang w:val="ru-RU" w:eastAsia="ar-SA" w:bidi="ar-SA"/>
    </w:rPr>
  </w:style>
  <w:style w:type="character" w:customStyle="1" w:styleId="WW8Num25z3">
    <w:name w:val="WW8Num25z3"/>
    <w:rsid w:val="00CE78C6"/>
    <w:rPr>
      <w:rFonts w:ascii="Symbol" w:hAnsi="Symbol"/>
      <w:color w:val="000000"/>
      <w:spacing w:val="0"/>
      <w:w w:val="100"/>
      <w:kern w:val="1"/>
      <w:position w:val="0"/>
      <w:sz w:val="24"/>
      <w:u w:val="none"/>
      <w:shd w:val="clear" w:color="auto" w:fill="auto"/>
      <w:vertAlign w:val="baseline"/>
      <w:lang w:val="ru-RU" w:eastAsia="ar-SA" w:bidi="ar-SA"/>
    </w:rPr>
  </w:style>
  <w:style w:type="character" w:customStyle="1" w:styleId="a8">
    <w:name w:val="Символ нумерации"/>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styleId="a9">
    <w:name w:val="Strong"/>
    <w:qFormat/>
    <w:rsid w:val="00CE78C6"/>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character" w:customStyle="1" w:styleId="HTML">
    <w:name w:val="Стандартный HTML Знак"/>
    <w:rsid w:val="00CE78C6"/>
    <w:rPr>
      <w:rFonts w:ascii="Courier New" w:hAnsi="Courier New"/>
      <w:color w:val="000000"/>
      <w:spacing w:val="0"/>
      <w:w w:val="100"/>
      <w:kern w:val="1"/>
      <w:position w:val="0"/>
      <w:sz w:val="24"/>
      <w:u w:val="none"/>
      <w:shd w:val="clear" w:color="auto" w:fill="auto"/>
      <w:vertAlign w:val="baseline"/>
      <w:lang w:val="ru-RU" w:eastAsia="ar-SA" w:bidi="ar-S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b"/>
    <w:locked/>
    <w:rsid w:val="00CE78C6"/>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32">
    <w:name w:val="Основной текст 3 Знак"/>
    <w:rsid w:val="00CE78C6"/>
    <w:rPr>
      <w:rFonts w:ascii="Times New Roman" w:hAnsi="Times New Roman"/>
      <w:color w:val="000000"/>
      <w:spacing w:val="0"/>
      <w:w w:val="100"/>
      <w:kern w:val="1"/>
      <w:position w:val="0"/>
      <w:sz w:val="16"/>
      <w:u w:val="none"/>
      <w:shd w:val="clear" w:color="auto" w:fill="auto"/>
      <w:vertAlign w:val="baseline"/>
      <w:lang w:val="ru-RU" w:eastAsia="ar-SA" w:bidi="ar-SA"/>
    </w:rPr>
  </w:style>
  <w:style w:type="character" w:customStyle="1" w:styleId="ac">
    <w:name w:val="Без интервала Знак"/>
    <w:rsid w:val="00CE78C6"/>
    <w:rPr>
      <w:rFonts w:ascii="Calibri" w:hAnsi="Calibri"/>
      <w:color w:val="000000"/>
      <w:spacing w:val="0"/>
      <w:w w:val="100"/>
      <w:kern w:val="1"/>
      <w:position w:val="0"/>
      <w:sz w:val="22"/>
      <w:u w:val="none"/>
      <w:shd w:val="clear" w:color="auto" w:fill="auto"/>
      <w:vertAlign w:val="baseline"/>
      <w:lang w:val="ru-RU" w:eastAsia="ar-SA" w:bidi="ar-SA"/>
    </w:rPr>
  </w:style>
  <w:style w:type="paragraph" w:customStyle="1" w:styleId="13">
    <w:name w:val="Заголовок1"/>
    <w:next w:val="a0"/>
    <w:rsid w:val="00CE78C6"/>
    <w:pPr>
      <w:keepNext/>
      <w:suppressAutoHyphens/>
      <w:spacing w:before="240" w:after="120"/>
    </w:pPr>
    <w:rPr>
      <w:rFonts w:ascii="Arial" w:hAnsi="Arial" w:cs="Tahoma"/>
      <w:color w:val="000000"/>
      <w:sz w:val="28"/>
      <w:szCs w:val="28"/>
      <w:lang w:val="ru-RU" w:eastAsia="ar-SA"/>
    </w:rPr>
  </w:style>
  <w:style w:type="paragraph" w:styleId="a0">
    <w:name w:val="Body Text"/>
    <w:basedOn w:val="a"/>
    <w:link w:val="ad"/>
    <w:rsid w:val="00CE78C6"/>
    <w:pPr>
      <w:spacing w:after="120"/>
      <w:jc w:val="both"/>
    </w:pPr>
    <w:rPr>
      <w:rFonts w:ascii="Arial" w:hAnsi="Arial" w:cs="Arial"/>
      <w:sz w:val="20"/>
      <w:szCs w:val="20"/>
      <w:lang w:val="en-GB"/>
    </w:rPr>
  </w:style>
  <w:style w:type="character" w:customStyle="1" w:styleId="ad">
    <w:name w:val="Основной текст Знак"/>
    <w:link w:val="a0"/>
    <w:locked/>
    <w:rsid w:val="00CE78C6"/>
    <w:rPr>
      <w:rFonts w:ascii="Arial" w:hAnsi="Arial" w:cs="Arial"/>
      <w:color w:val="000000"/>
      <w:lang w:val="en-GB" w:eastAsia="ar-SA" w:bidi="ar-SA"/>
    </w:rPr>
  </w:style>
  <w:style w:type="paragraph" w:styleId="ae">
    <w:name w:val="List"/>
    <w:basedOn w:val="a"/>
    <w:rsid w:val="00CE78C6"/>
    <w:rPr>
      <w:rFonts w:cs="Tahoma"/>
      <w:sz w:val="26"/>
    </w:rPr>
  </w:style>
  <w:style w:type="paragraph" w:customStyle="1" w:styleId="51">
    <w:name w:val="Название5"/>
    <w:basedOn w:val="a"/>
    <w:rsid w:val="00CE78C6"/>
    <w:pPr>
      <w:suppressLineNumbers/>
      <w:spacing w:before="120" w:after="120"/>
    </w:pPr>
    <w:rPr>
      <w:rFonts w:ascii="Arial" w:hAnsi="Arial" w:cs="Mangal"/>
      <w:i/>
      <w:iCs/>
      <w:sz w:val="20"/>
    </w:rPr>
  </w:style>
  <w:style w:type="paragraph" w:customStyle="1" w:styleId="52">
    <w:name w:val="Указатель5"/>
    <w:basedOn w:val="a"/>
    <w:rsid w:val="00CE78C6"/>
    <w:pPr>
      <w:suppressLineNumbers/>
    </w:pPr>
    <w:rPr>
      <w:rFonts w:ascii="Arial" w:hAnsi="Arial" w:cs="Mangal"/>
    </w:rPr>
  </w:style>
  <w:style w:type="paragraph" w:customStyle="1" w:styleId="af">
    <w:name w:val="Название*"/>
    <w:basedOn w:val="a"/>
    <w:rsid w:val="00CE78C6"/>
    <w:pPr>
      <w:spacing w:before="120" w:after="120"/>
    </w:pPr>
    <w:rPr>
      <w:rFonts w:ascii="Arial" w:hAnsi="Arial" w:cs="Mangal"/>
      <w:i/>
      <w:sz w:val="20"/>
    </w:rPr>
  </w:style>
  <w:style w:type="paragraph" w:customStyle="1" w:styleId="af0">
    <w:name w:val="Указатель*"/>
    <w:basedOn w:val="a"/>
    <w:rsid w:val="00CE78C6"/>
    <w:rPr>
      <w:rFonts w:ascii="Arial" w:hAnsi="Arial" w:cs="Mangal"/>
    </w:rPr>
  </w:style>
  <w:style w:type="paragraph" w:styleId="af1">
    <w:name w:val="Title"/>
    <w:basedOn w:val="a"/>
    <w:next w:val="af2"/>
    <w:link w:val="af3"/>
    <w:qFormat/>
    <w:rsid w:val="00CE78C6"/>
  </w:style>
  <w:style w:type="character" w:customStyle="1" w:styleId="af3">
    <w:name w:val="Заголовок Знак"/>
    <w:link w:val="af1"/>
    <w:locked/>
    <w:rsid w:val="00CE78C6"/>
    <w:rPr>
      <w:rFonts w:ascii="Times New Roman" w:hAnsi="Times New Roman" w:cs="Times New Roman"/>
      <w:color w:val="000000"/>
      <w:sz w:val="24"/>
      <w:szCs w:val="24"/>
      <w:lang w:val="ru-RU" w:eastAsia="ar-SA" w:bidi="ar-SA"/>
    </w:rPr>
  </w:style>
  <w:style w:type="paragraph" w:styleId="af2">
    <w:name w:val="Subtitle"/>
    <w:basedOn w:val="a"/>
    <w:next w:val="a0"/>
    <w:link w:val="af4"/>
    <w:qFormat/>
    <w:rsid w:val="00CE78C6"/>
    <w:pPr>
      <w:jc w:val="center"/>
    </w:pPr>
    <w:rPr>
      <w:i/>
    </w:rPr>
  </w:style>
  <w:style w:type="character" w:customStyle="1" w:styleId="af4">
    <w:name w:val="Подзаголовок Знак"/>
    <w:link w:val="af2"/>
    <w:locked/>
    <w:rsid w:val="00CE78C6"/>
    <w:rPr>
      <w:rFonts w:ascii="Times New Roman" w:hAnsi="Times New Roman" w:cs="Times New Roman"/>
      <w:i/>
      <w:color w:val="000000"/>
      <w:sz w:val="24"/>
      <w:szCs w:val="24"/>
      <w:lang w:val="ru-RU" w:eastAsia="ar-SA" w:bidi="ar-SA"/>
    </w:rPr>
  </w:style>
  <w:style w:type="paragraph" w:customStyle="1" w:styleId="41">
    <w:name w:val="Название4"/>
    <w:rsid w:val="00CE78C6"/>
    <w:pPr>
      <w:suppressAutoHyphens/>
      <w:spacing w:before="120" w:after="120"/>
    </w:pPr>
    <w:rPr>
      <w:rFonts w:ascii="Arial" w:hAnsi="Arial" w:cs="Mangal"/>
      <w:i/>
      <w:color w:val="000000"/>
      <w:szCs w:val="24"/>
      <w:lang w:val="ru-RU" w:eastAsia="ar-SA"/>
    </w:rPr>
  </w:style>
  <w:style w:type="paragraph" w:customStyle="1" w:styleId="42">
    <w:name w:val="Указатель4"/>
    <w:rsid w:val="00CE78C6"/>
    <w:pPr>
      <w:suppressAutoHyphens/>
    </w:pPr>
    <w:rPr>
      <w:rFonts w:ascii="Arial" w:hAnsi="Arial" w:cs="Mangal"/>
      <w:color w:val="000000"/>
      <w:sz w:val="24"/>
      <w:szCs w:val="24"/>
      <w:lang w:val="ru-RU" w:eastAsia="ar-SA"/>
    </w:rPr>
  </w:style>
  <w:style w:type="paragraph" w:customStyle="1" w:styleId="33">
    <w:name w:val="Название3"/>
    <w:rsid w:val="00CE78C6"/>
    <w:pPr>
      <w:suppressAutoHyphens/>
      <w:spacing w:before="120" w:after="120"/>
    </w:pPr>
    <w:rPr>
      <w:rFonts w:ascii="Times New Roman" w:hAnsi="Times New Roman" w:cs="Tahoma"/>
      <w:i/>
      <w:color w:val="000000"/>
      <w:sz w:val="24"/>
      <w:szCs w:val="24"/>
      <w:lang w:val="ru-RU" w:eastAsia="ar-SA"/>
    </w:rPr>
  </w:style>
  <w:style w:type="paragraph" w:customStyle="1" w:styleId="34">
    <w:name w:val="Указатель3"/>
    <w:rsid w:val="00CE78C6"/>
    <w:pPr>
      <w:suppressAutoHyphens/>
    </w:pPr>
    <w:rPr>
      <w:rFonts w:ascii="Times New Roman" w:hAnsi="Times New Roman" w:cs="Tahoma"/>
      <w:color w:val="000000"/>
      <w:sz w:val="24"/>
      <w:szCs w:val="24"/>
      <w:lang w:val="ru-RU" w:eastAsia="ar-SA"/>
    </w:rPr>
  </w:style>
  <w:style w:type="paragraph" w:customStyle="1" w:styleId="HTML1">
    <w:name w:val="Стандартный HTML1"/>
    <w:rsid w:val="00CE78C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hAnsi="Courier New" w:cs="Courier New"/>
      <w:color w:val="000000"/>
      <w:lang w:val="ru-RU" w:eastAsia="ar-SA"/>
    </w:rPr>
  </w:style>
  <w:style w:type="paragraph" w:customStyle="1" w:styleId="14">
    <w:name w:val="Обычный (веб)1"/>
    <w:rsid w:val="00CE78C6"/>
    <w:pPr>
      <w:suppressAutoHyphens/>
      <w:spacing w:before="280" w:after="280"/>
    </w:pPr>
    <w:rPr>
      <w:rFonts w:ascii="Times New Roman" w:hAnsi="Times New Roman" w:cs="Times New Roman"/>
      <w:color w:val="000000"/>
      <w:sz w:val="24"/>
      <w:szCs w:val="24"/>
      <w:lang w:val="ru-RU" w:eastAsia="ar-SA"/>
    </w:rPr>
  </w:style>
  <w:style w:type="paragraph" w:styleId="af5">
    <w:name w:val="footer"/>
    <w:basedOn w:val="a"/>
    <w:link w:val="af6"/>
    <w:rsid w:val="00CE78C6"/>
    <w:pPr>
      <w:tabs>
        <w:tab w:val="center" w:pos="4677"/>
        <w:tab w:val="right" w:pos="9355"/>
      </w:tabs>
    </w:pPr>
  </w:style>
  <w:style w:type="character" w:customStyle="1" w:styleId="af6">
    <w:name w:val="Нижний колонтитул Знак"/>
    <w:link w:val="af5"/>
    <w:locked/>
    <w:rsid w:val="00CE78C6"/>
    <w:rPr>
      <w:rFonts w:ascii="Times New Roman" w:hAnsi="Times New Roman" w:cs="Times New Roman"/>
      <w:color w:val="000000"/>
      <w:sz w:val="24"/>
      <w:szCs w:val="24"/>
      <w:lang w:val="ru-RU" w:eastAsia="ar-SA" w:bidi="ar-SA"/>
    </w:rPr>
  </w:style>
  <w:style w:type="paragraph" w:customStyle="1" w:styleId="af7">
    <w:name w:val="Нормальний текст"/>
    <w:rsid w:val="00CE78C6"/>
    <w:pPr>
      <w:suppressAutoHyphens/>
      <w:spacing w:before="120"/>
      <w:ind w:firstLine="567"/>
      <w:jc w:val="both"/>
    </w:pPr>
    <w:rPr>
      <w:rFonts w:ascii="Antiqua" w:hAnsi="Antiqua" w:cs="Courier New"/>
      <w:color w:val="000000"/>
      <w:sz w:val="26"/>
      <w:lang w:eastAsia="ar-SA"/>
    </w:rPr>
  </w:style>
  <w:style w:type="paragraph" w:customStyle="1" w:styleId="15">
    <w:name w:val="Текст выноски1"/>
    <w:rsid w:val="00CE78C6"/>
    <w:pPr>
      <w:suppressAutoHyphens/>
    </w:pPr>
    <w:rPr>
      <w:rFonts w:ascii="Tahoma" w:hAnsi="Tahoma" w:cs="Tahoma"/>
      <w:color w:val="000000"/>
      <w:sz w:val="16"/>
      <w:szCs w:val="16"/>
      <w:lang w:val="ru-RU" w:eastAsia="ar-SA"/>
    </w:rPr>
  </w:style>
  <w:style w:type="paragraph" w:styleId="af8">
    <w:name w:val="header"/>
    <w:basedOn w:val="a"/>
    <w:link w:val="af9"/>
    <w:rsid w:val="00CE78C6"/>
    <w:pPr>
      <w:tabs>
        <w:tab w:val="center" w:pos="4819"/>
        <w:tab w:val="right" w:pos="9410"/>
      </w:tabs>
    </w:pPr>
  </w:style>
  <w:style w:type="character" w:customStyle="1" w:styleId="af9">
    <w:name w:val="Верхний колонтитул Знак"/>
    <w:link w:val="af8"/>
    <w:locked/>
    <w:rsid w:val="00CE78C6"/>
    <w:rPr>
      <w:rFonts w:ascii="Times New Roman" w:hAnsi="Times New Roman" w:cs="Times New Roman"/>
      <w:color w:val="000000"/>
      <w:sz w:val="24"/>
      <w:szCs w:val="24"/>
      <w:lang w:val="ru-RU" w:eastAsia="ar-SA" w:bidi="ar-SA"/>
    </w:rPr>
  </w:style>
  <w:style w:type="paragraph" w:styleId="afa">
    <w:name w:val="Body Text Indent"/>
    <w:basedOn w:val="a"/>
    <w:link w:val="afb"/>
    <w:rsid w:val="00CE78C6"/>
    <w:pPr>
      <w:spacing w:after="120"/>
      <w:ind w:left="283"/>
    </w:pPr>
  </w:style>
  <w:style w:type="character" w:customStyle="1" w:styleId="afb">
    <w:name w:val="Основной текст с отступом Знак"/>
    <w:link w:val="afa"/>
    <w:locked/>
    <w:rsid w:val="00CE78C6"/>
    <w:rPr>
      <w:rFonts w:ascii="Times New Roman" w:hAnsi="Times New Roman" w:cs="Times New Roman"/>
      <w:color w:val="000000"/>
      <w:sz w:val="24"/>
      <w:szCs w:val="24"/>
      <w:lang w:val="ru-RU" w:eastAsia="ar-SA" w:bidi="ar-SA"/>
    </w:rPr>
  </w:style>
  <w:style w:type="paragraph" w:customStyle="1" w:styleId="16">
    <w:name w:val="Знак Знак1"/>
    <w:rsid w:val="00CE78C6"/>
    <w:pPr>
      <w:suppressAutoHyphens/>
    </w:pPr>
    <w:rPr>
      <w:rFonts w:ascii="Verdana" w:hAnsi="Verdana" w:cs="Verdana"/>
      <w:color w:val="000000"/>
      <w:lang w:val="en-US" w:eastAsia="ar-SA"/>
    </w:rPr>
  </w:style>
  <w:style w:type="paragraph" w:customStyle="1" w:styleId="23">
    <w:name w:val="Основной текст 23"/>
    <w:rsid w:val="00CE78C6"/>
    <w:pPr>
      <w:suppressAutoHyphens/>
      <w:spacing w:after="120" w:line="480" w:lineRule="auto"/>
    </w:pPr>
    <w:rPr>
      <w:rFonts w:ascii="Times New Roman" w:hAnsi="Times New Roman" w:cs="Times New Roman"/>
      <w:color w:val="000000"/>
      <w:lang w:eastAsia="ar-SA"/>
    </w:rPr>
  </w:style>
  <w:style w:type="paragraph" w:customStyle="1" w:styleId="310">
    <w:name w:val="Основной текст с отступом 31"/>
    <w:rsid w:val="00CE78C6"/>
    <w:pPr>
      <w:suppressAutoHyphens/>
      <w:spacing w:after="120"/>
      <w:ind w:left="283"/>
    </w:pPr>
    <w:rPr>
      <w:rFonts w:ascii="Times New Roman" w:hAnsi="Times New Roman" w:cs="Times New Roman"/>
      <w:color w:val="000000"/>
      <w:sz w:val="16"/>
      <w:szCs w:val="16"/>
      <w:lang w:val="ru-RU" w:eastAsia="ar-SA"/>
    </w:rPr>
  </w:style>
  <w:style w:type="paragraph" w:customStyle="1" w:styleId="FR1">
    <w:name w:val="FR1"/>
    <w:rsid w:val="00CE78C6"/>
    <w:pPr>
      <w:suppressAutoHyphens/>
      <w:jc w:val="both"/>
    </w:pPr>
    <w:rPr>
      <w:rFonts w:ascii="Arial" w:hAnsi="Arial" w:cs="Arial"/>
      <w:color w:val="000000"/>
      <w:sz w:val="36"/>
      <w:lang w:val="ru-RU" w:eastAsia="ar-SA"/>
    </w:rPr>
  </w:style>
  <w:style w:type="paragraph" w:customStyle="1" w:styleId="17">
    <w:name w:val="Обычный1"/>
    <w:qFormat/>
    <w:rsid w:val="00CE78C6"/>
    <w:pPr>
      <w:suppressAutoHyphens/>
    </w:pPr>
    <w:rPr>
      <w:rFonts w:ascii="Times New Roman" w:hAnsi="Times New Roman" w:cs="Times New Roman"/>
      <w:color w:val="000000"/>
      <w:sz w:val="24"/>
      <w:szCs w:val="24"/>
      <w:lang w:val="ru-RU" w:eastAsia="ar-SA"/>
    </w:rPr>
  </w:style>
  <w:style w:type="paragraph" w:customStyle="1" w:styleId="22">
    <w:name w:val="Название2"/>
    <w:rsid w:val="00CE78C6"/>
    <w:pPr>
      <w:suppressAutoHyphens/>
      <w:spacing w:before="120" w:after="120"/>
    </w:pPr>
    <w:rPr>
      <w:rFonts w:ascii="Times New Roman" w:hAnsi="Times New Roman" w:cs="Mangal"/>
      <w:i/>
      <w:color w:val="000000"/>
      <w:sz w:val="24"/>
      <w:szCs w:val="24"/>
      <w:lang w:val="ru-RU" w:eastAsia="ar-SA"/>
    </w:rPr>
  </w:style>
  <w:style w:type="paragraph" w:customStyle="1" w:styleId="24">
    <w:name w:val="Указатель2"/>
    <w:rsid w:val="00CE78C6"/>
    <w:pPr>
      <w:suppressAutoHyphens/>
    </w:pPr>
    <w:rPr>
      <w:rFonts w:ascii="Times New Roman" w:hAnsi="Times New Roman" w:cs="Mangal"/>
      <w:color w:val="000000"/>
      <w:sz w:val="26"/>
      <w:szCs w:val="24"/>
      <w:lang w:val="ru-RU" w:eastAsia="ar-SA"/>
    </w:rPr>
  </w:style>
  <w:style w:type="paragraph" w:customStyle="1" w:styleId="18">
    <w:name w:val="Название1"/>
    <w:rsid w:val="00CE78C6"/>
    <w:pPr>
      <w:suppressAutoHyphens/>
      <w:spacing w:before="120" w:after="120"/>
    </w:pPr>
    <w:rPr>
      <w:rFonts w:ascii="Times New Roman" w:hAnsi="Times New Roman" w:cs="Tahoma"/>
      <w:i/>
      <w:color w:val="000000"/>
      <w:sz w:val="24"/>
      <w:szCs w:val="24"/>
      <w:lang w:val="ru-RU" w:eastAsia="ar-SA"/>
    </w:rPr>
  </w:style>
  <w:style w:type="paragraph" w:customStyle="1" w:styleId="19">
    <w:name w:val="Указатель1"/>
    <w:rsid w:val="00CE78C6"/>
    <w:pPr>
      <w:suppressAutoHyphens/>
    </w:pPr>
    <w:rPr>
      <w:rFonts w:ascii="Times New Roman" w:hAnsi="Times New Roman" w:cs="Tahoma"/>
      <w:color w:val="000000"/>
      <w:sz w:val="26"/>
      <w:szCs w:val="24"/>
      <w:lang w:val="ru-RU" w:eastAsia="ar-SA"/>
    </w:rPr>
  </w:style>
  <w:style w:type="paragraph" w:customStyle="1" w:styleId="210">
    <w:name w:val="Основной текст 21"/>
    <w:rsid w:val="00CE78C6"/>
    <w:pPr>
      <w:suppressAutoHyphens/>
    </w:pPr>
    <w:rPr>
      <w:rFonts w:ascii="Times New Roman" w:hAnsi="Times New Roman" w:cs="Times New Roman"/>
      <w:color w:val="000000"/>
      <w:sz w:val="26"/>
      <w:szCs w:val="24"/>
      <w:lang w:val="ru-RU" w:eastAsia="ar-SA"/>
    </w:rPr>
  </w:style>
  <w:style w:type="paragraph" w:customStyle="1" w:styleId="311">
    <w:name w:val="Основной текст 31"/>
    <w:rsid w:val="00CE78C6"/>
    <w:pPr>
      <w:suppressAutoHyphens/>
    </w:pPr>
    <w:rPr>
      <w:rFonts w:ascii="Times New Roman" w:hAnsi="Times New Roman" w:cs="Times New Roman"/>
      <w:color w:val="000000"/>
      <w:sz w:val="26"/>
      <w:szCs w:val="24"/>
      <w:lang w:val="ru-RU" w:eastAsia="ar-SA"/>
    </w:rPr>
  </w:style>
  <w:style w:type="paragraph" w:customStyle="1" w:styleId="afc">
    <w:name w:val="Содержимое таблицы"/>
    <w:rsid w:val="00CE78C6"/>
    <w:pPr>
      <w:suppressAutoHyphens/>
    </w:pPr>
    <w:rPr>
      <w:rFonts w:ascii="Times New Roman" w:hAnsi="Times New Roman" w:cs="Times New Roman"/>
      <w:color w:val="000000"/>
      <w:sz w:val="26"/>
      <w:szCs w:val="24"/>
      <w:lang w:val="ru-RU" w:eastAsia="ar-SA"/>
    </w:rPr>
  </w:style>
  <w:style w:type="paragraph" w:customStyle="1" w:styleId="afd">
    <w:name w:val="Заголовок таблицы"/>
    <w:rsid w:val="00CE78C6"/>
    <w:pPr>
      <w:suppressAutoHyphens/>
      <w:jc w:val="center"/>
    </w:pPr>
    <w:rPr>
      <w:rFonts w:ascii="Times New Roman" w:hAnsi="Times New Roman" w:cs="Times New Roman"/>
      <w:b/>
      <w:color w:val="000000"/>
      <w:sz w:val="24"/>
      <w:szCs w:val="24"/>
      <w:lang w:val="ru-RU" w:eastAsia="ar-SA"/>
    </w:rPr>
  </w:style>
  <w:style w:type="paragraph" w:customStyle="1" w:styleId="220">
    <w:name w:val="Основной текст 22"/>
    <w:rsid w:val="00CE78C6"/>
    <w:pPr>
      <w:suppressAutoHyphens/>
    </w:pPr>
    <w:rPr>
      <w:rFonts w:ascii="Times New Roman" w:hAnsi="Times New Roman" w:cs="Times New Roman"/>
      <w:color w:val="000000"/>
      <w:sz w:val="26"/>
      <w:szCs w:val="24"/>
      <w:lang w:val="ru-RU" w:eastAsia="ar-SA"/>
    </w:rPr>
  </w:style>
  <w:style w:type="paragraph" w:customStyle="1" w:styleId="320">
    <w:name w:val="Основной текст 32"/>
    <w:rsid w:val="00CE78C6"/>
    <w:pPr>
      <w:suppressAutoHyphens/>
    </w:pPr>
    <w:rPr>
      <w:rFonts w:ascii="Times New Roman" w:hAnsi="Times New Roman" w:cs="Times New Roman"/>
      <w:color w:val="000000"/>
      <w:sz w:val="26"/>
      <w:szCs w:val="24"/>
      <w:lang w:val="ru-RU" w:eastAsia="ar-SA"/>
    </w:rPr>
  </w:style>
  <w:style w:type="paragraph" w:customStyle="1" w:styleId="afe">
    <w:name w:val="Содержимое врезки"/>
    <w:rsid w:val="00CE78C6"/>
    <w:pPr>
      <w:suppressAutoHyphens/>
    </w:pPr>
    <w:rPr>
      <w:rFonts w:ascii="Times New Roman" w:hAnsi="Times New Roman" w:cs="Times New Roman"/>
      <w:color w:val="000000"/>
      <w:sz w:val="24"/>
      <w:szCs w:val="24"/>
      <w:lang w:val="ru-RU" w:eastAsia="ar-SA"/>
    </w:rPr>
  </w:style>
  <w:style w:type="paragraph" w:customStyle="1" w:styleId="1a">
    <w:name w:val="Без интервала1"/>
    <w:rsid w:val="00CE78C6"/>
    <w:pPr>
      <w:suppressAutoHyphens/>
    </w:pPr>
    <w:rPr>
      <w:color w:val="000000"/>
      <w:sz w:val="22"/>
      <w:szCs w:val="22"/>
      <w:lang w:val="ru-RU" w:eastAsia="ar-SA"/>
    </w:rPr>
  </w:style>
  <w:style w:type="paragraph" w:customStyle="1" w:styleId="211">
    <w:name w:val="Основной текст с отступом 21"/>
    <w:rsid w:val="00CE78C6"/>
    <w:pPr>
      <w:widowControl w:val="0"/>
      <w:suppressAutoHyphens/>
      <w:spacing w:after="120" w:line="480" w:lineRule="auto"/>
      <w:ind w:left="283"/>
    </w:pPr>
    <w:rPr>
      <w:rFonts w:ascii="Times New Roman CYR" w:hAnsi="Times New Roman CYR" w:cs="Times New Roman CYR"/>
      <w:color w:val="000000"/>
      <w:sz w:val="24"/>
      <w:szCs w:val="24"/>
      <w:lang w:val="ru-RU" w:eastAsia="ar-SA"/>
    </w:rPr>
  </w:style>
  <w:style w:type="paragraph" w:customStyle="1" w:styleId="3f3f3f3f3f3f3f3f3f3f3f3f3f2">
    <w:name w:val="О3fс3fн3fо3fв3fн3fо3fй3f т3fе3fк3fс3fт3f 2"/>
    <w:rsid w:val="00CE78C6"/>
    <w:pPr>
      <w:suppressAutoHyphens/>
      <w:jc w:val="both"/>
    </w:pPr>
    <w:rPr>
      <w:rFonts w:ascii="Times New Roman CYR" w:hAnsi="Times New Roman CYR" w:cs="Times New Roman CYR"/>
      <w:color w:val="000000"/>
      <w:sz w:val="24"/>
      <w:lang w:eastAsia="ar-SA"/>
    </w:rPr>
  </w:style>
  <w:style w:type="paragraph" w:customStyle="1" w:styleId="BodyText3">
    <w:name w:val="Body Text 3*"/>
    <w:rsid w:val="00CE78C6"/>
    <w:pPr>
      <w:suppressAutoHyphens/>
      <w:spacing w:after="120"/>
    </w:pPr>
    <w:rPr>
      <w:rFonts w:ascii="Times New Roman" w:hAnsi="Times New Roman" w:cs="Times New Roman"/>
      <w:color w:val="000000"/>
      <w:sz w:val="16"/>
      <w:szCs w:val="16"/>
      <w:lang w:val="ru-RU" w:eastAsia="ar-SA"/>
    </w:rPr>
  </w:style>
  <w:style w:type="paragraph" w:customStyle="1" w:styleId="Corpotesto">
    <w:name w:val="Corpo testo"/>
    <w:rsid w:val="00CE78C6"/>
    <w:pPr>
      <w:suppressAutoHyphens/>
      <w:spacing w:after="120" w:line="288" w:lineRule="auto"/>
      <w:jc w:val="both"/>
    </w:pPr>
    <w:rPr>
      <w:rFonts w:ascii="Arial" w:hAnsi="Arial" w:cs="Arial"/>
      <w:color w:val="000000"/>
      <w:sz w:val="22"/>
      <w:szCs w:val="22"/>
      <w:lang w:val="it-IT" w:eastAsia="ar-SA"/>
    </w:rPr>
  </w:style>
  <w:style w:type="paragraph" w:customStyle="1" w:styleId="1b">
    <w:name w:val="Абзац списка1"/>
    <w:rsid w:val="00CE78C6"/>
    <w:pPr>
      <w:suppressAutoHyphens/>
      <w:ind w:left="720"/>
    </w:pPr>
    <w:rPr>
      <w:rFonts w:ascii="Times New Roman" w:hAnsi="Times New Roman" w:cs="Times New Roman"/>
      <w:color w:val="000000"/>
      <w:sz w:val="24"/>
      <w:szCs w:val="24"/>
      <w:lang w:val="ru-RU" w:eastAsia="ar-SA"/>
    </w:rPr>
  </w:style>
  <w:style w:type="paragraph" w:customStyle="1" w:styleId="aff">
    <w:name w:val="Знак Знак Знак Знак"/>
    <w:rsid w:val="00CE78C6"/>
    <w:pPr>
      <w:suppressAutoHyphens/>
    </w:pPr>
    <w:rPr>
      <w:rFonts w:ascii="Verdana" w:hAnsi="Verdana" w:cs="Times New Roman"/>
      <w:color w:val="000000"/>
      <w:lang w:val="en-US" w:eastAsia="ar-SA"/>
    </w:rPr>
  </w:style>
  <w:style w:type="paragraph" w:customStyle="1" w:styleId="25">
    <w:name w:val="Без интервала2"/>
    <w:rsid w:val="00CE78C6"/>
    <w:pPr>
      <w:suppressAutoHyphens/>
    </w:pPr>
    <w:rPr>
      <w:rFonts w:cs="Times New Roman"/>
      <w:color w:val="000000"/>
      <w:sz w:val="22"/>
      <w:szCs w:val="22"/>
      <w:lang w:val="ru-RU" w:eastAsia="ar-SA"/>
    </w:rPr>
  </w:style>
  <w:style w:type="table" w:styleId="aff0">
    <w:name w:val="Table Grid"/>
    <w:basedOn w:val="a2"/>
    <w:rsid w:val="002333C3"/>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а2"/>
    <w:basedOn w:val="a"/>
    <w:rsid w:val="002333C3"/>
    <w:pPr>
      <w:suppressAutoHyphens w:val="0"/>
      <w:spacing w:after="200" w:line="276" w:lineRule="auto"/>
      <w:ind w:left="720"/>
      <w:contextualSpacing/>
    </w:pPr>
    <w:rPr>
      <w:rFonts w:ascii="Calibri" w:hAnsi="Calibri"/>
      <w:color w:val="auto"/>
      <w:sz w:val="22"/>
      <w:szCs w:val="22"/>
      <w:lang w:eastAsia="en-US"/>
    </w:rPr>
  </w:style>
  <w:style w:type="paragraph" w:styleId="HTML0">
    <w:name w:val="HTML Preformatted"/>
    <w:aliases w:val="Знак"/>
    <w:basedOn w:val="a"/>
    <w:link w:val="HTML10"/>
    <w:rsid w:val="00906F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auto"/>
      <w:kern w:val="1"/>
      <w:sz w:val="20"/>
      <w:szCs w:val="20"/>
      <w:lang w:eastAsia="hi-IN" w:bidi="hi-IN"/>
    </w:rPr>
  </w:style>
  <w:style w:type="character" w:customStyle="1" w:styleId="HTML10">
    <w:name w:val="Стандартный HTML Знак1"/>
    <w:aliases w:val="Знак Знак2"/>
    <w:link w:val="HTML0"/>
    <w:locked/>
    <w:rsid w:val="00906F74"/>
    <w:rPr>
      <w:rFonts w:ascii="Courier New" w:eastAsia="Arial Unicode MS" w:hAnsi="Courier New" w:cs="Times New Roman"/>
      <w:kern w:val="1"/>
      <w:lang w:val="ru-RU" w:eastAsia="hi-IN" w:bidi="hi-IN"/>
    </w:rPr>
  </w:style>
  <w:style w:type="paragraph" w:styleId="a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a"/>
    <w:uiPriority w:val="99"/>
    <w:qFormat/>
    <w:rsid w:val="006B234D"/>
    <w:pPr>
      <w:spacing w:before="100" w:after="100"/>
    </w:pPr>
    <w:rPr>
      <w:rFonts w:cs="Calibri"/>
      <w:kern w:val="1"/>
      <w:szCs w:val="20"/>
    </w:rPr>
  </w:style>
  <w:style w:type="character" w:styleId="aff1">
    <w:name w:val="Hyperlink"/>
    <w:rsid w:val="00DD2A88"/>
    <w:rPr>
      <w:rFonts w:cs="Times New Roman"/>
      <w:color w:val="0000FF"/>
      <w:u w:val="single"/>
    </w:rPr>
  </w:style>
  <w:style w:type="paragraph" w:customStyle="1" w:styleId="aff2">
    <w:name w:val="Звичайний (веб)"/>
    <w:basedOn w:val="a"/>
    <w:rsid w:val="00E56829"/>
    <w:pPr>
      <w:spacing w:before="280" w:after="280"/>
    </w:pPr>
    <w:rPr>
      <w:color w:val="auto"/>
      <w:lang w:val="uk-UA"/>
    </w:rPr>
  </w:style>
  <w:style w:type="table" w:customStyle="1" w:styleId="1c">
    <w:name w:val="Светлый список1"/>
    <w:rsid w:val="00362632"/>
    <w:rPr>
      <w:rFonts w:cs="Times New Roman"/>
      <w:lang w:val="ru-RU"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3">
    <w:name w:val="Balloon Text"/>
    <w:basedOn w:val="a"/>
    <w:link w:val="aff4"/>
    <w:semiHidden/>
    <w:rsid w:val="00362632"/>
    <w:rPr>
      <w:rFonts w:ascii="Tahoma" w:hAnsi="Tahoma" w:cs="Tahoma"/>
      <w:sz w:val="16"/>
      <w:szCs w:val="16"/>
      <w:lang w:val="x-none"/>
    </w:rPr>
  </w:style>
  <w:style w:type="character" w:customStyle="1" w:styleId="aff4">
    <w:name w:val="Текст выноски Знак"/>
    <w:link w:val="aff3"/>
    <w:semiHidden/>
    <w:locked/>
    <w:rsid w:val="00362632"/>
    <w:rPr>
      <w:rFonts w:ascii="Tahoma" w:hAnsi="Tahoma" w:cs="Tahoma"/>
      <w:color w:val="000000"/>
      <w:sz w:val="16"/>
      <w:szCs w:val="16"/>
      <w:lang w:val="x-none" w:eastAsia="ar-SA" w:bidi="ar-SA"/>
    </w:rPr>
  </w:style>
  <w:style w:type="character" w:customStyle="1" w:styleId="grame">
    <w:name w:val="grame"/>
    <w:rsid w:val="002015EA"/>
    <w:rPr>
      <w:rFonts w:cs="Times New Roman"/>
    </w:rPr>
  </w:style>
  <w:style w:type="character" w:customStyle="1" w:styleId="hps">
    <w:name w:val="hps"/>
    <w:rsid w:val="00A07599"/>
  </w:style>
  <w:style w:type="character" w:customStyle="1" w:styleId="rvts37">
    <w:name w:val="rvts37"/>
    <w:rsid w:val="00DC57B6"/>
    <w:rPr>
      <w:rFonts w:cs="Times New Roman"/>
    </w:rPr>
  </w:style>
  <w:style w:type="character" w:customStyle="1" w:styleId="rvts0">
    <w:name w:val="rvts0"/>
    <w:rsid w:val="00521006"/>
    <w:rPr>
      <w:rFonts w:cs="Times New Roman"/>
    </w:rPr>
  </w:style>
  <w:style w:type="paragraph" w:customStyle="1" w:styleId="1d">
    <w:name w:val="Знак Знак Знак Знак1"/>
    <w:basedOn w:val="a"/>
    <w:rsid w:val="00E707A9"/>
    <w:pPr>
      <w:suppressAutoHyphens w:val="0"/>
    </w:pPr>
    <w:rPr>
      <w:rFonts w:ascii="Verdana" w:hAnsi="Verdana"/>
      <w:color w:val="auto"/>
      <w:lang w:val="en-US" w:eastAsia="en-US"/>
    </w:rPr>
  </w:style>
  <w:style w:type="character" w:customStyle="1" w:styleId="WW8Num41z2">
    <w:name w:val="WW8Num41z2"/>
    <w:rsid w:val="001B6EB7"/>
  </w:style>
  <w:style w:type="paragraph" w:customStyle="1" w:styleId="StyleZakonu">
    <w:name w:val="StyleZakonu"/>
    <w:basedOn w:val="a"/>
    <w:rsid w:val="009F7034"/>
    <w:pPr>
      <w:widowControl w:val="0"/>
      <w:spacing w:after="60" w:line="220" w:lineRule="exact"/>
      <w:ind w:firstLine="284"/>
      <w:jc w:val="both"/>
    </w:pPr>
    <w:rPr>
      <w:rFonts w:eastAsia="Arial Unicode MS" w:cs="Tahoma"/>
      <w:color w:val="auto"/>
      <w:sz w:val="20"/>
      <w:szCs w:val="20"/>
      <w:lang w:eastAsia="hi-IN" w:bidi="hi-IN"/>
    </w:rPr>
  </w:style>
  <w:style w:type="character" w:customStyle="1" w:styleId="postbody">
    <w:name w:val="postbody"/>
    <w:rsid w:val="00DB684D"/>
    <w:rPr>
      <w:rFonts w:cs="Times New Roman"/>
    </w:rPr>
  </w:style>
  <w:style w:type="paragraph" w:customStyle="1" w:styleId="1e">
    <w:name w:val="1 Знак"/>
    <w:basedOn w:val="a"/>
    <w:rsid w:val="00895F75"/>
    <w:pPr>
      <w:suppressAutoHyphens w:val="0"/>
    </w:pPr>
    <w:rPr>
      <w:rFonts w:ascii="Verdana" w:hAnsi="Verdana" w:cs="Verdana"/>
      <w:color w:val="auto"/>
      <w:sz w:val="20"/>
      <w:szCs w:val="20"/>
      <w:lang w:val="en-US" w:eastAsia="en-US"/>
    </w:rPr>
  </w:style>
  <w:style w:type="paragraph" w:styleId="aff5">
    <w:name w:val="No Spacing"/>
    <w:qFormat/>
    <w:rsid w:val="00433FAC"/>
    <w:rPr>
      <w:rFonts w:eastAsia="Calibri" w:cs="Times New Roman"/>
      <w:sz w:val="22"/>
      <w:szCs w:val="22"/>
      <w:lang w:val="ru-RU" w:eastAsia="en-US"/>
    </w:rPr>
  </w:style>
  <w:style w:type="character" w:customStyle="1" w:styleId="NormalWebChar">
    <w:name w:val="Normal (Web) Char"/>
    <w:aliases w:val="Обычный (Web) Char,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
    <w:locked/>
    <w:rsid w:val="00CC3A0C"/>
    <w:rPr>
      <w:sz w:val="24"/>
      <w:lang w:val="uk-UA" w:eastAsia="uk-UA"/>
    </w:rPr>
  </w:style>
  <w:style w:type="paragraph" w:styleId="35">
    <w:name w:val="Body Text 3"/>
    <w:basedOn w:val="a"/>
    <w:locked/>
    <w:rsid w:val="00E410E2"/>
    <w:pPr>
      <w:spacing w:after="120"/>
    </w:pPr>
    <w:rPr>
      <w:sz w:val="16"/>
      <w:szCs w:val="16"/>
    </w:rPr>
  </w:style>
  <w:style w:type="character" w:styleId="aff6">
    <w:name w:val="Emphasis"/>
    <w:qFormat/>
    <w:rsid w:val="00E410E2"/>
    <w:rPr>
      <w:i/>
      <w:iCs/>
    </w:rPr>
  </w:style>
  <w:style w:type="character" w:customStyle="1" w:styleId="FontStyle13">
    <w:name w:val="Font Style13"/>
    <w:rsid w:val="00E410E2"/>
    <w:rPr>
      <w:rFonts w:ascii="Times New Roman" w:hAnsi="Times New Roman"/>
      <w:b/>
      <w:sz w:val="24"/>
    </w:rPr>
  </w:style>
  <w:style w:type="paragraph" w:customStyle="1" w:styleId="Iauiuealex">
    <w:name w:val="Iau?iue.alex"/>
    <w:rsid w:val="00E410E2"/>
    <w:pPr>
      <w:widowControl w:val="0"/>
    </w:pPr>
    <w:rPr>
      <w:rFonts w:ascii="UkrainianJournal" w:hAnsi="UkrainianJournal" w:cs="UkrainianJournal"/>
      <w:lang w:val="ru-RU" w:eastAsia="ru-RU"/>
    </w:rPr>
  </w:style>
  <w:style w:type="paragraph" w:styleId="27">
    <w:name w:val="Body Text Indent 2"/>
    <w:basedOn w:val="a"/>
    <w:locked/>
    <w:rsid w:val="00B85111"/>
    <w:pPr>
      <w:suppressAutoHyphens w:val="0"/>
      <w:spacing w:after="120" w:line="480" w:lineRule="auto"/>
      <w:ind w:left="283"/>
    </w:pPr>
    <w:rPr>
      <w:color w:val="auto"/>
      <w:lang w:eastAsia="ru-RU"/>
    </w:rPr>
  </w:style>
  <w:style w:type="paragraph" w:customStyle="1" w:styleId="LO-normal">
    <w:name w:val="LO-normal"/>
    <w:qFormat/>
    <w:rsid w:val="00266D8E"/>
    <w:pPr>
      <w:spacing w:line="276" w:lineRule="auto"/>
    </w:pPr>
    <w:rPr>
      <w:rFonts w:ascii="Arial" w:eastAsia="Calibri" w:hAnsi="Arial" w:cs="Arial"/>
      <w:color w:val="000000"/>
      <w:sz w:val="22"/>
      <w:szCs w:val="22"/>
      <w:lang w:val="ru-RU" w:eastAsia="zh-CN"/>
    </w:rPr>
  </w:style>
  <w:style w:type="paragraph" w:customStyle="1" w:styleId="28">
    <w:name w:val="Абзац списка2"/>
    <w:aliases w:val="название табл/рис,Список уровня 2,Bullet Number,Bullet 1,Use Case List Paragraph,lp1,lp11,List Paragraph11"/>
    <w:basedOn w:val="a"/>
    <w:link w:val="aff7"/>
    <w:uiPriority w:val="34"/>
    <w:qFormat/>
    <w:rsid w:val="00266D8E"/>
    <w:pPr>
      <w:suppressAutoHyphens w:val="0"/>
      <w:spacing w:after="200" w:line="276" w:lineRule="auto"/>
      <w:ind w:left="720"/>
    </w:pPr>
    <w:rPr>
      <w:rFonts w:ascii="Calibri" w:eastAsia="Calibri" w:hAnsi="Calibri" w:cs="Calibri"/>
      <w:color w:val="auto"/>
      <w:sz w:val="22"/>
      <w:szCs w:val="22"/>
      <w:lang w:eastAsia="ru-RU"/>
    </w:rPr>
  </w:style>
  <w:style w:type="paragraph" w:customStyle="1" w:styleId="rvps2">
    <w:name w:val="rvps2"/>
    <w:basedOn w:val="a"/>
    <w:qFormat/>
    <w:rsid w:val="00204E7F"/>
    <w:pPr>
      <w:suppressAutoHyphens w:val="0"/>
      <w:spacing w:before="100" w:beforeAutospacing="1" w:after="100" w:afterAutospacing="1"/>
    </w:pPr>
    <w:rPr>
      <w:color w:val="auto"/>
      <w:lang w:eastAsia="ru-RU"/>
    </w:rPr>
  </w:style>
  <w:style w:type="character" w:customStyle="1" w:styleId="211pt">
    <w:name w:val="Основной текст (2) + 11 pt"/>
    <w:rsid w:val="00414B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7">
    <w:name w:val="Абзац списка Знак"/>
    <w:aliases w:val="название табл/рис Знак,Список уровня 2 Знак,Bullet Number Знак,Bullet 1 Знак,Use Case List Paragraph Знак,lp1 Знак,lp11 Знак,List Paragraph11 Знак"/>
    <w:link w:val="28"/>
    <w:uiPriority w:val="34"/>
    <w:locked/>
    <w:rsid w:val="00DE2980"/>
    <w:rPr>
      <w:rFonts w:eastAsia="Calibri"/>
      <w:sz w:val="22"/>
      <w:szCs w:val="22"/>
      <w:lang w:val="ru-RU" w:eastAsia="ru-RU"/>
    </w:rPr>
  </w:style>
  <w:style w:type="paragraph" w:customStyle="1" w:styleId="TableParagraph">
    <w:name w:val="Table Paragraph"/>
    <w:basedOn w:val="a"/>
    <w:uiPriority w:val="1"/>
    <w:qFormat/>
    <w:rsid w:val="00D00333"/>
    <w:pPr>
      <w:widowControl w:val="0"/>
      <w:suppressAutoHyphens w:val="0"/>
      <w:autoSpaceDE w:val="0"/>
      <w:autoSpaceDN w:val="0"/>
    </w:pPr>
    <w:rPr>
      <w:color w:val="auto"/>
      <w:sz w:val="22"/>
      <w:szCs w:val="22"/>
      <w:lang w:val="uk-UA" w:eastAsia="uk-UA" w:bidi="uk-UA"/>
    </w:rPr>
  </w:style>
  <w:style w:type="paragraph" w:customStyle="1" w:styleId="29">
    <w:name w:val="Обычный2"/>
    <w:rsid w:val="00787D4A"/>
    <w:rPr>
      <w:rFonts w:eastAsia="Calibri"/>
      <w:lang w:eastAsia="ru-RU"/>
    </w:rPr>
  </w:style>
  <w:style w:type="paragraph" w:customStyle="1" w:styleId="1f">
    <w:name w:val="Звичайний1"/>
    <w:rsid w:val="00F83BF4"/>
    <w:pPr>
      <w:spacing w:after="160" w:line="259" w:lineRule="auto"/>
    </w:pPr>
    <w:rPr>
      <w:sz w:val="22"/>
      <w:szCs w:val="22"/>
      <w:lang w:eastAsia="ru-RU"/>
    </w:rPr>
  </w:style>
  <w:style w:type="paragraph" w:customStyle="1" w:styleId="36">
    <w:name w:val="Обычный3"/>
    <w:link w:val="normal"/>
    <w:rsid w:val="00F83BF4"/>
    <w:pPr>
      <w:spacing w:line="276" w:lineRule="auto"/>
    </w:pPr>
    <w:rPr>
      <w:rFonts w:ascii="Arial" w:eastAsia="Arial" w:hAnsi="Arial" w:cs="Arial"/>
      <w:color w:val="000000"/>
      <w:sz w:val="22"/>
      <w:szCs w:val="22"/>
      <w:lang w:val="ru-RU" w:eastAsia="ru-RU"/>
    </w:rPr>
  </w:style>
  <w:style w:type="character" w:customStyle="1" w:styleId="apple-converted-space">
    <w:name w:val="apple-converted-space"/>
    <w:qFormat/>
    <w:rsid w:val="00F83BF4"/>
    <w:rPr>
      <w:rFonts w:cs="Times New Roman"/>
    </w:rPr>
  </w:style>
  <w:style w:type="character" w:customStyle="1" w:styleId="2a">
    <w:name w:val="Основний текст (2)"/>
    <w:rsid w:val="00F83B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f0">
    <w:name w:val="Обычный (веб) Знак1 Знак Знак Знак Знак"/>
    <w:basedOn w:val="a"/>
    <w:next w:val="ab"/>
    <w:uiPriority w:val="99"/>
    <w:rsid w:val="00F83BF4"/>
    <w:pPr>
      <w:suppressAutoHyphens w:val="0"/>
      <w:spacing w:before="100" w:beforeAutospacing="1" w:after="100" w:afterAutospacing="1"/>
    </w:pPr>
    <w:rPr>
      <w:color w:val="auto"/>
      <w:lang w:eastAsia="ru-RU"/>
    </w:rPr>
  </w:style>
  <w:style w:type="character" w:customStyle="1" w:styleId="normal">
    <w:name w:val="normal Знак"/>
    <w:link w:val="36"/>
    <w:rsid w:val="00F83BF4"/>
    <w:rPr>
      <w:rFonts w:ascii="Arial" w:eastAsia="Arial" w:hAnsi="Arial" w:cs="Arial"/>
      <w:color w:val="000000"/>
      <w:sz w:val="22"/>
      <w:szCs w:val="22"/>
      <w:lang w:val="ru-RU" w:eastAsia="ru-RU"/>
    </w:rPr>
  </w:style>
  <w:style w:type="paragraph" w:customStyle="1" w:styleId="Default">
    <w:name w:val="Default"/>
    <w:rsid w:val="00000998"/>
    <w:pPr>
      <w:autoSpaceDE w:val="0"/>
      <w:autoSpaceDN w:val="0"/>
      <w:adjustRightInd w:val="0"/>
    </w:pPr>
    <w:rPr>
      <w:rFonts w:ascii="Times New Roman" w:eastAsia="SimSun" w:hAnsi="Times New Roman" w:cs="Times New Roman"/>
      <w:color w:val="000000"/>
      <w:sz w:val="24"/>
      <w:szCs w:val="24"/>
    </w:rPr>
  </w:style>
  <w:style w:type="character" w:customStyle="1" w:styleId="qowt-font2-timesnewroman">
    <w:name w:val="qowt-font2-timesnewroman"/>
    <w:uiPriority w:val="99"/>
    <w:qFormat/>
    <w:rsid w:val="00E56E16"/>
    <w:rPr>
      <w:rFonts w:ascii="Times New Roman" w:hAnsi="Times New Roman" w:cs="Times New Roman" w:hint="default"/>
    </w:rPr>
  </w:style>
  <w:style w:type="character" w:customStyle="1" w:styleId="1f1">
    <w:name w:val="Основной текст с отступом Знак1"/>
    <w:semiHidden/>
    <w:rsid w:val="00F9737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17580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zakon0.rada.gov.ua/laws/show/851-15"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27</Pages>
  <Words>55103</Words>
  <Characters>31409</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86340</CharactersWithSpaces>
  <SharedDoc>false</SharedDoc>
  <HLinks>
    <vt:vector size="240" baseType="variant">
      <vt:variant>
        <vt:i4>6815780</vt:i4>
      </vt:variant>
      <vt:variant>
        <vt:i4>117</vt:i4>
      </vt:variant>
      <vt:variant>
        <vt:i4>0</vt:i4>
      </vt:variant>
      <vt:variant>
        <vt:i4>5</vt:i4>
      </vt:variant>
      <vt:variant>
        <vt:lpwstr>https://zakon.rada.gov.ua/laws/show/1644-18</vt:lpwstr>
      </vt:variant>
      <vt:variant>
        <vt:lpwstr/>
      </vt:variant>
      <vt:variant>
        <vt:i4>29</vt:i4>
      </vt:variant>
      <vt:variant>
        <vt:i4>114</vt:i4>
      </vt:variant>
      <vt:variant>
        <vt:i4>0</vt:i4>
      </vt:variant>
      <vt:variant>
        <vt:i4>5</vt:i4>
      </vt:variant>
      <vt:variant>
        <vt:lpwstr>https://usr.minjust.gov.ua/ua/freesearch</vt:lpwstr>
      </vt:variant>
      <vt:variant>
        <vt:lpwstr/>
      </vt:variant>
      <vt:variant>
        <vt:i4>6422579</vt:i4>
      </vt:variant>
      <vt:variant>
        <vt:i4>111</vt:i4>
      </vt:variant>
      <vt:variant>
        <vt:i4>0</vt:i4>
      </vt:variant>
      <vt:variant>
        <vt:i4>5</vt:i4>
      </vt:variant>
      <vt:variant>
        <vt:lpwstr>http://www.amc.gov.ua/</vt:lpwstr>
      </vt:variant>
      <vt:variant>
        <vt:lpwstr/>
      </vt:variant>
      <vt:variant>
        <vt:i4>1835083</vt:i4>
      </vt:variant>
      <vt:variant>
        <vt:i4>108</vt:i4>
      </vt:variant>
      <vt:variant>
        <vt:i4>0</vt:i4>
      </vt:variant>
      <vt:variant>
        <vt:i4>5</vt:i4>
      </vt:variant>
      <vt:variant>
        <vt:lpwstr>https://corruptinfo.nazk.gov.ua/</vt:lpwstr>
      </vt:variant>
      <vt:variant>
        <vt:lpwstr/>
      </vt:variant>
      <vt:variant>
        <vt:i4>1835083</vt:i4>
      </vt:variant>
      <vt:variant>
        <vt:i4>105</vt:i4>
      </vt:variant>
      <vt:variant>
        <vt:i4>0</vt:i4>
      </vt:variant>
      <vt:variant>
        <vt:i4>5</vt:i4>
      </vt:variant>
      <vt:variant>
        <vt:lpwstr>https://corruptinfo.nazk.gov.ua/</vt:lpwstr>
      </vt:variant>
      <vt:variant>
        <vt:lpwstr/>
      </vt:variant>
      <vt:variant>
        <vt:i4>1835083</vt:i4>
      </vt:variant>
      <vt:variant>
        <vt:i4>102</vt:i4>
      </vt:variant>
      <vt:variant>
        <vt:i4>0</vt:i4>
      </vt:variant>
      <vt:variant>
        <vt:i4>5</vt:i4>
      </vt:variant>
      <vt:variant>
        <vt:lpwstr>https://corruptinfo.nazk.gov.ua/</vt:lpwstr>
      </vt:variant>
      <vt:variant>
        <vt:lpwstr/>
      </vt:variant>
      <vt:variant>
        <vt:i4>1835083</vt:i4>
      </vt:variant>
      <vt:variant>
        <vt:i4>99</vt:i4>
      </vt:variant>
      <vt:variant>
        <vt:i4>0</vt:i4>
      </vt:variant>
      <vt:variant>
        <vt:i4>5</vt:i4>
      </vt:variant>
      <vt:variant>
        <vt:lpwstr>https://corruptinfo.nazk.gov.ua/</vt:lpwstr>
      </vt:variant>
      <vt:variant>
        <vt:lpwstr/>
      </vt:variant>
      <vt:variant>
        <vt:i4>7602282</vt:i4>
      </vt:variant>
      <vt:variant>
        <vt:i4>96</vt:i4>
      </vt:variant>
      <vt:variant>
        <vt:i4>0</vt:i4>
      </vt:variant>
      <vt:variant>
        <vt:i4>5</vt:i4>
      </vt:variant>
      <vt:variant>
        <vt:lpwstr>https://zakon.rada.gov.ua/laws/show/922-19</vt:lpwstr>
      </vt:variant>
      <vt:variant>
        <vt:lpwstr>n1284</vt:lpwstr>
      </vt:variant>
      <vt:variant>
        <vt:i4>7929967</vt:i4>
      </vt:variant>
      <vt:variant>
        <vt:i4>93</vt:i4>
      </vt:variant>
      <vt:variant>
        <vt:i4>0</vt:i4>
      </vt:variant>
      <vt:variant>
        <vt:i4>5</vt:i4>
      </vt:variant>
      <vt:variant>
        <vt:lpwstr>https://zakon.rada.gov.ua/laws/show/922-19</vt:lpwstr>
      </vt:variant>
      <vt:variant>
        <vt:lpwstr>n1750</vt:lpwstr>
      </vt:variant>
      <vt:variant>
        <vt:i4>8257646</vt:i4>
      </vt:variant>
      <vt:variant>
        <vt:i4>90</vt:i4>
      </vt:variant>
      <vt:variant>
        <vt:i4>0</vt:i4>
      </vt:variant>
      <vt:variant>
        <vt:i4>5</vt:i4>
      </vt:variant>
      <vt:variant>
        <vt:lpwstr>https://zakon.rada.gov.ua/laws/show/922-19</vt:lpwstr>
      </vt:variant>
      <vt:variant>
        <vt:lpwstr>n1624</vt:lpwstr>
      </vt:variant>
      <vt:variant>
        <vt:i4>8257646</vt:i4>
      </vt:variant>
      <vt:variant>
        <vt:i4>87</vt:i4>
      </vt:variant>
      <vt:variant>
        <vt:i4>0</vt:i4>
      </vt:variant>
      <vt:variant>
        <vt:i4>5</vt:i4>
      </vt:variant>
      <vt:variant>
        <vt:lpwstr>https://zakon.rada.gov.ua/laws/show/922-19</vt:lpwstr>
      </vt:variant>
      <vt:variant>
        <vt:lpwstr>n1623</vt:lpwstr>
      </vt:variant>
      <vt:variant>
        <vt:i4>7602282</vt:i4>
      </vt:variant>
      <vt:variant>
        <vt:i4>84</vt:i4>
      </vt:variant>
      <vt:variant>
        <vt:i4>0</vt:i4>
      </vt:variant>
      <vt:variant>
        <vt:i4>5</vt:i4>
      </vt:variant>
      <vt:variant>
        <vt:lpwstr>https://zakon.rada.gov.ua/laws/show/922-19</vt:lpwstr>
      </vt:variant>
      <vt:variant>
        <vt:lpwstr>n1284</vt:lpwstr>
      </vt:variant>
      <vt:variant>
        <vt:i4>7995503</vt:i4>
      </vt:variant>
      <vt:variant>
        <vt:i4>81</vt:i4>
      </vt:variant>
      <vt:variant>
        <vt:i4>0</vt:i4>
      </vt:variant>
      <vt:variant>
        <vt:i4>5</vt:i4>
      </vt:variant>
      <vt:variant>
        <vt:lpwstr>https://zakon.rada.gov.ua/laws/show/922-19</vt:lpwstr>
      </vt:variant>
      <vt:variant>
        <vt:lpwstr>n1767</vt:lpwstr>
      </vt:variant>
      <vt:variant>
        <vt:i4>8257644</vt:i4>
      </vt:variant>
      <vt:variant>
        <vt:i4>78</vt:i4>
      </vt:variant>
      <vt:variant>
        <vt:i4>0</vt:i4>
      </vt:variant>
      <vt:variant>
        <vt:i4>5</vt:i4>
      </vt:variant>
      <vt:variant>
        <vt:lpwstr>https://zakon.rada.gov.ua/laws/show/922-19</vt:lpwstr>
      </vt:variant>
      <vt:variant>
        <vt:lpwstr>n1422</vt:lpwstr>
      </vt:variant>
      <vt:variant>
        <vt:i4>8061034</vt:i4>
      </vt:variant>
      <vt:variant>
        <vt:i4>75</vt:i4>
      </vt:variant>
      <vt:variant>
        <vt:i4>0</vt:i4>
      </vt:variant>
      <vt:variant>
        <vt:i4>5</vt:i4>
      </vt:variant>
      <vt:variant>
        <vt:lpwstr>https://zakon.rada.gov.ua/laws/show/922-19</vt:lpwstr>
      </vt:variant>
      <vt:variant>
        <vt:lpwstr>n1276</vt:lpwstr>
      </vt:variant>
      <vt:variant>
        <vt:i4>8061034</vt:i4>
      </vt:variant>
      <vt:variant>
        <vt:i4>72</vt:i4>
      </vt:variant>
      <vt:variant>
        <vt:i4>0</vt:i4>
      </vt:variant>
      <vt:variant>
        <vt:i4>5</vt:i4>
      </vt:variant>
      <vt:variant>
        <vt:lpwstr>https://zakon.rada.gov.ua/laws/show/922-19</vt:lpwstr>
      </vt:variant>
      <vt:variant>
        <vt:lpwstr>n1275</vt:lpwstr>
      </vt:variant>
      <vt:variant>
        <vt:i4>8061034</vt:i4>
      </vt:variant>
      <vt:variant>
        <vt:i4>69</vt:i4>
      </vt:variant>
      <vt:variant>
        <vt:i4>0</vt:i4>
      </vt:variant>
      <vt:variant>
        <vt:i4>5</vt:i4>
      </vt:variant>
      <vt:variant>
        <vt:lpwstr>https://zakon.rada.gov.ua/laws/show/922-19</vt:lpwstr>
      </vt:variant>
      <vt:variant>
        <vt:lpwstr>n1275</vt:lpwstr>
      </vt:variant>
      <vt:variant>
        <vt:i4>8061034</vt:i4>
      </vt:variant>
      <vt:variant>
        <vt:i4>66</vt:i4>
      </vt:variant>
      <vt:variant>
        <vt:i4>0</vt:i4>
      </vt:variant>
      <vt:variant>
        <vt:i4>5</vt:i4>
      </vt:variant>
      <vt:variant>
        <vt:lpwstr>https://zakon.rada.gov.ua/laws/show/922-19</vt:lpwstr>
      </vt:variant>
      <vt:variant>
        <vt:lpwstr>n1274</vt:lpwstr>
      </vt:variant>
      <vt:variant>
        <vt:i4>8061034</vt:i4>
      </vt:variant>
      <vt:variant>
        <vt:i4>63</vt:i4>
      </vt:variant>
      <vt:variant>
        <vt:i4>0</vt:i4>
      </vt:variant>
      <vt:variant>
        <vt:i4>5</vt:i4>
      </vt:variant>
      <vt:variant>
        <vt:lpwstr>https://zakon.rada.gov.ua/laws/show/922-19</vt:lpwstr>
      </vt:variant>
      <vt:variant>
        <vt:lpwstr>n1270</vt:lpwstr>
      </vt:variant>
      <vt:variant>
        <vt:i4>7995498</vt:i4>
      </vt:variant>
      <vt:variant>
        <vt:i4>60</vt:i4>
      </vt:variant>
      <vt:variant>
        <vt:i4>0</vt:i4>
      </vt:variant>
      <vt:variant>
        <vt:i4>5</vt:i4>
      </vt:variant>
      <vt:variant>
        <vt:lpwstr>https://zakon.rada.gov.ua/laws/show/922-19</vt:lpwstr>
      </vt:variant>
      <vt:variant>
        <vt:lpwstr>n1268</vt:lpwstr>
      </vt:variant>
      <vt:variant>
        <vt:i4>7995498</vt:i4>
      </vt:variant>
      <vt:variant>
        <vt:i4>57</vt:i4>
      </vt:variant>
      <vt:variant>
        <vt:i4>0</vt:i4>
      </vt:variant>
      <vt:variant>
        <vt:i4>5</vt:i4>
      </vt:variant>
      <vt:variant>
        <vt:lpwstr>https://zakon.rada.gov.ua/laws/show/922-19</vt:lpwstr>
      </vt:variant>
      <vt:variant>
        <vt:lpwstr>n1267</vt:lpwstr>
      </vt:variant>
      <vt:variant>
        <vt:i4>7995498</vt:i4>
      </vt:variant>
      <vt:variant>
        <vt:i4>54</vt:i4>
      </vt:variant>
      <vt:variant>
        <vt:i4>0</vt:i4>
      </vt:variant>
      <vt:variant>
        <vt:i4>5</vt:i4>
      </vt:variant>
      <vt:variant>
        <vt:lpwstr>https://zakon.rada.gov.ua/laws/show/922-19</vt:lpwstr>
      </vt:variant>
      <vt:variant>
        <vt:lpwstr>n1265</vt:lpwstr>
      </vt:variant>
      <vt:variant>
        <vt:i4>7995498</vt:i4>
      </vt:variant>
      <vt:variant>
        <vt:i4>51</vt:i4>
      </vt:variant>
      <vt:variant>
        <vt:i4>0</vt:i4>
      </vt:variant>
      <vt:variant>
        <vt:i4>5</vt:i4>
      </vt:variant>
      <vt:variant>
        <vt:lpwstr>https://zakon.rada.gov.ua/laws/show/922-19</vt:lpwstr>
      </vt:variant>
      <vt:variant>
        <vt:lpwstr>n1264</vt:lpwstr>
      </vt:variant>
      <vt:variant>
        <vt:i4>6946848</vt:i4>
      </vt:variant>
      <vt:variant>
        <vt:i4>48</vt:i4>
      </vt:variant>
      <vt:variant>
        <vt:i4>0</vt:i4>
      </vt:variant>
      <vt:variant>
        <vt:i4>5</vt:i4>
      </vt:variant>
      <vt:variant>
        <vt:lpwstr>https://zakon.rada.gov.ua/laws/show/2939-17</vt:lpwstr>
      </vt:variant>
      <vt:variant>
        <vt:lpwstr/>
      </vt:variant>
      <vt:variant>
        <vt:i4>7995498</vt:i4>
      </vt:variant>
      <vt:variant>
        <vt:i4>45</vt:i4>
      </vt:variant>
      <vt:variant>
        <vt:i4>0</vt:i4>
      </vt:variant>
      <vt:variant>
        <vt:i4>5</vt:i4>
      </vt:variant>
      <vt:variant>
        <vt:lpwstr>https://zakon.rada.gov.ua/laws/show/922-19</vt:lpwstr>
      </vt:variant>
      <vt:variant>
        <vt:lpwstr>n1269</vt:lpwstr>
      </vt:variant>
      <vt:variant>
        <vt:i4>7995498</vt:i4>
      </vt:variant>
      <vt:variant>
        <vt:i4>42</vt:i4>
      </vt:variant>
      <vt:variant>
        <vt:i4>0</vt:i4>
      </vt:variant>
      <vt:variant>
        <vt:i4>5</vt:i4>
      </vt:variant>
      <vt:variant>
        <vt:lpwstr>https://zakon.rada.gov.ua/laws/show/922-19</vt:lpwstr>
      </vt:variant>
      <vt:variant>
        <vt:lpwstr>n1263</vt:lpwstr>
      </vt:variant>
      <vt:variant>
        <vt:i4>8061034</vt:i4>
      </vt:variant>
      <vt:variant>
        <vt:i4>39</vt:i4>
      </vt:variant>
      <vt:variant>
        <vt:i4>0</vt:i4>
      </vt:variant>
      <vt:variant>
        <vt:i4>5</vt:i4>
      </vt:variant>
      <vt:variant>
        <vt:lpwstr>https://zakon.rada.gov.ua/laws/show/922-19</vt:lpwstr>
      </vt:variant>
      <vt:variant>
        <vt:lpwstr>n1276</vt:lpwstr>
      </vt:variant>
      <vt:variant>
        <vt:i4>8061034</vt:i4>
      </vt:variant>
      <vt:variant>
        <vt:i4>36</vt:i4>
      </vt:variant>
      <vt:variant>
        <vt:i4>0</vt:i4>
      </vt:variant>
      <vt:variant>
        <vt:i4>5</vt:i4>
      </vt:variant>
      <vt:variant>
        <vt:lpwstr>https://zakon.rada.gov.ua/laws/show/922-19</vt:lpwstr>
      </vt:variant>
      <vt:variant>
        <vt:lpwstr>n1275</vt:lpwstr>
      </vt:variant>
      <vt:variant>
        <vt:i4>8061034</vt:i4>
      </vt:variant>
      <vt:variant>
        <vt:i4>33</vt:i4>
      </vt:variant>
      <vt:variant>
        <vt:i4>0</vt:i4>
      </vt:variant>
      <vt:variant>
        <vt:i4>5</vt:i4>
      </vt:variant>
      <vt:variant>
        <vt:lpwstr>https://zakon.rada.gov.ua/laws/show/922-19</vt:lpwstr>
      </vt:variant>
      <vt:variant>
        <vt:lpwstr>n1274</vt:lpwstr>
      </vt:variant>
      <vt:variant>
        <vt:i4>7995498</vt:i4>
      </vt:variant>
      <vt:variant>
        <vt:i4>30</vt:i4>
      </vt:variant>
      <vt:variant>
        <vt:i4>0</vt:i4>
      </vt:variant>
      <vt:variant>
        <vt:i4>5</vt:i4>
      </vt:variant>
      <vt:variant>
        <vt:lpwstr>https://zakon.rada.gov.ua/laws/show/922-19</vt:lpwstr>
      </vt:variant>
      <vt:variant>
        <vt:lpwstr>n1268</vt:lpwstr>
      </vt:variant>
      <vt:variant>
        <vt:i4>7995498</vt:i4>
      </vt:variant>
      <vt:variant>
        <vt:i4>27</vt:i4>
      </vt:variant>
      <vt:variant>
        <vt:i4>0</vt:i4>
      </vt:variant>
      <vt:variant>
        <vt:i4>5</vt:i4>
      </vt:variant>
      <vt:variant>
        <vt:lpwstr>https://zakon.rada.gov.ua/laws/show/922-19</vt:lpwstr>
      </vt:variant>
      <vt:variant>
        <vt:lpwstr>n1267</vt:lpwstr>
      </vt:variant>
      <vt:variant>
        <vt:i4>8061034</vt:i4>
      </vt:variant>
      <vt:variant>
        <vt:i4>24</vt:i4>
      </vt:variant>
      <vt:variant>
        <vt:i4>0</vt:i4>
      </vt:variant>
      <vt:variant>
        <vt:i4>5</vt:i4>
      </vt:variant>
      <vt:variant>
        <vt:lpwstr>https://zakon.rada.gov.ua/laws/show/922-19</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5570657</vt:i4>
      </vt:variant>
      <vt:variant>
        <vt:i4>9</vt:i4>
      </vt:variant>
      <vt:variant>
        <vt:i4>0</vt:i4>
      </vt:variant>
      <vt:variant>
        <vt:i4>5</vt:i4>
      </vt:variant>
      <vt:variant>
        <vt:lpwstr>http://zakon0.rada.gov.ua/laws/show/851-15</vt:lpwstr>
      </vt:variant>
      <vt:variant>
        <vt:lpwstr>_blank</vt:lpwstr>
      </vt:variant>
      <vt:variant>
        <vt:i4>6946848</vt:i4>
      </vt:variant>
      <vt:variant>
        <vt:i4>6</vt:i4>
      </vt:variant>
      <vt:variant>
        <vt:i4>0</vt:i4>
      </vt:variant>
      <vt:variant>
        <vt:i4>5</vt:i4>
      </vt:variant>
      <vt:variant>
        <vt:lpwstr>https://zakon.rada.gov.ua/laws/show/2939-17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Андрей</dc:creator>
  <cp:keywords/>
  <dc:description/>
  <cp:lastModifiedBy>User</cp:lastModifiedBy>
  <cp:revision>10</cp:revision>
  <cp:lastPrinted>2016-09-20T12:41:00Z</cp:lastPrinted>
  <dcterms:created xsi:type="dcterms:W3CDTF">2021-02-08T14:42:00Z</dcterms:created>
  <dcterms:modified xsi:type="dcterms:W3CDTF">2023-02-03T11:39:00Z</dcterms:modified>
</cp:coreProperties>
</file>