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C3" w:rsidRDefault="007C60C3" w:rsidP="007C60C3">
      <w:pPr>
        <w:widowControl w:val="0"/>
        <w:autoSpaceDE w:val="0"/>
        <w:spacing w:after="200" w:line="276" w:lineRule="auto"/>
        <w:jc w:val="center"/>
        <w:outlineLvl w:val="0"/>
        <w:rPr>
          <w:rFonts w:ascii="Times New Roman CYR" w:hAnsi="Times New Roman CYR" w:cs="Times New Roman CYR"/>
          <w:b/>
          <w:bCs/>
          <w:sz w:val="28"/>
          <w:szCs w:val="28"/>
          <w:lang w:val="uk-UA"/>
        </w:rPr>
      </w:pPr>
    </w:p>
    <w:p w:rsidR="00515DC1" w:rsidRDefault="00515DC1" w:rsidP="007C60C3">
      <w:pPr>
        <w:widowControl w:val="0"/>
        <w:autoSpaceDE w:val="0"/>
        <w:spacing w:after="200" w:line="276" w:lineRule="auto"/>
        <w:jc w:val="center"/>
        <w:outlineLvl w:val="0"/>
        <w:rPr>
          <w:rFonts w:ascii="Times New Roman CYR" w:hAnsi="Times New Roman CYR" w:cs="Times New Roman CYR"/>
          <w:b/>
          <w:bCs/>
          <w:sz w:val="28"/>
          <w:szCs w:val="28"/>
          <w:lang w:val="uk-UA"/>
        </w:rPr>
      </w:pPr>
    </w:p>
    <w:p w:rsidR="007C60C3" w:rsidRPr="009964A2" w:rsidRDefault="007C60C3" w:rsidP="007C60C3">
      <w:pPr>
        <w:widowControl w:val="0"/>
        <w:autoSpaceDE w:val="0"/>
        <w:spacing w:after="200" w:line="276" w:lineRule="auto"/>
        <w:jc w:val="center"/>
        <w:outlineLvl w:val="0"/>
        <w:rPr>
          <w:rFonts w:ascii="Times New Roman" w:hAnsi="Times New Roman"/>
          <w:b/>
          <w:bCs/>
          <w:sz w:val="28"/>
          <w:szCs w:val="28"/>
        </w:rPr>
      </w:pPr>
      <w:r w:rsidRPr="009964A2">
        <w:rPr>
          <w:rFonts w:ascii="Times New Roman CYR" w:hAnsi="Times New Roman CYR" w:cs="Times New Roman CYR"/>
          <w:b/>
          <w:bCs/>
          <w:sz w:val="28"/>
          <w:szCs w:val="28"/>
        </w:rPr>
        <w:t xml:space="preserve">Комунальне некомерційне </w:t>
      </w:r>
      <w:proofErr w:type="gramStart"/>
      <w:r w:rsidRPr="009964A2">
        <w:rPr>
          <w:rFonts w:ascii="Times New Roman CYR" w:hAnsi="Times New Roman CYR" w:cs="Times New Roman CYR"/>
          <w:b/>
          <w:bCs/>
          <w:sz w:val="28"/>
          <w:szCs w:val="28"/>
        </w:rPr>
        <w:t>п</w:t>
      </w:r>
      <w:proofErr w:type="gramEnd"/>
      <w:r w:rsidRPr="009964A2">
        <w:rPr>
          <w:rFonts w:ascii="Times New Roman CYR" w:hAnsi="Times New Roman CYR" w:cs="Times New Roman CYR"/>
          <w:b/>
          <w:bCs/>
          <w:sz w:val="28"/>
          <w:szCs w:val="28"/>
        </w:rPr>
        <w:t>ідприємство «Перечинська лікарня» Перечинської міської ради</w:t>
      </w:r>
    </w:p>
    <w:p w:rsidR="007C60C3" w:rsidRPr="006155D8" w:rsidRDefault="007C60C3" w:rsidP="007C60C3">
      <w:pPr>
        <w:widowControl w:val="0"/>
        <w:suppressAutoHyphens/>
        <w:spacing w:after="0" w:line="240" w:lineRule="auto"/>
        <w:jc w:val="center"/>
        <w:rPr>
          <w:rFonts w:ascii="Times New Roman" w:eastAsia="Times New Roman" w:hAnsi="Times New Roman"/>
          <w:sz w:val="24"/>
          <w:szCs w:val="24"/>
          <w:lang w:eastAsia="zh-CN"/>
        </w:rPr>
      </w:pPr>
    </w:p>
    <w:tbl>
      <w:tblPr>
        <w:tblW w:w="10490" w:type="dxa"/>
        <w:tblInd w:w="-459" w:type="dxa"/>
        <w:tblLook w:val="04A0"/>
      </w:tblPr>
      <w:tblGrid>
        <w:gridCol w:w="3457"/>
        <w:gridCol w:w="2605"/>
        <w:gridCol w:w="4428"/>
      </w:tblGrid>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Default="007C60C3" w:rsidP="00EF22A5">
            <w:pPr>
              <w:suppressAutoHyphens/>
              <w:spacing w:after="0" w:line="240" w:lineRule="auto"/>
              <w:rPr>
                <w:rFonts w:ascii="Times New Roman" w:eastAsia="Times New Roman" w:hAnsi="Times New Roman" w:cs="Calibri"/>
                <w:b/>
                <w:color w:val="000000"/>
                <w:sz w:val="24"/>
                <w:szCs w:val="24"/>
                <w:lang w:eastAsia="uk-UA"/>
              </w:rPr>
            </w:pPr>
          </w:p>
          <w:p w:rsidR="007C60C3" w:rsidRDefault="007C60C3" w:rsidP="00EF22A5">
            <w:pPr>
              <w:suppressAutoHyphens/>
              <w:spacing w:after="0" w:line="240" w:lineRule="auto"/>
              <w:rPr>
                <w:rFonts w:ascii="Times New Roman" w:eastAsia="Times New Roman" w:hAnsi="Times New Roman" w:cs="Calibri"/>
                <w:b/>
                <w:color w:val="000000"/>
                <w:sz w:val="24"/>
                <w:szCs w:val="24"/>
                <w:lang w:eastAsia="uk-UA"/>
              </w:rPr>
            </w:pPr>
          </w:p>
          <w:p w:rsidR="007C60C3" w:rsidRDefault="007C60C3" w:rsidP="00EF22A5">
            <w:pPr>
              <w:suppressAutoHyphens/>
              <w:spacing w:after="0" w:line="240" w:lineRule="auto"/>
              <w:rPr>
                <w:rFonts w:ascii="Times New Roman" w:eastAsia="Times New Roman" w:hAnsi="Times New Roman" w:cs="Calibri"/>
                <w:b/>
                <w:color w:val="000000"/>
                <w:sz w:val="24"/>
                <w:szCs w:val="24"/>
                <w:lang w:eastAsia="uk-UA"/>
              </w:rPr>
            </w:pPr>
          </w:p>
          <w:p w:rsidR="007C60C3" w:rsidRPr="008A23DA" w:rsidRDefault="007C60C3" w:rsidP="00EF22A5">
            <w:pPr>
              <w:suppressAutoHyphens/>
              <w:spacing w:after="0" w:line="240" w:lineRule="auto"/>
              <w:rPr>
                <w:rFonts w:ascii="Times New Roman" w:eastAsia="Times New Roman" w:hAnsi="Times New Roman" w:cs="Calibri"/>
                <w:b/>
                <w:color w:val="000000"/>
                <w:sz w:val="24"/>
                <w:szCs w:val="24"/>
                <w:lang w:eastAsia="uk-UA"/>
              </w:rPr>
            </w:pPr>
            <w:r w:rsidRPr="008A23DA">
              <w:rPr>
                <w:rFonts w:ascii="Times New Roman" w:eastAsia="Times New Roman" w:hAnsi="Times New Roman" w:cs="Calibri"/>
                <w:b/>
                <w:color w:val="000000"/>
                <w:sz w:val="24"/>
                <w:szCs w:val="24"/>
                <w:lang w:eastAsia="uk-UA"/>
              </w:rPr>
              <w:t>ЗАТВЕРДЖЕНО</w:t>
            </w:r>
          </w:p>
        </w:tc>
      </w:tr>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Pr="0049432B" w:rsidRDefault="007C60C3" w:rsidP="00EF22A5">
            <w:pPr>
              <w:suppressAutoHyphens/>
              <w:spacing w:after="0" w:line="240" w:lineRule="auto"/>
              <w:ind w:left="35" w:hanging="35"/>
              <w:rPr>
                <w:rFonts w:ascii="Times New Roman" w:eastAsia="Times New Roman" w:hAnsi="Times New Roman" w:cs="Calibri"/>
                <w:bCs/>
                <w:color w:val="000000"/>
                <w:sz w:val="24"/>
                <w:szCs w:val="24"/>
                <w:lang w:eastAsia="uk-UA"/>
              </w:rPr>
            </w:pPr>
            <w:r w:rsidRPr="0049432B">
              <w:rPr>
                <w:rFonts w:ascii="Times New Roman" w:eastAsia="Times New Roman" w:hAnsi="Times New Roman" w:cs="Calibri"/>
                <w:bCs/>
                <w:color w:val="000000"/>
                <w:sz w:val="24"/>
                <w:szCs w:val="24"/>
                <w:lang w:eastAsia="uk-UA"/>
              </w:rPr>
              <w:t>Протоколом  уповноваженої особи </w:t>
            </w:r>
          </w:p>
        </w:tc>
      </w:tr>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6A1AF9"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Pr="0063577D" w:rsidRDefault="007C60C3" w:rsidP="006A557B">
            <w:pPr>
              <w:suppressAutoHyphens/>
              <w:spacing w:after="0" w:line="240" w:lineRule="auto"/>
              <w:rPr>
                <w:rFonts w:ascii="Times New Roman" w:eastAsia="Times New Roman" w:hAnsi="Times New Roman" w:cs="Calibri"/>
                <w:bCs/>
                <w:color w:val="000000"/>
                <w:sz w:val="24"/>
                <w:szCs w:val="24"/>
                <w:lang w:val="uk-UA" w:eastAsia="uk-UA"/>
              </w:rPr>
            </w:pPr>
            <w:r w:rsidRPr="0049432B">
              <w:rPr>
                <w:rFonts w:ascii="Times New Roman" w:eastAsia="Times New Roman" w:hAnsi="Times New Roman" w:cs="Calibri"/>
                <w:bCs/>
                <w:color w:val="000000"/>
                <w:sz w:val="24"/>
                <w:szCs w:val="24"/>
                <w:lang w:eastAsia="uk-UA"/>
              </w:rPr>
              <w:t>від</w:t>
            </w:r>
            <w:r>
              <w:rPr>
                <w:rFonts w:ascii="Times New Roman" w:eastAsia="Times New Roman" w:hAnsi="Times New Roman" w:cs="Calibri"/>
                <w:bCs/>
                <w:color w:val="000000"/>
                <w:sz w:val="24"/>
                <w:szCs w:val="24"/>
                <w:lang w:eastAsia="uk-UA"/>
              </w:rPr>
              <w:t>.</w:t>
            </w:r>
            <w:r w:rsidR="006A557B">
              <w:rPr>
                <w:rFonts w:ascii="Times New Roman" w:eastAsia="Times New Roman" w:hAnsi="Times New Roman" w:cs="Calibri"/>
                <w:bCs/>
                <w:sz w:val="24"/>
                <w:szCs w:val="24"/>
                <w:lang w:val="uk-UA" w:eastAsia="uk-UA"/>
              </w:rPr>
              <w:t>25</w:t>
            </w:r>
            <w:r w:rsidR="0063577D" w:rsidRPr="006A557B">
              <w:rPr>
                <w:rFonts w:ascii="Times New Roman" w:eastAsia="Times New Roman" w:hAnsi="Times New Roman" w:cs="Calibri"/>
                <w:bCs/>
                <w:sz w:val="24"/>
                <w:szCs w:val="24"/>
                <w:lang w:val="en-US" w:eastAsia="uk-UA"/>
              </w:rPr>
              <w:t>.07.</w:t>
            </w:r>
            <w:r w:rsidRPr="006A557B">
              <w:rPr>
                <w:rFonts w:ascii="Times New Roman" w:eastAsia="Times New Roman" w:hAnsi="Times New Roman" w:cs="Calibri"/>
                <w:bCs/>
                <w:sz w:val="24"/>
                <w:szCs w:val="24"/>
                <w:lang w:eastAsia="uk-UA"/>
              </w:rPr>
              <w:t xml:space="preserve">2023р. № </w:t>
            </w:r>
            <w:r w:rsidR="0063577D" w:rsidRPr="006A557B">
              <w:rPr>
                <w:rFonts w:ascii="Times New Roman" w:eastAsia="Times New Roman" w:hAnsi="Times New Roman" w:cs="Calibri"/>
                <w:bCs/>
                <w:sz w:val="24"/>
                <w:szCs w:val="24"/>
                <w:lang w:val="uk-UA" w:eastAsia="uk-UA"/>
              </w:rPr>
              <w:t>1</w:t>
            </w:r>
            <w:r w:rsidR="006A557B">
              <w:rPr>
                <w:rFonts w:ascii="Times New Roman" w:eastAsia="Times New Roman" w:hAnsi="Times New Roman" w:cs="Calibri"/>
                <w:bCs/>
                <w:sz w:val="24"/>
                <w:szCs w:val="24"/>
                <w:lang w:val="uk-UA" w:eastAsia="uk-UA"/>
              </w:rPr>
              <w:t>40</w:t>
            </w:r>
          </w:p>
        </w:tc>
      </w:tr>
      <w:tr w:rsidR="007C60C3" w:rsidRPr="008A23DA" w:rsidTr="00EF22A5">
        <w:tc>
          <w:tcPr>
            <w:tcW w:w="3457"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7C60C3" w:rsidRPr="008A23DA" w:rsidRDefault="007C60C3" w:rsidP="00EF22A5">
            <w:pPr>
              <w:widowControl w:val="0"/>
              <w:suppressAutoHyphens/>
              <w:spacing w:after="0" w:line="240" w:lineRule="auto"/>
              <w:jc w:val="center"/>
              <w:rPr>
                <w:rFonts w:ascii="Times New Roman" w:eastAsia="Times New Roman" w:hAnsi="Times New Roman"/>
                <w:sz w:val="24"/>
                <w:szCs w:val="24"/>
                <w:lang w:eastAsia="zh-CN"/>
              </w:rPr>
            </w:pPr>
          </w:p>
        </w:tc>
        <w:tc>
          <w:tcPr>
            <w:tcW w:w="4428" w:type="dxa"/>
            <w:shd w:val="clear" w:color="auto" w:fill="auto"/>
          </w:tcPr>
          <w:p w:rsidR="007C60C3" w:rsidRPr="008A23DA" w:rsidRDefault="007C60C3" w:rsidP="00EF22A5">
            <w:pPr>
              <w:suppressAutoHyphens/>
              <w:spacing w:after="0" w:line="240" w:lineRule="auto"/>
              <w:rPr>
                <w:rFonts w:ascii="Times New Roman" w:eastAsia="Times New Roman" w:hAnsi="Times New Roman" w:cs="Calibri"/>
                <w:b/>
                <w:color w:val="000000"/>
                <w:sz w:val="24"/>
                <w:szCs w:val="24"/>
                <w:lang w:eastAsia="uk-UA"/>
              </w:rPr>
            </w:pPr>
          </w:p>
        </w:tc>
      </w:tr>
    </w:tbl>
    <w:p w:rsidR="00B63573" w:rsidRPr="007C60C3" w:rsidRDefault="00B63573" w:rsidP="00B6357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Pr="007C60C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B63573" w:rsidRDefault="00B63573" w:rsidP="00B63573">
      <w:pPr>
        <w:jc w:val="center"/>
        <w:rPr>
          <w:rFonts w:ascii="Times New Roman" w:hAnsi="Times New Roman" w:cs="Times New Roman"/>
          <w:b/>
          <w:bCs/>
          <w:sz w:val="32"/>
          <w:lang w:val="uk-UA"/>
        </w:rPr>
      </w:pPr>
      <w:r w:rsidRPr="007C60C3">
        <w:rPr>
          <w:rFonts w:ascii="Times New Roman" w:hAnsi="Times New Roman" w:cs="Times New Roman"/>
          <w:b/>
          <w:bCs/>
          <w:sz w:val="32"/>
          <w:lang w:val="uk-UA"/>
        </w:rPr>
        <w:t>ТЕНДЕРНА ДОКУМЕНТАЦІЯ</w:t>
      </w:r>
    </w:p>
    <w:p w:rsidR="007C60C3" w:rsidRPr="00576A86" w:rsidRDefault="007C60C3" w:rsidP="007C60C3">
      <w:pPr>
        <w:spacing w:before="240" w:after="0" w:line="240" w:lineRule="auto"/>
        <w:jc w:val="center"/>
        <w:rPr>
          <w:rFonts w:ascii="Times New Roman" w:hAnsi="Times New Roman"/>
          <w:b/>
          <w:bCs/>
          <w:color w:val="000000"/>
          <w:sz w:val="24"/>
          <w:szCs w:val="24"/>
          <w:lang w:eastAsia="uk-UA"/>
        </w:rPr>
      </w:pPr>
      <w:r>
        <w:rPr>
          <w:rFonts w:ascii="Times New Roman" w:eastAsia="Times New Roman" w:hAnsi="Times New Roman"/>
          <w:b/>
          <w:color w:val="000000"/>
          <w:sz w:val="24"/>
          <w:szCs w:val="24"/>
        </w:rPr>
        <w:t>за процедурою</w:t>
      </w:r>
      <w:proofErr w:type="gramStart"/>
      <w:r>
        <w:rPr>
          <w:rFonts w:ascii="Times New Roman" w:eastAsia="Times New Roman" w:hAnsi="Times New Roman"/>
          <w:b/>
          <w:color w:val="000000"/>
          <w:sz w:val="24"/>
          <w:szCs w:val="24"/>
        </w:rPr>
        <w:t xml:space="preserve">  В</w:t>
      </w:r>
      <w:proofErr w:type="gramEnd"/>
      <w:r>
        <w:rPr>
          <w:rFonts w:ascii="Times New Roman" w:eastAsia="Times New Roman" w:hAnsi="Times New Roman"/>
          <w:b/>
          <w:color w:val="000000"/>
          <w:sz w:val="24"/>
          <w:szCs w:val="24"/>
        </w:rPr>
        <w:t xml:space="preserve">ІДКРИТІ ТОРГИ </w:t>
      </w:r>
      <w:r w:rsidRPr="00F03056">
        <w:rPr>
          <w:rFonts w:ascii="Times New Roman" w:eastAsia="Times New Roman" w:hAnsi="Times New Roman"/>
          <w:b/>
          <w:sz w:val="24"/>
          <w:szCs w:val="24"/>
        </w:rPr>
        <w:t>(з особливостями)</w:t>
      </w:r>
      <w:r>
        <w:rPr>
          <w:rFonts w:ascii="Times New Roman" w:hAnsi="Times New Roman"/>
          <w:b/>
          <w:bCs/>
          <w:color w:val="000000"/>
          <w:sz w:val="24"/>
          <w:szCs w:val="24"/>
          <w:lang w:eastAsia="uk-UA"/>
        </w:rPr>
        <w:t xml:space="preserve"> </w:t>
      </w:r>
    </w:p>
    <w:p w:rsidR="007C60C3" w:rsidRPr="007C60C3" w:rsidRDefault="007C60C3" w:rsidP="00B63573">
      <w:pPr>
        <w:jc w:val="center"/>
        <w:rPr>
          <w:rFonts w:ascii="Times New Roman" w:hAnsi="Times New Roman" w:cs="Times New Roman"/>
          <w:b/>
          <w:bCs/>
          <w:sz w:val="32"/>
        </w:rPr>
      </w:pPr>
    </w:p>
    <w:p w:rsidR="00E975E5" w:rsidRPr="00E975E5" w:rsidRDefault="00B63573" w:rsidP="00E975E5">
      <w:pPr>
        <w:contextualSpacing/>
        <w:jc w:val="center"/>
        <w:rPr>
          <w:rFonts w:ascii="Times New Roman" w:hAnsi="Times New Roman"/>
          <w:b/>
          <w:bCs/>
          <w:sz w:val="32"/>
          <w:szCs w:val="32"/>
        </w:rPr>
      </w:pPr>
      <w:r w:rsidRPr="00E975E5">
        <w:rPr>
          <w:rFonts w:ascii="Times New Roman" w:hAnsi="Times New Roman" w:cs="Times New Roman"/>
          <w:b/>
          <w:bCs/>
          <w:sz w:val="32"/>
          <w:szCs w:val="32"/>
          <w:lang w:val="uk-UA"/>
        </w:rPr>
        <w:t xml:space="preserve">на закупівлю </w:t>
      </w:r>
      <w:r w:rsidR="00515DC1" w:rsidRPr="00E975E5">
        <w:rPr>
          <w:rFonts w:ascii="Times New Roman" w:hAnsi="Times New Roman" w:cs="Times New Roman"/>
          <w:b/>
          <w:bCs/>
          <w:sz w:val="32"/>
          <w:szCs w:val="32"/>
          <w:lang w:val="uk-UA"/>
        </w:rPr>
        <w:t>послуг</w:t>
      </w:r>
      <w:r w:rsidRPr="00E975E5">
        <w:rPr>
          <w:rFonts w:ascii="Times New Roman" w:hAnsi="Times New Roman" w:cs="Times New Roman"/>
          <w:b/>
          <w:bCs/>
          <w:sz w:val="32"/>
          <w:szCs w:val="32"/>
          <w:lang w:val="uk-UA"/>
        </w:rPr>
        <w:t xml:space="preserve"> </w:t>
      </w:r>
      <w:r w:rsidR="00E975E5" w:rsidRPr="00E975E5">
        <w:rPr>
          <w:rFonts w:ascii="Times New Roman" w:hAnsi="Times New Roman"/>
          <w:b/>
          <w:sz w:val="32"/>
          <w:szCs w:val="32"/>
        </w:rPr>
        <w:t>здійснення технічного нагляду</w:t>
      </w:r>
      <w:r w:rsidR="00E975E5" w:rsidRPr="00E975E5">
        <w:rPr>
          <w:rFonts w:ascii="Times New Roman" w:hAnsi="Times New Roman"/>
          <w:b/>
          <w:bCs/>
          <w:sz w:val="32"/>
          <w:szCs w:val="32"/>
        </w:rPr>
        <w:t xml:space="preserve"> по об’єкту:</w:t>
      </w:r>
    </w:p>
    <w:p w:rsidR="00E975E5" w:rsidRPr="00E975E5" w:rsidRDefault="00E975E5" w:rsidP="00E975E5">
      <w:pPr>
        <w:spacing w:after="0" w:line="240" w:lineRule="auto"/>
        <w:jc w:val="center"/>
        <w:rPr>
          <w:rFonts w:ascii="Times New Roman" w:hAnsi="Times New Roman"/>
          <w:sz w:val="32"/>
          <w:szCs w:val="32"/>
          <w:lang w:eastAsia="ar-SA"/>
        </w:rPr>
      </w:pPr>
      <w:r w:rsidRPr="00E975E5">
        <w:rPr>
          <w:rStyle w:val="docdata"/>
          <w:rFonts w:ascii="Times New Roman" w:hAnsi="Times New Roman"/>
          <w:b/>
          <w:bCs/>
          <w:sz w:val="32"/>
          <w:szCs w:val="32"/>
        </w:rPr>
        <w:t xml:space="preserve">«Реконструкція гінекологічного відділення </w:t>
      </w:r>
      <w:proofErr w:type="gramStart"/>
      <w:r w:rsidRPr="00E975E5">
        <w:rPr>
          <w:rStyle w:val="docdata"/>
          <w:rFonts w:ascii="Times New Roman" w:hAnsi="Times New Roman"/>
          <w:b/>
          <w:bCs/>
          <w:sz w:val="32"/>
          <w:szCs w:val="32"/>
        </w:rPr>
        <w:t>п</w:t>
      </w:r>
      <w:proofErr w:type="gramEnd"/>
      <w:r w:rsidRPr="00E975E5">
        <w:rPr>
          <w:rStyle w:val="docdata"/>
          <w:rFonts w:ascii="Times New Roman" w:hAnsi="Times New Roman"/>
          <w:b/>
          <w:bCs/>
          <w:sz w:val="32"/>
          <w:szCs w:val="32"/>
        </w:rPr>
        <w:t>ід терапевтичне відділення КНП «Перечинська лікарня» Перечинської міської ради за адресою м. Перечин, вул. Ужанська, 8»</w:t>
      </w:r>
    </w:p>
    <w:p w:rsidR="00B63573" w:rsidRPr="007C60C3" w:rsidRDefault="00B63573" w:rsidP="00B63573">
      <w:pPr>
        <w:widowControl w:val="0"/>
        <w:jc w:val="center"/>
        <w:rPr>
          <w:rFonts w:ascii="Times New Roman" w:hAnsi="Times New Roman" w:cs="Times New Roman"/>
          <w:b/>
          <w:sz w:val="28"/>
          <w:szCs w:val="28"/>
          <w:lang w:val="uk-UA"/>
        </w:rPr>
      </w:pPr>
    </w:p>
    <w:p w:rsidR="00B63573" w:rsidRPr="007C60C3" w:rsidRDefault="00B63573" w:rsidP="00B63573">
      <w:pPr>
        <w:widowControl w:val="0"/>
        <w:jc w:val="center"/>
        <w:rPr>
          <w:rFonts w:ascii="Times New Roman" w:hAnsi="Times New Roman" w:cs="Times New Roman"/>
          <w:b/>
          <w:sz w:val="28"/>
          <w:szCs w:val="28"/>
          <w:lang w:val="uk-UA"/>
        </w:rPr>
      </w:pPr>
    </w:p>
    <w:p w:rsidR="00B63573" w:rsidRPr="00E975E5" w:rsidRDefault="00B63573" w:rsidP="00515DC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975E5">
        <w:rPr>
          <w:rFonts w:ascii="Times New Roman" w:hAnsi="Times New Roman" w:cs="Times New Roman"/>
          <w:b/>
          <w:sz w:val="28"/>
          <w:szCs w:val="28"/>
          <w:lang w:eastAsia="uk-UA"/>
        </w:rPr>
        <w:t>Код за  ДК 021:2015</w:t>
      </w:r>
      <w:r w:rsidRPr="00E33166">
        <w:rPr>
          <w:rFonts w:ascii="Times New Roman" w:hAnsi="Times New Roman" w:cs="Times New Roman"/>
          <w:sz w:val="28"/>
          <w:szCs w:val="28"/>
          <w:lang w:eastAsia="uk-UA"/>
        </w:rPr>
        <w:t xml:space="preserve"> – </w:t>
      </w:r>
      <w:r w:rsidR="00E975E5" w:rsidRPr="00E975E5">
        <w:rPr>
          <w:rFonts w:ascii="Times New Roman" w:hAnsi="Times New Roman" w:cs="Times New Roman"/>
          <w:b/>
          <w:bCs/>
          <w:sz w:val="28"/>
          <w:szCs w:val="28"/>
        </w:rPr>
        <w:t>71520000-9 Послуги з нагляду за виконанням будівельних робіт (послуги з технічного нагляду</w:t>
      </w:r>
      <w:r w:rsidR="00E975E5" w:rsidRPr="00E975E5">
        <w:rPr>
          <w:b/>
          <w:bCs/>
          <w:sz w:val="28"/>
          <w:szCs w:val="28"/>
        </w:rPr>
        <w:t>).</w:t>
      </w:r>
      <w:r w:rsidRPr="00E975E5">
        <w:rPr>
          <w:rFonts w:ascii="Times New Roman" w:hAnsi="Times New Roman" w:cs="Times New Roman"/>
          <w:sz w:val="28"/>
          <w:szCs w:val="28"/>
          <w:lang w:eastAsia="uk-UA"/>
        </w:rPr>
        <w:t xml:space="preserve"> </w:t>
      </w:r>
    </w:p>
    <w:p w:rsidR="00B63573" w:rsidRPr="00E975E5"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15DC1" w:rsidRPr="00CF103F" w:rsidRDefault="00515DC1"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2DDC" w:rsidRPr="00CF103F" w:rsidRDefault="00CE2DDC"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63573" w:rsidRPr="00CF103F" w:rsidRDefault="00B63573"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F2CDF" w:rsidRDefault="001F2CDF"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9635DD" w:rsidRPr="00CF103F" w:rsidRDefault="009635DD" w:rsidP="00B6357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53"/>
        <w:gridCol w:w="3369"/>
        <w:gridCol w:w="6847"/>
      </w:tblGrid>
      <w:tr w:rsidR="00B63573" w:rsidRPr="00B413F2" w:rsidTr="00E94773">
        <w:tc>
          <w:tcPr>
            <w:tcW w:w="30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63573" w:rsidRPr="007C7DBF" w:rsidRDefault="00B63573" w:rsidP="007C7DBF">
            <w:pPr>
              <w:pStyle w:val="a4"/>
              <w:numPr>
                <w:ilvl w:val="0"/>
                <w:numId w:val="21"/>
              </w:numPr>
              <w:spacing w:after="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Загальні положення</w:t>
            </w:r>
          </w:p>
        </w:tc>
      </w:tr>
      <w:tr w:rsidR="00B63573" w:rsidRPr="00B413F2" w:rsidTr="00E94773">
        <w:trPr>
          <w:trHeight w:val="17"/>
        </w:trPr>
        <w:tc>
          <w:tcPr>
            <w:tcW w:w="30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63573" w:rsidRPr="00B413F2" w:rsidRDefault="00B63573" w:rsidP="00E94773">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63573" w:rsidRPr="00F6155E"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w:t>
            </w:r>
            <w:r w:rsidR="00515DC1" w:rsidRPr="005E62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00515DC1" w:rsidRPr="005E62E5">
              <w:rPr>
                <w:rFonts w:ascii="Times New Roman" w:eastAsia="Times New Roman" w:hAnsi="Times New Roman" w:cs="Times New Roman"/>
                <w:sz w:val="24"/>
                <w:szCs w:val="24"/>
              </w:rPr>
              <w:t>Особливостях.</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63573" w:rsidRPr="00E33166" w:rsidRDefault="00B63573" w:rsidP="00E94773">
            <w:pPr>
              <w:widowControl w:val="0"/>
              <w:contextualSpacing/>
              <w:jc w:val="both"/>
              <w:rPr>
                <w:rFonts w:ascii="Times New Roman" w:hAnsi="Times New Roman" w:cs="Times New Roman"/>
                <w:color w:val="000000"/>
                <w:sz w:val="24"/>
                <w:szCs w:val="24"/>
                <w:lang w:eastAsia="uk-UA"/>
              </w:rPr>
            </w:pPr>
            <w:r w:rsidRPr="00E33166">
              <w:rPr>
                <w:rFonts w:ascii="Times New Roman" w:hAnsi="Times New Roman" w:cs="Times New Roman"/>
                <w:sz w:val="24"/>
                <w:szCs w:val="24"/>
                <w:lang w:eastAsia="uk-UA"/>
              </w:rPr>
              <w:t>КНП «Перечинська лікарня» Перечинської міської ради  Закарпатської області</w:t>
            </w:r>
            <w:r w:rsidRPr="00E33166">
              <w:rPr>
                <w:rFonts w:ascii="Times New Roman" w:hAnsi="Times New Roman" w:cs="Times New Roman"/>
                <w:color w:val="000000"/>
                <w:sz w:val="24"/>
                <w:szCs w:val="24"/>
                <w:lang w:eastAsia="uk-UA"/>
              </w:rPr>
              <w:t xml:space="preserve"> </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63573" w:rsidRPr="00E33166" w:rsidRDefault="00B63573" w:rsidP="00E94773">
            <w:pPr>
              <w:widowControl w:val="0"/>
              <w:contextualSpacing/>
              <w:rPr>
                <w:rFonts w:ascii="Times New Roman" w:hAnsi="Times New Roman" w:cs="Times New Roman"/>
                <w:color w:val="000000"/>
                <w:sz w:val="24"/>
                <w:szCs w:val="24"/>
                <w:lang w:eastAsia="uk-UA"/>
              </w:rPr>
            </w:pPr>
            <w:r w:rsidRPr="00E33166">
              <w:rPr>
                <w:rFonts w:ascii="Times New Roman" w:hAnsi="Times New Roman" w:cs="Times New Roman"/>
                <w:sz w:val="24"/>
                <w:szCs w:val="24"/>
                <w:lang w:eastAsia="uk-UA"/>
              </w:rPr>
              <w:t>89200, Закарпатська область,  м</w:t>
            </w:r>
            <w:proofErr w:type="gramStart"/>
            <w:r w:rsidRPr="00E33166">
              <w:rPr>
                <w:rFonts w:ascii="Times New Roman" w:hAnsi="Times New Roman" w:cs="Times New Roman"/>
                <w:sz w:val="24"/>
                <w:szCs w:val="24"/>
                <w:lang w:eastAsia="uk-UA"/>
              </w:rPr>
              <w:t>.П</w:t>
            </w:r>
            <w:proofErr w:type="gramEnd"/>
            <w:r w:rsidRPr="00E33166">
              <w:rPr>
                <w:rFonts w:ascii="Times New Roman" w:hAnsi="Times New Roman" w:cs="Times New Roman"/>
                <w:sz w:val="24"/>
                <w:szCs w:val="24"/>
                <w:lang w:eastAsia="uk-UA"/>
              </w:rPr>
              <w:t>еречин, вул.Ужанська,8</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1A6C9C" w:rsidRDefault="001A6C9C" w:rsidP="001A6C9C">
            <w:pPr>
              <w:spacing w:before="150" w:after="150"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Уповноважена особа Зубанич Тетяна Юріївна</w:t>
            </w:r>
          </w:p>
          <w:p w:rsidR="001A6C9C" w:rsidRPr="00452912" w:rsidRDefault="001A6C9C" w:rsidP="001A6C9C">
            <w:pPr>
              <w:spacing w:before="150" w:after="150" w:line="240" w:lineRule="auto"/>
              <w:rPr>
                <w:rFonts w:ascii="Times New Roman" w:eastAsia="Batang" w:hAnsi="Times New Roman"/>
                <w:sz w:val="24"/>
                <w:szCs w:val="24"/>
                <w:lang w:eastAsia="ru-RU"/>
              </w:rPr>
            </w:pPr>
            <w:r>
              <w:rPr>
                <w:rFonts w:ascii="Times New Roman" w:eastAsia="Times New Roman" w:hAnsi="Times New Roman"/>
                <w:color w:val="000000"/>
                <w:sz w:val="24"/>
                <w:szCs w:val="24"/>
                <w:lang w:eastAsia="uk-UA"/>
              </w:rPr>
              <w:t>електронна адреса</w:t>
            </w:r>
            <w:r w:rsidRPr="009D1557">
              <w:rPr>
                <w:rFonts w:ascii="Times New Roman" w:eastAsia="Times New Roman" w:hAnsi="Times New Roman"/>
                <w:sz w:val="24"/>
                <w:szCs w:val="24"/>
                <w:lang w:eastAsia="uk-UA"/>
              </w:rPr>
              <w:t xml:space="preserve">: </w:t>
            </w:r>
            <w:hyperlink r:id="rId7" w:history="1">
              <w:r w:rsidRPr="003E6EEA">
                <w:rPr>
                  <w:rStyle w:val="a3"/>
                  <w:rFonts w:ascii="Times New Roman" w:eastAsia="Batang" w:hAnsi="Times New Roman"/>
                  <w:sz w:val="24"/>
                  <w:szCs w:val="24"/>
                  <w:lang w:val="en-US" w:eastAsia="ru-RU"/>
                </w:rPr>
                <w:t>uoperechrl</w:t>
              </w:r>
              <w:r w:rsidRPr="003E6EEA">
                <w:rPr>
                  <w:rStyle w:val="a3"/>
                  <w:rFonts w:ascii="Times New Roman" w:eastAsia="Batang" w:hAnsi="Times New Roman"/>
                  <w:sz w:val="24"/>
                  <w:szCs w:val="24"/>
                  <w:lang w:eastAsia="ru-RU"/>
                </w:rPr>
                <w:t>@ukr.net</w:t>
              </w:r>
            </w:hyperlink>
          </w:p>
          <w:p w:rsidR="001A6C9C" w:rsidRPr="00CD2A76" w:rsidRDefault="001A6C9C" w:rsidP="001A6C9C">
            <w:pPr>
              <w:spacing w:before="150" w:after="150" w:line="240" w:lineRule="auto"/>
              <w:rPr>
                <w:rFonts w:ascii="Times New Roman" w:eastAsia="Batang" w:hAnsi="Times New Roman"/>
                <w:i/>
                <w:sz w:val="24"/>
                <w:szCs w:val="24"/>
                <w:lang w:eastAsia="ru-RU"/>
              </w:rPr>
            </w:pPr>
            <w:r>
              <w:rPr>
                <w:rFonts w:ascii="Times New Roman" w:eastAsia="Batang" w:hAnsi="Times New Roman"/>
                <w:sz w:val="24"/>
                <w:szCs w:val="24"/>
                <w:lang w:eastAsia="ru-RU"/>
              </w:rPr>
              <w:t>Тел..0314521538</w:t>
            </w:r>
          </w:p>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p>
        </w:tc>
      </w:tr>
      <w:tr w:rsidR="00B63573" w:rsidRPr="00E33166"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63573" w:rsidRPr="00E33166"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63573" w:rsidRPr="00E33166"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З</w:t>
            </w:r>
            <w:r w:rsidRPr="00E33166">
              <w:rPr>
                <w:rFonts w:ascii="Times New Roman" w:eastAsia="Times New Roman" w:hAnsi="Times New Roman" w:cs="Times New Roman"/>
                <w:iCs/>
                <w:sz w:val="24"/>
                <w:szCs w:val="24"/>
                <w:lang w:val="uk-UA" w:eastAsia="ru-RU"/>
              </w:rPr>
              <w:t xml:space="preserve">акупівля </w:t>
            </w:r>
            <w:r w:rsidR="002427A2">
              <w:rPr>
                <w:rFonts w:ascii="Times New Roman" w:eastAsia="Times New Roman" w:hAnsi="Times New Roman" w:cs="Times New Roman"/>
                <w:iCs/>
                <w:sz w:val="24"/>
                <w:szCs w:val="24"/>
                <w:lang w:val="uk-UA" w:eastAsia="ru-RU"/>
              </w:rPr>
              <w:t xml:space="preserve">здійснюється цілому стосовно предмету закупівлі, </w:t>
            </w:r>
            <w:r w:rsidRPr="00E33166">
              <w:rPr>
                <w:rFonts w:ascii="Times New Roman" w:eastAsia="Times New Roman" w:hAnsi="Times New Roman" w:cs="Times New Roman"/>
                <w:iCs/>
                <w:sz w:val="24"/>
                <w:szCs w:val="24"/>
                <w:lang w:val="uk-UA" w:eastAsia="ru-RU"/>
              </w:rPr>
              <w:t xml:space="preserve"> без поділу на лоти </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515DC1" w:rsidRPr="005E62E5" w:rsidRDefault="00515DC1" w:rsidP="00515DC1">
            <w:pPr>
              <w:shd w:val="clear" w:color="auto" w:fill="FFFFFF" w:themeFill="background1"/>
              <w:ind w:right="-1"/>
              <w:jc w:val="both"/>
              <w:rPr>
                <w:rFonts w:ascii="Times New Roman" w:eastAsia="Times New Roman" w:hAnsi="Times New Roman" w:cs="Times New Roman"/>
                <w:b/>
                <w:sz w:val="24"/>
                <w:szCs w:val="24"/>
                <w:lang w:eastAsia="ru-RU"/>
              </w:rPr>
            </w:pPr>
            <w:r w:rsidRPr="005E62E5">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проєкту договору (додаток </w:t>
            </w:r>
            <w:r w:rsidR="007C7DBF">
              <w:rPr>
                <w:rFonts w:ascii="Times New Roman" w:eastAsia="Times New Roman" w:hAnsi="Times New Roman" w:cs="Times New Roman"/>
                <w:b/>
                <w:sz w:val="24"/>
                <w:szCs w:val="24"/>
                <w:lang w:val="uk-UA" w:eastAsia="ru-RU"/>
              </w:rPr>
              <w:t>6</w:t>
            </w:r>
            <w:r w:rsidRPr="005E62E5">
              <w:rPr>
                <w:rFonts w:ascii="Times New Roman" w:eastAsia="Times New Roman" w:hAnsi="Times New Roman" w:cs="Times New Roman"/>
                <w:b/>
                <w:sz w:val="24"/>
                <w:szCs w:val="24"/>
                <w:lang w:eastAsia="ru-RU"/>
              </w:rPr>
              <w:t xml:space="preserve"> до тендерної документації)</w:t>
            </w:r>
          </w:p>
          <w:p w:rsidR="00515DC1" w:rsidRPr="005E62E5" w:rsidRDefault="00515DC1" w:rsidP="00515DC1">
            <w:pPr>
              <w:widowControl w:val="0"/>
              <w:ind w:right="120"/>
              <w:jc w:val="both"/>
              <w:rPr>
                <w:rFonts w:ascii="Times New Roman" w:eastAsia="Times New Roman" w:hAnsi="Times New Roman" w:cs="Times New Roman"/>
                <w:i/>
                <w:color w:val="4A86E8"/>
                <w:sz w:val="24"/>
                <w:szCs w:val="24"/>
              </w:rPr>
            </w:pPr>
            <w:proofErr w:type="gramStart"/>
            <w:r w:rsidRPr="005E62E5">
              <w:rPr>
                <w:rFonts w:ascii="Times New Roman" w:hAnsi="Times New Roman" w:cs="Times New Roman"/>
                <w:bCs/>
                <w:sz w:val="24"/>
                <w:szCs w:val="24"/>
              </w:rPr>
              <w:t>У</w:t>
            </w:r>
            <w:proofErr w:type="gramEnd"/>
            <w:r w:rsidRPr="005E62E5">
              <w:rPr>
                <w:rFonts w:ascii="Times New Roman" w:hAnsi="Times New Roman" w:cs="Times New Roman"/>
                <w:bCs/>
                <w:sz w:val="24"/>
                <w:szCs w:val="24"/>
              </w:rPr>
              <w:t xml:space="preserve"> </w:t>
            </w:r>
            <w:proofErr w:type="gramStart"/>
            <w:r w:rsidRPr="005E62E5">
              <w:rPr>
                <w:rFonts w:ascii="Times New Roman" w:hAnsi="Times New Roman" w:cs="Times New Roman"/>
                <w:bCs/>
                <w:sz w:val="24"/>
                <w:szCs w:val="24"/>
              </w:rPr>
              <w:t>раз</w:t>
            </w:r>
            <w:proofErr w:type="gramEnd"/>
            <w:r w:rsidRPr="005E62E5">
              <w:rPr>
                <w:rFonts w:ascii="Times New Roman" w:hAnsi="Times New Roman" w:cs="Times New Roman"/>
                <w:bCs/>
                <w:sz w:val="24"/>
                <w:szCs w:val="24"/>
              </w:rPr>
              <w:t>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rsidR="00B63573" w:rsidRPr="00515DC1" w:rsidRDefault="00B63573" w:rsidP="00515DC1">
            <w:pPr>
              <w:spacing w:before="150" w:after="150" w:line="240" w:lineRule="auto"/>
              <w:rPr>
                <w:rFonts w:ascii="Times New Roman" w:eastAsia="Times New Roman" w:hAnsi="Times New Roman" w:cs="Times New Roman"/>
                <w:sz w:val="24"/>
                <w:szCs w:val="24"/>
                <w:lang w:eastAsia="ru-RU"/>
              </w:rPr>
            </w:pP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63573" w:rsidRPr="00E33166" w:rsidRDefault="00B63573" w:rsidP="001A6C9C">
            <w:pPr>
              <w:spacing w:before="150" w:after="150" w:line="240" w:lineRule="auto"/>
              <w:rPr>
                <w:rFonts w:ascii="Times New Roman" w:eastAsia="Times New Roman" w:hAnsi="Times New Roman" w:cs="Times New Roman"/>
                <w:sz w:val="24"/>
                <w:szCs w:val="24"/>
                <w:lang w:val="uk-UA" w:eastAsia="ru-RU"/>
              </w:rPr>
            </w:pPr>
            <w:r w:rsidRPr="001A6C9C">
              <w:rPr>
                <w:rFonts w:ascii="Times New Roman" w:eastAsia="Times New Roman" w:hAnsi="Times New Roman" w:cs="Times New Roman"/>
                <w:iCs/>
                <w:sz w:val="24"/>
                <w:szCs w:val="24"/>
                <w:lang w:val="uk-UA" w:eastAsia="ru-RU"/>
              </w:rPr>
              <w:t>До 31.12.202</w:t>
            </w:r>
            <w:r w:rsidR="001A6C9C" w:rsidRPr="001A6C9C">
              <w:rPr>
                <w:rFonts w:ascii="Times New Roman" w:eastAsia="Times New Roman" w:hAnsi="Times New Roman" w:cs="Times New Roman"/>
                <w:iCs/>
                <w:sz w:val="24"/>
                <w:szCs w:val="24"/>
                <w:lang w:val="uk-UA" w:eastAsia="ru-RU"/>
              </w:rPr>
              <w:t>3</w:t>
            </w:r>
            <w:r w:rsidRPr="001A6C9C">
              <w:rPr>
                <w:rFonts w:ascii="Times New Roman" w:eastAsia="Times New Roman" w:hAnsi="Times New Roman" w:cs="Times New Roman"/>
                <w:iCs/>
                <w:sz w:val="24"/>
                <w:szCs w:val="24"/>
                <w:lang w:val="uk-UA" w:eastAsia="ru-RU"/>
              </w:rPr>
              <w:t>р</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алютою тендерної пропозиції є гривня</w:t>
            </w:r>
            <w:r>
              <w:rPr>
                <w:rFonts w:ascii="Times New Roman" w:eastAsia="Times New Roman" w:hAnsi="Times New Roman" w:cs="Times New Roman"/>
                <w:sz w:val="24"/>
                <w:szCs w:val="24"/>
                <w:lang w:val="uk-UA" w:eastAsia="ru-RU"/>
              </w:rPr>
              <w:t>.</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B63573" w:rsidRPr="003E713D" w:rsidTr="00E94773">
        <w:tc>
          <w:tcPr>
            <w:tcW w:w="300" w:type="pct"/>
            <w:shd w:val="clear" w:color="auto" w:fill="FFFFFF"/>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B63573"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63573" w:rsidRPr="00000600" w:rsidRDefault="00B63573" w:rsidP="00E94773">
            <w:pPr>
              <w:spacing w:before="150" w:after="150" w:line="240" w:lineRule="auto"/>
              <w:jc w:val="both"/>
              <w:rPr>
                <w:rFonts w:ascii="Times New Roman" w:eastAsia="Times New Roman" w:hAnsi="Times New Roman" w:cs="Times New Roman"/>
                <w:iCs/>
                <w:sz w:val="24"/>
                <w:szCs w:val="24"/>
                <w:lang w:val="uk-UA" w:eastAsia="ru-RU"/>
              </w:rPr>
            </w:pPr>
            <w:r w:rsidRPr="00000600">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iCs/>
                <w:sz w:val="24"/>
                <w:szCs w:val="24"/>
                <w:lang w:val="uk-UA" w:eastAsia="ru-RU"/>
              </w:rPr>
              <w:t>.</w:t>
            </w:r>
          </w:p>
          <w:p w:rsidR="00B63573" w:rsidRPr="00621D5A"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63573" w:rsidRPr="006A557B"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B63573" w:rsidRPr="00F6155E"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516024">
              <w:rPr>
                <w:rFonts w:ascii="Times New Roman" w:eastAsia="Times New Roman" w:hAnsi="Times New Roman" w:cs="Times New Roman"/>
                <w:b/>
                <w:sz w:val="24"/>
                <w:szCs w:val="24"/>
                <w:lang w:val="uk-UA" w:eastAsia="ru-RU"/>
              </w:rPr>
              <w:t>не пізніше ніж за три</w:t>
            </w:r>
            <w:r w:rsidRPr="00F6155E">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16024">
              <w:rPr>
                <w:rFonts w:ascii="Times New Roman" w:eastAsia="Times New Roman" w:hAnsi="Times New Roman" w:cs="Times New Roman"/>
                <w:b/>
                <w:sz w:val="24"/>
                <w:szCs w:val="24"/>
                <w:lang w:val="uk-UA" w:eastAsia="ru-RU"/>
              </w:rPr>
              <w:t>протягом 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B63573" w:rsidRPr="00F6155E"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w:t>
            </w:r>
            <w:r w:rsidRPr="00F6155E">
              <w:rPr>
                <w:rFonts w:ascii="Times New Roman" w:eastAsia="Times New Roman" w:hAnsi="Times New Roman" w:cs="Times New Roman"/>
                <w:sz w:val="24"/>
                <w:szCs w:val="24"/>
                <w:lang w:val="uk-UA" w:eastAsia="ru-RU"/>
              </w:rPr>
              <w:lastRenderedPageBreak/>
              <w:t>змісту тендерної документації електронна система закупівель автоматично зупиняє перебіг відкритих торгів.</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16024">
              <w:rPr>
                <w:rFonts w:ascii="Times New Roman" w:eastAsia="Times New Roman" w:hAnsi="Times New Roman" w:cs="Times New Roman"/>
                <w:b/>
                <w:sz w:val="24"/>
                <w:szCs w:val="24"/>
                <w:lang w:val="uk-UA" w:eastAsia="ru-RU"/>
              </w:rPr>
              <w:t>не менш як на чотири дні.</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B63573" w:rsidRPr="00F6155E"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B63573" w:rsidRPr="006A557B"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63573" w:rsidRPr="00F6155E"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w:t>
            </w:r>
            <w:r w:rsidR="00516024">
              <w:rPr>
                <w:rFonts w:ascii="Times New Roman" w:eastAsia="Times New Roman" w:hAnsi="Times New Roman" w:cs="Times New Roman"/>
                <w:sz w:val="24"/>
                <w:szCs w:val="24"/>
                <w:lang w:val="uk-UA" w:eastAsia="ru-RU"/>
              </w:rPr>
              <w:t>3</w:t>
            </w:r>
            <w:r w:rsidRPr="00F6155E">
              <w:rPr>
                <w:rFonts w:ascii="Times New Roman" w:eastAsia="Times New Roman" w:hAnsi="Times New Roman" w:cs="Times New Roman"/>
                <w:sz w:val="24"/>
                <w:szCs w:val="24"/>
                <w:lang w:val="uk-UA" w:eastAsia="ru-RU"/>
              </w:rPr>
              <w:t xml:space="preserve"> до тендерної документації;</w:t>
            </w:r>
          </w:p>
          <w:p w:rsidR="00B63573"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w:t>
            </w:r>
            <w:r w:rsidR="00516024">
              <w:rPr>
                <w:rFonts w:ascii="Times New Roman" w:eastAsia="Times New Roman" w:hAnsi="Times New Roman" w:cs="Times New Roman"/>
                <w:sz w:val="24"/>
                <w:szCs w:val="24"/>
                <w:lang w:val="uk-UA" w:eastAsia="ru-RU"/>
              </w:rPr>
              <w:t>4</w:t>
            </w:r>
            <w:r w:rsidRPr="00316B47">
              <w:rPr>
                <w:rFonts w:ascii="Times New Roman" w:eastAsia="Times New Roman" w:hAnsi="Times New Roman" w:cs="Times New Roman"/>
                <w:sz w:val="24"/>
                <w:szCs w:val="24"/>
                <w:lang w:val="uk-UA" w:eastAsia="ru-RU"/>
              </w:rPr>
              <w:t xml:space="preserve"> до тендерної документації;</w:t>
            </w:r>
          </w:p>
          <w:p w:rsidR="00B63573"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w:t>
            </w:r>
            <w:r w:rsidRPr="00AC2592">
              <w:rPr>
                <w:rFonts w:ascii="Times New Roman" w:eastAsia="Times New Roman" w:hAnsi="Times New Roman" w:cs="Times New Roman"/>
                <w:sz w:val="24"/>
                <w:szCs w:val="24"/>
                <w:lang w:val="uk-UA" w:eastAsia="ru-RU"/>
              </w:rPr>
              <w:lastRenderedPageBreak/>
              <w:t>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DE5246">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до тендерної документації;</w:t>
            </w:r>
          </w:p>
          <w:p w:rsidR="00B63573" w:rsidRPr="00F23BE6"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F23BE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w:t>
            </w:r>
            <w:r w:rsidR="00516024">
              <w:rPr>
                <w:rFonts w:ascii="Times New Roman" w:eastAsia="Times New Roman" w:hAnsi="Times New Roman" w:cs="Times New Roman"/>
                <w:sz w:val="24"/>
                <w:szCs w:val="24"/>
                <w:lang w:val="uk-UA" w:eastAsia="ru-RU"/>
              </w:rPr>
              <w:t xml:space="preserve"> </w:t>
            </w:r>
            <w:r w:rsidRPr="00F23BE6">
              <w:rPr>
                <w:rFonts w:ascii="Times New Roman" w:eastAsia="Times New Roman" w:hAnsi="Times New Roman" w:cs="Times New Roman"/>
                <w:sz w:val="24"/>
                <w:szCs w:val="24"/>
                <w:lang w:val="uk-UA" w:eastAsia="ru-RU"/>
              </w:rPr>
              <w:t xml:space="preserve"> відсотків від вартості договору про закупівлю</w:t>
            </w:r>
            <w:r w:rsidR="00516024">
              <w:rPr>
                <w:rFonts w:ascii="Times New Roman" w:eastAsia="Times New Roman" w:hAnsi="Times New Roman" w:cs="Times New Roman"/>
                <w:sz w:val="24"/>
                <w:szCs w:val="24"/>
                <w:lang w:val="uk-UA" w:eastAsia="ru-RU"/>
              </w:rPr>
              <w:t xml:space="preserve"> </w:t>
            </w:r>
            <w:r w:rsidR="00516024" w:rsidRPr="007C7DBF">
              <w:rPr>
                <w:rFonts w:ascii="Times New Roman" w:eastAsia="Times New Roman" w:hAnsi="Times New Roman" w:cs="Times New Roman"/>
                <w:sz w:val="24"/>
                <w:szCs w:val="24"/>
                <w:lang w:val="uk-UA" w:eastAsia="ru-RU"/>
              </w:rPr>
              <w:t>згідно додатку</w:t>
            </w:r>
            <w:r w:rsidR="007C7DBF" w:rsidRPr="007C7DBF">
              <w:rPr>
                <w:rFonts w:ascii="Times New Roman" w:eastAsia="Times New Roman" w:hAnsi="Times New Roman" w:cs="Times New Roman"/>
                <w:sz w:val="24"/>
                <w:szCs w:val="24"/>
                <w:lang w:val="uk-UA" w:eastAsia="ru-RU"/>
              </w:rPr>
              <w:t xml:space="preserve"> 3</w:t>
            </w:r>
            <w:r w:rsidRPr="007C7DBF">
              <w:rPr>
                <w:rFonts w:ascii="Times New Roman" w:eastAsia="Times New Roman" w:hAnsi="Times New Roman" w:cs="Times New Roman"/>
                <w:sz w:val="24"/>
                <w:szCs w:val="24"/>
                <w:lang w:val="uk-UA" w:eastAsia="ru-RU"/>
              </w:rPr>
              <w:t>;</w:t>
            </w:r>
          </w:p>
          <w:p w:rsidR="00B63573" w:rsidRPr="00F23BE6"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F23BE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63573" w:rsidRPr="00F23BE6" w:rsidRDefault="00B63573" w:rsidP="00F23BE6">
            <w:pPr>
              <w:pStyle w:val="a4"/>
              <w:numPr>
                <w:ilvl w:val="0"/>
                <w:numId w:val="1"/>
              </w:numPr>
              <w:spacing w:before="150" w:after="150" w:line="240" w:lineRule="auto"/>
              <w:ind w:left="672" w:hanging="425"/>
              <w:jc w:val="both"/>
              <w:rPr>
                <w:rFonts w:ascii="Times New Roman" w:eastAsia="Times New Roman" w:hAnsi="Times New Roman"/>
                <w:sz w:val="24"/>
                <w:szCs w:val="24"/>
                <w:lang w:val="uk-UA" w:eastAsia="ru-RU"/>
              </w:rPr>
            </w:pPr>
            <w:r w:rsidRPr="00F23BE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3573" w:rsidRPr="00604EBA" w:rsidRDefault="00B63573" w:rsidP="00F23BE6">
            <w:pPr>
              <w:pStyle w:val="a4"/>
              <w:numPr>
                <w:ilvl w:val="0"/>
                <w:numId w:val="1"/>
              </w:numPr>
              <w:spacing w:before="150" w:after="150" w:line="240" w:lineRule="auto"/>
              <w:ind w:left="672" w:hanging="425"/>
              <w:jc w:val="both"/>
              <w:rPr>
                <w:rFonts w:ascii="Times New Roman" w:eastAsia="Times New Roman" w:hAnsi="Times New Roman" w:cs="Times New Roman"/>
                <w:sz w:val="24"/>
                <w:szCs w:val="24"/>
                <w:lang w:val="uk-UA" w:eastAsia="ru-RU"/>
              </w:rPr>
            </w:pPr>
            <w:r w:rsidRPr="00604EBA">
              <w:rPr>
                <w:rFonts w:ascii="Times New Roman" w:eastAsia="Times New Roman" w:hAnsi="Times New Roman" w:cs="Times New Roman"/>
                <w:sz w:val="24"/>
                <w:szCs w:val="24"/>
                <w:lang w:val="uk-UA" w:eastAsia="ru-RU"/>
              </w:rPr>
              <w:t>визначені тендерною документацією та додатками</w:t>
            </w:r>
            <w:r w:rsidR="00604EBA" w:rsidRPr="00604EBA">
              <w:rPr>
                <w:rFonts w:ascii="Times New Roman" w:eastAsia="Times New Roman" w:hAnsi="Times New Roman" w:cs="Times New Roman"/>
                <w:sz w:val="24"/>
                <w:szCs w:val="24"/>
                <w:lang w:val="uk-UA" w:eastAsia="ru-RU"/>
              </w:rPr>
              <w:t xml:space="preserve"> інших документів та / або інформації</w:t>
            </w:r>
            <w:r w:rsidRPr="00604EBA">
              <w:rPr>
                <w:rFonts w:ascii="Times New Roman" w:eastAsia="Times New Roman" w:hAnsi="Times New Roman" w:cs="Times New Roman"/>
                <w:sz w:val="24"/>
                <w:szCs w:val="24"/>
                <w:lang w:val="uk-UA" w:eastAsia="ru-RU"/>
              </w:rPr>
              <w:t>.</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B63573" w:rsidRPr="00A57464"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w:t>
            </w:r>
            <w:r w:rsidRPr="00717447">
              <w:rPr>
                <w:rFonts w:ascii="Times New Roman" w:eastAsia="Times New Roman" w:hAnsi="Times New Roman" w:cs="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D027A0" w:rsidRDefault="00D027A0" w:rsidP="00D027A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подаються учасником, повинні бути чіткими та розбірливими для читання.</w:t>
            </w:r>
          </w:p>
          <w:p w:rsidR="00183E54" w:rsidRPr="005E62E5" w:rsidRDefault="00183E54" w:rsidP="00183E5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5E62E5">
              <w:rPr>
                <w:rFonts w:ascii="Times New Roman" w:eastAsia="Times New Roman" w:hAnsi="Times New Roman" w:cs="Times New Roman"/>
                <w:sz w:val="24"/>
                <w:szCs w:val="24"/>
              </w:rPr>
              <w:t>посл</w:t>
            </w:r>
            <w:proofErr w:type="gramEnd"/>
            <w:r w:rsidRPr="005E62E5">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3E54" w:rsidRPr="00183E54" w:rsidRDefault="00183E54" w:rsidP="00183E54">
            <w:pPr>
              <w:widowControl w:val="0"/>
              <w:jc w:val="both"/>
              <w:rPr>
                <w:rFonts w:ascii="Times New Roman" w:eastAsia="Times New Roman" w:hAnsi="Times New Roman" w:cs="Times New Roman"/>
                <w:sz w:val="24"/>
                <w:szCs w:val="24"/>
                <w:highlight w:val="white"/>
              </w:rPr>
            </w:pPr>
            <w:r w:rsidRPr="005E62E5">
              <w:rPr>
                <w:rFonts w:ascii="Times New Roman" w:eastAsia="Times New Roman" w:hAnsi="Times New Roman" w:cs="Times New Roman"/>
                <w:sz w:val="24"/>
                <w:szCs w:val="24"/>
                <w:highlight w:val="white"/>
              </w:rPr>
              <w:t>Переможець процедури закупі</w:t>
            </w:r>
            <w:proofErr w:type="gramStart"/>
            <w:r w:rsidRPr="005E62E5">
              <w:rPr>
                <w:rFonts w:ascii="Times New Roman" w:eastAsia="Times New Roman" w:hAnsi="Times New Roman" w:cs="Times New Roman"/>
                <w:sz w:val="24"/>
                <w:szCs w:val="24"/>
                <w:highlight w:val="white"/>
              </w:rPr>
              <w:t>вл</w:t>
            </w:r>
            <w:proofErr w:type="gramEnd"/>
            <w:r w:rsidRPr="005E62E5">
              <w:rPr>
                <w:rFonts w:ascii="Times New Roman" w:eastAsia="Times New Roman" w:hAnsi="Times New Roman" w:cs="Times New Roman"/>
                <w:sz w:val="24"/>
                <w:szCs w:val="24"/>
                <w:highlight w:val="white"/>
              </w:rPr>
              <w:t xml:space="preserve">і у строк, що не перевищує </w:t>
            </w:r>
            <w:r w:rsidRPr="00183E54">
              <w:rPr>
                <w:rFonts w:ascii="Times New Roman" w:eastAsia="Times New Roman" w:hAnsi="Times New Roman" w:cs="Times New Roman"/>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E62E5">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183E54">
              <w:rPr>
                <w:rFonts w:ascii="Times New Roman" w:eastAsia="Times New Roman" w:hAnsi="Times New Roman" w:cs="Times New Roman"/>
                <w:sz w:val="24"/>
                <w:szCs w:val="24"/>
                <w:highlight w:val="white"/>
              </w:rPr>
              <w:t xml:space="preserve">Додатку </w:t>
            </w:r>
            <w:r w:rsidRPr="00183E54">
              <w:rPr>
                <w:rFonts w:ascii="Times New Roman" w:eastAsia="Times New Roman" w:hAnsi="Times New Roman" w:cs="Times New Roman"/>
                <w:sz w:val="24"/>
                <w:szCs w:val="24"/>
                <w:highlight w:val="white"/>
                <w:lang w:val="uk-UA"/>
              </w:rPr>
              <w:t>4</w:t>
            </w:r>
            <w:r w:rsidRPr="00183E54">
              <w:rPr>
                <w:rFonts w:ascii="Times New Roman" w:eastAsia="Times New Roman" w:hAnsi="Times New Roman" w:cs="Times New Roman"/>
                <w:sz w:val="24"/>
                <w:szCs w:val="24"/>
                <w:highlight w:val="white"/>
              </w:rPr>
              <w:t xml:space="preserve"> (для переможця).</w:t>
            </w:r>
          </w:p>
          <w:p w:rsidR="00183E54" w:rsidRPr="005E62E5" w:rsidRDefault="00183E54" w:rsidP="00183E54">
            <w:pPr>
              <w:widowControl w:val="0"/>
              <w:jc w:val="both"/>
              <w:rPr>
                <w:rFonts w:ascii="Times New Roman" w:eastAsia="Times New Roman" w:hAnsi="Times New Roman" w:cs="Times New Roman"/>
                <w:b/>
                <w:sz w:val="24"/>
                <w:szCs w:val="24"/>
              </w:rPr>
            </w:pPr>
            <w:proofErr w:type="gramStart"/>
            <w:r w:rsidRPr="005E62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83E54" w:rsidRPr="00183E54" w:rsidRDefault="00183E54" w:rsidP="00E94773">
            <w:pPr>
              <w:spacing w:before="150" w:after="150" w:line="240" w:lineRule="auto"/>
              <w:jc w:val="both"/>
              <w:rPr>
                <w:rFonts w:ascii="Times New Roman" w:eastAsia="Times New Roman" w:hAnsi="Times New Roman" w:cs="Times New Roman"/>
                <w:sz w:val="24"/>
                <w:szCs w:val="24"/>
                <w:lang w:eastAsia="ru-RU"/>
              </w:rPr>
            </w:pP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sidR="006A557B">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63573" w:rsidRDefault="00B63573" w:rsidP="00B6357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717447">
              <w:rPr>
                <w:rFonts w:ascii="Times New Roman" w:eastAsia="Times New Roman" w:hAnsi="Times New Roman" w:cs="Times New Roman"/>
                <w:sz w:val="24"/>
                <w:szCs w:val="24"/>
                <w:lang w:val="uk-UA" w:eastAsia="ru-RU"/>
              </w:rPr>
              <w:lastRenderedPageBreak/>
              <w:t xml:space="preserve">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B63573"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63573" w:rsidRPr="00601FFA" w:rsidRDefault="00B63573" w:rsidP="00B6357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B63573" w:rsidRPr="003E713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Не вимагається</w:t>
            </w:r>
            <w:r w:rsidR="00D027A0">
              <w:rPr>
                <w:rFonts w:ascii="Times New Roman" w:eastAsia="Times New Roman" w:hAnsi="Times New Roman"/>
                <w:sz w:val="24"/>
                <w:szCs w:val="24"/>
                <w:lang w:val="uk-UA" w:eastAsia="ru-RU"/>
              </w:rPr>
              <w:t>.</w:t>
            </w:r>
            <w:r w:rsidRPr="00897BF9">
              <w:rPr>
                <w:rFonts w:ascii="Times New Roman" w:eastAsia="Times New Roman" w:hAnsi="Times New Roman"/>
                <w:sz w:val="24"/>
                <w:szCs w:val="24"/>
                <w:lang w:val="uk-UA" w:eastAsia="ru-RU"/>
              </w:rPr>
              <w:t xml:space="preserve"> </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3E713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63573" w:rsidRPr="00AD05CB" w:rsidRDefault="00B63573" w:rsidP="0092345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w:t>
            </w:r>
            <w:r w:rsidR="00D027A0">
              <w:rPr>
                <w:rFonts w:ascii="Times New Roman" w:eastAsia="Times New Roman" w:hAnsi="Times New Roman"/>
                <w:sz w:val="24"/>
                <w:szCs w:val="24"/>
                <w:lang w:val="uk-UA" w:eastAsia="ru-RU"/>
              </w:rPr>
              <w:t>передбачаються.</w:t>
            </w:r>
          </w:p>
        </w:tc>
      </w:tr>
      <w:tr w:rsidR="00B63573" w:rsidRPr="006A557B"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B63573" w:rsidRPr="001071B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3573" w:rsidRPr="00E94849"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3573" w:rsidRPr="00E94849" w:rsidRDefault="00B63573" w:rsidP="00B6357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63573" w:rsidRPr="00E94849" w:rsidRDefault="00B63573" w:rsidP="00B6357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погодитися з вимогою та продовжити строк дії поданої </w:t>
            </w:r>
            <w:r w:rsidRPr="00E94849">
              <w:rPr>
                <w:rFonts w:ascii="Times New Roman" w:eastAsia="Times New Roman" w:hAnsi="Times New Roman" w:cs="Times New Roman"/>
                <w:sz w:val="24"/>
                <w:szCs w:val="24"/>
                <w:lang w:val="uk-UA" w:eastAsia="ru-RU"/>
              </w:rPr>
              <w:lastRenderedPageBreak/>
              <w:t>ним тендерної пропозиції і наданого забезпечення тендерної пропозиції.</w:t>
            </w:r>
          </w:p>
          <w:p w:rsidR="00B63573" w:rsidRPr="006343C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3573" w:rsidRPr="001071B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3F3747" w:rsidRDefault="003F3747" w:rsidP="00E94773">
            <w:pPr>
              <w:spacing w:before="150" w:after="150" w:line="240" w:lineRule="auto"/>
              <w:jc w:val="both"/>
              <w:rPr>
                <w:rFonts w:ascii="Times New Roman" w:eastAsia="Times New Roman" w:hAnsi="Times New Roman" w:cs="Times New Roman"/>
                <w:sz w:val="24"/>
                <w:szCs w:val="24"/>
                <w:lang w:val="uk-UA" w:eastAsia="ru-RU"/>
              </w:rPr>
            </w:pPr>
            <w:r w:rsidRPr="005E62E5">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5E62E5">
              <w:rPr>
                <w:rFonts w:ascii="Times New Roman" w:eastAsia="Times New Roman" w:hAnsi="Times New Roman" w:cs="Times New Roman"/>
                <w:sz w:val="24"/>
                <w:szCs w:val="24"/>
              </w:rPr>
              <w:t>в</w:t>
            </w:r>
            <w:proofErr w:type="gramEnd"/>
            <w:r w:rsidRPr="005E62E5">
              <w:rPr>
                <w:rFonts w:ascii="Times New Roman" w:eastAsia="Times New Roman" w:hAnsi="Times New Roman" w:cs="Times New Roman"/>
                <w:sz w:val="24"/>
                <w:szCs w:val="24"/>
              </w:rPr>
              <w:t>ідповідно до статті 16 Закону.</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3F3747">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B63573" w:rsidRPr="00B413F2" w:rsidRDefault="00B63573" w:rsidP="003F3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003F3747">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w:t>
            </w:r>
            <w:r w:rsidR="003F3747">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63573" w:rsidRPr="0098621F" w:rsidRDefault="00B63573" w:rsidP="00701F3F">
            <w:pPr>
              <w:spacing w:before="150" w:after="150" w:line="240" w:lineRule="auto"/>
              <w:jc w:val="both"/>
              <w:rPr>
                <w:rFonts w:ascii="Times New Roman" w:eastAsia="Times New Roman" w:hAnsi="Times New Roman" w:cs="Times New Roman"/>
                <w:sz w:val="24"/>
                <w:szCs w:val="24"/>
                <w:lang w:val="uk-UA" w:eastAsia="ru-RU"/>
              </w:rPr>
            </w:pPr>
            <w:r w:rsidRPr="0098621F">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F23BE6">
              <w:rPr>
                <w:rFonts w:ascii="Times New Roman" w:eastAsia="Times New Roman" w:hAnsi="Times New Roman" w:cs="Times New Roman"/>
                <w:sz w:val="24"/>
                <w:szCs w:val="24"/>
                <w:lang w:val="uk-UA" w:eastAsia="ru-RU"/>
              </w:rPr>
              <w:t>2</w:t>
            </w:r>
            <w:r w:rsidRPr="0098621F">
              <w:rPr>
                <w:rFonts w:ascii="Times New Roman" w:eastAsia="Times New Roman" w:hAnsi="Times New Roman" w:cs="Times New Roman"/>
                <w:sz w:val="24"/>
                <w:szCs w:val="24"/>
                <w:lang w:val="uk-UA" w:eastAsia="ru-RU"/>
              </w:rPr>
              <w:t>.</w:t>
            </w:r>
          </w:p>
        </w:tc>
      </w:tr>
      <w:tr w:rsidR="00B63573" w:rsidRPr="006A557B"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B63573" w:rsidRPr="001A4EC1" w:rsidRDefault="00B63573" w:rsidP="00B349C1">
            <w:pPr>
              <w:spacing w:before="150" w:after="150" w:line="240" w:lineRule="auto"/>
              <w:jc w:val="both"/>
              <w:rPr>
                <w:rFonts w:ascii="Times New Roman" w:eastAsia="Times New Roman" w:hAnsi="Times New Roman" w:cs="Times New Roman"/>
                <w:sz w:val="24"/>
                <w:szCs w:val="24"/>
                <w:lang w:val="uk-UA" w:eastAsia="ru-RU"/>
              </w:rPr>
            </w:pPr>
            <w:r w:rsidRPr="0098621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w:t>
            </w:r>
            <w:r w:rsidR="00701F3F" w:rsidRPr="00701F3F">
              <w:rPr>
                <w:rFonts w:ascii="Times New Roman" w:eastAsia="Times New Roman" w:hAnsi="Times New Roman" w:cs="Times New Roman"/>
                <w:sz w:val="24"/>
                <w:szCs w:val="24"/>
                <w:highlight w:val="white"/>
                <w:lang w:val="uk-UA"/>
              </w:rPr>
              <w:t xml:space="preserve">код ЄДРПОУ та ПІБ керівника </w:t>
            </w:r>
            <w:r w:rsidRPr="0098621F">
              <w:rPr>
                <w:rFonts w:ascii="Times New Roman" w:eastAsia="Times New Roman" w:hAnsi="Times New Roman" w:cs="Times New Roman"/>
                <w:sz w:val="24"/>
                <w:szCs w:val="24"/>
                <w:lang w:val="uk-UA" w:eastAsia="ru-RU"/>
              </w:rPr>
              <w:t>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63573" w:rsidRPr="006A557B"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573" w:rsidRPr="003E713D" w:rsidTr="00E94773">
        <w:tc>
          <w:tcPr>
            <w:tcW w:w="300" w:type="pct"/>
            <w:shd w:val="clear" w:color="auto" w:fill="FFFFFF"/>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B63573"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B63573" w:rsidRPr="00016C3E"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t>Подання та розкриття тендерної пропозиції</w:t>
            </w:r>
          </w:p>
        </w:tc>
      </w:tr>
      <w:tr w:rsidR="00B63573" w:rsidRPr="006343C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B63573" w:rsidRPr="00EE6B55" w:rsidRDefault="00B63573" w:rsidP="00E94773">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Pr="00604EBA">
              <w:rPr>
                <w:rFonts w:ascii="Times New Roman" w:eastAsia="Times New Roman" w:hAnsi="Times New Roman" w:cs="Times New Roman"/>
                <w:sz w:val="24"/>
                <w:szCs w:val="24"/>
                <w:lang w:val="uk-UA" w:eastAsia="ru-RU"/>
              </w:rPr>
              <w:t xml:space="preserve">: </w:t>
            </w:r>
            <w:r w:rsidR="00923452" w:rsidRPr="00923452">
              <w:rPr>
                <w:rFonts w:ascii="Times New Roman" w:eastAsia="Times New Roman" w:hAnsi="Times New Roman" w:cs="Times New Roman"/>
                <w:sz w:val="24"/>
                <w:szCs w:val="24"/>
                <w:highlight w:val="yellow"/>
                <w:lang w:val="uk-UA" w:eastAsia="ru-RU"/>
              </w:rPr>
              <w:t>0</w:t>
            </w:r>
            <w:r w:rsidR="007C7DBF">
              <w:rPr>
                <w:rFonts w:ascii="Times New Roman" w:eastAsia="Times New Roman" w:hAnsi="Times New Roman" w:cs="Times New Roman"/>
                <w:sz w:val="24"/>
                <w:szCs w:val="24"/>
                <w:highlight w:val="yellow"/>
                <w:lang w:val="uk-UA" w:eastAsia="ru-RU"/>
              </w:rPr>
              <w:t>2</w:t>
            </w:r>
            <w:r w:rsidR="00911BC1" w:rsidRPr="00701F3F">
              <w:rPr>
                <w:rFonts w:ascii="Times New Roman" w:eastAsia="Times New Roman" w:hAnsi="Times New Roman" w:cs="Times New Roman"/>
                <w:sz w:val="24"/>
                <w:szCs w:val="24"/>
                <w:highlight w:val="yellow"/>
                <w:lang w:val="uk-UA" w:eastAsia="ru-RU"/>
              </w:rPr>
              <w:t>.0</w:t>
            </w:r>
            <w:r w:rsidR="00923452">
              <w:rPr>
                <w:rFonts w:ascii="Times New Roman" w:eastAsia="Times New Roman" w:hAnsi="Times New Roman" w:cs="Times New Roman"/>
                <w:sz w:val="24"/>
                <w:szCs w:val="24"/>
                <w:highlight w:val="yellow"/>
                <w:lang w:val="uk-UA" w:eastAsia="ru-RU"/>
              </w:rPr>
              <w:t>8</w:t>
            </w:r>
            <w:r w:rsidR="00911BC1" w:rsidRPr="00701F3F">
              <w:rPr>
                <w:rFonts w:ascii="Times New Roman" w:eastAsia="Times New Roman" w:hAnsi="Times New Roman" w:cs="Times New Roman"/>
                <w:sz w:val="24"/>
                <w:szCs w:val="24"/>
                <w:highlight w:val="yellow"/>
                <w:lang w:val="uk-UA" w:eastAsia="ru-RU"/>
              </w:rPr>
              <w:t>.2023р</w:t>
            </w:r>
            <w:r w:rsidRPr="00EE6B55">
              <w:rPr>
                <w:rFonts w:ascii="Times New Roman" w:eastAsia="Times New Roman" w:hAnsi="Times New Roman" w:cs="Times New Roman"/>
                <w:i/>
                <w:iCs/>
                <w:sz w:val="24"/>
                <w:szCs w:val="24"/>
                <w:lang w:val="uk-UA" w:eastAsia="ru-RU"/>
              </w:rPr>
              <w:t>.</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63573" w:rsidRPr="006A557B"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Дата та час розкриття </w:t>
            </w:r>
            <w:r w:rsidRPr="00B413F2">
              <w:rPr>
                <w:rFonts w:ascii="Times New Roman" w:eastAsia="Times New Roman" w:hAnsi="Times New Roman" w:cs="Times New Roman"/>
                <w:sz w:val="24"/>
                <w:szCs w:val="24"/>
                <w:lang w:val="uk-UA" w:eastAsia="ru-RU"/>
              </w:rPr>
              <w:lastRenderedPageBreak/>
              <w:t>тендерної пропозиції</w:t>
            </w:r>
          </w:p>
        </w:tc>
        <w:tc>
          <w:tcPr>
            <w:tcW w:w="3150" w:type="pct"/>
            <w:shd w:val="clear" w:color="auto" w:fill="FFFFFF"/>
            <w:hideMark/>
          </w:tcPr>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Для проведення відкритих торгів із застосуванням електронного аукціону повинно бути подано не менше двох тендерних </w:t>
            </w:r>
            <w:r w:rsidRPr="00316B47">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lastRenderedPageBreak/>
              <w:t>Оцінка тендерної пропозиції</w:t>
            </w:r>
          </w:p>
        </w:tc>
      </w:tr>
      <w:tr w:rsidR="00B63573" w:rsidRPr="009802EA"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802EA" w:rsidRPr="009802EA" w:rsidRDefault="009802EA" w:rsidP="00E94773">
            <w:pPr>
              <w:spacing w:before="150" w:after="150" w:line="240" w:lineRule="auto"/>
              <w:jc w:val="both"/>
              <w:rPr>
                <w:rFonts w:ascii="Times New Roman" w:eastAsia="Times New Roman" w:hAnsi="Times New Roman"/>
                <w:sz w:val="24"/>
                <w:szCs w:val="24"/>
                <w:lang w:val="uk-UA" w:eastAsia="ru-RU"/>
              </w:rPr>
            </w:pPr>
            <w:r w:rsidRPr="009802EA">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9802EA">
                <w:rPr>
                  <w:rFonts w:ascii="Times New Roman" w:eastAsia="Times New Roman" w:hAnsi="Times New Roman" w:cs="Times New Roman"/>
                  <w:sz w:val="24"/>
                  <w:szCs w:val="24"/>
                  <w:highlight w:val="white"/>
                  <w:lang w:val="uk-UA"/>
                </w:rPr>
                <w:t>шістнадцятої</w:t>
              </w:r>
            </w:hyperlink>
            <w:r w:rsidRPr="009802EA">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1F3F" w:rsidRDefault="00701F3F"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02EA" w:rsidRDefault="009802EA" w:rsidP="00E94773">
            <w:pPr>
              <w:spacing w:before="150" w:after="150" w:line="240" w:lineRule="auto"/>
              <w:jc w:val="both"/>
              <w:rPr>
                <w:rFonts w:ascii="Times New Roman" w:eastAsia="Times New Roman" w:hAnsi="Times New Roman" w:cs="Times New Roman"/>
                <w:b/>
                <w:sz w:val="24"/>
                <w:szCs w:val="24"/>
                <w:lang w:val="uk-UA" w:eastAsia="ru-RU"/>
              </w:rPr>
            </w:pPr>
            <w:r w:rsidRPr="005E62E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5E62E5">
              <w:rPr>
                <w:rFonts w:ascii="Times New Roman" w:eastAsia="Times New Roman" w:hAnsi="Times New Roman" w:cs="Times New Roman"/>
                <w:sz w:val="24"/>
                <w:szCs w:val="24"/>
                <w:highlight w:val="white"/>
              </w:rPr>
              <w:t>п</w:t>
            </w:r>
            <w:proofErr w:type="gramEnd"/>
            <w:r w:rsidRPr="005E62E5">
              <w:rPr>
                <w:rFonts w:ascii="Times New Roman" w:eastAsia="Times New Roman" w:hAnsi="Times New Roman" w:cs="Times New Roman"/>
                <w:sz w:val="24"/>
                <w:szCs w:val="24"/>
                <w:highlight w:val="white"/>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3573" w:rsidRPr="00904D4A" w:rsidRDefault="00B63573" w:rsidP="00E94773">
            <w:pPr>
              <w:spacing w:before="150" w:after="150" w:line="240" w:lineRule="auto"/>
              <w:jc w:val="both"/>
              <w:rPr>
                <w:rFonts w:ascii="Times New Roman" w:eastAsia="Times New Roman" w:hAnsi="Times New Roman" w:cs="Times New Roman"/>
                <w:b/>
                <w:sz w:val="24"/>
                <w:szCs w:val="24"/>
                <w:lang w:val="uk-UA" w:eastAsia="ru-RU"/>
              </w:rPr>
            </w:pPr>
            <w:r w:rsidRPr="00904D4A">
              <w:rPr>
                <w:rFonts w:ascii="Times New Roman" w:eastAsia="Times New Roman" w:hAnsi="Times New Roman" w:cs="Times New Roman"/>
                <w:b/>
                <w:sz w:val="24"/>
                <w:szCs w:val="24"/>
                <w:lang w:val="uk-UA" w:eastAsia="ru-RU"/>
              </w:rPr>
              <w:lastRenderedPageBreak/>
              <w:t>Єдиний критерій оцінки – Ціна – 100%.</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rsidR="009802EA" w:rsidRPr="009802EA" w:rsidRDefault="009802EA" w:rsidP="009802EA">
            <w:pPr>
              <w:widowControl w:val="0"/>
              <w:jc w:val="both"/>
              <w:rPr>
                <w:rFonts w:ascii="Times New Roman" w:eastAsia="Times New Roman" w:hAnsi="Times New Roman" w:cs="Times New Roman"/>
                <w:sz w:val="24"/>
                <w:szCs w:val="24"/>
                <w:lang w:val="uk-UA"/>
              </w:rPr>
            </w:pPr>
            <w:r w:rsidRPr="009802EA">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5E62E5">
              <w:rPr>
                <w:rFonts w:ascii="Times New Roman" w:eastAsia="Times New Roman" w:hAnsi="Times New Roman" w:cs="Times New Roman"/>
                <w:sz w:val="24"/>
                <w:szCs w:val="24"/>
              </w:rPr>
              <w:t> </w:t>
            </w:r>
            <w:r w:rsidRPr="009802EA">
              <w:rPr>
                <w:rFonts w:ascii="Times New Roman" w:eastAsia="Times New Roman" w:hAnsi="Times New Roman" w:cs="Times New Roman"/>
                <w:sz w:val="24"/>
                <w:szCs w:val="24"/>
                <w:lang w:val="uk-UA"/>
              </w:rPr>
              <w:t xml:space="preserve"> не є платником ПДВ, а також без ПДВ - якщо предмет закупівлі не оподатковується.</w:t>
            </w:r>
          </w:p>
          <w:p w:rsidR="006073F4" w:rsidRPr="005E62E5" w:rsidRDefault="006073F4" w:rsidP="006073F4">
            <w:pPr>
              <w:widowControl w:val="0"/>
              <w:jc w:val="both"/>
              <w:rPr>
                <w:rFonts w:ascii="Times New Roman" w:eastAsia="Times New Roman" w:hAnsi="Times New Roman" w:cs="Times New Roman"/>
                <w:sz w:val="24"/>
                <w:szCs w:val="24"/>
                <w:highlight w:val="white"/>
              </w:rPr>
            </w:pPr>
            <w:proofErr w:type="gramStart"/>
            <w:r w:rsidRPr="005E62E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9802EA" w:rsidRPr="006073F4" w:rsidRDefault="009802EA" w:rsidP="00E94773">
            <w:pPr>
              <w:spacing w:before="150" w:after="150" w:line="240" w:lineRule="auto"/>
              <w:jc w:val="both"/>
              <w:rPr>
                <w:rFonts w:ascii="Times New Roman" w:eastAsia="Times New Roman" w:hAnsi="Times New Roman" w:cs="Times New Roman"/>
                <w:sz w:val="24"/>
                <w:szCs w:val="24"/>
                <w:lang w:eastAsia="ru-RU"/>
              </w:rPr>
            </w:pPr>
          </w:p>
        </w:tc>
      </w:tr>
      <w:tr w:rsidR="00B63573" w:rsidRPr="006A557B"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6073F4" w:rsidRPr="006073F4" w:rsidRDefault="006073F4" w:rsidP="006073F4">
            <w:pPr>
              <w:widowControl w:val="0"/>
              <w:jc w:val="both"/>
              <w:rPr>
                <w:rFonts w:ascii="Times New Roman" w:eastAsia="Times New Roman" w:hAnsi="Times New Roman" w:cs="Times New Roman"/>
                <w:sz w:val="24"/>
                <w:szCs w:val="24"/>
                <w:lang w:val="uk-UA"/>
              </w:rPr>
            </w:pPr>
            <w:r w:rsidRPr="006073F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6073F4" w:rsidRPr="005E62E5" w:rsidRDefault="006073F4" w:rsidP="006073F4">
            <w:pPr>
              <w:widowControl w:val="0"/>
              <w:ind w:right="12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 xml:space="preserve">Учасник самостійно несе </w:t>
            </w:r>
            <w:proofErr w:type="gramStart"/>
            <w:r w:rsidRPr="005E62E5">
              <w:rPr>
                <w:rFonts w:ascii="Times New Roman" w:eastAsia="Times New Roman" w:hAnsi="Times New Roman" w:cs="Times New Roman"/>
                <w:color w:val="000000"/>
                <w:sz w:val="24"/>
                <w:szCs w:val="24"/>
              </w:rPr>
              <w:t>вс</w:t>
            </w:r>
            <w:proofErr w:type="gramEnd"/>
            <w:r w:rsidRPr="005E62E5">
              <w:rPr>
                <w:rFonts w:ascii="Times New Roman" w:eastAsia="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5E62E5">
              <w:rPr>
                <w:rFonts w:ascii="Times New Roman" w:eastAsia="Times New Roman" w:hAnsi="Times New Roman" w:cs="Times New Roman"/>
                <w:color w:val="000000"/>
                <w:sz w:val="24"/>
                <w:szCs w:val="24"/>
              </w:rPr>
              <w:t>вл</w:t>
            </w:r>
            <w:proofErr w:type="gramEnd"/>
            <w:r w:rsidRPr="005E62E5">
              <w:rPr>
                <w:rFonts w:ascii="Times New Roman" w:eastAsia="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5E62E5">
              <w:rPr>
                <w:rFonts w:ascii="Times New Roman" w:eastAsia="Times New Roman" w:hAnsi="Times New Roman" w:cs="Times New Roman"/>
                <w:color w:val="000000"/>
                <w:sz w:val="24"/>
                <w:szCs w:val="24"/>
              </w:rPr>
              <w:t>числі  у</w:t>
            </w:r>
            <w:proofErr w:type="gramEnd"/>
            <w:r w:rsidRPr="005E62E5">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6073F4" w:rsidRDefault="006073F4" w:rsidP="006073F4">
            <w:pPr>
              <w:widowControl w:val="0"/>
              <w:jc w:val="both"/>
              <w:rPr>
                <w:rFonts w:ascii="Times New Roman" w:eastAsia="Times New Roman" w:hAnsi="Times New Roman" w:cs="Times New Roman"/>
                <w:color w:val="000000"/>
                <w:sz w:val="24"/>
                <w:szCs w:val="24"/>
                <w:lang w:val="uk-UA"/>
              </w:rPr>
            </w:pPr>
            <w:r w:rsidRPr="005E62E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5E62E5">
              <w:rPr>
                <w:rFonts w:ascii="Times New Roman" w:eastAsia="Times New Roman" w:hAnsi="Times New Roman" w:cs="Times New Roman"/>
                <w:color w:val="000000"/>
                <w:sz w:val="24"/>
                <w:szCs w:val="24"/>
              </w:rPr>
              <w:t>вл</w:t>
            </w:r>
            <w:proofErr w:type="gramEnd"/>
            <w:r w:rsidRPr="005E62E5">
              <w:rPr>
                <w:rFonts w:ascii="Times New Roman" w:eastAsia="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b/>
                <w:i/>
                <w:color w:val="000000"/>
                <w:sz w:val="24"/>
                <w:szCs w:val="24"/>
                <w:u w:val="single"/>
              </w:rPr>
              <w:t>Інші умови тендерної документації:</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1. Учасники відповідають за змі</w:t>
            </w:r>
            <w:proofErr w:type="gramStart"/>
            <w:r w:rsidRPr="005E62E5">
              <w:rPr>
                <w:rFonts w:ascii="Times New Roman" w:eastAsia="Times New Roman" w:hAnsi="Times New Roman" w:cs="Times New Roman"/>
                <w:color w:val="000000"/>
                <w:sz w:val="24"/>
                <w:szCs w:val="24"/>
              </w:rPr>
              <w:t>ст</w:t>
            </w:r>
            <w:proofErr w:type="gramEnd"/>
            <w:r w:rsidRPr="005E62E5">
              <w:rPr>
                <w:rFonts w:ascii="Times New Roman" w:eastAsia="Times New Roman" w:hAnsi="Times New Roman" w:cs="Times New Roman"/>
                <w:color w:val="000000"/>
                <w:sz w:val="24"/>
                <w:szCs w:val="24"/>
              </w:rPr>
              <w:t xml:space="preserve"> своїх тендерних пропозицій та повинні дотримуватись норм чинного законодавства України.</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ідпис,</w:t>
            </w:r>
            <w:r w:rsidRPr="005E62E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7C7DBF">
              <w:rPr>
                <w:rFonts w:ascii="Times New Roman" w:eastAsia="Times New Roman" w:hAnsi="Times New Roman" w:cs="Times New Roman"/>
                <w:color w:val="000000"/>
                <w:sz w:val="24"/>
                <w:szCs w:val="24"/>
                <w:lang w:val="uk-UA"/>
              </w:rPr>
              <w:t>ю</w:t>
            </w:r>
            <w:r w:rsidRPr="005E62E5">
              <w:rPr>
                <w:rFonts w:ascii="Times New Roman" w:eastAsia="Times New Roman" w:hAnsi="Times New Roman" w:cs="Times New Roman"/>
                <w:color w:val="000000"/>
                <w:sz w:val="24"/>
                <w:szCs w:val="24"/>
              </w:rPr>
              <w:t xml:space="preserve"> документаці</w:t>
            </w:r>
            <w:r w:rsidR="007C7DBF">
              <w:rPr>
                <w:rFonts w:ascii="Times New Roman" w:eastAsia="Times New Roman" w:hAnsi="Times New Roman" w:cs="Times New Roman"/>
                <w:color w:val="000000"/>
                <w:sz w:val="24"/>
                <w:szCs w:val="24"/>
                <w:lang w:val="uk-UA"/>
              </w:rPr>
              <w:t>єю та додатками до неї</w:t>
            </w:r>
            <w:r w:rsidRPr="005E62E5">
              <w:rPr>
                <w:rFonts w:ascii="Times New Roman" w:eastAsia="Times New Roman" w:hAnsi="Times New Roman" w:cs="Times New Roman"/>
                <w:color w:val="000000"/>
                <w:sz w:val="24"/>
                <w:szCs w:val="24"/>
              </w:rPr>
              <w:t xml:space="preserve">, подають  у складі своєї пропозиції, документи, передбачені законодавством </w:t>
            </w:r>
            <w:proofErr w:type="gramStart"/>
            <w:r w:rsidRPr="005E62E5">
              <w:rPr>
                <w:rFonts w:ascii="Times New Roman" w:eastAsia="Times New Roman" w:hAnsi="Times New Roman" w:cs="Times New Roman"/>
                <w:color w:val="000000"/>
                <w:sz w:val="24"/>
                <w:szCs w:val="24"/>
              </w:rPr>
              <w:t>країн</w:t>
            </w:r>
            <w:proofErr w:type="gramEnd"/>
            <w:r w:rsidRPr="005E62E5">
              <w:rPr>
                <w:rFonts w:ascii="Times New Roman" w:eastAsia="Times New Roman" w:hAnsi="Times New Roman" w:cs="Times New Roman"/>
                <w:color w:val="000000"/>
                <w:sz w:val="24"/>
                <w:szCs w:val="24"/>
              </w:rPr>
              <w:t>, де вони зареєстровані.</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 xml:space="preserve">6.  Факт подання тендерної пропозиції учасником </w:t>
            </w:r>
            <w:r w:rsidRPr="005E62E5">
              <w:rPr>
                <w:rFonts w:ascii="Times New Roman" w:eastAsia="Times New Roman" w:hAnsi="Times New Roman" w:cs="Times New Roman"/>
                <w:sz w:val="24"/>
                <w:szCs w:val="24"/>
              </w:rPr>
              <w:t>—</w:t>
            </w:r>
            <w:r w:rsidRPr="005E62E5">
              <w:rPr>
                <w:rFonts w:ascii="Times New Roman" w:eastAsia="Times New Roman" w:hAnsi="Times New Roman" w:cs="Times New Roman"/>
                <w:color w:val="000000"/>
                <w:sz w:val="24"/>
                <w:szCs w:val="24"/>
              </w:rPr>
              <w:t xml:space="preserve"> фізичною особою чи фізичною особою</w:t>
            </w:r>
            <w:r w:rsidRPr="005E62E5">
              <w:rPr>
                <w:rFonts w:ascii="Times New Roman" w:eastAsia="Times New Roman" w:hAnsi="Times New Roman" w:cs="Times New Roman"/>
                <w:sz w:val="24"/>
                <w:szCs w:val="24"/>
              </w:rPr>
              <w:t xml:space="preserve"> — </w:t>
            </w:r>
            <w:proofErr w:type="gramStart"/>
            <w:r w:rsidRPr="005E62E5">
              <w:rPr>
                <w:rFonts w:ascii="Times New Roman" w:eastAsia="Times New Roman" w:hAnsi="Times New Roman" w:cs="Times New Roman"/>
                <w:color w:val="000000"/>
                <w:sz w:val="24"/>
                <w:szCs w:val="24"/>
              </w:rPr>
              <w:t>п</w:t>
            </w:r>
            <w:proofErr w:type="gramEnd"/>
            <w:r w:rsidRPr="005E62E5">
              <w:rPr>
                <w:rFonts w:ascii="Times New Roman" w:eastAsia="Times New Roman" w:hAnsi="Times New Roman" w:cs="Times New Roman"/>
                <w:color w:val="000000"/>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5E62E5">
              <w:rPr>
                <w:rFonts w:ascii="Times New Roman" w:eastAsia="Times New Roman" w:hAnsi="Times New Roman" w:cs="Times New Roman"/>
                <w:sz w:val="24"/>
                <w:szCs w:val="24"/>
              </w:rPr>
              <w:t xml:space="preserve">відповідно до абзацу 4 статті 2 Закону України «Про захист персональних даних» від 01.06.2010 № 2297-VI, жодних окремих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ідтверджень не потрібно подавати в складі тендерної пропозиції.</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5E62E5">
              <w:rPr>
                <w:rFonts w:ascii="Times New Roman" w:eastAsia="Times New Roman" w:hAnsi="Times New Roman" w:cs="Times New Roman"/>
                <w:sz w:val="24"/>
                <w:szCs w:val="24"/>
              </w:rPr>
              <w:t>вл</w:t>
            </w:r>
            <w:proofErr w:type="gramEnd"/>
            <w:r w:rsidRPr="005E62E5">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5E62E5">
              <w:rPr>
                <w:rFonts w:ascii="Times New Roman" w:eastAsia="Times New Roman" w:hAnsi="Times New Roman" w:cs="Times New Roman"/>
                <w:sz w:val="24"/>
                <w:szCs w:val="24"/>
              </w:rPr>
              <w:t>є</w:t>
            </w:r>
            <w:r w:rsidRPr="005E62E5">
              <w:rPr>
                <w:rFonts w:ascii="Times New Roman" w:eastAsia="Times New Roman" w:hAnsi="Times New Roman" w:cs="Times New Roman"/>
                <w:color w:val="000000"/>
                <w:sz w:val="24"/>
                <w:szCs w:val="24"/>
              </w:rPr>
              <w:t xml:space="preserve">ктом </w:t>
            </w:r>
            <w:proofErr w:type="gramStart"/>
            <w:r w:rsidRPr="005E62E5">
              <w:rPr>
                <w:rFonts w:ascii="Times New Roman" w:eastAsia="Times New Roman" w:hAnsi="Times New Roman" w:cs="Times New Roman"/>
                <w:color w:val="000000"/>
                <w:sz w:val="24"/>
                <w:szCs w:val="24"/>
              </w:rPr>
              <w:t>договору</w:t>
            </w:r>
            <w:proofErr w:type="gramEnd"/>
            <w:r w:rsidRPr="005E62E5">
              <w:rPr>
                <w:rFonts w:ascii="Times New Roman" w:eastAsia="Times New Roman" w:hAnsi="Times New Roman" w:cs="Times New Roman"/>
                <w:color w:val="000000"/>
                <w:sz w:val="24"/>
                <w:szCs w:val="24"/>
              </w:rPr>
              <w:t xml:space="preserve"> про закупівлю, викладеним </w:t>
            </w:r>
            <w:r w:rsidRPr="005E62E5">
              <w:rPr>
                <w:rFonts w:ascii="Times New Roman" w:eastAsia="Times New Roman" w:hAnsi="Times New Roman" w:cs="Times New Roman"/>
                <w:sz w:val="24"/>
                <w:szCs w:val="24"/>
              </w:rPr>
              <w:t>у</w:t>
            </w:r>
            <w:r w:rsidRPr="005E62E5">
              <w:rPr>
                <w:rFonts w:ascii="Times New Roman" w:eastAsia="Times New Roman" w:hAnsi="Times New Roman" w:cs="Times New Roman"/>
                <w:color w:val="000000"/>
                <w:sz w:val="24"/>
                <w:szCs w:val="24"/>
              </w:rPr>
              <w:t xml:space="preserve"> </w:t>
            </w:r>
            <w:r w:rsidRPr="005E62E5">
              <w:rPr>
                <w:rFonts w:ascii="Times New Roman" w:eastAsia="Times New Roman" w:hAnsi="Times New Roman" w:cs="Times New Roman"/>
                <w:b/>
                <w:i/>
                <w:color w:val="000000"/>
                <w:sz w:val="24"/>
                <w:szCs w:val="24"/>
              </w:rPr>
              <w:t xml:space="preserve">Додатку </w:t>
            </w:r>
            <w:r w:rsidR="007C7DBF">
              <w:rPr>
                <w:rFonts w:ascii="Times New Roman" w:eastAsia="Times New Roman" w:hAnsi="Times New Roman" w:cs="Times New Roman"/>
                <w:b/>
                <w:i/>
                <w:color w:val="000000"/>
                <w:sz w:val="24"/>
                <w:szCs w:val="24"/>
                <w:lang w:val="uk-UA"/>
              </w:rPr>
              <w:t>6</w:t>
            </w:r>
            <w:r w:rsidRPr="005E62E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5E62E5">
              <w:rPr>
                <w:rFonts w:ascii="Times New Roman" w:eastAsia="Times New Roman" w:hAnsi="Times New Roman" w:cs="Times New Roman"/>
                <w:color w:val="000000"/>
                <w:sz w:val="24"/>
                <w:szCs w:val="24"/>
              </w:rPr>
              <w:lastRenderedPageBreak/>
              <w:t xml:space="preserve">встановленого </w:t>
            </w:r>
            <w:r w:rsidRPr="005E62E5">
              <w:rPr>
                <w:rFonts w:ascii="Times New Roman" w:eastAsia="Times New Roman" w:hAnsi="Times New Roman" w:cs="Times New Roman"/>
                <w:b/>
                <w:i/>
                <w:color w:val="000000"/>
                <w:sz w:val="24"/>
                <w:szCs w:val="24"/>
              </w:rPr>
              <w:t>в п. 4 Розділу 3</w:t>
            </w:r>
            <w:r w:rsidRPr="005E62E5">
              <w:rPr>
                <w:rFonts w:ascii="Times New Roman" w:eastAsia="Times New Roman" w:hAnsi="Times New Roman" w:cs="Times New Roman"/>
                <w:color w:val="000000"/>
                <w:sz w:val="24"/>
                <w:szCs w:val="24"/>
              </w:rPr>
              <w:t xml:space="preserve"> до цієї тендерної документації.</w:t>
            </w:r>
          </w:p>
          <w:p w:rsidR="006073F4" w:rsidRPr="005E62E5" w:rsidRDefault="006073F4" w:rsidP="006073F4">
            <w:pPr>
              <w:widowControl w:val="0"/>
              <w:jc w:val="both"/>
              <w:rPr>
                <w:rFonts w:ascii="Times New Roman" w:eastAsia="Times New Roman" w:hAnsi="Times New Roman" w:cs="Times New Roman"/>
                <w:sz w:val="24"/>
                <w:szCs w:val="24"/>
              </w:rPr>
            </w:pPr>
            <w:r w:rsidRPr="005E62E5">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5E62E5">
              <w:rPr>
                <w:rFonts w:ascii="Times New Roman" w:eastAsia="Times New Roman" w:hAnsi="Times New Roman" w:cs="Times New Roman"/>
                <w:sz w:val="24"/>
                <w:szCs w:val="24"/>
              </w:rPr>
              <w:t>інформацію один раз.</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sz w:val="24"/>
                <w:szCs w:val="24"/>
              </w:rPr>
              <w:t xml:space="preserve">10. Фактом подання тендерної пропозиції учасник </w:t>
            </w:r>
            <w:proofErr w:type="gramStart"/>
            <w:r w:rsidRPr="005E62E5">
              <w:rPr>
                <w:rFonts w:ascii="Times New Roman" w:eastAsia="Times New Roman" w:hAnsi="Times New Roman" w:cs="Times New Roman"/>
                <w:sz w:val="24"/>
                <w:szCs w:val="24"/>
              </w:rPr>
              <w:t>п</w:t>
            </w:r>
            <w:proofErr w:type="gramEnd"/>
            <w:r w:rsidRPr="005E62E5">
              <w:rPr>
                <w:rFonts w:ascii="Times New Roman" w:eastAsia="Times New Roman" w:hAnsi="Times New Roman" w:cs="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sidRPr="005E62E5">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6073F4" w:rsidRPr="005E62E5" w:rsidRDefault="006073F4" w:rsidP="006073F4">
            <w:pPr>
              <w:widowControl w:val="0"/>
              <w:jc w:val="both"/>
              <w:rPr>
                <w:rFonts w:ascii="Times New Roman" w:eastAsia="Times New Roman" w:hAnsi="Times New Roman" w:cs="Times New Roman"/>
                <w:color w:val="000000"/>
                <w:sz w:val="24"/>
                <w:szCs w:val="24"/>
              </w:rPr>
            </w:pPr>
            <w:r w:rsidRPr="005E62E5">
              <w:rPr>
                <w:rFonts w:ascii="Times New Roman" w:eastAsia="Times New Roman" w:hAnsi="Times New Roman" w:cs="Times New Roman"/>
                <w:color w:val="000000"/>
                <w:sz w:val="24"/>
                <w:szCs w:val="24"/>
              </w:rPr>
              <w:t xml:space="preserve">11. </w:t>
            </w:r>
            <w:r w:rsidRPr="005E62E5">
              <w:rPr>
                <w:rFonts w:ascii="Times New Roman" w:eastAsia="Times New Roman" w:hAnsi="Times New Roman" w:cs="Times New Roman"/>
                <w:sz w:val="24"/>
                <w:szCs w:val="24"/>
              </w:rPr>
              <w:t>Тендерна п</w:t>
            </w:r>
            <w:r w:rsidRPr="005E62E5">
              <w:rPr>
                <w:rFonts w:ascii="Times New Roman" w:eastAsia="Times New Roman" w:hAnsi="Times New Roman" w:cs="Times New Roman"/>
                <w:color w:val="000000"/>
                <w:sz w:val="24"/>
                <w:szCs w:val="24"/>
              </w:rPr>
              <w:t xml:space="preserve">ропозиція учасника </w:t>
            </w:r>
            <w:proofErr w:type="gramStart"/>
            <w:r w:rsidRPr="005E62E5">
              <w:rPr>
                <w:rFonts w:ascii="Times New Roman" w:eastAsia="Times New Roman" w:hAnsi="Times New Roman" w:cs="Times New Roman"/>
                <w:color w:val="000000"/>
                <w:sz w:val="24"/>
                <w:szCs w:val="24"/>
              </w:rPr>
              <w:t>може м</w:t>
            </w:r>
            <w:proofErr w:type="gramEnd"/>
            <w:r w:rsidRPr="005E62E5">
              <w:rPr>
                <w:rFonts w:ascii="Times New Roman" w:eastAsia="Times New Roman" w:hAnsi="Times New Roman" w:cs="Times New Roman"/>
                <w:color w:val="000000"/>
                <w:sz w:val="24"/>
                <w:szCs w:val="24"/>
              </w:rPr>
              <w:t>істити документи з водяними знаками.</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5E62E5">
              <w:rPr>
                <w:rFonts w:ascii="Times New Roman" w:eastAsia="Times New Roman" w:hAnsi="Times New Roman" w:cs="Times New Roman"/>
                <w:sz w:val="24"/>
                <w:szCs w:val="24"/>
              </w:rPr>
              <w:t>є,</w:t>
            </w:r>
            <w:proofErr w:type="gramEnd"/>
            <w:r w:rsidRPr="005E62E5">
              <w:rPr>
                <w:rFonts w:ascii="Times New Roman" w:eastAsia="Times New Roman" w:hAnsi="Times New Roman" w:cs="Times New Roman"/>
                <w:sz w:val="24"/>
                <w:szCs w:val="24"/>
              </w:rPr>
              <w:t xml:space="preserve"> жодні окремі підтвердження не потрібно подавати):</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   </w:t>
            </w:r>
            <w:r w:rsidRPr="005E62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5E62E5">
              <w:rPr>
                <w:rFonts w:ascii="Times New Roman" w:eastAsia="Times New Roman" w:hAnsi="Times New Roman" w:cs="Times New Roman"/>
                <w:sz w:val="24"/>
                <w:szCs w:val="24"/>
              </w:rPr>
              <w:t xml:space="preserve"> Р</w:t>
            </w:r>
            <w:proofErr w:type="gramEnd"/>
            <w:r w:rsidRPr="005E62E5">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5E62E5">
              <w:rPr>
                <w:rFonts w:ascii="Times New Roman" w:eastAsia="Times New Roman" w:hAnsi="Times New Roman" w:cs="Times New Roman"/>
                <w:sz w:val="24"/>
                <w:szCs w:val="24"/>
              </w:rPr>
              <w:t>ієї П</w:t>
            </w:r>
            <w:proofErr w:type="gramEnd"/>
            <w:r w:rsidRPr="005E62E5">
              <w:rPr>
                <w:rFonts w:ascii="Times New Roman" w:eastAsia="Times New Roman" w:hAnsi="Times New Roman" w:cs="Times New Roman"/>
                <w:sz w:val="24"/>
                <w:szCs w:val="24"/>
              </w:rPr>
              <w:t>останови;</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sz w:val="24"/>
                <w:szCs w:val="24"/>
              </w:rPr>
            </w:pPr>
            <w:r w:rsidRPr="005E62E5">
              <w:rPr>
                <w:rFonts w:ascii="Times New Roman" w:eastAsia="Times New Roman" w:hAnsi="Times New Roman" w:cs="Times New Roman"/>
                <w:sz w:val="24"/>
                <w:szCs w:val="24"/>
              </w:rPr>
              <w:t xml:space="preserve">—   </w:t>
            </w:r>
            <w:r w:rsidRPr="005E62E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5E62E5">
              <w:rPr>
                <w:rFonts w:ascii="Times New Roman" w:eastAsia="Times New Roman" w:hAnsi="Times New Roman" w:cs="Times New Roman"/>
                <w:sz w:val="24"/>
                <w:szCs w:val="24"/>
              </w:rPr>
              <w:t xml:space="preserve"> Р</w:t>
            </w:r>
            <w:proofErr w:type="gramEnd"/>
            <w:r w:rsidRPr="005E62E5">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73F4" w:rsidRPr="005E62E5" w:rsidRDefault="006073F4" w:rsidP="006073F4">
            <w:pPr>
              <w:widowControl w:val="0"/>
              <w:pBdr>
                <w:top w:val="nil"/>
                <w:left w:val="nil"/>
                <w:bottom w:val="nil"/>
                <w:right w:val="nil"/>
                <w:between w:val="nil"/>
              </w:pBdr>
              <w:jc w:val="both"/>
              <w:rPr>
                <w:rFonts w:ascii="Times New Roman" w:eastAsia="Times New Roman" w:hAnsi="Times New Roman" w:cs="Times New Roman"/>
                <w:i/>
                <w:sz w:val="24"/>
                <w:szCs w:val="24"/>
              </w:rPr>
            </w:pPr>
            <w:r w:rsidRPr="005E62E5">
              <w:rPr>
                <w:rFonts w:ascii="Times New Roman" w:eastAsia="Times New Roman" w:hAnsi="Times New Roman" w:cs="Times New Roman"/>
                <w:sz w:val="24"/>
                <w:szCs w:val="24"/>
              </w:rPr>
              <w:t xml:space="preserve">—   </w:t>
            </w:r>
            <w:r w:rsidRPr="005E62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63573" w:rsidRPr="00316B47" w:rsidRDefault="006073F4" w:rsidP="00E94773">
            <w:pPr>
              <w:jc w:val="both"/>
              <w:rPr>
                <w:rFonts w:ascii="Times New Roman" w:eastAsia="Times New Roman" w:hAnsi="Times New Roman"/>
                <w:sz w:val="24"/>
                <w:szCs w:val="24"/>
                <w:lang w:val="uk-UA"/>
              </w:rPr>
            </w:pPr>
            <w:r w:rsidRPr="005E62E5">
              <w:rPr>
                <w:rFonts w:ascii="Times New Roman" w:eastAsia="Times New Roman" w:hAnsi="Times New Roman" w:cs="Times New Roman"/>
                <w:sz w:val="24"/>
                <w:szCs w:val="24"/>
              </w:rPr>
              <w:t xml:space="preserve">А також врахувати, що в Україні </w:t>
            </w:r>
            <w:r w:rsidRPr="005E62E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w:t>
            </w:r>
            <w:r w:rsidRPr="00316B47">
              <w:rPr>
                <w:rFonts w:ascii="Times New Roman" w:eastAsia="Times New Roman" w:hAnsi="Times New Roman"/>
                <w:sz w:val="24"/>
                <w:szCs w:val="24"/>
                <w:lang w:val="uk-UA"/>
              </w:rPr>
              <w:t xml:space="preserve"> </w:t>
            </w:r>
            <w:r w:rsidR="00B63573" w:rsidRPr="00316B47">
              <w:rPr>
                <w:rFonts w:ascii="Times New Roman" w:eastAsia="Times New Roman" w:hAnsi="Times New Roman"/>
                <w:sz w:val="24"/>
                <w:szCs w:val="24"/>
                <w:lang w:val="uk-UA"/>
              </w:rPr>
              <w:t xml:space="preserve">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w:t>
            </w:r>
            <w:r w:rsidR="00B63573" w:rsidRPr="00316B47">
              <w:rPr>
                <w:rFonts w:ascii="Times New Roman" w:eastAsia="Times New Roman" w:hAnsi="Times New Roman"/>
                <w:sz w:val="24"/>
                <w:szCs w:val="24"/>
                <w:lang w:val="uk-UA"/>
              </w:rPr>
              <w:lastRenderedPageBreak/>
              <w:t>особою, утвореною та зареєстрованою відповідно до законодавства Російської Федерації / Республіки Білорусь.</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63573" w:rsidRPr="00316B47"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B63573" w:rsidRPr="00316B47" w:rsidRDefault="00B63573" w:rsidP="00E94773">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63573" w:rsidRPr="00316B47" w:rsidRDefault="00B63573" w:rsidP="00B63573">
            <w:pPr>
              <w:pStyle w:val="a4"/>
              <w:numPr>
                <w:ilvl w:val="0"/>
                <w:numId w:val="10"/>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B63573" w:rsidRPr="00316B47" w:rsidRDefault="00B63573" w:rsidP="00E94773">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B63573" w:rsidRPr="00316B47" w:rsidRDefault="00B63573" w:rsidP="00B63573">
            <w:pPr>
              <w:pStyle w:val="a4"/>
              <w:numPr>
                <w:ilvl w:val="0"/>
                <w:numId w:val="10"/>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B63573" w:rsidRDefault="00B63573" w:rsidP="00E94773">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Pr>
                <w:rFonts w:ascii="Times New Roman" w:eastAsia="Times New Roman" w:hAnsi="Times New Roman"/>
                <w:color w:val="000000" w:themeColor="text1"/>
                <w:sz w:val="24"/>
                <w:szCs w:val="24"/>
                <w:lang w:val="uk-UA"/>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rsidR="00B63573" w:rsidRPr="00316B47" w:rsidRDefault="00B63573" w:rsidP="00E94773">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B63573" w:rsidRPr="00A57464" w:rsidRDefault="00B63573" w:rsidP="00E94773">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63573" w:rsidRPr="00316B47" w:rsidRDefault="00B63573" w:rsidP="00E94773">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w:t>
            </w:r>
            <w:r w:rsidRPr="0024015B">
              <w:rPr>
                <w:rFonts w:ascii="Times New Roman" w:eastAsia="Times New Roman" w:hAnsi="Times New Roman" w:cs="Times New Roman"/>
                <w:sz w:val="24"/>
                <w:szCs w:val="24"/>
                <w:lang w:val="uk-UA"/>
              </w:rPr>
              <w:lastRenderedPageBreak/>
              <w:t>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B63573" w:rsidRDefault="00B63573" w:rsidP="00E947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3573" w:rsidRDefault="00B63573" w:rsidP="00E947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63573" w:rsidRDefault="00B63573" w:rsidP="00E94773">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63573" w:rsidRPr="0024015B" w:rsidRDefault="00B63573" w:rsidP="00E94773">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B63573" w:rsidRPr="0024015B" w:rsidRDefault="00B63573" w:rsidP="00B63573">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3573" w:rsidRPr="0024015B" w:rsidRDefault="00B63573" w:rsidP="00B63573">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3573" w:rsidRPr="0024015B" w:rsidRDefault="00B63573" w:rsidP="00B63573">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4015B">
              <w:rPr>
                <w:rFonts w:ascii="Times New Roman" w:eastAsia="Times New Roman" w:hAnsi="Times New Roman" w:cs="Times New Roman"/>
                <w:sz w:val="24"/>
                <w:szCs w:val="24"/>
                <w:lang w:val="uk-UA" w:eastAsia="ru-RU"/>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3573" w:rsidRPr="00316B47"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63573" w:rsidRPr="001071B3"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забезпечення тендерної пропозиції, якщо таке </w:t>
            </w:r>
            <w:r w:rsidRPr="00316B47">
              <w:rPr>
                <w:rFonts w:ascii="Times New Roman" w:hAnsi="Times New Roman"/>
                <w:sz w:val="24"/>
                <w:szCs w:val="24"/>
                <w:lang w:val="uk-UA"/>
              </w:rPr>
              <w:lastRenderedPageBreak/>
              <w:t>забезпечення вимагалося замовником;</w:t>
            </w:r>
          </w:p>
          <w:p w:rsidR="00B63573" w:rsidRPr="00B8704B"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B63573" w:rsidRPr="00316B47" w:rsidRDefault="00B63573" w:rsidP="00B63573">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B63573" w:rsidRPr="00316B47" w:rsidRDefault="00B63573" w:rsidP="00B63573">
            <w:pPr>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316B47">
              <w:rPr>
                <w:rFonts w:ascii="Times New Roman" w:hAnsi="Times New Roman"/>
                <w:sz w:val="24"/>
                <w:szCs w:val="24"/>
                <w:lang w:val="uk-UA"/>
              </w:rPr>
              <w:lastRenderedPageBreak/>
              <w:t>відповідно до пункту 43 цих особливостей;</w:t>
            </w: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3573" w:rsidRPr="00316B47" w:rsidRDefault="00B63573" w:rsidP="00B63573">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63573" w:rsidRPr="00316B47" w:rsidRDefault="00B63573" w:rsidP="00E94773">
            <w:pPr>
              <w:spacing w:after="0" w:line="240" w:lineRule="auto"/>
              <w:jc w:val="both"/>
              <w:rPr>
                <w:rFonts w:ascii="Times New Roman" w:hAnsi="Times New Roman"/>
                <w:sz w:val="24"/>
                <w:szCs w:val="24"/>
                <w:lang w:val="uk-UA"/>
              </w:rPr>
            </w:pPr>
          </w:p>
          <w:p w:rsidR="00B63573" w:rsidRPr="009A1E06" w:rsidRDefault="00B63573" w:rsidP="00E94773">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B63573" w:rsidRPr="009A1E06" w:rsidRDefault="00B63573" w:rsidP="00E94773">
            <w:pPr>
              <w:spacing w:after="0" w:line="240" w:lineRule="auto"/>
              <w:jc w:val="both"/>
              <w:rPr>
                <w:rFonts w:ascii="Times New Roman" w:hAnsi="Times New Roman"/>
                <w:sz w:val="24"/>
                <w:szCs w:val="24"/>
                <w:highlight w:val="green"/>
                <w:lang w:val="uk-UA"/>
              </w:rPr>
            </w:pPr>
          </w:p>
          <w:p w:rsidR="00B63573" w:rsidRPr="00316B47" w:rsidRDefault="00B63573" w:rsidP="00B6357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63573" w:rsidRPr="00316B47" w:rsidRDefault="00B63573" w:rsidP="00B6357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63573" w:rsidRPr="00316B47" w:rsidRDefault="00B63573" w:rsidP="00B6357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B63573" w:rsidRPr="00316B47" w:rsidRDefault="00B63573" w:rsidP="00B63573">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63573" w:rsidRPr="00316B47" w:rsidRDefault="00B63573" w:rsidP="00E94773">
            <w:pPr>
              <w:pStyle w:val="a4"/>
              <w:spacing w:after="0" w:line="240" w:lineRule="auto"/>
              <w:rPr>
                <w:rFonts w:ascii="Times New Roman" w:hAnsi="Times New Roman"/>
                <w:sz w:val="24"/>
                <w:szCs w:val="24"/>
                <w:lang w:val="uk-UA"/>
              </w:rPr>
            </w:pP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63573" w:rsidRPr="00316B47" w:rsidRDefault="00B63573" w:rsidP="00E94773">
            <w:pPr>
              <w:spacing w:after="0" w:line="240" w:lineRule="auto"/>
              <w:jc w:val="both"/>
              <w:rPr>
                <w:rFonts w:ascii="Times New Roman" w:hAnsi="Times New Roman"/>
                <w:sz w:val="24"/>
                <w:szCs w:val="24"/>
                <w:lang w:val="uk-UA"/>
              </w:rPr>
            </w:pPr>
          </w:p>
          <w:p w:rsidR="00B63573" w:rsidRPr="00316B47" w:rsidRDefault="00B63573" w:rsidP="00B63573">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3573" w:rsidRPr="00316B47" w:rsidRDefault="00B63573" w:rsidP="00B63573">
            <w:pPr>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3573" w:rsidRPr="00316B47" w:rsidRDefault="00B63573" w:rsidP="00E94773">
            <w:pPr>
              <w:spacing w:after="0" w:line="240" w:lineRule="auto"/>
              <w:ind w:left="720"/>
              <w:jc w:val="both"/>
              <w:rPr>
                <w:rFonts w:ascii="Times New Roman" w:hAnsi="Times New Roman"/>
                <w:sz w:val="24"/>
                <w:szCs w:val="24"/>
                <w:lang w:val="uk-UA"/>
              </w:rPr>
            </w:pPr>
          </w:p>
          <w:p w:rsidR="00B63573" w:rsidRPr="00316B47" w:rsidRDefault="00B63573" w:rsidP="00E9477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316B47">
              <w:rPr>
                <w:rFonts w:ascii="Times New Roman" w:hAnsi="Times New Roman"/>
                <w:sz w:val="24"/>
                <w:szCs w:val="24"/>
                <w:lang w:val="uk-UA"/>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3573" w:rsidRPr="00316B47" w:rsidRDefault="00B63573" w:rsidP="00E94773">
            <w:pPr>
              <w:spacing w:after="0" w:line="240" w:lineRule="auto"/>
              <w:jc w:val="both"/>
              <w:rPr>
                <w:rFonts w:ascii="Times New Roman" w:hAnsi="Times New Roman"/>
                <w:sz w:val="24"/>
                <w:szCs w:val="24"/>
                <w:lang w:val="uk-UA"/>
              </w:rPr>
            </w:pPr>
          </w:p>
          <w:p w:rsidR="00B63573" w:rsidRPr="0024015B"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63573" w:rsidRPr="00B413F2" w:rsidTr="00E94773">
        <w:tc>
          <w:tcPr>
            <w:tcW w:w="5000" w:type="pct"/>
            <w:gridSpan w:val="3"/>
            <w:shd w:val="clear" w:color="auto" w:fill="FFFFFF"/>
            <w:hideMark/>
          </w:tcPr>
          <w:p w:rsidR="00B63573" w:rsidRPr="007C7DBF" w:rsidRDefault="00B63573" w:rsidP="007C7DBF">
            <w:pPr>
              <w:pStyle w:val="a4"/>
              <w:numPr>
                <w:ilvl w:val="0"/>
                <w:numId w:val="21"/>
              </w:numPr>
              <w:spacing w:before="150" w:after="150" w:line="240" w:lineRule="auto"/>
              <w:jc w:val="center"/>
              <w:rPr>
                <w:rFonts w:ascii="Times New Roman" w:eastAsia="Times New Roman" w:hAnsi="Times New Roman" w:cs="Times New Roman"/>
                <w:b/>
                <w:bCs/>
                <w:sz w:val="24"/>
                <w:szCs w:val="24"/>
                <w:lang w:val="uk-UA" w:eastAsia="ru-RU"/>
              </w:rPr>
            </w:pPr>
            <w:r w:rsidRPr="007C7DBF">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63573" w:rsidRPr="006343C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00604EBA">
              <w:rPr>
                <w:rFonts w:ascii="Times New Roman" w:eastAsia="Times New Roman" w:hAnsi="Times New Roman"/>
                <w:sz w:val="24"/>
                <w:szCs w:val="24"/>
                <w:lang w:val="uk-UA" w:eastAsia="ru-RU"/>
              </w:rPr>
              <w:t xml:space="preserve"> з особливостями</w:t>
            </w:r>
          </w:p>
        </w:tc>
        <w:tc>
          <w:tcPr>
            <w:tcW w:w="3150" w:type="pct"/>
            <w:shd w:val="clear" w:color="auto" w:fill="FFFFFF"/>
            <w:hideMark/>
          </w:tcPr>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торги у разі:</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3573" w:rsidRPr="00877A5C" w:rsidRDefault="00604EBA" w:rsidP="00E9477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00B63573" w:rsidRPr="00877A5C">
              <w:rPr>
                <w:rFonts w:ascii="Times New Roman" w:eastAsia="Times New Roman" w:hAnsi="Times New Roman" w:cs="Times New Roman"/>
                <w:sz w:val="24"/>
                <w:szCs w:val="24"/>
                <w:lang w:val="uk-UA" w:eastAsia="ru-RU"/>
              </w:rPr>
              <w:t>орги автоматично відміняються електронною системою закупівель у разі:</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3573" w:rsidRPr="00F057C0"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w:t>
            </w:r>
            <w:r>
              <w:rPr>
                <w:rFonts w:ascii="Times New Roman" w:eastAsia="Times New Roman" w:hAnsi="Times New Roman" w:cs="Times New Roman"/>
                <w:sz w:val="24"/>
                <w:szCs w:val="24"/>
                <w:lang w:val="uk-UA" w:eastAsia="ru-RU"/>
              </w:rPr>
              <w:lastRenderedPageBreak/>
              <w:t>закупівлю</w:t>
            </w:r>
          </w:p>
        </w:tc>
        <w:tc>
          <w:tcPr>
            <w:tcW w:w="3150" w:type="pct"/>
            <w:shd w:val="clear" w:color="auto" w:fill="FFFFFF"/>
            <w:hideMark/>
          </w:tcPr>
          <w:p w:rsidR="00B63573" w:rsidRPr="00877A5C"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З метою забезпечення права на оскарження рішень замовника до </w:t>
            </w:r>
            <w:r w:rsidRPr="00877A5C">
              <w:rPr>
                <w:rFonts w:ascii="Times New Roman" w:eastAsia="Times New Roman" w:hAnsi="Times New Roman" w:cs="Times New Roman"/>
                <w:sz w:val="24"/>
                <w:szCs w:val="24"/>
                <w:lang w:val="uk-UA" w:eastAsia="ru-RU"/>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3573"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63573" w:rsidRPr="00B413F2" w:rsidRDefault="00B63573" w:rsidP="00E94773">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B63573" w:rsidRPr="00B413F2" w:rsidRDefault="00B63573" w:rsidP="006432E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w:t>
            </w:r>
            <w:r w:rsidRPr="00C05788">
              <w:rPr>
                <w:rFonts w:ascii="Times New Roman" w:eastAsia="Times New Roman" w:hAnsi="Times New Roman" w:cs="Times New Roman"/>
                <w:sz w:val="24"/>
                <w:szCs w:val="24"/>
                <w:lang w:val="uk-UA" w:eastAsia="ru-RU"/>
              </w:rPr>
              <w:t xml:space="preserve">№ </w:t>
            </w:r>
            <w:r w:rsidR="006432E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до тендерної документації.</w:t>
            </w:r>
            <w:r w:rsidR="006432E0">
              <w:rPr>
                <w:rFonts w:ascii="Times New Roman" w:eastAsia="Times New Roman" w:hAnsi="Times New Roman" w:cs="Times New Roman"/>
                <w:sz w:val="24"/>
                <w:szCs w:val="24"/>
                <w:lang w:val="uk-UA" w:eastAsia="ru-RU"/>
              </w:rPr>
              <w:t xml:space="preserve"> </w:t>
            </w:r>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63573" w:rsidRPr="00316B47" w:rsidRDefault="00B63573" w:rsidP="00B6357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63573" w:rsidRPr="00316B47" w:rsidRDefault="00B63573" w:rsidP="00B6357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63573" w:rsidRPr="00316B47" w:rsidRDefault="00B63573" w:rsidP="00B6357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B63573" w:rsidRPr="00316B47"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 xml:space="preserve">тендерну пропозицію на підставі абзацу 2 </w:t>
            </w:r>
            <w:r w:rsidRPr="00316B47">
              <w:rPr>
                <w:rFonts w:ascii="Times New Roman" w:eastAsia="Times New Roman" w:hAnsi="Times New Roman"/>
                <w:sz w:val="24"/>
                <w:szCs w:val="24"/>
                <w:lang w:val="uk-UA" w:eastAsia="ru-RU"/>
              </w:rPr>
              <w:lastRenderedPageBreak/>
              <w:t>підпункту 3 пункту 44 Особливостей.</w:t>
            </w:r>
          </w:p>
          <w:p w:rsidR="00B63573" w:rsidRDefault="00B63573" w:rsidP="00E9477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63573" w:rsidRPr="009C7631" w:rsidRDefault="00B63573" w:rsidP="00E94773">
            <w:pPr>
              <w:widowControl w:val="0"/>
              <w:ind w:firstLine="709"/>
              <w:contextualSpacing/>
              <w:jc w:val="both"/>
              <w:rPr>
                <w:rFonts w:ascii="Times New Roman" w:hAnsi="Times New Roman" w:cs="Times New Roman"/>
                <w:sz w:val="24"/>
                <w:szCs w:val="24"/>
              </w:rPr>
            </w:pPr>
            <w:r w:rsidRPr="009C7631">
              <w:rPr>
                <w:rFonts w:ascii="Times New Roman" w:hAnsi="Times New Roman" w:cs="Times New Roman"/>
                <w:sz w:val="24"/>
                <w:szCs w:val="24"/>
              </w:rPr>
              <w:t>Проект договору складається замовником з урахуванням особливостей предмету закупівлі.</w:t>
            </w:r>
          </w:p>
          <w:p w:rsidR="00B63573" w:rsidRPr="009C7631" w:rsidRDefault="00B63573" w:rsidP="00E94773">
            <w:pPr>
              <w:widowControl w:val="0"/>
              <w:ind w:firstLine="709"/>
              <w:contextualSpacing/>
              <w:jc w:val="both"/>
              <w:rPr>
                <w:rFonts w:ascii="Times New Roman" w:hAnsi="Times New Roman" w:cs="Times New Roman"/>
                <w:sz w:val="24"/>
                <w:szCs w:val="24"/>
              </w:rPr>
            </w:pPr>
            <w:r w:rsidRPr="009C7631">
              <w:rPr>
                <w:rFonts w:ascii="Times New Roman" w:hAnsi="Times New Roman" w:cs="Times New Roman"/>
                <w:sz w:val="24"/>
                <w:szCs w:val="24"/>
              </w:rPr>
              <w:t xml:space="preserve">Разом з тендерною документацією замовником в окремому файлі </w:t>
            </w:r>
            <w:proofErr w:type="gramStart"/>
            <w:r w:rsidRPr="009C7631">
              <w:rPr>
                <w:rFonts w:ascii="Times New Roman" w:hAnsi="Times New Roman" w:cs="Times New Roman"/>
                <w:sz w:val="24"/>
                <w:szCs w:val="24"/>
              </w:rPr>
              <w:t>подається</w:t>
            </w:r>
            <w:proofErr w:type="gramEnd"/>
            <w:r w:rsidRPr="009C7631">
              <w:rPr>
                <w:rFonts w:ascii="Times New Roman" w:hAnsi="Times New Roman" w:cs="Times New Roman"/>
                <w:sz w:val="24"/>
                <w:szCs w:val="24"/>
              </w:rPr>
              <w:t xml:space="preserve"> проект договору про закупівлю з обов’язковим зазначенням змін його умов. </w:t>
            </w:r>
          </w:p>
          <w:p w:rsidR="00B63573" w:rsidRPr="00AE2EF7" w:rsidRDefault="00B63573" w:rsidP="00AE2EF7">
            <w:pPr>
              <w:widowControl w:val="0"/>
              <w:ind w:firstLine="709"/>
              <w:contextualSpacing/>
              <w:jc w:val="both"/>
              <w:rPr>
                <w:rFonts w:ascii="Times New Roman" w:hAnsi="Times New Roman" w:cs="Times New Roman"/>
                <w:sz w:val="24"/>
                <w:szCs w:val="24"/>
              </w:rPr>
            </w:pPr>
            <w:r w:rsidRPr="009C7631">
              <w:rPr>
                <w:rFonts w:ascii="Times New Roman" w:hAnsi="Times New Roman" w:cs="Times New Roman"/>
                <w:sz w:val="24"/>
                <w:szCs w:val="24"/>
              </w:rPr>
              <w:t xml:space="preserve">Проект договору викладено в Додатку </w:t>
            </w:r>
            <w:r w:rsidR="006432E0">
              <w:rPr>
                <w:rFonts w:ascii="Times New Roman" w:hAnsi="Times New Roman" w:cs="Times New Roman"/>
                <w:sz w:val="24"/>
                <w:szCs w:val="24"/>
                <w:lang w:val="uk-UA"/>
              </w:rPr>
              <w:t>6</w:t>
            </w:r>
            <w:r w:rsidRPr="009C7631">
              <w:rPr>
                <w:rFonts w:ascii="Times New Roman" w:hAnsi="Times New Roman" w:cs="Times New Roman"/>
                <w:sz w:val="24"/>
                <w:szCs w:val="24"/>
              </w:rPr>
              <w:t xml:space="preserve"> до цієї документації.</w:t>
            </w:r>
          </w:p>
        </w:tc>
      </w:tr>
      <w:tr w:rsidR="00B63573" w:rsidRPr="00B413F2" w:rsidTr="00E94773">
        <w:trPr>
          <w:trHeight w:val="152"/>
        </w:trPr>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p>
        </w:tc>
        <w:tc>
          <w:tcPr>
            <w:tcW w:w="1550" w:type="pct"/>
            <w:shd w:val="clear" w:color="auto" w:fill="FFFFFF"/>
            <w:hideMark/>
          </w:tcPr>
          <w:p w:rsidR="00B63573" w:rsidRPr="009C7631" w:rsidRDefault="00B63573" w:rsidP="00E94773">
            <w:pPr>
              <w:widowControl w:val="0"/>
              <w:contextualSpacing/>
              <w:rPr>
                <w:rFonts w:ascii="Times New Roman" w:hAnsi="Times New Roman" w:cs="Times New Roman"/>
                <w:sz w:val="24"/>
                <w:szCs w:val="24"/>
                <w:lang w:eastAsia="uk-UA"/>
              </w:rPr>
            </w:pPr>
            <w:r w:rsidRPr="009C7631">
              <w:rPr>
                <w:rFonts w:ascii="Times New Roman" w:hAnsi="Times New Roman" w:cs="Times New Roman"/>
                <w:sz w:val="24"/>
                <w:szCs w:val="24"/>
                <w:lang w:eastAsia="uk-UA"/>
              </w:rPr>
              <w:t xml:space="preserve">Істотні умови, що обов’язково включаються </w:t>
            </w:r>
            <w:proofErr w:type="gramStart"/>
            <w:r w:rsidRPr="009C7631">
              <w:rPr>
                <w:rFonts w:ascii="Times New Roman" w:hAnsi="Times New Roman" w:cs="Times New Roman"/>
                <w:sz w:val="24"/>
                <w:szCs w:val="24"/>
                <w:lang w:eastAsia="uk-UA"/>
              </w:rPr>
              <w:t>до</w:t>
            </w:r>
            <w:proofErr w:type="gramEnd"/>
            <w:r w:rsidRPr="009C7631">
              <w:rPr>
                <w:rFonts w:ascii="Times New Roman" w:hAnsi="Times New Roman" w:cs="Times New Roman"/>
                <w:sz w:val="24"/>
                <w:szCs w:val="24"/>
                <w:lang w:eastAsia="uk-UA"/>
              </w:rPr>
              <w:t xml:space="preserve"> договору про закупівлю</w:t>
            </w:r>
          </w:p>
        </w:tc>
        <w:tc>
          <w:tcPr>
            <w:tcW w:w="3150" w:type="pct"/>
            <w:shd w:val="clear" w:color="auto" w:fill="FFFFFF"/>
            <w:hideMark/>
          </w:tcPr>
          <w:p w:rsidR="00B63573" w:rsidRPr="009C7631" w:rsidRDefault="00B63573" w:rsidP="00E94773">
            <w:pPr>
              <w:widowControl w:val="0"/>
              <w:spacing w:before="120"/>
              <w:contextualSpacing/>
              <w:rPr>
                <w:rStyle w:val="a3"/>
                <w:rFonts w:ascii="Times New Roman" w:hAnsi="Times New Roman" w:cs="Times New Roman"/>
                <w:b/>
                <w:i/>
                <w:color w:val="auto"/>
                <w:sz w:val="24"/>
                <w:szCs w:val="24"/>
              </w:rPr>
            </w:pPr>
            <w:r w:rsidRPr="009C7631">
              <w:rPr>
                <w:rStyle w:val="a3"/>
                <w:rFonts w:ascii="Times New Roman" w:hAnsi="Times New Roman" w:cs="Times New Roman"/>
                <w:b/>
                <w:i/>
                <w:color w:val="auto"/>
                <w:sz w:val="24"/>
                <w:szCs w:val="24"/>
              </w:rPr>
              <w:t xml:space="preserve">Істотні умови, що обов’язково включаються </w:t>
            </w:r>
            <w:proofErr w:type="gramStart"/>
            <w:r w:rsidRPr="009C7631">
              <w:rPr>
                <w:rStyle w:val="a3"/>
                <w:rFonts w:ascii="Times New Roman" w:hAnsi="Times New Roman" w:cs="Times New Roman"/>
                <w:b/>
                <w:i/>
                <w:color w:val="auto"/>
                <w:sz w:val="24"/>
                <w:szCs w:val="24"/>
              </w:rPr>
              <w:t>до</w:t>
            </w:r>
            <w:proofErr w:type="gramEnd"/>
            <w:r w:rsidRPr="009C7631">
              <w:rPr>
                <w:rStyle w:val="a3"/>
                <w:rFonts w:ascii="Times New Roman" w:hAnsi="Times New Roman" w:cs="Times New Roman"/>
                <w:b/>
                <w:i/>
                <w:color w:val="auto"/>
                <w:sz w:val="24"/>
                <w:szCs w:val="24"/>
              </w:rPr>
              <w:t xml:space="preserve"> договору про закупівлю:</w:t>
            </w:r>
          </w:p>
          <w:p w:rsidR="00B63573" w:rsidRPr="009C7631" w:rsidRDefault="00B63573" w:rsidP="00E94773">
            <w:pPr>
              <w:widowControl w:val="0"/>
              <w:contextualSpacing/>
              <w:rPr>
                <w:rStyle w:val="a3"/>
                <w:rFonts w:ascii="Times New Roman" w:hAnsi="Times New Roman" w:cs="Times New Roman"/>
                <w:color w:val="auto"/>
                <w:sz w:val="24"/>
                <w:szCs w:val="24"/>
              </w:rPr>
            </w:pPr>
            <w:r w:rsidRPr="009C7631">
              <w:rPr>
                <w:rStyle w:val="a3"/>
                <w:rFonts w:ascii="Times New Roman" w:hAnsi="Times New Roman" w:cs="Times New Roman"/>
                <w:color w:val="auto"/>
                <w:sz w:val="24"/>
                <w:szCs w:val="24"/>
              </w:rPr>
              <w:t>- предмет договору;</w:t>
            </w:r>
          </w:p>
          <w:p w:rsidR="00B63573" w:rsidRPr="009C7631" w:rsidRDefault="00B63573" w:rsidP="00E94773">
            <w:pPr>
              <w:widowControl w:val="0"/>
              <w:contextualSpacing/>
              <w:rPr>
                <w:rStyle w:val="a3"/>
                <w:rFonts w:ascii="Times New Roman" w:hAnsi="Times New Roman" w:cs="Times New Roman"/>
                <w:color w:val="auto"/>
                <w:sz w:val="24"/>
                <w:szCs w:val="24"/>
              </w:rPr>
            </w:pPr>
            <w:r w:rsidRPr="009C7631">
              <w:rPr>
                <w:rStyle w:val="a3"/>
                <w:rFonts w:ascii="Times New Roman" w:hAnsi="Times New Roman" w:cs="Times New Roman"/>
                <w:color w:val="auto"/>
                <w:sz w:val="24"/>
                <w:szCs w:val="24"/>
              </w:rPr>
              <w:t>- ці</w:t>
            </w:r>
            <w:proofErr w:type="gramStart"/>
            <w:r w:rsidRPr="009C7631">
              <w:rPr>
                <w:rStyle w:val="a3"/>
                <w:rFonts w:ascii="Times New Roman" w:hAnsi="Times New Roman" w:cs="Times New Roman"/>
                <w:color w:val="auto"/>
                <w:sz w:val="24"/>
                <w:szCs w:val="24"/>
              </w:rPr>
              <w:t>на</w:t>
            </w:r>
            <w:proofErr w:type="gramEnd"/>
            <w:r w:rsidRPr="009C7631">
              <w:rPr>
                <w:rStyle w:val="a3"/>
                <w:rFonts w:ascii="Times New Roman" w:hAnsi="Times New Roman" w:cs="Times New Roman"/>
                <w:color w:val="auto"/>
                <w:sz w:val="24"/>
                <w:szCs w:val="24"/>
              </w:rPr>
              <w:t xml:space="preserve"> договору;</w:t>
            </w:r>
          </w:p>
          <w:p w:rsidR="00B63573" w:rsidRPr="009C7631" w:rsidRDefault="00B63573" w:rsidP="00E94773">
            <w:pPr>
              <w:widowControl w:val="0"/>
              <w:contextualSpacing/>
              <w:rPr>
                <w:rStyle w:val="a3"/>
                <w:rFonts w:ascii="Times New Roman" w:hAnsi="Times New Roman" w:cs="Times New Roman"/>
                <w:color w:val="auto"/>
                <w:sz w:val="24"/>
                <w:szCs w:val="24"/>
              </w:rPr>
            </w:pPr>
            <w:r w:rsidRPr="009C7631">
              <w:rPr>
                <w:rStyle w:val="a3"/>
                <w:rFonts w:ascii="Times New Roman" w:hAnsi="Times New Roman" w:cs="Times New Roman"/>
                <w:color w:val="auto"/>
                <w:sz w:val="24"/>
                <w:szCs w:val="24"/>
              </w:rPr>
              <w:t>- строк дії договору.</w:t>
            </w:r>
          </w:p>
          <w:p w:rsidR="00B63573" w:rsidRPr="009C7631" w:rsidRDefault="00B63573" w:rsidP="00E94773">
            <w:pPr>
              <w:widowControl w:val="0"/>
              <w:contextualSpacing/>
              <w:rPr>
                <w:rStyle w:val="a3"/>
                <w:rFonts w:ascii="Times New Roman" w:hAnsi="Times New Roman" w:cs="Times New Roman"/>
                <w:color w:val="auto"/>
                <w:sz w:val="24"/>
                <w:szCs w:val="24"/>
              </w:rPr>
            </w:pPr>
          </w:p>
          <w:p w:rsidR="00B63573" w:rsidRPr="009C7631" w:rsidRDefault="00B63573" w:rsidP="00E94773">
            <w:pPr>
              <w:widowControl w:val="0"/>
              <w:spacing w:before="120"/>
              <w:contextualSpacing/>
              <w:rPr>
                <w:rStyle w:val="a3"/>
                <w:rFonts w:ascii="Times New Roman" w:hAnsi="Times New Roman" w:cs="Times New Roman"/>
                <w:b/>
                <w:i/>
                <w:color w:val="auto"/>
                <w:sz w:val="24"/>
                <w:szCs w:val="24"/>
                <w:lang w:val="uk-UA"/>
              </w:rPr>
            </w:pPr>
            <w:r w:rsidRPr="009C7631">
              <w:rPr>
                <w:rStyle w:val="a3"/>
                <w:rFonts w:ascii="Times New Roman" w:hAnsi="Times New Roman" w:cs="Times New Roman"/>
                <w:b/>
                <w:i/>
                <w:color w:val="auto"/>
                <w:sz w:val="24"/>
                <w:szCs w:val="24"/>
              </w:rPr>
              <w:t xml:space="preserve">Відповідно до статті </w:t>
            </w:r>
            <w:r w:rsidR="00EF74B1" w:rsidRPr="009C7631">
              <w:rPr>
                <w:rStyle w:val="a3"/>
                <w:rFonts w:ascii="Times New Roman" w:hAnsi="Times New Roman" w:cs="Times New Roman"/>
                <w:b/>
                <w:i/>
                <w:color w:val="auto"/>
                <w:sz w:val="24"/>
                <w:szCs w:val="24"/>
                <w:lang w:val="uk-UA"/>
              </w:rPr>
              <w:t>19  Особливостей</w:t>
            </w:r>
            <w:r w:rsidRPr="009C7631">
              <w:rPr>
                <w:rStyle w:val="a3"/>
                <w:rFonts w:ascii="Times New Roman" w:hAnsi="Times New Roman" w:cs="Times New Roman"/>
                <w:b/>
                <w:i/>
                <w:color w:val="auto"/>
                <w:sz w:val="24"/>
                <w:szCs w:val="24"/>
              </w:rPr>
              <w:t>:</w:t>
            </w:r>
          </w:p>
          <w:p w:rsidR="00604EBA" w:rsidRDefault="00604EBA" w:rsidP="00604EBA">
            <w:pPr>
              <w:spacing w:before="150" w:after="150" w:line="240" w:lineRule="auto"/>
              <w:rPr>
                <w:rFonts w:ascii="Times New Roman" w:eastAsia="Times New Roman" w:hAnsi="Times New Roman"/>
                <w:color w:val="000000"/>
                <w:sz w:val="24"/>
                <w:szCs w:val="24"/>
                <w:lang w:val="uk-UA" w:eastAsia="uk-UA"/>
              </w:rPr>
            </w:pPr>
          </w:p>
          <w:p w:rsidR="00604EBA" w:rsidRPr="00604EBA" w:rsidRDefault="00604EBA" w:rsidP="00604EBA">
            <w:pPr>
              <w:pStyle w:val="rvps2"/>
              <w:shd w:val="clear" w:color="auto" w:fill="FFFFFF"/>
              <w:spacing w:before="0" w:beforeAutospacing="0" w:after="150" w:afterAutospacing="0"/>
              <w:ind w:firstLine="450"/>
              <w:jc w:val="both"/>
              <w:rPr>
                <w:color w:val="333333"/>
                <w:lang w:val="uk-UA"/>
              </w:rPr>
            </w:pPr>
            <w:r w:rsidRPr="00604EBA">
              <w:rPr>
                <w:color w:val="333333"/>
                <w:lang w:val="uk-UA"/>
              </w:rPr>
              <w:t>Істотні умови договору про закупівлю, укладеного відповідно до</w:t>
            </w:r>
            <w:r>
              <w:rPr>
                <w:color w:val="333333"/>
              </w:rPr>
              <w:t> </w:t>
            </w:r>
            <w:hyperlink r:id="rId9" w:anchor="n454" w:history="1">
              <w:r w:rsidRPr="00604EBA">
                <w:rPr>
                  <w:rStyle w:val="a3"/>
                  <w:color w:val="006600"/>
                  <w:lang w:val="uk-UA"/>
                </w:rPr>
                <w:t>пунктів 10</w:t>
              </w:r>
            </w:hyperlink>
            <w:r>
              <w:rPr>
                <w:color w:val="333333"/>
              </w:rPr>
              <w:t> </w:t>
            </w:r>
            <w:r w:rsidRPr="00604EBA">
              <w:rPr>
                <w:color w:val="333333"/>
                <w:lang w:val="uk-UA"/>
              </w:rPr>
              <w:t>і</w:t>
            </w:r>
            <w:r>
              <w:rPr>
                <w:color w:val="333333"/>
              </w:rPr>
              <w:t> </w:t>
            </w:r>
            <w:hyperlink r:id="rId10" w:anchor="n466" w:history="1">
              <w:r w:rsidRPr="00604EBA">
                <w:rPr>
                  <w:rStyle w:val="a3"/>
                  <w:color w:val="006600"/>
                  <w:lang w:val="uk-UA"/>
                </w:rPr>
                <w:t>13</w:t>
              </w:r>
            </w:hyperlink>
            <w:r>
              <w:rPr>
                <w:color w:val="333333"/>
              </w:rPr>
              <w:t> </w:t>
            </w:r>
            <w:r w:rsidRPr="00604EBA">
              <w:rPr>
                <w:color w:val="333333"/>
                <w:lang w:val="uk-UA"/>
              </w:rPr>
              <w:t>(крім</w:t>
            </w:r>
            <w:r>
              <w:rPr>
                <w:color w:val="333333"/>
              </w:rPr>
              <w:t> </w:t>
            </w:r>
            <w:hyperlink r:id="rId11" w:anchor="n488" w:history="1">
              <w:r w:rsidRPr="00604EBA">
                <w:rPr>
                  <w:rStyle w:val="a3"/>
                  <w:color w:val="006600"/>
                  <w:lang w:val="uk-UA"/>
                </w:rPr>
                <w:t>підпункту 13</w:t>
              </w:r>
            </w:hyperlink>
            <w:r>
              <w:rPr>
                <w:color w:val="333333"/>
              </w:rPr>
              <w:t> </w:t>
            </w:r>
            <w:r w:rsidRPr="00604EBA">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604EBA" w:rsidRDefault="00604EBA" w:rsidP="00604EBA">
            <w:pPr>
              <w:pStyle w:val="rvps2"/>
              <w:shd w:val="clear" w:color="auto" w:fill="FFFFFF"/>
              <w:spacing w:before="0" w:beforeAutospacing="0" w:after="150" w:afterAutospacing="0"/>
              <w:ind w:firstLine="450"/>
              <w:jc w:val="both"/>
              <w:rPr>
                <w:color w:val="333333"/>
              </w:rPr>
            </w:pPr>
            <w:bookmarkStart w:id="0" w:name="n510"/>
            <w:bookmarkEnd w:id="0"/>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604EBA" w:rsidRDefault="00604EBA" w:rsidP="00604EBA">
            <w:pPr>
              <w:pStyle w:val="rvps2"/>
              <w:shd w:val="clear" w:color="auto" w:fill="FFFFFF"/>
              <w:spacing w:before="0" w:beforeAutospacing="0" w:after="150" w:afterAutospacing="0"/>
              <w:ind w:firstLine="450"/>
              <w:jc w:val="both"/>
              <w:rPr>
                <w:color w:val="333333"/>
              </w:rPr>
            </w:pPr>
            <w:bookmarkStart w:id="1" w:name="n511"/>
            <w:bookmarkEnd w:id="1"/>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604EBA" w:rsidRDefault="00604EBA" w:rsidP="00604EBA">
            <w:pPr>
              <w:pStyle w:val="rvps2"/>
              <w:shd w:val="clear" w:color="auto" w:fill="FFFFFF"/>
              <w:spacing w:before="0" w:beforeAutospacing="0" w:after="150" w:afterAutospacing="0"/>
              <w:ind w:firstLine="450"/>
              <w:jc w:val="both"/>
              <w:rPr>
                <w:color w:val="333333"/>
              </w:rPr>
            </w:pPr>
            <w:bookmarkStart w:id="2" w:name="n512"/>
            <w:bookmarkEnd w:id="2"/>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604EBA" w:rsidRDefault="00604EBA" w:rsidP="00604EBA">
            <w:pPr>
              <w:pStyle w:val="rvps2"/>
              <w:shd w:val="clear" w:color="auto" w:fill="FFFFFF"/>
              <w:spacing w:before="0" w:beforeAutospacing="0" w:after="150" w:afterAutospacing="0"/>
              <w:ind w:firstLine="450"/>
              <w:jc w:val="both"/>
              <w:rPr>
                <w:color w:val="333333"/>
              </w:rPr>
            </w:pPr>
            <w:bookmarkStart w:id="3" w:name="n513"/>
            <w:bookmarkEnd w:id="3"/>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lastRenderedPageBreak/>
              <w:t>про</w:t>
            </w:r>
            <w:proofErr w:type="gramEnd"/>
            <w:r>
              <w:rPr>
                <w:color w:val="333333"/>
              </w:rPr>
              <w:t xml:space="preserve"> закупівлю;</w:t>
            </w:r>
          </w:p>
          <w:p w:rsidR="00604EBA" w:rsidRDefault="00604EBA" w:rsidP="00604EBA">
            <w:pPr>
              <w:pStyle w:val="rvps2"/>
              <w:shd w:val="clear" w:color="auto" w:fill="FFFFFF"/>
              <w:spacing w:before="0" w:beforeAutospacing="0" w:after="150" w:afterAutospacing="0"/>
              <w:ind w:firstLine="450"/>
              <w:jc w:val="both"/>
              <w:rPr>
                <w:color w:val="333333"/>
              </w:rPr>
            </w:pPr>
            <w:bookmarkStart w:id="4" w:name="n514"/>
            <w:bookmarkEnd w:id="4"/>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604EBA" w:rsidRDefault="00604EBA" w:rsidP="00604EBA">
            <w:pPr>
              <w:pStyle w:val="rvps2"/>
              <w:shd w:val="clear" w:color="auto" w:fill="FFFFFF"/>
              <w:spacing w:before="0" w:beforeAutospacing="0" w:after="150" w:afterAutospacing="0"/>
              <w:ind w:firstLine="450"/>
              <w:jc w:val="both"/>
              <w:rPr>
                <w:color w:val="333333"/>
              </w:rPr>
            </w:pPr>
            <w:bookmarkStart w:id="5" w:name="n515"/>
            <w:bookmarkEnd w:id="5"/>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04EBA" w:rsidRDefault="00604EBA" w:rsidP="00604EBA">
            <w:pPr>
              <w:pStyle w:val="rvps2"/>
              <w:shd w:val="clear" w:color="auto" w:fill="FFFFFF"/>
              <w:spacing w:before="0" w:beforeAutospacing="0" w:after="150" w:afterAutospacing="0"/>
              <w:ind w:firstLine="450"/>
              <w:jc w:val="both"/>
              <w:rPr>
                <w:color w:val="333333"/>
              </w:rPr>
            </w:pPr>
            <w:bookmarkStart w:id="6" w:name="n516"/>
            <w:bookmarkEnd w:id="6"/>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604EBA" w:rsidRDefault="00604EBA" w:rsidP="00604EBA">
            <w:pPr>
              <w:pStyle w:val="rvps2"/>
              <w:shd w:val="clear" w:color="auto" w:fill="FFFFFF"/>
              <w:spacing w:before="0" w:beforeAutospacing="0" w:after="150" w:afterAutospacing="0"/>
              <w:ind w:firstLine="450"/>
              <w:jc w:val="both"/>
              <w:rPr>
                <w:color w:val="333333"/>
              </w:rPr>
            </w:pPr>
            <w:bookmarkStart w:id="7" w:name="n517"/>
            <w:bookmarkEnd w:id="7"/>
            <w:r>
              <w:rPr>
                <w:color w:val="333333"/>
              </w:rPr>
              <w:t>8) зміни умов у зв’язку із застосуванням положень </w:t>
            </w:r>
            <w:hyperlink r:id="rId12" w:anchor="n1778" w:tgtFrame="_blank" w:history="1">
              <w:r>
                <w:rPr>
                  <w:rStyle w:val="a3"/>
                  <w:color w:val="000099"/>
                </w:rPr>
                <w:t>частини шостої</w:t>
              </w:r>
            </w:hyperlink>
            <w:r>
              <w:rPr>
                <w:color w:val="333333"/>
              </w:rPr>
              <w:t> статті 41 Закону.</w:t>
            </w:r>
          </w:p>
          <w:p w:rsidR="00EF74B1" w:rsidRPr="00EF74B1" w:rsidRDefault="00EF74B1" w:rsidP="00E94773">
            <w:pPr>
              <w:spacing w:before="120"/>
              <w:jc w:val="both"/>
              <w:rPr>
                <w:rFonts w:ascii="Times New Roman" w:hAnsi="Times New Roman" w:cs="Times New Roman"/>
                <w:sz w:val="24"/>
                <w:szCs w:val="24"/>
                <w:highlight w:val="cyan"/>
                <w:lang w:val="uk-UA"/>
              </w:rPr>
            </w:pPr>
            <w:bookmarkStart w:id="8" w:name="n1776"/>
            <w:bookmarkEnd w:id="8"/>
          </w:p>
        </w:tc>
      </w:tr>
      <w:tr w:rsidR="00B63573" w:rsidRPr="00B413F2"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63573" w:rsidRPr="00B413F2" w:rsidRDefault="00B63573" w:rsidP="009C7631">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9C7631">
              <w:rPr>
                <w:rFonts w:ascii="Times New Roman" w:eastAsia="Times New Roman" w:hAnsi="Times New Roman"/>
                <w:sz w:val="24"/>
                <w:szCs w:val="24"/>
                <w:lang w:val="uk-UA" w:eastAsia="ru-RU"/>
              </w:rPr>
              <w:t xml:space="preserve"> 49 Особливостей</w:t>
            </w:r>
            <w:r w:rsidRPr="00316B47">
              <w:rPr>
                <w:rFonts w:ascii="Times New Roman" w:eastAsia="Times New Roman" w:hAnsi="Times New Roman"/>
                <w:sz w:val="24"/>
                <w:szCs w:val="24"/>
                <w:lang w:val="uk-UA" w:eastAsia="ru-RU"/>
              </w:rPr>
              <w:t>.</w:t>
            </w:r>
          </w:p>
        </w:tc>
      </w:tr>
      <w:tr w:rsidR="00B63573" w:rsidRPr="003E713D" w:rsidTr="00E94773">
        <w:tc>
          <w:tcPr>
            <w:tcW w:w="300" w:type="pct"/>
            <w:shd w:val="clear" w:color="auto" w:fill="FFFFFF"/>
            <w:hideMark/>
          </w:tcPr>
          <w:p w:rsidR="00B63573" w:rsidRPr="00B413F2" w:rsidRDefault="00B63573" w:rsidP="00E9477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63573" w:rsidRPr="00B413F2" w:rsidRDefault="00B63573" w:rsidP="00E9477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B63573" w:rsidRPr="00871133" w:rsidRDefault="00871133" w:rsidP="00E94773">
            <w:pPr>
              <w:spacing w:before="150" w:after="150" w:line="240" w:lineRule="auto"/>
              <w:rPr>
                <w:rFonts w:ascii="Times New Roman" w:eastAsia="Times New Roman" w:hAnsi="Times New Roman" w:cs="Times New Roman"/>
                <w:sz w:val="24"/>
                <w:szCs w:val="24"/>
                <w:lang w:val="uk-UA" w:eastAsia="ru-RU"/>
              </w:rPr>
            </w:pPr>
            <w:r w:rsidRPr="00871133">
              <w:rPr>
                <w:rFonts w:ascii="Times New Roman" w:hAnsi="Times New Roman" w:cs="Times New Roman"/>
                <w:sz w:val="24"/>
                <w:szCs w:val="24"/>
                <w:lang w:eastAsia="uk-UA"/>
              </w:rPr>
              <w:t xml:space="preserve">Забезпечення виконання договору </w:t>
            </w:r>
            <w:proofErr w:type="gramStart"/>
            <w:r w:rsidRPr="00871133">
              <w:rPr>
                <w:rFonts w:ascii="Times New Roman" w:hAnsi="Times New Roman" w:cs="Times New Roman"/>
                <w:sz w:val="24"/>
                <w:szCs w:val="24"/>
                <w:lang w:eastAsia="uk-UA"/>
              </w:rPr>
              <w:t>про</w:t>
            </w:r>
            <w:proofErr w:type="gramEnd"/>
            <w:r w:rsidRPr="00871133">
              <w:rPr>
                <w:rFonts w:ascii="Times New Roman" w:hAnsi="Times New Roman" w:cs="Times New Roman"/>
                <w:sz w:val="24"/>
                <w:szCs w:val="24"/>
                <w:lang w:eastAsia="uk-UA"/>
              </w:rPr>
              <w:t xml:space="preserve"> закупівлю замовником не передбачається</w:t>
            </w:r>
            <w:r w:rsidR="00B63573" w:rsidRPr="00871133">
              <w:rPr>
                <w:rFonts w:ascii="Times New Roman" w:eastAsia="Times New Roman" w:hAnsi="Times New Roman" w:cs="Times New Roman"/>
                <w:sz w:val="24"/>
                <w:szCs w:val="24"/>
                <w:lang w:val="uk-UA" w:eastAsia="ru-RU"/>
              </w:rPr>
              <w:t>.</w:t>
            </w:r>
          </w:p>
          <w:p w:rsidR="00B63573" w:rsidRPr="00871133" w:rsidRDefault="00B63573" w:rsidP="00E94773">
            <w:pPr>
              <w:spacing w:before="150" w:after="150" w:line="240" w:lineRule="auto"/>
              <w:jc w:val="both"/>
              <w:rPr>
                <w:rFonts w:ascii="Times New Roman" w:eastAsia="Times New Roman" w:hAnsi="Times New Roman" w:cs="Times New Roman"/>
                <w:sz w:val="24"/>
                <w:szCs w:val="24"/>
                <w:lang w:val="uk-UA" w:eastAsia="ru-RU"/>
              </w:rPr>
            </w:pPr>
          </w:p>
        </w:tc>
      </w:tr>
    </w:tbl>
    <w:p w:rsidR="00B63573" w:rsidRPr="005D29D0" w:rsidRDefault="00B63573" w:rsidP="00B63573">
      <w:pPr>
        <w:rPr>
          <w:lang w:val="uk-UA"/>
        </w:rPr>
      </w:pPr>
    </w:p>
    <w:p w:rsidR="00B63573" w:rsidRPr="00B63573" w:rsidRDefault="00B63573">
      <w:pPr>
        <w:rPr>
          <w:lang w:val="uk-UA"/>
        </w:rPr>
      </w:pPr>
    </w:p>
    <w:sectPr w:rsidR="00B63573" w:rsidRPr="00B63573" w:rsidSect="00CE2DDC">
      <w:footerReference w:type="default" r:id="rId13"/>
      <w:footerReference w:type="first" r:id="rId14"/>
      <w:pgSz w:w="11906" w:h="16838"/>
      <w:pgMar w:top="426" w:right="566" w:bottom="28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C6" w:rsidRDefault="00162FC6" w:rsidP="009635DD">
      <w:pPr>
        <w:spacing w:after="0" w:line="240" w:lineRule="auto"/>
      </w:pPr>
      <w:r>
        <w:separator/>
      </w:r>
    </w:p>
  </w:endnote>
  <w:endnote w:type="continuationSeparator" w:id="0">
    <w:p w:rsidR="00162FC6" w:rsidRDefault="00162FC6" w:rsidP="0096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92127"/>
      <w:docPartObj>
        <w:docPartGallery w:val="Page Numbers (Bottom of Page)"/>
        <w:docPartUnique/>
      </w:docPartObj>
    </w:sdtPr>
    <w:sdtContent>
      <w:p w:rsidR="009635DD" w:rsidRDefault="003F1706">
        <w:pPr>
          <w:pStyle w:val="aa"/>
          <w:jc w:val="right"/>
        </w:pPr>
        <w:fldSimple w:instr=" PAGE   \* MERGEFORMAT ">
          <w:r w:rsidR="00EB2691">
            <w:rPr>
              <w:noProof/>
            </w:rPr>
            <w:t>23</w:t>
          </w:r>
        </w:fldSimple>
      </w:p>
    </w:sdtContent>
  </w:sdt>
  <w:p w:rsidR="009635DD" w:rsidRDefault="009635D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DD" w:rsidRPr="009635DD" w:rsidRDefault="009635DD" w:rsidP="009635DD">
    <w:pPr>
      <w:pStyle w:val="aa"/>
      <w:jc w:val="center"/>
      <w:rPr>
        <w:rFonts w:ascii="Times New Roman" w:hAnsi="Times New Roman" w:cs="Times New Roman"/>
        <w:b/>
        <w:sz w:val="32"/>
        <w:szCs w:val="32"/>
        <w:lang w:val="uk-UA"/>
      </w:rPr>
    </w:pPr>
    <w:r w:rsidRPr="009635DD">
      <w:rPr>
        <w:rFonts w:ascii="Times New Roman" w:hAnsi="Times New Roman" w:cs="Times New Roman"/>
        <w:b/>
        <w:sz w:val="32"/>
        <w:szCs w:val="32"/>
        <w:lang w:val="uk-UA"/>
      </w:rPr>
      <w:t>ПЕРЕЧИН-2023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C6" w:rsidRDefault="00162FC6" w:rsidP="009635DD">
      <w:pPr>
        <w:spacing w:after="0" w:line="240" w:lineRule="auto"/>
      </w:pPr>
      <w:r>
        <w:separator/>
      </w:r>
    </w:p>
  </w:footnote>
  <w:footnote w:type="continuationSeparator" w:id="0">
    <w:p w:rsidR="00162FC6" w:rsidRDefault="00162FC6" w:rsidP="00963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7E"/>
    <w:multiLevelType w:val="hybridMultilevel"/>
    <w:tmpl w:val="3EB8874A"/>
    <w:lvl w:ilvl="0" w:tplc="04190005">
      <w:start w:val="1"/>
      <w:numFmt w:val="bullet"/>
      <w:lvlText w:val=""/>
      <w:lvlJc w:val="left"/>
      <w:pPr>
        <w:ind w:left="2081" w:hanging="360"/>
      </w:pPr>
      <w:rPr>
        <w:rFonts w:ascii="Wingdings" w:hAnsi="Wingdings" w:hint="default"/>
      </w:rPr>
    </w:lvl>
    <w:lvl w:ilvl="1" w:tplc="04190003" w:tentative="1">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9700E"/>
    <w:multiLevelType w:val="hybridMultilevel"/>
    <w:tmpl w:val="A0FEABCE"/>
    <w:lvl w:ilvl="0" w:tplc="04190011">
      <w:start w:val="1"/>
      <w:numFmt w:val="decimal"/>
      <w:lvlText w:val="%1)"/>
      <w:lvlJc w:val="left"/>
      <w:pPr>
        <w:ind w:left="720" w:hanging="360"/>
      </w:pPr>
      <w:rPr>
        <w:rFonts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A604C"/>
    <w:multiLevelType w:val="hybridMultilevel"/>
    <w:tmpl w:val="3236B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159ED"/>
    <w:multiLevelType w:val="hybridMultilevel"/>
    <w:tmpl w:val="4DE490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6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B1B1E"/>
    <w:multiLevelType w:val="hybridMultilevel"/>
    <w:tmpl w:val="A9DCE504"/>
    <w:lvl w:ilvl="0" w:tplc="FCD289DC">
      <w:start w:val="1"/>
      <w:numFmt w:val="bullet"/>
      <w:lvlText w:val="-"/>
      <w:lvlJc w:val="left"/>
      <w:pPr>
        <w:ind w:left="1080" w:hanging="360"/>
      </w:pPr>
      <w:rPr>
        <w:rFonts w:ascii="Times New Roman" w:hAnsi="Times New Roman" w:cs="Times New Roman" w:hint="default"/>
        <w:b/>
        <w:spacing w:val="-8"/>
        <w:kern w:val="0"/>
        <w:position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5D65F8"/>
    <w:multiLevelType w:val="hybridMultilevel"/>
    <w:tmpl w:val="90628A0E"/>
    <w:lvl w:ilvl="0" w:tplc="E1C02BFA">
      <w:start w:val="1"/>
      <w:numFmt w:val="bullet"/>
      <w:lvlText w:val=""/>
      <w:lvlJc w:val="left"/>
      <w:pPr>
        <w:ind w:left="720" w:hanging="360"/>
      </w:pPr>
      <w:rPr>
        <w:rFonts w:ascii="Symbol" w:hAnsi="Symbol" w:hint="default"/>
        <w:spacing w:val="6"/>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E4089"/>
    <w:multiLevelType w:val="multilevel"/>
    <w:tmpl w:val="F5AC6FA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57645D"/>
    <w:multiLevelType w:val="hybridMultilevel"/>
    <w:tmpl w:val="31502E78"/>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6">
    <w:nsid w:val="6A1324B8"/>
    <w:multiLevelType w:val="hybridMultilevel"/>
    <w:tmpl w:val="A96C3F5A"/>
    <w:lvl w:ilvl="0" w:tplc="04190005">
      <w:start w:val="1"/>
      <w:numFmt w:val="bullet"/>
      <w:lvlText w:val=""/>
      <w:lvlJc w:val="left"/>
      <w:pPr>
        <w:ind w:left="1721" w:hanging="360"/>
      </w:pPr>
      <w:rPr>
        <w:rFonts w:ascii="Wingdings" w:hAnsi="Wingdings"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17">
    <w:nsid w:val="70827A27"/>
    <w:multiLevelType w:val="hybridMultilevel"/>
    <w:tmpl w:val="0960105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FCD289DC">
      <w:start w:val="1"/>
      <w:numFmt w:val="bullet"/>
      <w:lvlText w:val="-"/>
      <w:lvlJc w:val="left"/>
      <w:pPr>
        <w:ind w:left="2160" w:hanging="360"/>
      </w:pPr>
      <w:rPr>
        <w:rFonts w:ascii="Times New Roman" w:hAnsi="Times New Roman" w:cs="Times New Roman" w:hint="default"/>
        <w:spacing w:val="-8"/>
        <w:kern w:val="0"/>
        <w:position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4"/>
  </w:num>
  <w:num w:numId="5">
    <w:abstractNumId w:val="19"/>
  </w:num>
  <w:num w:numId="6">
    <w:abstractNumId w:val="6"/>
  </w:num>
  <w:num w:numId="7">
    <w:abstractNumId w:val="18"/>
  </w:num>
  <w:num w:numId="8">
    <w:abstractNumId w:val="8"/>
  </w:num>
  <w:num w:numId="9">
    <w:abstractNumId w:val="9"/>
  </w:num>
  <w:num w:numId="10">
    <w:abstractNumId w:val="3"/>
  </w:num>
  <w:num w:numId="11">
    <w:abstractNumId w:val="20"/>
  </w:num>
  <w:num w:numId="12">
    <w:abstractNumId w:val="5"/>
  </w:num>
  <w:num w:numId="13">
    <w:abstractNumId w:val="13"/>
  </w:num>
  <w:num w:numId="14">
    <w:abstractNumId w:val="2"/>
  </w:num>
  <w:num w:numId="15">
    <w:abstractNumId w:val="12"/>
  </w:num>
  <w:num w:numId="16">
    <w:abstractNumId w:val="17"/>
  </w:num>
  <w:num w:numId="17">
    <w:abstractNumId w:val="11"/>
  </w:num>
  <w:num w:numId="18">
    <w:abstractNumId w:val="0"/>
  </w:num>
  <w:num w:numId="19">
    <w:abstractNumId w:val="15"/>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FB1D11"/>
    <w:rsid w:val="00154FC0"/>
    <w:rsid w:val="00161827"/>
    <w:rsid w:val="00162FC6"/>
    <w:rsid w:val="00183E54"/>
    <w:rsid w:val="001A6C9C"/>
    <w:rsid w:val="001D445C"/>
    <w:rsid w:val="001F2CDF"/>
    <w:rsid w:val="0022767E"/>
    <w:rsid w:val="002331E6"/>
    <w:rsid w:val="002427A2"/>
    <w:rsid w:val="00250A4B"/>
    <w:rsid w:val="00287FFD"/>
    <w:rsid w:val="002905B3"/>
    <w:rsid w:val="002E4089"/>
    <w:rsid w:val="002E4E33"/>
    <w:rsid w:val="003748EB"/>
    <w:rsid w:val="003C0F9D"/>
    <w:rsid w:val="003F1706"/>
    <w:rsid w:val="003F3747"/>
    <w:rsid w:val="0041605C"/>
    <w:rsid w:val="00466AEA"/>
    <w:rsid w:val="00515DC1"/>
    <w:rsid w:val="00516024"/>
    <w:rsid w:val="005623CC"/>
    <w:rsid w:val="00604EBA"/>
    <w:rsid w:val="006052D6"/>
    <w:rsid w:val="006073F4"/>
    <w:rsid w:val="0063577D"/>
    <w:rsid w:val="006432E0"/>
    <w:rsid w:val="006A557B"/>
    <w:rsid w:val="007016CE"/>
    <w:rsid w:val="00701F3F"/>
    <w:rsid w:val="00790AC5"/>
    <w:rsid w:val="007C60C3"/>
    <w:rsid w:val="007C7DBF"/>
    <w:rsid w:val="00871133"/>
    <w:rsid w:val="00911BC1"/>
    <w:rsid w:val="00923452"/>
    <w:rsid w:val="009635DD"/>
    <w:rsid w:val="009802EA"/>
    <w:rsid w:val="009C7631"/>
    <w:rsid w:val="00A61E72"/>
    <w:rsid w:val="00AE2EF7"/>
    <w:rsid w:val="00B349C1"/>
    <w:rsid w:val="00B63573"/>
    <w:rsid w:val="00B72AD1"/>
    <w:rsid w:val="00C05788"/>
    <w:rsid w:val="00C45A55"/>
    <w:rsid w:val="00CE2DDC"/>
    <w:rsid w:val="00CF6693"/>
    <w:rsid w:val="00D027A0"/>
    <w:rsid w:val="00D5731F"/>
    <w:rsid w:val="00D61A79"/>
    <w:rsid w:val="00DE5246"/>
    <w:rsid w:val="00E36D6D"/>
    <w:rsid w:val="00E975E5"/>
    <w:rsid w:val="00EB2691"/>
    <w:rsid w:val="00EB5B86"/>
    <w:rsid w:val="00EF74B1"/>
    <w:rsid w:val="00F23BE6"/>
    <w:rsid w:val="00F75FC5"/>
    <w:rsid w:val="00FB1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573"/>
    <w:rPr>
      <w:color w:val="0000FF"/>
      <w:u w:val="single"/>
    </w:rPr>
  </w:style>
  <w:style w:type="paragraph" w:styleId="a4">
    <w:name w:val="List Paragraph"/>
    <w:basedOn w:val="a"/>
    <w:uiPriority w:val="34"/>
    <w:qFormat/>
    <w:rsid w:val="00B63573"/>
    <w:pPr>
      <w:ind w:left="720"/>
      <w:contextualSpacing/>
    </w:pPr>
  </w:style>
  <w:style w:type="paragraph" w:styleId="a5">
    <w:name w:val="No Spacing"/>
    <w:link w:val="a6"/>
    <w:uiPriority w:val="1"/>
    <w:qFormat/>
    <w:rsid w:val="00B63573"/>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B63573"/>
    <w:rPr>
      <w:rFonts w:ascii="Calibri" w:eastAsia="Calibri" w:hAnsi="Calibri" w:cs="Times New Roman"/>
      <w:lang w:val="uk-UA"/>
    </w:rPr>
  </w:style>
  <w:style w:type="paragraph" w:customStyle="1" w:styleId="rvps2">
    <w:name w:val="rvps2"/>
    <w:basedOn w:val="a"/>
    <w:rsid w:val="0060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785,baiaagaaboqcaaadeguaaaugbqaaaaaaaaaaaaaaaaaaaaaaaaaaaaaaaaaaaaaaaaaaaaaaaaaaaaaaaaaaaaaaaaaaaaaaaaaaaaaaaaaaaaaaaaaaaaaaaaaaaaaaaaaaaaaaaaaaaaaaaaaaaaaaaaaaaaaaaaaaaaaaaaaaaaaaaaaaaaaaaaaaaaaaaaaaaaaaaaaaaaaaaaaaaaaaaaaaaaaaaaaaaaaa"/>
    <w:basedOn w:val="a0"/>
    <w:rsid w:val="00E975E5"/>
  </w:style>
  <w:style w:type="character" w:styleId="a7">
    <w:name w:val="line number"/>
    <w:basedOn w:val="a0"/>
    <w:uiPriority w:val="99"/>
    <w:semiHidden/>
    <w:unhideWhenUsed/>
    <w:rsid w:val="009635DD"/>
  </w:style>
  <w:style w:type="paragraph" w:styleId="a8">
    <w:name w:val="header"/>
    <w:basedOn w:val="a"/>
    <w:link w:val="a9"/>
    <w:uiPriority w:val="99"/>
    <w:semiHidden/>
    <w:unhideWhenUsed/>
    <w:rsid w:val="009635D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35DD"/>
  </w:style>
  <w:style w:type="paragraph" w:styleId="aa">
    <w:name w:val="footer"/>
    <w:basedOn w:val="a"/>
    <w:link w:val="ab"/>
    <w:uiPriority w:val="99"/>
    <w:unhideWhenUsed/>
    <w:rsid w:val="009635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35DD"/>
  </w:style>
</w:styles>
</file>

<file path=word/webSettings.xml><?xml version="1.0" encoding="utf-8"?>
<w:webSettings xmlns:r="http://schemas.openxmlformats.org/officeDocument/2006/relationships" xmlns:w="http://schemas.openxmlformats.org/wordprocessingml/2006/main">
  <w:divs>
    <w:div w:id="2273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operechrl@ukr.ne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23</Pages>
  <Words>7909</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2023-07-17T07:20:00Z</cp:lastPrinted>
  <dcterms:created xsi:type="dcterms:W3CDTF">2023-07-14T05:55:00Z</dcterms:created>
  <dcterms:modified xsi:type="dcterms:W3CDTF">2023-07-25T12:15:00Z</dcterms:modified>
</cp:coreProperties>
</file>