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C9DE2B" w14:textId="77777777" w:rsidR="00355086" w:rsidRPr="00CF1E11" w:rsidRDefault="00A2034A" w:rsidP="00EC6BB1">
      <w:pPr>
        <w:contextualSpacing/>
        <w:jc w:val="center"/>
        <w:rPr>
          <w:b/>
          <w:spacing w:val="2"/>
          <w:sz w:val="28"/>
          <w:szCs w:val="28"/>
        </w:rPr>
      </w:pPr>
      <w:r w:rsidRPr="00CF1E11">
        <w:rPr>
          <w:b/>
          <w:spacing w:val="2"/>
        </w:rPr>
        <w:t xml:space="preserve">Комунальне </w:t>
      </w:r>
      <w:r w:rsidRPr="00CF1E11">
        <w:rPr>
          <w:b/>
          <w:spacing w:val="2"/>
          <w:sz w:val="28"/>
          <w:szCs w:val="28"/>
        </w:rPr>
        <w:t xml:space="preserve">некомерційне підприємство </w:t>
      </w:r>
    </w:p>
    <w:p w14:paraId="545D083D" w14:textId="77777777" w:rsidR="00A2034A" w:rsidRPr="00CF1E11" w:rsidRDefault="00A2034A" w:rsidP="00EC6BB1">
      <w:pPr>
        <w:contextualSpacing/>
        <w:jc w:val="center"/>
        <w:rPr>
          <w:b/>
          <w:spacing w:val="2"/>
          <w:sz w:val="28"/>
          <w:szCs w:val="28"/>
        </w:rPr>
      </w:pPr>
      <w:r w:rsidRPr="00CF1E11">
        <w:rPr>
          <w:b/>
          <w:spacing w:val="2"/>
          <w:sz w:val="28"/>
          <w:szCs w:val="28"/>
        </w:rPr>
        <w:t xml:space="preserve">«Рахівська районна лікарня» </w:t>
      </w:r>
    </w:p>
    <w:p w14:paraId="1011F49D" w14:textId="77777777" w:rsidR="00A2034A" w:rsidRPr="00CF1E11" w:rsidRDefault="00A2034A" w:rsidP="00EC6BB1">
      <w:pPr>
        <w:contextualSpacing/>
        <w:jc w:val="center"/>
        <w:rPr>
          <w:b/>
          <w:spacing w:val="2"/>
          <w:sz w:val="28"/>
          <w:szCs w:val="28"/>
        </w:rPr>
      </w:pPr>
      <w:r w:rsidRPr="00CF1E11">
        <w:rPr>
          <w:b/>
          <w:spacing w:val="2"/>
          <w:sz w:val="28"/>
          <w:szCs w:val="28"/>
        </w:rPr>
        <w:t xml:space="preserve">Рахівської міської ради </w:t>
      </w:r>
    </w:p>
    <w:p w14:paraId="1BE1E675" w14:textId="77777777" w:rsidR="00A2034A" w:rsidRPr="00CF1E11" w:rsidRDefault="00A2034A" w:rsidP="00EC6BB1">
      <w:pPr>
        <w:contextualSpacing/>
        <w:jc w:val="center"/>
        <w:rPr>
          <w:b/>
          <w:spacing w:val="2"/>
          <w:sz w:val="28"/>
          <w:szCs w:val="28"/>
        </w:rPr>
      </w:pPr>
      <w:r w:rsidRPr="00CF1E11">
        <w:rPr>
          <w:b/>
          <w:spacing w:val="2"/>
          <w:sz w:val="28"/>
          <w:szCs w:val="28"/>
        </w:rPr>
        <w:t xml:space="preserve">Закарпатської області </w:t>
      </w:r>
    </w:p>
    <w:p w14:paraId="4452CB8E" w14:textId="77777777" w:rsidR="00A2034A" w:rsidRPr="00CF1E11" w:rsidRDefault="00A2034A" w:rsidP="00EC6BB1">
      <w:pPr>
        <w:contextualSpacing/>
        <w:jc w:val="center"/>
        <w:rPr>
          <w:b/>
          <w:spacing w:val="2"/>
          <w:sz w:val="28"/>
          <w:szCs w:val="28"/>
        </w:rPr>
      </w:pPr>
    </w:p>
    <w:p w14:paraId="3757D124" w14:textId="77777777" w:rsidR="00355086" w:rsidRPr="00CF1E11" w:rsidRDefault="00355086" w:rsidP="00EC6BB1">
      <w:pPr>
        <w:ind w:left="5761" w:hanging="91"/>
        <w:contextualSpacing/>
        <w:jc w:val="center"/>
        <w:rPr>
          <w:spacing w:val="2"/>
          <w:sz w:val="28"/>
          <w:szCs w:val="28"/>
        </w:rPr>
      </w:pPr>
      <w:r w:rsidRPr="00CF1E11">
        <w:rPr>
          <w:spacing w:val="2"/>
          <w:sz w:val="28"/>
          <w:szCs w:val="28"/>
        </w:rPr>
        <w:t>ЗАТВЕРДЖЕНО</w:t>
      </w:r>
    </w:p>
    <w:p w14:paraId="3EFF21A7" w14:textId="77777777" w:rsidR="00355086" w:rsidRPr="00CF1E11" w:rsidRDefault="00355086" w:rsidP="00EC6BB1">
      <w:pPr>
        <w:contextualSpacing/>
        <w:rPr>
          <w:sz w:val="28"/>
          <w:szCs w:val="28"/>
        </w:rPr>
      </w:pP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t>Рішенням уповноваженої</w:t>
      </w:r>
      <w:r w:rsidR="00E736C5" w:rsidRPr="00CF1E11">
        <w:rPr>
          <w:sz w:val="28"/>
          <w:szCs w:val="28"/>
        </w:rPr>
        <w:t xml:space="preserve"> </w:t>
      </w:r>
      <w:r w:rsidRPr="00CF1E11">
        <w:rPr>
          <w:sz w:val="28"/>
          <w:szCs w:val="28"/>
        </w:rPr>
        <w:t xml:space="preserve">особи </w:t>
      </w:r>
    </w:p>
    <w:p w14:paraId="5CBAD9C2" w14:textId="63080BA6" w:rsidR="0024072A" w:rsidRPr="00CF1E11" w:rsidRDefault="00355086" w:rsidP="00EC6BB1">
      <w:pPr>
        <w:tabs>
          <w:tab w:val="left" w:pos="2595"/>
        </w:tabs>
        <w:contextualSpacing/>
        <w:rPr>
          <w:sz w:val="28"/>
          <w:szCs w:val="28"/>
        </w:rPr>
      </w:pPr>
      <w:r w:rsidRPr="00CF1E11">
        <w:rPr>
          <w:bCs/>
          <w:sz w:val="28"/>
          <w:szCs w:val="28"/>
        </w:rPr>
        <w:tab/>
      </w:r>
      <w:r w:rsidRPr="00CF1E11">
        <w:rPr>
          <w:bCs/>
          <w:sz w:val="28"/>
          <w:szCs w:val="28"/>
        </w:rPr>
        <w:tab/>
      </w:r>
      <w:r w:rsidRPr="00CF1E11">
        <w:rPr>
          <w:bCs/>
          <w:sz w:val="28"/>
          <w:szCs w:val="28"/>
        </w:rPr>
        <w:tab/>
      </w:r>
      <w:r w:rsidRPr="00CF1E11">
        <w:rPr>
          <w:bCs/>
          <w:sz w:val="28"/>
          <w:szCs w:val="28"/>
        </w:rPr>
        <w:tab/>
      </w:r>
      <w:r w:rsidRPr="00CF1E11">
        <w:rPr>
          <w:bCs/>
          <w:sz w:val="28"/>
          <w:szCs w:val="28"/>
        </w:rPr>
        <w:tab/>
      </w:r>
      <w:r w:rsidRPr="00CF1E11">
        <w:rPr>
          <w:bCs/>
          <w:sz w:val="28"/>
          <w:szCs w:val="28"/>
        </w:rPr>
        <w:tab/>
        <w:t xml:space="preserve">протокол </w:t>
      </w:r>
      <w:r w:rsidR="008E215A" w:rsidRPr="00CF1E11">
        <w:rPr>
          <w:sz w:val="28"/>
          <w:szCs w:val="28"/>
        </w:rPr>
        <w:t xml:space="preserve">від </w:t>
      </w:r>
      <w:r w:rsidR="008F3EE7">
        <w:rPr>
          <w:sz w:val="28"/>
          <w:szCs w:val="28"/>
        </w:rPr>
        <w:t>16</w:t>
      </w:r>
      <w:r w:rsidR="001B63B3" w:rsidRPr="00CF1E11">
        <w:rPr>
          <w:sz w:val="28"/>
          <w:szCs w:val="28"/>
        </w:rPr>
        <w:t>.</w:t>
      </w:r>
      <w:r w:rsidR="00881442" w:rsidRPr="00CF1E11">
        <w:rPr>
          <w:sz w:val="28"/>
          <w:szCs w:val="28"/>
        </w:rPr>
        <w:t>0</w:t>
      </w:r>
      <w:r w:rsidR="008F3EE7">
        <w:rPr>
          <w:sz w:val="28"/>
          <w:szCs w:val="28"/>
        </w:rPr>
        <w:t>4</w:t>
      </w:r>
      <w:r w:rsidR="001B63B3" w:rsidRPr="00CF1E11">
        <w:rPr>
          <w:sz w:val="28"/>
          <w:szCs w:val="28"/>
        </w:rPr>
        <w:t>.</w:t>
      </w:r>
      <w:r w:rsidRPr="00CF1E11">
        <w:rPr>
          <w:sz w:val="28"/>
          <w:szCs w:val="28"/>
        </w:rPr>
        <w:t>202</w:t>
      </w:r>
      <w:r w:rsidR="00881442" w:rsidRPr="00CF1E11">
        <w:rPr>
          <w:sz w:val="28"/>
          <w:szCs w:val="28"/>
        </w:rPr>
        <w:t>4</w:t>
      </w:r>
    </w:p>
    <w:p w14:paraId="0740DC5E" w14:textId="2B9DE9D1" w:rsidR="00355086" w:rsidRPr="00CF1E11" w:rsidRDefault="0024072A" w:rsidP="00EC6BB1">
      <w:pPr>
        <w:contextualSpacing/>
        <w:rPr>
          <w:sz w:val="28"/>
          <w:szCs w:val="28"/>
        </w:rPr>
      </w:pP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00355086" w:rsidRPr="00CF1E11">
        <w:rPr>
          <w:sz w:val="28"/>
          <w:szCs w:val="28"/>
        </w:rPr>
        <w:t>______________/</w:t>
      </w:r>
      <w:r w:rsidR="0095512C" w:rsidRPr="00CF1E11">
        <w:rPr>
          <w:sz w:val="28"/>
          <w:szCs w:val="28"/>
        </w:rPr>
        <w:t xml:space="preserve"> </w:t>
      </w:r>
      <w:r w:rsidR="00523EC3" w:rsidRPr="00CF1E11">
        <w:rPr>
          <w:sz w:val="28"/>
          <w:szCs w:val="28"/>
        </w:rPr>
        <w:t>Цівка</w:t>
      </w:r>
      <w:r w:rsidR="0095512C" w:rsidRPr="00CF1E11">
        <w:rPr>
          <w:sz w:val="28"/>
          <w:szCs w:val="28"/>
        </w:rPr>
        <w:t xml:space="preserve"> А.</w:t>
      </w:r>
      <w:r w:rsidR="00523EC3" w:rsidRPr="00CF1E11">
        <w:rPr>
          <w:sz w:val="28"/>
          <w:szCs w:val="28"/>
        </w:rPr>
        <w:t>І</w:t>
      </w:r>
      <w:r w:rsidR="00355086" w:rsidRPr="00CF1E11">
        <w:rPr>
          <w:sz w:val="28"/>
          <w:szCs w:val="28"/>
        </w:rPr>
        <w:t>./</w:t>
      </w:r>
    </w:p>
    <w:p w14:paraId="5E52C369" w14:textId="77777777" w:rsidR="00355086" w:rsidRPr="00CF1E11" w:rsidRDefault="00355086" w:rsidP="00EC6BB1">
      <w:pPr>
        <w:pStyle w:val="Code"/>
        <w:contextualSpacing/>
        <w:jc w:val="center"/>
        <w:rPr>
          <w:rFonts w:ascii="Times New Roman" w:hAnsi="Times New Roman"/>
          <w:b/>
          <w:caps/>
          <w:sz w:val="28"/>
          <w:szCs w:val="28"/>
          <w:lang w:val="uk-UA"/>
        </w:rPr>
      </w:pPr>
    </w:p>
    <w:p w14:paraId="281F7501" w14:textId="77777777" w:rsidR="00355086" w:rsidRPr="00CF1E11" w:rsidRDefault="00355086" w:rsidP="00EC6BB1">
      <w:pPr>
        <w:contextualSpacing/>
        <w:jc w:val="center"/>
        <w:rPr>
          <w:b/>
          <w:caps/>
          <w:sz w:val="28"/>
          <w:szCs w:val="28"/>
        </w:rPr>
      </w:pPr>
      <w:r w:rsidRPr="00CF1E11">
        <w:rPr>
          <w:b/>
          <w:caps/>
          <w:sz w:val="28"/>
          <w:szCs w:val="28"/>
        </w:rPr>
        <w:t>Тендерна документація</w:t>
      </w:r>
    </w:p>
    <w:p w14:paraId="59D86361" w14:textId="77777777" w:rsidR="00E541C1" w:rsidRPr="00CF1E11" w:rsidRDefault="00E541C1" w:rsidP="00EC6BB1">
      <w:pPr>
        <w:contextualSpacing/>
        <w:jc w:val="center"/>
        <w:rPr>
          <w:b/>
          <w:sz w:val="28"/>
          <w:szCs w:val="28"/>
        </w:rPr>
      </w:pPr>
    </w:p>
    <w:p w14:paraId="5D696D08" w14:textId="77777777" w:rsidR="002E04A3" w:rsidRPr="00CF1E11" w:rsidRDefault="00E541C1" w:rsidP="00EC6BB1">
      <w:pPr>
        <w:contextualSpacing/>
        <w:jc w:val="center"/>
        <w:rPr>
          <w:sz w:val="28"/>
          <w:szCs w:val="28"/>
        </w:rPr>
      </w:pPr>
      <w:r w:rsidRPr="00CF1E11">
        <w:rPr>
          <w:sz w:val="28"/>
          <w:szCs w:val="28"/>
        </w:rPr>
        <w:t>по процедурі</w:t>
      </w:r>
      <w:r w:rsidR="00881442" w:rsidRPr="00CF1E11">
        <w:rPr>
          <w:sz w:val="28"/>
          <w:szCs w:val="28"/>
        </w:rPr>
        <w:t xml:space="preserve"> </w:t>
      </w:r>
      <w:r w:rsidRPr="00CF1E11">
        <w:rPr>
          <w:b/>
          <w:sz w:val="28"/>
          <w:szCs w:val="28"/>
        </w:rPr>
        <w:t>ВІДКРИТІ ТОРГИ</w:t>
      </w:r>
      <w:r w:rsidR="00B71EAB" w:rsidRPr="00CF1E11">
        <w:rPr>
          <w:b/>
          <w:sz w:val="28"/>
          <w:szCs w:val="28"/>
        </w:rPr>
        <w:t xml:space="preserve"> з особливостями </w:t>
      </w:r>
      <w:r w:rsidR="00355086" w:rsidRPr="00CF1E11">
        <w:rPr>
          <w:sz w:val="28"/>
          <w:szCs w:val="28"/>
        </w:rPr>
        <w:t>на закупівлю:</w:t>
      </w:r>
    </w:p>
    <w:p w14:paraId="3088C238" w14:textId="77777777" w:rsidR="003F7273" w:rsidRPr="00CF1E11" w:rsidRDefault="003F7273" w:rsidP="00E25E8D">
      <w:pPr>
        <w:rPr>
          <w:sz w:val="28"/>
          <w:szCs w:val="28"/>
        </w:rPr>
      </w:pPr>
    </w:p>
    <w:p w14:paraId="7F8A7E21" w14:textId="77777777" w:rsidR="00DA14F1" w:rsidRPr="00DA14F1" w:rsidRDefault="00DA14F1" w:rsidP="00DA14F1">
      <w:pPr>
        <w:jc w:val="center"/>
        <w:rPr>
          <w:b/>
          <w:bCs/>
          <w:sz w:val="28"/>
          <w:szCs w:val="28"/>
        </w:rPr>
      </w:pPr>
      <w:r w:rsidRPr="00DA14F1">
        <w:rPr>
          <w:b/>
          <w:bCs/>
          <w:kern w:val="36"/>
          <w:sz w:val="28"/>
          <w:szCs w:val="28"/>
        </w:rPr>
        <w:t>Картридж для</w:t>
      </w:r>
      <w:r w:rsidRPr="00DA14F1">
        <w:rPr>
          <w:b/>
          <w:bCs/>
          <w:kern w:val="36"/>
          <w:sz w:val="28"/>
          <w:szCs w:val="28"/>
          <w:lang w:val="ru-RU"/>
        </w:rPr>
        <w:t xml:space="preserve"> пр</w:t>
      </w:r>
      <w:r w:rsidRPr="00DA14F1">
        <w:rPr>
          <w:b/>
          <w:bCs/>
          <w:kern w:val="36"/>
          <w:sz w:val="28"/>
          <w:szCs w:val="28"/>
        </w:rPr>
        <w:t>інтера(C-EXV42)</w:t>
      </w:r>
      <w:r w:rsidRPr="00DA14F1">
        <w:rPr>
          <w:i/>
          <w:iCs/>
          <w:sz w:val="28"/>
          <w:szCs w:val="28"/>
        </w:rPr>
        <w:t>(показник національного класифікатора України ДК 021:2015 “Єдиний закупівельний словник” – ДК 021:2015:</w:t>
      </w:r>
      <w:r w:rsidRPr="00DA14F1">
        <w:rPr>
          <w:sz w:val="20"/>
          <w:szCs w:val="20"/>
        </w:rPr>
        <w:t xml:space="preserve"> </w:t>
      </w:r>
      <w:r w:rsidRPr="00DA14F1">
        <w:rPr>
          <w:b/>
          <w:bCs/>
          <w:i/>
          <w:iCs/>
          <w:sz w:val="28"/>
          <w:szCs w:val="28"/>
        </w:rPr>
        <w:t>30120000-6 - Фотокопіювальне та поліграфічне обладнання для офсетного друку</w:t>
      </w:r>
      <w:r w:rsidRPr="00DA14F1">
        <w:rPr>
          <w:sz w:val="28"/>
          <w:szCs w:val="28"/>
        </w:rPr>
        <w:t>)</w:t>
      </w:r>
    </w:p>
    <w:p w14:paraId="10B328DA" w14:textId="77777777" w:rsidR="003F7273" w:rsidRPr="00CF1E11" w:rsidRDefault="003F7273" w:rsidP="00E25E8D">
      <w:pPr>
        <w:rPr>
          <w:i/>
          <w:sz w:val="28"/>
          <w:szCs w:val="28"/>
        </w:rPr>
      </w:pPr>
    </w:p>
    <w:p w14:paraId="4432FB47" w14:textId="77777777" w:rsidR="003F7273" w:rsidRPr="00CF1E11" w:rsidRDefault="003F7273" w:rsidP="00EC6BB1">
      <w:pPr>
        <w:pStyle w:val="Code"/>
        <w:contextualSpacing/>
        <w:jc w:val="center"/>
        <w:rPr>
          <w:rFonts w:ascii="Times New Roman" w:hAnsi="Times New Roman"/>
          <w:b/>
          <w:sz w:val="28"/>
          <w:szCs w:val="28"/>
          <w:lang w:val="uk-UA"/>
        </w:rPr>
      </w:pPr>
    </w:p>
    <w:p w14:paraId="72DEB03F" w14:textId="77777777" w:rsidR="001761B0" w:rsidRPr="00CF1E11" w:rsidRDefault="001761B0" w:rsidP="00EC6BB1">
      <w:pPr>
        <w:pStyle w:val="Code"/>
        <w:contextualSpacing/>
        <w:jc w:val="center"/>
        <w:rPr>
          <w:rFonts w:ascii="Times New Roman" w:hAnsi="Times New Roman"/>
          <w:b/>
          <w:sz w:val="28"/>
          <w:szCs w:val="28"/>
          <w:lang w:val="uk-UA"/>
        </w:rPr>
      </w:pPr>
    </w:p>
    <w:p w14:paraId="641C4643" w14:textId="77777777" w:rsidR="001761B0" w:rsidRPr="00CF1E11" w:rsidRDefault="001761B0" w:rsidP="00EC6BB1">
      <w:pPr>
        <w:pStyle w:val="Code"/>
        <w:contextualSpacing/>
        <w:jc w:val="center"/>
        <w:rPr>
          <w:rFonts w:ascii="Times New Roman" w:hAnsi="Times New Roman"/>
          <w:b/>
          <w:sz w:val="28"/>
          <w:szCs w:val="28"/>
          <w:lang w:val="uk-UA"/>
        </w:rPr>
      </w:pPr>
    </w:p>
    <w:p w14:paraId="2BC06F67" w14:textId="77777777" w:rsidR="001761B0" w:rsidRPr="00CF1E11" w:rsidRDefault="001761B0" w:rsidP="00EC6BB1">
      <w:pPr>
        <w:pStyle w:val="Code"/>
        <w:contextualSpacing/>
        <w:jc w:val="center"/>
        <w:rPr>
          <w:rFonts w:ascii="Times New Roman" w:hAnsi="Times New Roman"/>
          <w:b/>
          <w:sz w:val="28"/>
          <w:szCs w:val="28"/>
          <w:lang w:val="uk-UA"/>
        </w:rPr>
      </w:pPr>
    </w:p>
    <w:p w14:paraId="107E8DF3" w14:textId="77777777" w:rsidR="001761B0" w:rsidRPr="00CF1E11" w:rsidRDefault="001761B0" w:rsidP="00EC6BB1">
      <w:pPr>
        <w:pStyle w:val="Code"/>
        <w:contextualSpacing/>
        <w:jc w:val="center"/>
        <w:rPr>
          <w:rFonts w:ascii="Times New Roman" w:hAnsi="Times New Roman"/>
          <w:b/>
          <w:sz w:val="28"/>
          <w:szCs w:val="28"/>
          <w:lang w:val="uk-UA"/>
        </w:rPr>
      </w:pPr>
    </w:p>
    <w:p w14:paraId="62185A59" w14:textId="77777777" w:rsidR="001761B0" w:rsidRPr="00CF1E11" w:rsidRDefault="001761B0" w:rsidP="00EC6BB1">
      <w:pPr>
        <w:pStyle w:val="Code"/>
        <w:contextualSpacing/>
        <w:jc w:val="center"/>
        <w:rPr>
          <w:rFonts w:ascii="Times New Roman" w:hAnsi="Times New Roman"/>
          <w:b/>
          <w:sz w:val="28"/>
          <w:szCs w:val="28"/>
          <w:lang w:val="uk-UA"/>
        </w:rPr>
      </w:pPr>
    </w:p>
    <w:p w14:paraId="5B4EF593" w14:textId="77777777" w:rsidR="001761B0" w:rsidRPr="00CF1E11" w:rsidRDefault="001761B0" w:rsidP="00EC6BB1">
      <w:pPr>
        <w:pStyle w:val="Code"/>
        <w:contextualSpacing/>
        <w:jc w:val="center"/>
        <w:rPr>
          <w:rFonts w:ascii="Times New Roman" w:hAnsi="Times New Roman"/>
          <w:b/>
          <w:sz w:val="28"/>
          <w:szCs w:val="28"/>
          <w:lang w:val="uk-UA"/>
        </w:rPr>
      </w:pPr>
    </w:p>
    <w:p w14:paraId="7F300228" w14:textId="77777777" w:rsidR="001761B0" w:rsidRPr="00CF1E11" w:rsidRDefault="001761B0" w:rsidP="00EC6BB1">
      <w:pPr>
        <w:pStyle w:val="Code"/>
        <w:contextualSpacing/>
        <w:jc w:val="center"/>
        <w:rPr>
          <w:rFonts w:ascii="Times New Roman" w:hAnsi="Times New Roman"/>
          <w:b/>
          <w:sz w:val="28"/>
          <w:szCs w:val="28"/>
          <w:lang w:val="uk-UA"/>
        </w:rPr>
      </w:pPr>
    </w:p>
    <w:p w14:paraId="6FCFBF1A" w14:textId="77777777" w:rsidR="001761B0" w:rsidRPr="00CF1E11" w:rsidRDefault="001761B0" w:rsidP="00EC6BB1">
      <w:pPr>
        <w:pStyle w:val="Code"/>
        <w:contextualSpacing/>
        <w:jc w:val="center"/>
        <w:rPr>
          <w:rFonts w:ascii="Times New Roman" w:hAnsi="Times New Roman"/>
          <w:b/>
          <w:sz w:val="28"/>
          <w:szCs w:val="28"/>
          <w:lang w:val="uk-UA"/>
        </w:rPr>
      </w:pPr>
    </w:p>
    <w:p w14:paraId="0FE32AFB" w14:textId="77777777" w:rsidR="001761B0" w:rsidRPr="00CF1E11" w:rsidRDefault="001761B0" w:rsidP="00EC6BB1">
      <w:pPr>
        <w:pStyle w:val="Code"/>
        <w:contextualSpacing/>
        <w:jc w:val="center"/>
        <w:rPr>
          <w:rFonts w:ascii="Times New Roman" w:hAnsi="Times New Roman"/>
          <w:b/>
          <w:sz w:val="28"/>
          <w:szCs w:val="28"/>
          <w:lang w:val="uk-UA"/>
        </w:rPr>
      </w:pPr>
    </w:p>
    <w:p w14:paraId="18F48D44" w14:textId="77777777" w:rsidR="001761B0" w:rsidRPr="00CF1E11" w:rsidRDefault="001761B0" w:rsidP="00EC6BB1">
      <w:pPr>
        <w:pStyle w:val="Code"/>
        <w:contextualSpacing/>
        <w:jc w:val="center"/>
        <w:rPr>
          <w:rFonts w:ascii="Times New Roman" w:hAnsi="Times New Roman"/>
          <w:b/>
          <w:sz w:val="28"/>
          <w:szCs w:val="28"/>
          <w:lang w:val="uk-UA"/>
        </w:rPr>
      </w:pPr>
    </w:p>
    <w:p w14:paraId="78DC3860" w14:textId="77777777" w:rsidR="001761B0" w:rsidRPr="00CF1E11" w:rsidRDefault="001761B0" w:rsidP="00EC6BB1">
      <w:pPr>
        <w:pStyle w:val="Code"/>
        <w:contextualSpacing/>
        <w:jc w:val="center"/>
        <w:rPr>
          <w:rFonts w:ascii="Times New Roman" w:hAnsi="Times New Roman"/>
          <w:b/>
          <w:sz w:val="28"/>
          <w:szCs w:val="28"/>
          <w:lang w:val="uk-UA"/>
        </w:rPr>
      </w:pPr>
    </w:p>
    <w:p w14:paraId="336BB070" w14:textId="77777777" w:rsidR="001761B0" w:rsidRPr="00CF1E11" w:rsidRDefault="001761B0" w:rsidP="00EC6BB1">
      <w:pPr>
        <w:pStyle w:val="Code"/>
        <w:contextualSpacing/>
        <w:jc w:val="center"/>
        <w:rPr>
          <w:rFonts w:ascii="Times New Roman" w:hAnsi="Times New Roman"/>
          <w:b/>
          <w:sz w:val="28"/>
          <w:szCs w:val="28"/>
          <w:lang w:val="uk-UA"/>
        </w:rPr>
      </w:pPr>
    </w:p>
    <w:p w14:paraId="455C9260" w14:textId="77777777" w:rsidR="001761B0" w:rsidRPr="00CF1E11" w:rsidRDefault="001761B0" w:rsidP="00EC6BB1">
      <w:pPr>
        <w:pStyle w:val="Code"/>
        <w:contextualSpacing/>
        <w:jc w:val="center"/>
        <w:rPr>
          <w:rFonts w:ascii="Times New Roman" w:hAnsi="Times New Roman"/>
          <w:b/>
          <w:sz w:val="28"/>
          <w:szCs w:val="28"/>
          <w:lang w:val="uk-UA"/>
        </w:rPr>
      </w:pPr>
    </w:p>
    <w:p w14:paraId="0B6856FA" w14:textId="77777777" w:rsidR="001761B0" w:rsidRPr="00CF1E11" w:rsidRDefault="001761B0" w:rsidP="00EC6BB1">
      <w:pPr>
        <w:pStyle w:val="Code"/>
        <w:contextualSpacing/>
        <w:jc w:val="center"/>
        <w:rPr>
          <w:rFonts w:ascii="Times New Roman" w:hAnsi="Times New Roman"/>
          <w:b/>
          <w:sz w:val="28"/>
          <w:szCs w:val="28"/>
          <w:lang w:val="uk-UA"/>
        </w:rPr>
      </w:pPr>
    </w:p>
    <w:p w14:paraId="3CDD7017" w14:textId="77777777" w:rsidR="001761B0" w:rsidRPr="00CF1E11" w:rsidRDefault="001761B0" w:rsidP="00EC6BB1">
      <w:pPr>
        <w:pStyle w:val="Code"/>
        <w:contextualSpacing/>
        <w:jc w:val="center"/>
        <w:rPr>
          <w:rFonts w:ascii="Times New Roman" w:hAnsi="Times New Roman"/>
          <w:b/>
          <w:sz w:val="28"/>
          <w:szCs w:val="28"/>
          <w:lang w:val="uk-UA"/>
        </w:rPr>
      </w:pPr>
    </w:p>
    <w:p w14:paraId="1621EFD6" w14:textId="77777777" w:rsidR="001761B0" w:rsidRPr="00CF1E11" w:rsidRDefault="001761B0" w:rsidP="00EC6BB1">
      <w:pPr>
        <w:pStyle w:val="Code"/>
        <w:contextualSpacing/>
        <w:jc w:val="center"/>
        <w:rPr>
          <w:rFonts w:ascii="Times New Roman" w:hAnsi="Times New Roman"/>
          <w:b/>
          <w:sz w:val="28"/>
          <w:szCs w:val="28"/>
          <w:lang w:val="uk-UA"/>
        </w:rPr>
      </w:pPr>
    </w:p>
    <w:p w14:paraId="2EFA912D" w14:textId="77777777" w:rsidR="001761B0" w:rsidRPr="00CF1E11" w:rsidRDefault="001761B0" w:rsidP="00EC6BB1">
      <w:pPr>
        <w:pStyle w:val="Code"/>
        <w:contextualSpacing/>
        <w:jc w:val="center"/>
        <w:rPr>
          <w:rFonts w:ascii="Times New Roman" w:hAnsi="Times New Roman"/>
          <w:b/>
          <w:sz w:val="28"/>
          <w:szCs w:val="28"/>
          <w:lang w:val="uk-UA"/>
        </w:rPr>
      </w:pPr>
    </w:p>
    <w:p w14:paraId="5DA03A2C" w14:textId="77777777" w:rsidR="001761B0" w:rsidRPr="00CF1E11" w:rsidRDefault="001761B0" w:rsidP="00EC6BB1">
      <w:pPr>
        <w:pStyle w:val="Code"/>
        <w:contextualSpacing/>
        <w:jc w:val="center"/>
        <w:rPr>
          <w:rFonts w:ascii="Times New Roman" w:hAnsi="Times New Roman"/>
          <w:b/>
          <w:sz w:val="28"/>
          <w:szCs w:val="28"/>
          <w:lang w:val="uk-UA"/>
        </w:rPr>
      </w:pPr>
    </w:p>
    <w:p w14:paraId="66E4871E" w14:textId="77777777" w:rsidR="001761B0" w:rsidRPr="00CF1E11" w:rsidRDefault="001761B0" w:rsidP="00EC6BB1">
      <w:pPr>
        <w:pStyle w:val="Code"/>
        <w:contextualSpacing/>
        <w:jc w:val="center"/>
        <w:rPr>
          <w:rFonts w:ascii="Times New Roman" w:hAnsi="Times New Roman"/>
          <w:b/>
          <w:sz w:val="28"/>
          <w:szCs w:val="28"/>
          <w:lang w:val="uk-UA"/>
        </w:rPr>
      </w:pPr>
    </w:p>
    <w:p w14:paraId="682081A2" w14:textId="77777777" w:rsidR="001761B0" w:rsidRPr="00CF1E11" w:rsidRDefault="001761B0" w:rsidP="00EC6BB1">
      <w:pPr>
        <w:pStyle w:val="Code"/>
        <w:contextualSpacing/>
        <w:jc w:val="center"/>
        <w:rPr>
          <w:rFonts w:ascii="Times New Roman" w:hAnsi="Times New Roman"/>
          <w:b/>
          <w:sz w:val="28"/>
          <w:szCs w:val="28"/>
          <w:lang w:val="uk-UA"/>
        </w:rPr>
      </w:pPr>
    </w:p>
    <w:p w14:paraId="421A07BB" w14:textId="77777777" w:rsidR="001761B0" w:rsidRPr="00CF1E11" w:rsidRDefault="001761B0" w:rsidP="00EC6BB1">
      <w:pPr>
        <w:pStyle w:val="Code"/>
        <w:contextualSpacing/>
        <w:jc w:val="center"/>
        <w:rPr>
          <w:rFonts w:ascii="Times New Roman" w:hAnsi="Times New Roman"/>
          <w:b/>
          <w:sz w:val="28"/>
          <w:szCs w:val="28"/>
          <w:lang w:val="uk-UA"/>
        </w:rPr>
      </w:pPr>
    </w:p>
    <w:p w14:paraId="7BA76FA4" w14:textId="77777777" w:rsidR="00355086" w:rsidRPr="00CF1E11" w:rsidRDefault="00A2034A" w:rsidP="00EC6BB1">
      <w:pPr>
        <w:contextualSpacing/>
        <w:jc w:val="center"/>
        <w:rPr>
          <w:b/>
          <w:sz w:val="28"/>
          <w:szCs w:val="28"/>
        </w:rPr>
      </w:pPr>
      <w:r w:rsidRPr="00CF1E11">
        <w:rPr>
          <w:b/>
          <w:sz w:val="28"/>
          <w:szCs w:val="28"/>
        </w:rPr>
        <w:t xml:space="preserve">Рахів </w:t>
      </w:r>
      <w:r w:rsidR="00355086" w:rsidRPr="00CF1E11">
        <w:rPr>
          <w:b/>
          <w:sz w:val="28"/>
          <w:szCs w:val="28"/>
        </w:rPr>
        <w:t>-202</w:t>
      </w:r>
      <w:r w:rsidR="00B60532" w:rsidRPr="00CF1E11">
        <w:rPr>
          <w:b/>
          <w:sz w:val="28"/>
          <w:szCs w:val="28"/>
        </w:rPr>
        <w:t>4</w:t>
      </w:r>
    </w:p>
    <w:p w14:paraId="6172D732" w14:textId="77777777" w:rsidR="00E55F22" w:rsidRPr="00CF1E11" w:rsidRDefault="005D633C" w:rsidP="00EC6BB1">
      <w:pPr>
        <w:contextualSpacing/>
        <w:jc w:val="center"/>
        <w:rPr>
          <w:b/>
        </w:rPr>
      </w:pPr>
      <w:r w:rsidRPr="00CF1E11">
        <w:br w:type="page"/>
      </w:r>
      <w:r w:rsidRPr="00CF1E11">
        <w:rPr>
          <w:b/>
        </w:rPr>
        <w:lastRenderedPageBreak/>
        <w:t>Інструкція з підготовки тендерних пропозицій</w:t>
      </w:r>
    </w:p>
    <w:p w14:paraId="0DB6734E" w14:textId="77777777" w:rsidR="00E55F22" w:rsidRPr="00CF1E11" w:rsidRDefault="00E55F22" w:rsidP="00EC6BB1">
      <w:pPr>
        <w:pBdr>
          <w:top w:val="nil"/>
          <w:left w:val="nil"/>
          <w:bottom w:val="nil"/>
          <w:right w:val="nil"/>
          <w:between w:val="nil"/>
        </w:pBdr>
        <w:spacing w:before="120"/>
        <w:contextualSpacing/>
        <w:jc w:val="center"/>
      </w:pPr>
    </w:p>
    <w:tbl>
      <w:tblPr>
        <w:tblStyle w:val="afffff7"/>
        <w:tblW w:w="10314" w:type="dxa"/>
        <w:tblInd w:w="0" w:type="dxa"/>
        <w:tblLayout w:type="fixed"/>
        <w:tblLook w:val="0000" w:firstRow="0" w:lastRow="0" w:firstColumn="0" w:lastColumn="0" w:noHBand="0" w:noVBand="0"/>
      </w:tblPr>
      <w:tblGrid>
        <w:gridCol w:w="731"/>
        <w:gridCol w:w="2779"/>
        <w:gridCol w:w="6804"/>
      </w:tblGrid>
      <w:tr w:rsidR="00E55F22" w:rsidRPr="00CF1E11" w14:paraId="079A836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B723E85" w14:textId="77777777"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N</w:t>
            </w:r>
          </w:p>
        </w:tc>
        <w:tc>
          <w:tcPr>
            <w:tcW w:w="9583" w:type="dxa"/>
            <w:gridSpan w:val="2"/>
            <w:tcBorders>
              <w:top w:val="single" w:sz="4" w:space="0" w:color="000000"/>
              <w:left w:val="single" w:sz="4" w:space="0" w:color="000000"/>
              <w:bottom w:val="single" w:sz="4" w:space="0" w:color="000000"/>
              <w:right w:val="single" w:sz="4" w:space="0" w:color="000000"/>
            </w:tcBorders>
            <w:shd w:val="clear" w:color="auto" w:fill="auto"/>
          </w:tcPr>
          <w:p w14:paraId="58D53D38" w14:textId="77777777"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Розділ І. Загальні положення</w:t>
            </w:r>
          </w:p>
        </w:tc>
      </w:tr>
      <w:tr w:rsidR="00E55F22" w:rsidRPr="00CF1E11" w14:paraId="1D239F2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DB0F6FD" w14:textId="77777777"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900348F" w14:textId="77777777"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7ED13F6" w14:textId="77777777"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3</w:t>
            </w:r>
          </w:p>
        </w:tc>
      </w:tr>
      <w:tr w:rsidR="00E55F22" w:rsidRPr="00CF1E11" w14:paraId="064891A4" w14:textId="77777777" w:rsidTr="00CA605A">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A9E873E"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EB74611" w14:textId="77777777" w:rsidR="00E55F22" w:rsidRPr="00CF1E11" w:rsidRDefault="005D633C"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807CD6C" w14:textId="77777777" w:rsidR="0019023A" w:rsidRPr="00CF1E11" w:rsidRDefault="0019023A" w:rsidP="00755A51">
            <w:pPr>
              <w:spacing w:line="240" w:lineRule="auto"/>
              <w:ind w:firstLine="459"/>
              <w:contextualSpacing/>
              <w:jc w:val="both"/>
              <w:rPr>
                <w:rFonts w:ascii="Times New Roman" w:eastAsia="Times New Roman" w:hAnsi="Times New Roman" w:cs="Times New Roman"/>
                <w:color w:val="auto"/>
                <w:sz w:val="24"/>
                <w:szCs w:val="24"/>
              </w:rPr>
            </w:pPr>
            <w:r w:rsidRPr="00CF1E11">
              <w:rPr>
                <w:rFonts w:ascii="Times New Roman" w:hAnsi="Times New Roman" w:cs="Times New Roman"/>
                <w:iCs/>
                <w:color w:val="auto"/>
                <w:sz w:val="24"/>
                <w:szCs w:val="24"/>
              </w:rPr>
              <w:t>«Тендерну документацію розроблено відповідно до вимог Закону України «Про публічні закупівлі», Закону України «Про санкції» від 14.09.2014 № 1644-VII,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та інших нормативно-правових актів, що регулюють відносини у сфері публічних закупівель»</w:t>
            </w:r>
            <w:r w:rsidR="00B77C91" w:rsidRPr="00CF1E11">
              <w:rPr>
                <w:rFonts w:ascii="Times New Roman" w:hAnsi="Times New Roman" w:cs="Times New Roman"/>
                <w:iCs/>
                <w:color w:val="auto"/>
                <w:sz w:val="24"/>
                <w:szCs w:val="24"/>
              </w:rPr>
              <w:t>.</w:t>
            </w:r>
          </w:p>
          <w:p w14:paraId="6E607A81" w14:textId="77777777" w:rsidR="00E55F22" w:rsidRPr="00CF1E11" w:rsidRDefault="002121BE" w:rsidP="00755A51">
            <w:pPr>
              <w:spacing w:line="240" w:lineRule="auto"/>
              <w:ind w:firstLine="459"/>
              <w:contextualSpacing/>
              <w:jc w:val="both"/>
              <w:rPr>
                <w:rFonts w:ascii="Times New Roman" w:hAnsi="Times New Roman" w:cs="Times New Roman"/>
                <w:color w:val="auto"/>
                <w:sz w:val="24"/>
                <w:szCs w:val="24"/>
              </w:rPr>
            </w:pPr>
            <w:r w:rsidRPr="00CF1E11">
              <w:rPr>
                <w:rFonts w:ascii="Times New Roman" w:eastAsia="Times New Roman" w:hAnsi="Times New Roman" w:cs="Times New Roman"/>
                <w:color w:val="auto"/>
                <w:sz w:val="24"/>
                <w:szCs w:val="24"/>
              </w:rPr>
              <w:t>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E55F22" w:rsidRPr="00CF1E11" w14:paraId="1B183F40" w14:textId="77777777" w:rsidTr="00293583">
        <w:trPr>
          <w:trHeight w:val="10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907EDE9"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03ED95D" w14:textId="77777777" w:rsidR="00E55F22" w:rsidRPr="00CF1E11" w:rsidRDefault="005D633C"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62596D4" w14:textId="77777777" w:rsidR="00E55F22" w:rsidRPr="00CF1E11" w:rsidRDefault="005D633C"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w:t>
            </w:r>
          </w:p>
        </w:tc>
      </w:tr>
      <w:tr w:rsidR="00355086" w:rsidRPr="00CF1E11" w14:paraId="6C7AC156"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C3F3406" w14:textId="77777777" w:rsidR="00355086" w:rsidRPr="00CF1E11" w:rsidRDefault="0035508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FBB7F60" w14:textId="77777777" w:rsidR="00355086" w:rsidRPr="00CF1E11" w:rsidRDefault="0035508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71284BB" w14:textId="77777777" w:rsidR="00355086" w:rsidRPr="00CF1E11" w:rsidRDefault="00A2034A"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pacing w:val="2"/>
                <w:sz w:val="24"/>
                <w:szCs w:val="24"/>
              </w:rPr>
              <w:t>Комунальне некомерційне підприємство «Рахівська районна лікарня»</w:t>
            </w:r>
            <w:r w:rsidR="00B60532" w:rsidRPr="00CF1E11">
              <w:rPr>
                <w:rFonts w:ascii="Times New Roman" w:hAnsi="Times New Roman" w:cs="Times New Roman"/>
                <w:b/>
                <w:color w:val="auto"/>
                <w:spacing w:val="2"/>
                <w:sz w:val="24"/>
                <w:szCs w:val="24"/>
              </w:rPr>
              <w:t xml:space="preserve"> </w:t>
            </w:r>
            <w:r w:rsidRPr="00CF1E11">
              <w:rPr>
                <w:rFonts w:ascii="Times New Roman" w:hAnsi="Times New Roman" w:cs="Times New Roman"/>
                <w:b/>
                <w:color w:val="auto"/>
                <w:spacing w:val="2"/>
                <w:sz w:val="24"/>
                <w:szCs w:val="24"/>
              </w:rPr>
              <w:t>Рахівської міської ради</w:t>
            </w:r>
            <w:r w:rsidR="00B60532" w:rsidRPr="00CF1E11">
              <w:rPr>
                <w:rFonts w:ascii="Times New Roman" w:hAnsi="Times New Roman" w:cs="Times New Roman"/>
                <w:b/>
                <w:color w:val="auto"/>
                <w:spacing w:val="2"/>
                <w:sz w:val="24"/>
                <w:szCs w:val="24"/>
              </w:rPr>
              <w:t xml:space="preserve"> </w:t>
            </w:r>
            <w:r w:rsidRPr="00CF1E11">
              <w:rPr>
                <w:rFonts w:ascii="Times New Roman" w:hAnsi="Times New Roman" w:cs="Times New Roman"/>
                <w:b/>
                <w:color w:val="auto"/>
                <w:spacing w:val="2"/>
                <w:sz w:val="24"/>
                <w:szCs w:val="24"/>
              </w:rPr>
              <w:t xml:space="preserve">Закарпатської області </w:t>
            </w:r>
          </w:p>
        </w:tc>
      </w:tr>
      <w:tr w:rsidR="00355086" w:rsidRPr="00CF1E11" w14:paraId="2900E89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C58046B" w14:textId="77777777" w:rsidR="00355086" w:rsidRPr="00CF1E11" w:rsidRDefault="0035508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AE403C" w14:textId="77777777" w:rsidR="00355086" w:rsidRPr="00CF1E11" w:rsidRDefault="0035508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2FC97" w14:textId="77777777" w:rsidR="00355086" w:rsidRPr="00CF1E11" w:rsidRDefault="00407C05"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90600, Україна, Закарпатська область, м. Рахів, вул.Карпатська, будинок 1.</w:t>
            </w:r>
          </w:p>
        </w:tc>
      </w:tr>
      <w:tr w:rsidR="00E55F22" w:rsidRPr="00CF1E11" w14:paraId="0E41918A"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2E72054"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CFF096"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F4D7B91" w14:textId="157E3D21" w:rsidR="00355086" w:rsidRPr="00CF1E11" w:rsidRDefault="00523EC3" w:rsidP="00755A51">
            <w:pPr>
              <w:pStyle w:val="afa"/>
              <w:spacing w:beforeAutospacing="0" w:afterAutospacing="0" w:line="240" w:lineRule="auto"/>
              <w:ind w:left="-108" w:right="-108"/>
              <w:contextualSpacing/>
              <w:jc w:val="both"/>
              <w:rPr>
                <w:rFonts w:ascii="Times New Roman" w:hAnsi="Times New Roman" w:cs="Times New Roman"/>
                <w:color w:val="auto"/>
                <w:sz w:val="24"/>
                <w:szCs w:val="24"/>
              </w:rPr>
            </w:pPr>
            <w:r w:rsidRPr="00CF1E11">
              <w:rPr>
                <w:rFonts w:ascii="Times New Roman" w:hAnsi="Times New Roman" w:cs="Times New Roman"/>
                <w:b/>
                <w:color w:val="auto"/>
                <w:sz w:val="24"/>
                <w:szCs w:val="24"/>
              </w:rPr>
              <w:t>Цівка Артем Ігорович</w:t>
            </w:r>
            <w:r w:rsidR="0095512C" w:rsidRPr="00CF1E11">
              <w:rPr>
                <w:rFonts w:ascii="Times New Roman" w:hAnsi="Times New Roman" w:cs="Times New Roman"/>
                <w:b/>
                <w:color w:val="auto"/>
                <w:sz w:val="24"/>
                <w:szCs w:val="24"/>
              </w:rPr>
              <w:t xml:space="preserve">  </w:t>
            </w:r>
          </w:p>
          <w:p w14:paraId="7A8A31AE" w14:textId="77777777" w:rsidR="00E541C1" w:rsidRPr="00CF1E11" w:rsidRDefault="00A2034A" w:rsidP="00755A51">
            <w:pPr>
              <w:spacing w:line="240" w:lineRule="auto"/>
              <w:ind w:left="-108" w:right="-108"/>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тел.:(0</w:t>
            </w:r>
            <w:r w:rsidR="0095512C" w:rsidRPr="00CF1E11">
              <w:rPr>
                <w:rFonts w:ascii="Times New Roman" w:hAnsi="Times New Roman" w:cs="Times New Roman"/>
                <w:color w:val="auto"/>
                <w:sz w:val="24"/>
                <w:szCs w:val="24"/>
              </w:rPr>
              <w:t>96</w:t>
            </w:r>
            <w:r w:rsidRPr="00CF1E11">
              <w:rPr>
                <w:rFonts w:ascii="Times New Roman" w:hAnsi="Times New Roman" w:cs="Times New Roman"/>
                <w:color w:val="auto"/>
                <w:sz w:val="24"/>
                <w:szCs w:val="24"/>
              </w:rPr>
              <w:t>)</w:t>
            </w:r>
            <w:r w:rsidR="00444EC6" w:rsidRPr="00CF1E11">
              <w:rPr>
                <w:rFonts w:ascii="Times New Roman" w:hAnsi="Times New Roman" w:cs="Times New Roman"/>
                <w:color w:val="auto"/>
                <w:sz w:val="24"/>
                <w:szCs w:val="24"/>
              </w:rPr>
              <w:t>740</w:t>
            </w:r>
            <w:r w:rsidR="0095512C" w:rsidRPr="00CF1E11">
              <w:rPr>
                <w:rFonts w:ascii="Times New Roman" w:hAnsi="Times New Roman" w:cs="Times New Roman"/>
                <w:color w:val="auto"/>
                <w:sz w:val="24"/>
                <w:szCs w:val="24"/>
              </w:rPr>
              <w:t>3010</w:t>
            </w:r>
            <w:r w:rsidR="00355086" w:rsidRPr="00CF1E11">
              <w:rPr>
                <w:rFonts w:ascii="Times New Roman" w:hAnsi="Times New Roman" w:cs="Times New Roman"/>
                <w:color w:val="auto"/>
                <w:sz w:val="24"/>
                <w:szCs w:val="24"/>
              </w:rPr>
              <w:t>;електронна адреса</w:t>
            </w:r>
            <w:r w:rsidR="00CE7A1C"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rahivrl@ukr.net</w:t>
            </w:r>
          </w:p>
          <w:p w14:paraId="22A0CF68" w14:textId="77777777" w:rsidR="00E55F22" w:rsidRPr="00CF1E11" w:rsidRDefault="00A2034A" w:rsidP="00755A51">
            <w:pPr>
              <w:spacing w:line="240" w:lineRule="auto"/>
              <w:ind w:left="-108" w:right="-108"/>
              <w:contextualSpacing/>
              <w:jc w:val="both"/>
              <w:rPr>
                <w:rFonts w:ascii="Times New Roman" w:eastAsia="Calibri" w:hAnsi="Times New Roman" w:cs="Times New Roman"/>
                <w:color w:val="auto"/>
                <w:sz w:val="24"/>
                <w:szCs w:val="24"/>
              </w:rPr>
            </w:pPr>
            <w:r w:rsidRPr="00CF1E11">
              <w:rPr>
                <w:rFonts w:ascii="Times New Roman" w:hAnsi="Times New Roman" w:cs="Times New Roman"/>
                <w:color w:val="auto"/>
                <w:sz w:val="24"/>
                <w:szCs w:val="24"/>
              </w:rPr>
              <w:t>90600, Закарпатська область, м. Рахів, вул. Карпатська, будинок 1</w:t>
            </w:r>
          </w:p>
        </w:tc>
      </w:tr>
      <w:tr w:rsidR="00E55F22" w:rsidRPr="00CF1E11" w14:paraId="50783B60"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4791CEC"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5574FA5" w14:textId="77777777" w:rsidR="00E55F22" w:rsidRPr="00CF1E11" w:rsidRDefault="005D633C"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1973279" w14:textId="77777777" w:rsidR="00E55F22" w:rsidRPr="00CF1E11" w:rsidRDefault="005D633C"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Відкриті торги</w:t>
            </w:r>
            <w:r w:rsidR="003256CD" w:rsidRPr="00CF1E11">
              <w:rPr>
                <w:rFonts w:ascii="Times New Roman" w:hAnsi="Times New Roman" w:cs="Times New Roman"/>
                <w:color w:val="auto"/>
                <w:sz w:val="24"/>
                <w:szCs w:val="24"/>
              </w:rPr>
              <w:t xml:space="preserve"> з особливостями </w:t>
            </w:r>
          </w:p>
        </w:tc>
      </w:tr>
      <w:tr w:rsidR="00E55F22" w:rsidRPr="00CF1E11" w14:paraId="615ED8CB" w14:textId="77777777" w:rsidTr="00CA605A">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F8AAF9D"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67FD66D" w14:textId="77777777" w:rsidR="00E55F22" w:rsidRPr="00CF1E11" w:rsidRDefault="005D633C"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151FCE0" w14:textId="77777777" w:rsidR="00E55F22" w:rsidRPr="00CF1E11" w:rsidRDefault="005D633C"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w:t>
            </w:r>
          </w:p>
        </w:tc>
      </w:tr>
      <w:tr w:rsidR="00E55F22" w:rsidRPr="00CF1E11" w14:paraId="6C071AE8"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EAFBF29"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7455274"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B9DB3C9" w14:textId="688A6E9A" w:rsidR="008571E4" w:rsidRPr="00CF1E11" w:rsidRDefault="00DA14F1" w:rsidP="00B60532">
            <w:pPr>
              <w:spacing w:line="240" w:lineRule="auto"/>
              <w:contextualSpacing/>
              <w:jc w:val="both"/>
              <w:rPr>
                <w:rFonts w:ascii="Times New Roman" w:hAnsi="Times New Roman" w:cs="Times New Roman"/>
                <w:b/>
                <w:sz w:val="24"/>
                <w:szCs w:val="24"/>
              </w:rPr>
            </w:pPr>
            <w:r w:rsidRPr="00DA14F1">
              <w:rPr>
                <w:rFonts w:ascii="Times New Roman" w:hAnsi="Times New Roman" w:cs="Times New Roman"/>
                <w:b/>
                <w:sz w:val="24"/>
                <w:szCs w:val="24"/>
              </w:rPr>
              <w:t>Картридж для прінтера(C-EXV42)(</w:t>
            </w:r>
            <w:r w:rsidRPr="00DA14F1">
              <w:rPr>
                <w:rFonts w:ascii="Times New Roman" w:hAnsi="Times New Roman" w:cs="Times New Roman"/>
                <w:bCs/>
                <w:sz w:val="24"/>
                <w:szCs w:val="24"/>
              </w:rPr>
              <w:t>показник національного класифікатора України ДК 021:2015 “Єдиний закупівельний словник” – ДК 021:2015:</w:t>
            </w:r>
            <w:r w:rsidRPr="00DA14F1">
              <w:rPr>
                <w:rFonts w:ascii="Times New Roman" w:hAnsi="Times New Roman" w:cs="Times New Roman"/>
                <w:b/>
                <w:sz w:val="24"/>
                <w:szCs w:val="24"/>
              </w:rPr>
              <w:t xml:space="preserve"> 30120000-6 - Фотокопіювальне та поліграфічне обладнання для офсетного друку)</w:t>
            </w:r>
          </w:p>
        </w:tc>
      </w:tr>
      <w:tr w:rsidR="00FC04B3" w:rsidRPr="00CF1E11" w14:paraId="7392D367"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7A01DE8" w14:textId="77777777" w:rsidR="00FC04B3" w:rsidRPr="00CF1E11" w:rsidRDefault="00FC04B3"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4A82F37" w14:textId="77777777" w:rsidR="00FC04B3" w:rsidRPr="00CF1E11" w:rsidRDefault="00FC04B3"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опис окремої частини (частин) предмета закупівлі (лота), щодо якої можуть бути подані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32813F7" w14:textId="77777777" w:rsidR="00D85868" w:rsidRPr="00CF1E11" w:rsidRDefault="00C62CB6" w:rsidP="00755A51">
            <w:pPr>
              <w:spacing w:line="240" w:lineRule="auto"/>
              <w:contextualSpacing/>
              <w:jc w:val="both"/>
              <w:textAlignment w:val="baseline"/>
              <w:rPr>
                <w:rFonts w:ascii="Times New Roman" w:hAnsi="Times New Roman" w:cs="Times New Roman"/>
                <w:color w:val="auto"/>
                <w:sz w:val="24"/>
                <w:szCs w:val="24"/>
              </w:rPr>
            </w:pPr>
            <w:r w:rsidRPr="00CF1E11">
              <w:rPr>
                <w:rFonts w:ascii="Times New Roman" w:hAnsi="Times New Roman" w:cs="Times New Roman"/>
                <w:sz w:val="24"/>
                <w:szCs w:val="24"/>
              </w:rPr>
              <w:t>Учасник подає тендерну пропозицію щодо всього предмету закупівлі, поділ на лоти не передбачено</w:t>
            </w:r>
          </w:p>
        </w:tc>
      </w:tr>
      <w:tr w:rsidR="00CF44C6" w:rsidRPr="00CF1E11" w14:paraId="50EAE7A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2C50D1A" w14:textId="77777777" w:rsidR="00CF44C6" w:rsidRPr="00CF1E11" w:rsidRDefault="00CF44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C9493DC" w14:textId="77777777" w:rsidR="00E03BD7" w:rsidRPr="00CF1E11" w:rsidRDefault="00CE7A1C" w:rsidP="00755A51">
            <w:pPr>
              <w:spacing w:line="240" w:lineRule="auto"/>
              <w:contextualSpacing/>
              <w:rPr>
                <w:rFonts w:ascii="Times New Roman" w:hAnsi="Times New Roman" w:cs="Times New Roman"/>
                <w:i/>
                <w:color w:val="auto"/>
                <w:sz w:val="24"/>
                <w:szCs w:val="24"/>
              </w:rPr>
            </w:pPr>
            <w:r w:rsidRPr="00CF1E11">
              <w:rPr>
                <w:rFonts w:ascii="Times New Roman" w:hAnsi="Times New Roman" w:cs="Times New Roman"/>
                <w:color w:val="auto"/>
                <w:sz w:val="24"/>
                <w:szCs w:val="24"/>
                <w:lang w:eastAsia="en-US"/>
              </w:rPr>
              <w:t>місце, кількість, обсяг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AF92A9A" w14:textId="77777777" w:rsidR="00D85868" w:rsidRPr="00CF1E11" w:rsidRDefault="00D85868" w:rsidP="00D85868">
            <w:pPr>
              <w:tabs>
                <w:tab w:val="left" w:pos="2160"/>
                <w:tab w:val="left" w:pos="3600"/>
              </w:tabs>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Місце поставки товару: </w:t>
            </w:r>
            <w:r w:rsidRPr="00CF1E11">
              <w:rPr>
                <w:rFonts w:ascii="Times New Roman" w:hAnsi="Times New Roman" w:cs="Times New Roman"/>
                <w:sz w:val="24"/>
                <w:szCs w:val="24"/>
              </w:rPr>
              <w:t>90600, Закарпатська область, м. Рахів, вул. Карпатська, будинок 1</w:t>
            </w:r>
          </w:p>
          <w:p w14:paraId="33E41AF5" w14:textId="18BCE310" w:rsidR="005A78C7" w:rsidRPr="00CF1E11" w:rsidRDefault="00D85868" w:rsidP="008400E8">
            <w:pPr>
              <w:tabs>
                <w:tab w:val="left" w:pos="2160"/>
                <w:tab w:val="left" w:pos="3600"/>
              </w:tabs>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Кількість:</w:t>
            </w:r>
            <w:r w:rsidR="008400E8" w:rsidRPr="00CF1E11">
              <w:rPr>
                <w:rFonts w:ascii="Times New Roman" w:hAnsi="Times New Roman" w:cs="Times New Roman"/>
                <w:color w:val="auto"/>
                <w:sz w:val="24"/>
                <w:szCs w:val="24"/>
              </w:rPr>
              <w:t xml:space="preserve"> </w:t>
            </w:r>
            <w:r w:rsidR="008F3EE7">
              <w:rPr>
                <w:rFonts w:ascii="Times New Roman" w:hAnsi="Times New Roman" w:cs="Times New Roman"/>
                <w:color w:val="auto"/>
                <w:sz w:val="24"/>
                <w:szCs w:val="24"/>
              </w:rPr>
              <w:t>1</w:t>
            </w:r>
            <w:r w:rsidR="00C62CB6" w:rsidRPr="00CF1E11">
              <w:rPr>
                <w:rFonts w:ascii="Times New Roman" w:hAnsi="Times New Roman" w:cs="Times New Roman"/>
                <w:color w:val="auto"/>
                <w:sz w:val="24"/>
                <w:szCs w:val="24"/>
              </w:rPr>
              <w:t xml:space="preserve"> найменування</w:t>
            </w:r>
            <w:r w:rsidRPr="00CF1E11">
              <w:rPr>
                <w:rFonts w:ascii="Times New Roman" w:hAnsi="Times New Roman" w:cs="Times New Roman"/>
                <w:color w:val="auto"/>
                <w:sz w:val="24"/>
                <w:szCs w:val="24"/>
              </w:rPr>
              <w:t xml:space="preserve"> (загальна кількість одиниць - </w:t>
            </w:r>
            <w:r w:rsidR="00DA14F1">
              <w:rPr>
                <w:rFonts w:ascii="Times New Roman" w:hAnsi="Times New Roman" w:cs="Times New Roman"/>
                <w:color w:val="auto"/>
                <w:sz w:val="24"/>
                <w:szCs w:val="24"/>
              </w:rPr>
              <w:t>5</w:t>
            </w:r>
            <w:r w:rsidRPr="00CF1E11">
              <w:rPr>
                <w:rFonts w:ascii="Times New Roman" w:hAnsi="Times New Roman" w:cs="Times New Roman"/>
                <w:color w:val="auto"/>
                <w:sz w:val="24"/>
                <w:szCs w:val="24"/>
              </w:rPr>
              <w:t>);</w:t>
            </w:r>
          </w:p>
        </w:tc>
      </w:tr>
      <w:tr w:rsidR="00CF44C6" w:rsidRPr="00CF1E11" w14:paraId="5F452618"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EC57916" w14:textId="77777777" w:rsidR="00CF44C6" w:rsidRPr="00CF1E11" w:rsidRDefault="00CF44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4.4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8C31A28" w14:textId="77777777" w:rsidR="00CF44C6" w:rsidRPr="00CF1E11" w:rsidRDefault="00CE7A1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lang w:eastAsia="en-US"/>
              </w:rPr>
              <w:t>строк поставки товарів</w:t>
            </w:r>
            <w:r w:rsidR="000A2CCF" w:rsidRPr="00CF1E11">
              <w:rPr>
                <w:rFonts w:ascii="Times New Roman" w:hAnsi="Times New Roman" w:cs="Times New Roman"/>
                <w:color w:val="auto"/>
                <w:sz w:val="24"/>
                <w:szCs w:val="24"/>
                <w:lang w:eastAsia="en-US"/>
              </w:rPr>
              <w:t xml:space="preserve">, </w:t>
            </w:r>
            <w:r w:rsidRPr="00CF1E11">
              <w:rPr>
                <w:rFonts w:ascii="Times New Roman" w:hAnsi="Times New Roman" w:cs="Times New Roman"/>
                <w:color w:val="auto"/>
                <w:sz w:val="24"/>
                <w:szCs w:val="24"/>
                <w:lang w:eastAsia="en-US"/>
              </w:rPr>
              <w:t>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FCF5037" w14:textId="783B54A8" w:rsidR="00CF44C6" w:rsidRPr="00CF1E11" w:rsidRDefault="00181F0A" w:rsidP="008400E8">
            <w:pPr>
              <w:tabs>
                <w:tab w:val="left" w:pos="2160"/>
                <w:tab w:val="left" w:pos="3600"/>
              </w:tabs>
              <w:spacing w:line="240" w:lineRule="auto"/>
              <w:contextualSpacing/>
              <w:jc w:val="both"/>
              <w:rPr>
                <w:rFonts w:ascii="Times New Roman" w:hAnsi="Times New Roman" w:cs="Times New Roman"/>
                <w:b/>
                <w:i/>
                <w:color w:val="auto"/>
                <w:sz w:val="24"/>
                <w:szCs w:val="24"/>
              </w:rPr>
            </w:pPr>
            <w:r w:rsidRPr="00CF1E11">
              <w:rPr>
                <w:rFonts w:ascii="Times New Roman" w:hAnsi="Times New Roman" w:cs="Times New Roman"/>
                <w:sz w:val="24"/>
                <w:szCs w:val="24"/>
                <w:lang w:eastAsia="uk-UA"/>
              </w:rPr>
              <w:t xml:space="preserve">до </w:t>
            </w:r>
            <w:r w:rsidR="00CF1E11" w:rsidRPr="00CF1E11">
              <w:rPr>
                <w:rFonts w:ascii="Times New Roman" w:hAnsi="Times New Roman" w:cs="Times New Roman"/>
                <w:sz w:val="24"/>
                <w:szCs w:val="24"/>
                <w:lang w:eastAsia="uk-UA"/>
              </w:rPr>
              <w:t xml:space="preserve">5 днів </w:t>
            </w:r>
            <w:r w:rsidRPr="00CF1E11">
              <w:rPr>
                <w:rFonts w:ascii="Times New Roman" w:hAnsi="Times New Roman" w:cs="Times New Roman"/>
                <w:sz w:val="24"/>
                <w:szCs w:val="24"/>
                <w:lang w:eastAsia="uk-UA"/>
              </w:rPr>
              <w:t>з моменту отримання письмової заявки Замовника про необхідну кількість</w:t>
            </w:r>
            <w:r w:rsidR="005B495D">
              <w:rPr>
                <w:rFonts w:ascii="Times New Roman" w:hAnsi="Times New Roman" w:cs="Times New Roman"/>
                <w:sz w:val="24"/>
                <w:szCs w:val="24"/>
                <w:lang w:eastAsia="uk-UA"/>
              </w:rPr>
              <w:t xml:space="preserve"> до 31.</w:t>
            </w:r>
            <w:r w:rsidR="008F3EE7">
              <w:rPr>
                <w:rFonts w:ascii="Times New Roman" w:hAnsi="Times New Roman" w:cs="Times New Roman"/>
                <w:sz w:val="24"/>
                <w:szCs w:val="24"/>
                <w:lang w:eastAsia="uk-UA"/>
              </w:rPr>
              <w:t>12</w:t>
            </w:r>
            <w:r w:rsidR="005B495D">
              <w:rPr>
                <w:rFonts w:ascii="Times New Roman" w:hAnsi="Times New Roman" w:cs="Times New Roman"/>
                <w:sz w:val="24"/>
                <w:szCs w:val="24"/>
                <w:lang w:eastAsia="uk-UA"/>
              </w:rPr>
              <w:t>.2024</w:t>
            </w:r>
            <w:r w:rsidR="00523EC3" w:rsidRPr="00CF1E11">
              <w:rPr>
                <w:rFonts w:ascii="Times New Roman" w:hAnsi="Times New Roman" w:cs="Times New Roman"/>
                <w:b/>
                <w:sz w:val="24"/>
                <w:szCs w:val="24"/>
              </w:rPr>
              <w:t>.</w:t>
            </w:r>
          </w:p>
        </w:tc>
      </w:tr>
      <w:tr w:rsidR="000A2CCF" w:rsidRPr="00CF1E11" w14:paraId="35A1B566" w14:textId="77777777"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AD357EF" w14:textId="77777777" w:rsidR="000A2CCF" w:rsidRPr="00CF1E11" w:rsidRDefault="000A2CCF"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8E15746" w14:textId="77777777" w:rsidR="000A2CCF" w:rsidRPr="00CF1E11" w:rsidRDefault="000A2CCF" w:rsidP="00755A51">
            <w:pPr>
              <w:widowControl w:val="0"/>
              <w:spacing w:line="240" w:lineRule="auto"/>
              <w:ind w:left="-9" w:right="113"/>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умови оплати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DDE31" w14:textId="38D047C1" w:rsidR="000A2CCF" w:rsidRPr="00CF1E11" w:rsidRDefault="008D442E" w:rsidP="00645379">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sz w:val="24"/>
                <w:szCs w:val="24"/>
              </w:rPr>
              <w:t xml:space="preserve">Розрахунки за здійснюється по безготівковому перерахунку протягом </w:t>
            </w:r>
            <w:r w:rsidRPr="00CF1E11">
              <w:rPr>
                <w:rFonts w:ascii="Times New Roman" w:hAnsi="Times New Roman" w:cs="Times New Roman"/>
                <w:b/>
                <w:sz w:val="24"/>
                <w:szCs w:val="24"/>
              </w:rPr>
              <w:t>15 робочих днів</w:t>
            </w:r>
            <w:r w:rsidRPr="00CF1E11">
              <w:rPr>
                <w:rFonts w:ascii="Times New Roman" w:hAnsi="Times New Roman" w:cs="Times New Roman"/>
                <w:sz w:val="24"/>
                <w:szCs w:val="24"/>
              </w:rPr>
              <w:t xml:space="preserve"> з моменту отримання </w:t>
            </w:r>
            <w:r w:rsidRPr="00CF1E11">
              <w:rPr>
                <w:rFonts w:ascii="Times New Roman" w:hAnsi="Times New Roman" w:cs="Times New Roman"/>
                <w:b/>
                <w:sz w:val="24"/>
                <w:szCs w:val="24"/>
              </w:rPr>
              <w:t>Замовником</w:t>
            </w:r>
            <w:r w:rsidR="00523EC3" w:rsidRPr="00CF1E11">
              <w:rPr>
                <w:rFonts w:ascii="Times New Roman" w:hAnsi="Times New Roman" w:cs="Times New Roman"/>
                <w:b/>
                <w:sz w:val="24"/>
                <w:szCs w:val="24"/>
              </w:rPr>
              <w:t xml:space="preserve"> </w:t>
            </w:r>
            <w:r w:rsidR="00645379" w:rsidRPr="00CF1E11">
              <w:rPr>
                <w:rFonts w:ascii="Times New Roman" w:hAnsi="Times New Roman" w:cs="Times New Roman"/>
                <w:sz w:val="24"/>
                <w:szCs w:val="24"/>
              </w:rPr>
              <w:t>Видаткових накладних</w:t>
            </w:r>
            <w:r w:rsidR="00523EC3" w:rsidRPr="00CF1E11">
              <w:rPr>
                <w:rFonts w:ascii="Times New Roman" w:hAnsi="Times New Roman" w:cs="Times New Roman"/>
                <w:sz w:val="24"/>
                <w:szCs w:val="24"/>
              </w:rPr>
              <w:t xml:space="preserve"> </w:t>
            </w:r>
            <w:r w:rsidRPr="00CF1E11">
              <w:rPr>
                <w:rFonts w:ascii="Times New Roman" w:hAnsi="Times New Roman" w:cs="Times New Roman"/>
                <w:sz w:val="24"/>
                <w:szCs w:val="24"/>
              </w:rPr>
              <w:t xml:space="preserve">та належно оформлених документів </w:t>
            </w:r>
            <w:r w:rsidR="00C85530" w:rsidRPr="00CF1E11">
              <w:rPr>
                <w:rFonts w:ascii="Times New Roman" w:hAnsi="Times New Roman" w:cs="Times New Roman"/>
                <w:sz w:val="24"/>
                <w:szCs w:val="24"/>
              </w:rPr>
              <w:t>(</w:t>
            </w:r>
            <w:r w:rsidRPr="00CF1E11">
              <w:rPr>
                <w:rFonts w:ascii="Times New Roman" w:hAnsi="Times New Roman" w:cs="Times New Roman"/>
                <w:sz w:val="24"/>
                <w:szCs w:val="24"/>
              </w:rPr>
              <w:t>рахунка-фактури, тощо)</w:t>
            </w:r>
          </w:p>
        </w:tc>
      </w:tr>
      <w:tr w:rsidR="000A2CCF" w:rsidRPr="00CF1E11" w14:paraId="5897DFF5" w14:textId="77777777"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7B8DB5B" w14:textId="77777777" w:rsidR="000A2CCF" w:rsidRPr="00CF1E11" w:rsidRDefault="000A2CCF"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9C3E89C" w14:textId="77777777" w:rsidR="000A2CCF" w:rsidRPr="00CF1E11" w:rsidRDefault="000A2CCF" w:rsidP="00755A51">
            <w:pPr>
              <w:widowControl w:val="0"/>
              <w:spacing w:line="240" w:lineRule="auto"/>
              <w:ind w:left="-9" w:right="113"/>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F6523" w14:textId="51561CE1" w:rsidR="000A2CCF" w:rsidRPr="00CF1E11" w:rsidRDefault="00DA14F1" w:rsidP="008400E8">
            <w:pPr>
              <w:widowControl w:val="0"/>
              <w:spacing w:line="240" w:lineRule="auto"/>
              <w:contextualSpacing/>
              <w:jc w:val="both"/>
              <w:rPr>
                <w:rFonts w:ascii="Times New Roman" w:hAnsi="Times New Roman" w:cs="Times New Roman"/>
                <w:color w:val="auto"/>
                <w:sz w:val="24"/>
                <w:szCs w:val="24"/>
              </w:rPr>
            </w:pPr>
            <w:r>
              <w:rPr>
                <w:rFonts w:ascii="Times New Roman" w:hAnsi="Times New Roman" w:cs="Times New Roman"/>
                <w:b/>
                <w:color w:val="auto"/>
                <w:sz w:val="24"/>
                <w:szCs w:val="24"/>
                <w:lang w:eastAsia="uk-UA"/>
              </w:rPr>
              <w:t xml:space="preserve">3 </w:t>
            </w:r>
            <w:r w:rsidR="008F3EE7">
              <w:rPr>
                <w:rFonts w:ascii="Times New Roman" w:hAnsi="Times New Roman" w:cs="Times New Roman"/>
                <w:b/>
                <w:color w:val="auto"/>
                <w:sz w:val="24"/>
                <w:szCs w:val="24"/>
                <w:lang w:eastAsia="uk-UA"/>
              </w:rPr>
              <w:t>5</w:t>
            </w:r>
            <w:r w:rsidR="00523EC3" w:rsidRPr="00CF1E11">
              <w:rPr>
                <w:rFonts w:ascii="Times New Roman" w:hAnsi="Times New Roman" w:cs="Times New Roman"/>
                <w:b/>
                <w:color w:val="auto"/>
                <w:sz w:val="24"/>
                <w:szCs w:val="24"/>
                <w:lang w:eastAsia="uk-UA"/>
              </w:rPr>
              <w:t>00</w:t>
            </w:r>
            <w:r w:rsidR="00444EC6" w:rsidRPr="00CF1E11">
              <w:rPr>
                <w:rFonts w:ascii="Times New Roman" w:hAnsi="Times New Roman" w:cs="Times New Roman"/>
                <w:b/>
                <w:color w:val="auto"/>
                <w:sz w:val="24"/>
                <w:szCs w:val="24"/>
                <w:lang w:eastAsia="uk-UA"/>
              </w:rPr>
              <w:t xml:space="preserve">,00 </w:t>
            </w:r>
            <w:r w:rsidR="008F3EE7">
              <w:rPr>
                <w:rFonts w:ascii="Times New Roman" w:hAnsi="Times New Roman" w:cs="Times New Roman"/>
                <w:b/>
                <w:color w:val="auto"/>
                <w:sz w:val="24"/>
                <w:szCs w:val="24"/>
                <w:lang w:eastAsia="uk-UA"/>
              </w:rPr>
              <w:t>(</w:t>
            </w:r>
            <w:r>
              <w:rPr>
                <w:rFonts w:ascii="Times New Roman" w:hAnsi="Times New Roman" w:cs="Times New Roman"/>
                <w:b/>
                <w:color w:val="auto"/>
                <w:sz w:val="24"/>
                <w:szCs w:val="24"/>
                <w:lang w:eastAsia="uk-UA"/>
              </w:rPr>
              <w:t>три тисячі</w:t>
            </w:r>
            <w:r w:rsidR="008F3EE7">
              <w:rPr>
                <w:rFonts w:ascii="Times New Roman" w:hAnsi="Times New Roman" w:cs="Times New Roman"/>
                <w:b/>
                <w:color w:val="auto"/>
                <w:sz w:val="24"/>
                <w:szCs w:val="24"/>
                <w:lang w:eastAsia="uk-UA"/>
              </w:rPr>
              <w:t xml:space="preserve"> п</w:t>
            </w:r>
            <w:r w:rsidR="008F3EE7" w:rsidRPr="008F3EE7">
              <w:rPr>
                <w:rFonts w:ascii="Times New Roman" w:hAnsi="Times New Roman" w:cs="Times New Roman"/>
                <w:b/>
                <w:color w:val="auto"/>
                <w:sz w:val="24"/>
                <w:szCs w:val="24"/>
                <w:lang w:eastAsia="uk-UA"/>
              </w:rPr>
              <w:t>’ят</w:t>
            </w:r>
            <w:r>
              <w:rPr>
                <w:rFonts w:ascii="Times New Roman" w:hAnsi="Times New Roman" w:cs="Times New Roman"/>
                <w:b/>
                <w:color w:val="auto"/>
                <w:sz w:val="24"/>
                <w:szCs w:val="24"/>
                <w:lang w:eastAsia="uk-UA"/>
              </w:rPr>
              <w:t>сот</w:t>
            </w:r>
            <w:r w:rsidR="008F3EE7" w:rsidRPr="008F3EE7">
              <w:rPr>
                <w:rFonts w:ascii="Times New Roman" w:hAnsi="Times New Roman" w:cs="Times New Roman"/>
                <w:b/>
                <w:color w:val="auto"/>
                <w:sz w:val="24"/>
                <w:szCs w:val="24"/>
                <w:lang w:eastAsia="uk-UA"/>
              </w:rPr>
              <w:t xml:space="preserve"> </w:t>
            </w:r>
            <w:r w:rsidR="00444EC6" w:rsidRPr="00CF1E11">
              <w:rPr>
                <w:rFonts w:ascii="Times New Roman" w:hAnsi="Times New Roman" w:cs="Times New Roman"/>
                <w:b/>
                <w:color w:val="auto"/>
                <w:sz w:val="24"/>
                <w:szCs w:val="24"/>
                <w:lang w:eastAsia="uk-UA"/>
              </w:rPr>
              <w:t xml:space="preserve">гривень 00 коп.) </w:t>
            </w:r>
            <w:r w:rsidR="000A2CCF" w:rsidRPr="00CF1E11">
              <w:rPr>
                <w:rFonts w:ascii="Times New Roman" w:hAnsi="Times New Roman" w:cs="Times New Roman"/>
                <w:b/>
                <w:color w:val="auto"/>
                <w:sz w:val="24"/>
                <w:szCs w:val="24"/>
                <w:lang w:eastAsia="uk-UA"/>
              </w:rPr>
              <w:t>грн. з ПДВ</w:t>
            </w:r>
          </w:p>
        </w:tc>
      </w:tr>
      <w:tr w:rsidR="00755A51" w:rsidRPr="00CF1E11" w14:paraId="0CF388F6" w14:textId="77777777" w:rsidTr="00755A51">
        <w:trPr>
          <w:trHeight w:val="56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5779797" w14:textId="77777777" w:rsidR="000A2CCF" w:rsidRPr="00CF1E11" w:rsidRDefault="000A2CCF"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7FF50AC" w14:textId="77777777" w:rsidR="000A2CCF" w:rsidRPr="00CF1E11" w:rsidRDefault="000A2CCF" w:rsidP="00755A51">
            <w:pPr>
              <w:widowControl w:val="0"/>
              <w:spacing w:line="240" w:lineRule="auto"/>
              <w:ind w:left="-9" w:right="113"/>
              <w:contextualSpacing/>
              <w:rPr>
                <w:rFonts w:ascii="Times New Roman" w:hAnsi="Times New Roman" w:cs="Times New Roman"/>
                <w:i/>
                <w:color w:val="auto"/>
                <w:sz w:val="24"/>
                <w:szCs w:val="24"/>
                <w:shd w:val="clear" w:color="auto" w:fill="FFFFFF"/>
              </w:rPr>
            </w:pPr>
            <w:r w:rsidRPr="00CF1E11">
              <w:rPr>
                <w:rFonts w:ascii="Times New Roman" w:hAnsi="Times New Roman" w:cs="Times New Roman"/>
                <w:color w:val="auto"/>
                <w:sz w:val="24"/>
                <w:szCs w:val="24"/>
                <w:lang w:eastAsia="uk-UA"/>
              </w:rPr>
              <w:t>Розмір мінімального кроку пониження ціни під час електронного аукціону</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6C800" w14:textId="77777777" w:rsidR="000A2CCF" w:rsidRPr="00CF1E11" w:rsidRDefault="00292300" w:rsidP="00755A51">
            <w:pPr>
              <w:widowControl w:val="0"/>
              <w:spacing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 xml:space="preserve">1 % </w:t>
            </w:r>
          </w:p>
        </w:tc>
      </w:tr>
      <w:tr w:rsidR="00444EC6" w:rsidRPr="00CF1E11" w14:paraId="706EBC47" w14:textId="77777777" w:rsidTr="00444EC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5D9FA7D"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4.8</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66B854C" w14:textId="77777777" w:rsidR="00444EC6" w:rsidRPr="00CF1E11" w:rsidRDefault="00444EC6" w:rsidP="00755A51">
            <w:pPr>
              <w:widowControl w:val="0"/>
              <w:spacing w:line="240" w:lineRule="auto"/>
              <w:ind w:left="-9" w:right="113"/>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58010" w14:textId="77777777" w:rsidR="00444EC6" w:rsidRPr="00CF1E11" w:rsidRDefault="00444EC6" w:rsidP="00755A51">
            <w:pPr>
              <w:widowControl w:val="0"/>
              <w:spacing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color w:val="auto"/>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третього підпункту 2 пункту 44  Особливостей.</w:t>
            </w:r>
          </w:p>
        </w:tc>
      </w:tr>
      <w:tr w:rsidR="00444EC6" w:rsidRPr="00CF1E11" w14:paraId="28C2BCC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339E128"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E7FB4FE" w14:textId="77777777" w:rsidR="00444EC6" w:rsidRPr="00CF1E11" w:rsidRDefault="00444EC6"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44F389C" w14:textId="77777777" w:rsidR="00444EC6" w:rsidRPr="00CF1E11"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3B8553" w14:textId="77777777" w:rsidR="00417906" w:rsidRPr="00CF1E11" w:rsidRDefault="00417906" w:rsidP="00755A51">
            <w:pPr>
              <w:widowControl w:val="0"/>
              <w:spacing w:line="240" w:lineRule="auto"/>
              <w:ind w:right="140"/>
              <w:contextualSpacing/>
              <w:jc w:val="both"/>
              <w:rPr>
                <w:rFonts w:ascii="Times New Roman" w:hAnsi="Times New Roman" w:cs="Times New Roman"/>
                <w:b/>
                <w:color w:val="auto"/>
                <w:sz w:val="24"/>
                <w:szCs w:val="24"/>
                <w:u w:val="single"/>
              </w:rPr>
            </w:pPr>
            <w:r w:rsidRPr="00CF1E11">
              <w:rPr>
                <w:rFonts w:ascii="Times New Roman" w:hAnsi="Times New Roman" w:cs="Times New Roman"/>
                <w:b/>
                <w:color w:val="auto"/>
                <w:sz w:val="24"/>
                <w:szCs w:val="24"/>
                <w:u w:val="single"/>
              </w:rPr>
              <w:t>Заборонено проводити публічні закупівлі:</w:t>
            </w:r>
          </w:p>
          <w:p w14:paraId="3C769406" w14:textId="77777777" w:rsidR="00417906" w:rsidRPr="00CF1E11" w:rsidRDefault="00417906" w:rsidP="00755A51">
            <w:pPr>
              <w:widowControl w:val="0"/>
              <w:spacing w:line="240" w:lineRule="auto"/>
              <w:ind w:right="14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 товарів походженням з </w:t>
            </w:r>
            <w:r w:rsidR="003155B5" w:rsidRPr="00CF1E11">
              <w:rPr>
                <w:rFonts w:ascii="Times New Roman" w:hAnsi="Times New Roman" w:cs="Times New Roman"/>
                <w:color w:val="auto"/>
                <w:sz w:val="24"/>
                <w:szCs w:val="24"/>
              </w:rPr>
              <w:t>російської федерації/республіки білорусь/ісламської республіки Іран</w:t>
            </w:r>
            <w:r w:rsidRPr="00CF1E11">
              <w:rPr>
                <w:rFonts w:ascii="Times New Roman" w:hAnsi="Times New Roman" w:cs="Times New Roman"/>
                <w:color w:val="auto"/>
                <w:sz w:val="24"/>
                <w:szCs w:val="24"/>
              </w:rPr>
              <w:t xml:space="preserve">, за винятком товарів, необхідних для ремонту та обслуговування товарів, придбаних до набрання чинності </w:t>
            </w:r>
            <w:hyperlink r:id="rId9" w:tgtFrame="_blank" w:history="1">
              <w:r w:rsidRPr="00CF1E11">
                <w:rPr>
                  <w:rStyle w:val="afff7"/>
                  <w:rFonts w:ascii="Times New Roman" w:hAnsi="Times New Roman" w:cs="Times New Roman"/>
                  <w:color w:val="auto"/>
                  <w:sz w:val="24"/>
                  <w:szCs w:val="24"/>
                </w:rPr>
                <w:t>Особливостей</w:t>
              </w:r>
            </w:hyperlink>
            <w:r w:rsidRPr="00CF1E11">
              <w:rPr>
                <w:rFonts w:ascii="Times New Roman" w:hAnsi="Times New Roman" w:cs="Times New Roman"/>
                <w:color w:val="auto"/>
                <w:sz w:val="24"/>
                <w:szCs w:val="24"/>
              </w:rPr>
              <w:t xml:space="preserve">, </w:t>
            </w:r>
          </w:p>
          <w:p w14:paraId="2C197FF9" w14:textId="77777777" w:rsidR="00417906" w:rsidRPr="00CF1E11" w:rsidRDefault="00417906"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rPr>
              <w:t xml:space="preserve">- товарів, робіт і послуг у громадян </w:t>
            </w:r>
            <w:r w:rsidR="003155B5" w:rsidRPr="00CF1E11">
              <w:rPr>
                <w:rFonts w:ascii="Times New Roman" w:hAnsi="Times New Roman" w:cs="Times New Roman"/>
                <w:color w:val="auto"/>
                <w:sz w:val="24"/>
                <w:szCs w:val="24"/>
              </w:rPr>
              <w:t>російської федерації/республіки білорусь/ісламської республіки Іран</w:t>
            </w:r>
            <w:r w:rsidRPr="00CF1E11">
              <w:rPr>
                <w:rFonts w:ascii="Times New Roman" w:hAnsi="Times New Roman" w:cs="Times New Roman"/>
                <w:color w:val="auto"/>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003155B5" w:rsidRPr="00CF1E11">
              <w:rPr>
                <w:rFonts w:ascii="Times New Roman" w:hAnsi="Times New Roman" w:cs="Times New Roman"/>
                <w:color w:val="auto"/>
                <w:sz w:val="24"/>
                <w:szCs w:val="24"/>
              </w:rPr>
              <w:t>російської федерації/республіки білорусь/ісламської республіки Іран</w:t>
            </w:r>
            <w:r w:rsidRPr="00CF1E11">
              <w:rPr>
                <w:rFonts w:ascii="Times New Roman" w:hAnsi="Times New Roman" w:cs="Times New Roman"/>
                <w:color w:val="auto"/>
                <w:sz w:val="24"/>
                <w:szCs w:val="24"/>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(далі — активи), якої є російська федерація/республіка білорусь, громадянин </w:t>
            </w:r>
            <w:r w:rsidR="003155B5" w:rsidRPr="00CF1E11">
              <w:rPr>
                <w:rFonts w:ascii="Times New Roman" w:hAnsi="Times New Roman" w:cs="Times New Roman"/>
                <w:color w:val="auto"/>
                <w:sz w:val="24"/>
                <w:szCs w:val="24"/>
              </w:rPr>
              <w:t>російської федерації/республіки білорусь/ісламської республіки Іран</w:t>
            </w:r>
            <w:r w:rsidRPr="00CF1E11">
              <w:rPr>
                <w:rFonts w:ascii="Times New Roman" w:hAnsi="Times New Roman" w:cs="Times New Roman"/>
                <w:color w:val="auto"/>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3155B5" w:rsidRPr="00CF1E11">
              <w:rPr>
                <w:rFonts w:ascii="Times New Roman" w:hAnsi="Times New Roman" w:cs="Times New Roman"/>
                <w:color w:val="auto"/>
                <w:sz w:val="24"/>
                <w:szCs w:val="24"/>
              </w:rPr>
              <w:t>російської федерації/республіки білорусь/ісламської республіки Іран</w:t>
            </w:r>
            <w:r w:rsidRPr="00CF1E11">
              <w:rPr>
                <w:rFonts w:ascii="Times New Roman" w:hAnsi="Times New Roman" w:cs="Times New Roman"/>
                <w:color w:val="auto"/>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94F4C78" w14:textId="77777777" w:rsidR="00451EE3" w:rsidRPr="00CF1E11"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Документи, що надаються іноземною юридичною особою, мають бути легалізовані відповідно до законодавства</w:t>
            </w:r>
            <w:r w:rsidR="003155B5" w:rsidRPr="00CF1E11">
              <w:rPr>
                <w:rFonts w:ascii="Times New Roman" w:hAnsi="Times New Roman" w:cs="Times New Roman"/>
                <w:color w:val="auto"/>
                <w:sz w:val="24"/>
                <w:szCs w:val="24"/>
                <w:lang w:eastAsia="uk-UA"/>
              </w:rPr>
              <w:t xml:space="preserve"> </w:t>
            </w:r>
            <w:r w:rsidRPr="00CF1E11">
              <w:rPr>
                <w:rFonts w:ascii="Times New Roman" w:hAnsi="Times New Roman" w:cs="Times New Roman"/>
                <w:color w:val="auto"/>
                <w:sz w:val="24"/>
                <w:szCs w:val="24"/>
                <w:lang w:eastAsia="uk-UA"/>
              </w:rPr>
              <w:t>України.</w:t>
            </w:r>
          </w:p>
          <w:p w14:paraId="22358FB5" w14:textId="77777777" w:rsidR="00451EE3" w:rsidRPr="00CF1E11"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lastRenderedPageBreak/>
              <w:t>У разі якщо іноземна юридична особа є резидентом держави-учасниці Конвенції, що скасовує вимоги легалізації іноземних офіційних документів (Гаазька конвенція), документи можуть бути апостильовані.</w:t>
            </w:r>
          </w:p>
          <w:p w14:paraId="7BD6CCBF" w14:textId="77777777" w:rsidR="00451EE3" w:rsidRPr="00CF1E11"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У разі якщо іноземна юридична особа є резидентом держави, яка є стороною двосторонніх договорів з державою України стосовно надання правової допомоги та умови яких звільняють від необхідності додаткового посвідчення та/або перекладу документів, які надаються учасником для участі у відкритих торгах, документи такої іноземної юридичної особи можуть бути оформлені з урахуванням вимог таких двосторонніх договорів.</w:t>
            </w:r>
          </w:p>
          <w:p w14:paraId="7A79ABDA" w14:textId="77777777" w:rsidR="00451EE3" w:rsidRPr="00CF1E11" w:rsidRDefault="00451EE3" w:rsidP="00755A51">
            <w:pPr>
              <w:widowControl w:val="0"/>
              <w:spacing w:line="240" w:lineRule="auto"/>
              <w:ind w:right="140"/>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Pr="00CF1E11">
              <w:rPr>
                <w:rFonts w:ascii="Times New Roman" w:hAnsi="Times New Roman" w:cs="Times New Roman"/>
                <w:color w:val="auto"/>
                <w:sz w:val="24"/>
                <w:szCs w:val="24"/>
              </w:rPr>
              <w:t xml:space="preserve"> у разі </w:t>
            </w:r>
            <w:r w:rsidRPr="00CF1E11">
              <w:rPr>
                <w:rFonts w:ascii="Times New Roman" w:hAnsi="Times New Roman" w:cs="Times New Roman"/>
                <w:color w:val="auto"/>
                <w:sz w:val="24"/>
                <w:szCs w:val="24"/>
                <w:lang w:eastAsia="uk-UA"/>
              </w:rPr>
              <w:t>подання аналогу документу (аналогічний документ, що за змістом відповідає документу, який вимагається замовником, містить аналогічне наповнення та інформацію, що вимагається замовником) або у разі якщо, законодавством, де зареєстрований учасник-нерезидент,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p>
        </w:tc>
      </w:tr>
      <w:tr w:rsidR="00444EC6" w:rsidRPr="00CF1E11" w14:paraId="237DC90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1D05457"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0405CBB" w14:textId="77777777" w:rsidR="00444EC6" w:rsidRPr="00CF1E11" w:rsidRDefault="00444EC6" w:rsidP="00B365EA">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color w:val="auto"/>
                <w:sz w:val="24"/>
                <w:szCs w:val="24"/>
                <w:lang w:eastAsia="en-US"/>
              </w:rPr>
              <w:t>Інформація про валюту, у якій повинно бути розраховано та зазначено ціну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0324495" w14:textId="77777777" w:rsidR="00444EC6" w:rsidRPr="00CF1E11"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en-US"/>
              </w:rPr>
              <w:t>Валютою, в якій повинна бути розрахована і зазначена ціна тендерної пропозиції, є національна валюта України – гривня.</w:t>
            </w:r>
          </w:p>
        </w:tc>
      </w:tr>
      <w:tr w:rsidR="00444EC6" w:rsidRPr="00CF1E11" w14:paraId="55DA512C"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B9583D6"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1EF6164" w14:textId="77777777" w:rsidR="00444EC6" w:rsidRPr="00CF1E11" w:rsidRDefault="00444EC6" w:rsidP="00755A51">
            <w:pPr>
              <w:widowControl w:val="0"/>
              <w:spacing w:before="60" w:after="60" w:line="240" w:lineRule="auto"/>
              <w:contextualSpacing/>
              <w:jc w:val="both"/>
              <w:rPr>
                <w:rFonts w:ascii="Times New Roman" w:hAnsi="Times New Roman" w:cs="Times New Roman"/>
                <w:i/>
                <w:color w:val="auto"/>
                <w:sz w:val="24"/>
                <w:szCs w:val="24"/>
                <w:lang w:eastAsia="uk-UA"/>
              </w:rPr>
            </w:pPr>
            <w:r w:rsidRPr="00CF1E11">
              <w:rPr>
                <w:rFonts w:ascii="Times New Roman" w:hAnsi="Times New Roman" w:cs="Times New Roman"/>
                <w:b/>
                <w:color w:val="auto"/>
                <w:sz w:val="24"/>
                <w:szCs w:val="24"/>
                <w:lang w:eastAsia="en-US"/>
              </w:rPr>
              <w:t>Інформація про мову (мови), якою (якими) повинно бути складено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777F91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Мова тендерної пропозиції – українська.</w:t>
            </w:r>
          </w:p>
          <w:p w14:paraId="509BD74C"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Під час проведення закупівлі усі документи, що готуються замовником, викладаються українською мовою.</w:t>
            </w:r>
          </w:p>
          <w:p w14:paraId="059F66D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F38EC9E"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tc>
      </w:tr>
      <w:tr w:rsidR="00444EC6" w:rsidRPr="00CF1E11" w14:paraId="5C83506E"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3368F4C7" w14:textId="77777777"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t>Розділ ІІ. Порядок унесення змін та надання роз'яснень до тендерної документації</w:t>
            </w:r>
          </w:p>
        </w:tc>
      </w:tr>
      <w:tr w:rsidR="00444EC6" w:rsidRPr="00CF1E11" w14:paraId="0BC15C0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4B17982"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8F3922" w14:textId="77777777" w:rsidR="00444EC6" w:rsidRPr="00CF1E11" w:rsidRDefault="00444EC6" w:rsidP="00755A51">
            <w:pPr>
              <w:widowControl w:val="0"/>
              <w:spacing w:line="240" w:lineRule="auto"/>
              <w:contextualSpacing/>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Процедура надання роз’яснень щодо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E2BACAB" w14:textId="77777777" w:rsidR="00932E86" w:rsidRPr="00932E86" w:rsidRDefault="00932E86" w:rsidP="00932E86">
            <w:pPr>
              <w:spacing w:before="100" w:beforeAutospacing="1" w:after="100" w:afterAutospacing="1"/>
              <w:rPr>
                <w:lang w:val="ru-UA" w:eastAsia="ru-UA"/>
              </w:rPr>
            </w:pPr>
            <w:r w:rsidRPr="00932E86">
              <w:rPr>
                <w:lang w:val="ru-UA" w:eastAsia="ru-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0C8BD4D8" w14:textId="77777777" w:rsidR="00932E86" w:rsidRPr="00932E86" w:rsidRDefault="00932E86" w:rsidP="00932E86">
            <w:pPr>
              <w:spacing w:before="100" w:beforeAutospacing="1" w:after="100" w:afterAutospacing="1"/>
              <w:rPr>
                <w:lang w:val="ru-UA" w:eastAsia="ru-UA"/>
              </w:rPr>
            </w:pPr>
            <w:r w:rsidRPr="00932E86">
              <w:rPr>
                <w:lang w:val="ru-UA" w:eastAsia="ru-UA"/>
              </w:rPr>
              <w:t>Усі звернення автоматично оприлюднюються в електронній системі закупівель без ідентифікації особи, яка звернулася до замовника.</w:t>
            </w:r>
          </w:p>
          <w:p w14:paraId="6B712933" w14:textId="77777777" w:rsidR="00932E86" w:rsidRPr="00932E86" w:rsidRDefault="00932E86" w:rsidP="00932E86">
            <w:pPr>
              <w:spacing w:before="100" w:beforeAutospacing="1" w:after="100" w:afterAutospacing="1"/>
              <w:rPr>
                <w:lang w:val="ru-UA" w:eastAsia="ru-UA"/>
              </w:rPr>
            </w:pPr>
            <w:r w:rsidRPr="00932E86">
              <w:rPr>
                <w:lang w:val="ru-UA" w:eastAsia="ru-UA"/>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2C7B282F" w14:textId="03E5FAD4" w:rsidR="00444EC6" w:rsidRPr="00932E86" w:rsidRDefault="00932E86" w:rsidP="00932E86">
            <w:pPr>
              <w:spacing w:before="100" w:beforeAutospacing="1" w:after="100" w:afterAutospacing="1"/>
              <w:rPr>
                <w:lang w:val="ru-UA" w:eastAsia="ru-UA"/>
              </w:rPr>
            </w:pPr>
            <w:r w:rsidRPr="00932E86">
              <w:rPr>
                <w:lang w:val="ru-UA" w:eastAsia="ru-UA"/>
              </w:rPr>
              <w:t xml:space="preserve">У разі несвоєчасного надання замовником відповіді на звернення </w:t>
            </w:r>
            <w:r w:rsidRPr="00932E86">
              <w:rPr>
                <w:b/>
                <w:bCs/>
                <w:lang w:val="ru-UA" w:eastAsia="ru-UA"/>
              </w:rPr>
              <w:t>електронна система закупівель автоматично зупиняє проведення відкритих торгів</w:t>
            </w:r>
            <w:r w:rsidRPr="00932E86">
              <w:rPr>
                <w:lang w:val="ru-UA" w:eastAsia="ru-UA"/>
              </w:rPr>
              <w:t xml:space="preserve">. Для поновлення проведення відкритих торгів замовник повинен розмістити відповідь в електронній системі закупівель з одночасним </w:t>
            </w:r>
            <w:r w:rsidRPr="00932E86">
              <w:rPr>
                <w:b/>
                <w:bCs/>
                <w:lang w:val="ru-UA" w:eastAsia="ru-UA"/>
              </w:rPr>
              <w:t>продовженням строку</w:t>
            </w:r>
            <w:r w:rsidRPr="00932E86">
              <w:rPr>
                <w:lang w:val="ru-UA" w:eastAsia="ru-UA"/>
              </w:rPr>
              <w:t xml:space="preserve"> подання тендерних пропозицій </w:t>
            </w:r>
            <w:r w:rsidRPr="00932E86">
              <w:rPr>
                <w:b/>
                <w:bCs/>
                <w:lang w:val="ru-UA" w:eastAsia="ru-UA"/>
              </w:rPr>
              <w:t>не менше ніж на чотири дні</w:t>
            </w:r>
            <w:r w:rsidRPr="00932E86">
              <w:rPr>
                <w:lang w:val="ru-UA" w:eastAsia="ru-UA"/>
              </w:rPr>
              <w:t>.</w:t>
            </w:r>
          </w:p>
        </w:tc>
      </w:tr>
      <w:tr w:rsidR="00444EC6" w:rsidRPr="00CF1E11" w14:paraId="1A94D3B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3F55BC8"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6CEC133" w14:textId="77777777" w:rsidR="00444EC6" w:rsidRPr="00CF1E11" w:rsidRDefault="00181F0A"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В</w:t>
            </w:r>
            <w:r w:rsidR="00444EC6" w:rsidRPr="00CF1E11">
              <w:rPr>
                <w:rFonts w:ascii="Times New Roman" w:hAnsi="Times New Roman" w:cs="Times New Roman"/>
                <w:b/>
                <w:color w:val="auto"/>
                <w:sz w:val="24"/>
                <w:szCs w:val="24"/>
                <w:lang w:eastAsia="uk-UA"/>
              </w:rPr>
              <w:t>несення змін 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4D684A9" w14:textId="77777777" w:rsidR="00932E86" w:rsidRPr="00932E86" w:rsidRDefault="00932E86" w:rsidP="00932E86">
            <w:pPr>
              <w:widowControl w:val="0"/>
              <w:contextualSpacing/>
              <w:jc w:val="both"/>
            </w:pPr>
            <w:r w:rsidRPr="00932E86">
              <w:t>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w:t>
            </w:r>
          </w:p>
          <w:p w14:paraId="24AC15FF" w14:textId="77777777" w:rsidR="00932E86" w:rsidRPr="00932E86" w:rsidRDefault="00932E86" w:rsidP="00932E86">
            <w:pPr>
              <w:widowControl w:val="0"/>
              <w:contextualSpacing/>
              <w:jc w:val="both"/>
            </w:pPr>
          </w:p>
          <w:p w14:paraId="78D49FDD" w14:textId="77777777" w:rsidR="00932E86" w:rsidRPr="00932E86" w:rsidRDefault="00932E86" w:rsidP="00932E86">
            <w:pPr>
              <w:widowControl w:val="0"/>
              <w:contextualSpacing/>
              <w:jc w:val="both"/>
            </w:pPr>
            <w:r w:rsidRPr="00932E86">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1005E563" w14:textId="77777777" w:rsidR="00932E86" w:rsidRPr="00932E86" w:rsidRDefault="00932E86" w:rsidP="00932E86">
            <w:pPr>
              <w:widowControl w:val="0"/>
              <w:contextualSpacing/>
              <w:jc w:val="both"/>
            </w:pPr>
          </w:p>
          <w:p w14:paraId="4D3DC36E" w14:textId="77777777" w:rsidR="00932E86" w:rsidRPr="00932E86" w:rsidRDefault="00932E86" w:rsidP="00932E86">
            <w:pPr>
              <w:widowControl w:val="0"/>
              <w:contextualSpacing/>
              <w:jc w:val="both"/>
            </w:pPr>
            <w:r w:rsidRPr="00932E86">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557F4334" w14:textId="77777777" w:rsidR="00932E86" w:rsidRPr="00932E86" w:rsidRDefault="00932E86" w:rsidP="00932E86">
            <w:pPr>
              <w:widowControl w:val="0"/>
              <w:contextualSpacing/>
              <w:jc w:val="both"/>
            </w:pPr>
          </w:p>
          <w:p w14:paraId="3AF315B7" w14:textId="0E41FF7B" w:rsidR="00444EC6" w:rsidRPr="00CF1E11" w:rsidRDefault="00932E86" w:rsidP="00932E86">
            <w:pPr>
              <w:widowControl w:val="0"/>
              <w:spacing w:line="240" w:lineRule="auto"/>
              <w:contextualSpacing/>
              <w:jc w:val="both"/>
              <w:rPr>
                <w:rFonts w:ascii="Times New Roman" w:hAnsi="Times New Roman" w:cs="Times New Roman"/>
                <w:color w:val="auto"/>
                <w:sz w:val="24"/>
                <w:szCs w:val="24"/>
              </w:rPr>
            </w:pPr>
            <w:r w:rsidRPr="00932E86">
              <w:t>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44EC6" w:rsidRPr="00CF1E11" w14:paraId="77A356E6"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5A89E858" w14:textId="77777777"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t>Розділ ІІІ. Інструкція з підготовки тендерної пропозиції</w:t>
            </w:r>
          </w:p>
        </w:tc>
      </w:tr>
      <w:tr w:rsidR="00444EC6" w:rsidRPr="00CF1E11" w14:paraId="63BB5072"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049BB14"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79ABC1E" w14:textId="77777777"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F9A2C" w14:textId="78C51FD0" w:rsidR="00444EC6" w:rsidRPr="00CF1E11"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F1E11">
              <w:rPr>
                <w:rFonts w:ascii="Times New Roman" w:eastAsia="Times New Roman" w:hAnsi="Times New Roman" w:cs="Times New Roman"/>
                <w:color w:val="auto"/>
                <w:sz w:val="24"/>
                <w:szCs w:val="24"/>
                <w:lang w:val="uk-UA"/>
              </w:rPr>
              <w:t xml:space="preserve">Тендерні пропозиції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Pr="00CF1E11">
              <w:rPr>
                <w:rFonts w:ascii="Times New Roman" w:eastAsia="Times New Roman" w:hAnsi="Times New Roman" w:cs="Times New Roman"/>
                <w:color w:val="auto"/>
                <w:sz w:val="24"/>
                <w:szCs w:val="24"/>
                <w:lang w:val="uk-UA"/>
              </w:rPr>
              <w:lastRenderedPageBreak/>
              <w:t>загальну вартість пропозиції, інші критерії оцінки (у ра</w:t>
            </w:r>
            <w:r w:rsidR="007F0AF3" w:rsidRPr="00CF1E11">
              <w:rPr>
                <w:rFonts w:ascii="Times New Roman" w:eastAsia="Times New Roman" w:hAnsi="Times New Roman" w:cs="Times New Roman"/>
                <w:color w:val="auto"/>
                <w:sz w:val="24"/>
                <w:szCs w:val="24"/>
                <w:lang w:val="uk-UA"/>
              </w:rPr>
              <w:t>зі їх встановлення замовником). У</w:t>
            </w:r>
            <w:r w:rsidR="007F0AF3" w:rsidRPr="00CF1E11">
              <w:rPr>
                <w:rFonts w:ascii="Times New Roman" w:hAnsi="Times New Roman" w:cs="Times New Roman"/>
                <w:color w:val="auto"/>
                <w:sz w:val="24"/>
                <w:szCs w:val="24"/>
                <w:lang w:val="uk-UA"/>
              </w:rPr>
              <w:t xml:space="preserve">часник процедури закупівлі підтверджує відсутність підстав, зазначених в </w:t>
            </w:r>
            <w:hyperlink r:id="rId10" w:anchor="cc10b83553" w:tgtFrame="_blank" w:history="1">
              <w:r w:rsidR="007F0AF3" w:rsidRPr="00CF1E11">
                <w:rPr>
                  <w:rStyle w:val="afff7"/>
                  <w:rFonts w:ascii="Times New Roman" w:hAnsi="Times New Roman" w:cs="Times New Roman"/>
                  <w:color w:val="auto"/>
                  <w:sz w:val="24"/>
                  <w:szCs w:val="24"/>
                  <w:lang w:val="uk-UA"/>
                </w:rPr>
                <w:t>пункті 47 Особливостей</w:t>
              </w:r>
            </w:hyperlink>
            <w:r w:rsidR="007F0AF3" w:rsidRPr="00CF1E11">
              <w:rPr>
                <w:rFonts w:ascii="Times New Roman" w:hAnsi="Times New Roman" w:cs="Times New Roman"/>
                <w:color w:val="auto"/>
                <w:sz w:val="24"/>
                <w:szCs w:val="24"/>
                <w:lang w:val="uk-UA"/>
              </w:rPr>
              <w:t xml:space="preserve">, </w:t>
            </w:r>
            <w:r w:rsidR="007F0AF3" w:rsidRPr="00CF1E11">
              <w:rPr>
                <w:rFonts w:ascii="Times New Roman" w:hAnsi="Times New Roman" w:cs="Times New Roman"/>
                <w:b/>
                <w:bCs/>
                <w:color w:val="auto"/>
                <w:sz w:val="24"/>
                <w:szCs w:val="24"/>
                <w:lang w:val="uk-UA"/>
              </w:rPr>
              <w:t xml:space="preserve">шляхом самостійного декларування </w:t>
            </w:r>
            <w:r w:rsidR="007F0AF3" w:rsidRPr="00CF1E11">
              <w:rPr>
                <w:rFonts w:ascii="Times New Roman" w:hAnsi="Times New Roman" w:cs="Times New Roman"/>
                <w:color w:val="auto"/>
                <w:sz w:val="24"/>
                <w:szCs w:val="24"/>
                <w:lang w:val="uk-UA"/>
              </w:rPr>
              <w:t>відсутності таких підстав в електронній системі закупівель під час подання тендерної пропозиції (</w:t>
            </w:r>
            <w:hyperlink r:id="rId11" w:anchor="cc10b83553" w:tgtFrame="_blank" w:history="1">
              <w:r w:rsidR="007F0AF3" w:rsidRPr="00CF1E11">
                <w:rPr>
                  <w:rStyle w:val="afff7"/>
                  <w:rFonts w:ascii="Times New Roman" w:hAnsi="Times New Roman" w:cs="Times New Roman"/>
                  <w:color w:val="auto"/>
                  <w:sz w:val="24"/>
                  <w:szCs w:val="24"/>
                  <w:lang w:val="uk-UA"/>
                </w:rPr>
                <w:t>п. 47 Особливостей</w:t>
              </w:r>
            </w:hyperlink>
            <w:r w:rsidR="007F0AF3" w:rsidRPr="00CF1E11">
              <w:rPr>
                <w:rFonts w:ascii="Times New Roman" w:hAnsi="Times New Roman" w:cs="Times New Roman"/>
                <w:color w:val="auto"/>
                <w:sz w:val="24"/>
                <w:szCs w:val="24"/>
                <w:lang w:val="uk-UA"/>
              </w:rPr>
              <w:t xml:space="preserve">). </w:t>
            </w:r>
            <w:r w:rsidRPr="00CF1E11">
              <w:rPr>
                <w:rFonts w:ascii="Times New Roman" w:hAnsi="Times New Roman" w:cs="Times New Roman"/>
                <w:color w:val="auto"/>
                <w:sz w:val="24"/>
                <w:szCs w:val="24"/>
                <w:lang w:val="uk-UA"/>
              </w:rPr>
              <w:t xml:space="preserve">Замовник </w:t>
            </w:r>
            <w:r w:rsidRPr="00CF1E11">
              <w:rPr>
                <w:rFonts w:ascii="Times New Roman" w:hAnsi="Times New Roman" w:cs="Times New Roman"/>
                <w:b/>
                <w:bCs/>
                <w:color w:val="auto"/>
                <w:sz w:val="24"/>
                <w:szCs w:val="24"/>
                <w:lang w:val="uk-UA"/>
              </w:rPr>
              <w:t>не вимагає</w:t>
            </w:r>
            <w:r w:rsidRPr="00CF1E11">
              <w:rPr>
                <w:rFonts w:ascii="Times New Roman" w:hAnsi="Times New Roman" w:cs="Times New Roman"/>
                <w:color w:val="auto"/>
                <w:sz w:val="24"/>
                <w:szCs w:val="24"/>
                <w:lang w:val="uk-UA"/>
              </w:rPr>
              <w:t xml:space="preserve">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hyperlink r:id="rId12" w:anchor="cc10b83553" w:tgtFrame="_blank" w:history="1">
              <w:r w:rsidRPr="00CF1E11">
                <w:rPr>
                  <w:rStyle w:val="afff7"/>
                  <w:rFonts w:ascii="Times New Roman" w:hAnsi="Times New Roman" w:cs="Times New Roman"/>
                  <w:color w:val="auto"/>
                  <w:sz w:val="24"/>
                  <w:szCs w:val="24"/>
                  <w:lang w:val="uk-UA"/>
                </w:rPr>
                <w:t>пункті 47 Особливостей</w:t>
              </w:r>
            </w:hyperlink>
            <w:r w:rsidRPr="00CF1E11">
              <w:rPr>
                <w:rFonts w:ascii="Times New Roman" w:hAnsi="Times New Roman" w:cs="Times New Roman"/>
                <w:color w:val="auto"/>
                <w:sz w:val="24"/>
                <w:szCs w:val="24"/>
                <w:lang w:val="uk-UA"/>
              </w:rPr>
              <w:t xml:space="preserve">, крім самостійного декларування відсутності таких підстав учасником процедури закупівлі відповідно до </w:t>
            </w:r>
            <w:hyperlink r:id="rId13" w:anchor="e608672712" w:tgtFrame="_blank" w:history="1">
              <w:r w:rsidRPr="00CF1E11">
                <w:rPr>
                  <w:rStyle w:val="afff7"/>
                  <w:rFonts w:ascii="Times New Roman" w:hAnsi="Times New Roman" w:cs="Times New Roman"/>
                  <w:color w:val="auto"/>
                  <w:sz w:val="24"/>
                  <w:szCs w:val="24"/>
                  <w:lang w:val="uk-UA"/>
                </w:rPr>
                <w:t>абзацу 16 пункту 47 Особливостей</w:t>
              </w:r>
            </w:hyperlink>
            <w:r w:rsidRPr="00CF1E11">
              <w:rPr>
                <w:rFonts w:ascii="Times New Roman" w:hAnsi="Times New Roman" w:cs="Times New Roman"/>
                <w:color w:val="auto"/>
                <w:sz w:val="24"/>
                <w:szCs w:val="24"/>
                <w:lang w:val="uk-UA"/>
              </w:rPr>
              <w:t>.</w:t>
            </w:r>
            <w:r w:rsidR="007F0AF3" w:rsidRPr="00CF1E11">
              <w:rPr>
                <w:rFonts w:ascii="Times New Roman" w:hAnsi="Times New Roman" w:cs="Times New Roman"/>
                <w:color w:val="auto"/>
                <w:sz w:val="24"/>
                <w:szCs w:val="24"/>
                <w:lang w:val="uk-UA"/>
              </w:rPr>
              <w:t xml:space="preserve"> відповідно до </w:t>
            </w:r>
            <w:hyperlink r:id="rId14" w:anchor="b4f4f675bc" w:tgtFrame="_blank" w:history="1">
              <w:r w:rsidR="007F0AF3" w:rsidRPr="00CF1E11">
                <w:rPr>
                  <w:rStyle w:val="afff7"/>
                  <w:rFonts w:ascii="Times New Roman" w:hAnsi="Times New Roman" w:cs="Times New Roman"/>
                  <w:color w:val="auto"/>
                  <w:sz w:val="24"/>
                  <w:szCs w:val="24"/>
                  <w:lang w:val="uk-UA"/>
                </w:rPr>
                <w:t>статті 16 Закону</w:t>
              </w:r>
            </w:hyperlink>
            <w:r w:rsidR="007F0AF3" w:rsidRPr="00CF1E11">
              <w:rPr>
                <w:rFonts w:ascii="Times New Roman" w:hAnsi="Times New Roman" w:cs="Times New Roman"/>
                <w:color w:val="auto"/>
                <w:sz w:val="24"/>
                <w:szCs w:val="24"/>
                <w:lang w:val="uk-UA"/>
              </w:rPr>
              <w:t xml:space="preserve">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2B3A6A92" w14:textId="77777777" w:rsidR="00444EC6" w:rsidRPr="00CF1E11"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Замовник самостійно за результатами розгляду тендерної пропозиції учасника підтверджує в електронній системі закупівель відсутність в учасника процедури закупівлі підстав, визначених </w:t>
            </w:r>
            <w:hyperlink r:id="rId15" w:anchor="9a95917e26" w:tgtFrame="_blank" w:history="1">
              <w:r w:rsidRPr="00CF1E11">
                <w:rPr>
                  <w:rStyle w:val="afff7"/>
                  <w:rFonts w:ascii="Times New Roman" w:hAnsi="Times New Roman" w:cs="Times New Roman"/>
                  <w:color w:val="auto"/>
                  <w:sz w:val="24"/>
                  <w:szCs w:val="24"/>
                  <w:lang w:val="uk-UA"/>
                </w:rPr>
                <w:t>підпунктами 1</w:t>
              </w:r>
            </w:hyperlink>
            <w:r w:rsidRPr="00CF1E11">
              <w:rPr>
                <w:rFonts w:ascii="Times New Roman" w:hAnsi="Times New Roman" w:cs="Times New Roman"/>
                <w:color w:val="auto"/>
                <w:sz w:val="24"/>
                <w:szCs w:val="24"/>
                <w:lang w:val="uk-UA"/>
              </w:rPr>
              <w:t xml:space="preserve"> і </w:t>
            </w:r>
            <w:hyperlink r:id="rId16" w:anchor="60d101abfc" w:tgtFrame="_blank" w:history="1">
              <w:r w:rsidRPr="00CF1E11">
                <w:rPr>
                  <w:rStyle w:val="afff7"/>
                  <w:rFonts w:ascii="Times New Roman" w:hAnsi="Times New Roman" w:cs="Times New Roman"/>
                  <w:color w:val="auto"/>
                  <w:sz w:val="24"/>
                  <w:szCs w:val="24"/>
                  <w:lang w:val="uk-UA"/>
                </w:rPr>
                <w:t>7 пункту 47 Особливостей</w:t>
              </w:r>
            </w:hyperlink>
            <w:r w:rsidRPr="00CF1E11">
              <w:rPr>
                <w:rFonts w:ascii="Times New Roman" w:hAnsi="Times New Roman" w:cs="Times New Roman"/>
                <w:color w:val="auto"/>
                <w:sz w:val="24"/>
                <w:szCs w:val="24"/>
                <w:lang w:val="uk-UA"/>
              </w:rPr>
              <w:t>.</w:t>
            </w:r>
          </w:p>
          <w:p w14:paraId="7B171BAE" w14:textId="77777777" w:rsidR="00755A51" w:rsidRPr="00CF1E11"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Замовник також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hyperlink r:id="rId17" w:anchor="cc10b83553" w:tgtFrame="_blank" w:history="1">
              <w:r w:rsidRPr="00CF1E11">
                <w:rPr>
                  <w:rStyle w:val="afff7"/>
                  <w:rFonts w:ascii="Times New Roman" w:hAnsi="Times New Roman" w:cs="Times New Roman"/>
                  <w:color w:val="auto"/>
                  <w:sz w:val="24"/>
                  <w:szCs w:val="24"/>
                  <w:lang w:val="uk-UA"/>
                </w:rPr>
                <w:t>пунктом 47 Особливостей</w:t>
              </w:r>
            </w:hyperlink>
            <w:r w:rsidRPr="00CF1E11">
              <w:rPr>
                <w:rFonts w:ascii="Times New Roman" w:hAnsi="Times New Roman" w:cs="Times New Roman"/>
                <w:color w:val="auto"/>
                <w:sz w:val="24"/>
                <w:szCs w:val="24"/>
                <w:lang w:val="uk-UA"/>
              </w:rPr>
              <w:t xml:space="preserve">, якщо така інформація є публічною, що оприлюднена у формі відкритих даних згідно із </w:t>
            </w:r>
            <w:hyperlink r:id="rId18" w:anchor="983bc85154" w:tgtFrame="_blank" w:history="1">
              <w:r w:rsidRPr="00CF1E11">
                <w:rPr>
                  <w:rStyle w:val="afff7"/>
                  <w:rFonts w:ascii="Times New Roman" w:hAnsi="Times New Roman" w:cs="Times New Roman"/>
                  <w:color w:val="auto"/>
                  <w:sz w:val="24"/>
                  <w:szCs w:val="24"/>
                  <w:lang w:val="uk-UA"/>
                </w:rPr>
                <w:t>Законом України «Про доступ до публічної інформації» від 13.01.2011 № 2939-VI</w:t>
              </w:r>
            </w:hyperlink>
            <w:r w:rsidRPr="00CF1E11">
              <w:rPr>
                <w:rFonts w:ascii="Times New Roman" w:hAnsi="Times New Roman" w:cs="Times New Roman"/>
                <w:color w:val="auto"/>
                <w:sz w:val="24"/>
                <w:szCs w:val="24"/>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08DEEB4" w14:textId="77777777" w:rsidR="00755A51" w:rsidRPr="00CF1E11" w:rsidRDefault="00EA45E8"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9" w:anchor="n1261">
              <w:r w:rsidRPr="00CF1E11">
                <w:rPr>
                  <w:rFonts w:ascii="Times New Roman" w:hAnsi="Times New Roman" w:cs="Times New Roman"/>
                  <w:color w:val="auto"/>
                  <w:sz w:val="24"/>
                  <w:szCs w:val="24"/>
                  <w:lang w:val="uk-UA"/>
                </w:rPr>
                <w:t>пункті 47</w:t>
              </w:r>
            </w:hyperlink>
            <w:r w:rsidRPr="00CF1E11">
              <w:rPr>
                <w:rFonts w:ascii="Times New Roman" w:hAnsi="Times New Roman" w:cs="Times New Roman"/>
                <w:color w:val="auto"/>
                <w:sz w:val="24"/>
                <w:szCs w:val="24"/>
                <w:lang w:val="uk-UA"/>
              </w:rPr>
              <w:t xml:space="preserve"> Особливостей і в тендерній документації, та шляхом завантаження необхідних документів, що вимагаються замо</w:t>
            </w:r>
            <w:r w:rsidR="004A3F2E" w:rsidRPr="00CF1E11">
              <w:rPr>
                <w:rFonts w:ascii="Times New Roman" w:hAnsi="Times New Roman" w:cs="Times New Roman"/>
                <w:color w:val="auto"/>
                <w:sz w:val="24"/>
                <w:szCs w:val="24"/>
                <w:lang w:val="uk-UA"/>
              </w:rPr>
              <w:t>вником у тендерній документації</w:t>
            </w:r>
            <w:r w:rsidR="00755A51" w:rsidRPr="00CF1E11">
              <w:rPr>
                <w:rFonts w:ascii="Times New Roman" w:hAnsi="Times New Roman" w:cs="Times New Roman"/>
                <w:color w:val="auto"/>
                <w:sz w:val="24"/>
                <w:szCs w:val="24"/>
                <w:lang w:val="uk-UA"/>
              </w:rPr>
              <w:t>.</w:t>
            </w:r>
          </w:p>
          <w:p w14:paraId="200B390C" w14:textId="77777777" w:rsidR="00755A51" w:rsidRPr="00CF1E11" w:rsidRDefault="004A3F2E" w:rsidP="00755A51">
            <w:pPr>
              <w:pStyle w:val="anchor"/>
              <w:shd w:val="clear" w:color="auto" w:fill="FFFFFF"/>
              <w:spacing w:line="240" w:lineRule="auto"/>
              <w:contextualSpacing/>
              <w:jc w:val="both"/>
              <w:rPr>
                <w:rFonts w:ascii="Times New Roman" w:eastAsia="Times New Roman" w:hAnsi="Times New Roman" w:cs="Times New Roman"/>
                <w:color w:val="auto"/>
                <w:sz w:val="24"/>
                <w:szCs w:val="24"/>
                <w:lang w:val="uk-UA"/>
              </w:rPr>
            </w:pPr>
            <w:r w:rsidRPr="00CF1E11">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69984A0A" w14:textId="77777777" w:rsidR="00755A51" w:rsidRPr="00CF1E11"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Заповнену та підписану тендерну пропозицію за формою, наведеною у </w:t>
            </w:r>
            <w:r w:rsidRPr="00CF1E11">
              <w:rPr>
                <w:rFonts w:ascii="Times New Roman" w:hAnsi="Times New Roman" w:cs="Times New Roman"/>
                <w:b/>
                <w:i/>
                <w:color w:val="auto"/>
                <w:sz w:val="24"/>
                <w:szCs w:val="24"/>
                <w:lang w:val="uk-UA"/>
              </w:rPr>
              <w:t>Додатку 4</w:t>
            </w:r>
            <w:r w:rsidRPr="00CF1E11">
              <w:rPr>
                <w:rFonts w:ascii="Times New Roman" w:hAnsi="Times New Roman" w:cs="Times New Roman"/>
                <w:color w:val="auto"/>
                <w:sz w:val="24"/>
                <w:szCs w:val="24"/>
                <w:lang w:val="uk-UA"/>
              </w:rPr>
              <w:t xml:space="preserve"> до тендерної документації;</w:t>
            </w:r>
          </w:p>
          <w:p w14:paraId="125D42D1" w14:textId="77777777" w:rsidR="00B77C91" w:rsidRPr="00CF1E11"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Інформацію та документи, що підтверджують відповідність учасника кваліфікаційним (кваліфікаційному) критеріям – </w:t>
            </w:r>
            <w:r w:rsidRPr="00CF1E11">
              <w:rPr>
                <w:rFonts w:ascii="Times New Roman" w:hAnsi="Times New Roman" w:cs="Times New Roman"/>
                <w:b/>
                <w:bCs/>
                <w:i/>
                <w:iCs/>
                <w:color w:val="auto"/>
                <w:sz w:val="24"/>
                <w:szCs w:val="24"/>
                <w:lang w:val="uk-UA"/>
              </w:rPr>
              <w:t>згідно Додатку 1</w:t>
            </w:r>
            <w:r w:rsidRPr="00CF1E11">
              <w:rPr>
                <w:rFonts w:ascii="Times New Roman" w:hAnsi="Times New Roman" w:cs="Times New Roman"/>
                <w:color w:val="auto"/>
                <w:sz w:val="24"/>
                <w:szCs w:val="24"/>
                <w:lang w:val="uk-UA"/>
              </w:rPr>
              <w:t xml:space="preserve"> до цієї тендерної документації;</w:t>
            </w:r>
          </w:p>
          <w:p w14:paraId="1ED915F5" w14:textId="77777777" w:rsidR="00B77C91" w:rsidRPr="00CF1E11"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інформацією щодо відсутності підстав, установлених у пунктом 4</w:t>
            </w:r>
            <w:r w:rsidR="00EA45E8" w:rsidRPr="00CF1E11">
              <w:rPr>
                <w:rFonts w:ascii="Times New Roman" w:hAnsi="Times New Roman" w:cs="Times New Roman"/>
                <w:color w:val="auto"/>
                <w:sz w:val="24"/>
                <w:szCs w:val="24"/>
              </w:rPr>
              <w:t>7</w:t>
            </w:r>
            <w:r w:rsidRPr="00CF1E11">
              <w:rPr>
                <w:rFonts w:ascii="Times New Roman" w:hAnsi="Times New Roman" w:cs="Times New Roman"/>
                <w:color w:val="auto"/>
                <w:sz w:val="24"/>
                <w:szCs w:val="24"/>
              </w:rPr>
              <w:t xml:space="preserve"> Особливостей – </w:t>
            </w:r>
            <w:r w:rsidRPr="00CF1E11">
              <w:rPr>
                <w:rFonts w:ascii="Times New Roman" w:hAnsi="Times New Roman" w:cs="Times New Roman"/>
                <w:b/>
                <w:bCs/>
                <w:i/>
                <w:iCs/>
                <w:color w:val="auto"/>
                <w:sz w:val="24"/>
                <w:szCs w:val="24"/>
              </w:rPr>
              <w:t>згідно Додатку 1</w:t>
            </w:r>
            <w:r w:rsidRPr="00CF1E11">
              <w:rPr>
                <w:rFonts w:ascii="Times New Roman" w:hAnsi="Times New Roman" w:cs="Times New Roman"/>
                <w:color w:val="auto"/>
                <w:sz w:val="24"/>
                <w:szCs w:val="24"/>
              </w:rPr>
              <w:t xml:space="preserve"> до цієї тендерної документації;</w:t>
            </w:r>
          </w:p>
          <w:p w14:paraId="092C1D2B" w14:textId="77777777" w:rsidR="00B77C91" w:rsidRPr="00CF1E11"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інформацію та документи, що підтверджують відповідність предмету закупівлі технічним вимогам - </w:t>
            </w:r>
            <w:r w:rsidRPr="00CF1E11">
              <w:rPr>
                <w:rFonts w:ascii="Times New Roman" w:hAnsi="Times New Roman" w:cs="Times New Roman"/>
                <w:b/>
                <w:bCs/>
                <w:i/>
                <w:iCs/>
                <w:color w:val="auto"/>
                <w:sz w:val="24"/>
                <w:szCs w:val="24"/>
              </w:rPr>
              <w:t>згідно Додатку 2</w:t>
            </w:r>
            <w:r w:rsidRPr="00CF1E11">
              <w:rPr>
                <w:rFonts w:ascii="Times New Roman" w:hAnsi="Times New Roman" w:cs="Times New Roman"/>
                <w:color w:val="auto"/>
                <w:sz w:val="24"/>
                <w:szCs w:val="24"/>
              </w:rPr>
              <w:t>до тендерної документації;</w:t>
            </w:r>
          </w:p>
          <w:p w14:paraId="7C67A0D5" w14:textId="77777777" w:rsidR="00B77C91" w:rsidRPr="00CF1E11"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 разі якщо тендерна пропозиція подається об’єднанням учасників, до неї обов’язково включається документ про </w:t>
            </w:r>
            <w:r w:rsidRPr="00CF1E11">
              <w:rPr>
                <w:rFonts w:ascii="Times New Roman" w:hAnsi="Times New Roman" w:cs="Times New Roman"/>
                <w:color w:val="auto"/>
                <w:sz w:val="24"/>
                <w:szCs w:val="24"/>
              </w:rPr>
              <w:lastRenderedPageBreak/>
              <w:t>створення такого об’єднання;</w:t>
            </w:r>
          </w:p>
          <w:p w14:paraId="2E91FDA5" w14:textId="77777777" w:rsidR="00B77C91" w:rsidRPr="00CF1E11" w:rsidRDefault="004A3F2E"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іншу</w:t>
            </w:r>
            <w:r w:rsidR="00444EC6" w:rsidRPr="00CF1E11">
              <w:rPr>
                <w:rFonts w:ascii="Times New Roman" w:hAnsi="Times New Roman" w:cs="Times New Roman"/>
                <w:color w:val="auto"/>
                <w:sz w:val="24"/>
                <w:szCs w:val="24"/>
              </w:rPr>
              <w:t xml:space="preserve"> інформацію та документи, відповідно до вимог цієї тендерної документації та додатків до неї.</w:t>
            </w:r>
          </w:p>
          <w:p w14:paraId="31BC7CEE" w14:textId="77777777" w:rsidR="00444EC6" w:rsidRPr="00CF1E11" w:rsidRDefault="00444EC6" w:rsidP="00755A51">
            <w:pPr>
              <w:pStyle w:val="afe"/>
              <w:widowControl w:val="0"/>
              <w:autoSpaceDE w:val="0"/>
              <w:autoSpaceDN w:val="0"/>
              <w:adjustRightInd w:val="0"/>
              <w:spacing w:line="240" w:lineRule="auto"/>
              <w:ind w:left="318" w:right="58"/>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7119612" w14:textId="77777777" w:rsidR="00444EC6" w:rsidRPr="00CF1E11" w:rsidRDefault="00444EC6" w:rsidP="00755A51">
            <w:pPr>
              <w:spacing w:line="240" w:lineRule="auto"/>
              <w:ind w:left="2" w:right="58"/>
              <w:contextualSpacing/>
              <w:jc w:val="both"/>
              <w:rPr>
                <w:rFonts w:ascii="Times New Roman" w:eastAsia="Times New Roman" w:hAnsi="Times New Roman" w:cs="Times New Roman"/>
                <w:color w:val="auto"/>
                <w:sz w:val="24"/>
                <w:szCs w:val="24"/>
              </w:rPr>
            </w:pPr>
            <w:r w:rsidRPr="00CF1E11">
              <w:rPr>
                <w:rFonts w:ascii="Times New Roman" w:eastAsia="Times New Roman" w:hAnsi="Times New Roman" w:cs="Times New Roman"/>
                <w:color w:val="auto"/>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68B701AF" w14:textId="77777777" w:rsidR="00444EC6" w:rsidRPr="00CF1E11" w:rsidRDefault="00444EC6" w:rsidP="00755A51">
            <w:pPr>
              <w:autoSpaceDE w:val="0"/>
              <w:autoSpaceDN w:val="0"/>
              <w:adjustRightInd w:val="0"/>
              <w:spacing w:line="240" w:lineRule="auto"/>
              <w:ind w:firstLine="315"/>
              <w:contextualSpacing/>
              <w:jc w:val="both"/>
              <w:rPr>
                <w:rFonts w:ascii="Times New Roman" w:hAnsi="Times New Roman" w:cs="Times New Roman"/>
                <w:i/>
                <w:iCs/>
                <w:color w:val="auto"/>
                <w:sz w:val="24"/>
                <w:szCs w:val="24"/>
              </w:rPr>
            </w:pPr>
            <w:r w:rsidRPr="00CF1E11">
              <w:rPr>
                <w:rFonts w:ascii="Times New Roman" w:hAnsi="Times New Roman" w:cs="Times New Roman"/>
                <w:i/>
                <w:iCs/>
                <w:color w:val="auto"/>
                <w:sz w:val="24"/>
                <w:szCs w:val="24"/>
              </w:rPr>
              <w:t xml:space="preserve">Переможець процедури закупівлі у строк, що не перевищує </w:t>
            </w:r>
            <w:r w:rsidRPr="00CF1E11">
              <w:rPr>
                <w:rFonts w:ascii="Times New Roman" w:hAnsi="Times New Roman" w:cs="Times New Roman"/>
                <w:b/>
                <w:bCs/>
                <w:i/>
                <w:iCs/>
                <w:color w:val="auto"/>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F1E11">
              <w:rPr>
                <w:rFonts w:ascii="Times New Roman" w:hAnsi="Times New Roman" w:cs="Times New Roman"/>
                <w:i/>
                <w:iCs/>
                <w:color w:val="auto"/>
                <w:sz w:val="24"/>
                <w:szCs w:val="24"/>
              </w:rPr>
              <w:t xml:space="preserve">, повинен надати замовнику шляхом оприлюднення в електронній системі закупівель документи, встановлені в </w:t>
            </w:r>
            <w:r w:rsidRPr="00CF1E11">
              <w:rPr>
                <w:rFonts w:ascii="Times New Roman" w:hAnsi="Times New Roman" w:cs="Times New Roman"/>
                <w:b/>
                <w:bCs/>
                <w:i/>
                <w:iCs/>
                <w:color w:val="auto"/>
                <w:sz w:val="24"/>
                <w:szCs w:val="24"/>
              </w:rPr>
              <w:t>Додатку 1</w:t>
            </w:r>
            <w:r w:rsidRPr="00CF1E11">
              <w:rPr>
                <w:rFonts w:ascii="Times New Roman" w:hAnsi="Times New Roman" w:cs="Times New Roman"/>
                <w:i/>
                <w:iCs/>
                <w:color w:val="auto"/>
                <w:sz w:val="24"/>
                <w:szCs w:val="24"/>
              </w:rPr>
              <w:t xml:space="preserve"> (для переможця).</w:t>
            </w:r>
          </w:p>
          <w:p w14:paraId="4FC88BE9" w14:textId="77777777" w:rsidR="00444EC6" w:rsidRPr="00CF1E11" w:rsidRDefault="00444EC6" w:rsidP="00755A51">
            <w:pPr>
              <w:widowControl w:val="0"/>
              <w:spacing w:line="240" w:lineRule="auto"/>
              <w:contextualSpacing/>
              <w:jc w:val="both"/>
              <w:rPr>
                <w:rFonts w:ascii="Times New Roman" w:hAnsi="Times New Roman" w:cs="Times New Roman"/>
                <w:bCs/>
                <w:iCs/>
                <w:color w:val="auto"/>
                <w:sz w:val="24"/>
                <w:szCs w:val="24"/>
              </w:rPr>
            </w:pPr>
            <w:r w:rsidRPr="00CF1E11">
              <w:rPr>
                <w:rFonts w:ascii="Times New Roman" w:hAnsi="Times New Roman" w:cs="Times New Roman"/>
                <w:bCs/>
                <w:iCs/>
                <w:color w:val="auto"/>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AC54B7" w14:textId="77777777" w:rsidR="00444EC6" w:rsidRPr="00CF1E11" w:rsidRDefault="00444EC6" w:rsidP="00755A51">
            <w:pPr>
              <w:widowControl w:val="0"/>
              <w:spacing w:line="240" w:lineRule="auto"/>
              <w:contextualSpacing/>
              <w:jc w:val="both"/>
              <w:rPr>
                <w:rFonts w:ascii="Times New Roman" w:hAnsi="Times New Roman" w:cs="Times New Roman"/>
                <w:b/>
                <w:bCs/>
                <w:i/>
                <w:iCs/>
                <w:color w:val="auto"/>
                <w:sz w:val="24"/>
                <w:szCs w:val="24"/>
              </w:rPr>
            </w:pPr>
            <w:r w:rsidRPr="00CF1E11">
              <w:rPr>
                <w:rFonts w:ascii="Times New Roman" w:hAnsi="Times New Roman" w:cs="Times New Roman"/>
                <w:b/>
                <w:bCs/>
                <w:i/>
                <w:iCs/>
                <w:color w:val="auto"/>
                <w:sz w:val="24"/>
                <w:szCs w:val="24"/>
              </w:rPr>
              <w:t>Опис та приклади формальних несуттєвих помилок.</w:t>
            </w:r>
          </w:p>
          <w:p w14:paraId="7D3ADFF8"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6AF381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B077BBC" w14:textId="77777777" w:rsidR="00444EC6" w:rsidRPr="00CF1E11" w:rsidRDefault="00444EC6" w:rsidP="00755A51">
            <w:pPr>
              <w:widowControl w:val="0"/>
              <w:spacing w:line="240" w:lineRule="auto"/>
              <w:contextualSpacing/>
              <w:jc w:val="both"/>
              <w:rPr>
                <w:rFonts w:ascii="Times New Roman" w:hAnsi="Times New Roman" w:cs="Times New Roman"/>
                <w:i/>
                <w:iCs/>
                <w:color w:val="auto"/>
                <w:sz w:val="24"/>
                <w:szCs w:val="24"/>
                <w:u w:val="single"/>
              </w:rPr>
            </w:pPr>
            <w:r w:rsidRPr="00CF1E11">
              <w:rPr>
                <w:rFonts w:ascii="Times New Roman" w:hAnsi="Times New Roman" w:cs="Times New Roman"/>
                <w:i/>
                <w:iCs/>
                <w:color w:val="auto"/>
                <w:sz w:val="24"/>
                <w:szCs w:val="24"/>
                <w:u w:val="single"/>
              </w:rPr>
              <w:t>Опис формальних помилок:</w:t>
            </w:r>
          </w:p>
          <w:p w14:paraId="0922A9AD"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w:t>
            </w:r>
            <w:r w:rsidRPr="00CF1E11">
              <w:rPr>
                <w:rFonts w:ascii="Times New Roman" w:hAnsi="Times New Roman" w:cs="Times New Roman"/>
                <w:color w:val="auto"/>
                <w:sz w:val="24"/>
                <w:szCs w:val="24"/>
              </w:rPr>
              <w:tab/>
              <w:t>Інформація/документ, подана учасником процедури закупівлі у складі тендерної пропозиції, містить помилку (помилки) у частині:</w:t>
            </w:r>
          </w:p>
          <w:p w14:paraId="11D4052D"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уживання великої літери;</w:t>
            </w:r>
          </w:p>
          <w:p w14:paraId="0DD7531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уживання розділових знаків та відмінювання слів у реченні;</w:t>
            </w:r>
          </w:p>
          <w:p w14:paraId="189B2E43"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використання слова або мовного звороту, запозичених з іншої мови;</w:t>
            </w:r>
          </w:p>
          <w:p w14:paraId="144A8DD2"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B2F5DBA"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 xml:space="preserve">застосування правил переносу частини слова з рядка в </w:t>
            </w:r>
            <w:r w:rsidRPr="00CF1E11">
              <w:rPr>
                <w:rFonts w:ascii="Times New Roman" w:hAnsi="Times New Roman" w:cs="Times New Roman"/>
                <w:color w:val="auto"/>
                <w:sz w:val="24"/>
                <w:szCs w:val="24"/>
              </w:rPr>
              <w:lastRenderedPageBreak/>
              <w:t>рядок;</w:t>
            </w:r>
          </w:p>
          <w:p w14:paraId="332B5108"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написання слів разом та/або окремо, та/або через дефіс;</w:t>
            </w:r>
          </w:p>
          <w:p w14:paraId="1FD07D0B"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59E05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2.</w:t>
            </w:r>
            <w:r w:rsidRPr="00CF1E11">
              <w:rPr>
                <w:rFonts w:ascii="Times New Roman" w:hAnsi="Times New Roman" w:cs="Times New Roman"/>
                <w:color w:val="auto"/>
                <w:sz w:val="24"/>
                <w:szCs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015A0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3.</w:t>
            </w:r>
            <w:r w:rsidRPr="00CF1E11">
              <w:rPr>
                <w:rFonts w:ascii="Times New Roman" w:hAnsi="Times New Roman" w:cs="Times New Roman"/>
                <w:color w:val="auto"/>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1E79D4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4.</w:t>
            </w:r>
            <w:r w:rsidRPr="00CF1E11">
              <w:rPr>
                <w:rFonts w:ascii="Times New Roman" w:hAnsi="Times New Roman" w:cs="Times New Roman"/>
                <w:color w:val="auto"/>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D8890D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5.</w:t>
            </w:r>
            <w:r w:rsidRPr="00CF1E11">
              <w:rPr>
                <w:rFonts w:ascii="Times New Roman" w:hAnsi="Times New Roman" w:cs="Times New Roman"/>
                <w:color w:val="auto"/>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B2A6EB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6.</w:t>
            </w:r>
            <w:r w:rsidRPr="00CF1E11">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5E622B2"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7.</w:t>
            </w:r>
            <w:r w:rsidRPr="00CF1E11">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CDD3B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8.</w:t>
            </w:r>
            <w:r w:rsidRPr="00CF1E11">
              <w:rPr>
                <w:rFonts w:ascii="Times New Roman" w:hAnsi="Times New Roman" w:cs="Times New Roman"/>
                <w:color w:val="auto"/>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3EFCA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9.</w:t>
            </w:r>
            <w:r w:rsidRPr="00CF1E11">
              <w:rPr>
                <w:rFonts w:ascii="Times New Roman" w:hAnsi="Times New Roman" w:cs="Times New Roman"/>
                <w:color w:val="auto"/>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A6F53DB"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10.</w:t>
            </w:r>
            <w:r w:rsidRPr="00CF1E11">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F0D398"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11.</w:t>
            </w:r>
            <w:r w:rsidRPr="00CF1E11">
              <w:rPr>
                <w:rFonts w:ascii="Times New Roman" w:hAnsi="Times New Roman" w:cs="Times New Roman"/>
                <w:color w:val="auto"/>
                <w:sz w:val="24"/>
                <w:szCs w:val="24"/>
              </w:rPr>
              <w:tab/>
              <w:t xml:space="preserve">Подання документа (документів) учасником процедури закупівлі у складі тендерної пропозиції, в якому позиція цифри </w:t>
            </w:r>
            <w:r w:rsidRPr="00CF1E11">
              <w:rPr>
                <w:rFonts w:ascii="Times New Roman" w:hAnsi="Times New Roman" w:cs="Times New Roman"/>
                <w:color w:val="auto"/>
                <w:sz w:val="24"/>
                <w:szCs w:val="24"/>
              </w:rPr>
              <w:lastRenderedPageBreak/>
              <w:t>(цифр) у сумі є некоректною, при цьому сума, що зазначена прописом, є правильною.</w:t>
            </w:r>
          </w:p>
          <w:p w14:paraId="40F262A8"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12.</w:t>
            </w:r>
            <w:r w:rsidRPr="00CF1E11">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DBFAB36" w14:textId="77777777" w:rsidR="00444EC6" w:rsidRPr="00CF1E11"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D180AD7" w14:textId="77777777" w:rsidR="00444EC6" w:rsidRPr="00CF1E11" w:rsidRDefault="00444EC6" w:rsidP="00755A51">
            <w:pPr>
              <w:widowControl w:val="0"/>
              <w:spacing w:line="240" w:lineRule="auto"/>
              <w:ind w:left="40" w:hanging="20"/>
              <w:contextualSpacing/>
              <w:jc w:val="both"/>
              <w:rPr>
                <w:rFonts w:ascii="Times New Roman" w:hAnsi="Times New Roman" w:cs="Times New Roman"/>
                <w:b/>
                <w:color w:val="auto"/>
                <w:sz w:val="24"/>
                <w:szCs w:val="24"/>
                <w:u w:val="single"/>
              </w:rPr>
            </w:pPr>
            <w:r w:rsidRPr="00CF1E11">
              <w:rPr>
                <w:rFonts w:ascii="Times New Roman" w:hAnsi="Times New Roman" w:cs="Times New Roman"/>
                <w:b/>
                <w:color w:val="auto"/>
                <w:sz w:val="24"/>
                <w:szCs w:val="24"/>
                <w:u w:val="single"/>
              </w:rPr>
              <w:t>УВАГА!!!</w:t>
            </w:r>
          </w:p>
          <w:p w14:paraId="0E6493E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bookmarkStart w:id="0" w:name="_Hlk52459287"/>
            <w:r w:rsidRPr="00CF1E11">
              <w:rPr>
                <w:rFonts w:ascii="Times New Roman" w:hAnsi="Times New Roman" w:cs="Times New Roman"/>
                <w:color w:val="auto"/>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w:t>
            </w:r>
            <w:r w:rsidR="009F50AB" w:rsidRPr="00CF1E11">
              <w:rPr>
                <w:rFonts w:ascii="Times New Roman" w:hAnsi="Times New Roman" w:cs="Times New Roman"/>
                <w:b/>
                <w:i/>
                <w:color w:val="auto"/>
                <w:sz w:val="24"/>
                <w:szCs w:val="24"/>
              </w:rPr>
              <w:t>Д</w:t>
            </w:r>
            <w:r w:rsidRPr="00CF1E11">
              <w:rPr>
                <w:rFonts w:ascii="Times New Roman" w:hAnsi="Times New Roman" w:cs="Times New Roman"/>
                <w:b/>
                <w:i/>
                <w:color w:val="auto"/>
                <w:sz w:val="24"/>
                <w:szCs w:val="24"/>
              </w:rPr>
              <w:t>одатку №1</w:t>
            </w:r>
            <w:r w:rsidRPr="00CF1E11">
              <w:rPr>
                <w:rFonts w:ascii="Times New Roman" w:hAnsi="Times New Roman" w:cs="Times New Roman"/>
                <w:color w:val="auto"/>
                <w:sz w:val="24"/>
                <w:szCs w:val="24"/>
              </w:rPr>
              <w:t xml:space="preserve"> до тендерної документації, на тендерну пропозицію. </w:t>
            </w:r>
          </w:p>
          <w:p w14:paraId="4389D3F0"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14:paraId="199476AE"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Тендерна пропозиція учасника має відповідати ряду вимог: </w:t>
            </w:r>
          </w:p>
          <w:p w14:paraId="6F99B88A" w14:textId="77777777" w:rsidR="00444EC6" w:rsidRPr="00CF1E11" w:rsidRDefault="00444EC6"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 документи мають бути чіткими та розбірливими для читання;</w:t>
            </w:r>
          </w:p>
          <w:p w14:paraId="77498356" w14:textId="77777777" w:rsidR="00444EC6" w:rsidRPr="00CF1E11" w:rsidRDefault="00444EC6"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2) тендерна пропозиція учасника повинна бути підписана  кваліфікованим електронним підписом (КЕП) або </w:t>
            </w:r>
            <w:r w:rsidRPr="00CF1E11">
              <w:rPr>
                <w:rFonts w:ascii="Times New Roman" w:eastAsia="Calibri" w:hAnsi="Times New Roman" w:cs="Times New Roman"/>
                <w:color w:val="auto"/>
                <w:sz w:val="24"/>
                <w:szCs w:val="24"/>
                <w:lang w:eastAsia="uk-UA"/>
              </w:rPr>
              <w:t>удосконаленим електронним підписом (УЕП)</w:t>
            </w:r>
            <w:r w:rsidRPr="00CF1E11">
              <w:rPr>
                <w:rFonts w:ascii="Times New Roman" w:hAnsi="Times New Roman" w:cs="Times New Roman"/>
                <w:color w:val="auto"/>
                <w:sz w:val="24"/>
                <w:szCs w:val="24"/>
              </w:rPr>
              <w:t>;</w:t>
            </w:r>
          </w:p>
          <w:p w14:paraId="5A406829" w14:textId="77777777" w:rsidR="00444EC6" w:rsidRPr="00CF1E11" w:rsidRDefault="00444EC6"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3) якщо тендерна пропозиція містить і скановані, і електронні документи, потрібно накласти КЕП (УЕП) на тендерну пропозицію в цілому </w:t>
            </w:r>
          </w:p>
          <w:p w14:paraId="73E8D8B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p>
          <w:p w14:paraId="46CECCEE" w14:textId="77777777" w:rsidR="00444EC6" w:rsidRPr="00CF1E11" w:rsidRDefault="00444EC6" w:rsidP="00755A51">
            <w:pPr>
              <w:widowControl w:val="0"/>
              <w:spacing w:line="240" w:lineRule="auto"/>
              <w:ind w:firstLine="45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Створити та підписати електронний документ за допомогою кваліфікованого електронного підпису (або удосконаленого електронного підпису, який базується на кваліфікованому </w:t>
            </w:r>
            <w:r w:rsidRPr="00CF1E11">
              <w:rPr>
                <w:rFonts w:ascii="Times New Roman" w:hAnsi="Times New Roman" w:cs="Times New Roman"/>
                <w:color w:val="auto"/>
                <w:sz w:val="24"/>
                <w:szCs w:val="24"/>
              </w:rPr>
              <w:lastRenderedPageBreak/>
              <w:t xml:space="preserve">сертифікаті відкритого ключа, що відповідає вимогам, затвердженим пунктом 2 Постанови Кабінету Міністрів України від 03.03.2020 №193)можна за допомогою загальнодоступних програмних комплексів, наприклад: </w:t>
            </w:r>
            <w:hyperlink r:id="rId20" w:history="1">
              <w:r w:rsidRPr="00CF1E11">
                <w:rPr>
                  <w:rStyle w:val="afff7"/>
                  <w:rFonts w:ascii="Times New Roman" w:hAnsi="Times New Roman" w:cs="Times New Roman"/>
                  <w:color w:val="auto"/>
                  <w:sz w:val="24"/>
                  <w:szCs w:val="24"/>
                </w:rPr>
                <w:t>https://acskidd.gov.ua/sign</w:t>
              </w:r>
            </w:hyperlink>
            <w:r w:rsidRPr="00CF1E11">
              <w:rPr>
                <w:rFonts w:ascii="Times New Roman" w:hAnsi="Times New Roman" w:cs="Times New Roman"/>
                <w:color w:val="auto"/>
                <w:sz w:val="24"/>
                <w:szCs w:val="24"/>
              </w:rPr>
              <w:t>.</w:t>
            </w:r>
          </w:p>
          <w:p w14:paraId="0698A865" w14:textId="77777777" w:rsidR="00444EC6" w:rsidRPr="00CF1E11"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Замовник перевіряє КЕП/УЕП учасника на сайті центрального </w:t>
            </w:r>
            <w:r w:rsidR="00CE1DED" w:rsidRPr="00CF1E11">
              <w:rPr>
                <w:rFonts w:ascii="Times New Roman" w:hAnsi="Times New Roman" w:cs="Times New Roman"/>
                <w:color w:val="auto"/>
                <w:sz w:val="24"/>
                <w:szCs w:val="24"/>
              </w:rPr>
              <w:t>засвідчуваного</w:t>
            </w:r>
            <w:r w:rsidRPr="00CF1E11">
              <w:rPr>
                <w:rFonts w:ascii="Times New Roman" w:hAnsi="Times New Roman" w:cs="Times New Roman"/>
                <w:color w:val="auto"/>
                <w:sz w:val="24"/>
                <w:szCs w:val="24"/>
              </w:rPr>
              <w:t xml:space="preserve"> органу за посиланням https://czo.gov.ua/verify. </w:t>
            </w:r>
          </w:p>
          <w:p w14:paraId="2980EDAE" w14:textId="77777777" w:rsidR="00444EC6" w:rsidRPr="00CF1E11" w:rsidRDefault="00444EC6" w:rsidP="00755A51">
            <w:pPr>
              <w:widowControl w:val="0"/>
              <w:spacing w:line="240" w:lineRule="auto"/>
              <w:ind w:left="40" w:hanging="20"/>
              <w:contextualSpacing/>
              <w:jc w:val="both"/>
              <w:rPr>
                <w:rFonts w:ascii="Times New Roman" w:hAnsi="Times New Roman" w:cs="Times New Roman"/>
                <w:b/>
                <w:bCs/>
                <w:color w:val="auto"/>
                <w:sz w:val="24"/>
                <w:szCs w:val="24"/>
              </w:rPr>
            </w:pPr>
            <w:r w:rsidRPr="00CF1E11">
              <w:rPr>
                <w:rFonts w:ascii="Times New Roman" w:hAnsi="Times New Roman" w:cs="Times New Roman"/>
                <w:color w:val="auto"/>
                <w:sz w:val="24"/>
                <w:szCs w:val="24"/>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6 пп.2 п.41 Особливостей, що затверджені Постановою</w:t>
            </w:r>
            <w:r w:rsidRPr="00CF1E11">
              <w:rPr>
                <w:rFonts w:ascii="Times New Roman" w:hAnsi="Times New Roman" w:cs="Times New Roman"/>
                <w:b/>
                <w:bCs/>
                <w:color w:val="auto"/>
                <w:sz w:val="24"/>
                <w:szCs w:val="24"/>
              </w:rPr>
              <w:t xml:space="preserve"> (</w:t>
            </w:r>
            <w:r w:rsidRPr="00CF1E11">
              <w:rPr>
                <w:rFonts w:ascii="Times New Roman" w:hAnsi="Times New Roman" w:cs="Times New Roman"/>
                <w:bCs/>
                <w:color w:val="auto"/>
                <w:sz w:val="24"/>
                <w:szCs w:val="24"/>
              </w:rPr>
              <w:t>не відповідає вимогам, установленим у тендерній документації відповідно до абзацу першого частини третьої статті 22 Закону).</w:t>
            </w:r>
          </w:p>
          <w:bookmarkEnd w:id="0"/>
          <w:p w14:paraId="522AEE86" w14:textId="77777777" w:rsidR="00603AC3" w:rsidRPr="00CF1E11"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CF1E11">
              <w:rPr>
                <w:rFonts w:ascii="Times New Roman" w:hAnsi="Times New Roman" w:cs="Times New Roman"/>
                <w:color w:val="auto"/>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закупівель у машинозчитувальному вигляді (файли з розширенням «.</w:t>
            </w:r>
            <w:r w:rsidRPr="00CF1E11">
              <w:rPr>
                <w:rFonts w:ascii="Times New Roman" w:hAnsi="Times New Roman" w:cs="Times New Roman"/>
                <w:color w:val="auto"/>
                <w:sz w:val="24"/>
                <w:szCs w:val="24"/>
              </w:rPr>
              <w:t xml:space="preserve">pdf.», «.jpeg.», «.doc.», </w:t>
            </w:r>
            <w:r w:rsidRPr="00CF1E11">
              <w:rPr>
                <w:rFonts w:ascii="Times New Roman" w:eastAsia="Calibri" w:hAnsi="Times New Roman" w:cs="Times New Roman"/>
                <w:color w:val="auto"/>
                <w:sz w:val="24"/>
                <w:szCs w:val="24"/>
              </w:rPr>
              <w:t>які забезпечують можливість ознайомлення зі змістом такого документу</w:t>
            </w:r>
            <w:r w:rsidRPr="00CF1E11">
              <w:rPr>
                <w:rFonts w:ascii="Times New Roman" w:hAnsi="Times New Roman" w:cs="Times New Roman"/>
                <w:color w:val="auto"/>
                <w:sz w:val="24"/>
                <w:szCs w:val="24"/>
              </w:rPr>
              <w:t xml:space="preserve">) із 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CF1E11">
              <w:rPr>
                <w:rFonts w:ascii="Times New Roman" w:eastAsia="Calibri" w:hAnsi="Times New Roman" w:cs="Times New Roman"/>
                <w:color w:val="auto"/>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CF1E11">
              <w:rPr>
                <w:rFonts w:ascii="Times New Roman" w:eastAsia="Calibri" w:hAnsi="Times New Roman" w:cs="Times New Roman"/>
                <w:color w:val="auto"/>
                <w:sz w:val="24"/>
                <w:szCs w:val="24"/>
                <w:lang w:eastAsia="uk-UA"/>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Pr="00CF1E11">
              <w:rPr>
                <w:rFonts w:ascii="Times New Roman" w:eastAsia="Calibri" w:hAnsi="Times New Roman" w:cs="Times New Roman"/>
                <w:color w:val="auto"/>
                <w:sz w:val="24"/>
                <w:szCs w:val="24"/>
              </w:rPr>
              <w:t>.</w:t>
            </w:r>
          </w:p>
          <w:p w14:paraId="540D5B00" w14:textId="77777777" w:rsidR="00603AC3" w:rsidRPr="00CF1E11"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CF1E11">
              <w:rPr>
                <w:rFonts w:ascii="Times New Roman" w:hAnsi="Times New Roman" w:cs="Times New Roman"/>
                <w:color w:val="auto"/>
                <w:sz w:val="24"/>
                <w:szCs w:val="24"/>
              </w:rPr>
              <w:t>Повноваження щодо підпису документів тендерної пропозиції учасника процедури закупівлі можна підтверджувати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14:paraId="1F69046A" w14:textId="77777777" w:rsidR="00444EC6" w:rsidRPr="00CF1E11"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CF1E11">
              <w:rPr>
                <w:rFonts w:ascii="Times New Roman" w:eastAsia="Times New Roman" w:hAnsi="Times New Roman" w:cs="Times New Roman"/>
                <w:bCs/>
                <w:color w:val="auto"/>
                <w:sz w:val="24"/>
                <w:szCs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CF1E11">
              <w:rPr>
                <w:rFonts w:ascii="Times New Roman" w:eastAsia="Times New Roman" w:hAnsi="Times New Roman" w:cs="Times New Roman"/>
                <w:b/>
                <w:color w:val="auto"/>
                <w:sz w:val="24"/>
                <w:szCs w:val="24"/>
              </w:rPr>
              <w:t>.</w:t>
            </w:r>
            <w:r w:rsidRPr="00CF1E11">
              <w:rPr>
                <w:rFonts w:ascii="Times New Roman" w:eastAsia="Times New Roman" w:hAnsi="Times New Roman" w:cs="Times New Roman"/>
                <w:color w:val="auto"/>
                <w:sz w:val="24"/>
                <w:szCs w:val="24"/>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3 пп.2), пункт 47).</w:t>
            </w:r>
          </w:p>
          <w:p w14:paraId="1ADB2230" w14:textId="77777777" w:rsidR="00603AC3" w:rsidRPr="00CF1E11"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CF1E11">
              <w:rPr>
                <w:rFonts w:ascii="Times New Roman" w:hAnsi="Times New Roman" w:cs="Times New Roman"/>
                <w:color w:val="auto"/>
                <w:sz w:val="24"/>
                <w:szCs w:val="24"/>
              </w:rPr>
              <w:t xml:space="preserve">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w:t>
            </w:r>
            <w:r w:rsidRPr="00CF1E11">
              <w:rPr>
                <w:rFonts w:ascii="Times New Roman" w:hAnsi="Times New Roman" w:cs="Times New Roman"/>
                <w:color w:val="auto"/>
                <w:sz w:val="24"/>
                <w:szCs w:val="24"/>
              </w:rPr>
              <w:lastRenderedPageBreak/>
              <w:t>систему закупівель до кінцевого строку подання тендерних пропозицій та/або не виправлення виявлених замовником після розкриття тендерних пропозицій невідповідностей в інформації та/або документах, що подані учасником процедури закупівлі у своїй тендерній пропозиції, та/або подання яких вимагалося тендерною документацією,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відхиляє тендерну пропозицію учасника на підставі пункту 44 Особливостей</w:t>
            </w:r>
            <w:r w:rsidR="009C3BF2" w:rsidRPr="00CF1E11">
              <w:rPr>
                <w:rFonts w:ascii="Times New Roman" w:hAnsi="Times New Roman" w:cs="Times New Roman"/>
                <w:color w:val="auto"/>
                <w:sz w:val="24"/>
                <w:szCs w:val="24"/>
              </w:rPr>
              <w:t>.</w:t>
            </w:r>
          </w:p>
        </w:tc>
      </w:tr>
      <w:tr w:rsidR="00755A51" w:rsidRPr="00CF1E11" w14:paraId="33C7AE1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40A0A6B"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03E7F04" w14:textId="77777777" w:rsidR="00444EC6" w:rsidRPr="00CF1E11" w:rsidRDefault="00444EC6" w:rsidP="00755A51">
            <w:pPr>
              <w:widowControl w:val="0"/>
              <w:spacing w:line="240" w:lineRule="auto"/>
              <w:contextualSpacing/>
              <w:rPr>
                <w:rFonts w:ascii="Times New Roman" w:hAnsi="Times New Roman" w:cs="Times New Roman"/>
                <w:color w:val="auto"/>
                <w:sz w:val="24"/>
                <w:szCs w:val="24"/>
              </w:rPr>
            </w:pPr>
            <w:bookmarkStart w:id="1" w:name="_Hlk37757836"/>
            <w:r w:rsidRPr="00CF1E11">
              <w:rPr>
                <w:rFonts w:ascii="Times New Roman" w:hAnsi="Times New Roman" w:cs="Times New Roman"/>
                <w:b/>
                <w:bCs/>
                <w:color w:val="auto"/>
                <w:sz w:val="24"/>
                <w:szCs w:val="24"/>
              </w:rPr>
              <w:t>Забезпечення тендерної пропозиції</w:t>
            </w:r>
            <w:bookmarkEnd w:id="1"/>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89B959E" w14:textId="77777777" w:rsidR="00444EC6" w:rsidRPr="00CF1E11" w:rsidRDefault="00444EC6" w:rsidP="00755A51">
            <w:pPr>
              <w:widowControl w:val="0"/>
              <w:spacing w:before="60" w:after="60" w:line="240" w:lineRule="auto"/>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Забезпечення тендерної пропозиції не вимагається</w:t>
            </w:r>
          </w:p>
        </w:tc>
      </w:tr>
      <w:tr w:rsidR="00755A51" w:rsidRPr="00CF1E11" w14:paraId="1E26D248" w14:textId="77777777" w:rsidTr="001C3C79">
        <w:trPr>
          <w:trHeight w:val="992"/>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E6E33BF"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4C3F13E" w14:textId="77777777" w:rsidR="00444EC6" w:rsidRPr="00CF1E11" w:rsidRDefault="00444EC6" w:rsidP="00755A51">
            <w:pPr>
              <w:pStyle w:val="2f0"/>
              <w:widowControl w:val="0"/>
              <w:spacing w:before="60" w:after="60" w:line="240" w:lineRule="auto"/>
              <w:contextualSpacing/>
              <w:jc w:val="both"/>
              <w:rPr>
                <w:rFonts w:ascii="Times New Roman" w:hAnsi="Times New Roman" w:cs="Times New Roman"/>
                <w:i/>
                <w:color w:val="auto"/>
                <w:sz w:val="24"/>
                <w:szCs w:val="24"/>
                <w:lang w:eastAsia="uk-UA"/>
              </w:rPr>
            </w:pPr>
            <w:r w:rsidRPr="00CF1E11">
              <w:rPr>
                <w:rFonts w:ascii="Times New Roman" w:hAnsi="Times New Roman" w:cs="Times New Roman"/>
                <w:b/>
                <w:bCs/>
                <w:color w:val="auto"/>
                <w:sz w:val="24"/>
                <w:szCs w:val="24"/>
                <w:lang w:eastAsia="ru-RU"/>
              </w:rPr>
              <w:t>Умови повернення чи неповернення 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C0A9C9B" w14:textId="77777777" w:rsidR="00444EC6" w:rsidRPr="00CF1E11" w:rsidRDefault="00444EC6" w:rsidP="001C3C79">
            <w:pPr>
              <w:widowControl w:val="0"/>
              <w:spacing w:line="240" w:lineRule="auto"/>
              <w:ind w:right="1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Не передбачається.</w:t>
            </w:r>
          </w:p>
        </w:tc>
      </w:tr>
      <w:tr w:rsidR="00755A51" w:rsidRPr="00CF1E11" w14:paraId="1707131E"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25DE42E"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707923F" w14:textId="77777777" w:rsidR="00444EC6" w:rsidRPr="00CF1E11" w:rsidRDefault="00444EC6" w:rsidP="00755A51">
            <w:pPr>
              <w:pStyle w:val="2f0"/>
              <w:widowControl w:val="0"/>
              <w:spacing w:before="60" w:after="60" w:line="240" w:lineRule="auto"/>
              <w:contextualSpacing/>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Строк, протягом якого тендерні пропозиції є дійсними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27D69" w14:textId="77777777"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Тендерні пропозиції залишаються дійсними протягом 90 календарних днів із дати кінцевого строку подання тендерних пропозицій. Строк дії тендерних пропозицій </w:t>
            </w:r>
            <w:r w:rsidRPr="00CF1E11">
              <w:rPr>
                <w:rFonts w:ascii="Times New Roman" w:hAnsi="Times New Roman" w:cs="Times New Roman"/>
                <w:color w:val="auto"/>
                <w:sz w:val="24"/>
                <w:szCs w:val="24"/>
                <w:shd w:val="solid" w:color="FFFFFF" w:fill="FFFFFF"/>
              </w:rPr>
              <w:t>у разі необхідності може бути продовжений.</w:t>
            </w:r>
          </w:p>
          <w:p w14:paraId="41120F2B" w14:textId="77777777"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шляхом направлення відповідальним закупником електронною поштою, на електронну адреса учасника, зазначену в електронній системі закупівель, відповідного листа.</w:t>
            </w:r>
          </w:p>
          <w:p w14:paraId="6CDCBF5B" w14:textId="77777777"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Учасник має право:</w:t>
            </w:r>
          </w:p>
          <w:p w14:paraId="6BA604FC" w14:textId="77777777"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відхилити таку вимогу, не втрачаючи при цьому наданого ним забезпечення тендерної пропозиції;</w:t>
            </w:r>
          </w:p>
          <w:p w14:paraId="5B1A2C5C" w14:textId="77777777"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14:paraId="1624A628" w14:textId="77777777" w:rsidR="00444EC6" w:rsidRPr="00CF1E11" w:rsidRDefault="009C3BF2"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(якщо електронною системою закупівель реалізована така технічна можливість).</w:t>
            </w:r>
          </w:p>
        </w:tc>
      </w:tr>
      <w:tr w:rsidR="00755A51" w:rsidRPr="00CF1E11" w14:paraId="094430D9"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5751D6D"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8F6828F" w14:textId="77777777" w:rsidR="00444EC6" w:rsidRPr="00CF1E11" w:rsidRDefault="00444EC6" w:rsidP="00755A51">
            <w:pPr>
              <w:autoSpaceDE w:val="0"/>
              <w:autoSpaceDN w:val="0"/>
              <w:adjustRightInd w:val="0"/>
              <w:spacing w:line="240" w:lineRule="auto"/>
              <w:contextualSpacing/>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Кваліфікаційні критерії до учасників та вимоги,  згідно з пунктом 28 та пунктом 44 Особливостей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BAF59"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F1E11">
              <w:rPr>
                <w:rFonts w:ascii="Times New Roman" w:hAnsi="Times New Roman" w:cs="Times New Roman"/>
                <w:b/>
                <w:bCs/>
                <w:i/>
                <w:iCs/>
                <w:color w:val="auto"/>
                <w:sz w:val="24"/>
                <w:szCs w:val="24"/>
              </w:rPr>
              <w:t xml:space="preserve">Додатку 1 </w:t>
            </w:r>
            <w:r w:rsidRPr="00CF1E11">
              <w:rPr>
                <w:rFonts w:ascii="Times New Roman" w:hAnsi="Times New Roman" w:cs="Times New Roman"/>
                <w:color w:val="auto"/>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CF1E11">
              <w:rPr>
                <w:rFonts w:ascii="Times New Roman" w:hAnsi="Times New Roman" w:cs="Times New Roman"/>
                <w:b/>
                <w:bCs/>
                <w:i/>
                <w:iCs/>
                <w:color w:val="auto"/>
                <w:sz w:val="24"/>
                <w:szCs w:val="24"/>
              </w:rPr>
              <w:t>Додатку 1</w:t>
            </w:r>
            <w:r w:rsidRPr="00CF1E11">
              <w:rPr>
                <w:rFonts w:ascii="Times New Roman" w:hAnsi="Times New Roman" w:cs="Times New Roman"/>
                <w:color w:val="auto"/>
                <w:sz w:val="24"/>
                <w:szCs w:val="24"/>
              </w:rPr>
              <w:t>до цієї тендерної документації.</w:t>
            </w:r>
          </w:p>
          <w:p w14:paraId="0982A581"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Підстави, визначені пунктом 47 Особливостей.</w:t>
            </w:r>
          </w:p>
          <w:p w14:paraId="7413F3DE"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7F79B8"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16D5B3E"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B52135E"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BDDFAD"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D3AF60B"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FDEA21"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0B9747"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B76DD6"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7FD8C13"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14:paraId="64F38CF1"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E72E3CC"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899F8AD"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12) керівника учасника процедури закупівлі, фізичну особу, яка є учасником процедури закупівлі, було притягнуто згідно із </w:t>
            </w:r>
            <w:r w:rsidRPr="00CF1E11">
              <w:rPr>
                <w:rFonts w:ascii="Times New Roman" w:hAnsi="Times New Roman" w:cs="Times New Roman"/>
                <w:color w:val="auto"/>
                <w:sz w:val="24"/>
                <w:szCs w:val="24"/>
              </w:rPr>
              <w:lastRenderedPageBreak/>
              <w:t>законом до відповідальності за вчинення правопорушення, пов’язаного з використанням дитячої праці чи будь-якими формами торгівлі людьми.</w:t>
            </w:r>
          </w:p>
          <w:p w14:paraId="55E5F085"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148F8D4"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77EC70B" w14:textId="58F3E880" w:rsidR="00444EC6" w:rsidRPr="008F3EE7"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Замовник не вимагає від учасника процедури закупівлі під час подання тендерної пропозиції в електронній системі закупівель </w:t>
            </w:r>
            <w:r w:rsidR="009C3BF2" w:rsidRPr="00CF1E11">
              <w:rPr>
                <w:rFonts w:ascii="Times New Roman" w:hAnsi="Times New Roman" w:cs="Times New Roman"/>
                <w:color w:val="auto"/>
                <w:sz w:val="24"/>
                <w:szCs w:val="24"/>
              </w:rPr>
              <w:t>будь-яких документів, що підтверджують відсутність підстав, крім самостійного декларування відсутності таких підстав учасником процедури закупівлі відповідно</w:t>
            </w:r>
            <w:r w:rsidR="008F3EE7" w:rsidRPr="008F3EE7">
              <w:rPr>
                <w:rFonts w:ascii="Times New Roman" w:hAnsi="Times New Roman" w:cs="Times New Roman"/>
                <w:color w:val="auto"/>
                <w:sz w:val="24"/>
                <w:szCs w:val="24"/>
              </w:rPr>
              <w:t>.</w:t>
            </w:r>
          </w:p>
          <w:p w14:paraId="75A6A55E" w14:textId="77777777" w:rsidR="007F7F87" w:rsidRPr="00CF1E11" w:rsidRDefault="007F7F87" w:rsidP="00755A51">
            <w:pPr>
              <w:autoSpaceDE w:val="0"/>
              <w:autoSpaceDN w:val="0"/>
              <w:adjustRightInd w:val="0"/>
              <w:spacing w:line="240" w:lineRule="auto"/>
              <w:contextualSpacing/>
              <w:jc w:val="both"/>
              <w:rPr>
                <w:rFonts w:ascii="Times New Roman" w:hAnsi="Times New Roman" w:cs="Times New Roman"/>
                <w:iCs/>
                <w:color w:val="auto"/>
                <w:sz w:val="24"/>
                <w:szCs w:val="24"/>
              </w:rPr>
            </w:pPr>
            <w:r w:rsidRPr="00CF1E11">
              <w:rPr>
                <w:rFonts w:ascii="Times New Roman" w:hAnsi="Times New Roman" w:cs="Times New Roman"/>
                <w:iCs/>
                <w:color w:val="auto"/>
                <w:sz w:val="24"/>
                <w:szCs w:val="24"/>
              </w:rPr>
              <w:t>Учаснику процедури закупівлі надати гарантійний лист, що стосовно нього відсутні факти невиконання своїх зобов’язань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Якщо учасник процедури закупівлі, що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5230614" w14:textId="77777777" w:rsidR="00755A51" w:rsidRPr="00CF1E11"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CF1E11">
              <w:rPr>
                <w:rFonts w:ascii="Times New Roman" w:hAnsi="Times New Roman" w:cs="Times New Roman"/>
                <w:color w:val="auto"/>
                <w:sz w:val="24"/>
                <w:szCs w:val="24"/>
                <w:lang w:val="uk-UA"/>
              </w:rPr>
              <w:lastRenderedPageBreak/>
              <w:t>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BACFBB6" w14:textId="77777777" w:rsidR="00755A51" w:rsidRPr="00CF1E11"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755A51" w:rsidRPr="00CF1E11">
              <w:rPr>
                <w:rFonts w:ascii="Times New Roman" w:hAnsi="Times New Roman" w:cs="Times New Roman"/>
                <w:color w:val="auto"/>
                <w:sz w:val="24"/>
                <w:szCs w:val="24"/>
                <w:lang w:val="uk-UA"/>
              </w:rPr>
              <w:t>.</w:t>
            </w:r>
          </w:p>
          <w:p w14:paraId="36417C24" w14:textId="462EE22D" w:rsidR="00444EC6" w:rsidRPr="00CF1E11" w:rsidRDefault="00444EC6"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w:t>
            </w:r>
            <w:r w:rsidR="008F3EE7">
              <w:rPr>
                <w:rFonts w:ascii="Times New Roman" w:hAnsi="Times New Roman" w:cs="Times New Roman"/>
                <w:color w:val="auto"/>
                <w:sz w:val="24"/>
                <w:szCs w:val="24"/>
                <w:lang w:val="uk-UA"/>
              </w:rPr>
              <w:t>.</w:t>
            </w:r>
          </w:p>
        </w:tc>
      </w:tr>
      <w:tr w:rsidR="00B77C91" w:rsidRPr="00CF1E11" w14:paraId="03754126" w14:textId="77777777" w:rsidTr="00CA605A">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812980D"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5FEC70" w14:textId="77777777" w:rsidR="00444EC6" w:rsidRPr="00CF1E11" w:rsidRDefault="00444EC6" w:rsidP="00755A51">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Інформація про технічні, якісні та кількісні характеристики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FE43A1" w14:textId="0FA7AC32" w:rsidR="00444EC6" w:rsidRPr="00CF1E11" w:rsidRDefault="00773490" w:rsidP="00755A51">
            <w:pPr>
              <w:spacing w:line="240" w:lineRule="auto"/>
              <w:contextualSpacing/>
              <w:jc w:val="both"/>
              <w:rPr>
                <w:rFonts w:ascii="Times New Roman" w:hAnsi="Times New Roman" w:cs="Times New Roman"/>
                <w:color w:val="auto"/>
                <w:sz w:val="24"/>
                <w:szCs w:val="24"/>
              </w:rPr>
            </w:pPr>
            <w:r w:rsidRPr="00CF1E1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1">
              <w:r w:rsidRPr="00CF1E11">
                <w:rPr>
                  <w:rFonts w:ascii="Times New Roman" w:eastAsia="Times New Roman" w:hAnsi="Times New Roman" w:cs="Times New Roman"/>
                  <w:sz w:val="24"/>
                  <w:szCs w:val="24"/>
                </w:rPr>
                <w:t xml:space="preserve"> пунктом третім </w:t>
              </w:r>
            </w:hyperlink>
            <w:hyperlink r:id="rId22">
              <w:r w:rsidRPr="00CF1E11">
                <w:rPr>
                  <w:rFonts w:ascii="Times New Roman" w:eastAsia="Times New Roman" w:hAnsi="Times New Roman" w:cs="Times New Roman"/>
                  <w:sz w:val="24"/>
                  <w:szCs w:val="24"/>
                  <w:u w:val="single"/>
                </w:rPr>
                <w:t>частини друго</w:t>
              </w:r>
            </w:hyperlink>
            <w:r w:rsidRPr="00CF1E11">
              <w:rPr>
                <w:rFonts w:ascii="Times New Roman" w:eastAsia="Times New Roman" w:hAnsi="Times New Roman" w:cs="Times New Roman"/>
                <w:sz w:val="24"/>
                <w:szCs w:val="24"/>
              </w:rPr>
              <w:t xml:space="preserve">ї статті 22 Закону зазначено в </w:t>
            </w:r>
            <w:r w:rsidRPr="00CF1E11">
              <w:rPr>
                <w:rFonts w:ascii="Times New Roman" w:eastAsia="Times New Roman" w:hAnsi="Times New Roman" w:cs="Times New Roman"/>
                <w:b/>
                <w:i/>
                <w:sz w:val="24"/>
                <w:szCs w:val="24"/>
              </w:rPr>
              <w:t>Додатку 2</w:t>
            </w:r>
            <w:r w:rsidR="008F3EE7">
              <w:rPr>
                <w:rFonts w:ascii="Times New Roman" w:eastAsia="Times New Roman" w:hAnsi="Times New Roman" w:cs="Times New Roman"/>
                <w:b/>
                <w:i/>
                <w:sz w:val="24"/>
                <w:szCs w:val="24"/>
                <w:lang w:val="ru-RU"/>
              </w:rPr>
              <w:t xml:space="preserve"> </w:t>
            </w:r>
            <w:r w:rsidRPr="00CF1E11">
              <w:rPr>
                <w:rFonts w:ascii="Times New Roman" w:eastAsia="Times New Roman" w:hAnsi="Times New Roman" w:cs="Times New Roman"/>
                <w:sz w:val="24"/>
                <w:szCs w:val="24"/>
              </w:rPr>
              <w:t>до цієї тендерної документації</w:t>
            </w:r>
          </w:p>
        </w:tc>
      </w:tr>
      <w:tr w:rsidR="00444EC6" w:rsidRPr="00CF1E11" w14:paraId="1F6EDDE9"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450F11F" w14:textId="77777777" w:rsidR="00444EC6" w:rsidRPr="00CF1E11" w:rsidRDefault="000D53E8"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03F1371" w14:textId="77777777" w:rsidR="00444EC6" w:rsidRPr="00CF1E11" w:rsidRDefault="00444EC6"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Внесення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9C672"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9EC893" w14:textId="77777777" w:rsidR="00755A51"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F1E11">
              <w:rPr>
                <w:rFonts w:ascii="Times New Roman" w:hAnsi="Times New Roman" w:cs="Times New Roman"/>
                <w:i/>
                <w:iCs/>
                <w:color w:val="auto"/>
                <w:sz w:val="24"/>
                <w:szCs w:val="24"/>
              </w:rPr>
              <w:t>протягом 24</w:t>
            </w:r>
            <w:r w:rsidRPr="00CF1E11">
              <w:rPr>
                <w:rFonts w:ascii="Times New Roman" w:hAnsi="Times New Roman" w:cs="Times New Roman"/>
                <w:b/>
                <w:bCs/>
                <w:i/>
                <w:iCs/>
                <w:color w:val="auto"/>
                <w:sz w:val="24"/>
                <w:szCs w:val="24"/>
              </w:rPr>
              <w:t xml:space="preserve"> годин</w:t>
            </w:r>
            <w:r w:rsidRPr="00CF1E11">
              <w:rPr>
                <w:rFonts w:ascii="Times New Roman" w:hAnsi="Times New Roman" w:cs="Times New Roman"/>
                <w:color w:val="auto"/>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D817BFB"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w:t>
            </w:r>
            <w:r w:rsidRPr="00CF1E11">
              <w:rPr>
                <w:rFonts w:ascii="Times New Roman" w:hAnsi="Times New Roman" w:cs="Times New Roman"/>
                <w:color w:val="auto"/>
                <w:sz w:val="24"/>
                <w:szCs w:val="24"/>
                <w:lang w:eastAsia="uk-UA"/>
              </w:rPr>
              <w:lastRenderedPageBreak/>
              <w:t>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r w:rsidR="00A57137" w:rsidRPr="00CF1E11">
              <w:rPr>
                <w:rFonts w:ascii="Times New Roman" w:hAnsi="Times New Roman" w:cs="Times New Roman"/>
                <w:color w:val="auto"/>
                <w:sz w:val="24"/>
                <w:szCs w:val="24"/>
                <w:lang w:eastAsia="uk-UA"/>
              </w:rPr>
              <w:t>/послуги</w:t>
            </w:r>
            <w:r w:rsidRPr="00CF1E11">
              <w:rPr>
                <w:rFonts w:ascii="Times New Roman" w:hAnsi="Times New Roman" w:cs="Times New Roman"/>
                <w:color w:val="auto"/>
                <w:sz w:val="24"/>
                <w:szCs w:val="24"/>
                <w:lang w:eastAsia="uk-UA"/>
              </w:rPr>
              <w:t>, марки, моделі тощо</w:t>
            </w:r>
            <w:r w:rsidRPr="00CF1E11">
              <w:rPr>
                <w:rFonts w:ascii="Times New Roman" w:hAnsi="Times New Roman" w:cs="Times New Roman"/>
                <w:color w:val="auto"/>
                <w:sz w:val="24"/>
                <w:szCs w:val="24"/>
              </w:rPr>
              <w:t>.</w:t>
            </w:r>
          </w:p>
          <w:p w14:paraId="2B7E181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444EC6" w:rsidRPr="00CF1E11" w14:paraId="76D86400"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7B43E5EB" w14:textId="77777777"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lastRenderedPageBreak/>
              <w:t>Розділ IV. Подання та розкриття тендерної пропозиції</w:t>
            </w:r>
          </w:p>
        </w:tc>
      </w:tr>
      <w:tr w:rsidR="00444EC6" w:rsidRPr="00CF1E11" w14:paraId="2F8CE93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681491C"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8DEB3C8" w14:textId="77777777" w:rsidR="00444EC6" w:rsidRPr="00CF1E11" w:rsidRDefault="00444EC6" w:rsidP="00755A51">
            <w:pPr>
              <w:pStyle w:val="2f0"/>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Style w:val="rvts0"/>
                <w:rFonts w:ascii="Times New Roman" w:hAnsi="Times New Roman" w:cs="Times New Roman"/>
                <w:b/>
                <w:color w:val="auto"/>
                <w:sz w:val="24"/>
                <w:szCs w:val="24"/>
              </w:rPr>
              <w:t>Кінцевий строк подання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2A3B5C1" w14:textId="2F2242EE" w:rsidR="00444EC6" w:rsidRPr="00CF1E11" w:rsidRDefault="00444EC6" w:rsidP="00755A51">
            <w:pPr>
              <w:spacing w:line="240" w:lineRule="auto"/>
              <w:contextualSpacing/>
              <w:jc w:val="both"/>
              <w:rPr>
                <w:rFonts w:ascii="Times New Roman" w:hAnsi="Times New Roman" w:cs="Times New Roman"/>
                <w:b/>
                <w:bCs/>
                <w:i/>
                <w:iCs/>
                <w:color w:val="auto"/>
                <w:sz w:val="24"/>
                <w:szCs w:val="24"/>
              </w:rPr>
            </w:pPr>
            <w:r w:rsidRPr="00CF1E11">
              <w:rPr>
                <w:rFonts w:ascii="Times New Roman" w:hAnsi="Times New Roman" w:cs="Times New Roman"/>
                <w:b/>
                <w:bCs/>
                <w:i/>
                <w:iCs/>
                <w:color w:val="auto"/>
                <w:sz w:val="24"/>
                <w:szCs w:val="24"/>
              </w:rPr>
              <w:t xml:space="preserve">Кінцевий строк подання тендерних пропозицій – </w:t>
            </w:r>
            <w:r w:rsidR="008F3EE7">
              <w:rPr>
                <w:rFonts w:ascii="Times New Roman" w:hAnsi="Times New Roman" w:cs="Times New Roman"/>
                <w:b/>
                <w:bCs/>
                <w:i/>
                <w:iCs/>
                <w:color w:val="auto"/>
                <w:sz w:val="24"/>
                <w:szCs w:val="24"/>
                <w:lang w:val="ru-RU"/>
              </w:rPr>
              <w:t>24</w:t>
            </w:r>
            <w:r w:rsidRPr="00CF1E11">
              <w:rPr>
                <w:rFonts w:ascii="Times New Roman" w:hAnsi="Times New Roman" w:cs="Times New Roman"/>
                <w:b/>
                <w:bCs/>
                <w:i/>
                <w:iCs/>
                <w:color w:val="auto"/>
                <w:sz w:val="24"/>
                <w:szCs w:val="24"/>
              </w:rPr>
              <w:t>.</w:t>
            </w:r>
            <w:r w:rsidR="008400E8" w:rsidRPr="00CF1E11">
              <w:rPr>
                <w:rFonts w:ascii="Times New Roman" w:hAnsi="Times New Roman" w:cs="Times New Roman"/>
                <w:b/>
                <w:bCs/>
                <w:i/>
                <w:iCs/>
                <w:color w:val="auto"/>
                <w:sz w:val="24"/>
                <w:szCs w:val="24"/>
              </w:rPr>
              <w:t>0</w:t>
            </w:r>
            <w:r w:rsidR="008F3EE7">
              <w:rPr>
                <w:rFonts w:ascii="Times New Roman" w:hAnsi="Times New Roman" w:cs="Times New Roman"/>
                <w:b/>
                <w:bCs/>
                <w:i/>
                <w:iCs/>
                <w:color w:val="auto"/>
                <w:sz w:val="24"/>
                <w:szCs w:val="24"/>
                <w:lang w:val="ru-RU"/>
              </w:rPr>
              <w:t>4</w:t>
            </w:r>
            <w:r w:rsidR="009A1C33" w:rsidRPr="00CF1E11">
              <w:rPr>
                <w:rFonts w:ascii="Times New Roman" w:hAnsi="Times New Roman" w:cs="Times New Roman"/>
                <w:b/>
                <w:bCs/>
                <w:i/>
                <w:iCs/>
                <w:color w:val="auto"/>
                <w:sz w:val="24"/>
                <w:szCs w:val="24"/>
              </w:rPr>
              <w:t>.</w:t>
            </w:r>
            <w:r w:rsidRPr="00CF1E11">
              <w:rPr>
                <w:rFonts w:ascii="Times New Roman" w:hAnsi="Times New Roman" w:cs="Times New Roman"/>
                <w:b/>
                <w:bCs/>
                <w:i/>
                <w:iCs/>
                <w:color w:val="auto"/>
                <w:sz w:val="24"/>
                <w:szCs w:val="24"/>
              </w:rPr>
              <w:t>202</w:t>
            </w:r>
            <w:r w:rsidR="008400E8" w:rsidRPr="00CF1E11">
              <w:rPr>
                <w:rFonts w:ascii="Times New Roman" w:hAnsi="Times New Roman" w:cs="Times New Roman"/>
                <w:b/>
                <w:bCs/>
                <w:i/>
                <w:iCs/>
                <w:color w:val="auto"/>
                <w:sz w:val="24"/>
                <w:szCs w:val="24"/>
              </w:rPr>
              <w:t>4</w:t>
            </w:r>
            <w:r w:rsidRPr="00CF1E11">
              <w:rPr>
                <w:rFonts w:ascii="Times New Roman" w:hAnsi="Times New Roman" w:cs="Times New Roman"/>
                <w:b/>
                <w:bCs/>
                <w:i/>
                <w:iCs/>
                <w:color w:val="auto"/>
                <w:sz w:val="24"/>
                <w:szCs w:val="24"/>
              </w:rPr>
              <w:t xml:space="preserve"> року, 00:00</w:t>
            </w:r>
          </w:p>
          <w:p w14:paraId="3D808C7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Отримана тендерна пропозиція вноситься автоматично до реєстру отриманих тендерних пропозицій.</w:t>
            </w:r>
          </w:p>
          <w:p w14:paraId="079AC6B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7C7425C" w14:textId="77777777" w:rsidR="000D53E8" w:rsidRPr="00CF1E11" w:rsidRDefault="000D53E8"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Дату і час розкриття тендерних пропозицій, дату і час проведення електронного аукціону визначає електронна система закупівель автоматично в день оприлюднення замовником оголошення про проведення відкритих торгів в електронній системі закупівель</w:t>
            </w:r>
          </w:p>
          <w:p w14:paraId="1249AD60" w14:textId="77777777" w:rsidR="00444EC6" w:rsidRPr="00CF1E11" w:rsidRDefault="00444EC6"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44EC6" w:rsidRPr="00CF1E11" w14:paraId="6E08E460"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BDB6BF9"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BCA0181" w14:textId="77777777"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t>Дата та час розкриття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FA887BB" w14:textId="77777777"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6BF0EC" w14:textId="77777777"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Розкриття тендерних пропозицій здійснюється відповідно до </w:t>
            </w:r>
            <w:hyperlink r:id="rId23" w:anchor="000629bc9e" w:tgtFrame="_blank" w:history="1">
              <w:r w:rsidRPr="00CF1E11">
                <w:rPr>
                  <w:rStyle w:val="afff7"/>
                  <w:rFonts w:ascii="Times New Roman" w:hAnsi="Times New Roman" w:cs="Times New Roman"/>
                  <w:color w:val="auto"/>
                  <w:sz w:val="24"/>
                  <w:szCs w:val="24"/>
                </w:rPr>
                <w:t>статті 28 Закону № 922</w:t>
              </w:r>
            </w:hyperlink>
            <w:r w:rsidRPr="00CF1E11">
              <w:rPr>
                <w:rFonts w:ascii="Times New Roman" w:hAnsi="Times New Roman" w:cs="Times New Roman"/>
                <w:color w:val="auto"/>
                <w:sz w:val="24"/>
                <w:szCs w:val="24"/>
              </w:rPr>
              <w:t xml:space="preserve"> (положення </w:t>
            </w:r>
            <w:hyperlink r:id="rId24" w:anchor="da07b91f7d" w:tgtFrame="_blank" w:history="1">
              <w:r w:rsidRPr="00CF1E11">
                <w:rPr>
                  <w:rStyle w:val="afff7"/>
                  <w:rFonts w:ascii="Times New Roman" w:hAnsi="Times New Roman" w:cs="Times New Roman"/>
                  <w:color w:val="auto"/>
                  <w:sz w:val="24"/>
                  <w:szCs w:val="24"/>
                </w:rPr>
                <w:t>абзацу 3 частини 1</w:t>
              </w:r>
            </w:hyperlink>
            <w:r w:rsidRPr="00CF1E11">
              <w:rPr>
                <w:rFonts w:ascii="Times New Roman" w:hAnsi="Times New Roman" w:cs="Times New Roman"/>
                <w:color w:val="auto"/>
                <w:sz w:val="24"/>
                <w:szCs w:val="24"/>
              </w:rPr>
              <w:t xml:space="preserve"> та </w:t>
            </w:r>
            <w:hyperlink r:id="rId25" w:anchor="1d97e135b8" w:tgtFrame="_blank" w:history="1">
              <w:r w:rsidRPr="00CF1E11">
                <w:rPr>
                  <w:rStyle w:val="afff7"/>
                  <w:rFonts w:ascii="Times New Roman" w:hAnsi="Times New Roman" w:cs="Times New Roman"/>
                  <w:color w:val="auto"/>
                  <w:sz w:val="24"/>
                  <w:szCs w:val="24"/>
                </w:rPr>
                <w:t>абзацу 2 частини 2 статті 28 Закону № 922</w:t>
              </w:r>
            </w:hyperlink>
            <w:r w:rsidRPr="00CF1E11">
              <w:rPr>
                <w:rFonts w:ascii="Times New Roman" w:hAnsi="Times New Roman" w:cs="Times New Roman"/>
                <w:color w:val="auto"/>
                <w:sz w:val="24"/>
                <w:szCs w:val="24"/>
              </w:rPr>
              <w:t xml:space="preserve"> не застосовуються).</w:t>
            </w:r>
          </w:p>
          <w:p w14:paraId="3B0634FF" w14:textId="77777777"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Протокол розкриття тендерних пропозицій формується та оприлюднюється відповідно до </w:t>
            </w:r>
            <w:hyperlink r:id="rId26" w:anchor="7e09b506a2" w:tgtFrame="_blank" w:history="1">
              <w:r w:rsidRPr="00CF1E11">
                <w:rPr>
                  <w:rStyle w:val="afff7"/>
                  <w:rFonts w:ascii="Times New Roman" w:hAnsi="Times New Roman" w:cs="Times New Roman"/>
                  <w:color w:val="auto"/>
                  <w:sz w:val="24"/>
                  <w:szCs w:val="24"/>
                </w:rPr>
                <w:t>частин 3</w:t>
              </w:r>
            </w:hyperlink>
            <w:r w:rsidRPr="00CF1E11">
              <w:rPr>
                <w:rFonts w:ascii="Times New Roman" w:hAnsi="Times New Roman" w:cs="Times New Roman"/>
                <w:color w:val="auto"/>
                <w:sz w:val="24"/>
                <w:szCs w:val="24"/>
              </w:rPr>
              <w:t xml:space="preserve"> та </w:t>
            </w:r>
            <w:hyperlink r:id="rId27" w:anchor="d9255a5194" w:tgtFrame="_blank" w:history="1">
              <w:r w:rsidRPr="00CF1E11">
                <w:rPr>
                  <w:rStyle w:val="afff7"/>
                  <w:rFonts w:ascii="Times New Roman" w:hAnsi="Times New Roman" w:cs="Times New Roman"/>
                  <w:color w:val="auto"/>
                  <w:sz w:val="24"/>
                  <w:szCs w:val="24"/>
                </w:rPr>
                <w:t>4 статті 28 Закону</w:t>
              </w:r>
            </w:hyperlink>
            <w:r w:rsidRPr="00CF1E11">
              <w:rPr>
                <w:rFonts w:ascii="Times New Roman" w:hAnsi="Times New Roman" w:cs="Times New Roman"/>
                <w:color w:val="auto"/>
                <w:sz w:val="24"/>
                <w:szCs w:val="24"/>
              </w:rPr>
              <w:t>.</w:t>
            </w:r>
          </w:p>
          <w:p w14:paraId="782BFB5E" w14:textId="77777777"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Не підлягає розкриттю інформація, що обґрунтовано визначена учасником як конфіденційна, у т. ч. інформація, що містить персональні дані.</w:t>
            </w:r>
          </w:p>
          <w:p w14:paraId="4A573218" w14:textId="77777777"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8" w:anchor="n159">
              <w:r w:rsidRPr="00CF1E11">
                <w:rPr>
                  <w:rFonts w:ascii="Times New Roman" w:hAnsi="Times New Roman" w:cs="Times New Roman"/>
                  <w:color w:val="auto"/>
                  <w:sz w:val="24"/>
                  <w:szCs w:val="24"/>
                </w:rPr>
                <w:t>47</w:t>
              </w:r>
            </w:hyperlink>
            <w:r w:rsidRPr="00CF1E11">
              <w:rPr>
                <w:rFonts w:ascii="Times New Roman" w:hAnsi="Times New Roman" w:cs="Times New Roman"/>
                <w:color w:val="auto"/>
                <w:sz w:val="24"/>
                <w:szCs w:val="24"/>
              </w:rPr>
              <w:t xml:space="preserve"> Особливостей.</w:t>
            </w:r>
          </w:p>
          <w:p w14:paraId="0E29A0C2" w14:textId="77777777" w:rsidR="00444EC6"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9" w:anchor="cc10b83553" w:tgtFrame="_blank" w:history="1">
              <w:r w:rsidRPr="00CF1E11">
                <w:rPr>
                  <w:rStyle w:val="afff7"/>
                  <w:rFonts w:ascii="Times New Roman" w:hAnsi="Times New Roman" w:cs="Times New Roman"/>
                  <w:color w:val="auto"/>
                  <w:sz w:val="24"/>
                  <w:szCs w:val="24"/>
                </w:rPr>
                <w:t>пунктом 47 Особливостей</w:t>
              </w:r>
            </w:hyperlink>
            <w:r w:rsidRPr="00CF1E11">
              <w:rPr>
                <w:rFonts w:ascii="Times New Roman" w:hAnsi="Times New Roman" w:cs="Times New Roman"/>
                <w:color w:val="auto"/>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44EC6" w:rsidRPr="00CF1E11" w14:paraId="15DB8DD3"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662E3607" w14:textId="77777777"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t>Розділ V. Оцінка тендерної пропозиції</w:t>
            </w:r>
          </w:p>
        </w:tc>
      </w:tr>
      <w:tr w:rsidR="00444EC6" w:rsidRPr="00CF1E11" w14:paraId="6F476F6C" w14:textId="77777777" w:rsidTr="00CA605A">
        <w:tc>
          <w:tcPr>
            <w:tcW w:w="731" w:type="dxa"/>
            <w:tcBorders>
              <w:top w:val="single" w:sz="4" w:space="0" w:color="000000"/>
              <w:left w:val="single" w:sz="4" w:space="0" w:color="000000"/>
              <w:bottom w:val="single" w:sz="4" w:space="0" w:color="auto"/>
              <w:right w:val="single" w:sz="4" w:space="0" w:color="000000"/>
            </w:tcBorders>
            <w:shd w:val="clear" w:color="auto" w:fill="auto"/>
          </w:tcPr>
          <w:p w14:paraId="22DCA4FB"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5B1F60C" w14:textId="77777777"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Перелік критеріїв та методика оцінки тендерної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8DB1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Критерії та методика оцінки визначаються відповідно до статті 29 Закону</w:t>
            </w:r>
            <w:r w:rsidR="00773490" w:rsidRPr="00CF1E11">
              <w:rPr>
                <w:rFonts w:ascii="Times New Roman" w:hAnsi="Times New Roman" w:cs="Times New Roman"/>
                <w:color w:val="auto"/>
                <w:sz w:val="24"/>
                <w:szCs w:val="24"/>
              </w:rPr>
              <w:t xml:space="preserve"> та </w:t>
            </w:r>
            <w:r w:rsidR="00773490" w:rsidRPr="00CF1E11">
              <w:rPr>
                <w:rFonts w:ascii="Times New Roman" w:eastAsia="Times New Roman" w:hAnsi="Times New Roman" w:cs="Times New Roman"/>
                <w:sz w:val="24"/>
                <w:szCs w:val="24"/>
              </w:rPr>
              <w:t>пункту 37 Особливостей</w:t>
            </w:r>
            <w:r w:rsidRPr="00CF1E11">
              <w:rPr>
                <w:rFonts w:ascii="Times New Roman" w:hAnsi="Times New Roman" w:cs="Times New Roman"/>
                <w:color w:val="auto"/>
                <w:sz w:val="24"/>
                <w:szCs w:val="24"/>
              </w:rPr>
              <w:t>.</w:t>
            </w:r>
          </w:p>
          <w:p w14:paraId="7B38D132"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Перелік критеріїв та методика оцінки тендерної пропозиції із зазначенням питомої ваги критерію:</w:t>
            </w:r>
          </w:p>
          <w:p w14:paraId="4DBE69F1" w14:textId="77777777" w:rsidR="00444EC6" w:rsidRPr="00CF1E11" w:rsidRDefault="00F76E4A" w:rsidP="00755A51">
            <w:pPr>
              <w:widowControl w:val="0"/>
              <w:spacing w:line="240" w:lineRule="auto"/>
              <w:contextualSpacing/>
              <w:jc w:val="both"/>
              <w:rPr>
                <w:rFonts w:ascii="Times New Roman" w:eastAsia="Times New Roman" w:hAnsi="Times New Roman" w:cs="Times New Roman"/>
                <w:sz w:val="24"/>
                <w:szCs w:val="24"/>
              </w:rPr>
            </w:pPr>
            <w:r w:rsidRPr="00CF1E11">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CF32948" w14:textId="77777777" w:rsidR="00F76E4A" w:rsidRPr="00CF1E11" w:rsidRDefault="00F76E4A"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001C3C79" w:rsidRPr="00CF1E11">
              <w:rPr>
                <w:rFonts w:ascii="Times New Roman" w:eastAsia="Times New Roman" w:hAnsi="Times New Roman" w:cs="Times New Roman"/>
                <w:i/>
                <w:sz w:val="24"/>
                <w:szCs w:val="24"/>
              </w:rPr>
              <w:t xml:space="preserve"> </w:t>
            </w:r>
            <w:r w:rsidRPr="00CF1E11">
              <w:rPr>
                <w:rFonts w:ascii="Times New Roman" w:eastAsia="Times New Roman" w:hAnsi="Times New Roman" w:cs="Times New Roman"/>
                <w:i/>
                <w:sz w:val="24"/>
                <w:szCs w:val="24"/>
              </w:rPr>
              <w:t xml:space="preserve">До розгляду </w:t>
            </w:r>
            <w:r w:rsidRPr="00CF1E11">
              <w:rPr>
                <w:rFonts w:ascii="Times New Roman" w:eastAsia="Times New Roman" w:hAnsi="Times New Roman" w:cs="Times New Roman"/>
                <w:i/>
                <w:sz w:val="24"/>
                <w:szCs w:val="24"/>
                <w:u w:val="single"/>
              </w:rPr>
              <w:t xml:space="preserve">не приймається </w:t>
            </w:r>
            <w:r w:rsidRPr="00CF1E1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78363C2"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Оцінка тендерних пропозицій здійснюється на основі критерію „Ціна”. Питома вага – 100%.</w:t>
            </w:r>
          </w:p>
          <w:p w14:paraId="4696D095"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22CCCC6E"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Оцінка здійснюється щодо предмета закупівлі вцілому.</w:t>
            </w:r>
          </w:p>
          <w:p w14:paraId="25CB6BC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7F3A17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8872894"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Розмір мінімального кроку пониження ціни під час електронного аукціону – </w:t>
            </w:r>
            <w:r w:rsidRPr="00CF1E11">
              <w:rPr>
                <w:rFonts w:ascii="Times New Roman" w:hAnsi="Times New Roman" w:cs="Times New Roman"/>
                <w:b/>
                <w:color w:val="auto"/>
                <w:sz w:val="24"/>
                <w:szCs w:val="24"/>
              </w:rPr>
              <w:t>1%</w:t>
            </w:r>
          </w:p>
          <w:p w14:paraId="642C8C6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Учасник визначає ціну на товар</w:t>
            </w:r>
            <w:r w:rsidR="00A57137" w:rsidRPr="00CF1E11">
              <w:rPr>
                <w:rFonts w:ascii="Times New Roman" w:hAnsi="Times New Roman" w:cs="Times New Roman"/>
                <w:color w:val="auto"/>
                <w:sz w:val="24"/>
                <w:szCs w:val="24"/>
              </w:rPr>
              <w:t>/послуги</w:t>
            </w:r>
            <w:r w:rsidRPr="00CF1E11">
              <w:rPr>
                <w:rFonts w:ascii="Times New Roman" w:hAnsi="Times New Roman" w:cs="Times New Roman"/>
                <w:color w:val="auto"/>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sidR="00A57137" w:rsidRPr="00CF1E11">
              <w:rPr>
                <w:rFonts w:ascii="Times New Roman" w:hAnsi="Times New Roman" w:cs="Times New Roman"/>
                <w:color w:val="auto"/>
                <w:sz w:val="24"/>
                <w:szCs w:val="24"/>
              </w:rPr>
              <w:t>/послуги</w:t>
            </w:r>
            <w:r w:rsidRPr="00CF1E11">
              <w:rPr>
                <w:rFonts w:ascii="Times New Roman" w:hAnsi="Times New Roman" w:cs="Times New Roman"/>
                <w:color w:val="auto"/>
                <w:sz w:val="24"/>
                <w:szCs w:val="24"/>
              </w:rPr>
              <w:t xml:space="preserve"> даного виду.</w:t>
            </w:r>
          </w:p>
          <w:p w14:paraId="1C12648B"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CF1E11">
              <w:rPr>
                <w:rFonts w:ascii="Times New Roman" w:hAnsi="Times New Roman" w:cs="Times New Roman"/>
                <w:color w:val="auto"/>
                <w:sz w:val="24"/>
                <w:szCs w:val="24"/>
                <w:shd w:val="solid" w:color="FFFFFF" w:fill="FFFFFF"/>
                <w:lang w:eastAsia="en-US"/>
              </w:rPr>
              <w:br/>
              <w:t>Особливостей.</w:t>
            </w:r>
          </w:p>
          <w:p w14:paraId="08A7F34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E2CA8E9"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Строк розгляду тендерної пропозиції, що за результатами оцінки визначена найбільш економічно вигідною, </w:t>
            </w:r>
            <w:r w:rsidRPr="00CF1E11">
              <w:rPr>
                <w:rFonts w:ascii="Times New Roman" w:hAnsi="Times New Roman" w:cs="Times New Roman"/>
                <w:i/>
                <w:iCs/>
                <w:color w:val="auto"/>
                <w:sz w:val="24"/>
                <w:szCs w:val="24"/>
              </w:rPr>
              <w:t>не повинен перевищувати п’яти робочих днів</w:t>
            </w:r>
            <w:r w:rsidRPr="00CF1E11">
              <w:rPr>
                <w:rFonts w:ascii="Times New Roman" w:hAnsi="Times New Roman" w:cs="Times New Roman"/>
                <w:color w:val="auto"/>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w:t>
            </w:r>
            <w:r w:rsidRPr="00CF1E11">
              <w:rPr>
                <w:rFonts w:ascii="Times New Roman" w:hAnsi="Times New Roman" w:cs="Times New Roman"/>
                <w:color w:val="auto"/>
                <w:sz w:val="24"/>
                <w:szCs w:val="24"/>
              </w:rPr>
              <w:lastRenderedPageBreak/>
              <w:t>електронній системі закупівель протягом одного дня з дня прийняття відповідного рішення.</w:t>
            </w:r>
          </w:p>
          <w:p w14:paraId="0258BC6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w:t>
            </w:r>
            <w:r w:rsidR="005C7F8E" w:rsidRPr="00CF1E11">
              <w:rPr>
                <w:rFonts w:ascii="Times New Roman" w:hAnsi="Times New Roman" w:cs="Times New Roman"/>
                <w:color w:val="auto"/>
                <w:sz w:val="24"/>
                <w:szCs w:val="24"/>
              </w:rPr>
              <w:t>33</w:t>
            </w:r>
            <w:r w:rsidRPr="00CF1E11">
              <w:rPr>
                <w:rFonts w:ascii="Times New Roman" w:hAnsi="Times New Roman" w:cs="Times New Roman"/>
                <w:color w:val="auto"/>
                <w:sz w:val="24"/>
                <w:szCs w:val="24"/>
              </w:rPr>
              <w:t xml:space="preserve"> Закону</w:t>
            </w:r>
            <w:r w:rsidR="005C7F8E" w:rsidRPr="00CF1E11">
              <w:rPr>
                <w:rFonts w:ascii="Times New Roman" w:hAnsi="Times New Roman" w:cs="Times New Roman"/>
                <w:color w:val="auto"/>
                <w:sz w:val="24"/>
                <w:szCs w:val="24"/>
              </w:rPr>
              <w:t xml:space="preserve"> та Особливостями</w:t>
            </w:r>
            <w:r w:rsidRPr="00CF1E11">
              <w:rPr>
                <w:rFonts w:ascii="Times New Roman" w:hAnsi="Times New Roman" w:cs="Times New Roman"/>
                <w:color w:val="auto"/>
                <w:sz w:val="24"/>
                <w:szCs w:val="24"/>
              </w:rPr>
              <w:t>.</w:t>
            </w:r>
          </w:p>
          <w:p w14:paraId="213F7E8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1BE5B7B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b/>
                <w:bCs/>
                <w:i/>
                <w:iCs/>
                <w:color w:val="auto"/>
                <w:sz w:val="24"/>
                <w:szCs w:val="24"/>
              </w:rPr>
              <w:t>Аномально низька ціна тендерної пропозиції</w:t>
            </w:r>
            <w:r w:rsidRPr="00CF1E11">
              <w:rPr>
                <w:rFonts w:ascii="Times New Roman" w:hAnsi="Times New Roman" w:cs="Times New Roman"/>
                <w:color w:val="auto"/>
                <w:sz w:val="24"/>
                <w:szCs w:val="24"/>
              </w:rPr>
              <w:t xml:space="preserve"> (далі - аномально низька ціна) - ціна/приведена ціна найбільш економічно вигідної тендерної</w:t>
            </w:r>
            <w:r w:rsidR="001C3C79" w:rsidRPr="00CF1E11">
              <w:rPr>
                <w:rFonts w:ascii="Times New Roman" w:hAnsi="Times New Roman" w:cs="Times New Roman"/>
                <w:color w:val="auto"/>
                <w:sz w:val="24"/>
                <w:szCs w:val="24"/>
              </w:rPr>
              <w:t xml:space="preserve"> </w:t>
            </w:r>
            <w:r w:rsidRPr="00CF1E11">
              <w:rPr>
                <w:rFonts w:ascii="Times New Roman" w:hAnsi="Times New Roman" w:cs="Times New Roman"/>
                <w:color w:val="auto"/>
                <w:sz w:val="24"/>
                <w:szCs w:val="24"/>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56C6D56E" w14:textId="77777777" w:rsidR="00444EC6" w:rsidRPr="00CF1E11" w:rsidRDefault="00444EC6" w:rsidP="00755A51">
            <w:pPr>
              <w:widowControl w:val="0"/>
              <w:spacing w:line="240" w:lineRule="auto"/>
              <w:contextualSpacing/>
              <w:jc w:val="both"/>
              <w:rPr>
                <w:rFonts w:ascii="Times New Roman" w:hAnsi="Times New Roman" w:cs="Times New Roman"/>
                <w:i/>
                <w:iCs/>
                <w:color w:val="auto"/>
                <w:sz w:val="24"/>
                <w:szCs w:val="24"/>
              </w:rPr>
            </w:pPr>
            <w:r w:rsidRPr="00CF1E11">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w:t>
            </w:r>
            <w:r w:rsidRPr="00CF1E11">
              <w:rPr>
                <w:rFonts w:ascii="Times New Roman" w:hAnsi="Times New Roman" w:cs="Times New Roman"/>
                <w:i/>
                <w:iCs/>
                <w:color w:val="auto"/>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F6BBE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r w:rsidR="00F76E4A" w:rsidRPr="00CF1E11">
              <w:rPr>
                <w:rFonts w:ascii="Times New Roman" w:hAnsi="Times New Roman" w:cs="Times New Roman"/>
                <w:color w:val="auto"/>
                <w:sz w:val="24"/>
                <w:szCs w:val="24"/>
              </w:rPr>
              <w:t>/</w:t>
            </w:r>
            <w:r w:rsidR="00F76E4A" w:rsidRPr="00CF1E11">
              <w:rPr>
                <w:rFonts w:ascii="Times New Roman" w:eastAsia="Times New Roman" w:hAnsi="Times New Roman" w:cs="Times New Roman"/>
                <w:sz w:val="24"/>
                <w:szCs w:val="24"/>
              </w:rPr>
              <w:t xml:space="preserve"> абзацом дев’ятим пункту 37 Особливостей</w:t>
            </w:r>
            <w:r w:rsidRPr="00CF1E11">
              <w:rPr>
                <w:rFonts w:ascii="Times New Roman" w:hAnsi="Times New Roman" w:cs="Times New Roman"/>
                <w:color w:val="auto"/>
                <w:sz w:val="24"/>
                <w:szCs w:val="24"/>
              </w:rPr>
              <w:t>.</w:t>
            </w:r>
          </w:p>
          <w:p w14:paraId="28931F5A" w14:textId="77777777" w:rsidR="00444EC6" w:rsidRPr="00CF1E11" w:rsidRDefault="00444EC6" w:rsidP="00755A51">
            <w:pPr>
              <w:widowControl w:val="0"/>
              <w:spacing w:line="240" w:lineRule="auto"/>
              <w:contextualSpacing/>
              <w:jc w:val="both"/>
              <w:rPr>
                <w:rFonts w:ascii="Times New Roman" w:hAnsi="Times New Roman" w:cs="Times New Roman"/>
                <w:i/>
                <w:iCs/>
                <w:color w:val="auto"/>
                <w:sz w:val="24"/>
                <w:szCs w:val="24"/>
              </w:rPr>
            </w:pPr>
            <w:r w:rsidRPr="00CF1E11">
              <w:rPr>
                <w:rFonts w:ascii="Times New Roman" w:hAnsi="Times New Roman" w:cs="Times New Roman"/>
                <w:i/>
                <w:iCs/>
                <w:color w:val="auto"/>
                <w:sz w:val="24"/>
                <w:szCs w:val="24"/>
              </w:rPr>
              <w:t>Обґрунтування аномально низької тендерної пропозиції може містити інформацію про:</w:t>
            </w:r>
          </w:p>
          <w:p w14:paraId="2F268D66" w14:textId="77777777" w:rsidR="00444EC6" w:rsidRPr="00CF1E11"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50B4364" w14:textId="77777777" w:rsidR="00444EC6" w:rsidRPr="00CF1E11"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C253C27" w14:textId="77777777" w:rsidR="00444EC6" w:rsidRPr="00CF1E11"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отримання учасником державної допомоги згідно із законодавством.</w:t>
            </w:r>
          </w:p>
          <w:p w14:paraId="4B818281" w14:textId="77777777" w:rsidR="00444EC6" w:rsidRPr="00CF1E11" w:rsidRDefault="00444EC6" w:rsidP="00755A51">
            <w:pPr>
              <w:widowControl w:val="0"/>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42785CA4"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E86C7E3"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 разі отримання достовірної інформації про невідповідність переможця процедури закупівлі вимогам кваліфікаційних </w:t>
            </w:r>
            <w:r w:rsidRPr="00CF1E11">
              <w:rPr>
                <w:rFonts w:ascii="Times New Roman" w:hAnsi="Times New Roman" w:cs="Times New Roman"/>
                <w:color w:val="auto"/>
                <w:sz w:val="24"/>
                <w:szCs w:val="24"/>
              </w:rPr>
              <w:lastRenderedPageBreak/>
              <w:t>критеріїв, підставам</w:t>
            </w:r>
            <w:r w:rsidR="001C3C79" w:rsidRPr="00CF1E11">
              <w:rPr>
                <w:rFonts w:ascii="Times New Roman" w:hAnsi="Times New Roman" w:cs="Times New Roman"/>
                <w:color w:val="auto"/>
                <w:sz w:val="24"/>
                <w:szCs w:val="24"/>
              </w:rPr>
              <w:t xml:space="preserve"> </w:t>
            </w:r>
            <w:r w:rsidRPr="00CF1E11">
              <w:rPr>
                <w:rFonts w:ascii="Times New Roman" w:hAnsi="Times New Roman" w:cs="Times New Roman"/>
                <w:color w:val="auto"/>
                <w:sz w:val="24"/>
                <w:szCs w:val="24"/>
              </w:rPr>
              <w:t xml:space="preserve">пункту </w:t>
            </w:r>
            <w:r w:rsidR="00F76E4A" w:rsidRPr="00CF1E11">
              <w:rPr>
                <w:rFonts w:ascii="Times New Roman" w:hAnsi="Times New Roman" w:cs="Times New Roman"/>
                <w:color w:val="auto"/>
                <w:sz w:val="24"/>
                <w:szCs w:val="24"/>
              </w:rPr>
              <w:t>47</w:t>
            </w:r>
            <w:r w:rsidRPr="00CF1E11">
              <w:rPr>
                <w:rFonts w:ascii="Times New Roman" w:hAnsi="Times New Roman" w:cs="Times New Roman"/>
                <w:color w:val="auto"/>
                <w:sz w:val="24"/>
                <w:szCs w:val="24"/>
              </w:rPr>
              <w:t xml:space="preserve">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3AF0DCE" w14:textId="77777777" w:rsidR="00CE1DED" w:rsidRPr="00CF1E11"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lang w:eastAsia="en-US"/>
              </w:rPr>
            </w:pPr>
            <w:r w:rsidRPr="00CF1E11">
              <w:rPr>
                <w:rFonts w:ascii="Times New Roman" w:hAnsi="Times New Roman" w:cs="Times New Roman"/>
                <w:color w:val="auto"/>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DB17678" w14:textId="77777777" w:rsidR="00444EC6" w:rsidRPr="00CF1E11" w:rsidRDefault="00444EC6" w:rsidP="00755A51">
            <w:pPr>
              <w:spacing w:before="120" w:line="240" w:lineRule="auto"/>
              <w:ind w:firstLine="567"/>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r w:rsidR="00A57137" w:rsidRPr="00CF1E11">
              <w:rPr>
                <w:rFonts w:ascii="Times New Roman" w:hAnsi="Times New Roman" w:cs="Times New Roman"/>
                <w:color w:val="auto"/>
                <w:sz w:val="24"/>
                <w:szCs w:val="24"/>
              </w:rPr>
              <w:t>/послуги</w:t>
            </w:r>
            <w:r w:rsidRPr="00CF1E11">
              <w:rPr>
                <w:rFonts w:ascii="Times New Roman" w:hAnsi="Times New Roman" w:cs="Times New Roman"/>
                <w:color w:val="auto"/>
                <w:sz w:val="24"/>
                <w:szCs w:val="24"/>
              </w:rPr>
              <w:t>, марки, моделі тощо.</w:t>
            </w:r>
          </w:p>
          <w:p w14:paraId="7C1AC33D"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shd w:val="solid" w:color="FFFFFF" w:fill="FFFFFF"/>
                <w:lang w:eastAsia="en-US"/>
              </w:rPr>
            </w:pPr>
            <w:r w:rsidRPr="00CF1E11">
              <w:rPr>
                <w:rFonts w:ascii="Times New Roman" w:hAnsi="Times New Roman" w:cs="Times New Roman"/>
                <w:color w:val="auto"/>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9C0FFB6" w14:textId="77777777" w:rsidR="00444EC6" w:rsidRPr="00CF1E11" w:rsidRDefault="00444EC6" w:rsidP="00755A51">
            <w:pPr>
              <w:spacing w:before="120" w:line="240" w:lineRule="auto"/>
              <w:ind w:firstLine="567"/>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C1EA907" w14:textId="77777777" w:rsidR="00444EC6" w:rsidRPr="00CF1E11" w:rsidRDefault="00444EC6" w:rsidP="00755A51">
            <w:pPr>
              <w:spacing w:before="120" w:line="240" w:lineRule="auto"/>
              <w:ind w:firstLine="567"/>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F1E11">
              <w:rPr>
                <w:rFonts w:ascii="Times New Roman" w:hAnsi="Times New Roman" w:cs="Times New Roman"/>
                <w:bCs/>
                <w:color w:val="auto"/>
                <w:sz w:val="24"/>
                <w:szCs w:val="24"/>
                <w:lang w:eastAsia="en-US"/>
              </w:rPr>
              <w:t xml:space="preserve">не пізніш як через чотири дні з дати надходження </w:t>
            </w:r>
            <w:r w:rsidRPr="00CF1E11">
              <w:rPr>
                <w:rFonts w:ascii="Times New Roman" w:hAnsi="Times New Roman" w:cs="Times New Roman"/>
                <w:bCs/>
                <w:color w:val="auto"/>
                <w:sz w:val="24"/>
                <w:szCs w:val="24"/>
                <w:lang w:eastAsia="en-US"/>
              </w:rPr>
              <w:lastRenderedPageBreak/>
              <w:t>такого звернення</w:t>
            </w:r>
            <w:r w:rsidRPr="00CF1E11">
              <w:rPr>
                <w:rFonts w:ascii="Times New Roman" w:hAnsi="Times New Roman" w:cs="Times New Roman"/>
                <w:color w:val="auto"/>
                <w:sz w:val="24"/>
                <w:szCs w:val="24"/>
                <w:lang w:eastAsia="en-US"/>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4EC6" w:rsidRPr="00CF1E11" w14:paraId="2E0DFA72" w14:textId="77777777" w:rsidTr="00CA605A">
        <w:tc>
          <w:tcPr>
            <w:tcW w:w="731" w:type="dxa"/>
            <w:tcBorders>
              <w:top w:val="single" w:sz="4" w:space="0" w:color="auto"/>
              <w:left w:val="single" w:sz="4" w:space="0" w:color="auto"/>
              <w:bottom w:val="single" w:sz="4" w:space="0" w:color="auto"/>
              <w:right w:val="single" w:sz="4" w:space="0" w:color="auto"/>
            </w:tcBorders>
            <w:shd w:val="clear" w:color="auto" w:fill="auto"/>
          </w:tcPr>
          <w:p w14:paraId="228A6212"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auto"/>
              <w:bottom w:val="single" w:sz="4" w:space="0" w:color="000000"/>
              <w:right w:val="single" w:sz="4" w:space="0" w:color="000000"/>
            </w:tcBorders>
            <w:shd w:val="clear" w:color="auto" w:fill="auto"/>
          </w:tcPr>
          <w:p w14:paraId="31E10C4E" w14:textId="77777777" w:rsidR="00444EC6" w:rsidRPr="00CF1E11" w:rsidRDefault="00444EC6" w:rsidP="00755A51">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Інша інформація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1D5EB"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Вартість тендерної пропозиції та всі інші ціни повинні бути чітко визначені.</w:t>
            </w:r>
          </w:p>
          <w:p w14:paraId="58985A15" w14:textId="77777777" w:rsidR="00444EC6" w:rsidRPr="00CF1E11"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7C4BCEE" w14:textId="77777777" w:rsidR="00444EC6" w:rsidRPr="00CF1E11" w:rsidRDefault="005C7F8E"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До розрахунку ціни</w:t>
            </w:r>
            <w:r w:rsidR="00444EC6" w:rsidRPr="00CF1E11">
              <w:rPr>
                <w:rFonts w:ascii="Times New Roman" w:hAnsi="Times New Roman" w:cs="Times New Roman"/>
                <w:color w:val="auto"/>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190E67C"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E6C55E"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662E61F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b/>
                <w:bCs/>
                <w:i/>
                <w:iCs/>
                <w:color w:val="auto"/>
                <w:sz w:val="24"/>
                <w:szCs w:val="24"/>
                <w:u w:val="single"/>
              </w:rPr>
              <w:t>Інші умови тендерної документації:</w:t>
            </w:r>
          </w:p>
          <w:p w14:paraId="1C713CA0"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 Учасники відповідають за зміст своїх тендерних пропозицій, та повинні дотримуватись норм чинного законодавства України.</w:t>
            </w:r>
          </w:p>
          <w:p w14:paraId="3F2F99E5"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202FC2E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353FFA9"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883F30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5.  Учасники торгів нерезиденти для виконання вимог щодо подання документів, передбачених </w:t>
            </w:r>
            <w:r w:rsidRPr="00CF1E11">
              <w:rPr>
                <w:rFonts w:ascii="Times New Roman" w:hAnsi="Times New Roman" w:cs="Times New Roman"/>
                <w:b/>
                <w:bCs/>
                <w:i/>
                <w:iCs/>
                <w:color w:val="auto"/>
                <w:sz w:val="24"/>
                <w:szCs w:val="24"/>
              </w:rPr>
              <w:t>Додатком  1</w:t>
            </w:r>
            <w:r w:rsidRPr="00CF1E11">
              <w:rPr>
                <w:rFonts w:ascii="Times New Roman" w:hAnsi="Times New Roman" w:cs="Times New Roman"/>
                <w:color w:val="auto"/>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90E237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w:t>
            </w:r>
            <w:r w:rsidRPr="00CF1E11">
              <w:rPr>
                <w:rFonts w:ascii="Times New Roman" w:hAnsi="Times New Roman" w:cs="Times New Roman"/>
                <w:color w:val="auto"/>
                <w:sz w:val="24"/>
                <w:szCs w:val="24"/>
              </w:rPr>
              <w:lastRenderedPageBreak/>
              <w:t>зв’язку з участю в процедурі закупівлі, відповідно до абзацу 4 статті 2 Закону України «Про захист персональних даних» від 01.06.2010 № 2297-VI.</w:t>
            </w:r>
          </w:p>
          <w:p w14:paraId="5E734540"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7348ADC"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5BFCEE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CF1E11">
              <w:rPr>
                <w:rFonts w:ascii="Times New Roman" w:hAnsi="Times New Roman" w:cs="Times New Roman"/>
                <w:b/>
                <w:bCs/>
                <w:i/>
                <w:iCs/>
                <w:color w:val="auto"/>
                <w:sz w:val="24"/>
                <w:szCs w:val="24"/>
              </w:rPr>
              <w:t>Додатку 3</w:t>
            </w:r>
            <w:r w:rsidRPr="00CF1E11">
              <w:rPr>
                <w:rFonts w:ascii="Times New Roman" w:hAnsi="Times New Roman" w:cs="Times New Roman"/>
                <w:color w:val="auto"/>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F1E11">
              <w:rPr>
                <w:rFonts w:ascii="Times New Roman" w:hAnsi="Times New Roman" w:cs="Times New Roman"/>
                <w:b/>
                <w:bCs/>
                <w:i/>
                <w:iCs/>
                <w:color w:val="auto"/>
                <w:sz w:val="24"/>
                <w:szCs w:val="24"/>
              </w:rPr>
              <w:t>в п. 4 Розділу 3</w:t>
            </w:r>
            <w:r w:rsidRPr="00CF1E11">
              <w:rPr>
                <w:rFonts w:ascii="Times New Roman" w:hAnsi="Times New Roman" w:cs="Times New Roman"/>
                <w:color w:val="auto"/>
                <w:sz w:val="24"/>
                <w:szCs w:val="24"/>
              </w:rPr>
              <w:t xml:space="preserve"> до цієї тендерної документації.</w:t>
            </w:r>
          </w:p>
          <w:p w14:paraId="2A711124"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EAB65C6" w14:textId="77777777" w:rsidR="00444EC6" w:rsidRPr="00CF1E11"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CF1E11">
              <w:rPr>
                <w:rStyle w:val="qowt-font2-timesnewroman"/>
                <w:rFonts w:ascii="Times New Roman" w:hAnsi="Times New Roman"/>
                <w:color w:val="auto"/>
                <w:sz w:val="24"/>
                <w:szCs w:val="24"/>
              </w:rPr>
              <w:t xml:space="preserve">як </w:t>
            </w:r>
            <w:r w:rsidRPr="00CF1E11">
              <w:rPr>
                <w:rFonts w:ascii="Times New Roman" w:hAnsi="Times New Roman" w:cs="Times New Roman"/>
                <w:color w:val="auto"/>
                <w:sz w:val="24"/>
                <w:szCs w:val="24"/>
              </w:rPr>
              <w:t>відмова від встановлення господарських відносин на майбутнє не було застосовано”.</w:t>
            </w:r>
          </w:p>
          <w:p w14:paraId="206C32A6" w14:textId="77777777" w:rsidR="00444EC6" w:rsidRPr="00CF1E11"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Примітка:</w:t>
            </w:r>
          </w:p>
          <w:p w14:paraId="71DFDC59" w14:textId="77777777" w:rsidR="00444EC6" w:rsidRPr="00CF1E11" w:rsidRDefault="00444EC6" w:rsidP="00755A51">
            <w:pPr>
              <w:widowControl w:val="0"/>
              <w:spacing w:line="240" w:lineRule="auto"/>
              <w:contextualSpacing/>
              <w:jc w:val="both"/>
              <w:rPr>
                <w:rFonts w:ascii="Times New Roman" w:hAnsi="Times New Roman" w:cs="Times New Roman"/>
                <w:i/>
                <w:color w:val="auto"/>
                <w:sz w:val="24"/>
                <w:szCs w:val="24"/>
                <w:shd w:val="clear" w:color="auto" w:fill="FFFFFF"/>
              </w:rPr>
            </w:pPr>
            <w:r w:rsidRPr="00CF1E11">
              <w:rPr>
                <w:rFonts w:ascii="Times New Roman" w:hAnsi="Times New Roman" w:cs="Times New Roman"/>
                <w:i/>
                <w:iCs/>
                <w:color w:val="auto"/>
                <w:sz w:val="24"/>
                <w:szCs w:val="24"/>
              </w:rPr>
              <w:t xml:space="preserve">*У разі застосовування </w:t>
            </w:r>
            <w:r w:rsidRPr="00CF1E11">
              <w:rPr>
                <w:rFonts w:ascii="Times New Roman" w:hAnsi="Times New Roman" w:cs="Times New Roman"/>
                <w:i/>
                <w:color w:val="auto"/>
                <w:sz w:val="24"/>
                <w:szCs w:val="24"/>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CF1E11">
              <w:rPr>
                <w:rFonts w:ascii="Times New Roman" w:hAnsi="Times New Roman" w:cs="Times New Roman"/>
                <w:i/>
                <w:iCs/>
                <w:color w:val="auto"/>
                <w:sz w:val="24"/>
                <w:szCs w:val="24"/>
              </w:rPr>
              <w:t>З</w:t>
            </w:r>
            <w:r w:rsidRPr="00CF1E11">
              <w:rPr>
                <w:rFonts w:ascii="Times New Roman" w:hAnsi="Times New Roman" w:cs="Times New Roman"/>
                <w:i/>
                <w:color w:val="auto"/>
                <w:sz w:val="24"/>
                <w:szCs w:val="24"/>
                <w:shd w:val="clear" w:color="auto" w:fill="FFFFFF"/>
              </w:rPr>
              <w:t>амовник приймає рішення про відхиленнятендерної пропозиції</w:t>
            </w:r>
          </w:p>
          <w:p w14:paraId="34153E90" w14:textId="77777777" w:rsidR="00444EC6" w:rsidRPr="00CF1E11" w:rsidRDefault="00444EC6" w:rsidP="00755A51">
            <w:pPr>
              <w:widowControl w:val="0"/>
              <w:spacing w:line="240" w:lineRule="auto"/>
              <w:contextualSpacing/>
              <w:jc w:val="both"/>
              <w:rPr>
                <w:rFonts w:ascii="Times New Roman" w:hAnsi="Times New Roman" w:cs="Times New Roman"/>
                <w:iCs/>
                <w:color w:val="auto"/>
                <w:sz w:val="24"/>
                <w:szCs w:val="24"/>
              </w:rPr>
            </w:pPr>
            <w:r w:rsidRPr="00CF1E11">
              <w:rPr>
                <w:rFonts w:ascii="Times New Roman" w:hAnsi="Times New Roman" w:cs="Times New Roman"/>
                <w:iCs/>
                <w:color w:val="auto"/>
                <w:sz w:val="24"/>
                <w:szCs w:val="24"/>
                <w:shd w:val="clear" w:color="auto" w:fill="FFFFFF"/>
              </w:rPr>
              <w:t>11. Пропозиція учасника може містити документи з водяними знаками.</w:t>
            </w:r>
          </w:p>
        </w:tc>
      </w:tr>
      <w:tr w:rsidR="00444EC6" w:rsidRPr="00CF1E11" w14:paraId="13D05B10" w14:textId="77777777" w:rsidTr="00CA605A">
        <w:tc>
          <w:tcPr>
            <w:tcW w:w="731" w:type="dxa"/>
            <w:tcBorders>
              <w:top w:val="single" w:sz="4" w:space="0" w:color="auto"/>
              <w:left w:val="single" w:sz="4" w:space="0" w:color="auto"/>
              <w:bottom w:val="single" w:sz="4" w:space="0" w:color="auto"/>
              <w:right w:val="single" w:sz="4" w:space="0" w:color="000000"/>
            </w:tcBorders>
            <w:shd w:val="clear" w:color="auto" w:fill="auto"/>
          </w:tcPr>
          <w:p w14:paraId="694DC2F9"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73DC94F" w14:textId="77777777" w:rsidR="00444EC6" w:rsidRPr="00CF1E11" w:rsidRDefault="00444EC6" w:rsidP="00755A51">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0C965"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відхиляє тендерну пропозицію у випадках передбачених пунктом 4</w:t>
            </w:r>
            <w:r w:rsidR="00EC6BB1" w:rsidRPr="00CF1E11">
              <w:rPr>
                <w:rFonts w:ascii="Times New Roman" w:hAnsi="Times New Roman" w:cs="Times New Roman"/>
                <w:color w:val="auto"/>
                <w:sz w:val="24"/>
                <w:szCs w:val="24"/>
              </w:rPr>
              <w:t>4</w:t>
            </w:r>
            <w:r w:rsidRPr="00CF1E11">
              <w:rPr>
                <w:rFonts w:ascii="Times New Roman" w:hAnsi="Times New Roman" w:cs="Times New Roman"/>
                <w:color w:val="auto"/>
                <w:sz w:val="24"/>
                <w:szCs w:val="24"/>
              </w:rPr>
              <w:t xml:space="preserve"> Особливостей та може відхилити тендерну пропозицію у випадках передбачених пунктом 4</w:t>
            </w:r>
            <w:r w:rsidR="00EC6BB1" w:rsidRPr="00CF1E11">
              <w:rPr>
                <w:rFonts w:ascii="Times New Roman" w:hAnsi="Times New Roman" w:cs="Times New Roman"/>
                <w:color w:val="auto"/>
                <w:sz w:val="24"/>
                <w:szCs w:val="24"/>
              </w:rPr>
              <w:t>5</w:t>
            </w:r>
            <w:r w:rsidRPr="00CF1E11">
              <w:rPr>
                <w:rFonts w:ascii="Times New Roman" w:hAnsi="Times New Roman" w:cs="Times New Roman"/>
                <w:color w:val="auto"/>
                <w:sz w:val="24"/>
                <w:szCs w:val="24"/>
              </w:rPr>
              <w:t xml:space="preserve"> Особливостей.</w:t>
            </w:r>
          </w:p>
          <w:p w14:paraId="441AFE89" w14:textId="77777777" w:rsidR="00444EC6" w:rsidRPr="00CF1E11"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rPr>
            </w:pPr>
            <w:r w:rsidRPr="00CF1E11">
              <w:rPr>
                <w:rFonts w:ascii="Times New Roman" w:hAnsi="Times New Roman" w:cs="Times New Roman"/>
                <w:color w:val="auto"/>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5AA39540"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1) учасник процедури закупівлі:</w:t>
            </w:r>
          </w:p>
          <w:p w14:paraId="50A19D07"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підпадає під підстави, встановлені пунктом 47 цих особливостей;</w:t>
            </w:r>
          </w:p>
          <w:p w14:paraId="6311FB25"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DC9FF8"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 не надав забезпечення тендерної пропозиції, якщо таке забезпечення вимагалося замовником;</w:t>
            </w:r>
          </w:p>
          <w:p w14:paraId="01F1CBA8"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41EA859"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14:paraId="172D40A5" w14:textId="77777777" w:rsidR="00DA09FC" w:rsidRPr="00CF1E11" w:rsidRDefault="00E34FD4"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 </w:t>
            </w:r>
            <w:r w:rsidR="00DA09FC" w:rsidRPr="00CF1E11">
              <w:rPr>
                <w:rFonts w:ascii="Times New Roman" w:hAnsi="Times New Roman" w:cs="Times New Roman"/>
                <w:color w:val="auto"/>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E15AA0C" w14:textId="77777777" w:rsidR="00EC6BB1" w:rsidRPr="00CF1E11" w:rsidRDefault="00E34FD4" w:rsidP="00DA09FC">
            <w:pPr>
              <w:shd w:val="clear" w:color="auto" w:fill="FFFFFF"/>
              <w:rPr>
                <w:rFonts w:ascii="Times New Roman" w:hAnsi="Times New Roman" w:cs="Times New Roman"/>
                <w:color w:val="auto"/>
                <w:sz w:val="24"/>
                <w:szCs w:val="24"/>
                <w:lang w:eastAsia="uk-UA"/>
              </w:rPr>
            </w:pPr>
            <w:r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b/>
                <w:bCs/>
                <w:color w:val="auto"/>
                <w:sz w:val="24"/>
                <w:szCs w:val="24"/>
              </w:rPr>
              <w:t>є громадянином</w:t>
            </w:r>
            <w:r w:rsidRPr="00CF1E11">
              <w:rPr>
                <w:rFonts w:ascii="Times New Roman" w:hAnsi="Times New Roman" w:cs="Times New Roman"/>
                <w:b/>
                <w:bCs/>
                <w:color w:val="auto"/>
                <w:sz w:val="24"/>
                <w:szCs w:val="24"/>
              </w:rPr>
              <w:t xml:space="preserve"> </w:t>
            </w:r>
            <w:r w:rsidRPr="00CF1E11">
              <w:rPr>
                <w:rFonts w:ascii="Times New Roman" w:hAnsi="Times New Roman" w:cs="Times New Roman"/>
                <w:bCs/>
                <w:color w:val="auto"/>
                <w:sz w:val="24"/>
                <w:szCs w:val="24"/>
              </w:rPr>
              <w:t>р</w:t>
            </w:r>
            <w:r w:rsidR="00DA09FC" w:rsidRPr="00CF1E11">
              <w:rPr>
                <w:rFonts w:ascii="Times New Roman" w:hAnsi="Times New Roman" w:cs="Times New Roman"/>
                <w:color w:val="auto"/>
                <w:sz w:val="24"/>
                <w:szCs w:val="24"/>
              </w:rPr>
              <w:t xml:space="preserve">осійської </w:t>
            </w:r>
            <w:r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Pr="00CF1E11">
              <w:rPr>
                <w:rFonts w:ascii="Times New Roman" w:hAnsi="Times New Roman" w:cs="Times New Roman"/>
                <w:color w:val="auto"/>
                <w:sz w:val="24"/>
                <w:szCs w:val="24"/>
              </w:rPr>
              <w:t>республіки б</w:t>
            </w:r>
            <w:r w:rsidR="00DA09FC" w:rsidRPr="00CF1E11">
              <w:rPr>
                <w:rFonts w:ascii="Times New Roman" w:hAnsi="Times New Roman" w:cs="Times New Roman"/>
                <w:color w:val="auto"/>
                <w:sz w:val="24"/>
                <w:szCs w:val="24"/>
              </w:rPr>
              <w:t>ілорусь /</w:t>
            </w:r>
            <w:r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сламської </w:t>
            </w:r>
            <w:r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еспубліки Іран</w:t>
            </w:r>
            <w:r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color w:val="auto"/>
                <w:sz w:val="24"/>
                <w:szCs w:val="24"/>
              </w:rPr>
              <w:t>(крім того, що проживає на території України на законних підставах); юридичною особою, утвореною та зареєстрованою відповідно до законодавства</w:t>
            </w:r>
            <w:r w:rsidRPr="00CF1E11">
              <w:rPr>
                <w:rFonts w:ascii="Times New Roman" w:hAnsi="Times New Roman" w:cs="Times New Roman"/>
                <w:b/>
                <w:bCs/>
                <w:color w:val="auto"/>
                <w:sz w:val="24"/>
                <w:szCs w:val="24"/>
              </w:rPr>
              <w:t xml:space="preserve"> </w:t>
            </w:r>
            <w:r w:rsidRPr="00CF1E11">
              <w:rPr>
                <w:rFonts w:ascii="Times New Roman" w:hAnsi="Times New Roman" w:cs="Times New Roman"/>
                <w:bCs/>
                <w:color w:val="auto"/>
                <w:sz w:val="24"/>
                <w:szCs w:val="24"/>
              </w:rPr>
              <w:t>р</w:t>
            </w:r>
            <w:r w:rsidR="00DA09FC" w:rsidRPr="00CF1E11">
              <w:rPr>
                <w:rFonts w:ascii="Times New Roman" w:hAnsi="Times New Roman" w:cs="Times New Roman"/>
                <w:color w:val="auto"/>
                <w:sz w:val="24"/>
                <w:szCs w:val="24"/>
              </w:rPr>
              <w:t xml:space="preserve">осійської </w:t>
            </w:r>
            <w:r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еспубліки </w:t>
            </w:r>
            <w:r w:rsidRPr="00CF1E11">
              <w:rPr>
                <w:rFonts w:ascii="Times New Roman" w:hAnsi="Times New Roman" w:cs="Times New Roman"/>
                <w:color w:val="auto"/>
                <w:sz w:val="24"/>
                <w:szCs w:val="24"/>
              </w:rPr>
              <w:t>б</w:t>
            </w:r>
            <w:r w:rsidR="00DA09FC" w:rsidRPr="00CF1E11">
              <w:rPr>
                <w:rFonts w:ascii="Times New Roman" w:hAnsi="Times New Roman" w:cs="Times New Roman"/>
                <w:color w:val="auto"/>
                <w:sz w:val="24"/>
                <w:szCs w:val="24"/>
              </w:rPr>
              <w:t>ілорусь/</w:t>
            </w:r>
            <w:r w:rsidR="00C415A2"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сламської </w:t>
            </w:r>
            <w:r w:rsidR="00C415A2"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еспубліки Іран;</w:t>
            </w:r>
            <w:r w:rsidR="00C415A2"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color w:val="auto"/>
                <w:sz w:val="24"/>
                <w:szCs w:val="24"/>
              </w:rPr>
              <w:t xml:space="preserve">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C415A2"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осійська </w:t>
            </w:r>
            <w:r w:rsidR="00C415A2"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едерація/</w:t>
            </w:r>
            <w:r w:rsidR="00C415A2" w:rsidRPr="00CF1E11">
              <w:rPr>
                <w:rFonts w:ascii="Times New Roman" w:hAnsi="Times New Roman" w:cs="Times New Roman"/>
                <w:color w:val="auto"/>
                <w:sz w:val="24"/>
                <w:szCs w:val="24"/>
              </w:rPr>
              <w:t>республіка б</w:t>
            </w:r>
            <w:r w:rsidR="00DA09FC" w:rsidRPr="00CF1E11">
              <w:rPr>
                <w:rFonts w:ascii="Times New Roman" w:hAnsi="Times New Roman" w:cs="Times New Roman"/>
                <w:color w:val="auto"/>
                <w:sz w:val="24"/>
                <w:szCs w:val="24"/>
              </w:rPr>
              <w:t>ілорусь /</w:t>
            </w:r>
            <w:r w:rsidR="00C415A2"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сламська </w:t>
            </w:r>
            <w:r w:rsidR="00C415A2"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еспубліка Іран,</w:t>
            </w:r>
            <w:r w:rsidR="00C415A2" w:rsidRPr="00CF1E11">
              <w:rPr>
                <w:rFonts w:ascii="Times New Roman" w:hAnsi="Times New Roman" w:cs="Times New Roman"/>
                <w:b/>
                <w:bCs/>
                <w:color w:val="auto"/>
                <w:sz w:val="24"/>
                <w:szCs w:val="24"/>
              </w:rPr>
              <w:t xml:space="preserve"> </w:t>
            </w:r>
            <w:r w:rsidR="00C415A2" w:rsidRPr="00CF1E11">
              <w:rPr>
                <w:rFonts w:ascii="Times New Roman" w:hAnsi="Times New Roman" w:cs="Times New Roman"/>
                <w:color w:val="auto"/>
                <w:sz w:val="24"/>
                <w:szCs w:val="24"/>
              </w:rPr>
              <w:t>громадянин р</w:t>
            </w:r>
            <w:r w:rsidR="00DA09FC" w:rsidRPr="00CF1E11">
              <w:rPr>
                <w:rFonts w:ascii="Times New Roman" w:hAnsi="Times New Roman" w:cs="Times New Roman"/>
                <w:color w:val="auto"/>
                <w:sz w:val="24"/>
                <w:szCs w:val="24"/>
              </w:rPr>
              <w:t xml:space="preserve">осійської </w:t>
            </w:r>
            <w:r w:rsidR="00C415A2"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00C415A2" w:rsidRPr="00CF1E11">
              <w:rPr>
                <w:rFonts w:ascii="Times New Roman" w:hAnsi="Times New Roman" w:cs="Times New Roman"/>
                <w:color w:val="auto"/>
                <w:sz w:val="24"/>
                <w:szCs w:val="24"/>
              </w:rPr>
              <w:t xml:space="preserve"> р</w:t>
            </w:r>
            <w:r w:rsidR="00DA09FC" w:rsidRPr="00CF1E11">
              <w:rPr>
                <w:rFonts w:ascii="Times New Roman" w:hAnsi="Times New Roman" w:cs="Times New Roman"/>
                <w:color w:val="auto"/>
                <w:sz w:val="24"/>
                <w:szCs w:val="24"/>
              </w:rPr>
              <w:t>еспубліки Білорусь/</w:t>
            </w:r>
            <w:r w:rsidR="00C415A2"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сламської </w:t>
            </w:r>
            <w:r w:rsidR="00C415A2"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еспубліки Іран</w:t>
            </w:r>
            <w:r w:rsidR="00C415A2"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color w:val="auto"/>
                <w:sz w:val="24"/>
                <w:szCs w:val="24"/>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C415A2"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осійської </w:t>
            </w:r>
            <w:r w:rsidR="00C415A2"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00C415A2" w:rsidRPr="00CF1E11">
              <w:rPr>
                <w:rFonts w:ascii="Times New Roman" w:hAnsi="Times New Roman" w:cs="Times New Roman"/>
                <w:color w:val="auto"/>
                <w:sz w:val="24"/>
                <w:szCs w:val="24"/>
              </w:rPr>
              <w:t>республіки б</w:t>
            </w:r>
            <w:r w:rsidR="00DA09FC" w:rsidRPr="00CF1E11">
              <w:rPr>
                <w:rFonts w:ascii="Times New Roman" w:hAnsi="Times New Roman" w:cs="Times New Roman"/>
                <w:color w:val="auto"/>
                <w:sz w:val="24"/>
                <w:szCs w:val="24"/>
              </w:rPr>
              <w:t>ілорусь /</w:t>
            </w:r>
            <w:r w:rsidR="00C415A2"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сламської </w:t>
            </w:r>
            <w:r w:rsidR="00C415A2"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еспубліки Іран,</w:t>
            </w:r>
            <w:r w:rsidR="00C415A2"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color w:val="auto"/>
                <w:sz w:val="24"/>
                <w:szCs w:val="24"/>
              </w:rPr>
              <w:t xml:space="preserve">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00AE656D"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осійської </w:t>
            </w:r>
            <w:r w:rsidR="00AE656D"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00AE656D" w:rsidRPr="00CF1E11">
              <w:rPr>
                <w:rFonts w:ascii="Times New Roman" w:hAnsi="Times New Roman" w:cs="Times New Roman"/>
                <w:color w:val="auto"/>
                <w:sz w:val="24"/>
                <w:szCs w:val="24"/>
              </w:rPr>
              <w:t>республіки б</w:t>
            </w:r>
            <w:r w:rsidR="00DA09FC" w:rsidRPr="00CF1E11">
              <w:rPr>
                <w:rFonts w:ascii="Times New Roman" w:hAnsi="Times New Roman" w:cs="Times New Roman"/>
                <w:color w:val="auto"/>
                <w:sz w:val="24"/>
                <w:szCs w:val="24"/>
              </w:rPr>
              <w:t>ілорусь /</w:t>
            </w:r>
            <w:r w:rsidR="00AE656D" w:rsidRPr="00CF1E11">
              <w:rPr>
                <w:rFonts w:ascii="Times New Roman" w:hAnsi="Times New Roman" w:cs="Times New Roman"/>
                <w:b/>
                <w:bCs/>
                <w:color w:val="auto"/>
                <w:sz w:val="24"/>
                <w:szCs w:val="24"/>
              </w:rPr>
              <w:t>ісламської р</w:t>
            </w:r>
            <w:r w:rsidR="00DA09FC" w:rsidRPr="00CF1E11">
              <w:rPr>
                <w:rFonts w:ascii="Times New Roman" w:hAnsi="Times New Roman" w:cs="Times New Roman"/>
                <w:b/>
                <w:bCs/>
                <w:color w:val="auto"/>
                <w:sz w:val="24"/>
                <w:szCs w:val="24"/>
              </w:rPr>
              <w:t>еспубліки Іран</w:t>
            </w:r>
            <w:r w:rsidR="00AE656D"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color w:val="auto"/>
                <w:sz w:val="24"/>
                <w:szCs w:val="24"/>
              </w:rPr>
              <w:t xml:space="preserve">(за </w:t>
            </w:r>
            <w:r w:rsidR="00AE656D" w:rsidRPr="00CF1E11">
              <w:rPr>
                <w:rFonts w:ascii="Times New Roman" w:hAnsi="Times New Roman" w:cs="Times New Roman"/>
                <w:color w:val="auto"/>
                <w:sz w:val="24"/>
                <w:szCs w:val="24"/>
              </w:rPr>
              <w:t>винятком товарів походженням з р</w:t>
            </w:r>
            <w:r w:rsidR="00DA09FC" w:rsidRPr="00CF1E11">
              <w:rPr>
                <w:rFonts w:ascii="Times New Roman" w:hAnsi="Times New Roman" w:cs="Times New Roman"/>
                <w:color w:val="auto"/>
                <w:sz w:val="24"/>
                <w:szCs w:val="24"/>
              </w:rPr>
              <w:t xml:space="preserve">осійської </w:t>
            </w:r>
            <w:r w:rsidR="00AE656D"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00AE656D"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еспубліки </w:t>
            </w:r>
            <w:r w:rsidR="00AE656D" w:rsidRPr="00CF1E11">
              <w:rPr>
                <w:rFonts w:ascii="Times New Roman" w:hAnsi="Times New Roman" w:cs="Times New Roman"/>
                <w:color w:val="auto"/>
                <w:sz w:val="24"/>
                <w:szCs w:val="24"/>
              </w:rPr>
              <w:t>б</w:t>
            </w:r>
            <w:r w:rsidR="00DA09FC" w:rsidRPr="00CF1E11">
              <w:rPr>
                <w:rFonts w:ascii="Times New Roman" w:hAnsi="Times New Roman" w:cs="Times New Roman"/>
                <w:color w:val="auto"/>
                <w:sz w:val="24"/>
                <w:szCs w:val="24"/>
              </w:rPr>
              <w:t>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C6BB1" w:rsidRPr="00CF1E11">
              <w:rPr>
                <w:rFonts w:ascii="Times New Roman" w:hAnsi="Times New Roman" w:cs="Times New Roman"/>
                <w:color w:val="auto"/>
                <w:sz w:val="24"/>
                <w:szCs w:val="24"/>
                <w:lang w:eastAsia="uk-UA"/>
              </w:rPr>
              <w:t>;</w:t>
            </w:r>
          </w:p>
          <w:p w14:paraId="6029595C"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2) тендерна пропозиція: </w:t>
            </w:r>
          </w:p>
          <w:p w14:paraId="2D5617CF"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w:t>
            </w:r>
            <w:r w:rsidRPr="00CF1E11">
              <w:rPr>
                <w:rFonts w:ascii="Times New Roman" w:hAnsi="Times New Roman" w:cs="Times New Roman"/>
                <w:color w:val="auto"/>
                <w:sz w:val="24"/>
                <w:szCs w:val="24"/>
                <w:lang w:eastAsia="uk-UA"/>
              </w:rPr>
              <w:lastRenderedPageBreak/>
              <w:t>невідповідності в інформації та/або документах, що може бути усунена учасником процедури закупівлі відповідно до пункту 43 цих особливостей;</w:t>
            </w:r>
          </w:p>
          <w:p w14:paraId="5ADC1D90"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є такою, строк дії якої закінчився;</w:t>
            </w:r>
          </w:p>
          <w:p w14:paraId="49671473"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2885247"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14:paraId="12C920BF"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3) переможець процедури закупівлі:</w:t>
            </w:r>
          </w:p>
          <w:p w14:paraId="48FA06A5"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ADDB7D1" w14:textId="506E6293"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6E19887"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не надав забезпечення виконання договору про закупівлю, якщо таке забезпечення вимагалося замовником;</w:t>
            </w:r>
          </w:p>
          <w:p w14:paraId="77A55772"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14:paraId="1D18998A" w14:textId="77777777" w:rsidR="00EC6BB1" w:rsidRPr="00CF1E11" w:rsidRDefault="00EC6BB1" w:rsidP="00755A51">
            <w:pPr>
              <w:spacing w:line="240" w:lineRule="auto"/>
              <w:ind w:firstLine="166"/>
              <w:contextualSpacing/>
              <w:jc w:val="both"/>
              <w:rPr>
                <w:rFonts w:ascii="Times New Roman" w:hAnsi="Times New Roman" w:cs="Times New Roman"/>
                <w:color w:val="auto"/>
                <w:sz w:val="24"/>
                <w:szCs w:val="24"/>
                <w:shd w:val="solid" w:color="FFFFFF" w:fill="FFFFFF"/>
              </w:rPr>
            </w:pPr>
            <w:r w:rsidRPr="00CF1E11">
              <w:rPr>
                <w:rFonts w:ascii="Times New Roman" w:hAnsi="Times New Roman" w:cs="Times New Roman"/>
                <w:color w:val="auto"/>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 </w:t>
            </w:r>
            <w:r w:rsidRPr="00CF1E11">
              <w:rPr>
                <w:rFonts w:ascii="Times New Roman" w:hAnsi="Times New Roman" w:cs="Times New Roman"/>
                <w:color w:val="auto"/>
                <w:sz w:val="24"/>
                <w:szCs w:val="24"/>
              </w:rPr>
              <w:t xml:space="preserve">(тендерна пропозиція </w:t>
            </w:r>
            <w:r w:rsidRPr="00CF1E11">
              <w:rPr>
                <w:rFonts w:ascii="Times New Roman" w:hAnsi="Times New Roman" w:cs="Times New Roman"/>
                <w:color w:val="auto"/>
                <w:sz w:val="24"/>
                <w:szCs w:val="24"/>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C716FA" w14:textId="77777777" w:rsidR="00EC6BB1" w:rsidRPr="00CF1E11" w:rsidRDefault="00EC6BB1" w:rsidP="00755A51">
            <w:pPr>
              <w:spacing w:line="240" w:lineRule="auto"/>
              <w:ind w:firstLine="10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може відхилити тендерну пропозицію із зазначенням аргументації в електронній системі закупівель у разі, коли:</w:t>
            </w:r>
          </w:p>
          <w:p w14:paraId="17C9587A" w14:textId="77777777" w:rsidR="00EC6BB1" w:rsidRPr="00CF1E11"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w:t>
            </w:r>
            <w:r w:rsidRPr="00CF1E11">
              <w:rPr>
                <w:rFonts w:ascii="Times New Roman" w:hAnsi="Times New Roman" w:cs="Times New Roman"/>
                <w:color w:val="auto"/>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540A20" w14:textId="546FC11E" w:rsidR="00EC6BB1"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2) </w:t>
            </w:r>
            <w:r w:rsidR="002740B7">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w:t>
            </w:r>
            <w:r w:rsidRPr="00CF1E11">
              <w:rPr>
                <w:rFonts w:ascii="Times New Roman" w:hAnsi="Times New Roman" w:cs="Times New Roman"/>
                <w:color w:val="auto"/>
                <w:sz w:val="24"/>
                <w:szCs w:val="24"/>
              </w:rPr>
              <w:t>.</w:t>
            </w:r>
          </w:p>
          <w:p w14:paraId="51A1BB33" w14:textId="77777777" w:rsidR="002740B7" w:rsidRPr="00CF1E11" w:rsidRDefault="002740B7"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p>
          <w:p w14:paraId="0D15443F"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Інформація про відхилення тендерної пропозиції, у тому числі </w:t>
            </w:r>
            <w:r w:rsidRPr="00CF1E11">
              <w:rPr>
                <w:rFonts w:ascii="Times New Roman" w:hAnsi="Times New Roman" w:cs="Times New Roman"/>
                <w:color w:val="auto"/>
                <w:sz w:val="24"/>
                <w:szCs w:val="24"/>
                <w:lang w:eastAsia="uk-UA"/>
              </w:rPr>
              <w:lastRenderedPageBreak/>
              <w:t>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A30847" w:rsidRPr="00CF1E11">
              <w:rPr>
                <w:rFonts w:ascii="Times New Roman" w:hAnsi="Times New Roman" w:cs="Times New Roman"/>
                <w:color w:val="auto"/>
                <w:sz w:val="24"/>
                <w:szCs w:val="24"/>
                <w:lang w:eastAsia="uk-UA"/>
              </w:rPr>
              <w:t xml:space="preserve"> </w:t>
            </w:r>
            <w:r w:rsidRPr="00CF1E11">
              <w:rPr>
                <w:rFonts w:ascii="Times New Roman" w:hAnsi="Times New Roman" w:cs="Times New Roman"/>
                <w:color w:val="auto"/>
                <w:sz w:val="24"/>
                <w:szCs w:val="24"/>
                <w:lang w:eastAsia="uk-UA"/>
              </w:rPr>
              <w:t xml:space="preserve">переможцю процедури закупівлі, тендерна пропозиція якого відхилена, через електронну систему закупівель. </w:t>
            </w:r>
          </w:p>
          <w:p w14:paraId="03E7D778"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7041BB02"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Особливостями та цією тендерною документацією.</w:t>
            </w:r>
          </w:p>
          <w:p w14:paraId="24B02035" w14:textId="77777777" w:rsidR="00444EC6" w:rsidRPr="00CF1E11" w:rsidRDefault="00EC6BB1"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444EC6" w:rsidRPr="00CF1E11" w14:paraId="7394D61D" w14:textId="77777777" w:rsidTr="00CA605A">
        <w:tc>
          <w:tcPr>
            <w:tcW w:w="10314" w:type="dxa"/>
            <w:gridSpan w:val="3"/>
            <w:tcBorders>
              <w:top w:val="single" w:sz="4" w:space="0" w:color="auto"/>
              <w:left w:val="single" w:sz="4" w:space="0" w:color="000000"/>
              <w:bottom w:val="single" w:sz="4" w:space="0" w:color="000000"/>
              <w:right w:val="single" w:sz="4" w:space="0" w:color="000000"/>
            </w:tcBorders>
            <w:shd w:val="clear" w:color="auto" w:fill="auto"/>
          </w:tcPr>
          <w:p w14:paraId="3B422511" w14:textId="77777777"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lastRenderedPageBreak/>
              <w:t>Розділ VІ. Результати торгів та укладання договору про закупівлю</w:t>
            </w:r>
          </w:p>
        </w:tc>
      </w:tr>
      <w:tr w:rsidR="00444EC6" w:rsidRPr="00CF1E11" w14:paraId="1BA6CB5D"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FE707AE"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D1E5C7A" w14:textId="77777777" w:rsidR="00444EC6" w:rsidRPr="00CF1E11" w:rsidRDefault="00444EC6" w:rsidP="00755A51">
            <w:pPr>
              <w:widowControl w:val="0"/>
              <w:spacing w:line="240" w:lineRule="auto"/>
              <w:contextualSpacing/>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Відміна тендеру чи визнання тендеру таким, що не відбувся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E8BFD"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bookmarkStart w:id="2" w:name="n517"/>
            <w:bookmarkStart w:id="3" w:name="n518"/>
            <w:bookmarkStart w:id="4" w:name="n523"/>
            <w:bookmarkEnd w:id="2"/>
            <w:bookmarkEnd w:id="3"/>
            <w:bookmarkEnd w:id="4"/>
            <w:r w:rsidRPr="00CF1E11">
              <w:rPr>
                <w:rFonts w:ascii="Times New Roman" w:hAnsi="Times New Roman" w:cs="Times New Roman"/>
                <w:color w:val="auto"/>
                <w:sz w:val="24"/>
                <w:szCs w:val="24"/>
                <w:lang w:val="uk-UA"/>
              </w:rPr>
              <w:t>Замовник відміняє відкриті торги у разі:</w:t>
            </w:r>
          </w:p>
          <w:p w14:paraId="2EDD3051"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1) відсутності подальшої потреби в закупівлі товарів, робіт чи послуг;</w:t>
            </w:r>
          </w:p>
          <w:p w14:paraId="7693713C"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16BF486"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7590778B"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4246F88C"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7B9DFD0"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Відкриті торги автоматично відміняються електронною системою закупівель у разі:</w:t>
            </w:r>
          </w:p>
          <w:p w14:paraId="70CBF6F1"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lastRenderedPageBreak/>
              <w:t xml:space="preserve">1) відхилення всіх тендерних пропозицій (у т. ч., якщо була подана одна тендерна пропозиція, яка відхилена замовником) згідно з </w:t>
            </w:r>
            <w:hyperlink r:id="rId30" w:tgtFrame="_blank" w:history="1">
              <w:r w:rsidRPr="00CF1E11">
                <w:rPr>
                  <w:rStyle w:val="afff7"/>
                  <w:rFonts w:ascii="Times New Roman" w:hAnsi="Times New Roman" w:cs="Times New Roman"/>
                  <w:color w:val="auto"/>
                  <w:sz w:val="24"/>
                  <w:szCs w:val="24"/>
                  <w:lang w:val="uk-UA"/>
                </w:rPr>
                <w:t>Особливостями</w:t>
              </w:r>
            </w:hyperlink>
            <w:r w:rsidRPr="00CF1E11">
              <w:rPr>
                <w:rFonts w:ascii="Times New Roman" w:hAnsi="Times New Roman" w:cs="Times New Roman"/>
                <w:color w:val="auto"/>
                <w:sz w:val="24"/>
                <w:szCs w:val="24"/>
                <w:lang w:val="uk-UA"/>
              </w:rPr>
              <w:t>;</w:t>
            </w:r>
          </w:p>
          <w:p w14:paraId="5BCD6739"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2) неподання жодної тендерної пропозиції для участі у відкритих торгах у строк, установлений замовником згідно з </w:t>
            </w:r>
            <w:hyperlink r:id="rId31" w:tgtFrame="_blank" w:history="1">
              <w:r w:rsidRPr="00CF1E11">
                <w:rPr>
                  <w:rStyle w:val="afff7"/>
                  <w:rFonts w:ascii="Times New Roman" w:hAnsi="Times New Roman" w:cs="Times New Roman"/>
                  <w:color w:val="auto"/>
                  <w:sz w:val="24"/>
                  <w:szCs w:val="24"/>
                  <w:lang w:val="uk-UA"/>
                </w:rPr>
                <w:t>Особливостями</w:t>
              </w:r>
            </w:hyperlink>
            <w:r w:rsidRPr="00CF1E11">
              <w:rPr>
                <w:rFonts w:ascii="Times New Roman" w:hAnsi="Times New Roman" w:cs="Times New Roman"/>
                <w:color w:val="auto"/>
                <w:sz w:val="24"/>
                <w:szCs w:val="24"/>
                <w:lang w:val="uk-UA"/>
              </w:rPr>
              <w:t>.</w:t>
            </w:r>
          </w:p>
          <w:p w14:paraId="71FDD04B"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hyperlink r:id="rId32" w:anchor="63e56afd6d" w:tgtFrame="_blank" w:history="1">
              <w:r w:rsidRPr="00CF1E11">
                <w:rPr>
                  <w:rStyle w:val="afff7"/>
                  <w:rFonts w:ascii="Times New Roman" w:hAnsi="Times New Roman" w:cs="Times New Roman"/>
                  <w:color w:val="auto"/>
                  <w:sz w:val="24"/>
                  <w:szCs w:val="24"/>
                  <w:lang w:val="uk-UA"/>
                </w:rPr>
                <w:t>пунктом 51 Особливостей</w:t>
              </w:r>
            </w:hyperlink>
            <w:r w:rsidRPr="00CF1E11">
              <w:rPr>
                <w:rFonts w:ascii="Times New Roman" w:hAnsi="Times New Roman" w:cs="Times New Roman"/>
                <w:color w:val="auto"/>
                <w:sz w:val="24"/>
                <w:szCs w:val="24"/>
                <w:lang w:val="uk-UA"/>
              </w:rPr>
              <w:t>, оприлюднюється інформація про відміну відкритих торгів.</w:t>
            </w:r>
          </w:p>
          <w:p w14:paraId="312CBE3D" w14:textId="77777777" w:rsidR="00CE1DED"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Відкриті торги можуть бути відмінені частково (за лотом).</w:t>
            </w:r>
          </w:p>
          <w:p w14:paraId="1C8B00B4" w14:textId="77777777" w:rsidR="00444EC6"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44EC6" w:rsidRPr="00CF1E11" w14:paraId="60E0C95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8D47DAF"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AE686AE" w14:textId="77777777" w:rsidR="00444EC6" w:rsidRPr="00CF1E11" w:rsidRDefault="00444EC6" w:rsidP="00755A51">
            <w:pPr>
              <w:widowControl w:val="0"/>
              <w:spacing w:line="240" w:lineRule="auto"/>
              <w:contextualSpacing/>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Строк укладання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98E76"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F1E11">
              <w:rPr>
                <w:rFonts w:ascii="Times New Roman" w:hAnsi="Times New Roman" w:cs="Times New Roman"/>
                <w:b/>
                <w:bCs/>
                <w:color w:val="auto"/>
                <w:sz w:val="24"/>
                <w:szCs w:val="24"/>
                <w:lang w:val="uk-UA"/>
              </w:rPr>
              <w:t>не пізніше ніж через 15 днів</w:t>
            </w:r>
            <w:r w:rsidRPr="00CF1E11">
              <w:rPr>
                <w:rFonts w:ascii="Times New Roman" w:hAnsi="Times New Roman" w:cs="Times New Roman"/>
                <w:color w:val="auto"/>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276B2920"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У випадку обґрунтованої необхідності строк для укладення договору може бути продовжений до 60 днів.</w:t>
            </w:r>
          </w:p>
          <w:p w14:paraId="55156573" w14:textId="77777777" w:rsidR="00CE1DED"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Строк у 60 днів замовник розраховує з дати прийняття рішення про намір укласти договір про закупівлю. Тобто він включає передбачені 15 днів.</w:t>
            </w:r>
          </w:p>
          <w:p w14:paraId="30E1C8CA" w14:textId="77777777" w:rsidR="00444EC6"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444EC6" w:rsidRPr="00CF1E11">
              <w:rPr>
                <w:rFonts w:ascii="Times New Roman" w:hAnsi="Times New Roman" w:cs="Times New Roman"/>
                <w:color w:val="auto"/>
                <w:sz w:val="24"/>
                <w:szCs w:val="24"/>
                <w:shd w:val="solid" w:color="FFFFFF" w:fill="FFFFFF"/>
                <w:lang w:val="uk-UA" w:eastAsia="en-US"/>
              </w:rPr>
              <w:t>.</w:t>
            </w:r>
          </w:p>
        </w:tc>
      </w:tr>
      <w:tr w:rsidR="00444EC6" w:rsidRPr="00CF1E11" w14:paraId="577D297B"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A9823C2"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9A0A291" w14:textId="77777777" w:rsidR="00444EC6" w:rsidRPr="00CF1E11" w:rsidRDefault="00444EC6" w:rsidP="00755A51">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Проект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96D65" w14:textId="77777777" w:rsidR="00444EC6" w:rsidRPr="00CF1E11"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Проект Договору про закупівлю викладено в </w:t>
            </w:r>
            <w:r w:rsidRPr="00CF1E11">
              <w:rPr>
                <w:rFonts w:ascii="Times New Roman" w:hAnsi="Times New Roman" w:cs="Times New Roman"/>
                <w:b/>
                <w:bCs/>
                <w:i/>
                <w:iCs/>
                <w:color w:val="auto"/>
                <w:sz w:val="24"/>
                <w:szCs w:val="24"/>
              </w:rPr>
              <w:t>Додатку 3</w:t>
            </w:r>
            <w:r w:rsidRPr="00CF1E11">
              <w:rPr>
                <w:rFonts w:ascii="Times New Roman" w:hAnsi="Times New Roman" w:cs="Times New Roman"/>
                <w:color w:val="auto"/>
                <w:sz w:val="24"/>
                <w:szCs w:val="24"/>
              </w:rPr>
              <w:t xml:space="preserve"> до цієї тендерної документації.</w:t>
            </w:r>
          </w:p>
          <w:p w14:paraId="3D367191" w14:textId="77777777" w:rsidR="00444EC6" w:rsidRPr="00CF1E11"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CAF922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b/>
                <w:bCs/>
                <w:i/>
                <w:iCs/>
                <w:color w:val="auto"/>
                <w:sz w:val="24"/>
                <w:szCs w:val="24"/>
              </w:rPr>
              <w:t>Переможець</w:t>
            </w:r>
            <w:r w:rsidRPr="00CF1E11">
              <w:rPr>
                <w:rFonts w:ascii="Times New Roman" w:hAnsi="Times New Roman" w:cs="Times New Roman"/>
                <w:color w:val="auto"/>
                <w:sz w:val="24"/>
                <w:szCs w:val="24"/>
              </w:rPr>
              <w:t xml:space="preserve"> процедури закупівлі під час укладення договору про закупівлю повинен надати:</w:t>
            </w:r>
          </w:p>
          <w:p w14:paraId="2686D123" w14:textId="77777777" w:rsidR="00444EC6" w:rsidRPr="00CF1E11" w:rsidRDefault="00444EC6" w:rsidP="00755A51">
            <w:pPr>
              <w:pStyle w:val="afe"/>
              <w:widowControl w:val="0"/>
              <w:numPr>
                <w:ilvl w:val="0"/>
                <w:numId w:val="33"/>
              </w:numPr>
              <w:spacing w:after="160" w:line="240" w:lineRule="auto"/>
              <w:jc w:val="both"/>
              <w:rPr>
                <w:rFonts w:ascii="Times New Roman" w:eastAsia="Times New Roman" w:hAnsi="Times New Roman" w:cs="Times New Roman"/>
                <w:color w:val="auto"/>
                <w:sz w:val="24"/>
                <w:szCs w:val="24"/>
                <w:lang w:eastAsia="ru-RU"/>
              </w:rPr>
            </w:pPr>
            <w:r w:rsidRPr="00CF1E11">
              <w:rPr>
                <w:rFonts w:ascii="Times New Roman" w:eastAsia="Times New Roman" w:hAnsi="Times New Roman" w:cs="Times New Roman"/>
                <w:color w:val="auto"/>
                <w:sz w:val="24"/>
                <w:szCs w:val="24"/>
                <w:lang w:eastAsia="ru-RU"/>
              </w:rPr>
              <w:t>інформацію про право підписання договору про закупівлю;</w:t>
            </w:r>
          </w:p>
          <w:p w14:paraId="1D120602" w14:textId="77777777" w:rsidR="00444EC6" w:rsidRPr="00CF1E11" w:rsidRDefault="00444EC6" w:rsidP="00755A51">
            <w:pPr>
              <w:widowControl w:val="0"/>
              <w:spacing w:line="240" w:lineRule="auto"/>
              <w:contextualSpacing/>
              <w:jc w:val="both"/>
              <w:rPr>
                <w:rFonts w:ascii="Times New Roman" w:hAnsi="Times New Roman" w:cs="Times New Roman"/>
                <w:i/>
                <w:iCs/>
                <w:strike/>
                <w:color w:val="auto"/>
                <w:sz w:val="24"/>
                <w:szCs w:val="24"/>
              </w:rPr>
            </w:pPr>
            <w:r w:rsidRPr="00CF1E11">
              <w:rPr>
                <w:rFonts w:ascii="Times New Roman" w:hAnsi="Times New Roman" w:cs="Times New Roman"/>
                <w:i/>
                <w:iCs/>
                <w:color w:val="auto"/>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пп.3 п. 41 Особливостей.</w:t>
            </w:r>
          </w:p>
        </w:tc>
      </w:tr>
      <w:tr w:rsidR="00444EC6" w:rsidRPr="00CF1E11" w14:paraId="4A7830FA"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7AD3AB5"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BB22897"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Умови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C05F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Договір про закупівлю укладається відповідно до норм </w:t>
            </w:r>
            <w:hyperlink r:id="rId33" w:history="1">
              <w:r w:rsidRPr="00CF1E11">
                <w:rPr>
                  <w:rFonts w:ascii="Times New Roman" w:hAnsi="Times New Roman" w:cs="Times New Roman"/>
                  <w:color w:val="auto"/>
                  <w:sz w:val="24"/>
                  <w:szCs w:val="24"/>
                </w:rPr>
                <w:t>Цивільного кодексу України</w:t>
              </w:r>
            </w:hyperlink>
            <w:r w:rsidRPr="00CF1E11">
              <w:rPr>
                <w:rFonts w:ascii="Times New Roman" w:hAnsi="Times New Roman" w:cs="Times New Roman"/>
                <w:color w:val="auto"/>
                <w:sz w:val="24"/>
                <w:szCs w:val="24"/>
              </w:rPr>
              <w:t xml:space="preserve"> та</w:t>
            </w:r>
            <w:hyperlink r:id="rId34" w:history="1">
              <w:r w:rsidRPr="00CF1E11">
                <w:rPr>
                  <w:rFonts w:ascii="Times New Roman" w:hAnsi="Times New Roman" w:cs="Times New Roman"/>
                  <w:color w:val="auto"/>
                  <w:sz w:val="24"/>
                  <w:szCs w:val="24"/>
                </w:rPr>
                <w:t xml:space="preserve"> Господарського кодексу України</w:t>
              </w:r>
            </w:hyperlink>
            <w:r w:rsidRPr="00CF1E11">
              <w:rPr>
                <w:rFonts w:ascii="Times New Roman" w:hAnsi="Times New Roman" w:cs="Times New Roman"/>
                <w:color w:val="auto"/>
                <w:sz w:val="24"/>
                <w:szCs w:val="24"/>
              </w:rPr>
              <w:t xml:space="preserve"> з урахуванням Закону та Особливостей.</w:t>
            </w:r>
          </w:p>
          <w:p w14:paraId="0A0EB2A6" w14:textId="77777777" w:rsidR="00CE1DED"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0E847D1" w14:textId="77777777" w:rsidR="00EC6BB1" w:rsidRPr="00CF1E11" w:rsidRDefault="00EC6BB1"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1A182200" w14:textId="77777777" w:rsidR="00EC6BB1" w:rsidRPr="00CF1E11"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CF1E11">
              <w:rPr>
                <w:rFonts w:ascii="Times New Roman" w:eastAsia="Times New Roman" w:hAnsi="Times New Roman" w:cs="Times New Roman"/>
                <w:color w:val="auto"/>
                <w:sz w:val="24"/>
                <w:szCs w:val="24"/>
              </w:rPr>
              <w:t>визначення грошового еквівалента зобов’язання в іноземній валюті;</w:t>
            </w:r>
          </w:p>
          <w:p w14:paraId="2ADD2441" w14:textId="77777777" w:rsidR="00EC6BB1" w:rsidRPr="00CF1E11"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CF1E11">
              <w:rPr>
                <w:rFonts w:ascii="Times New Roman" w:eastAsia="Times New Roman" w:hAnsi="Times New Roman" w:cs="Times New Roman"/>
                <w:color w:val="auto"/>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0C4ABAE" w14:textId="77777777" w:rsidR="00CE1DED" w:rsidRPr="00CF1E11" w:rsidRDefault="00EC6BB1" w:rsidP="00755A51">
            <w:pPr>
              <w:numPr>
                <w:ilvl w:val="0"/>
                <w:numId w:val="40"/>
              </w:numPr>
              <w:spacing w:before="100" w:beforeAutospacing="1" w:after="100" w:afterAutospacing="1" w:line="240" w:lineRule="auto"/>
              <w:contextualSpacing/>
              <w:jc w:val="both"/>
              <w:rPr>
                <w:rFonts w:ascii="Times New Roman" w:hAnsi="Times New Roman" w:cs="Times New Roman"/>
                <w:color w:val="auto"/>
                <w:sz w:val="24"/>
                <w:szCs w:val="24"/>
              </w:rPr>
            </w:pPr>
            <w:r w:rsidRPr="00CF1E11">
              <w:rPr>
                <w:rFonts w:ascii="Times New Roman" w:eastAsia="Times New Roman" w:hAnsi="Times New Roman" w:cs="Times New Roman"/>
                <w:color w:val="auto"/>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3FAF26D" w14:textId="77777777" w:rsidR="00CE1DED" w:rsidRPr="00CF1E11" w:rsidRDefault="00EC6BB1"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у </w:t>
            </w:r>
            <w:hyperlink r:id="rId35" w:anchor="b6e3b4fd15" w:tgtFrame="_blank" w:history="1">
              <w:r w:rsidRPr="00CF1E11">
                <w:rPr>
                  <w:rStyle w:val="afff7"/>
                  <w:rFonts w:ascii="Times New Roman" w:hAnsi="Times New Roman" w:cs="Times New Roman"/>
                  <w:color w:val="auto"/>
                  <w:sz w:val="24"/>
                  <w:szCs w:val="24"/>
                </w:rPr>
                <w:t>пункті 19 Особливостей</w:t>
              </w:r>
            </w:hyperlink>
            <w:r w:rsidRPr="00CF1E11">
              <w:rPr>
                <w:rFonts w:ascii="Times New Roman" w:hAnsi="Times New Roman" w:cs="Times New Roman"/>
                <w:color w:val="auto"/>
                <w:sz w:val="24"/>
                <w:szCs w:val="24"/>
              </w:rPr>
              <w:t>.</w:t>
            </w:r>
          </w:p>
          <w:p w14:paraId="1D330CA1" w14:textId="77777777" w:rsidR="00444EC6" w:rsidRPr="00CF1E11" w:rsidRDefault="00444EC6"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444EC6" w:rsidRPr="00CF1E11" w14:paraId="4F09D376"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FFBB6A7"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69B264A" w14:textId="77777777"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Дії замовника при відмові переможця торгів підписати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8EE61" w14:textId="77777777" w:rsidR="00CE1DED"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У разі відхилення тендерної пропозиції з підстави, визначеної </w:t>
            </w:r>
            <w:hyperlink r:id="rId36" w:anchor="02e1a120a4" w:tgtFrame="_blank" w:history="1">
              <w:r w:rsidRPr="00CF1E11">
                <w:rPr>
                  <w:rStyle w:val="afff7"/>
                  <w:rFonts w:ascii="Times New Roman" w:hAnsi="Times New Roman" w:cs="Times New Roman"/>
                  <w:color w:val="auto"/>
                  <w:sz w:val="24"/>
                  <w:szCs w:val="24"/>
                  <w:lang w:val="uk-UA"/>
                </w:rPr>
                <w:t>підпунктом 3 пункту 44 Особливостей</w:t>
              </w:r>
            </w:hyperlink>
            <w:r w:rsidRPr="00CF1E11">
              <w:rPr>
                <w:rFonts w:ascii="Times New Roman" w:hAnsi="Times New Roman" w:cs="Times New Roman"/>
                <w:color w:val="auto"/>
                <w:sz w:val="24"/>
                <w:szCs w:val="24"/>
                <w:lang w:val="uk-UA"/>
              </w:rPr>
              <w:t xml:space="preserve"> (підстави для відхилення тендерної пропозиції переможця процедури закупівлі),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7" w:tgtFrame="_blank" w:history="1">
              <w:r w:rsidRPr="00CF1E11">
                <w:rPr>
                  <w:rStyle w:val="afff7"/>
                  <w:rFonts w:ascii="Times New Roman" w:hAnsi="Times New Roman" w:cs="Times New Roman"/>
                  <w:color w:val="auto"/>
                  <w:sz w:val="24"/>
                  <w:szCs w:val="24"/>
                  <w:lang w:val="uk-UA"/>
                </w:rPr>
                <w:t>Закону № 922</w:t>
              </w:r>
            </w:hyperlink>
            <w:r w:rsidRPr="00CF1E11">
              <w:rPr>
                <w:rFonts w:ascii="Times New Roman" w:hAnsi="Times New Roman" w:cs="Times New Roman"/>
                <w:color w:val="auto"/>
                <w:sz w:val="24"/>
                <w:szCs w:val="24"/>
                <w:lang w:val="uk-UA"/>
              </w:rPr>
              <w:t xml:space="preserve"> та </w:t>
            </w:r>
            <w:hyperlink r:id="rId38" w:tgtFrame="_blank" w:history="1">
              <w:r w:rsidRPr="00CF1E11">
                <w:rPr>
                  <w:rStyle w:val="afff7"/>
                  <w:rFonts w:ascii="Times New Roman" w:hAnsi="Times New Roman" w:cs="Times New Roman"/>
                  <w:color w:val="auto"/>
                  <w:sz w:val="24"/>
                  <w:szCs w:val="24"/>
                  <w:lang w:val="uk-UA"/>
                </w:rPr>
                <w:t>Особливостей</w:t>
              </w:r>
            </w:hyperlink>
            <w:r w:rsidRPr="00CF1E11">
              <w:rPr>
                <w:rFonts w:ascii="Times New Roman" w:hAnsi="Times New Roman" w:cs="Times New Roman"/>
                <w:color w:val="auto"/>
                <w:sz w:val="24"/>
                <w:szCs w:val="24"/>
                <w:lang w:val="uk-UA"/>
              </w:rPr>
              <w:t xml:space="preserve">, та приймає рішення про намір укласти договір про закупівлю у порядку та на умовах, визначених </w:t>
            </w:r>
            <w:hyperlink r:id="rId39" w:anchor="3ea09de92b" w:tgtFrame="_blank" w:history="1">
              <w:r w:rsidRPr="00CF1E11">
                <w:rPr>
                  <w:rStyle w:val="afff7"/>
                  <w:rFonts w:ascii="Times New Roman" w:hAnsi="Times New Roman" w:cs="Times New Roman"/>
                  <w:color w:val="auto"/>
                  <w:sz w:val="24"/>
                  <w:szCs w:val="24"/>
                  <w:lang w:val="uk-UA"/>
                </w:rPr>
                <w:t>статтею 33 Закону № 922</w:t>
              </w:r>
            </w:hyperlink>
            <w:r w:rsidRPr="00CF1E11">
              <w:rPr>
                <w:rFonts w:ascii="Times New Roman" w:hAnsi="Times New Roman" w:cs="Times New Roman"/>
                <w:color w:val="auto"/>
                <w:sz w:val="24"/>
                <w:szCs w:val="24"/>
                <w:lang w:val="uk-UA"/>
              </w:rPr>
              <w:t xml:space="preserve"> та </w:t>
            </w:r>
            <w:hyperlink r:id="rId40" w:anchor="7a09b95fd1" w:tgtFrame="_blank" w:history="1">
              <w:r w:rsidRPr="00CF1E11">
                <w:rPr>
                  <w:rStyle w:val="afff7"/>
                  <w:rFonts w:ascii="Times New Roman" w:hAnsi="Times New Roman" w:cs="Times New Roman"/>
                  <w:color w:val="auto"/>
                  <w:sz w:val="24"/>
                  <w:szCs w:val="24"/>
                  <w:lang w:val="uk-UA"/>
                </w:rPr>
                <w:t>пунктом 49 Особливостей</w:t>
              </w:r>
            </w:hyperlink>
            <w:r w:rsidRPr="00CF1E11">
              <w:rPr>
                <w:rFonts w:ascii="Times New Roman" w:hAnsi="Times New Roman" w:cs="Times New Roman"/>
                <w:color w:val="auto"/>
                <w:sz w:val="24"/>
                <w:szCs w:val="24"/>
                <w:lang w:val="uk-UA"/>
              </w:rPr>
              <w:t>.</w:t>
            </w:r>
          </w:p>
          <w:p w14:paraId="0C7DBEB5" w14:textId="77777777" w:rsidR="00444EC6"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що визначені </w:t>
            </w:r>
            <w:hyperlink r:id="rId41" w:anchor="3ea09de92b" w:tgtFrame="_blank" w:history="1">
              <w:r w:rsidRPr="00CF1E11">
                <w:rPr>
                  <w:rStyle w:val="afff7"/>
                  <w:rFonts w:ascii="Times New Roman" w:hAnsi="Times New Roman" w:cs="Times New Roman"/>
                  <w:color w:val="auto"/>
                  <w:sz w:val="24"/>
                  <w:szCs w:val="24"/>
                  <w:lang w:val="uk-UA"/>
                </w:rPr>
                <w:t>статтею 33 Закону № 922</w:t>
              </w:r>
            </w:hyperlink>
            <w:r w:rsidRPr="00CF1E11">
              <w:rPr>
                <w:rFonts w:ascii="Times New Roman" w:hAnsi="Times New Roman" w:cs="Times New Roman"/>
                <w:color w:val="auto"/>
                <w:sz w:val="24"/>
                <w:szCs w:val="24"/>
                <w:lang w:val="uk-UA"/>
              </w:rPr>
              <w:t xml:space="preserve"> та </w:t>
            </w:r>
            <w:hyperlink r:id="rId42" w:tgtFrame="_blank" w:history="1">
              <w:r w:rsidRPr="00CF1E11">
                <w:rPr>
                  <w:rStyle w:val="afff7"/>
                  <w:rFonts w:ascii="Times New Roman" w:hAnsi="Times New Roman" w:cs="Times New Roman"/>
                  <w:color w:val="auto"/>
                  <w:sz w:val="24"/>
                  <w:szCs w:val="24"/>
                  <w:lang w:val="uk-UA"/>
                </w:rPr>
                <w:t>Особливостями</w:t>
              </w:r>
            </w:hyperlink>
          </w:p>
        </w:tc>
      </w:tr>
      <w:tr w:rsidR="00755A51" w:rsidRPr="00CF1E11" w14:paraId="6C449D7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7022810"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8C7D19E" w14:textId="77777777"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 xml:space="preserve">Забезпечення виконання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4C17223" w14:textId="77777777" w:rsidR="00444EC6" w:rsidRPr="00CF1E11" w:rsidRDefault="00444EC6" w:rsidP="00755A51">
            <w:pPr>
              <w:widowControl w:val="0"/>
              <w:spacing w:before="60" w:after="60" w:line="240" w:lineRule="auto"/>
              <w:ind w:firstLine="153"/>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uk-UA"/>
              </w:rPr>
              <w:t>Забезпечення виконання договору про закупівлю не вимагається.</w:t>
            </w:r>
          </w:p>
        </w:tc>
      </w:tr>
    </w:tbl>
    <w:p w14:paraId="1F5944D5" w14:textId="77777777" w:rsidR="00E55F22" w:rsidRPr="00CF1E11" w:rsidRDefault="00E55F22" w:rsidP="00EC6BB1">
      <w:pPr>
        <w:keepNext/>
        <w:keepLines/>
        <w:tabs>
          <w:tab w:val="left" w:pos="4860"/>
        </w:tabs>
        <w:contextualSpacing/>
        <w:rPr>
          <w:b/>
        </w:rPr>
      </w:pPr>
    </w:p>
    <w:p w14:paraId="3EB26330" w14:textId="77777777" w:rsidR="005F1386" w:rsidRPr="00CF1E11" w:rsidRDefault="005F1386" w:rsidP="00EC6BB1">
      <w:pPr>
        <w:contextualSpacing/>
        <w:jc w:val="both"/>
      </w:pPr>
      <w:r w:rsidRPr="00CF1E11">
        <w:t>Невід’ємною частиною цієї тендерної документації є:</w:t>
      </w:r>
    </w:p>
    <w:p w14:paraId="5C941109" w14:textId="77777777" w:rsidR="005F1386" w:rsidRPr="00CF1E11" w:rsidRDefault="005F1386" w:rsidP="00EC6BB1">
      <w:pPr>
        <w:pStyle w:val="afc"/>
        <w:contextualSpacing/>
        <w:jc w:val="both"/>
      </w:pPr>
      <w:r w:rsidRPr="00CF1E11">
        <w:rPr>
          <w:bCs/>
        </w:rPr>
        <w:t xml:space="preserve">Додаток 1: </w:t>
      </w:r>
      <w:r w:rsidRPr="00CF1E11">
        <w:t>ПЕРЕЛІК ДОКУМЕНТІВ, ЯКІ ВИМАГАЮТЬСЯ ДЛЯ ПІДТВЕРДЖЕННЯ ВІДПОВІДНОСТІ ПРОПОЗИЦІЇ УЧАСНИКА КВАЛІФІКАЦІЙНИМ ТА ІНШИМ ВИМОГАМ ЗАМОВНИКА</w:t>
      </w:r>
    </w:p>
    <w:p w14:paraId="375E75FD" w14:textId="77777777" w:rsidR="005F1386" w:rsidRPr="00CF1E11" w:rsidRDefault="005F1386" w:rsidP="00EC6BB1">
      <w:pPr>
        <w:contextualSpacing/>
      </w:pPr>
      <w:r w:rsidRPr="00CF1E11">
        <w:rPr>
          <w:bCs/>
        </w:rPr>
        <w:t xml:space="preserve">Додаток 2: </w:t>
      </w:r>
      <w:r w:rsidRPr="00CF1E11">
        <w:t>ТЕХНІЧНІ  ВИМОГИ  ДО  ПРЕДМЕТА  ЗАКУПІВЛІ</w:t>
      </w:r>
    </w:p>
    <w:p w14:paraId="3DE13E15" w14:textId="77777777" w:rsidR="005F1386" w:rsidRPr="00CF1E11" w:rsidRDefault="005F1386" w:rsidP="00EC6BB1">
      <w:pPr>
        <w:widowControl w:val="0"/>
        <w:contextualSpacing/>
      </w:pPr>
      <w:r w:rsidRPr="00CF1E11">
        <w:t xml:space="preserve">Додаток 3: ПРОЄКТ ДОГОВОРУ ПРО ЗАКУПІВЛЮ </w:t>
      </w:r>
    </w:p>
    <w:p w14:paraId="051776F0" w14:textId="77777777" w:rsidR="005F1386" w:rsidRPr="00CF1E11" w:rsidRDefault="005F1386" w:rsidP="00EC6BB1">
      <w:pPr>
        <w:widowControl w:val="0"/>
        <w:contextualSpacing/>
      </w:pPr>
      <w:r w:rsidRPr="00CF1E11">
        <w:t>Додаток 4: ФОРМА «ТЕНДЕРНА ПРОПОЗИЦІЯ»</w:t>
      </w:r>
      <w:r w:rsidRPr="00CF1E11">
        <w:tab/>
      </w:r>
    </w:p>
    <w:sectPr w:rsidR="005F1386" w:rsidRPr="00CF1E11" w:rsidSect="005A32C0">
      <w:pgSz w:w="11905" w:h="16837"/>
      <w:pgMar w:top="567" w:right="709" w:bottom="567" w:left="1134"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E82168" w14:textId="77777777" w:rsidR="005A32C0" w:rsidRDefault="005A32C0">
      <w:r>
        <w:separator/>
      </w:r>
    </w:p>
  </w:endnote>
  <w:endnote w:type="continuationSeparator" w:id="0">
    <w:p w14:paraId="31CDBC44" w14:textId="77777777" w:rsidR="005A32C0" w:rsidRDefault="005A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charset w:val="00"/>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auto"/>
    <w:pitch w:val="default"/>
    <w:sig w:usb0="00000003" w:usb1="00000000" w:usb2="00000000" w:usb3="00000000" w:csb0="00000001" w:csb1="00000000"/>
  </w:font>
  <w:font w:name="FreeSetCTT">
    <w:charset w:val="CC"/>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04A87E" w14:textId="77777777" w:rsidR="005A32C0" w:rsidRDefault="005A32C0">
      <w:r>
        <w:separator/>
      </w:r>
    </w:p>
  </w:footnote>
  <w:footnote w:type="continuationSeparator" w:id="0">
    <w:p w14:paraId="5EE0D26C" w14:textId="77777777" w:rsidR="005A32C0" w:rsidRDefault="005A3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15:restartNumberingAfterBreak="0">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15:restartNumberingAfterBreak="0">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15:restartNumberingAfterBreak="0">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15:restartNumberingAfterBreak="0">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15:restartNumberingAfterBreak="0">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15:restartNumberingAfterBreak="0">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434CEB"/>
    <w:multiLevelType w:val="multilevel"/>
    <w:tmpl w:val="4E30EA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47472B72"/>
    <w:multiLevelType w:val="hybridMultilevel"/>
    <w:tmpl w:val="D7D83BF6"/>
    <w:lvl w:ilvl="0" w:tplc="CB46E30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EC43D3"/>
    <w:multiLevelType w:val="multilevel"/>
    <w:tmpl w:val="619A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3" w15:restartNumberingAfterBreak="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5" w15:restartNumberingAfterBreak="0">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6" w15:restartNumberingAfterBreak="0">
    <w:nsid w:val="73AC53FB"/>
    <w:multiLevelType w:val="multilevel"/>
    <w:tmpl w:val="061EFE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15:restartNumberingAfterBreak="0">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16cid:durableId="1127115928">
    <w:abstractNumId w:val="10"/>
  </w:num>
  <w:num w:numId="2" w16cid:durableId="1266425157">
    <w:abstractNumId w:val="33"/>
  </w:num>
  <w:num w:numId="3" w16cid:durableId="897014361">
    <w:abstractNumId w:val="8"/>
  </w:num>
  <w:num w:numId="4" w16cid:durableId="30107218">
    <w:abstractNumId w:val="38"/>
  </w:num>
  <w:num w:numId="5" w16cid:durableId="677342124">
    <w:abstractNumId w:val="4"/>
    <w:lvlOverride w:ilvl="0">
      <w:startOverride w:val="1"/>
    </w:lvlOverride>
  </w:num>
  <w:num w:numId="6" w16cid:durableId="1966694355">
    <w:abstractNumId w:val="34"/>
  </w:num>
  <w:num w:numId="7" w16cid:durableId="890921948">
    <w:abstractNumId w:val="24"/>
  </w:num>
  <w:num w:numId="8" w16cid:durableId="199166727">
    <w:abstractNumId w:val="12"/>
  </w:num>
  <w:num w:numId="9" w16cid:durableId="10868024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20957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84998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0270877">
    <w:abstractNumId w:val="5"/>
  </w:num>
  <w:num w:numId="13" w16cid:durableId="9843121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5804981">
    <w:abstractNumId w:val="9"/>
  </w:num>
  <w:num w:numId="15" w16cid:durableId="613635351">
    <w:abstractNumId w:val="17"/>
  </w:num>
  <w:num w:numId="16" w16cid:durableId="1324354456">
    <w:abstractNumId w:val="29"/>
  </w:num>
  <w:num w:numId="17" w16cid:durableId="669336886">
    <w:abstractNumId w:val="23"/>
  </w:num>
  <w:num w:numId="18" w16cid:durableId="1317416086">
    <w:abstractNumId w:val="39"/>
  </w:num>
  <w:num w:numId="19" w16cid:durableId="34740905">
    <w:abstractNumId w:val="6"/>
  </w:num>
  <w:num w:numId="20" w16cid:durableId="682897578">
    <w:abstractNumId w:val="7"/>
  </w:num>
  <w:num w:numId="21" w16cid:durableId="690684181">
    <w:abstractNumId w:val="32"/>
  </w:num>
  <w:num w:numId="22" w16cid:durableId="146629987">
    <w:abstractNumId w:val="15"/>
  </w:num>
  <w:num w:numId="23" w16cid:durableId="1985426284">
    <w:abstractNumId w:val="18"/>
  </w:num>
  <w:num w:numId="24" w16cid:durableId="1130127870">
    <w:abstractNumId w:val="19"/>
  </w:num>
  <w:num w:numId="25" w16cid:durableId="1477843146">
    <w:abstractNumId w:val="37"/>
  </w:num>
  <w:num w:numId="26" w16cid:durableId="801920877">
    <w:abstractNumId w:val="11"/>
  </w:num>
  <w:num w:numId="27" w16cid:durableId="596641156">
    <w:abstractNumId w:val="16"/>
  </w:num>
  <w:num w:numId="28" w16cid:durableId="2118671136">
    <w:abstractNumId w:val="25"/>
  </w:num>
  <w:num w:numId="29" w16cid:durableId="413943235">
    <w:abstractNumId w:val="28"/>
  </w:num>
  <w:num w:numId="30" w16cid:durableId="116528718">
    <w:abstractNumId w:val="30"/>
  </w:num>
  <w:num w:numId="31" w16cid:durableId="53359768">
    <w:abstractNumId w:val="31"/>
  </w:num>
  <w:num w:numId="32" w16cid:durableId="1305500953">
    <w:abstractNumId w:val="27"/>
  </w:num>
  <w:num w:numId="33" w16cid:durableId="1263566437">
    <w:abstractNumId w:val="20"/>
  </w:num>
  <w:num w:numId="34" w16cid:durableId="165633502">
    <w:abstractNumId w:val="40"/>
  </w:num>
  <w:num w:numId="35" w16cid:durableId="1996562583">
    <w:abstractNumId w:val="35"/>
  </w:num>
  <w:num w:numId="36" w16cid:durableId="727532652">
    <w:abstractNumId w:val="13"/>
  </w:num>
  <w:num w:numId="37" w16cid:durableId="401876690">
    <w:abstractNumId w:val="1"/>
  </w:num>
  <w:num w:numId="38" w16cid:durableId="1205292375">
    <w:abstractNumId w:val="26"/>
  </w:num>
  <w:num w:numId="39" w16cid:durableId="385297105">
    <w:abstractNumId w:val="21"/>
  </w:num>
  <w:num w:numId="40" w16cid:durableId="11183078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71600629">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22"/>
    <w:rsid w:val="00000E2D"/>
    <w:rsid w:val="00013D55"/>
    <w:rsid w:val="00015484"/>
    <w:rsid w:val="00031C6A"/>
    <w:rsid w:val="00036290"/>
    <w:rsid w:val="000377CD"/>
    <w:rsid w:val="0005756B"/>
    <w:rsid w:val="000576AB"/>
    <w:rsid w:val="0007092A"/>
    <w:rsid w:val="000724AE"/>
    <w:rsid w:val="00073A7F"/>
    <w:rsid w:val="0008317D"/>
    <w:rsid w:val="000869D3"/>
    <w:rsid w:val="00093AE1"/>
    <w:rsid w:val="000967DE"/>
    <w:rsid w:val="000A01DD"/>
    <w:rsid w:val="000A272F"/>
    <w:rsid w:val="000A2CCF"/>
    <w:rsid w:val="000A5E14"/>
    <w:rsid w:val="000B0491"/>
    <w:rsid w:val="000C11A8"/>
    <w:rsid w:val="000C5AC4"/>
    <w:rsid w:val="000D4D75"/>
    <w:rsid w:val="000D53E8"/>
    <w:rsid w:val="000D6002"/>
    <w:rsid w:val="000D777A"/>
    <w:rsid w:val="000F046C"/>
    <w:rsid w:val="000F062A"/>
    <w:rsid w:val="000F3C51"/>
    <w:rsid w:val="001162AB"/>
    <w:rsid w:val="00160140"/>
    <w:rsid w:val="00164FF4"/>
    <w:rsid w:val="001761B0"/>
    <w:rsid w:val="001778BE"/>
    <w:rsid w:val="00181F0A"/>
    <w:rsid w:val="001835D6"/>
    <w:rsid w:val="0018644F"/>
    <w:rsid w:val="0019023A"/>
    <w:rsid w:val="001961A3"/>
    <w:rsid w:val="00196757"/>
    <w:rsid w:val="00196FD8"/>
    <w:rsid w:val="001A4E7A"/>
    <w:rsid w:val="001B2A9A"/>
    <w:rsid w:val="001B33EB"/>
    <w:rsid w:val="001B4251"/>
    <w:rsid w:val="001B4E26"/>
    <w:rsid w:val="001B63B3"/>
    <w:rsid w:val="001B6793"/>
    <w:rsid w:val="001B75F0"/>
    <w:rsid w:val="001C1B4E"/>
    <w:rsid w:val="001C1F9D"/>
    <w:rsid w:val="001C396B"/>
    <w:rsid w:val="001C3C79"/>
    <w:rsid w:val="001D01EE"/>
    <w:rsid w:val="001E5976"/>
    <w:rsid w:val="001F2E55"/>
    <w:rsid w:val="001F4A56"/>
    <w:rsid w:val="00204F88"/>
    <w:rsid w:val="0020552C"/>
    <w:rsid w:val="002121BE"/>
    <w:rsid w:val="00217167"/>
    <w:rsid w:val="0022608C"/>
    <w:rsid w:val="00227C0C"/>
    <w:rsid w:val="00232166"/>
    <w:rsid w:val="00236C19"/>
    <w:rsid w:val="0024072A"/>
    <w:rsid w:val="00242E9B"/>
    <w:rsid w:val="002430FF"/>
    <w:rsid w:val="00243C40"/>
    <w:rsid w:val="00247E9F"/>
    <w:rsid w:val="002546D3"/>
    <w:rsid w:val="00257057"/>
    <w:rsid w:val="002679C1"/>
    <w:rsid w:val="00267F8F"/>
    <w:rsid w:val="002740B7"/>
    <w:rsid w:val="00274464"/>
    <w:rsid w:val="002761AB"/>
    <w:rsid w:val="00277D39"/>
    <w:rsid w:val="00280484"/>
    <w:rsid w:val="00281E52"/>
    <w:rsid w:val="00292300"/>
    <w:rsid w:val="00293583"/>
    <w:rsid w:val="00294BC8"/>
    <w:rsid w:val="0029567B"/>
    <w:rsid w:val="00295DC6"/>
    <w:rsid w:val="00296B3B"/>
    <w:rsid w:val="00297BA4"/>
    <w:rsid w:val="002A300D"/>
    <w:rsid w:val="002A6D0D"/>
    <w:rsid w:val="002B251B"/>
    <w:rsid w:val="002B254F"/>
    <w:rsid w:val="002B5A87"/>
    <w:rsid w:val="002C6135"/>
    <w:rsid w:val="002D0478"/>
    <w:rsid w:val="002D1EB8"/>
    <w:rsid w:val="002D722A"/>
    <w:rsid w:val="002E04A3"/>
    <w:rsid w:val="002E1269"/>
    <w:rsid w:val="002E48CF"/>
    <w:rsid w:val="002E5DE8"/>
    <w:rsid w:val="002E6930"/>
    <w:rsid w:val="002F00CA"/>
    <w:rsid w:val="002F185B"/>
    <w:rsid w:val="002F4AE4"/>
    <w:rsid w:val="002F7C1E"/>
    <w:rsid w:val="00311B2A"/>
    <w:rsid w:val="00313EE1"/>
    <w:rsid w:val="003155B5"/>
    <w:rsid w:val="003169D8"/>
    <w:rsid w:val="00321A43"/>
    <w:rsid w:val="003256CD"/>
    <w:rsid w:val="00332B0A"/>
    <w:rsid w:val="00340C28"/>
    <w:rsid w:val="00341B3E"/>
    <w:rsid w:val="00346419"/>
    <w:rsid w:val="00346770"/>
    <w:rsid w:val="00355086"/>
    <w:rsid w:val="00355C07"/>
    <w:rsid w:val="003622CF"/>
    <w:rsid w:val="003677CB"/>
    <w:rsid w:val="003720C0"/>
    <w:rsid w:val="00375592"/>
    <w:rsid w:val="00380162"/>
    <w:rsid w:val="0038057D"/>
    <w:rsid w:val="00382950"/>
    <w:rsid w:val="00382C8A"/>
    <w:rsid w:val="00382FA0"/>
    <w:rsid w:val="00385351"/>
    <w:rsid w:val="0039007F"/>
    <w:rsid w:val="003A2388"/>
    <w:rsid w:val="003A647D"/>
    <w:rsid w:val="003B1A86"/>
    <w:rsid w:val="003B60DC"/>
    <w:rsid w:val="003B671E"/>
    <w:rsid w:val="003C1F8D"/>
    <w:rsid w:val="003C4259"/>
    <w:rsid w:val="003C48B6"/>
    <w:rsid w:val="003E170D"/>
    <w:rsid w:val="003E2A48"/>
    <w:rsid w:val="003F48B5"/>
    <w:rsid w:val="003F7273"/>
    <w:rsid w:val="003F7FEC"/>
    <w:rsid w:val="00401366"/>
    <w:rsid w:val="00402E06"/>
    <w:rsid w:val="00403900"/>
    <w:rsid w:val="00403E68"/>
    <w:rsid w:val="00404339"/>
    <w:rsid w:val="004079F6"/>
    <w:rsid w:val="00407C05"/>
    <w:rsid w:val="00412165"/>
    <w:rsid w:val="00417906"/>
    <w:rsid w:val="00420A4E"/>
    <w:rsid w:val="0042386D"/>
    <w:rsid w:val="004243E0"/>
    <w:rsid w:val="0042765F"/>
    <w:rsid w:val="00444EC6"/>
    <w:rsid w:val="00451EE3"/>
    <w:rsid w:val="004559E1"/>
    <w:rsid w:val="0046048C"/>
    <w:rsid w:val="0046603C"/>
    <w:rsid w:val="00474701"/>
    <w:rsid w:val="00495FBA"/>
    <w:rsid w:val="00497344"/>
    <w:rsid w:val="004A322A"/>
    <w:rsid w:val="004A3657"/>
    <w:rsid w:val="004A3F2E"/>
    <w:rsid w:val="004B3EF9"/>
    <w:rsid w:val="004B4F9A"/>
    <w:rsid w:val="004C5960"/>
    <w:rsid w:val="004C5A93"/>
    <w:rsid w:val="004C6330"/>
    <w:rsid w:val="004D0A03"/>
    <w:rsid w:val="004D3BE3"/>
    <w:rsid w:val="004E11ED"/>
    <w:rsid w:val="004E2745"/>
    <w:rsid w:val="004E5BE9"/>
    <w:rsid w:val="004F3FA4"/>
    <w:rsid w:val="005024D2"/>
    <w:rsid w:val="0051002B"/>
    <w:rsid w:val="005122CE"/>
    <w:rsid w:val="00513D19"/>
    <w:rsid w:val="005155D3"/>
    <w:rsid w:val="00515DB3"/>
    <w:rsid w:val="005222AB"/>
    <w:rsid w:val="00523EC3"/>
    <w:rsid w:val="0052654B"/>
    <w:rsid w:val="00532E68"/>
    <w:rsid w:val="005406B4"/>
    <w:rsid w:val="00550394"/>
    <w:rsid w:val="005537D6"/>
    <w:rsid w:val="005555A5"/>
    <w:rsid w:val="00557390"/>
    <w:rsid w:val="005606FD"/>
    <w:rsid w:val="00561DCF"/>
    <w:rsid w:val="00563A55"/>
    <w:rsid w:val="00564E18"/>
    <w:rsid w:val="00587F1A"/>
    <w:rsid w:val="00595127"/>
    <w:rsid w:val="005960EB"/>
    <w:rsid w:val="005A32C0"/>
    <w:rsid w:val="005A78C7"/>
    <w:rsid w:val="005B495D"/>
    <w:rsid w:val="005B70A9"/>
    <w:rsid w:val="005B7616"/>
    <w:rsid w:val="005B7EE2"/>
    <w:rsid w:val="005C2191"/>
    <w:rsid w:val="005C52D2"/>
    <w:rsid w:val="005C7F8E"/>
    <w:rsid w:val="005D2A02"/>
    <w:rsid w:val="005D633C"/>
    <w:rsid w:val="005E342F"/>
    <w:rsid w:val="005E5FAB"/>
    <w:rsid w:val="005E73B0"/>
    <w:rsid w:val="005E7BC1"/>
    <w:rsid w:val="005F1386"/>
    <w:rsid w:val="005F17C4"/>
    <w:rsid w:val="005F3FF7"/>
    <w:rsid w:val="005F63F7"/>
    <w:rsid w:val="00600E14"/>
    <w:rsid w:val="00601E1B"/>
    <w:rsid w:val="00603AC3"/>
    <w:rsid w:val="006070FF"/>
    <w:rsid w:val="00613398"/>
    <w:rsid w:val="00614927"/>
    <w:rsid w:val="00614CC5"/>
    <w:rsid w:val="00616789"/>
    <w:rsid w:val="00622230"/>
    <w:rsid w:val="0062722F"/>
    <w:rsid w:val="0063208B"/>
    <w:rsid w:val="0063424E"/>
    <w:rsid w:val="00637458"/>
    <w:rsid w:val="00644E0D"/>
    <w:rsid w:val="00645379"/>
    <w:rsid w:val="00647FF4"/>
    <w:rsid w:val="00650504"/>
    <w:rsid w:val="006515F1"/>
    <w:rsid w:val="00652034"/>
    <w:rsid w:val="00655380"/>
    <w:rsid w:val="00656BAB"/>
    <w:rsid w:val="006624B5"/>
    <w:rsid w:val="00663088"/>
    <w:rsid w:val="00664292"/>
    <w:rsid w:val="00666227"/>
    <w:rsid w:val="0067002D"/>
    <w:rsid w:val="00680E0E"/>
    <w:rsid w:val="006864FD"/>
    <w:rsid w:val="00686F0C"/>
    <w:rsid w:val="006A007D"/>
    <w:rsid w:val="006A2B07"/>
    <w:rsid w:val="006A6FAF"/>
    <w:rsid w:val="006B5715"/>
    <w:rsid w:val="006C0A5E"/>
    <w:rsid w:val="006C1AF0"/>
    <w:rsid w:val="006D15CF"/>
    <w:rsid w:val="006E6AF7"/>
    <w:rsid w:val="0070016A"/>
    <w:rsid w:val="00703978"/>
    <w:rsid w:val="00711B22"/>
    <w:rsid w:val="007129F1"/>
    <w:rsid w:val="0072149A"/>
    <w:rsid w:val="00727BEF"/>
    <w:rsid w:val="00730E31"/>
    <w:rsid w:val="00733719"/>
    <w:rsid w:val="00733ECC"/>
    <w:rsid w:val="00737148"/>
    <w:rsid w:val="0074786A"/>
    <w:rsid w:val="00755A37"/>
    <w:rsid w:val="00755A51"/>
    <w:rsid w:val="00761CFF"/>
    <w:rsid w:val="00765072"/>
    <w:rsid w:val="00773490"/>
    <w:rsid w:val="00775989"/>
    <w:rsid w:val="00787D6F"/>
    <w:rsid w:val="007B2292"/>
    <w:rsid w:val="007B3002"/>
    <w:rsid w:val="007B4012"/>
    <w:rsid w:val="007B44ED"/>
    <w:rsid w:val="007B574F"/>
    <w:rsid w:val="007C014A"/>
    <w:rsid w:val="007C0871"/>
    <w:rsid w:val="007C4673"/>
    <w:rsid w:val="007D0E1A"/>
    <w:rsid w:val="007D2FEE"/>
    <w:rsid w:val="007D3DC0"/>
    <w:rsid w:val="007D4E26"/>
    <w:rsid w:val="007D6DD7"/>
    <w:rsid w:val="007F0AF3"/>
    <w:rsid w:val="007F5DEE"/>
    <w:rsid w:val="007F7F87"/>
    <w:rsid w:val="008060F4"/>
    <w:rsid w:val="00806B23"/>
    <w:rsid w:val="008158B8"/>
    <w:rsid w:val="00821A7C"/>
    <w:rsid w:val="00826A6E"/>
    <w:rsid w:val="008334B8"/>
    <w:rsid w:val="00833D85"/>
    <w:rsid w:val="008400E8"/>
    <w:rsid w:val="00844AA9"/>
    <w:rsid w:val="008527CE"/>
    <w:rsid w:val="00852EA9"/>
    <w:rsid w:val="00853541"/>
    <w:rsid w:val="008571E4"/>
    <w:rsid w:val="00857C04"/>
    <w:rsid w:val="00863A2B"/>
    <w:rsid w:val="00867092"/>
    <w:rsid w:val="0087107D"/>
    <w:rsid w:val="00881442"/>
    <w:rsid w:val="0089247E"/>
    <w:rsid w:val="00893F4B"/>
    <w:rsid w:val="008965FC"/>
    <w:rsid w:val="008A46DE"/>
    <w:rsid w:val="008A544D"/>
    <w:rsid w:val="008A6265"/>
    <w:rsid w:val="008B5C32"/>
    <w:rsid w:val="008B5D47"/>
    <w:rsid w:val="008B6898"/>
    <w:rsid w:val="008C056D"/>
    <w:rsid w:val="008C48BD"/>
    <w:rsid w:val="008C765F"/>
    <w:rsid w:val="008D442E"/>
    <w:rsid w:val="008D46D9"/>
    <w:rsid w:val="008E1EF3"/>
    <w:rsid w:val="008E1F3B"/>
    <w:rsid w:val="008E215A"/>
    <w:rsid w:val="008E3D5F"/>
    <w:rsid w:val="008F3EE7"/>
    <w:rsid w:val="008F7E16"/>
    <w:rsid w:val="0090145A"/>
    <w:rsid w:val="0091059D"/>
    <w:rsid w:val="00912309"/>
    <w:rsid w:val="009153FA"/>
    <w:rsid w:val="009200A4"/>
    <w:rsid w:val="00924A06"/>
    <w:rsid w:val="00932E86"/>
    <w:rsid w:val="00936935"/>
    <w:rsid w:val="00950345"/>
    <w:rsid w:val="00954C57"/>
    <w:rsid w:val="0095512C"/>
    <w:rsid w:val="00963242"/>
    <w:rsid w:val="00976042"/>
    <w:rsid w:val="00980532"/>
    <w:rsid w:val="009A1C33"/>
    <w:rsid w:val="009A2B70"/>
    <w:rsid w:val="009A39DB"/>
    <w:rsid w:val="009B32D7"/>
    <w:rsid w:val="009B6049"/>
    <w:rsid w:val="009C3BF2"/>
    <w:rsid w:val="009C66C8"/>
    <w:rsid w:val="009E237A"/>
    <w:rsid w:val="009F05BD"/>
    <w:rsid w:val="009F50AB"/>
    <w:rsid w:val="009F756D"/>
    <w:rsid w:val="00A05A12"/>
    <w:rsid w:val="00A13B20"/>
    <w:rsid w:val="00A2034A"/>
    <w:rsid w:val="00A236AA"/>
    <w:rsid w:val="00A25D28"/>
    <w:rsid w:val="00A30847"/>
    <w:rsid w:val="00A35E55"/>
    <w:rsid w:val="00A37D2A"/>
    <w:rsid w:val="00A402A2"/>
    <w:rsid w:val="00A43466"/>
    <w:rsid w:val="00A5485C"/>
    <w:rsid w:val="00A56E45"/>
    <w:rsid w:val="00A57137"/>
    <w:rsid w:val="00A608E1"/>
    <w:rsid w:val="00A660BC"/>
    <w:rsid w:val="00A73A07"/>
    <w:rsid w:val="00A73FEC"/>
    <w:rsid w:val="00A75BF0"/>
    <w:rsid w:val="00A81BE7"/>
    <w:rsid w:val="00A82C8C"/>
    <w:rsid w:val="00A84626"/>
    <w:rsid w:val="00A8778F"/>
    <w:rsid w:val="00AA09F4"/>
    <w:rsid w:val="00AA1F0E"/>
    <w:rsid w:val="00AA5A71"/>
    <w:rsid w:val="00AC0730"/>
    <w:rsid w:val="00AC078A"/>
    <w:rsid w:val="00AC3F75"/>
    <w:rsid w:val="00AC6FB1"/>
    <w:rsid w:val="00AD1997"/>
    <w:rsid w:val="00AD2BD4"/>
    <w:rsid w:val="00AD58EA"/>
    <w:rsid w:val="00AE656D"/>
    <w:rsid w:val="00AF4358"/>
    <w:rsid w:val="00B010D6"/>
    <w:rsid w:val="00B02C4F"/>
    <w:rsid w:val="00B03637"/>
    <w:rsid w:val="00B10090"/>
    <w:rsid w:val="00B16975"/>
    <w:rsid w:val="00B20789"/>
    <w:rsid w:val="00B24763"/>
    <w:rsid w:val="00B26369"/>
    <w:rsid w:val="00B26BDB"/>
    <w:rsid w:val="00B32615"/>
    <w:rsid w:val="00B365EA"/>
    <w:rsid w:val="00B432A0"/>
    <w:rsid w:val="00B4735E"/>
    <w:rsid w:val="00B47AD9"/>
    <w:rsid w:val="00B52110"/>
    <w:rsid w:val="00B603A1"/>
    <w:rsid w:val="00B60532"/>
    <w:rsid w:val="00B71EAB"/>
    <w:rsid w:val="00B76A65"/>
    <w:rsid w:val="00B77C91"/>
    <w:rsid w:val="00B83DDB"/>
    <w:rsid w:val="00B84B14"/>
    <w:rsid w:val="00B9394F"/>
    <w:rsid w:val="00B957D9"/>
    <w:rsid w:val="00B958E0"/>
    <w:rsid w:val="00BB03B0"/>
    <w:rsid w:val="00BB1D13"/>
    <w:rsid w:val="00BB3691"/>
    <w:rsid w:val="00BC07DC"/>
    <w:rsid w:val="00BC1CFF"/>
    <w:rsid w:val="00BC7636"/>
    <w:rsid w:val="00BD5ABF"/>
    <w:rsid w:val="00BD7AF5"/>
    <w:rsid w:val="00BE1FA2"/>
    <w:rsid w:val="00BE4040"/>
    <w:rsid w:val="00BF1D28"/>
    <w:rsid w:val="00BF6C4C"/>
    <w:rsid w:val="00C14FDC"/>
    <w:rsid w:val="00C23A39"/>
    <w:rsid w:val="00C25ED2"/>
    <w:rsid w:val="00C3522A"/>
    <w:rsid w:val="00C372D3"/>
    <w:rsid w:val="00C415A2"/>
    <w:rsid w:val="00C52736"/>
    <w:rsid w:val="00C57913"/>
    <w:rsid w:val="00C62CB6"/>
    <w:rsid w:val="00C638C5"/>
    <w:rsid w:val="00C720CE"/>
    <w:rsid w:val="00C72471"/>
    <w:rsid w:val="00C74F9B"/>
    <w:rsid w:val="00C77631"/>
    <w:rsid w:val="00C854B5"/>
    <w:rsid w:val="00C85530"/>
    <w:rsid w:val="00C90382"/>
    <w:rsid w:val="00C91DC0"/>
    <w:rsid w:val="00C9221E"/>
    <w:rsid w:val="00CA238F"/>
    <w:rsid w:val="00CA605A"/>
    <w:rsid w:val="00CB556E"/>
    <w:rsid w:val="00CB7C1B"/>
    <w:rsid w:val="00CC7FA5"/>
    <w:rsid w:val="00CD4E15"/>
    <w:rsid w:val="00CE1DED"/>
    <w:rsid w:val="00CE7A1C"/>
    <w:rsid w:val="00CF1E11"/>
    <w:rsid w:val="00CF44C6"/>
    <w:rsid w:val="00CF520D"/>
    <w:rsid w:val="00D00BAC"/>
    <w:rsid w:val="00D024AE"/>
    <w:rsid w:val="00D025B1"/>
    <w:rsid w:val="00D0522C"/>
    <w:rsid w:val="00D12A1B"/>
    <w:rsid w:val="00D14C2D"/>
    <w:rsid w:val="00D25A42"/>
    <w:rsid w:val="00D25D80"/>
    <w:rsid w:val="00D33645"/>
    <w:rsid w:val="00D337F9"/>
    <w:rsid w:val="00D37CD5"/>
    <w:rsid w:val="00D4049A"/>
    <w:rsid w:val="00D46394"/>
    <w:rsid w:val="00D65895"/>
    <w:rsid w:val="00D744CF"/>
    <w:rsid w:val="00D821CC"/>
    <w:rsid w:val="00D8347A"/>
    <w:rsid w:val="00D85868"/>
    <w:rsid w:val="00D96109"/>
    <w:rsid w:val="00DA09FC"/>
    <w:rsid w:val="00DA14F1"/>
    <w:rsid w:val="00DA2D05"/>
    <w:rsid w:val="00DA4730"/>
    <w:rsid w:val="00DA62BA"/>
    <w:rsid w:val="00DA6A46"/>
    <w:rsid w:val="00DB6035"/>
    <w:rsid w:val="00DC058C"/>
    <w:rsid w:val="00DC5654"/>
    <w:rsid w:val="00DC5B1C"/>
    <w:rsid w:val="00DD3B90"/>
    <w:rsid w:val="00DE01A3"/>
    <w:rsid w:val="00DE2B9D"/>
    <w:rsid w:val="00DF1493"/>
    <w:rsid w:val="00DF3F6E"/>
    <w:rsid w:val="00DF42BE"/>
    <w:rsid w:val="00DF7794"/>
    <w:rsid w:val="00DF7BF4"/>
    <w:rsid w:val="00DF7DA2"/>
    <w:rsid w:val="00E00A06"/>
    <w:rsid w:val="00E03BD7"/>
    <w:rsid w:val="00E063E2"/>
    <w:rsid w:val="00E2381D"/>
    <w:rsid w:val="00E25E8D"/>
    <w:rsid w:val="00E34FD4"/>
    <w:rsid w:val="00E35900"/>
    <w:rsid w:val="00E37C80"/>
    <w:rsid w:val="00E4243B"/>
    <w:rsid w:val="00E4484A"/>
    <w:rsid w:val="00E541C1"/>
    <w:rsid w:val="00E55900"/>
    <w:rsid w:val="00E55F22"/>
    <w:rsid w:val="00E5731A"/>
    <w:rsid w:val="00E63B3B"/>
    <w:rsid w:val="00E7297A"/>
    <w:rsid w:val="00E736C5"/>
    <w:rsid w:val="00E75E62"/>
    <w:rsid w:val="00E8108C"/>
    <w:rsid w:val="00EA0C00"/>
    <w:rsid w:val="00EA45E8"/>
    <w:rsid w:val="00EB786A"/>
    <w:rsid w:val="00EC01EA"/>
    <w:rsid w:val="00EC56E2"/>
    <w:rsid w:val="00EC6BB1"/>
    <w:rsid w:val="00ED1D29"/>
    <w:rsid w:val="00ED30A5"/>
    <w:rsid w:val="00EE14EB"/>
    <w:rsid w:val="00EE3F13"/>
    <w:rsid w:val="00EF05FC"/>
    <w:rsid w:val="00F01DF4"/>
    <w:rsid w:val="00F0415F"/>
    <w:rsid w:val="00F149CD"/>
    <w:rsid w:val="00F20299"/>
    <w:rsid w:val="00F204E1"/>
    <w:rsid w:val="00F21048"/>
    <w:rsid w:val="00F21B5C"/>
    <w:rsid w:val="00F309E2"/>
    <w:rsid w:val="00F354E6"/>
    <w:rsid w:val="00F3730A"/>
    <w:rsid w:val="00F44A7A"/>
    <w:rsid w:val="00F55A46"/>
    <w:rsid w:val="00F75728"/>
    <w:rsid w:val="00F76E4A"/>
    <w:rsid w:val="00F86E4E"/>
    <w:rsid w:val="00F9189E"/>
    <w:rsid w:val="00F93413"/>
    <w:rsid w:val="00F96227"/>
    <w:rsid w:val="00FA0A68"/>
    <w:rsid w:val="00FA1086"/>
    <w:rsid w:val="00FC04B3"/>
    <w:rsid w:val="00FD0EE2"/>
    <w:rsid w:val="00FE208A"/>
    <w:rsid w:val="00FE666C"/>
    <w:rsid w:val="00FE6AC6"/>
    <w:rsid w:val="00FF2AF5"/>
    <w:rsid w:val="00FF7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8658"/>
  <w15:docId w15:val="{CF098D48-6434-459B-8316-42D6270C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uiPriority w:val="99"/>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5">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f6"/>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ітка таблиці22"/>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CellMar>
        <w:top w:w="55" w:type="dxa"/>
        <w:left w:w="55" w:type="dxa"/>
        <w:bottom w:w="55" w:type="dxa"/>
        <w:right w:w="55" w:type="dxa"/>
      </w:tblCellMar>
    </w:tblPr>
  </w:style>
  <w:style w:type="table" w:customStyle="1" w:styleId="afffd">
    <w:basedOn w:val="TableNormal1"/>
    <w:rsid w:val="00FA0A68"/>
    <w:tblPr>
      <w:tblStyleRowBandSize w:val="1"/>
      <w:tblStyleColBandSize w:val="1"/>
      <w:tblCellMar>
        <w:top w:w="30" w:type="dxa"/>
        <w:left w:w="30" w:type="dxa"/>
        <w:bottom w:w="30" w:type="dxa"/>
        <w:right w:w="30" w:type="dxa"/>
      </w:tblCellMar>
    </w:tblPr>
  </w:style>
  <w:style w:type="table" w:customStyle="1" w:styleId="afffe">
    <w:basedOn w:val="TableNormal1"/>
    <w:rsid w:val="00FA0A68"/>
    <w:tblPr>
      <w:tblStyleRowBandSize w:val="1"/>
      <w:tblStyleColBandSize w:val="1"/>
      <w:tblCellMar>
        <w:left w:w="115"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Интернет)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Заголовок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left w:w="115" w:type="dxa"/>
        <w:right w:w="115" w:type="dxa"/>
      </w:tblCellMar>
    </w:tblPr>
  </w:style>
  <w:style w:type="table" w:customStyle="1" w:styleId="afffffb">
    <w:basedOn w:val="TableNormal0"/>
    <w:rsid w:val="00FA0A68"/>
    <w:tblPr>
      <w:tblStyleRowBandSize w:val="1"/>
      <w:tblStyleColBandSize w:val="1"/>
      <w:tblCellMar>
        <w:left w:w="115"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d">
    <w:basedOn w:val="TableNormal0"/>
    <w:rsid w:val="00FA0A68"/>
    <w:tblPr>
      <w:tblStyleRowBandSize w:val="1"/>
      <w:tblStyleColBandSize w:val="1"/>
      <w:tblCellMar>
        <w:left w:w="115" w:type="dxa"/>
        <w:right w:w="115" w:type="dxa"/>
      </w:tblCellMar>
    </w:tblPr>
  </w:style>
  <w:style w:type="table" w:customStyle="1" w:styleId="afffffe">
    <w:basedOn w:val="TableNormal0"/>
    <w:rsid w:val="00FA0A68"/>
    <w:tblPr>
      <w:tblStyleRowBandSize w:val="1"/>
      <w:tblStyleColBandSize w:val="1"/>
      <w:tblCellMar>
        <w:left w:w="115"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f6"/>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1">
    <w:name w:val="Абзац списку2"/>
    <w:basedOn w:val="a"/>
    <w:rsid w:val="002E6930"/>
    <w:pPr>
      <w:ind w:left="720"/>
      <w:contextualSpacing/>
    </w:pPr>
    <w:rPr>
      <w:rFonts w:eastAsia="Calibri"/>
      <w:lang w:val="ru-RU"/>
    </w:rPr>
  </w:style>
  <w:style w:type="paragraph" w:customStyle="1" w:styleId="anchor">
    <w:name w:val="anchor"/>
    <w:basedOn w:val="a"/>
    <w:uiPriority w:val="99"/>
    <w:rsid w:val="002E1269"/>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936252">
      <w:bodyDiv w:val="1"/>
      <w:marLeft w:val="0"/>
      <w:marRight w:val="0"/>
      <w:marTop w:val="0"/>
      <w:marBottom w:val="0"/>
      <w:divBdr>
        <w:top w:val="none" w:sz="0" w:space="0" w:color="auto"/>
        <w:left w:val="none" w:sz="0" w:space="0" w:color="auto"/>
        <w:bottom w:val="none" w:sz="0" w:space="0" w:color="auto"/>
        <w:right w:val="none" w:sz="0" w:space="0" w:color="auto"/>
      </w:divBdr>
    </w:div>
    <w:div w:id="354818049">
      <w:bodyDiv w:val="1"/>
      <w:marLeft w:val="0"/>
      <w:marRight w:val="0"/>
      <w:marTop w:val="0"/>
      <w:marBottom w:val="0"/>
      <w:divBdr>
        <w:top w:val="none" w:sz="0" w:space="0" w:color="auto"/>
        <w:left w:val="none" w:sz="0" w:space="0" w:color="auto"/>
        <w:bottom w:val="none" w:sz="0" w:space="0" w:color="auto"/>
        <w:right w:val="none" w:sz="0" w:space="0" w:color="auto"/>
      </w:divBdr>
    </w:div>
    <w:div w:id="677124019">
      <w:bodyDiv w:val="1"/>
      <w:marLeft w:val="0"/>
      <w:marRight w:val="0"/>
      <w:marTop w:val="0"/>
      <w:marBottom w:val="0"/>
      <w:divBdr>
        <w:top w:val="none" w:sz="0" w:space="0" w:color="auto"/>
        <w:left w:val="none" w:sz="0" w:space="0" w:color="auto"/>
        <w:bottom w:val="none" w:sz="0" w:space="0" w:color="auto"/>
        <w:right w:val="none" w:sz="0" w:space="0" w:color="auto"/>
      </w:divBdr>
      <w:divsChild>
        <w:div w:id="1279870187">
          <w:marLeft w:val="0"/>
          <w:marRight w:val="0"/>
          <w:marTop w:val="0"/>
          <w:marBottom w:val="0"/>
          <w:divBdr>
            <w:top w:val="none" w:sz="0" w:space="0" w:color="auto"/>
            <w:left w:val="none" w:sz="0" w:space="0" w:color="auto"/>
            <w:bottom w:val="none" w:sz="0" w:space="0" w:color="auto"/>
            <w:right w:val="none" w:sz="0" w:space="0" w:color="auto"/>
          </w:divBdr>
        </w:div>
      </w:divsChild>
    </w:div>
    <w:div w:id="683093917">
      <w:bodyDiv w:val="1"/>
      <w:marLeft w:val="0"/>
      <w:marRight w:val="0"/>
      <w:marTop w:val="0"/>
      <w:marBottom w:val="0"/>
      <w:divBdr>
        <w:top w:val="none" w:sz="0" w:space="0" w:color="auto"/>
        <w:left w:val="none" w:sz="0" w:space="0" w:color="auto"/>
        <w:bottom w:val="none" w:sz="0" w:space="0" w:color="auto"/>
        <w:right w:val="none" w:sz="0" w:space="0" w:color="auto"/>
      </w:divBdr>
    </w:div>
    <w:div w:id="691492593">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779378517">
      <w:bodyDiv w:val="1"/>
      <w:marLeft w:val="0"/>
      <w:marRight w:val="0"/>
      <w:marTop w:val="0"/>
      <w:marBottom w:val="0"/>
      <w:divBdr>
        <w:top w:val="none" w:sz="0" w:space="0" w:color="auto"/>
        <w:left w:val="none" w:sz="0" w:space="0" w:color="auto"/>
        <w:bottom w:val="none" w:sz="0" w:space="0" w:color="auto"/>
        <w:right w:val="none" w:sz="0" w:space="0" w:color="auto"/>
      </w:divBdr>
    </w:div>
    <w:div w:id="1035958000">
      <w:bodyDiv w:val="1"/>
      <w:marLeft w:val="0"/>
      <w:marRight w:val="0"/>
      <w:marTop w:val="0"/>
      <w:marBottom w:val="0"/>
      <w:divBdr>
        <w:top w:val="none" w:sz="0" w:space="0" w:color="auto"/>
        <w:left w:val="none" w:sz="0" w:space="0" w:color="auto"/>
        <w:bottom w:val="none" w:sz="0" w:space="0" w:color="auto"/>
        <w:right w:val="none" w:sz="0" w:space="0" w:color="auto"/>
      </w:divBdr>
    </w:div>
    <w:div w:id="1446925478">
      <w:bodyDiv w:val="1"/>
      <w:marLeft w:val="0"/>
      <w:marRight w:val="0"/>
      <w:marTop w:val="0"/>
      <w:marBottom w:val="0"/>
      <w:divBdr>
        <w:top w:val="none" w:sz="0" w:space="0" w:color="auto"/>
        <w:left w:val="none" w:sz="0" w:space="0" w:color="auto"/>
        <w:bottom w:val="none" w:sz="0" w:space="0" w:color="auto"/>
        <w:right w:val="none" w:sz="0" w:space="0" w:color="auto"/>
      </w:divBdr>
    </w:div>
    <w:div w:id="1627155622">
      <w:bodyDiv w:val="1"/>
      <w:marLeft w:val="0"/>
      <w:marRight w:val="0"/>
      <w:marTop w:val="0"/>
      <w:marBottom w:val="0"/>
      <w:divBdr>
        <w:top w:val="none" w:sz="0" w:space="0" w:color="auto"/>
        <w:left w:val="none" w:sz="0" w:space="0" w:color="auto"/>
        <w:bottom w:val="none" w:sz="0" w:space="0" w:color="auto"/>
        <w:right w:val="none" w:sz="0" w:space="0" w:color="auto"/>
      </w:divBdr>
    </w:div>
    <w:div w:id="1653025905">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z.expertus.com.ua//law/24580" TargetMode="External"/><Relationship Id="rId18" Type="http://schemas.openxmlformats.org/officeDocument/2006/relationships/hyperlink" Target="https://dz.expertus.com.ua//law/21149" TargetMode="External"/><Relationship Id="rId26" Type="http://schemas.openxmlformats.org/officeDocument/2006/relationships/hyperlink" Target="https://dz.expertus.com.ua/law/16450" TargetMode="External"/><Relationship Id="rId39" Type="http://schemas.openxmlformats.org/officeDocument/2006/relationships/hyperlink" Target="https://dz.expertus.com.ua/law/16450" TargetMode="External"/><Relationship Id="rId21" Type="http://schemas.openxmlformats.org/officeDocument/2006/relationships/hyperlink" Target="http://zakon4.rada.gov.ua/laws/show/2289-17" TargetMode="External"/><Relationship Id="rId34" Type="http://schemas.openxmlformats.org/officeDocument/2006/relationships/hyperlink" Target="http://zakon5.rada.gov.ua/laws/show/436-15" TargetMode="External"/><Relationship Id="rId42" Type="http://schemas.openxmlformats.org/officeDocument/2006/relationships/hyperlink" Target="https://dz.expertus.com.ua/law/24580"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dz.expertus.com.ua//law/24580" TargetMode="External"/><Relationship Id="rId20" Type="http://schemas.openxmlformats.org/officeDocument/2006/relationships/hyperlink" Target="https://acskidd.gov.ua/sign" TargetMode="External"/><Relationship Id="rId29" Type="http://schemas.openxmlformats.org/officeDocument/2006/relationships/hyperlink" Target="https://dz.expertus.com.ua/law/24580" TargetMode="External"/><Relationship Id="rId41" Type="http://schemas.openxmlformats.org/officeDocument/2006/relationships/hyperlink" Target="https://dz.expertus.com.ua/law/164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z.expertus.com.ua/law/24580" TargetMode="External"/><Relationship Id="rId24" Type="http://schemas.openxmlformats.org/officeDocument/2006/relationships/hyperlink" Target="https://dz.expertus.com.ua/law/16450" TargetMode="External"/><Relationship Id="rId32" Type="http://schemas.openxmlformats.org/officeDocument/2006/relationships/hyperlink" Target="https://dz.expertus.com.ua/law/24580" TargetMode="External"/><Relationship Id="rId37" Type="http://schemas.openxmlformats.org/officeDocument/2006/relationships/hyperlink" Target="https://dz.expertus.com.ua/law/16450" TargetMode="External"/><Relationship Id="rId40" Type="http://schemas.openxmlformats.org/officeDocument/2006/relationships/hyperlink" Target="https://dz.expertus.com.ua/law/24580" TargetMode="External"/><Relationship Id="rId5" Type="http://schemas.openxmlformats.org/officeDocument/2006/relationships/settings" Target="settings.xml"/><Relationship Id="rId15" Type="http://schemas.openxmlformats.org/officeDocument/2006/relationships/hyperlink" Target="https://dz.expertus.com.ua//law/24580" TargetMode="External"/><Relationship Id="rId23" Type="http://schemas.openxmlformats.org/officeDocument/2006/relationships/hyperlink" Target="https://dz.expertus.com.ua/law/16450"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dz.expertus.com.ua/law/24580" TargetMode="External"/><Relationship Id="rId10" Type="http://schemas.openxmlformats.org/officeDocument/2006/relationships/hyperlink" Target="https://dz.expertus.com.ua/law/24580" TargetMode="External"/><Relationship Id="rId19" Type="http://schemas.openxmlformats.org/officeDocument/2006/relationships/hyperlink" Target="https://zakon.rada.gov.ua/laws/show/922-19" TargetMode="External"/><Relationship Id="rId31" Type="http://schemas.openxmlformats.org/officeDocument/2006/relationships/hyperlink" Target="https://dz.expertus.com.ua/law/24580"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z.expertus.com.ua/law/24580" TargetMode="External"/><Relationship Id="rId14" Type="http://schemas.openxmlformats.org/officeDocument/2006/relationships/hyperlink" Target="https://dz.expertus.com.ua/law/16450" TargetMode="External"/><Relationship Id="rId22" Type="http://schemas.openxmlformats.org/officeDocument/2006/relationships/hyperlink" Target="http://zakon4.rada.gov.ua/laws/show/2289-17" TargetMode="External"/><Relationship Id="rId27" Type="http://schemas.openxmlformats.org/officeDocument/2006/relationships/hyperlink" Target="https://dz.expertus.com.ua/law/16450" TargetMode="External"/><Relationship Id="rId30" Type="http://schemas.openxmlformats.org/officeDocument/2006/relationships/hyperlink" Target="https://dz.expertus.com.ua/law/24580" TargetMode="External"/><Relationship Id="rId35" Type="http://schemas.openxmlformats.org/officeDocument/2006/relationships/hyperlink" Target="https://dz.expertus.com.ua/law/24580"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dz.expertus.com.ua//law/24580" TargetMode="External"/><Relationship Id="rId17" Type="http://schemas.openxmlformats.org/officeDocument/2006/relationships/hyperlink" Target="https://dz.expertus.com.ua//law/24580" TargetMode="External"/><Relationship Id="rId25" Type="http://schemas.openxmlformats.org/officeDocument/2006/relationships/hyperlink" Target="https://dz.expertus.com.ua/law/16450" TargetMode="External"/><Relationship Id="rId33" Type="http://schemas.openxmlformats.org/officeDocument/2006/relationships/hyperlink" Target="http://zakon5.rada.gov.ua/laws/show/435-15" TargetMode="External"/><Relationship Id="rId38" Type="http://schemas.openxmlformats.org/officeDocument/2006/relationships/hyperlink" Target="https://dz.expertus.com.ua/law/24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Props1.xml><?xml version="1.0" encoding="utf-8"?>
<ds:datastoreItem xmlns:ds="http://schemas.openxmlformats.org/officeDocument/2006/customXml" ds:itemID="{6E643DA6-F9D9-4D0D-9E23-58F6B7917F3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25</Pages>
  <Words>10673</Words>
  <Characters>60837</Characters>
  <Application>Microsoft Office Word</Application>
  <DocSecurity>0</DocSecurity>
  <Lines>506</Lines>
  <Paragraphs>142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atsivkazzz@gmail.com</cp:lastModifiedBy>
  <cp:revision>8</cp:revision>
  <dcterms:created xsi:type="dcterms:W3CDTF">2024-02-23T08:11:00Z</dcterms:created>
  <dcterms:modified xsi:type="dcterms:W3CDTF">2024-04-16T12:18:00Z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