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63" w:rsidRDefault="00DF7474" w:rsidP="001E5963">
      <w:pPr>
        <w:jc w:val="center"/>
        <w:rPr>
          <w:b/>
          <w:color w:val="000000"/>
          <w:sz w:val="23"/>
          <w:szCs w:val="23"/>
        </w:rPr>
      </w:pPr>
      <w:r>
        <w:rPr>
          <w:b/>
          <w:color w:val="000000"/>
          <w:sz w:val="23"/>
          <w:szCs w:val="23"/>
          <w:lang w:val="uk-UA"/>
        </w:rPr>
        <w:t>К</w:t>
      </w:r>
      <w:r w:rsidR="001E5963">
        <w:rPr>
          <w:b/>
          <w:color w:val="000000"/>
          <w:sz w:val="23"/>
          <w:szCs w:val="23"/>
        </w:rPr>
        <w:t>омунальне підприємство теплових мереж «Тернопільміськтеплокомуненерго»</w:t>
      </w:r>
    </w:p>
    <w:p w:rsidR="001E5963" w:rsidRDefault="001E5963" w:rsidP="001E5963">
      <w:pPr>
        <w:jc w:val="center"/>
        <w:rPr>
          <w:b/>
          <w:color w:val="000000"/>
          <w:sz w:val="23"/>
          <w:szCs w:val="23"/>
        </w:rPr>
      </w:pPr>
      <w:r>
        <w:rPr>
          <w:b/>
          <w:color w:val="000000"/>
          <w:sz w:val="23"/>
          <w:szCs w:val="23"/>
        </w:rPr>
        <w:t>Тернопільської міської ради</w:t>
      </w:r>
    </w:p>
    <w:p w:rsidR="001E5963" w:rsidRDefault="001E5963" w:rsidP="001E5963">
      <w:pPr>
        <w:spacing w:line="0" w:lineRule="atLeast"/>
        <w:rPr>
          <w:b/>
          <w:color w:val="000000"/>
          <w:sz w:val="23"/>
          <w:szCs w:val="23"/>
        </w:rPr>
      </w:pPr>
    </w:p>
    <w:p w:rsidR="001E5963" w:rsidRDefault="001E5963" w:rsidP="001E5963">
      <w:pPr>
        <w:tabs>
          <w:tab w:val="left" w:pos="4219"/>
        </w:tabs>
        <w:spacing w:line="0" w:lineRule="atLeast"/>
        <w:ind w:left="4680"/>
        <w:rPr>
          <w:rFonts w:eastAsia="MS Mincho"/>
          <w:b/>
          <w:color w:val="000000"/>
          <w:sz w:val="23"/>
          <w:szCs w:val="23"/>
        </w:rPr>
      </w:pPr>
    </w:p>
    <w:p w:rsidR="001E5963" w:rsidRDefault="001E5963" w:rsidP="001E5963">
      <w:pPr>
        <w:tabs>
          <w:tab w:val="left" w:pos="4219"/>
        </w:tabs>
        <w:spacing w:line="0" w:lineRule="atLeast"/>
        <w:ind w:left="4680"/>
        <w:rPr>
          <w:rFonts w:eastAsia="MS Mincho"/>
          <w:b/>
          <w:color w:val="000000"/>
          <w:sz w:val="23"/>
          <w:szCs w:val="23"/>
        </w:rPr>
      </w:pPr>
    </w:p>
    <w:p w:rsidR="001E5963" w:rsidRDefault="001E5963" w:rsidP="001E5963">
      <w:pPr>
        <w:tabs>
          <w:tab w:val="left" w:pos="4219"/>
        </w:tabs>
        <w:spacing w:line="0" w:lineRule="atLeast"/>
        <w:ind w:left="5400" w:firstLine="554"/>
        <w:rPr>
          <w:b/>
          <w:sz w:val="23"/>
          <w:szCs w:val="23"/>
        </w:rPr>
      </w:pPr>
      <w:r>
        <w:rPr>
          <w:b/>
          <w:sz w:val="23"/>
          <w:szCs w:val="23"/>
        </w:rPr>
        <w:t>ЗАТВЕРДЖЕНО</w:t>
      </w:r>
    </w:p>
    <w:p w:rsidR="001E5963" w:rsidRDefault="001E5963" w:rsidP="001E5963">
      <w:pPr>
        <w:tabs>
          <w:tab w:val="left" w:pos="4219"/>
          <w:tab w:val="left" w:pos="8490"/>
        </w:tabs>
        <w:spacing w:line="0" w:lineRule="atLeast"/>
        <w:ind w:left="5400" w:firstLine="554"/>
        <w:rPr>
          <w:bCs/>
          <w:sz w:val="23"/>
          <w:szCs w:val="23"/>
          <w:shd w:val="clear" w:color="auto" w:fill="FFFF00"/>
        </w:rPr>
      </w:pPr>
    </w:p>
    <w:p w:rsidR="001E5963" w:rsidRPr="0059340A" w:rsidRDefault="001E5963" w:rsidP="001E5963">
      <w:pPr>
        <w:jc w:val="center"/>
        <w:rPr>
          <w:b/>
          <w:bCs/>
          <w:sz w:val="23"/>
          <w:szCs w:val="23"/>
        </w:rPr>
      </w:pPr>
      <w:r>
        <w:rPr>
          <w:b/>
          <w:bCs/>
          <w:sz w:val="23"/>
          <w:szCs w:val="23"/>
        </w:rPr>
        <w:t xml:space="preserve">                                                                        </w:t>
      </w:r>
      <w:r w:rsidRPr="0059340A">
        <w:rPr>
          <w:b/>
          <w:bCs/>
          <w:sz w:val="23"/>
          <w:szCs w:val="23"/>
        </w:rPr>
        <w:t>рішенням Уповноваженої особи</w:t>
      </w:r>
    </w:p>
    <w:p w:rsidR="001E5963" w:rsidRPr="0059340A" w:rsidRDefault="001E5963" w:rsidP="00237953">
      <w:pPr>
        <w:jc w:val="center"/>
        <w:rPr>
          <w:b/>
          <w:bCs/>
          <w:sz w:val="23"/>
          <w:szCs w:val="23"/>
        </w:rPr>
      </w:pPr>
      <w:r w:rsidRPr="0059340A">
        <w:rPr>
          <w:bCs/>
          <w:sz w:val="23"/>
          <w:szCs w:val="23"/>
        </w:rPr>
        <w:t xml:space="preserve">                                                                        (протокол від </w:t>
      </w:r>
      <w:r w:rsidR="00BC20AC" w:rsidRPr="0059340A">
        <w:rPr>
          <w:bCs/>
          <w:sz w:val="23"/>
          <w:szCs w:val="23"/>
          <w:lang w:val="uk-UA"/>
        </w:rPr>
        <w:t>2</w:t>
      </w:r>
      <w:r w:rsidR="00D01AEA" w:rsidRPr="0059340A">
        <w:rPr>
          <w:bCs/>
          <w:sz w:val="23"/>
          <w:szCs w:val="23"/>
          <w:lang w:val="uk-UA"/>
        </w:rPr>
        <w:t>9</w:t>
      </w:r>
      <w:r w:rsidR="00BC20AC" w:rsidRPr="0059340A">
        <w:rPr>
          <w:bCs/>
          <w:sz w:val="23"/>
          <w:szCs w:val="23"/>
          <w:lang w:val="uk-UA"/>
        </w:rPr>
        <w:t>.0</w:t>
      </w:r>
      <w:r w:rsidR="00D01AEA" w:rsidRPr="0059340A">
        <w:rPr>
          <w:bCs/>
          <w:sz w:val="23"/>
          <w:szCs w:val="23"/>
          <w:lang w:val="uk-UA"/>
        </w:rPr>
        <w:t>4</w:t>
      </w:r>
      <w:r w:rsidR="00BC20AC" w:rsidRPr="0059340A">
        <w:rPr>
          <w:bCs/>
          <w:sz w:val="23"/>
          <w:szCs w:val="23"/>
          <w:lang w:val="uk-UA"/>
        </w:rPr>
        <w:t>.</w:t>
      </w:r>
      <w:r w:rsidR="00AF5043" w:rsidRPr="0059340A">
        <w:rPr>
          <w:bCs/>
          <w:sz w:val="23"/>
          <w:szCs w:val="23"/>
        </w:rPr>
        <w:t>202</w:t>
      </w:r>
      <w:r w:rsidR="008575BA" w:rsidRPr="0059340A">
        <w:rPr>
          <w:bCs/>
          <w:sz w:val="23"/>
          <w:szCs w:val="23"/>
          <w:lang w:val="uk-UA"/>
        </w:rPr>
        <w:t>4</w:t>
      </w:r>
      <w:r w:rsidR="00AF5043" w:rsidRPr="0059340A">
        <w:rPr>
          <w:bCs/>
          <w:sz w:val="23"/>
          <w:szCs w:val="23"/>
        </w:rPr>
        <w:t>р №</w:t>
      </w:r>
      <w:r w:rsidR="00D01AEA" w:rsidRPr="0059340A">
        <w:rPr>
          <w:bCs/>
          <w:sz w:val="23"/>
          <w:szCs w:val="23"/>
          <w:lang w:val="uk-UA"/>
        </w:rPr>
        <w:t>53</w:t>
      </w:r>
      <w:r w:rsidRPr="0059340A">
        <w:rPr>
          <w:bCs/>
          <w:sz w:val="23"/>
          <w:szCs w:val="23"/>
        </w:rPr>
        <w:t>)</w:t>
      </w:r>
      <w:r w:rsidRPr="0059340A">
        <w:rPr>
          <w:b/>
          <w:bCs/>
          <w:sz w:val="23"/>
          <w:szCs w:val="23"/>
        </w:rPr>
        <w:tab/>
      </w:r>
    </w:p>
    <w:p w:rsidR="001E5963" w:rsidRDefault="001E5963" w:rsidP="001E5963">
      <w:pPr>
        <w:jc w:val="center"/>
        <w:rPr>
          <w:b/>
          <w:bCs/>
          <w:sz w:val="23"/>
          <w:szCs w:val="23"/>
        </w:rPr>
      </w:pPr>
      <w:r w:rsidRPr="0059340A">
        <w:rPr>
          <w:b/>
          <w:bCs/>
          <w:sz w:val="23"/>
          <w:szCs w:val="23"/>
        </w:rPr>
        <w:t xml:space="preserve">                                                      Уповноважена особа</w:t>
      </w:r>
      <w:r>
        <w:rPr>
          <w:b/>
          <w:bCs/>
          <w:sz w:val="23"/>
          <w:szCs w:val="23"/>
        </w:rPr>
        <w:t xml:space="preserve"> </w:t>
      </w:r>
    </w:p>
    <w:p w:rsidR="001E5963" w:rsidRDefault="001E5963" w:rsidP="001E5963">
      <w:pPr>
        <w:jc w:val="right"/>
        <w:rPr>
          <w:b/>
          <w:bCs/>
          <w:sz w:val="23"/>
          <w:szCs w:val="23"/>
        </w:rPr>
      </w:pPr>
      <w:r>
        <w:rPr>
          <w:b/>
          <w:bCs/>
          <w:sz w:val="23"/>
          <w:szCs w:val="23"/>
        </w:rPr>
        <w:tab/>
      </w:r>
    </w:p>
    <w:p w:rsidR="001E5963" w:rsidRDefault="001E5963" w:rsidP="001E5963">
      <w:pPr>
        <w:jc w:val="center"/>
        <w:rPr>
          <w:b/>
          <w:bCs/>
          <w:sz w:val="23"/>
          <w:szCs w:val="23"/>
        </w:rPr>
      </w:pPr>
      <w:r>
        <w:rPr>
          <w:b/>
          <w:bCs/>
          <w:sz w:val="23"/>
          <w:szCs w:val="23"/>
        </w:rPr>
        <w:t xml:space="preserve">                                                                           _______________   НАТАЛІЯ  БЛАЩИШИН</w:t>
      </w:r>
    </w:p>
    <w:p w:rsidR="001E5963" w:rsidRDefault="001E5963" w:rsidP="001E5963">
      <w:pPr>
        <w:tabs>
          <w:tab w:val="left" w:pos="4219"/>
        </w:tabs>
        <w:spacing w:line="0" w:lineRule="atLeast"/>
        <w:ind w:left="5400" w:firstLine="554"/>
        <w:rPr>
          <w:b/>
          <w:bCs/>
          <w:sz w:val="23"/>
          <w:szCs w:val="23"/>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750DC8" w:rsidRDefault="001E5963" w:rsidP="001E5963">
      <w:pPr>
        <w:shd w:val="clear" w:color="auto" w:fill="FFFFFF" w:themeFill="background1"/>
        <w:rPr>
          <w:b/>
          <w:bCs/>
        </w:rPr>
      </w:pPr>
    </w:p>
    <w:p w:rsidR="001E5963" w:rsidRPr="00750DC8" w:rsidRDefault="001E5963" w:rsidP="000329C7">
      <w:pPr>
        <w:pStyle w:val="6"/>
        <w:keepLines w:val="0"/>
        <w:numPr>
          <w:ilvl w:val="5"/>
          <w:numId w:val="3"/>
        </w:numPr>
        <w:suppressAutoHyphens/>
        <w:spacing w:before="0" w:after="0" w:line="0" w:lineRule="atLeast"/>
        <w:ind w:right="-25"/>
        <w:jc w:val="center"/>
        <w:rPr>
          <w:rFonts w:ascii="Times New Roman" w:hAnsi="Times New Roman" w:cs="Times New Roman"/>
          <w:sz w:val="24"/>
          <w:szCs w:val="24"/>
        </w:rPr>
      </w:pPr>
      <w:r w:rsidRPr="00750DC8">
        <w:rPr>
          <w:rFonts w:ascii="Times New Roman" w:hAnsi="Times New Roman" w:cs="Times New Roman"/>
          <w:sz w:val="24"/>
          <w:szCs w:val="24"/>
        </w:rPr>
        <w:t xml:space="preserve">ТЕНДЕРНА ДОКУМЕНТАЦІЯ </w:t>
      </w:r>
    </w:p>
    <w:p w:rsidR="001E5963" w:rsidRDefault="001E5963" w:rsidP="001E5963">
      <w:pPr>
        <w:pStyle w:val="affff9"/>
        <w:spacing w:line="0" w:lineRule="atLeast"/>
        <w:ind w:right="-25"/>
        <w:rPr>
          <w:rFonts w:ascii="Times New Roman" w:hAnsi="Times New Roman" w:cs="Times New Roman"/>
          <w:sz w:val="23"/>
          <w:szCs w:val="23"/>
        </w:rPr>
      </w:pPr>
    </w:p>
    <w:p w:rsidR="001E5963" w:rsidRDefault="001E5963" w:rsidP="001E5963">
      <w:pPr>
        <w:pStyle w:val="affff9"/>
        <w:spacing w:line="0" w:lineRule="atLeast"/>
        <w:ind w:right="-25"/>
        <w:rPr>
          <w:rFonts w:ascii="Times New Roman" w:hAnsi="Times New Roman" w:cs="Times New Roman"/>
          <w:sz w:val="23"/>
          <w:szCs w:val="23"/>
        </w:rPr>
      </w:pPr>
    </w:p>
    <w:p w:rsidR="001E5963" w:rsidRDefault="001E5963" w:rsidP="001E5963">
      <w:pPr>
        <w:spacing w:line="0" w:lineRule="atLeast"/>
        <w:jc w:val="center"/>
        <w:rPr>
          <w:b/>
          <w:sz w:val="23"/>
          <w:szCs w:val="23"/>
        </w:rPr>
      </w:pPr>
      <w:r>
        <w:rPr>
          <w:b/>
          <w:sz w:val="23"/>
          <w:szCs w:val="23"/>
        </w:rPr>
        <w:t>ЩОДО ПРОВЕДЕННЯ</w:t>
      </w:r>
    </w:p>
    <w:p w:rsidR="001E5963" w:rsidRDefault="001E5963" w:rsidP="001E5963">
      <w:pPr>
        <w:spacing w:line="0" w:lineRule="atLeast"/>
        <w:jc w:val="center"/>
        <w:rPr>
          <w:b/>
          <w:sz w:val="23"/>
          <w:szCs w:val="23"/>
        </w:rPr>
      </w:pPr>
      <w:r>
        <w:rPr>
          <w:b/>
          <w:sz w:val="23"/>
          <w:szCs w:val="23"/>
        </w:rPr>
        <w:t>ПРОЦЕДУРИ  ВІДКРИТИХ ТОРГІВ З ОСОБЛИВОСТЯМИ</w:t>
      </w:r>
    </w:p>
    <w:p w:rsidR="001E5963" w:rsidRPr="00697AA4" w:rsidRDefault="001E5963" w:rsidP="001E5963">
      <w:pPr>
        <w:shd w:val="clear" w:color="auto" w:fill="FFFFFF" w:themeFill="background1"/>
        <w:jc w:val="cente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1E5963" w:rsidRDefault="001E5963" w:rsidP="001E5963">
      <w:pPr>
        <w:shd w:val="clear" w:color="auto" w:fill="FFFFFF" w:themeFill="background1"/>
        <w:jc w:val="center"/>
        <w:outlineLvl w:val="0"/>
        <w:rPr>
          <w:b/>
        </w:rPr>
      </w:pPr>
      <w:r w:rsidRPr="00697AA4">
        <w:rPr>
          <w:b/>
        </w:rPr>
        <w:t>2</w:t>
      </w:r>
      <w:r w:rsidR="00D71667">
        <w:rPr>
          <w:b/>
        </w:rPr>
        <w:t>02</w:t>
      </w:r>
      <w:r w:rsidR="00D71667">
        <w:rPr>
          <w:b/>
          <w:lang w:val="uk-UA"/>
        </w:rPr>
        <w:t>4</w:t>
      </w:r>
      <w:r w:rsidRPr="00697AA4">
        <w:rPr>
          <w:b/>
        </w:rPr>
        <w:t xml:space="preserve"> рік</w:t>
      </w: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lastRenderedPageBreak/>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7F02F1"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18770D" w:rsidRPr="00194062" w:rsidRDefault="001E5963" w:rsidP="00190F4F">
            <w:pPr>
              <w:shd w:val="clear" w:color="auto" w:fill="FFFFFF"/>
              <w:ind w:firstLine="284"/>
              <w:jc w:val="both"/>
              <w:rPr>
                <w:b/>
                <w:sz w:val="22"/>
                <w:szCs w:val="22"/>
                <w:lang w:val="uk-UA"/>
              </w:rPr>
            </w:pPr>
            <w:r w:rsidRPr="00194062">
              <w:rPr>
                <w:sz w:val="22"/>
                <w:szCs w:val="22"/>
                <w:lang w:val="uk-UA"/>
              </w:rPr>
              <w:t>К</w:t>
            </w:r>
            <w:r w:rsidRPr="00194062">
              <w:rPr>
                <w:sz w:val="22"/>
                <w:szCs w:val="22"/>
                <w:shd w:val="clear" w:color="auto" w:fill="FFFFFF"/>
                <w:lang w:val="uk-UA"/>
              </w:rPr>
              <w:t>омунальне підприємство теплових мереж «Тернопільміськтеплокомуненерго» Тернопільської міської ради</w:t>
            </w:r>
            <w:r w:rsidRPr="00194062">
              <w:rPr>
                <w:color w:val="000000"/>
                <w:sz w:val="22"/>
                <w:szCs w:val="22"/>
                <w:lang w:val="uk-UA" w:eastAsia="uk-UA"/>
              </w:rPr>
              <w:t xml:space="preserve"> </w:t>
            </w:r>
            <w:r w:rsidRPr="00194062">
              <w:rPr>
                <w:sz w:val="22"/>
                <w:szCs w:val="22"/>
                <w:shd w:val="clear" w:color="auto" w:fill="FFFFFF"/>
                <w:lang w:val="uk-UA"/>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194062">
              <w:rPr>
                <w:sz w:val="22"/>
                <w:szCs w:val="22"/>
                <w:lang w:val="uk-UA"/>
              </w:rPr>
              <w:t>Закону України «Про публічні закупівлі».</w:t>
            </w:r>
          </w:p>
        </w:tc>
      </w:tr>
      <w:tr w:rsidR="0018770D" w:rsidRPr="005E03CE" w:rsidTr="001E5963">
        <w:trPr>
          <w:trHeight w:val="703"/>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194062" w:rsidRDefault="001E5963" w:rsidP="00190F4F">
            <w:pPr>
              <w:pStyle w:val="ab"/>
              <w:shd w:val="clear" w:color="auto" w:fill="FFFFFF"/>
              <w:spacing w:before="0" w:beforeAutospacing="0" w:after="0" w:afterAutospacing="0"/>
              <w:ind w:firstLine="284"/>
              <w:jc w:val="both"/>
              <w:rPr>
                <w:sz w:val="22"/>
                <w:szCs w:val="22"/>
                <w:lang w:val="uk-UA"/>
              </w:rPr>
            </w:pPr>
            <w:r w:rsidRPr="00194062">
              <w:rPr>
                <w:color w:val="000000"/>
                <w:sz w:val="22"/>
                <w:szCs w:val="22"/>
              </w:rPr>
              <w:t xml:space="preserve">46025, </w:t>
            </w:r>
            <w:r w:rsidRPr="00194062">
              <w:rPr>
                <w:sz w:val="22"/>
                <w:szCs w:val="22"/>
              </w:rPr>
              <w:t xml:space="preserve"> Україна, Тернопільська область, </w:t>
            </w:r>
            <w:r w:rsidRPr="00194062">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1E5963" w:rsidRPr="00FE3C79" w:rsidRDefault="001E5963" w:rsidP="001E5963">
            <w:pPr>
              <w:shd w:val="clear" w:color="auto" w:fill="FFFFFF" w:themeFill="background1"/>
              <w:rPr>
                <w:rStyle w:val="af7"/>
                <w:i w:val="0"/>
                <w:color w:val="000000"/>
                <w:sz w:val="22"/>
                <w:szCs w:val="22"/>
                <w:shd w:val="clear" w:color="auto" w:fill="FFFFFF"/>
              </w:rPr>
            </w:pPr>
            <w:r w:rsidRPr="00FE3C79">
              <w:rPr>
                <w:rStyle w:val="af7"/>
                <w:i w:val="0"/>
                <w:sz w:val="22"/>
                <w:szCs w:val="22"/>
                <w:shd w:val="clear" w:color="auto" w:fill="FFFFFF"/>
              </w:rPr>
              <w:t>Уповноважена здійснювати зв'язок з учасниками</w:t>
            </w:r>
            <w:r w:rsidRPr="00FE3C79">
              <w:rPr>
                <w:rStyle w:val="af7"/>
                <w:i w:val="0"/>
                <w:color w:val="000000"/>
                <w:sz w:val="22"/>
                <w:szCs w:val="22"/>
                <w:shd w:val="clear" w:color="auto" w:fill="FFFFFF"/>
              </w:rPr>
              <w:t>: уповноважена особа –  Блащишин Наталія Богданівна,  тел. +380503770212, ел.адреса:nbblashchyshyn@gmail.com.</w:t>
            </w:r>
          </w:p>
          <w:p w:rsidR="0018770D" w:rsidRPr="00FE3C79" w:rsidRDefault="0018770D" w:rsidP="00190F4F">
            <w:pPr>
              <w:shd w:val="clear" w:color="auto" w:fill="FFFFFF"/>
              <w:ind w:firstLine="284"/>
              <w:jc w:val="both"/>
              <w:rPr>
                <w:rFonts w:eastAsia="Times New Roman"/>
                <w:b/>
                <w:bCs/>
                <w:color w:val="000000"/>
                <w:sz w:val="22"/>
                <w:szCs w:val="22"/>
                <w:lang w:val="uk-UA" w:eastAsia="uk-UA"/>
              </w:rPr>
            </w:pP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7F02F1"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DC327C" w:rsidRPr="00DC327C" w:rsidRDefault="00173002" w:rsidP="00DC327C">
            <w:pPr>
              <w:pStyle w:val="ac"/>
              <w:spacing w:after="0"/>
              <w:jc w:val="both"/>
              <w:rPr>
                <w:sz w:val="22"/>
                <w:szCs w:val="22"/>
              </w:rPr>
            </w:pPr>
            <w:r w:rsidRPr="00DC327C">
              <w:rPr>
                <w:sz w:val="22"/>
                <w:szCs w:val="22"/>
                <w:lang w:val="uk-UA"/>
              </w:rPr>
              <w:t>ДК 021:2015</w:t>
            </w:r>
            <w:r w:rsidR="00DC327C">
              <w:rPr>
                <w:sz w:val="22"/>
                <w:szCs w:val="22"/>
                <w:lang w:val="uk-UA"/>
              </w:rPr>
              <w:t>-</w:t>
            </w:r>
            <w:r w:rsidR="00DC327C" w:rsidRPr="00DC327C">
              <w:rPr>
                <w:bCs/>
                <w:color w:val="000000"/>
                <w:sz w:val="22"/>
                <w:szCs w:val="22"/>
                <w:lang w:val="uk-UA"/>
              </w:rPr>
              <w:t>90730000-3 «Відстеження, моніторинг забруднень і відновлення». Послуги зі здійснення моніторингових досліджень якості атмосферного повітря та контролю за дотриманням встановлених</w:t>
            </w:r>
            <w:r w:rsidR="00DC327C">
              <w:rPr>
                <w:bCs/>
                <w:color w:val="000000"/>
                <w:sz w:val="22"/>
                <w:szCs w:val="22"/>
                <w:lang w:val="uk-UA"/>
              </w:rPr>
              <w:t xml:space="preserve"> граничнодопустимих викидів заб</w:t>
            </w:r>
            <w:r w:rsidR="00DC327C" w:rsidRPr="00DC327C">
              <w:rPr>
                <w:bCs/>
                <w:color w:val="000000"/>
                <w:sz w:val="22"/>
                <w:szCs w:val="22"/>
                <w:lang w:val="uk-UA"/>
              </w:rPr>
              <w:t xml:space="preserve">руднюючих речовин від стаціонарних та пересувних джерел КП “ТМТКЕ”, а також  перевірки відповідності фактичних параметрів роботи установок очистки газу проектним показникам із визначенням їх ККД </w:t>
            </w:r>
          </w:p>
          <w:p w:rsidR="0018770D" w:rsidRPr="00FE3C79" w:rsidRDefault="0018770D" w:rsidP="00173002">
            <w:pPr>
              <w:pStyle w:val="cee1fbf7edfbe9"/>
              <w:jc w:val="both"/>
              <w:rPr>
                <w:b/>
                <w:bCs/>
                <w:color w:val="auto"/>
                <w:sz w:val="22"/>
                <w:szCs w:val="22"/>
                <w:lang w:val="uk-UA"/>
              </w:rPr>
            </w:pPr>
          </w:p>
        </w:tc>
      </w:tr>
      <w:tr w:rsidR="0018770D" w:rsidRPr="00FE3C79"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FE3C79" w:rsidRPr="00FE3C79" w:rsidRDefault="00791422" w:rsidP="00FD4825">
            <w:pPr>
              <w:shd w:val="clear" w:color="auto" w:fill="FFFFFF"/>
              <w:ind w:firstLine="193"/>
              <w:jc w:val="both"/>
              <w:outlineLvl w:val="0"/>
              <w:rPr>
                <w:bCs/>
                <w:sz w:val="22"/>
                <w:szCs w:val="22"/>
                <w:lang w:val="uk-UA"/>
              </w:rPr>
            </w:pPr>
            <w:r w:rsidRPr="00FE3C79">
              <w:rPr>
                <w:sz w:val="22"/>
                <w:szCs w:val="22"/>
                <w:lang w:val="uk-UA" w:eastAsia="uk-UA"/>
              </w:rPr>
              <w:t>Закупівля здійснюється щодо предмету закупівлі в цілому</w:t>
            </w:r>
            <w:r w:rsidR="009F4713" w:rsidRPr="00FE3C79">
              <w:rPr>
                <w:sz w:val="22"/>
                <w:szCs w:val="22"/>
                <w:lang w:val="uk-UA" w:eastAsia="uk-UA"/>
              </w:rPr>
              <w:t>.</w:t>
            </w:r>
          </w:p>
          <w:p w:rsidR="0018770D" w:rsidRPr="00FE3C79" w:rsidRDefault="00FE3C79" w:rsidP="00FE3C79">
            <w:pPr>
              <w:tabs>
                <w:tab w:val="left" w:pos="5340"/>
              </w:tabs>
              <w:rPr>
                <w:sz w:val="22"/>
                <w:szCs w:val="22"/>
                <w:lang w:val="uk-UA"/>
              </w:rPr>
            </w:pPr>
            <w:r w:rsidRPr="00FE3C79">
              <w:rPr>
                <w:sz w:val="22"/>
                <w:szCs w:val="22"/>
                <w:lang w:val="uk-UA"/>
              </w:rPr>
              <w:tab/>
            </w:r>
          </w:p>
        </w:tc>
      </w:tr>
      <w:tr w:rsidR="0018770D" w:rsidRPr="00FE3C79"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FE3C79" w:rsidRDefault="0018770D" w:rsidP="000D1DAD">
            <w:pPr>
              <w:widowControl w:val="0"/>
              <w:ind w:firstLine="193"/>
              <w:jc w:val="both"/>
              <w:rPr>
                <w:rFonts w:eastAsia="Times New Roman"/>
                <w:sz w:val="22"/>
                <w:szCs w:val="22"/>
                <w:bdr w:val="none" w:sz="0" w:space="0" w:color="auto" w:frame="1"/>
                <w:lang w:val="uk-UA"/>
              </w:rPr>
            </w:pPr>
            <w:r w:rsidRPr="00FE3C79">
              <w:rPr>
                <w:rFonts w:cs="Arial"/>
                <w:color w:val="000000"/>
                <w:sz w:val="22"/>
                <w:szCs w:val="22"/>
                <w:bdr w:val="none" w:sz="0" w:space="0" w:color="auto" w:frame="1"/>
                <w:lang w:val="uk-UA"/>
              </w:rPr>
              <w:t xml:space="preserve">Місце виконання </w:t>
            </w:r>
            <w:r w:rsidR="0035363C" w:rsidRPr="00FE3C79">
              <w:rPr>
                <w:rFonts w:eastAsia="Times New Roman"/>
                <w:snapToGrid w:val="0"/>
                <w:sz w:val="22"/>
                <w:szCs w:val="22"/>
                <w:lang w:val="uk-UA" w:eastAsia="uk-UA"/>
              </w:rPr>
              <w:t xml:space="preserve"> послуг</w:t>
            </w:r>
            <w:r w:rsidR="0035363C" w:rsidRPr="00FE3C79">
              <w:rPr>
                <w:rFonts w:cs="Arial"/>
                <w:color w:val="000000"/>
                <w:sz w:val="22"/>
                <w:szCs w:val="22"/>
                <w:bdr w:val="none" w:sz="0" w:space="0" w:color="auto" w:frame="1"/>
                <w:lang w:val="uk-UA"/>
              </w:rPr>
              <w:t xml:space="preserve"> </w:t>
            </w:r>
            <w:r w:rsidRPr="00FE3C79">
              <w:rPr>
                <w:rFonts w:cs="Arial"/>
                <w:color w:val="000000"/>
                <w:sz w:val="22"/>
                <w:szCs w:val="22"/>
                <w:bdr w:val="none" w:sz="0" w:space="0" w:color="auto" w:frame="1"/>
                <w:lang w:val="uk-UA"/>
              </w:rPr>
              <w:t xml:space="preserve"> </w:t>
            </w:r>
            <w:r w:rsidRPr="00FE3C79">
              <w:rPr>
                <w:rFonts w:eastAsia="Times New Roman"/>
                <w:sz w:val="22"/>
                <w:szCs w:val="22"/>
                <w:lang w:val="uk-UA" w:eastAsia="en-US"/>
              </w:rPr>
              <w:t xml:space="preserve">згідно із </w:t>
            </w:r>
            <w:r w:rsidRPr="00FE3C79">
              <w:rPr>
                <w:rFonts w:eastAsia="Times New Roman"/>
                <w:b/>
                <w:sz w:val="22"/>
                <w:szCs w:val="22"/>
                <w:lang w:val="uk-UA" w:eastAsia="en-US"/>
              </w:rPr>
              <w:t>додатком 3</w:t>
            </w:r>
            <w:r w:rsidRPr="00FE3C79">
              <w:rPr>
                <w:rFonts w:eastAsia="Times New Roman"/>
                <w:sz w:val="22"/>
                <w:szCs w:val="22"/>
                <w:lang w:val="uk-UA" w:eastAsia="en-US"/>
              </w:rPr>
              <w:t xml:space="preserve"> до тендерної документації.</w:t>
            </w:r>
          </w:p>
          <w:p w:rsidR="0018770D" w:rsidRPr="00FE3C79" w:rsidRDefault="0018770D" w:rsidP="000D1DAD">
            <w:pPr>
              <w:widowControl w:val="0"/>
              <w:ind w:firstLine="193"/>
              <w:jc w:val="both"/>
              <w:rPr>
                <w:rFonts w:eastAsia="Times New Roman"/>
                <w:sz w:val="22"/>
                <w:szCs w:val="22"/>
                <w:bdr w:val="none" w:sz="0" w:space="0" w:color="auto" w:frame="1"/>
                <w:lang w:val="uk-UA"/>
              </w:rPr>
            </w:pPr>
          </w:p>
          <w:p w:rsidR="0018770D" w:rsidRPr="00FE3C79" w:rsidRDefault="0018770D" w:rsidP="000D1DAD">
            <w:pPr>
              <w:widowControl w:val="0"/>
              <w:ind w:firstLine="193"/>
              <w:jc w:val="both"/>
              <w:rPr>
                <w:b/>
                <w:sz w:val="22"/>
                <w:szCs w:val="22"/>
                <w:lang w:val="uk-UA"/>
              </w:rPr>
            </w:pPr>
            <w:r w:rsidRPr="00FE3C79">
              <w:rPr>
                <w:rFonts w:eastAsia="Times New Roman"/>
                <w:snapToGrid w:val="0"/>
                <w:sz w:val="22"/>
                <w:szCs w:val="22"/>
                <w:lang w:val="uk-UA" w:eastAsia="uk-UA"/>
              </w:rPr>
              <w:t xml:space="preserve">Обсяг </w:t>
            </w:r>
            <w:r w:rsidR="0052181C" w:rsidRPr="00FE3C79">
              <w:rPr>
                <w:rFonts w:eastAsia="Times New Roman"/>
                <w:snapToGrid w:val="0"/>
                <w:sz w:val="22"/>
                <w:szCs w:val="22"/>
                <w:lang w:val="uk-UA" w:eastAsia="uk-UA"/>
              </w:rPr>
              <w:t>наданих послуг</w:t>
            </w:r>
            <w:r w:rsidRPr="00FE3C79">
              <w:rPr>
                <w:rFonts w:eastAsia="Times New Roman"/>
                <w:snapToGrid w:val="0"/>
                <w:sz w:val="22"/>
                <w:szCs w:val="22"/>
                <w:lang w:val="uk-UA" w:eastAsia="uk-UA"/>
              </w:rPr>
              <w:t xml:space="preserve"> згідно із </w:t>
            </w:r>
            <w:r w:rsidRPr="00FE3C79">
              <w:rPr>
                <w:b/>
                <w:bCs/>
                <w:color w:val="000000"/>
                <w:sz w:val="22"/>
                <w:szCs w:val="22"/>
                <w:bdr w:val="none" w:sz="0" w:space="0" w:color="auto" w:frame="1"/>
                <w:lang w:val="uk-UA"/>
              </w:rPr>
              <w:t>додатком 3</w:t>
            </w:r>
            <w:r w:rsidRPr="00FE3C79">
              <w:rPr>
                <w:bCs/>
                <w:color w:val="000000"/>
                <w:sz w:val="22"/>
                <w:szCs w:val="22"/>
                <w:bdr w:val="none" w:sz="0" w:space="0" w:color="auto" w:frame="1"/>
                <w:lang w:val="uk-UA"/>
              </w:rPr>
              <w:t xml:space="preserve"> до тендерної документації.</w:t>
            </w:r>
            <w:r w:rsidRPr="00FE3C79">
              <w:rPr>
                <w:rFonts w:cs="Arial"/>
                <w:color w:val="000000"/>
                <w:sz w:val="22"/>
                <w:szCs w:val="22"/>
                <w:bdr w:val="none" w:sz="0" w:space="0" w:color="auto" w:frame="1"/>
                <w:lang w:val="uk-UA"/>
              </w:rPr>
              <w:t xml:space="preserve"> </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C2483A" w:rsidRPr="00DC327C" w:rsidRDefault="00DC327C" w:rsidP="00DC327C">
            <w:pPr>
              <w:widowControl w:val="0"/>
              <w:ind w:firstLine="193"/>
              <w:jc w:val="both"/>
              <w:rPr>
                <w:rFonts w:eastAsia="Times New Roman"/>
                <w:sz w:val="22"/>
                <w:szCs w:val="22"/>
                <w:bdr w:val="none" w:sz="0" w:space="0" w:color="auto" w:frame="1"/>
                <w:lang w:val="uk-UA"/>
              </w:rPr>
            </w:pPr>
            <w:r w:rsidRPr="000E2601">
              <w:rPr>
                <w:rFonts w:eastAsia="Times New Roman"/>
                <w:sz w:val="22"/>
                <w:szCs w:val="22"/>
                <w:lang w:val="uk-UA" w:eastAsia="en-US"/>
              </w:rPr>
              <w:t xml:space="preserve">згідно із </w:t>
            </w:r>
            <w:r w:rsidRPr="000E2601">
              <w:rPr>
                <w:rFonts w:eastAsia="Times New Roman"/>
                <w:b/>
                <w:sz w:val="22"/>
                <w:szCs w:val="22"/>
                <w:lang w:val="uk-UA" w:eastAsia="en-US"/>
              </w:rPr>
              <w:t>додатком 3</w:t>
            </w:r>
            <w:r w:rsidRPr="000E2601">
              <w:rPr>
                <w:rFonts w:eastAsia="Times New Roman"/>
                <w:sz w:val="22"/>
                <w:szCs w:val="22"/>
                <w:lang w:val="uk-UA" w:eastAsia="en-US"/>
              </w:rPr>
              <w:t xml:space="preserve"> до тендерної документації.</w:t>
            </w: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7F02F1"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Інформація про мову (мови), якою (якими) повинні бути складені тендерні пропозиції</w:t>
            </w:r>
          </w:p>
        </w:tc>
        <w:tc>
          <w:tcPr>
            <w:tcW w:w="6521" w:type="dxa"/>
            <w:shd w:val="clear" w:color="auto" w:fill="FFFFFF"/>
          </w:tcPr>
          <w:p w:rsidR="007A3C45" w:rsidRPr="00C62DFC" w:rsidRDefault="007A3C45" w:rsidP="00BE4F62">
            <w:pPr>
              <w:widowControl w:val="0"/>
              <w:jc w:val="both"/>
              <w:rPr>
                <w:rFonts w:eastAsia="Times New Roman"/>
                <w:color w:val="000000"/>
                <w:sz w:val="22"/>
                <w:szCs w:val="22"/>
                <w:lang w:val="uk-UA"/>
              </w:rPr>
            </w:pPr>
            <w:r w:rsidRPr="00C62DFC">
              <w:rPr>
                <w:rFonts w:eastAsia="Times New Roman"/>
                <w:color w:val="000000"/>
                <w:sz w:val="22"/>
                <w:szCs w:val="22"/>
                <w:lang w:val="uk-UA"/>
              </w:rPr>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DC327C" w:rsidRPr="00CF0A1D" w:rsidTr="00FD4825">
        <w:trPr>
          <w:trHeight w:val="416"/>
        </w:trPr>
        <w:tc>
          <w:tcPr>
            <w:tcW w:w="576" w:type="dxa"/>
            <w:tcBorders>
              <w:bottom w:val="single" w:sz="4" w:space="0" w:color="auto"/>
            </w:tcBorders>
            <w:shd w:val="clear" w:color="auto" w:fill="FFFFFF"/>
          </w:tcPr>
          <w:p w:rsidR="00DC327C" w:rsidRPr="005E03CE" w:rsidRDefault="00DC327C" w:rsidP="00DC327C">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DC327C" w:rsidRPr="005E03CE" w:rsidRDefault="00DC327C" w:rsidP="00DC327C">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DC327C" w:rsidRPr="005E03CE" w:rsidRDefault="00DC327C" w:rsidP="00DC327C">
            <w:pPr>
              <w:rPr>
                <w:sz w:val="22"/>
                <w:szCs w:val="22"/>
                <w:lang w:val="uk-UA"/>
              </w:rPr>
            </w:pPr>
          </w:p>
          <w:p w:rsidR="00DC327C" w:rsidRPr="005E03CE" w:rsidRDefault="00DC327C" w:rsidP="00DC327C">
            <w:pPr>
              <w:rPr>
                <w:sz w:val="22"/>
                <w:szCs w:val="22"/>
                <w:lang w:val="uk-UA"/>
              </w:rPr>
            </w:pPr>
          </w:p>
          <w:p w:rsidR="00DC327C" w:rsidRPr="005E03CE" w:rsidRDefault="00DC327C" w:rsidP="00DC327C">
            <w:pPr>
              <w:rPr>
                <w:sz w:val="22"/>
                <w:szCs w:val="22"/>
                <w:lang w:val="uk-UA"/>
              </w:rPr>
            </w:pPr>
          </w:p>
          <w:p w:rsidR="00DC327C" w:rsidRPr="005E03CE" w:rsidRDefault="00DC327C" w:rsidP="00DC327C">
            <w:pPr>
              <w:rPr>
                <w:sz w:val="22"/>
                <w:szCs w:val="22"/>
                <w:lang w:val="uk-UA"/>
              </w:rPr>
            </w:pPr>
          </w:p>
          <w:p w:rsidR="00DC327C" w:rsidRPr="005E03CE" w:rsidRDefault="00DC327C" w:rsidP="00DC327C">
            <w:pPr>
              <w:rPr>
                <w:sz w:val="22"/>
                <w:szCs w:val="22"/>
                <w:lang w:val="uk-UA"/>
              </w:rPr>
            </w:pPr>
          </w:p>
          <w:p w:rsidR="00DC327C" w:rsidRPr="005E03CE" w:rsidRDefault="00DC327C" w:rsidP="00DC327C">
            <w:pPr>
              <w:rPr>
                <w:sz w:val="22"/>
                <w:szCs w:val="22"/>
                <w:lang w:val="uk-UA"/>
              </w:rPr>
            </w:pPr>
          </w:p>
          <w:p w:rsidR="00DC327C" w:rsidRPr="005E03CE" w:rsidRDefault="00DC327C" w:rsidP="00DC327C">
            <w:pPr>
              <w:rPr>
                <w:sz w:val="22"/>
                <w:szCs w:val="22"/>
                <w:lang w:val="uk-UA"/>
              </w:rPr>
            </w:pPr>
          </w:p>
          <w:p w:rsidR="00DC327C" w:rsidRPr="005E03CE" w:rsidRDefault="00DC327C" w:rsidP="00DC327C">
            <w:pPr>
              <w:rPr>
                <w:sz w:val="22"/>
                <w:szCs w:val="22"/>
                <w:lang w:val="uk-UA"/>
              </w:rPr>
            </w:pPr>
          </w:p>
          <w:p w:rsidR="00DC327C" w:rsidRPr="005E03CE" w:rsidRDefault="00DC327C" w:rsidP="00DC327C">
            <w:pPr>
              <w:rPr>
                <w:sz w:val="22"/>
                <w:szCs w:val="22"/>
                <w:lang w:val="uk-UA"/>
              </w:rPr>
            </w:pPr>
          </w:p>
          <w:p w:rsidR="00DC327C" w:rsidRPr="005E03CE" w:rsidRDefault="00DC327C" w:rsidP="00DC327C">
            <w:pPr>
              <w:rPr>
                <w:sz w:val="22"/>
                <w:szCs w:val="22"/>
                <w:lang w:val="uk-UA"/>
              </w:rPr>
            </w:pPr>
          </w:p>
          <w:p w:rsidR="00DC327C" w:rsidRPr="005E03CE" w:rsidRDefault="00DC327C" w:rsidP="00DC327C">
            <w:pPr>
              <w:rPr>
                <w:sz w:val="22"/>
                <w:szCs w:val="22"/>
                <w:lang w:val="uk-UA"/>
              </w:rPr>
            </w:pPr>
          </w:p>
          <w:p w:rsidR="00DC327C" w:rsidRPr="005E03CE" w:rsidRDefault="00DC327C" w:rsidP="00DC327C">
            <w:pPr>
              <w:rPr>
                <w:sz w:val="22"/>
                <w:szCs w:val="22"/>
                <w:lang w:val="uk-UA"/>
              </w:rPr>
            </w:pPr>
          </w:p>
          <w:p w:rsidR="00DC327C" w:rsidRPr="005E03CE" w:rsidRDefault="00DC327C" w:rsidP="00DC327C">
            <w:pPr>
              <w:rPr>
                <w:sz w:val="22"/>
                <w:szCs w:val="22"/>
                <w:lang w:val="uk-UA"/>
              </w:rPr>
            </w:pPr>
          </w:p>
          <w:p w:rsidR="00DC327C" w:rsidRPr="005E03CE" w:rsidRDefault="00DC327C" w:rsidP="00DC327C">
            <w:pPr>
              <w:tabs>
                <w:tab w:val="left" w:pos="1860"/>
              </w:tabs>
              <w:rPr>
                <w:sz w:val="22"/>
                <w:szCs w:val="22"/>
                <w:lang w:val="uk-UA"/>
              </w:rPr>
            </w:pPr>
          </w:p>
        </w:tc>
        <w:tc>
          <w:tcPr>
            <w:tcW w:w="6521" w:type="dxa"/>
            <w:tcBorders>
              <w:bottom w:val="single" w:sz="4" w:space="0" w:color="auto"/>
            </w:tcBorders>
            <w:shd w:val="clear" w:color="auto" w:fill="FFFFFF"/>
          </w:tcPr>
          <w:p w:rsidR="00DC327C" w:rsidRPr="000E2601" w:rsidRDefault="00DC327C" w:rsidP="00DC327C">
            <w:pPr>
              <w:pStyle w:val="rvps2"/>
              <w:spacing w:before="0" w:after="0"/>
              <w:ind w:left="-2" w:firstLine="454"/>
              <w:jc w:val="both"/>
              <w:rPr>
                <w:sz w:val="22"/>
                <w:szCs w:val="22"/>
              </w:rPr>
            </w:pPr>
            <w:r w:rsidRPr="000E2601">
              <w:rPr>
                <w:sz w:val="22"/>
                <w:szCs w:val="22"/>
                <w:lang w:val="uk-UA"/>
              </w:rPr>
              <w:lastRenderedPageBreak/>
              <w:t xml:space="preserve">Фізична/юридична особа має право </w:t>
            </w:r>
            <w:r w:rsidRPr="000E2601">
              <w:rPr>
                <w:b/>
                <w:sz w:val="22"/>
                <w:szCs w:val="22"/>
                <w:lang w:val="uk-UA"/>
              </w:rPr>
              <w:t>не пізніше ніж за три дні</w:t>
            </w:r>
            <w:r w:rsidRPr="000E2601">
              <w:rPr>
                <w:sz w:val="22"/>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r w:rsidRPr="000E2601">
              <w:rPr>
                <w:sz w:val="22"/>
                <w:szCs w:val="22"/>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0E2601">
              <w:rPr>
                <w:b/>
                <w:sz w:val="22"/>
                <w:szCs w:val="22"/>
              </w:rPr>
              <w:t>протягом трьох днів</w:t>
            </w:r>
            <w:r w:rsidRPr="000E2601">
              <w:rPr>
                <w:sz w:val="22"/>
                <w:szCs w:val="22"/>
              </w:rPr>
              <w:t xml:space="preserve"> з дня їх оприлюднення надати відповідь на звернення та оприлюднити його в електронній системі закупівель.</w:t>
            </w:r>
          </w:p>
          <w:p w:rsidR="00DC327C" w:rsidRPr="000E2601" w:rsidRDefault="00DC327C" w:rsidP="00DC327C">
            <w:pPr>
              <w:pStyle w:val="rvps2"/>
              <w:spacing w:before="0" w:after="0"/>
              <w:ind w:left="-2" w:firstLine="454"/>
              <w:jc w:val="both"/>
              <w:rPr>
                <w:sz w:val="22"/>
                <w:szCs w:val="22"/>
              </w:rPr>
            </w:pPr>
            <w:r w:rsidRPr="000E2601">
              <w:rPr>
                <w:sz w:val="22"/>
                <w:szCs w:val="22"/>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DC327C" w:rsidRPr="000E2601" w:rsidRDefault="00DC327C" w:rsidP="00DC327C">
            <w:pPr>
              <w:pStyle w:val="rvps2"/>
              <w:spacing w:before="0" w:after="0"/>
              <w:ind w:left="-2" w:firstLine="454"/>
              <w:jc w:val="both"/>
              <w:rPr>
                <w:sz w:val="22"/>
                <w:szCs w:val="22"/>
              </w:rPr>
            </w:pPr>
            <w:r w:rsidRPr="000E2601">
              <w:rPr>
                <w:sz w:val="22"/>
                <w:szCs w:val="22"/>
              </w:rPr>
              <w:t xml:space="preserve">Для поновлення проведення відкритих торгів замовник повинен розмістити відповідь в електронній системі закупівель з </w:t>
            </w:r>
            <w:r w:rsidRPr="000E2601">
              <w:rPr>
                <w:sz w:val="22"/>
                <w:szCs w:val="22"/>
              </w:rPr>
              <w:lastRenderedPageBreak/>
              <w:t xml:space="preserve">одночасним продовженням строку подання тендерних пропозицій </w:t>
            </w:r>
            <w:r w:rsidRPr="000E2601">
              <w:rPr>
                <w:b/>
                <w:sz w:val="22"/>
                <w:szCs w:val="22"/>
              </w:rPr>
              <w:t>не менше ніж на чотири дні</w:t>
            </w:r>
            <w:r w:rsidRPr="000E2601">
              <w:rPr>
                <w:sz w:val="22"/>
                <w:szCs w:val="22"/>
              </w:rPr>
              <w:t>.</w:t>
            </w:r>
          </w:p>
          <w:p w:rsidR="00DC327C" w:rsidRPr="00B23516" w:rsidRDefault="00DC327C" w:rsidP="00DC327C">
            <w:pPr>
              <w:widowControl w:val="0"/>
              <w:ind w:firstLine="192"/>
              <w:jc w:val="both"/>
              <w:rPr>
                <w:rFonts w:eastAsia="Times New Roman"/>
                <w:sz w:val="22"/>
                <w:szCs w:val="22"/>
                <w:lang w:val="uk-UA" w:eastAsia="uk-UA"/>
              </w:rPr>
            </w:pPr>
            <w:r w:rsidRPr="000E2601">
              <w:rPr>
                <w:sz w:val="22"/>
                <w:szCs w:val="22"/>
              </w:rPr>
              <w:t>Звернення за роз’ясненням щодо тендерної документації та/або оголошення про проведення відкритих торгів та/або звернення з вимогою щодо усунення порушення під час проведення тендеру, що надійшли не через електронну систему закупівель замовником не розглядатимуться</w:t>
            </w:r>
            <w:r w:rsidRPr="000E2601">
              <w:rPr>
                <w:sz w:val="22"/>
                <w:szCs w:val="22"/>
                <w:lang w:val="uk-UA"/>
              </w:rPr>
              <w:t>.</w:t>
            </w:r>
          </w:p>
        </w:tc>
      </w:tr>
      <w:tr w:rsidR="00DC327C" w:rsidRPr="005E03CE" w:rsidTr="00FD4825">
        <w:trPr>
          <w:trHeight w:val="60"/>
        </w:trPr>
        <w:tc>
          <w:tcPr>
            <w:tcW w:w="576" w:type="dxa"/>
            <w:tcBorders>
              <w:top w:val="single" w:sz="4" w:space="0" w:color="auto"/>
            </w:tcBorders>
            <w:shd w:val="clear" w:color="auto" w:fill="FFFFFF"/>
          </w:tcPr>
          <w:p w:rsidR="00DC327C" w:rsidRPr="005E03CE" w:rsidRDefault="00DC327C" w:rsidP="00DC327C">
            <w:pPr>
              <w:widowControl w:val="0"/>
              <w:shd w:val="clear" w:color="auto" w:fill="FFFFFF"/>
              <w:jc w:val="center"/>
              <w:rPr>
                <w:rFonts w:eastAsia="Times New Roman"/>
                <w:b/>
                <w:sz w:val="22"/>
                <w:szCs w:val="22"/>
                <w:lang w:val="uk-UA"/>
              </w:rPr>
            </w:pPr>
            <w:r w:rsidRPr="005E03CE">
              <w:rPr>
                <w:rFonts w:eastAsia="Times New Roman"/>
                <w:b/>
                <w:sz w:val="22"/>
                <w:szCs w:val="22"/>
                <w:lang w:val="uk-UA"/>
              </w:rPr>
              <w:lastRenderedPageBreak/>
              <w:t>2</w:t>
            </w:r>
          </w:p>
        </w:tc>
        <w:tc>
          <w:tcPr>
            <w:tcW w:w="2821" w:type="dxa"/>
            <w:tcBorders>
              <w:top w:val="single" w:sz="4" w:space="0" w:color="auto"/>
            </w:tcBorders>
            <w:shd w:val="clear" w:color="auto" w:fill="FFFFFF"/>
          </w:tcPr>
          <w:p w:rsidR="00DC327C" w:rsidRPr="005E03CE" w:rsidRDefault="00DC327C" w:rsidP="00DC327C">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cPr>
          <w:p w:rsidR="00DC327C" w:rsidRPr="000E2601" w:rsidRDefault="00DC327C" w:rsidP="00DC327C">
            <w:pPr>
              <w:pStyle w:val="rvps2"/>
              <w:spacing w:before="0" w:after="0"/>
              <w:ind w:left="-2" w:firstLine="454"/>
              <w:jc w:val="both"/>
              <w:rPr>
                <w:sz w:val="22"/>
                <w:szCs w:val="22"/>
              </w:rPr>
            </w:pPr>
            <w:r w:rsidRPr="000E2601">
              <w:rPr>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DC327C" w:rsidRPr="00B23516" w:rsidRDefault="00DC327C" w:rsidP="00DC327C">
            <w:pPr>
              <w:pStyle w:val="rvps2"/>
              <w:spacing w:before="0" w:after="0"/>
              <w:ind w:left="-2" w:firstLine="454"/>
              <w:jc w:val="both"/>
              <w:rPr>
                <w:lang w:val="uk-UA"/>
              </w:rPr>
            </w:pPr>
            <w:r w:rsidRPr="000E2601">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t>III. Інструкція з підготовки тендерних пропозицій</w:t>
            </w:r>
          </w:p>
        </w:tc>
      </w:tr>
      <w:tr w:rsidR="0018770D" w:rsidRPr="007F02F1"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відомост</w:t>
            </w:r>
            <w:r w:rsidR="00CB4881" w:rsidRPr="005D2349">
              <w:rPr>
                <w:rFonts w:eastAsia="Calibri"/>
                <w:sz w:val="22"/>
                <w:szCs w:val="22"/>
                <w:lang w:val="uk-UA"/>
              </w:rPr>
              <w:t>ей</w:t>
            </w:r>
            <w:r w:rsidRPr="005D2349">
              <w:rPr>
                <w:rFonts w:eastAsia="Calibri"/>
                <w:sz w:val="22"/>
                <w:szCs w:val="22"/>
                <w:lang w:val="uk-UA"/>
              </w:rPr>
              <w:t xml:space="preserve"> про учасника</w:t>
            </w:r>
            <w:r w:rsidR="00111907">
              <w:rPr>
                <w:rFonts w:eastAsia="Calibri"/>
                <w:sz w:val="22"/>
                <w:szCs w:val="22"/>
                <w:lang w:val="uk-UA"/>
              </w:rPr>
              <w:t xml:space="preserve">, </w:t>
            </w:r>
            <w:r w:rsidR="00111907"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1</w:t>
            </w:r>
            <w:r w:rsidRPr="005D2349">
              <w:rPr>
                <w:rFonts w:eastAsia="Calibri"/>
                <w:sz w:val="22"/>
                <w:szCs w:val="22"/>
                <w:shd w:val="clear" w:color="auto" w:fill="FFFFFF"/>
                <w:lang w:val="uk-UA"/>
              </w:rPr>
              <w:t xml:space="preserve"> до тендерної </w:t>
            </w:r>
            <w:r w:rsidRPr="005D2349">
              <w:rPr>
                <w:rFonts w:eastAsia="Calibri"/>
                <w:sz w:val="22"/>
                <w:szCs w:val="22"/>
                <w:shd w:val="clear" w:color="auto" w:fill="FFFFFF"/>
                <w:lang w:val="uk-UA"/>
              </w:rPr>
              <w:lastRenderedPageBreak/>
              <w:t>документації</w:t>
            </w:r>
            <w:r w:rsidRPr="005D2349">
              <w:rPr>
                <w:rFonts w:eastAsia="Calibri"/>
                <w:sz w:val="22"/>
                <w:szCs w:val="22"/>
                <w:lang w:val="uk-UA"/>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7A5CF2" w:rsidRDefault="006334A0" w:rsidP="00F42C94">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Default="00135B67" w:rsidP="00135B67">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інформації (</w:t>
            </w:r>
            <w:r w:rsidRPr="007275B7">
              <w:rPr>
                <w:rFonts w:eastAsia="Times New Roman"/>
                <w:sz w:val="22"/>
                <w:szCs w:val="22"/>
                <w:lang w:val="uk-UA"/>
              </w:rPr>
              <w:t xml:space="preserve">повне найменування, місцезнаходження та </w:t>
            </w:r>
            <w:r w:rsidRPr="007275B7">
              <w:rPr>
                <w:sz w:val="22"/>
                <w:szCs w:val="22"/>
                <w:lang w:val="uk-UA"/>
              </w:rPr>
              <w:t>код ЄДРПОУ</w:t>
            </w:r>
            <w:r w:rsidRPr="007275B7">
              <w:rPr>
                <w:rFonts w:eastAsia="Calibri"/>
                <w:sz w:val="22"/>
                <w:szCs w:val="22"/>
                <w:lang w:val="uk-UA"/>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111907">
              <w:rPr>
                <w:rFonts w:eastAsia="Calibri"/>
                <w:i/>
                <w:iCs/>
                <w:sz w:val="22"/>
                <w:szCs w:val="22"/>
                <w:lang w:val="uk-UA"/>
              </w:rPr>
              <w:t>(у разі закупівлі робіт або послуг)</w:t>
            </w:r>
            <w:r w:rsidR="00111907">
              <w:rPr>
                <w:rFonts w:eastAsia="Calibri"/>
                <w:sz w:val="22"/>
                <w:szCs w:val="22"/>
                <w:lang w:val="uk-UA"/>
              </w:rPr>
              <w:t xml:space="preserve">, </w:t>
            </w:r>
            <w:r w:rsidR="00111907" w:rsidRPr="005D2349">
              <w:rPr>
                <w:rFonts w:eastAsia="Times New Roman"/>
                <w:sz w:val="22"/>
                <w:szCs w:val="22"/>
                <w:lang w:val="uk-UA"/>
              </w:rPr>
              <w:t>–</w:t>
            </w:r>
            <w:r w:rsidR="00111907">
              <w:rPr>
                <w:rFonts w:eastAsia="Times New Roman"/>
                <w:sz w:val="22"/>
                <w:szCs w:val="22"/>
                <w:lang w:val="uk-UA"/>
              </w:rPr>
              <w:t xml:space="preserve"> </w:t>
            </w:r>
            <w:r>
              <w:rPr>
                <w:rFonts w:eastAsia="Calibri"/>
                <w:sz w:val="22"/>
                <w:szCs w:val="22"/>
                <w:lang w:val="uk-UA"/>
              </w:rPr>
              <w:t xml:space="preserve">згідно із </w:t>
            </w:r>
            <w:r w:rsidR="00190F4F" w:rsidRPr="009E316E">
              <w:rPr>
                <w:rFonts w:eastAsia="Calibri"/>
                <w:b/>
                <w:bCs/>
                <w:sz w:val="22"/>
                <w:szCs w:val="22"/>
                <w:lang w:val="uk-UA"/>
              </w:rPr>
              <w:t xml:space="preserve"> п.п. 2 пункт</w:t>
            </w:r>
            <w:r w:rsidR="00190F4F">
              <w:rPr>
                <w:rFonts w:eastAsia="Calibri"/>
                <w:b/>
                <w:bCs/>
                <w:sz w:val="22"/>
                <w:szCs w:val="22"/>
                <w:lang w:val="uk-UA"/>
              </w:rPr>
              <w:t>у</w:t>
            </w:r>
            <w:r w:rsidR="00190F4F" w:rsidRPr="00C942EC">
              <w:rPr>
                <w:rFonts w:eastAsia="Calibri"/>
                <w:b/>
                <w:bCs/>
                <w:sz w:val="22"/>
                <w:szCs w:val="22"/>
                <w:lang w:val="uk-UA"/>
              </w:rPr>
              <w:t xml:space="preserve"> </w:t>
            </w:r>
            <w:r w:rsidRPr="00C942EC">
              <w:rPr>
                <w:rFonts w:eastAsia="Calibri"/>
                <w:b/>
                <w:bCs/>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Pr>
                <w:rFonts w:eastAsia="Calibri"/>
                <w:sz w:val="22"/>
                <w:szCs w:val="22"/>
                <w:lang w:val="uk-UA"/>
              </w:rPr>
              <w:t xml:space="preserve"> тендерної документації</w:t>
            </w:r>
            <w:r w:rsidRPr="007275B7">
              <w:rPr>
                <w:rFonts w:eastAsia="Calibri"/>
                <w:sz w:val="22"/>
                <w:szCs w:val="22"/>
                <w:lang w:val="uk-UA"/>
              </w:rPr>
              <w:t>;</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111907">
              <w:rPr>
                <w:rFonts w:eastAsia="Calibri"/>
                <w:i/>
                <w:iCs/>
                <w:sz w:val="22"/>
                <w:szCs w:val="22"/>
                <w:lang w:val="uk-UA"/>
              </w:rPr>
              <w:t>(у разі потреби)</w:t>
            </w:r>
            <w:r w:rsidRPr="005D2349">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 xml:space="preserve">Тендерна пропозиція учасника-нерезидента повинна містити відповідні документи, передбачені законодавством країни, в якій </w:t>
            </w:r>
            <w:r w:rsidRPr="007275B7">
              <w:rPr>
                <w:rFonts w:eastAsia="Times New Roman"/>
                <w:spacing w:val="-2"/>
                <w:sz w:val="22"/>
                <w:szCs w:val="22"/>
                <w:lang w:val="uk-UA"/>
              </w:rPr>
              <w:lastRenderedPageBreak/>
              <w:t>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копію), </w:t>
            </w:r>
            <w:r w:rsidRPr="007275B7">
              <w:rPr>
                <w:bCs/>
                <w:sz w:val="22"/>
                <w:szCs w:val="22"/>
                <w:lang w:val="uk-UA"/>
              </w:rPr>
              <w:t>яка підтверджує те, що нерезидент є резидентом країни, з якою укладено міжнародний договір України.</w:t>
            </w:r>
            <w:r w:rsidRPr="007275B7">
              <w:rPr>
                <w:sz w:val="22"/>
                <w:szCs w:val="22"/>
                <w:lang w:val="uk-UA"/>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sidRPr="00A85B4D">
              <w:rPr>
                <w:rFonts w:eastAsia="Times New Roman"/>
                <w:sz w:val="22"/>
                <w:szCs w:val="22"/>
                <w:shd w:val="clear" w:color="auto" w:fill="FFFFFF"/>
                <w:lang w:val="uk-UA"/>
              </w:rPr>
              <w:lastRenderedPageBreak/>
              <w:t>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0"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У випадку відсутності даної інформації або у випадку ненакладення учасником КЕП відповідно до умов тендерної документації,</w:t>
            </w:r>
            <w:r w:rsidRPr="00A85B4D">
              <w:rPr>
                <w:rFonts w:eastAsia="Times New Roman"/>
                <w:b/>
                <w:spacing w:val="-2"/>
                <w:sz w:val="22"/>
                <w:szCs w:val="22"/>
                <w:lang w:val="uk-UA"/>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 xml:space="preserve">У разі, якщо цією тендерною документацією вимагається </w:t>
            </w:r>
            <w:r w:rsidRPr="0027197E">
              <w:rPr>
                <w:rFonts w:eastAsia="Calibri"/>
                <w:sz w:val="22"/>
                <w:szCs w:val="22"/>
                <w:lang w:val="uk-UA"/>
              </w:rPr>
              <w:lastRenderedPageBreak/>
              <w:t>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Закону, і документи, що підтверджують відсутність підстав, визначених </w:t>
            </w:r>
            <w:hyperlink r:id="rId12" w:anchor="n159" w:history="1">
              <w:r w:rsidR="0027197E" w:rsidRPr="007226B9">
                <w:rPr>
                  <w:rFonts w:eastAsia="Times New Roman"/>
                  <w:sz w:val="22"/>
                  <w:szCs w:val="22"/>
                  <w:lang w:val="uk-UA"/>
                </w:rPr>
                <w:t>47</w:t>
              </w:r>
            </w:hyperlink>
            <w:r w:rsidRPr="007226B9">
              <w:rPr>
                <w:rFonts w:eastAsia="Times New Roman"/>
                <w:sz w:val="22"/>
                <w:szCs w:val="22"/>
                <w:lang w:val="uk-UA"/>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7F02F1"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дійсними </w:t>
            </w:r>
            <w:r w:rsidR="00613604">
              <w:rPr>
                <w:rFonts w:eastAsia="Times New Roman"/>
                <w:b/>
                <w:i/>
                <w:sz w:val="22"/>
                <w:szCs w:val="22"/>
                <w:u w:val="single"/>
                <w:lang w:val="uk-UA"/>
              </w:rPr>
              <w:t>не менше</w:t>
            </w:r>
            <w:r w:rsidRPr="00EB2F8A">
              <w:rPr>
                <w:rFonts w:eastAsia="Times New Roman"/>
                <w:b/>
                <w:i/>
                <w:sz w:val="22"/>
                <w:szCs w:val="22"/>
                <w:u w:val="single"/>
                <w:lang w:val="uk-UA"/>
              </w:rPr>
              <w:t xml:space="preserve"> </w:t>
            </w:r>
            <w:r w:rsidR="00F62B83">
              <w:rPr>
                <w:rFonts w:eastAsia="Times New Roman"/>
                <w:b/>
                <w:i/>
                <w:sz w:val="22"/>
                <w:szCs w:val="22"/>
                <w:u w:val="single"/>
                <w:lang w:val="uk-UA"/>
              </w:rPr>
              <w:t>90</w:t>
            </w:r>
            <w:r w:rsidRPr="00EB2F8A">
              <w:rPr>
                <w:rFonts w:eastAsia="Times New Roman"/>
                <w:b/>
                <w:i/>
                <w:sz w:val="22"/>
                <w:szCs w:val="22"/>
                <w:u w:val="single"/>
                <w:lang w:val="uk-UA"/>
              </w:rPr>
              <w:t xml:space="preserve">  днів</w:t>
            </w:r>
            <w:r w:rsidR="00E45309">
              <w:rPr>
                <w:rFonts w:eastAsia="Times New Roman"/>
                <w:sz w:val="22"/>
                <w:szCs w:val="22"/>
                <w:lang w:val="uk-UA"/>
              </w:rPr>
              <w:t xml:space="preserve"> </w:t>
            </w:r>
            <w:r w:rsidRPr="00EB2F8A">
              <w:rPr>
                <w:rFonts w:eastAsia="Times New Roman"/>
                <w:sz w:val="22"/>
                <w:szCs w:val="22"/>
                <w:lang w:val="uk-UA"/>
              </w:rPr>
              <w:t xml:space="preserve">з дати кінцевого строку подання тендерних пропозицій.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7F02F1"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lastRenderedPageBreak/>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w:t>
            </w:r>
            <w:r w:rsidRPr="004323E4">
              <w:rPr>
                <w:rFonts w:eastAsia="Times New Roman"/>
                <w:sz w:val="22"/>
                <w:szCs w:val="22"/>
                <w:lang w:val="uk-UA"/>
              </w:rPr>
              <w:lastRenderedPageBreak/>
              <w:t>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3E4">
              <w:rPr>
                <w:rFonts w:eastAsia="Times New Roman"/>
                <w:sz w:val="22"/>
                <w:szCs w:val="22"/>
                <w:highlight w:val="white"/>
                <w:lang w:val="uk-UA"/>
              </w:rPr>
              <w:t xml:space="preserve">нею публічних закупівель товарів, робіт і послуг згідно із Законом України </w:t>
            </w:r>
            <w:r>
              <w:rPr>
                <w:rFonts w:eastAsia="Times New Roman"/>
                <w:sz w:val="22"/>
                <w:szCs w:val="22"/>
                <w:highlight w:val="white"/>
                <w:lang w:val="uk-UA"/>
              </w:rPr>
              <w:t>«</w:t>
            </w:r>
            <w:r w:rsidRPr="004323E4">
              <w:rPr>
                <w:rFonts w:eastAsia="Times New Roman"/>
                <w:sz w:val="22"/>
                <w:szCs w:val="22"/>
                <w:highlight w:val="white"/>
                <w:lang w:val="uk-UA"/>
              </w:rPr>
              <w:t>Про санкції</w:t>
            </w:r>
            <w:r>
              <w:rPr>
                <w:rFonts w:eastAsia="Times New Roman"/>
                <w:sz w:val="22"/>
                <w:szCs w:val="22"/>
                <w:highlight w:val="white"/>
                <w:lang w:val="uk-UA"/>
              </w:rPr>
              <w:t>»</w:t>
            </w:r>
            <w:r w:rsidRPr="004323E4">
              <w:rPr>
                <w:rFonts w:eastAsia="Times New Roman"/>
                <w:sz w:val="22"/>
                <w:szCs w:val="22"/>
                <w:highlight w:val="white"/>
                <w:lang w:val="uk-UA"/>
              </w:rPr>
              <w:t>;</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w:t>
            </w:r>
            <w:r w:rsidRPr="004323E4">
              <w:rPr>
                <w:sz w:val="22"/>
                <w:szCs w:val="22"/>
                <w:highlight w:val="white"/>
                <w:lang w:val="uk-UA"/>
              </w:rPr>
              <w:lastRenderedPageBreak/>
              <w:t xml:space="preserve">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w:t>
            </w:r>
            <w:r w:rsidRPr="00E22C93">
              <w:rPr>
                <w:sz w:val="22"/>
                <w:szCs w:val="22"/>
                <w:lang w:val="uk-UA"/>
              </w:rPr>
              <w:lastRenderedPageBreak/>
              <w:t xml:space="preserve">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4"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7F02F1"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F14E3E">
              <w:rPr>
                <w:sz w:val="22"/>
                <w:szCs w:val="22"/>
                <w:lang w:val="uk-UA"/>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lastRenderedPageBreak/>
              <w:t xml:space="preserve">IV. </w:t>
            </w:r>
            <w:r w:rsidRPr="00F14E3E">
              <w:rPr>
                <w:rFonts w:eastAsia="Times New Roman"/>
                <w:b/>
                <w:sz w:val="22"/>
                <w:szCs w:val="22"/>
                <w:lang w:val="uk-UA" w:eastAsia="uk-UA"/>
              </w:rPr>
              <w:t>Подання та розкриття тендерної пропозиції</w:t>
            </w:r>
          </w:p>
        </w:tc>
      </w:tr>
      <w:tr w:rsidR="0018770D" w:rsidRPr="004B1FF8"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Кінцевий строк подання тендерних пропозицій</w:t>
            </w:r>
          </w:p>
        </w:tc>
        <w:tc>
          <w:tcPr>
            <w:tcW w:w="6521" w:type="dxa"/>
            <w:shd w:val="clear" w:color="auto" w:fill="FFFFFF"/>
          </w:tcPr>
          <w:p w:rsidR="0018770D" w:rsidRPr="004B1FF8" w:rsidRDefault="0018770D" w:rsidP="00C726F8">
            <w:pPr>
              <w:widowControl w:val="0"/>
              <w:ind w:firstLine="193"/>
              <w:jc w:val="both"/>
              <w:rPr>
                <w:rFonts w:eastAsia="Times New Roman"/>
                <w:sz w:val="22"/>
                <w:szCs w:val="22"/>
                <w:lang w:val="uk-UA"/>
              </w:rPr>
            </w:pPr>
            <w:r w:rsidRPr="004B1FF8">
              <w:rPr>
                <w:rFonts w:eastAsia="Times New Roman"/>
                <w:sz w:val="22"/>
                <w:szCs w:val="22"/>
                <w:lang w:val="uk-UA"/>
              </w:rPr>
              <w:t xml:space="preserve">Кінцевий строк подання тендерних пропозицій </w:t>
            </w:r>
            <w:r w:rsidRPr="004B1FF8">
              <w:rPr>
                <w:rFonts w:eastAsia="Times New Roman"/>
                <w:b/>
                <w:bCs/>
                <w:sz w:val="22"/>
                <w:szCs w:val="22"/>
                <w:u w:val="single"/>
                <w:lang w:val="uk-UA"/>
              </w:rPr>
              <w:t xml:space="preserve"> </w:t>
            </w:r>
            <w:r w:rsidR="00D01AEA" w:rsidRPr="0059340A">
              <w:rPr>
                <w:rFonts w:eastAsia="Times New Roman"/>
                <w:b/>
                <w:bCs/>
                <w:sz w:val="22"/>
                <w:szCs w:val="22"/>
                <w:u w:val="single"/>
                <w:lang w:val="uk-UA"/>
              </w:rPr>
              <w:t>07</w:t>
            </w:r>
            <w:r w:rsidR="000159EF" w:rsidRPr="0059340A">
              <w:rPr>
                <w:rFonts w:eastAsia="Times New Roman"/>
                <w:b/>
                <w:bCs/>
                <w:sz w:val="22"/>
                <w:szCs w:val="22"/>
                <w:u w:val="single"/>
                <w:lang w:val="uk-UA"/>
              </w:rPr>
              <w:t>.</w:t>
            </w:r>
            <w:r w:rsidR="00D01AEA" w:rsidRPr="0059340A">
              <w:rPr>
                <w:rFonts w:eastAsia="Times New Roman"/>
                <w:b/>
                <w:bCs/>
                <w:sz w:val="22"/>
                <w:szCs w:val="22"/>
                <w:u w:val="single"/>
                <w:lang w:val="uk-UA"/>
              </w:rPr>
              <w:t>05.</w:t>
            </w:r>
            <w:r w:rsidR="000159EF" w:rsidRPr="0059340A">
              <w:rPr>
                <w:rFonts w:eastAsia="Times New Roman"/>
                <w:b/>
                <w:bCs/>
                <w:sz w:val="22"/>
                <w:szCs w:val="22"/>
                <w:u w:val="single"/>
                <w:lang w:val="uk-UA"/>
              </w:rPr>
              <w:t>2024</w:t>
            </w:r>
            <w:r w:rsidR="00F62B83" w:rsidRPr="0059340A">
              <w:rPr>
                <w:rFonts w:eastAsia="Times New Roman"/>
                <w:b/>
                <w:bCs/>
                <w:sz w:val="22"/>
                <w:szCs w:val="22"/>
                <w:u w:val="single"/>
                <w:lang w:val="uk-UA"/>
              </w:rPr>
              <w:t xml:space="preserve"> р</w:t>
            </w:r>
            <w:r w:rsidRPr="0059340A">
              <w:rPr>
                <w:rFonts w:eastAsia="Times New Roman"/>
                <w:sz w:val="22"/>
                <w:szCs w:val="22"/>
                <w:lang w:val="uk-UA"/>
              </w:rPr>
              <w:t>.</w:t>
            </w:r>
          </w:p>
          <w:p w:rsidR="00C726F8" w:rsidRPr="004B1FF8" w:rsidRDefault="00C726F8" w:rsidP="00F14E3E">
            <w:pPr>
              <w:widowControl w:val="0"/>
              <w:ind w:firstLine="319"/>
              <w:jc w:val="both"/>
              <w:rPr>
                <w:rFonts w:eastAsia="Times New Roman"/>
                <w:sz w:val="22"/>
                <w:szCs w:val="22"/>
                <w:lang w:val="uk-UA"/>
              </w:rPr>
            </w:pPr>
            <w:r w:rsidRPr="004B1FF8">
              <w:rPr>
                <w:rFonts w:eastAsia="Times New Roman"/>
                <w:sz w:val="22"/>
                <w:szCs w:val="22"/>
                <w:lang w:val="uk-UA"/>
              </w:rPr>
              <w:t>Отримана тендерна пропозиція вноситься автоматично до реєстру отриманих тендерних пропозицій</w:t>
            </w:r>
            <w:r w:rsidR="00F14E3E" w:rsidRPr="004B1FF8">
              <w:rPr>
                <w:rFonts w:eastAsia="Times New Roman"/>
                <w:sz w:val="22"/>
                <w:szCs w:val="22"/>
                <w:lang w:val="uk-UA"/>
              </w:rPr>
              <w:t>, а саме:</w:t>
            </w:r>
          </w:p>
          <w:p w:rsidR="00F14E3E" w:rsidRPr="004B1FF8" w:rsidRDefault="00F14E3E" w:rsidP="00F14E3E">
            <w:pPr>
              <w:ind w:firstLine="319"/>
              <w:jc w:val="both"/>
              <w:rPr>
                <w:sz w:val="22"/>
                <w:szCs w:val="22"/>
                <w:lang w:val="uk-UA"/>
              </w:rPr>
            </w:pPr>
            <w:r w:rsidRPr="004B1FF8">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4B1FF8" w:rsidRDefault="00F14E3E" w:rsidP="00F14E3E">
            <w:pPr>
              <w:ind w:firstLine="319"/>
              <w:jc w:val="both"/>
              <w:rPr>
                <w:sz w:val="22"/>
                <w:szCs w:val="22"/>
                <w:lang w:val="uk-UA"/>
              </w:rPr>
            </w:pPr>
            <w:r w:rsidRPr="004B1FF8">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4B1FF8" w:rsidRDefault="00F14E3E" w:rsidP="00F14E3E">
            <w:pPr>
              <w:ind w:firstLine="319"/>
              <w:jc w:val="both"/>
              <w:rPr>
                <w:sz w:val="22"/>
                <w:szCs w:val="22"/>
                <w:lang w:val="uk-UA"/>
              </w:rPr>
            </w:pPr>
            <w:r w:rsidRPr="004B1FF8">
              <w:rPr>
                <w:sz w:val="22"/>
                <w:szCs w:val="22"/>
                <w:lang w:val="uk-UA"/>
              </w:rPr>
              <w:t>3) дата та час подання тендерної пропозиції.</w:t>
            </w:r>
          </w:p>
          <w:p w:rsidR="00B51FA1" w:rsidRPr="004B1FF8" w:rsidRDefault="00B51FA1" w:rsidP="00F14E3E">
            <w:pPr>
              <w:widowControl w:val="0"/>
              <w:ind w:firstLine="319"/>
              <w:contextualSpacing/>
              <w:jc w:val="both"/>
              <w:rPr>
                <w:color w:val="000000"/>
                <w:sz w:val="22"/>
                <w:szCs w:val="22"/>
                <w:lang w:val="uk-UA" w:eastAsia="uk-UA"/>
              </w:rPr>
            </w:pPr>
            <w:r w:rsidRPr="004B1FF8">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4B1FF8" w:rsidRDefault="00F6792D" w:rsidP="007470F6">
            <w:pPr>
              <w:widowControl w:val="0"/>
              <w:ind w:firstLine="193"/>
              <w:jc w:val="both"/>
              <w:rPr>
                <w:rFonts w:eastAsia="Calibri"/>
                <w:sz w:val="22"/>
                <w:szCs w:val="22"/>
                <w:lang w:val="uk-UA"/>
              </w:rPr>
            </w:pPr>
            <w:r w:rsidRPr="004B1FF8">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4B1FF8">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4B1FF8">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4B1FF8" w:rsidRDefault="001853E4" w:rsidP="001853E4">
            <w:pPr>
              <w:widowControl w:val="0"/>
              <w:ind w:firstLine="227"/>
              <w:contextualSpacing/>
              <w:jc w:val="both"/>
              <w:rPr>
                <w:sz w:val="22"/>
                <w:szCs w:val="22"/>
                <w:lang w:val="uk-UA"/>
              </w:rPr>
            </w:pPr>
            <w:r w:rsidRPr="004B1FF8">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4B1FF8" w:rsidRDefault="001853E4" w:rsidP="001853E4">
            <w:pPr>
              <w:widowControl w:val="0"/>
              <w:ind w:firstLine="284"/>
              <w:jc w:val="both"/>
              <w:rPr>
                <w:rFonts w:eastAsia="Calibri"/>
                <w:b/>
                <w:spacing w:val="-2"/>
                <w:sz w:val="22"/>
                <w:szCs w:val="22"/>
                <w:u w:val="single"/>
                <w:lang w:val="uk-UA"/>
              </w:rPr>
            </w:pPr>
            <w:r w:rsidRPr="004B1FF8">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4B1FF8" w:rsidRDefault="001853E4" w:rsidP="001853E4">
            <w:pPr>
              <w:widowControl w:val="0"/>
              <w:ind w:firstLine="193"/>
              <w:jc w:val="both"/>
              <w:rPr>
                <w:rFonts w:eastAsia="Calibri"/>
                <w:sz w:val="22"/>
                <w:szCs w:val="22"/>
                <w:lang w:val="uk-UA"/>
              </w:rPr>
            </w:pPr>
            <w:r w:rsidRPr="004B1FF8">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7F02F1"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lastRenderedPageBreak/>
              <w:t xml:space="preserve">визначених пунктом </w:t>
            </w:r>
            <w:hyperlink r:id="rId15"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lastRenderedPageBreak/>
              <w:t>V. Оцінка тендерної пропозиції</w:t>
            </w:r>
          </w:p>
        </w:tc>
      </w:tr>
      <w:tr w:rsidR="0018770D" w:rsidRPr="007F02F1"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6"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Відповідно до пункту 35 Особливостей, для проведення відкритих торгів із застосуванням електронного аукціону 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Найбільш економічно вигідною пропозицією буде вважатися пропозиція з найнижчою ціною з урахуванням усіх податків та </w:t>
            </w:r>
            <w:r w:rsidRPr="001D7B06">
              <w:rPr>
                <w:rFonts w:eastAsia="Times New Roman"/>
                <w:sz w:val="22"/>
                <w:szCs w:val="22"/>
                <w:lang w:val="uk-UA"/>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4E19F9" w:rsidRDefault="001D7B06" w:rsidP="004E19F9">
            <w:pPr>
              <w:widowControl w:val="0"/>
              <w:ind w:firstLine="319"/>
              <w:jc w:val="both"/>
              <w:rPr>
                <w:rFonts w:eastAsia="Times New Roman"/>
                <w:sz w:val="22"/>
                <w:szCs w:val="22"/>
                <w:lang w:val="uk-UA"/>
              </w:rPr>
            </w:pPr>
            <w:r w:rsidRPr="001D7B06">
              <w:rPr>
                <w:rFonts w:eastAsia="Times New Roman"/>
                <w:sz w:val="22"/>
                <w:szCs w:val="22"/>
                <w:lang w:val="uk-UA"/>
              </w:rPr>
              <w:t xml:space="preserve">Розмір мінімального кроку пониження ціни під час електронного аукціону – </w:t>
            </w:r>
            <w:r w:rsidR="00552215">
              <w:rPr>
                <w:rFonts w:eastAsia="Times New Roman"/>
                <w:sz w:val="22"/>
                <w:szCs w:val="22"/>
                <w:lang w:val="uk-UA"/>
              </w:rPr>
              <w:t>0,</w:t>
            </w:r>
            <w:r w:rsidR="004E19F9">
              <w:rPr>
                <w:rFonts w:eastAsia="Times New Roman"/>
                <w:sz w:val="22"/>
                <w:szCs w:val="22"/>
                <w:lang w:val="uk-UA"/>
              </w:rPr>
              <w:t>5</w:t>
            </w:r>
            <w:r w:rsidRPr="001D7B06">
              <w:rPr>
                <w:rFonts w:eastAsia="Times New Roman"/>
                <w:sz w:val="22"/>
                <w:szCs w:val="22"/>
                <w:lang w:val="uk-UA"/>
              </w:rPr>
              <w:t xml:space="preserve"> %</w:t>
            </w:r>
            <w:r w:rsidR="004E19F9">
              <w:rPr>
                <w:rFonts w:eastAsia="Times New Roman"/>
                <w:sz w:val="22"/>
                <w:szCs w:val="22"/>
                <w:lang w:val="uk-UA"/>
              </w:rPr>
              <w:t>.</w:t>
            </w:r>
            <w:r w:rsidRPr="001D7B06">
              <w:rPr>
                <w:rFonts w:eastAsia="Times New Roman"/>
                <w:sz w:val="22"/>
                <w:szCs w:val="22"/>
                <w:lang w:val="uk-UA"/>
              </w:rPr>
              <w:t xml:space="preserve"> </w:t>
            </w:r>
          </w:p>
          <w:p w:rsidR="001D7B06" w:rsidRDefault="001D7B06" w:rsidP="004E19F9">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1D7B06">
              <w:rPr>
                <w:rFonts w:eastAsia="Times New Roman"/>
                <w:sz w:val="22"/>
                <w:szCs w:val="22"/>
                <w:lang w:val="uk-UA"/>
              </w:rPr>
              <w:lastRenderedPageBreak/>
              <w:t>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8461FD" w:rsidP="00FD4825">
            <w:pPr>
              <w:widowControl w:val="0"/>
              <w:shd w:val="clear" w:color="auto" w:fill="FFFFFF"/>
              <w:jc w:val="center"/>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b/>
                <w:bCs/>
                <w:sz w:val="22"/>
                <w:szCs w:val="22"/>
                <w:lang w:val="uk-UA"/>
              </w:rPr>
            </w:pPr>
            <w:r w:rsidRPr="005E03CE">
              <w:rPr>
                <w:rFonts w:eastAsia="Times New Roman"/>
                <w:b/>
                <w:sz w:val="22"/>
                <w:szCs w:val="22"/>
                <w:lang w:val="uk-UA"/>
              </w:rPr>
              <w:t>Виправлення учасником невідповідностей в інформації та/або документах</w:t>
            </w:r>
          </w:p>
        </w:tc>
        <w:tc>
          <w:tcPr>
            <w:tcW w:w="6521" w:type="dxa"/>
            <w:shd w:val="clear" w:color="auto" w:fill="auto"/>
            <w:vAlign w:val="center"/>
          </w:tcPr>
          <w:p w:rsidR="0018770D" w:rsidRPr="005E03CE" w:rsidRDefault="0018770D" w:rsidP="000D1DAD">
            <w:pPr>
              <w:widowControl w:val="0"/>
              <w:shd w:val="clear" w:color="auto" w:fill="FFFFFF"/>
              <w:tabs>
                <w:tab w:val="left" w:pos="542"/>
              </w:tabs>
              <w:ind w:firstLine="319"/>
              <w:jc w:val="both"/>
              <w:rPr>
                <w:sz w:val="22"/>
                <w:szCs w:val="22"/>
                <w:lang w:val="uk-UA"/>
              </w:rPr>
            </w:pPr>
            <w:r w:rsidRPr="005E03CE">
              <w:rPr>
                <w:sz w:val="22"/>
                <w:szCs w:val="22"/>
                <w:lang w:val="uk-UA"/>
              </w:rPr>
              <w:t>Якщо замовником під час розгляду тендерної пропозиції учасника виявлено невідповідності в інформації та</w:t>
            </w:r>
            <w:r w:rsidR="00A86356">
              <w:rPr>
                <w:sz w:val="22"/>
                <w:szCs w:val="22"/>
                <w:lang w:val="uk-UA"/>
              </w:rPr>
              <w:t xml:space="preserve"> </w:t>
            </w:r>
            <w:r w:rsidRPr="005E03CE">
              <w:rPr>
                <w:sz w:val="22"/>
                <w:szCs w:val="22"/>
                <w:lang w:val="uk-UA"/>
              </w:rPr>
              <w:t>/</w:t>
            </w:r>
            <w:r w:rsidR="00A86356">
              <w:rPr>
                <w:sz w:val="22"/>
                <w:szCs w:val="22"/>
                <w:lang w:val="uk-UA"/>
              </w:rPr>
              <w:t xml:space="preserve"> </w:t>
            </w:r>
            <w:r w:rsidRPr="005E03CE">
              <w:rPr>
                <w:sz w:val="22"/>
                <w:szCs w:val="22"/>
                <w:lang w:val="uk-UA"/>
              </w:rPr>
              <w:t>або документах, що подані учасником у тендерній пропозиції та</w:t>
            </w:r>
            <w:r w:rsidR="00A86356">
              <w:rPr>
                <w:sz w:val="22"/>
                <w:szCs w:val="22"/>
                <w:lang w:val="uk-UA"/>
              </w:rPr>
              <w:t xml:space="preserve"> </w:t>
            </w:r>
            <w:r w:rsidRPr="005E03CE">
              <w:rPr>
                <w:sz w:val="22"/>
                <w:szCs w:val="22"/>
                <w:lang w:val="uk-UA"/>
              </w:rPr>
              <w:t>/</w:t>
            </w:r>
            <w:r w:rsidR="00A86356">
              <w:rPr>
                <w:sz w:val="22"/>
                <w:szCs w:val="22"/>
                <w:lang w:val="uk-UA"/>
              </w:rPr>
              <w:t xml:space="preserve"> </w:t>
            </w:r>
            <w:r w:rsidRPr="005E03CE">
              <w:rPr>
                <w:sz w:val="22"/>
                <w:szCs w:val="22"/>
                <w:lang w:val="uk-UA"/>
              </w:rPr>
              <w:t xml:space="preserve">або подання яких вимагалось тендерною документацією, замовник </w:t>
            </w:r>
            <w:r w:rsidRPr="005E03CE">
              <w:rPr>
                <w:sz w:val="22"/>
                <w:szCs w:val="22"/>
                <w:lang w:val="uk-UA"/>
              </w:rPr>
              <w:lastRenderedPageBreak/>
              <w:t xml:space="preserve">розміщує у строк, який не може бути меншим </w:t>
            </w:r>
            <w:r w:rsidRPr="002822D1">
              <w:rPr>
                <w:b/>
                <w:sz w:val="22"/>
                <w:szCs w:val="22"/>
                <w:lang w:val="uk-UA"/>
              </w:rPr>
              <w:t>ніж 2 (два) робочі</w:t>
            </w:r>
            <w:r w:rsidRPr="005E03CE">
              <w:rPr>
                <w:sz w:val="22"/>
                <w:szCs w:val="22"/>
                <w:lang w:val="uk-UA"/>
              </w:rPr>
              <w:t xml:space="preserve">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770D" w:rsidRPr="005E03CE" w:rsidRDefault="0018770D" w:rsidP="000D1DAD">
            <w:pPr>
              <w:ind w:firstLine="319"/>
              <w:jc w:val="both"/>
              <w:rPr>
                <w:sz w:val="22"/>
                <w:szCs w:val="22"/>
                <w:lang w:val="uk-UA"/>
              </w:rPr>
            </w:pPr>
            <w:r w:rsidRPr="005E03CE">
              <w:rPr>
                <w:sz w:val="22"/>
                <w:szCs w:val="22"/>
                <w:lang w:val="uk-UA"/>
              </w:rPr>
              <w:t>Під невідповідністю в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документах, що подані учасником процедури закупівлі у складі тендерній пропозиції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подання яких вимагається тендерною документацією, розуміється у тому числі відсутність у складі тендерної пропозиції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 xml:space="preserve">або документів, подання яких передбачається тендерною документацією </w:t>
            </w:r>
            <w:r w:rsidRPr="002822D1">
              <w:rPr>
                <w:i/>
                <w:sz w:val="22"/>
                <w:szCs w:val="22"/>
                <w:lang w:val="uk-UA"/>
              </w:rPr>
              <w:t>(крім випадків відсутності забезпечення тендерної пропозиції, якщо таке забезпечення вимагалося замовником, та/або інформації (та</w:t>
            </w:r>
            <w:r w:rsidR="002822D1">
              <w:rPr>
                <w:i/>
                <w:sz w:val="22"/>
                <w:szCs w:val="22"/>
                <w:lang w:val="uk-UA"/>
              </w:rPr>
              <w:t xml:space="preserve"> </w:t>
            </w:r>
            <w:r w:rsidRPr="002822D1">
              <w:rPr>
                <w:i/>
                <w:sz w:val="22"/>
                <w:szCs w:val="22"/>
                <w:lang w:val="uk-UA"/>
              </w:rPr>
              <w:t>/</w:t>
            </w:r>
            <w:r w:rsidR="002822D1">
              <w:rPr>
                <w:i/>
                <w:sz w:val="22"/>
                <w:szCs w:val="22"/>
                <w:lang w:val="uk-UA"/>
              </w:rPr>
              <w:t xml:space="preserve"> </w:t>
            </w:r>
            <w:r w:rsidRPr="002822D1">
              <w:rPr>
                <w:i/>
                <w:sz w:val="22"/>
                <w:szCs w:val="22"/>
                <w:lang w:val="uk-UA"/>
              </w:rPr>
              <w:t>або документів)</w:t>
            </w:r>
            <w:r w:rsidRPr="005E03CE">
              <w:rPr>
                <w:sz w:val="22"/>
                <w:szCs w:val="22"/>
                <w:lang w:val="uk-UA"/>
              </w:rPr>
              <w:t xml:space="preserve"> про технічні та якісні характеристики предмета закупівлі, що пропонується учасником процедури в його тендерній пропозиції). </w:t>
            </w:r>
          </w:p>
          <w:p w:rsidR="0018770D" w:rsidRPr="005E03CE" w:rsidRDefault="0018770D" w:rsidP="000D1DAD">
            <w:pPr>
              <w:ind w:firstLine="319"/>
              <w:jc w:val="both"/>
              <w:rPr>
                <w:sz w:val="22"/>
                <w:szCs w:val="22"/>
                <w:lang w:val="uk-UA"/>
              </w:rPr>
            </w:pPr>
            <w:r w:rsidRPr="005E03CE">
              <w:rPr>
                <w:sz w:val="22"/>
                <w:szCs w:val="22"/>
                <w:lang w:val="uk-UA"/>
              </w:rPr>
              <w:t>Невідповідністю в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770D" w:rsidRPr="005E03CE" w:rsidRDefault="0018770D" w:rsidP="000D1DAD">
            <w:pPr>
              <w:ind w:firstLine="319"/>
              <w:jc w:val="both"/>
              <w:rPr>
                <w:sz w:val="22"/>
                <w:szCs w:val="22"/>
                <w:lang w:val="uk-UA"/>
              </w:rPr>
            </w:pPr>
            <w:r w:rsidRPr="005E03CE">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770D" w:rsidRPr="005E03CE" w:rsidRDefault="0018770D" w:rsidP="00204813">
            <w:pPr>
              <w:widowControl w:val="0"/>
              <w:shd w:val="clear" w:color="auto" w:fill="FFFFFF"/>
              <w:tabs>
                <w:tab w:val="left" w:pos="549"/>
              </w:tabs>
              <w:ind w:firstLine="323"/>
              <w:jc w:val="both"/>
              <w:rPr>
                <w:sz w:val="22"/>
                <w:szCs w:val="22"/>
                <w:lang w:val="uk-UA"/>
              </w:rPr>
            </w:pPr>
            <w:r w:rsidRPr="005E03CE">
              <w:rPr>
                <w:sz w:val="22"/>
                <w:szCs w:val="22"/>
                <w:lang w:val="uk-UA"/>
              </w:rPr>
              <w:t>Замовник не може розміщувати щодо одного й того ж учасника більш ніж один раз повідомлення з вимогою</w:t>
            </w:r>
            <w:r w:rsidR="002D5620">
              <w:rPr>
                <w:sz w:val="22"/>
                <w:szCs w:val="22"/>
                <w:lang w:val="uk-UA"/>
              </w:rPr>
              <w:t>,</w:t>
            </w:r>
            <w:r w:rsidRPr="005E03CE">
              <w:rPr>
                <w:sz w:val="22"/>
                <w:szCs w:val="22"/>
                <w:lang w:val="uk-UA"/>
              </w:rPr>
              <w:t xml:space="preserve"> про усунення невідповідностей в інформації та</w:t>
            </w:r>
            <w:r w:rsidR="002D5620">
              <w:rPr>
                <w:sz w:val="22"/>
                <w:szCs w:val="22"/>
                <w:lang w:val="uk-UA"/>
              </w:rPr>
              <w:t xml:space="preserve"> </w:t>
            </w:r>
            <w:r w:rsidRPr="005E03CE">
              <w:rPr>
                <w:sz w:val="22"/>
                <w:szCs w:val="22"/>
                <w:lang w:val="uk-UA"/>
              </w:rPr>
              <w:t>/</w:t>
            </w:r>
            <w:r w:rsidR="002D5620">
              <w:rPr>
                <w:sz w:val="22"/>
                <w:szCs w:val="22"/>
                <w:lang w:val="uk-UA"/>
              </w:rPr>
              <w:t xml:space="preserve"> </w:t>
            </w:r>
            <w:r w:rsidRPr="005E03CE">
              <w:rPr>
                <w:sz w:val="22"/>
                <w:szCs w:val="22"/>
                <w:lang w:val="uk-UA"/>
              </w:rPr>
              <w:t>або документах, що подані учасником у тендерній пропозиції, крім випадків, пов’язаних з виконанням рішення органу оскарження.</w:t>
            </w:r>
          </w:p>
          <w:p w:rsidR="0018770D" w:rsidRPr="005E03CE" w:rsidRDefault="0018770D" w:rsidP="00204813">
            <w:pPr>
              <w:widowControl w:val="0"/>
              <w:shd w:val="clear" w:color="auto" w:fill="FFFFFF"/>
              <w:tabs>
                <w:tab w:val="left" w:pos="542"/>
              </w:tabs>
              <w:ind w:firstLine="323"/>
              <w:jc w:val="both"/>
              <w:rPr>
                <w:sz w:val="22"/>
                <w:szCs w:val="22"/>
                <w:lang w:val="uk-UA"/>
              </w:rPr>
            </w:pPr>
            <w:r w:rsidRPr="005E03CE">
              <w:rPr>
                <w:sz w:val="22"/>
                <w:szCs w:val="22"/>
                <w:lang w:val="uk-UA"/>
              </w:rPr>
              <w:t>Учасник виправляє невідповідності в інформації та</w:t>
            </w:r>
            <w:r w:rsidR="002D5620">
              <w:rPr>
                <w:sz w:val="22"/>
                <w:szCs w:val="22"/>
                <w:lang w:val="uk-UA"/>
              </w:rPr>
              <w:t xml:space="preserve"> </w:t>
            </w:r>
            <w:r w:rsidRPr="005E03CE">
              <w:rPr>
                <w:sz w:val="22"/>
                <w:szCs w:val="22"/>
                <w:lang w:val="uk-UA"/>
              </w:rPr>
              <w:t>/</w:t>
            </w:r>
            <w:r w:rsidR="002D5620">
              <w:rPr>
                <w:sz w:val="22"/>
                <w:szCs w:val="22"/>
                <w:lang w:val="uk-UA"/>
              </w:rPr>
              <w:t xml:space="preserve"> </w:t>
            </w:r>
            <w:r w:rsidRPr="005E03CE">
              <w:rPr>
                <w:sz w:val="22"/>
                <w:szCs w:val="22"/>
                <w:lang w:val="uk-UA"/>
              </w:rPr>
              <w:t>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w:t>
            </w:r>
            <w:r w:rsidR="002D5620">
              <w:rPr>
                <w:sz w:val="22"/>
                <w:szCs w:val="22"/>
                <w:lang w:val="uk-UA"/>
              </w:rPr>
              <w:t>,</w:t>
            </w:r>
            <w:r w:rsidRPr="005E03CE">
              <w:rPr>
                <w:sz w:val="22"/>
                <w:szCs w:val="22"/>
                <w:lang w:val="uk-UA"/>
              </w:rPr>
              <w:t xml:space="preserve">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770D" w:rsidRPr="005E03CE" w:rsidRDefault="0018770D" w:rsidP="00FD4825">
            <w:pPr>
              <w:shd w:val="clear" w:color="auto" w:fill="FFFFFF"/>
              <w:ind w:firstLine="323"/>
              <w:jc w:val="both"/>
              <w:rPr>
                <w:sz w:val="22"/>
                <w:szCs w:val="22"/>
                <w:lang w:val="uk-UA"/>
              </w:rPr>
            </w:pPr>
            <w:r w:rsidRPr="005E03CE">
              <w:rPr>
                <w:sz w:val="22"/>
                <w:szCs w:val="22"/>
                <w:lang w:val="uk-UA"/>
              </w:rPr>
              <w:t>Замовник розглядає подані тендерні пропозиції з урахуванням виправлення</w:t>
            </w:r>
            <w:r w:rsidR="002D5620">
              <w:rPr>
                <w:sz w:val="22"/>
                <w:szCs w:val="22"/>
                <w:lang w:val="uk-UA"/>
              </w:rPr>
              <w:t>,</w:t>
            </w:r>
            <w:r w:rsidRPr="005E03CE">
              <w:rPr>
                <w:sz w:val="22"/>
                <w:szCs w:val="22"/>
                <w:lang w:val="uk-UA"/>
              </w:rPr>
              <w:t xml:space="preserve"> або не</w:t>
            </w:r>
            <w:r w:rsidR="00E45309">
              <w:rPr>
                <w:sz w:val="22"/>
                <w:szCs w:val="22"/>
                <w:lang w:val="uk-UA"/>
              </w:rPr>
              <w:t xml:space="preserve"> </w:t>
            </w:r>
            <w:r w:rsidRPr="005E03CE">
              <w:rPr>
                <w:sz w:val="22"/>
                <w:szCs w:val="22"/>
                <w:lang w:val="uk-UA"/>
              </w:rPr>
              <w:t>виправлення учасниками виявлених невідповідностей.</w:t>
            </w:r>
          </w:p>
        </w:tc>
      </w:tr>
      <w:tr w:rsidR="0018770D" w:rsidRPr="005E03CE" w:rsidTr="00FD4825">
        <w:trPr>
          <w:trHeight w:val="520"/>
        </w:trPr>
        <w:tc>
          <w:tcPr>
            <w:tcW w:w="576" w:type="dxa"/>
            <w:vAlign w:val="center"/>
          </w:tcPr>
          <w:p w:rsidR="0018770D" w:rsidRPr="005E03CE" w:rsidRDefault="00BD3B9B" w:rsidP="00FD4825">
            <w:pPr>
              <w:widowControl w:val="0"/>
              <w:shd w:val="clear" w:color="auto" w:fill="FFFFFF"/>
              <w:rPr>
                <w:b/>
                <w:bCs/>
                <w:sz w:val="22"/>
                <w:szCs w:val="22"/>
                <w:lang w:val="uk-UA"/>
              </w:rPr>
            </w:pPr>
            <w:r>
              <w:rPr>
                <w:b/>
                <w:sz w:val="22"/>
                <w:szCs w:val="22"/>
                <w:lang w:val="uk-UA"/>
              </w:rPr>
              <w:lastRenderedPageBreak/>
              <w:t>3</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 xml:space="preserve">Інформація / документ, подана учасником процедури закупівлі у складі тендерної пропозиції, містить помилку </w:t>
            </w:r>
            <w:r w:rsidRPr="00D524A8">
              <w:rPr>
                <w:rFonts w:eastAsia="Times New Roman"/>
                <w:sz w:val="22"/>
                <w:szCs w:val="22"/>
                <w:lang w:val="uk-UA"/>
              </w:rPr>
              <w:lastRenderedPageBreak/>
              <w:t>(помилки)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D524A8">
              <w:rPr>
                <w:rFonts w:eastAsia="Times New Roman"/>
                <w:sz w:val="22"/>
                <w:szCs w:val="22"/>
                <w:lang w:val="uk-U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7F02F1" w:rsidTr="00FD4825">
        <w:trPr>
          <w:trHeight w:val="520"/>
        </w:trPr>
        <w:tc>
          <w:tcPr>
            <w:tcW w:w="576" w:type="dxa"/>
            <w:vAlign w:val="center"/>
          </w:tcPr>
          <w:p w:rsidR="00BD3B9B" w:rsidRPr="005E03CE" w:rsidRDefault="00A967ED" w:rsidP="00FD4825">
            <w:pPr>
              <w:widowControl w:val="0"/>
              <w:shd w:val="clear" w:color="auto" w:fill="FFFFFF"/>
              <w:rPr>
                <w:b/>
                <w:sz w:val="22"/>
                <w:szCs w:val="22"/>
                <w:lang w:val="uk-UA"/>
              </w:rPr>
            </w:pPr>
            <w:r>
              <w:rPr>
                <w:b/>
                <w:sz w:val="22"/>
                <w:szCs w:val="22"/>
                <w:lang w:val="uk-UA"/>
              </w:rPr>
              <w:lastRenderedPageBreak/>
              <w:t>4</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0159EF" w:rsidRPr="00F87B67" w:rsidRDefault="000159EF" w:rsidP="000159EF">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0159EF" w:rsidRPr="00F87B67" w:rsidRDefault="000159EF" w:rsidP="000159EF">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0159EF" w:rsidRPr="00F87B67" w:rsidRDefault="000159EF" w:rsidP="000159EF">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0159EF" w:rsidRPr="00F87B67" w:rsidRDefault="000159EF" w:rsidP="000159EF">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0159EF" w:rsidRPr="00A967ED" w:rsidRDefault="000159EF" w:rsidP="000159EF">
            <w:pPr>
              <w:widowControl w:val="0"/>
              <w:ind w:firstLine="227"/>
              <w:jc w:val="both"/>
              <w:rPr>
                <w:rFonts w:eastAsia="Times New Roman"/>
                <w:sz w:val="22"/>
                <w:szCs w:val="22"/>
                <w:lang w:val="uk-UA"/>
              </w:rPr>
            </w:pPr>
            <w:r w:rsidRPr="00F87B67">
              <w:rPr>
                <w:rFonts w:eastAsia="Times New Roman"/>
                <w:sz w:val="22"/>
                <w:szCs w:val="22"/>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7B67">
              <w:rPr>
                <w:rFonts w:eastAsia="Times New Roman"/>
                <w:i/>
                <w:sz w:val="22"/>
                <w:szCs w:val="22"/>
                <w:lang w:val="uk-UA"/>
              </w:rPr>
              <w:t>(у разі встановлення такої вимоги)</w:t>
            </w:r>
            <w:r w:rsidRPr="00F87B67">
              <w:rPr>
                <w:rFonts w:eastAsia="Times New Roman"/>
                <w:sz w:val="22"/>
                <w:szCs w:val="22"/>
                <w:lang w:val="uk-UA"/>
              </w:rPr>
              <w:t xml:space="preserve">. Зазначені витрати сплачуються </w:t>
            </w:r>
            <w:r w:rsidRPr="00F87B67">
              <w:rPr>
                <w:rFonts w:eastAsia="Times New Roman"/>
                <w:sz w:val="22"/>
                <w:szCs w:val="22"/>
                <w:lang w:val="uk-UA"/>
              </w:rPr>
              <w:lastRenderedPageBreak/>
              <w:t xml:space="preserve">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0159EF" w:rsidRPr="00A967ED" w:rsidRDefault="000159EF" w:rsidP="000159EF">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159EF" w:rsidRPr="00A967ED" w:rsidRDefault="000159EF" w:rsidP="000159EF">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0159EF" w:rsidRPr="00A967ED" w:rsidRDefault="000159EF" w:rsidP="000159EF">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0159EF" w:rsidRPr="00A967ED" w:rsidRDefault="000159EF" w:rsidP="000159EF">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0159EF" w:rsidRPr="00A967ED" w:rsidRDefault="000159EF" w:rsidP="000159EF">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0159EF" w:rsidRPr="00A967ED" w:rsidRDefault="000159EF" w:rsidP="000159EF">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0159EF" w:rsidRPr="00A967ED" w:rsidRDefault="000159EF" w:rsidP="000159EF">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0159EF" w:rsidRPr="00A967ED" w:rsidRDefault="000159EF" w:rsidP="000159EF">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Pr="00BE0A33">
              <w:rPr>
                <w:rFonts w:eastAsia="Times New Roman"/>
                <w:color w:val="000000"/>
                <w:sz w:val="22"/>
                <w:szCs w:val="22"/>
                <w:lang w:val="uk-UA"/>
              </w:rPr>
              <w:t xml:space="preserve">розділом </w:t>
            </w:r>
            <w:r w:rsidRPr="00BE0A33">
              <w:rPr>
                <w:rFonts w:eastAsia="Times New Roman"/>
                <w:color w:val="000000"/>
                <w:sz w:val="22"/>
                <w:szCs w:val="22"/>
                <w:lang w:val="en-US"/>
              </w:rPr>
              <w:t>VII</w:t>
            </w:r>
            <w:r w:rsidRPr="00A967ED">
              <w:rPr>
                <w:rFonts w:eastAsia="Times New Roman"/>
                <w:color w:val="000000"/>
                <w:sz w:val="22"/>
                <w:szCs w:val="22"/>
                <w:lang w:val="uk-UA"/>
              </w:rPr>
              <w:t xml:space="preserve"> </w:t>
            </w:r>
            <w:r>
              <w:rPr>
                <w:rFonts w:eastAsia="Times New Roman"/>
                <w:color w:val="000000"/>
                <w:sz w:val="22"/>
                <w:szCs w:val="22"/>
                <w:lang w:val="uk-UA"/>
              </w:rPr>
              <w:t>тендерної документації, подають</w:t>
            </w:r>
            <w:r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0159EF" w:rsidRPr="00A967ED" w:rsidRDefault="000159EF" w:rsidP="000159EF">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Pr>
                <w:rFonts w:eastAsia="Times New Roman"/>
                <w:sz w:val="22"/>
                <w:szCs w:val="22"/>
                <w:lang w:val="uk-UA"/>
              </w:rPr>
              <w:t>-</w:t>
            </w:r>
            <w:r w:rsidRPr="00A967ED">
              <w:rPr>
                <w:rFonts w:eastAsia="Times New Roman"/>
                <w:color w:val="000000"/>
                <w:sz w:val="22"/>
                <w:szCs w:val="22"/>
                <w:lang w:val="uk-UA"/>
              </w:rPr>
              <w:t xml:space="preserve"> фізичною особою</w:t>
            </w:r>
            <w:r>
              <w:rPr>
                <w:rFonts w:eastAsia="Times New Roman"/>
                <w:color w:val="000000"/>
                <w:sz w:val="22"/>
                <w:szCs w:val="22"/>
                <w:lang w:val="uk-UA"/>
              </w:rPr>
              <w:t>,</w:t>
            </w:r>
            <w:r w:rsidRPr="00A967ED">
              <w:rPr>
                <w:rFonts w:eastAsia="Times New Roman"/>
                <w:color w:val="000000"/>
                <w:sz w:val="22"/>
                <w:szCs w:val="22"/>
                <w:lang w:val="uk-UA"/>
              </w:rPr>
              <w:t xml:space="preserve"> чи </w:t>
            </w:r>
            <w:r>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159EF" w:rsidRPr="00A967ED" w:rsidRDefault="000159EF" w:rsidP="000159EF">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159EF" w:rsidRPr="00A967ED" w:rsidRDefault="000159EF" w:rsidP="000159EF">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7. Документи, видані державними органами, повинні відповідати вимогам нормативних актів, відповідно до яких такі документи видані.</w:t>
            </w:r>
          </w:p>
          <w:p w:rsidR="000159EF" w:rsidRPr="00A967ED" w:rsidRDefault="000159EF" w:rsidP="000159EF">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lastRenderedPageBreak/>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4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0159EF" w:rsidRPr="00A967ED" w:rsidRDefault="000159EF" w:rsidP="000159EF">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Pr>
                <w:rFonts w:eastAsia="Times New Roman"/>
                <w:color w:val="000000"/>
                <w:sz w:val="22"/>
                <w:szCs w:val="22"/>
                <w:lang w:val="uk-UA"/>
              </w:rPr>
              <w:t xml:space="preserve"> </w:t>
            </w:r>
            <w:r w:rsidRPr="00A967ED">
              <w:rPr>
                <w:rFonts w:eastAsia="Times New Roman"/>
                <w:color w:val="000000"/>
                <w:sz w:val="22"/>
                <w:szCs w:val="22"/>
                <w:lang w:val="uk-UA"/>
              </w:rPr>
              <w:t>/</w:t>
            </w:r>
            <w:r>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0159EF" w:rsidRPr="00A967ED" w:rsidRDefault="000159EF" w:rsidP="000159EF">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0159EF" w:rsidRPr="00A967ED" w:rsidRDefault="000159EF" w:rsidP="000159EF">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A967ED" w:rsidRDefault="000159EF" w:rsidP="000159EF">
            <w:pPr>
              <w:widowControl w:val="0"/>
              <w:ind w:firstLine="319"/>
              <w:jc w:val="both"/>
              <w:rPr>
                <w:rFonts w:eastAsia="Times New Roman"/>
                <w:color w:val="000000"/>
                <w:sz w:val="22"/>
                <w:szCs w:val="22"/>
                <w:lang w:val="uk-UA"/>
              </w:rPr>
            </w:pPr>
            <w:r w:rsidRPr="00632D86">
              <w:rPr>
                <w:rFonts w:eastAsia="Times New Roman"/>
                <w:sz w:val="22"/>
                <w:szCs w:val="22"/>
                <w:lang w:val="uk-UA"/>
              </w:rPr>
              <w:t>А також враховувати, що в державі Україні, замовникам забороняється здійснювати публічні закупівлі товарів, робіт і послуг у громадян Російської Федерації / Республіки Білорусь/</w:t>
            </w:r>
            <w:r w:rsidRPr="00632D86">
              <w:rPr>
                <w:sz w:val="22"/>
                <w:szCs w:val="22"/>
                <w:shd w:val="clear" w:color="auto" w:fill="FFFFFF"/>
                <w:lang w:val="uk-UA"/>
              </w:rPr>
              <w:t>Ісламської Республіки Іран</w:t>
            </w:r>
            <w:r w:rsidRPr="00632D86">
              <w:rPr>
                <w:rFonts w:eastAsia="Times New Roman"/>
                <w:sz w:val="22"/>
                <w:szCs w:val="22"/>
                <w:lang w:val="uk-UA"/>
              </w:rPr>
              <w:t xml:space="preserve"> </w:t>
            </w:r>
            <w:r w:rsidRPr="00632D86">
              <w:rPr>
                <w:rFonts w:eastAsia="Times New Roman"/>
                <w:i/>
                <w:sz w:val="22"/>
                <w:szCs w:val="22"/>
                <w:lang w:val="uk-UA"/>
              </w:rPr>
              <w:t>(крім тих, що проживають на території України на законних підставах);</w:t>
            </w:r>
            <w:r w:rsidRPr="00632D86">
              <w:rPr>
                <w:rFonts w:eastAsia="Times New Roman"/>
                <w:sz w:val="22"/>
                <w:szCs w:val="22"/>
                <w:lang w:val="uk-UA"/>
              </w:rPr>
              <w:t xml:space="preserve"> юридичних осіб, утворених та зареєстрованих відповідно до законодавства  Російської Федерації / Республіки Білорусь/</w:t>
            </w:r>
            <w:r w:rsidRPr="00632D86">
              <w:rPr>
                <w:sz w:val="22"/>
                <w:szCs w:val="22"/>
                <w:shd w:val="clear" w:color="auto" w:fill="FFFFFF"/>
                <w:lang w:val="uk-UA"/>
              </w:rPr>
              <w:t>Ісламської Республіки Іран</w:t>
            </w:r>
            <w:r w:rsidRPr="00632D86">
              <w:rPr>
                <w:rFonts w:eastAsia="Times New Roman"/>
                <w:sz w:val="22"/>
                <w:szCs w:val="22"/>
                <w:lang w:val="uk-UA"/>
              </w:rPr>
              <w:t xml:space="preserve"> ; юридичних осіб, утворених та зареєстрованих відповідно до законодавства України, кінцевим бенефіціарним власником, членом або учасником </w:t>
            </w:r>
            <w:r w:rsidRPr="00632D86">
              <w:rPr>
                <w:rFonts w:eastAsia="Times New Roman"/>
                <w:i/>
                <w:sz w:val="22"/>
                <w:szCs w:val="22"/>
                <w:lang w:val="uk-UA"/>
              </w:rPr>
              <w:t>(акціонером),</w:t>
            </w:r>
            <w:r w:rsidRPr="00632D86">
              <w:rPr>
                <w:rFonts w:eastAsia="Times New Roman"/>
                <w:sz w:val="22"/>
                <w:szCs w:val="22"/>
                <w:lang w:val="uk-UA"/>
              </w:rPr>
              <w:t xml:space="preserve"> що має частку в статутному капіталі 10 і більше відсотків (далі — активи), якої є </w:t>
            </w:r>
            <w:r w:rsidRPr="00632D86">
              <w:rPr>
                <w:color w:val="333333"/>
                <w:shd w:val="clear" w:color="auto" w:fill="FFFFFF"/>
                <w:lang w:val="uk-UA"/>
              </w:rPr>
              <w:t xml:space="preserve"> </w:t>
            </w:r>
            <w:r w:rsidRPr="00632D86">
              <w:rPr>
                <w:sz w:val="22"/>
                <w:szCs w:val="22"/>
                <w:shd w:val="clear" w:color="auto" w:fill="FFFFFF"/>
                <w:lang w:val="uk-UA"/>
              </w:rPr>
              <w:t>Російська Федерація/Республіка Білорусь/Ісламська Республіка Іран, громадянин Російської Федерації/Республіки Білорусь/Ісламської Республіки Іран</w:t>
            </w:r>
            <w:r w:rsidRPr="00632D86">
              <w:rPr>
                <w:color w:val="333333"/>
                <w:shd w:val="clear" w:color="auto" w:fill="FFFFFF"/>
                <w:lang w:val="uk-UA"/>
              </w:rPr>
              <w:t xml:space="preserve"> </w:t>
            </w:r>
            <w:r w:rsidRPr="00632D86">
              <w:rPr>
                <w:rFonts w:eastAsia="Times New Roman"/>
                <w:sz w:val="22"/>
                <w:szCs w:val="22"/>
                <w:lang w:val="uk-UA"/>
              </w:rPr>
              <w:t xml:space="preserve"> </w:t>
            </w:r>
            <w:r w:rsidRPr="00632D86">
              <w:rPr>
                <w:rFonts w:eastAsia="Times New Roman"/>
                <w:i/>
                <w:sz w:val="22"/>
                <w:szCs w:val="22"/>
                <w:lang w:val="uk-UA"/>
              </w:rPr>
              <w:t>(крім тих, що проживають на території України на законних підставах),</w:t>
            </w:r>
            <w:r w:rsidRPr="00632D86">
              <w:rPr>
                <w:rFonts w:eastAsia="Times New Roman"/>
                <w:sz w:val="22"/>
                <w:szCs w:val="22"/>
                <w:lang w:val="uk-UA"/>
              </w:rPr>
              <w:t xml:space="preserve"> або юридичних осіб, утворених та зареєстрованих відповідно до законодавства  Російської Федерації / Республіки Білорусь/</w:t>
            </w:r>
            <w:r w:rsidRPr="00632D86">
              <w:rPr>
                <w:sz w:val="22"/>
                <w:szCs w:val="22"/>
                <w:shd w:val="clear" w:color="auto" w:fill="FFFFFF"/>
                <w:lang w:val="uk-UA"/>
              </w:rPr>
              <w:t>Ісламської Республіки</w:t>
            </w:r>
            <w:r w:rsidRPr="00632D86">
              <w:rPr>
                <w:rFonts w:eastAsia="Times New Roman"/>
                <w:sz w:val="22"/>
                <w:szCs w:val="22"/>
                <w:lang w:val="uk-UA"/>
              </w:rPr>
              <w:t xml:space="preserve">, </w:t>
            </w:r>
            <w:r w:rsidRPr="00632D86">
              <w:rPr>
                <w:sz w:val="22"/>
                <w:szCs w:val="22"/>
                <w:shd w:val="clear" w:color="auto" w:fill="FFFFFF"/>
                <w:lang w:val="uk-UA"/>
              </w:rPr>
              <w:t>крім випадків, коли активи в установленому законодавством порядку передані в управління АРМА; або пропонують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632D86">
              <w:rPr>
                <w:sz w:val="22"/>
                <w:szCs w:val="22"/>
                <w:shd w:val="clear" w:color="auto" w:fill="FFFFFF"/>
              </w:rPr>
              <w:t> </w:t>
            </w:r>
            <w:hyperlink r:id="rId17" w:anchor="n2" w:history="1">
              <w:r w:rsidRPr="00F229AC">
                <w:rPr>
                  <w:rStyle w:val="affff0"/>
                  <w:color w:val="auto"/>
                  <w:sz w:val="22"/>
                  <w:szCs w:val="22"/>
                  <w:u w:val="none"/>
                  <w:shd w:val="clear" w:color="auto" w:fill="FFFFFF"/>
                  <w:lang w:val="uk-UA"/>
                </w:rPr>
                <w:t>№ 1178</w:t>
              </w:r>
            </w:hyperlink>
            <w:r w:rsidRPr="00F229AC">
              <w:rPr>
                <w:sz w:val="22"/>
                <w:szCs w:val="22"/>
                <w:shd w:val="clear" w:color="auto" w:fill="FFFFFF"/>
              </w:rPr>
              <w:t> </w:t>
            </w:r>
            <w:r w:rsidRPr="00632D86">
              <w:rPr>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32D86">
              <w:rPr>
                <w:color w:val="333333"/>
                <w:shd w:val="clear" w:color="auto" w:fill="FFFFFF"/>
                <w:lang w:val="uk-UA"/>
              </w:rPr>
              <w:t xml:space="preserve"> </w:t>
            </w:r>
            <w:r>
              <w:rPr>
                <w:color w:val="333333"/>
                <w:shd w:val="clear" w:color="auto" w:fill="FFFFFF"/>
                <w:lang w:val="uk-UA"/>
              </w:rPr>
              <w:t>.</w:t>
            </w:r>
          </w:p>
        </w:tc>
      </w:tr>
      <w:tr w:rsidR="00A967ED" w:rsidRPr="00C62DFC" w:rsidTr="00FD4825">
        <w:trPr>
          <w:trHeight w:val="520"/>
        </w:trPr>
        <w:tc>
          <w:tcPr>
            <w:tcW w:w="576" w:type="dxa"/>
            <w:vAlign w:val="center"/>
          </w:tcPr>
          <w:p w:rsidR="00A967ED" w:rsidRPr="005E03CE" w:rsidRDefault="003F44C8" w:rsidP="00FD4825">
            <w:pPr>
              <w:widowControl w:val="0"/>
              <w:shd w:val="clear" w:color="auto" w:fill="FFFFFF"/>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w:t>
            </w:r>
            <w:r w:rsidRPr="003F44C8">
              <w:rPr>
                <w:rFonts w:eastAsia="Times New Roman"/>
                <w:sz w:val="22"/>
                <w:szCs w:val="22"/>
                <w:highlight w:val="white"/>
                <w:lang w:val="uk-UA"/>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DE6FDF" w:rsidRPr="00F90D20" w:rsidRDefault="00DE6FDF" w:rsidP="00DE6FDF">
            <w:pPr>
              <w:shd w:val="clear" w:color="auto" w:fill="FFFFFF"/>
              <w:ind w:firstLine="319"/>
              <w:jc w:val="both"/>
              <w:rPr>
                <w:sz w:val="22"/>
                <w:szCs w:val="22"/>
                <w:shd w:val="clear" w:color="auto" w:fill="FFFFFF"/>
                <w:lang w:val="uk-UA"/>
              </w:rPr>
            </w:pPr>
            <w:r>
              <w:rPr>
                <w:color w:val="333333"/>
                <w:shd w:val="clear" w:color="auto" w:fill="FFFFFF"/>
                <w:lang w:val="uk-UA"/>
              </w:rPr>
              <w:t>є</w:t>
            </w:r>
            <w:r>
              <w:rPr>
                <w:color w:val="333333"/>
                <w:shd w:val="clear" w:color="auto" w:fill="FFFFFF"/>
              </w:rPr>
              <w:t> </w:t>
            </w:r>
            <w:r w:rsidRPr="00F90D20">
              <w:rPr>
                <w:sz w:val="22"/>
                <w:szCs w:val="22"/>
                <w:shd w:val="clear" w:color="auto" w:fill="FFFFFF"/>
                <w:lang w:val="uk-UA"/>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F90D20">
              <w:rPr>
                <w:sz w:val="22"/>
                <w:szCs w:val="22"/>
                <w:shd w:val="clear" w:color="auto" w:fill="FFFFFF"/>
              </w:rPr>
              <w:t> </w:t>
            </w:r>
            <w:hyperlink r:id="rId18" w:anchor="n2" w:history="1">
              <w:r w:rsidRPr="00F90D20">
                <w:rPr>
                  <w:rStyle w:val="affff0"/>
                  <w:color w:val="auto"/>
                  <w:sz w:val="22"/>
                  <w:szCs w:val="22"/>
                  <w:shd w:val="clear" w:color="auto" w:fill="FFFFFF"/>
                  <w:lang w:val="uk-UA"/>
                </w:rPr>
                <w:t>№ 1178</w:t>
              </w:r>
            </w:hyperlink>
            <w:r w:rsidRPr="00F90D20">
              <w:rPr>
                <w:sz w:val="22"/>
                <w:szCs w:val="22"/>
                <w:shd w:val="clear" w:color="auto" w:fill="FFFFFF"/>
              </w:rPr>
              <w:t> </w:t>
            </w:r>
            <w:r w:rsidRPr="00F90D20">
              <w:rPr>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lastRenderedPageBreak/>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C327C" w:rsidRPr="00F0601B" w:rsidRDefault="00DC327C" w:rsidP="00DC327C">
            <w:pPr>
              <w:shd w:val="clear" w:color="auto" w:fill="FFFFFF"/>
              <w:ind w:firstLine="319"/>
              <w:jc w:val="both"/>
              <w:rPr>
                <w:rFonts w:eastAsia="Times New Roman"/>
                <w:sz w:val="22"/>
                <w:szCs w:val="22"/>
                <w:lang w:val="uk-UA"/>
              </w:rPr>
            </w:pPr>
            <w:r w:rsidRPr="00F0601B">
              <w:rPr>
                <w:rFonts w:eastAsia="Times New Roman"/>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0E2601" w:rsidRDefault="00A967ED" w:rsidP="00DC327C">
            <w:pPr>
              <w:ind w:firstLine="319"/>
              <w:jc w:val="both"/>
              <w:rPr>
                <w:rFonts w:eastAsia="Times New Roman"/>
                <w:sz w:val="22"/>
                <w:szCs w:val="22"/>
                <w:lang w:val="uk-UA"/>
              </w:rPr>
            </w:pPr>
            <w:r w:rsidRPr="000E2601">
              <w:rPr>
                <w:rFonts w:eastAsia="Times New Roman"/>
                <w:sz w:val="22"/>
                <w:szCs w:val="22"/>
                <w:lang w:val="uk-UA"/>
              </w:rPr>
              <w:t>2) </w:t>
            </w:r>
            <w:r w:rsidR="00DC327C" w:rsidRPr="000E2601">
              <w:rPr>
                <w:sz w:val="22"/>
                <w:szCs w:val="22"/>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w:t>
            </w:r>
            <w:r w:rsidRPr="00BC180F">
              <w:rPr>
                <w:rFonts w:eastAsia="Times New Roman"/>
                <w:bCs/>
                <w:sz w:val="22"/>
                <w:szCs w:val="22"/>
                <w:lang w:val="uk-UA" w:eastAsia="uk-UA"/>
              </w:rPr>
              <w:lastRenderedPageBreak/>
              <w:t xml:space="preserve">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w:t>
            </w:r>
            <w:r w:rsidRPr="00BC180F">
              <w:rPr>
                <w:rFonts w:ascii="Times New Roman" w:eastAsia="Times New Roman" w:hAnsi="Times New Roman" w:cs="Times New Roman"/>
                <w:bCs/>
                <w:lang w:val="uk-UA" w:eastAsia="uk-UA"/>
              </w:rPr>
              <w:lastRenderedPageBreak/>
              <w:t>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827C06"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0" w:tgtFrame="_blank" w:history="1">
              <w:r w:rsidR="00BC180F" w:rsidRPr="00BC180F">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lastRenderedPageBreak/>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lastRenderedPageBreak/>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7F02F1"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DC327C" w:rsidRPr="00F0601B" w:rsidRDefault="00DC327C" w:rsidP="00DC327C">
            <w:pPr>
              <w:ind w:firstLine="284"/>
              <w:jc w:val="both"/>
              <w:rPr>
                <w:sz w:val="22"/>
                <w:szCs w:val="22"/>
                <w:lang w:val="uk-UA" w:eastAsia="zh-CN"/>
              </w:rPr>
            </w:pPr>
            <w:r w:rsidRPr="00F0601B">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w:t>
            </w:r>
            <w:r w:rsidRPr="00F0601B">
              <w:rPr>
                <w:sz w:val="22"/>
                <w:szCs w:val="22"/>
                <w:lang w:val="uk-UA" w:eastAsia="zh-CN"/>
              </w:rPr>
              <w:lastRenderedPageBreak/>
              <w:t xml:space="preserve">положень статті 41 Закону, </w:t>
            </w:r>
            <w:r w:rsidRPr="00F0601B">
              <w:rPr>
                <w:color w:val="323232"/>
                <w:sz w:val="22"/>
                <w:szCs w:val="22"/>
                <w:lang w:val="uk-UA"/>
              </w:rPr>
              <w:t xml:space="preserve"> </w:t>
            </w:r>
            <w:r w:rsidRPr="00F0601B">
              <w:rPr>
                <w:sz w:val="22"/>
                <w:szCs w:val="22"/>
                <w:lang w:val="uk-UA"/>
              </w:rPr>
              <w:t>крім частин другої – п’ятої, сьомої – дев’ятої</w:t>
            </w:r>
            <w:r w:rsidRPr="00F0601B">
              <w:rPr>
                <w:sz w:val="22"/>
                <w:szCs w:val="22"/>
                <w:lang w:val="uk-UA" w:eastAsia="zh-CN"/>
              </w:rPr>
              <w:t xml:space="preserve"> 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F0601B">
              <w:rPr>
                <w:rFonts w:eastAsia="Times New Roman"/>
                <w:sz w:val="22"/>
                <w:szCs w:val="22"/>
                <w:lang w:val="uk-UA"/>
              </w:rPr>
              <w:t>Істотними умовами договору про закупівлю</w:t>
            </w:r>
            <w:r w:rsidRPr="00A4670D">
              <w:rPr>
                <w:rFonts w:eastAsia="Times New Roman"/>
                <w:sz w:val="22"/>
                <w:szCs w:val="22"/>
                <w:lang w:val="uk-UA"/>
              </w:rPr>
              <w:t xml:space="preserve">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DC327C" w:rsidRPr="00F0601B" w:rsidRDefault="00DC327C" w:rsidP="00DC327C">
            <w:pPr>
              <w:widowControl w:val="0"/>
              <w:shd w:val="clear" w:color="auto" w:fill="FFFFFF"/>
              <w:ind w:firstLine="319"/>
              <w:jc w:val="both"/>
              <w:rPr>
                <w:sz w:val="22"/>
                <w:szCs w:val="22"/>
                <w:lang w:eastAsia="zh-CN"/>
              </w:rPr>
            </w:pPr>
            <w:r w:rsidRPr="00F0601B">
              <w:rPr>
                <w:rFonts w:eastAsia="Times New Roman"/>
                <w:sz w:val="22"/>
                <w:szCs w:val="22"/>
                <w:lang w:val="uk-UA" w:eastAsia="uk-UA"/>
              </w:rPr>
              <w:t xml:space="preserve">Істотні умови договору про закупівлю </w:t>
            </w:r>
            <w:r w:rsidRPr="00F0601B">
              <w:rPr>
                <w:rFonts w:eastAsia="Times New Roman"/>
                <w:bCs/>
                <w:sz w:val="22"/>
                <w:szCs w:val="22"/>
                <w:lang w:val="uk-UA" w:eastAsia="uk-UA"/>
              </w:rPr>
              <w:t xml:space="preserve">укладеного відповідно до пунктів 10 і 13 </w:t>
            </w:r>
            <w:r w:rsidRPr="00F0601B">
              <w:rPr>
                <w:rFonts w:eastAsia="Times New Roman"/>
                <w:bCs/>
                <w:i/>
                <w:sz w:val="22"/>
                <w:szCs w:val="22"/>
                <w:lang w:val="uk-UA" w:eastAsia="uk-UA"/>
              </w:rPr>
              <w:t>(крім підпунктів 13 та 15 пункту 13)</w:t>
            </w:r>
            <w:r w:rsidRPr="00F0601B">
              <w:rPr>
                <w:rFonts w:eastAsia="Times New Roman"/>
                <w:bCs/>
                <w:sz w:val="22"/>
                <w:szCs w:val="22"/>
                <w:lang w:val="uk-UA" w:eastAsia="uk-UA"/>
              </w:rPr>
              <w:t xml:space="preserve"> Особливостей,</w:t>
            </w:r>
            <w:r w:rsidRPr="00F0601B">
              <w:rPr>
                <w:rFonts w:eastAsia="Times New Roman"/>
                <w:sz w:val="22"/>
                <w:szCs w:val="22"/>
                <w:lang w:val="uk-UA" w:eastAsia="uk-UA"/>
              </w:rPr>
              <w:t xml:space="preserve"> не можуть змінюватися після його підписання до виконання зобов’язань сторонами в повному обсязі,</w:t>
            </w:r>
            <w:r w:rsidRPr="00F0601B">
              <w:rPr>
                <w:sz w:val="22"/>
                <w:szCs w:val="22"/>
                <w:lang w:val="uk-UA" w:eastAsia="zh-CN"/>
              </w:rPr>
              <w:t xml:space="preserve"> крім випадків визначених пунктом 19 Особливостей, а саме</w:t>
            </w:r>
            <w:r w:rsidRPr="00F0601B">
              <w:rPr>
                <w:sz w:val="22"/>
                <w:szCs w:val="22"/>
                <w:lang w:eastAsia="zh-CN"/>
              </w:rPr>
              <w:t>:</w:t>
            </w:r>
          </w:p>
          <w:p w:rsidR="003F44C8" w:rsidRPr="00E829FA" w:rsidRDefault="00DC327C" w:rsidP="00DC327C">
            <w:pPr>
              <w:widowControl w:val="0"/>
              <w:shd w:val="clear" w:color="auto" w:fill="FFFFFF"/>
              <w:ind w:firstLine="319"/>
              <w:jc w:val="both"/>
              <w:rPr>
                <w:sz w:val="22"/>
                <w:szCs w:val="22"/>
                <w:lang w:val="uk-UA" w:eastAsia="uk-UA"/>
              </w:rPr>
            </w:pPr>
            <w:r w:rsidRPr="00F0601B">
              <w:rPr>
                <w:sz w:val="22"/>
                <w:szCs w:val="22"/>
                <w:lang w:val="uk-UA" w:eastAsia="uk-UA"/>
              </w:rPr>
              <w:t xml:space="preserve">1) зменшення обсягів закупівлі, зокрема </w:t>
            </w:r>
            <w:r w:rsidR="003F44C8" w:rsidRPr="00F0601B">
              <w:rPr>
                <w:sz w:val="22"/>
                <w:szCs w:val="22"/>
                <w:lang w:val="uk-UA" w:eastAsia="uk-UA"/>
              </w:rPr>
              <w:t>1) зменшення</w:t>
            </w:r>
            <w:r w:rsidR="003F44C8" w:rsidRPr="00E829FA">
              <w:rPr>
                <w:sz w:val="22"/>
                <w:szCs w:val="22"/>
                <w:lang w:val="uk-UA" w:eastAsia="uk-UA"/>
              </w:rPr>
              <w:t xml:space="preserve">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 xml:space="preserve">на добу </w:t>
            </w:r>
            <w:r w:rsidRPr="005E03CE">
              <w:rPr>
                <w:sz w:val="22"/>
                <w:szCs w:val="22"/>
                <w:lang w:val="uk-UA" w:eastAsia="uk-UA"/>
              </w:rPr>
              <w:lastRenderedPageBreak/>
              <w:t>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w:t>
            </w:r>
            <w:r w:rsidR="00B25371">
              <w:rPr>
                <w:sz w:val="22"/>
                <w:szCs w:val="22"/>
                <w:lang w:val="uk-UA" w:eastAsia="zh-CN"/>
              </w:rPr>
              <w:t>ми третім та четвертим пункту 49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1"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2"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3"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4"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5"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 xml:space="preserve">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00E829FA" w:rsidRPr="00794660">
              <w:rPr>
                <w:rFonts w:eastAsia="Times New Roman"/>
                <w:i/>
                <w:iCs/>
                <w:sz w:val="22"/>
                <w:szCs w:val="22"/>
                <w:lang w:val="uk-UA" w:eastAsia="uk-UA"/>
              </w:rPr>
              <w:lastRenderedPageBreak/>
              <w:t>вимог</w:t>
            </w:r>
            <w:r w:rsidR="00E829FA" w:rsidRPr="00794660">
              <w:rPr>
                <w:rFonts w:eastAsia="Times New Roman"/>
                <w:i/>
                <w:iCs/>
                <w:sz w:val="22"/>
                <w:szCs w:val="22"/>
                <w:lang w:eastAsia="uk-UA"/>
              </w:rPr>
              <w:t> </w:t>
            </w:r>
            <w:hyperlink r:id="rId26"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7"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lastRenderedPageBreak/>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5E03CE" w:rsidTr="00FD4825">
        <w:trPr>
          <w:trHeight w:val="520"/>
        </w:trPr>
        <w:tc>
          <w:tcPr>
            <w:tcW w:w="9918" w:type="dxa"/>
            <w:gridSpan w:val="3"/>
            <w:shd w:val="clear" w:color="auto" w:fill="FFFFFF"/>
            <w:vAlign w:val="center"/>
          </w:tcPr>
          <w:p w:rsidR="004B3032" w:rsidRPr="001E25F7" w:rsidRDefault="004B3032" w:rsidP="004B3032">
            <w:pPr>
              <w:shd w:val="clear" w:color="auto" w:fill="FFFFFF"/>
              <w:ind w:firstLine="567"/>
              <w:jc w:val="both"/>
              <w:rPr>
                <w:rFonts w:eastAsia="Calibri"/>
                <w:sz w:val="22"/>
                <w:szCs w:val="22"/>
                <w:lang w:val="uk-UA"/>
              </w:rPr>
            </w:pPr>
            <w:r w:rsidRPr="00884413">
              <w:rPr>
                <w:sz w:val="22"/>
                <w:szCs w:val="22"/>
                <w:lang w:val="uk-UA"/>
              </w:rPr>
              <w:t xml:space="preserve">1. Згоду з умовами та </w:t>
            </w:r>
            <w:r w:rsidRPr="00884413">
              <w:rPr>
                <w:rFonts w:eastAsia="Calibri"/>
                <w:sz w:val="22"/>
                <w:szCs w:val="22"/>
                <w:lang w:val="uk-UA"/>
              </w:rPr>
              <w:t xml:space="preserve">Інформацією про необхідні технічні, якісні та кількісні характеристики предмета закупівлі, </w:t>
            </w:r>
            <w:r>
              <w:rPr>
                <w:rFonts w:eastAsia="Calibri"/>
                <w:sz w:val="22"/>
                <w:szCs w:val="22"/>
                <w:lang w:val="uk-UA"/>
              </w:rPr>
              <w:t>зокрема згоду</w:t>
            </w:r>
            <w:r w:rsidRPr="00FA7F5F">
              <w:rPr>
                <w:rFonts w:eastAsia="Calibri"/>
                <w:sz w:val="22"/>
                <w:szCs w:val="22"/>
                <w:lang w:val="uk-UA"/>
              </w:rPr>
              <w:t xml:space="preserve"> з умовами та вимогами, які визначені у технічній специфікації </w:t>
            </w:r>
            <w:r w:rsidRPr="001E25F7">
              <w:rPr>
                <w:rFonts w:eastAsia="Calibri"/>
                <w:b/>
                <w:bCs/>
                <w:sz w:val="22"/>
                <w:szCs w:val="22"/>
                <w:shd w:val="clear" w:color="auto" w:fill="FFFFFF"/>
                <w:lang w:val="uk-UA"/>
              </w:rPr>
              <w:t xml:space="preserve">додаток </w:t>
            </w:r>
            <w:r>
              <w:rPr>
                <w:rFonts w:eastAsia="Calibri"/>
                <w:b/>
                <w:bCs/>
                <w:sz w:val="22"/>
                <w:szCs w:val="22"/>
                <w:shd w:val="clear" w:color="auto" w:fill="FFFFFF"/>
                <w:lang w:val="uk-UA"/>
              </w:rPr>
              <w:t>3</w:t>
            </w:r>
            <w:r w:rsidRPr="00FA7F5F">
              <w:rPr>
                <w:rFonts w:eastAsia="Calibri"/>
                <w:sz w:val="22"/>
                <w:szCs w:val="22"/>
                <w:shd w:val="clear" w:color="auto" w:fill="FFFFFF"/>
                <w:lang w:val="uk-UA"/>
              </w:rPr>
              <w:t xml:space="preserve"> </w:t>
            </w:r>
            <w:r w:rsidRPr="001E25F7">
              <w:rPr>
                <w:rFonts w:eastAsia="Calibri"/>
                <w:b/>
                <w:bCs/>
                <w:sz w:val="22"/>
                <w:szCs w:val="22"/>
                <w:shd w:val="clear" w:color="auto" w:fill="FFFFFF"/>
                <w:lang w:val="uk-UA"/>
              </w:rPr>
              <w:t>до тендерної документації</w:t>
            </w:r>
            <w:r w:rsidRPr="001E25F7">
              <w:rPr>
                <w:rFonts w:eastAsia="Calibri"/>
                <w:b/>
                <w:bCs/>
                <w:sz w:val="22"/>
                <w:szCs w:val="22"/>
                <w:lang w:val="uk-UA"/>
              </w:rPr>
              <w:t xml:space="preserve"> </w:t>
            </w:r>
            <w:r w:rsidRPr="00FA7F5F">
              <w:rPr>
                <w:rFonts w:eastAsia="Calibri"/>
                <w:sz w:val="22"/>
                <w:szCs w:val="22"/>
                <w:lang w:val="uk-UA"/>
              </w:rPr>
              <w:t>та гарантування їх виконання у вигляді підписаної технічної специфікації.</w:t>
            </w:r>
          </w:p>
          <w:p w:rsidR="004B3032" w:rsidRPr="00FA7F5F" w:rsidRDefault="004B3032" w:rsidP="004B3032">
            <w:pPr>
              <w:widowControl w:val="0"/>
              <w:ind w:left="142" w:firstLine="392"/>
              <w:contextualSpacing/>
              <w:jc w:val="both"/>
              <w:rPr>
                <w:i/>
                <w:sz w:val="22"/>
                <w:szCs w:val="22"/>
                <w:u w:val="single"/>
                <w:lang w:val="uk-UA"/>
              </w:rPr>
            </w:pPr>
            <w:r>
              <w:rPr>
                <w:rFonts w:eastAsia="Times New Roman"/>
                <w:spacing w:val="-2"/>
                <w:sz w:val="22"/>
                <w:szCs w:val="22"/>
                <w:lang w:val="uk-UA"/>
              </w:rPr>
              <w:t>2</w:t>
            </w:r>
            <w:r w:rsidRPr="000D14E4">
              <w:rPr>
                <w:rFonts w:eastAsia="Times New Roman"/>
                <w:spacing w:val="-2"/>
                <w:sz w:val="22"/>
                <w:szCs w:val="22"/>
                <w:lang w:val="uk-UA"/>
              </w:rPr>
              <w:t>.</w:t>
            </w:r>
            <w:r w:rsidRPr="00FA7F5F">
              <w:rPr>
                <w:rFonts w:eastAsia="Times New Roman"/>
                <w:spacing w:val="-2"/>
                <w:sz w:val="22"/>
                <w:szCs w:val="22"/>
                <w:lang w:val="uk-UA"/>
              </w:rPr>
              <w:t xml:space="preserve"> І</w:t>
            </w:r>
            <w:r w:rsidRPr="00FA7F5F">
              <w:rPr>
                <w:sz w:val="22"/>
                <w:szCs w:val="22"/>
                <w:lang w:val="uk-UA"/>
              </w:rPr>
              <w:t>нформаці</w:t>
            </w:r>
            <w:r w:rsidRPr="00FA7F5F">
              <w:rPr>
                <w:rFonts w:eastAsia="Times New Roman"/>
                <w:spacing w:val="-2"/>
                <w:sz w:val="22"/>
                <w:szCs w:val="22"/>
                <w:lang w:val="uk-UA"/>
              </w:rPr>
              <w:t>я</w:t>
            </w:r>
            <w:r w:rsidRPr="00FA7F5F">
              <w:rPr>
                <w:sz w:val="22"/>
                <w:szCs w:val="22"/>
                <w:lang w:val="uk-UA"/>
              </w:rPr>
              <w:t xml:space="preserve"> щодо кожного суб’єкта господарювання, якого учасник планує залучати до надання послуг як </w:t>
            </w:r>
            <w:r w:rsidRPr="00FA7F5F">
              <w:rPr>
                <w:rFonts w:eastAsia="Times New Roman"/>
                <w:spacing w:val="-2"/>
                <w:sz w:val="22"/>
                <w:szCs w:val="22"/>
                <w:lang w:val="uk-UA"/>
              </w:rPr>
              <w:t>субпідрядника</w:t>
            </w:r>
            <w:r w:rsidRPr="00FA7F5F">
              <w:rPr>
                <w:rFonts w:eastAsia="Times New Roman"/>
                <w:sz w:val="22"/>
                <w:szCs w:val="22"/>
                <w:lang w:val="uk-UA"/>
              </w:rPr>
              <w:t>/співвиконавця</w:t>
            </w:r>
            <w:r w:rsidRPr="00FA7F5F">
              <w:rPr>
                <w:sz w:val="22"/>
                <w:szCs w:val="22"/>
                <w:lang w:val="uk-UA"/>
              </w:rPr>
              <w:t xml:space="preserve"> в обсязі не менше ніж 20 відсотків від вартості договору про закупівлю, за нижченаведеною формою, – </w:t>
            </w:r>
            <w:r w:rsidRPr="00FA7F5F">
              <w:rPr>
                <w:i/>
                <w:sz w:val="22"/>
                <w:szCs w:val="22"/>
                <w:lang w:val="uk-UA"/>
              </w:rPr>
              <w:t>у разі наявності таких пропозицій*.</w:t>
            </w:r>
          </w:p>
          <w:p w:rsidR="004B3032" w:rsidRPr="00FA7F5F" w:rsidRDefault="004B3032" w:rsidP="004B3032">
            <w:pPr>
              <w:widowControl w:val="0"/>
              <w:ind w:left="317" w:firstLine="567"/>
              <w:contextualSpacing/>
              <w:jc w:val="both"/>
              <w:rPr>
                <w:i/>
                <w:sz w:val="22"/>
                <w:szCs w:val="22"/>
                <w:u w:val="single"/>
                <w:lang w:val="uk-UA"/>
              </w:rPr>
            </w:pPr>
          </w:p>
          <w:p w:rsidR="004B3032" w:rsidRPr="00FA7F5F" w:rsidRDefault="004B3032" w:rsidP="004B3032">
            <w:pPr>
              <w:widowControl w:val="0"/>
              <w:spacing w:before="20"/>
              <w:ind w:firstLine="567"/>
              <w:jc w:val="center"/>
              <w:rPr>
                <w:b/>
                <w:bCs/>
                <w:sz w:val="22"/>
                <w:szCs w:val="22"/>
                <w:lang w:val="uk-UA"/>
              </w:rPr>
            </w:pPr>
            <w:r w:rsidRPr="00FA7F5F">
              <w:rPr>
                <w:b/>
                <w:bCs/>
                <w:sz w:val="22"/>
                <w:szCs w:val="22"/>
                <w:lang w:val="uk-UA"/>
              </w:rPr>
              <w:t xml:space="preserve">Пропозиції щодо залучення субпідрядних організацій/співвиконавців до надання послуг </w:t>
            </w:r>
          </w:p>
          <w:p w:rsidR="004B3032" w:rsidRPr="00FA7F5F" w:rsidRDefault="004B3032" w:rsidP="004B3032">
            <w:pPr>
              <w:widowControl w:val="0"/>
              <w:ind w:firstLine="567"/>
              <w:jc w:val="center"/>
              <w:rPr>
                <w:sz w:val="22"/>
                <w:szCs w:val="22"/>
                <w:lang w:val="uk-UA"/>
              </w:rPr>
            </w:pPr>
            <w:r w:rsidRPr="00FA7F5F">
              <w:rPr>
                <w:sz w:val="22"/>
                <w:szCs w:val="22"/>
                <w:lang w:val="uk-UA"/>
              </w:rPr>
              <w:t>_________________________________</w:t>
            </w:r>
          </w:p>
          <w:p w:rsidR="004B3032" w:rsidRPr="00FA7F5F" w:rsidRDefault="004B3032" w:rsidP="004B3032">
            <w:pPr>
              <w:widowControl w:val="0"/>
              <w:spacing w:after="40"/>
              <w:ind w:firstLine="567"/>
              <w:jc w:val="center"/>
              <w:rPr>
                <w:i/>
                <w:sz w:val="22"/>
                <w:szCs w:val="22"/>
                <w:lang w:val="uk-UA"/>
              </w:rPr>
            </w:pPr>
            <w:r w:rsidRPr="00FA7F5F">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4B3032" w:rsidRPr="00FA7F5F" w:rsidTr="00540242">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FA7F5F">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4B3032" w:rsidRPr="00FA7F5F" w:rsidTr="00540242">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ind w:firstLine="567"/>
                    <w:suppressOverlap/>
                    <w:jc w:val="center"/>
                    <w:rPr>
                      <w:rFonts w:eastAsia="Times New Roman"/>
                      <w:sz w:val="22"/>
                      <w:szCs w:val="22"/>
                      <w:lang w:val="uk-UA" w:eastAsia="uk-UA"/>
                    </w:rPr>
                  </w:pPr>
                </w:p>
              </w:tc>
            </w:tr>
          </w:tbl>
          <w:p w:rsidR="004B3032" w:rsidRPr="00FA7F5F" w:rsidRDefault="004B3032" w:rsidP="004B3032">
            <w:pPr>
              <w:autoSpaceDE w:val="0"/>
              <w:autoSpaceDN w:val="0"/>
              <w:spacing w:before="120" w:after="120"/>
              <w:ind w:firstLine="567"/>
              <w:rPr>
                <w:rFonts w:eastAsia="Times New Roman"/>
                <w:i/>
                <w:iCs/>
                <w:sz w:val="22"/>
                <w:szCs w:val="22"/>
                <w:lang w:val="uk-UA" w:eastAsia="uk-UA"/>
              </w:rPr>
            </w:pPr>
            <w:r w:rsidRPr="00FA7F5F">
              <w:rPr>
                <w:rFonts w:eastAsia="Times New Roman"/>
                <w:sz w:val="22"/>
                <w:szCs w:val="22"/>
                <w:lang w:val="uk-UA" w:eastAsia="uk-UA"/>
              </w:rPr>
              <w:t xml:space="preserve">Датовано: </w:t>
            </w:r>
            <w:r>
              <w:rPr>
                <w:rFonts w:eastAsia="Times New Roman"/>
                <w:sz w:val="22"/>
                <w:szCs w:val="22"/>
                <w:lang w:val="uk-UA" w:eastAsia="uk-UA"/>
              </w:rPr>
              <w:t>«</w:t>
            </w:r>
            <w:r w:rsidRPr="00FA7F5F">
              <w:rPr>
                <w:rFonts w:eastAsia="Times New Roman"/>
                <w:sz w:val="22"/>
                <w:szCs w:val="22"/>
                <w:lang w:val="uk-UA" w:eastAsia="uk-UA"/>
              </w:rPr>
              <w:t>____</w:t>
            </w:r>
            <w:r>
              <w:rPr>
                <w:rFonts w:eastAsia="Times New Roman"/>
                <w:sz w:val="22"/>
                <w:szCs w:val="22"/>
                <w:lang w:val="uk-UA" w:eastAsia="uk-UA"/>
              </w:rPr>
              <w:t>»</w:t>
            </w:r>
            <w:r w:rsidRPr="00FA7F5F">
              <w:rPr>
                <w:rFonts w:eastAsia="Times New Roman"/>
                <w:sz w:val="22"/>
                <w:szCs w:val="22"/>
                <w:lang w:val="uk-UA" w:eastAsia="uk-UA"/>
              </w:rPr>
              <w:t xml:space="preserve"> ________________ 20__ року</w:t>
            </w:r>
            <w:r w:rsidRPr="00FA7F5F">
              <w:rPr>
                <w:rFonts w:eastAsia="Times New Roman"/>
                <w:i/>
                <w:iCs/>
                <w:sz w:val="22"/>
                <w:szCs w:val="22"/>
                <w:lang w:val="uk-UA" w:eastAsia="uk-UA"/>
              </w:rPr>
              <w:t xml:space="preserve"> </w:t>
            </w:r>
          </w:p>
          <w:p w:rsidR="004B3032" w:rsidRDefault="004B3032" w:rsidP="004B3032">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FA7F5F">
              <w:rPr>
                <w:rFonts w:eastAsia="Times New Roman"/>
                <w:i/>
                <w:iCs/>
                <w:sz w:val="22"/>
                <w:szCs w:val="22"/>
                <w:lang w:val="uk-UA" w:eastAsia="uk-UA"/>
              </w:rPr>
              <w:t xml:space="preserve">   [Підпис]                [прізвище, ініціали, посада уповноваженої особи учасника</w:t>
            </w:r>
          </w:p>
          <w:p w:rsidR="004B3032" w:rsidRPr="002C37B8" w:rsidRDefault="004B3032" w:rsidP="004B3032">
            <w:pPr>
              <w:widowControl w:val="0"/>
              <w:ind w:left="317" w:firstLine="567"/>
              <w:contextualSpacing/>
              <w:jc w:val="both"/>
              <w:rPr>
                <w:bCs/>
                <w:i/>
                <w:sz w:val="22"/>
                <w:szCs w:val="22"/>
                <w:lang w:val="uk-UA"/>
              </w:rPr>
            </w:pPr>
            <w:r w:rsidRPr="004E6EAD">
              <w:rPr>
                <w:rFonts w:eastAsia="Times New Roman"/>
                <w:bCs/>
                <w:i/>
                <w:sz w:val="22"/>
                <w:szCs w:val="22"/>
                <w:u w:val="single"/>
                <w:lang w:val="uk-UA" w:eastAsia="uk-UA"/>
              </w:rPr>
              <w:t>Відсутність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тендерної документації</w:t>
            </w:r>
            <w:r w:rsidRPr="004E6EAD">
              <w:rPr>
                <w:bCs/>
                <w:i/>
                <w:sz w:val="22"/>
                <w:szCs w:val="22"/>
                <w:lang w:val="uk-UA"/>
              </w:rPr>
              <w:t>.</w:t>
            </w:r>
          </w:p>
          <w:p w:rsidR="004B3032" w:rsidRPr="004E6EAD" w:rsidRDefault="004B3032" w:rsidP="004B3032">
            <w:pPr>
              <w:widowControl w:val="0"/>
              <w:ind w:left="317" w:firstLine="567"/>
              <w:contextualSpacing/>
              <w:jc w:val="both"/>
              <w:rPr>
                <w:rStyle w:val="rvts0"/>
                <w:spacing w:val="-2"/>
                <w:sz w:val="22"/>
                <w:szCs w:val="22"/>
                <w:lang w:val="uk-UA"/>
              </w:rPr>
            </w:pPr>
            <w:r>
              <w:rPr>
                <w:rFonts w:eastAsia="Times New Roman"/>
                <w:bCs/>
                <w:lang w:val="uk-UA" w:eastAsia="uk-UA"/>
              </w:rPr>
              <w:t xml:space="preserve">   </w:t>
            </w:r>
            <w:r w:rsidRPr="00613604">
              <w:rPr>
                <w:rFonts w:eastAsia="Times New Roman"/>
                <w:bCs/>
                <w:sz w:val="22"/>
                <w:szCs w:val="22"/>
                <w:lang w:val="uk-UA" w:eastAsia="uk-UA"/>
              </w:rPr>
              <w:t>3</w:t>
            </w:r>
            <w:r>
              <w:rPr>
                <w:rFonts w:eastAsia="Times New Roman"/>
                <w:bCs/>
                <w:sz w:val="22"/>
                <w:szCs w:val="22"/>
                <w:lang w:val="uk-UA" w:eastAsia="uk-UA"/>
              </w:rPr>
              <w:t>.</w:t>
            </w:r>
            <w:r w:rsidRPr="004E6EAD">
              <w:rPr>
                <w:rStyle w:val="rvts0"/>
                <w:spacing w:val="-2"/>
                <w:sz w:val="22"/>
                <w:szCs w:val="22"/>
                <w:lang w:val="uk-UA"/>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B3032" w:rsidRPr="004E6EAD" w:rsidRDefault="004B3032" w:rsidP="004B3032">
            <w:pPr>
              <w:widowControl w:val="0"/>
              <w:ind w:left="317" w:firstLine="567"/>
              <w:contextualSpacing/>
              <w:jc w:val="both"/>
              <w:rPr>
                <w:rStyle w:val="rvts0"/>
                <w:spacing w:val="-2"/>
                <w:sz w:val="22"/>
                <w:szCs w:val="22"/>
                <w:lang w:val="uk-UA"/>
              </w:rPr>
            </w:pPr>
            <w:r w:rsidRPr="004E6EAD">
              <w:rPr>
                <w:rStyle w:val="rvts0"/>
                <w:spacing w:val="-2"/>
                <w:sz w:val="22"/>
                <w:szCs w:val="22"/>
                <w:lang w:val="uk-UA"/>
              </w:rPr>
              <w:t xml:space="preserve">для керівника учасника - виписка з протоколу зборів </w:t>
            </w:r>
            <w:r w:rsidRPr="004E6EAD">
              <w:rPr>
                <w:spacing w:val="-2"/>
                <w:sz w:val="22"/>
                <w:szCs w:val="22"/>
                <w:lang w:val="uk-UA"/>
              </w:rPr>
              <w:t xml:space="preserve">засновників або протокол зборів засновників, та/або наказ про призначення (витяг з наказу) </w:t>
            </w:r>
            <w:r w:rsidRPr="004E6EAD">
              <w:rPr>
                <w:rStyle w:val="rvts0"/>
                <w:spacing w:val="-2"/>
                <w:sz w:val="22"/>
                <w:szCs w:val="22"/>
                <w:lang w:val="uk-UA"/>
              </w:rPr>
              <w:t xml:space="preserve">та/або інший документ, </w:t>
            </w:r>
            <w:r w:rsidRPr="004E6EAD">
              <w:rPr>
                <w:spacing w:val="-2"/>
                <w:sz w:val="22"/>
                <w:szCs w:val="22"/>
                <w:lang w:val="uk-UA"/>
              </w:rPr>
              <w:t>що підтверджує повноваження керівника учасника</w:t>
            </w:r>
            <w:r w:rsidRPr="004E6EAD">
              <w:rPr>
                <w:rStyle w:val="rvts0"/>
                <w:spacing w:val="-2"/>
                <w:sz w:val="22"/>
                <w:szCs w:val="22"/>
                <w:lang w:val="uk-UA"/>
              </w:rPr>
              <w:t xml:space="preserve">; </w:t>
            </w:r>
          </w:p>
          <w:p w:rsidR="004B3032" w:rsidRPr="004E6EAD" w:rsidRDefault="004B3032" w:rsidP="004B3032">
            <w:pPr>
              <w:widowControl w:val="0"/>
              <w:ind w:left="317" w:firstLine="567"/>
              <w:contextualSpacing/>
              <w:jc w:val="both"/>
              <w:rPr>
                <w:rFonts w:eastAsia="Times New Roman"/>
                <w:b/>
                <w:bCs/>
                <w:spacing w:val="-2"/>
                <w:sz w:val="22"/>
                <w:szCs w:val="22"/>
                <w:lang w:val="uk-UA"/>
              </w:rPr>
            </w:pPr>
            <w:r w:rsidRPr="004E6EAD">
              <w:rPr>
                <w:rFonts w:eastAsia="Times New Roman"/>
                <w:b/>
                <w:bCs/>
                <w:spacing w:val="-2"/>
                <w:sz w:val="22"/>
                <w:szCs w:val="22"/>
                <w:lang w:val="uk-UA"/>
              </w:rPr>
              <w:t xml:space="preserve">та/або </w:t>
            </w:r>
          </w:p>
          <w:p w:rsidR="004B3032" w:rsidRPr="004E6EAD" w:rsidRDefault="004B3032" w:rsidP="004B3032">
            <w:pPr>
              <w:widowControl w:val="0"/>
              <w:ind w:left="317" w:firstLine="567"/>
              <w:contextualSpacing/>
              <w:jc w:val="both"/>
              <w:rPr>
                <w:rFonts w:eastAsia="Times New Roman"/>
                <w:spacing w:val="-2"/>
                <w:sz w:val="22"/>
                <w:szCs w:val="22"/>
                <w:lang w:val="uk-UA"/>
              </w:rPr>
            </w:pPr>
            <w:r w:rsidRPr="004E6EAD">
              <w:rPr>
                <w:rFonts w:eastAsia="Times New Roman"/>
                <w:b/>
                <w:bCs/>
                <w:spacing w:val="-2"/>
                <w:sz w:val="22"/>
                <w:szCs w:val="22"/>
                <w:lang w:val="uk-UA"/>
              </w:rPr>
              <w:t>для іншої посадової особи учасника</w:t>
            </w:r>
            <w:r w:rsidRPr="004E6EAD">
              <w:rPr>
                <w:rFonts w:eastAsia="Times New Roman"/>
                <w:spacing w:val="-2"/>
                <w:sz w:val="22"/>
                <w:szCs w:val="22"/>
                <w:lang w:val="uk-UA"/>
              </w:rPr>
              <w:t xml:space="preserve"> – довіреність (</w:t>
            </w:r>
            <w:r w:rsidRPr="004E6EAD">
              <w:rPr>
                <w:spacing w:val="-2"/>
                <w:sz w:val="22"/>
                <w:szCs w:val="22"/>
                <w:lang w:val="uk-UA"/>
              </w:rPr>
              <w:t>доручення</w:t>
            </w:r>
            <w:r w:rsidRPr="004E6EAD">
              <w:rPr>
                <w:rFonts w:eastAsia="Times New Roman"/>
                <w:spacing w:val="-2"/>
                <w:sz w:val="22"/>
                <w:szCs w:val="22"/>
                <w:lang w:val="uk-UA"/>
              </w:rPr>
              <w:t xml:space="preserve">) керівника учасника на ім’я уповноваженої особи учасника та/або </w:t>
            </w:r>
            <w:r w:rsidRPr="004E6EAD">
              <w:rPr>
                <w:sz w:val="22"/>
                <w:szCs w:val="22"/>
                <w:lang w:val="uk-UA"/>
              </w:rPr>
              <w:t>інший документ, виданий керівником учасника</w:t>
            </w:r>
            <w:r w:rsidRPr="004E6EAD">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4E6EAD">
              <w:rPr>
                <w:spacing w:val="-2"/>
                <w:sz w:val="22"/>
                <w:szCs w:val="22"/>
                <w:lang w:val="uk-UA"/>
              </w:rPr>
              <w:t>засновників</w:t>
            </w:r>
            <w:r w:rsidRPr="004E6EAD">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3602A" w:rsidRPr="001E25F7" w:rsidRDefault="0073602A" w:rsidP="0073602A">
            <w:pPr>
              <w:widowControl w:val="0"/>
              <w:ind w:left="317" w:firstLine="567"/>
              <w:contextualSpacing/>
              <w:jc w:val="both"/>
              <w:rPr>
                <w:rFonts w:eastAsia="Times New Roman"/>
                <w:bCs/>
                <w:spacing w:val="-2"/>
                <w:sz w:val="22"/>
                <w:szCs w:val="22"/>
                <w:lang w:val="uk-UA"/>
              </w:rPr>
            </w:pPr>
            <w:r w:rsidRPr="001E25F7">
              <w:rPr>
                <w:rFonts w:eastAsia="Times New Roman"/>
                <w:bCs/>
                <w:iCs/>
                <w:sz w:val="22"/>
                <w:szCs w:val="22"/>
                <w:lang w:val="uk-UA" w:eastAsia="uk-UA"/>
              </w:rPr>
              <w:t xml:space="preserve">4. </w:t>
            </w:r>
            <w:r w:rsidRPr="001E25F7">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AD749D" w:rsidRDefault="0073602A" w:rsidP="0073602A">
            <w:pPr>
              <w:widowControl w:val="0"/>
              <w:ind w:left="317" w:firstLine="567"/>
              <w:contextualSpacing/>
              <w:jc w:val="both"/>
              <w:rPr>
                <w:rFonts w:eastAsia="Times New Roman"/>
                <w:iCs/>
                <w:spacing w:val="-2"/>
                <w:sz w:val="22"/>
                <w:szCs w:val="22"/>
                <w:lang w:val="uk-UA"/>
              </w:rPr>
            </w:pPr>
            <w:r>
              <w:rPr>
                <w:sz w:val="22"/>
                <w:szCs w:val="22"/>
                <w:lang w:val="uk-UA"/>
              </w:rPr>
              <w:t>1) д</w:t>
            </w:r>
            <w:r w:rsidRPr="001E25F7">
              <w:rPr>
                <w:sz w:val="22"/>
                <w:szCs w:val="22"/>
                <w:lang w:val="uk-UA"/>
              </w:rPr>
              <w:t>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r w:rsidRPr="00AD749D">
              <w:rPr>
                <w:sz w:val="22"/>
                <w:szCs w:val="22"/>
                <w:lang w:val="uk-UA"/>
              </w:rPr>
              <w:t>;</w:t>
            </w:r>
          </w:p>
          <w:p w:rsidR="00DE6FDF" w:rsidRPr="001E25F7" w:rsidRDefault="0073602A" w:rsidP="00DE6FDF">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2) </w:t>
            </w:r>
            <w:r w:rsidR="00DE6FDF">
              <w:rPr>
                <w:rFonts w:eastAsia="Times New Roman"/>
                <w:sz w:val="22"/>
                <w:szCs w:val="22"/>
                <w:lang w:val="uk-UA"/>
              </w:rPr>
              <w:t xml:space="preserve"> д</w:t>
            </w:r>
            <w:r w:rsidR="00DE6FDF" w:rsidRPr="001E25F7">
              <w:rPr>
                <w:rFonts w:eastAsia="Times New Roman"/>
                <w:sz w:val="22"/>
                <w:szCs w:val="22"/>
                <w:lang w:val="uk-UA"/>
              </w:rPr>
              <w:t xml:space="preserve">окумент(-и), що підтверджує(-ють) проживання громадянина </w:t>
            </w:r>
            <w:r w:rsidR="00DE6FDF" w:rsidRPr="00F90D20">
              <w:rPr>
                <w:sz w:val="22"/>
                <w:szCs w:val="22"/>
                <w:shd w:val="clear" w:color="auto" w:fill="FFFFFF"/>
                <w:lang w:val="uk-UA"/>
              </w:rPr>
              <w:t>Російської Федерації/Республіки Білорусь/Ісламської Республіки Іран</w:t>
            </w:r>
            <w:r w:rsidR="00DE6FDF" w:rsidRPr="00F90D20">
              <w:rPr>
                <w:rFonts w:eastAsia="Times New Roman"/>
                <w:sz w:val="22"/>
                <w:szCs w:val="22"/>
                <w:lang w:val="uk-UA"/>
              </w:rPr>
              <w:t>,</w:t>
            </w:r>
            <w:r w:rsidR="00DE6FDF" w:rsidRPr="001E25F7">
              <w:rPr>
                <w:rFonts w:eastAsia="Times New Roman"/>
                <w:sz w:val="22"/>
                <w:szCs w:val="22"/>
                <w:lang w:val="uk-UA"/>
              </w:rPr>
              <w:t xml:space="preserve"> який є учасником процедури закупівлі чи кінцевим бенефіціарним власником, </w:t>
            </w:r>
            <w:r w:rsidR="00DE6FDF" w:rsidRPr="001E25F7">
              <w:rPr>
                <w:rFonts w:eastAsia="Times New Roman"/>
                <w:sz w:val="22"/>
                <w:szCs w:val="22"/>
                <w:lang w:val="uk-UA" w:eastAsia="uk-UA"/>
              </w:rPr>
              <w:t>членом або учасником (акціонером), що має частку</w:t>
            </w:r>
            <w:r w:rsidR="00DE6FDF" w:rsidRPr="001E25F7">
              <w:rPr>
                <w:rFonts w:eastAsia="Times New Roman"/>
                <w:sz w:val="22"/>
                <w:szCs w:val="22"/>
                <w:lang w:val="uk-UA"/>
              </w:rPr>
              <w:t xml:space="preserve"> </w:t>
            </w:r>
            <w:r w:rsidR="00DE6FDF" w:rsidRPr="001E25F7">
              <w:rPr>
                <w:rFonts w:eastAsia="Times New Roman"/>
                <w:sz w:val="22"/>
                <w:szCs w:val="22"/>
                <w:lang w:val="uk-UA" w:eastAsia="uk-UA"/>
              </w:rPr>
              <w:t>10 і більше відсотків,</w:t>
            </w:r>
            <w:r w:rsidR="00DE6FDF" w:rsidRPr="001E25F7">
              <w:rPr>
                <w:rFonts w:eastAsia="Times New Roman"/>
                <w:sz w:val="22"/>
                <w:szCs w:val="22"/>
                <w:lang w:val="uk-UA"/>
              </w:rPr>
              <w:t xml:space="preserve"> учасника – юридичної особи, на території України на законних підставах. </w:t>
            </w:r>
          </w:p>
          <w:p w:rsidR="00DE6FDF" w:rsidRPr="001E25F7" w:rsidRDefault="00DE6FDF" w:rsidP="00DE6FDF">
            <w:pPr>
              <w:widowControl w:val="0"/>
              <w:ind w:left="317" w:firstLine="567"/>
              <w:contextualSpacing/>
              <w:jc w:val="both"/>
              <w:rPr>
                <w:rFonts w:eastAsia="Times New Roman"/>
                <w:iCs/>
                <w:spacing w:val="-2"/>
                <w:sz w:val="22"/>
                <w:szCs w:val="22"/>
                <w:lang w:val="uk-UA"/>
              </w:rPr>
            </w:pPr>
            <w:r w:rsidRPr="001E25F7">
              <w:rPr>
                <w:rFonts w:eastAsia="Times New Roman"/>
                <w:i/>
                <w:sz w:val="22"/>
                <w:szCs w:val="22"/>
                <w:lang w:val="uk-UA"/>
              </w:rPr>
              <w:lastRenderedPageBreak/>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Pr>
                <w:rFonts w:eastAsia="Times New Roman"/>
                <w:i/>
                <w:sz w:val="22"/>
                <w:szCs w:val="22"/>
                <w:lang w:val="uk-UA"/>
              </w:rPr>
              <w:t>«</w:t>
            </w:r>
            <w:r w:rsidRPr="001E25F7">
              <w:rPr>
                <w:rFonts w:eastAsia="Times New Roman"/>
                <w:i/>
                <w:sz w:val="22"/>
                <w:szCs w:val="22"/>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eastAsia="Times New Roman"/>
                <w:i/>
                <w:sz w:val="22"/>
                <w:szCs w:val="22"/>
                <w:lang w:val="uk-UA"/>
              </w:rPr>
              <w:t>»</w:t>
            </w:r>
            <w:r w:rsidRPr="001E25F7">
              <w:rPr>
                <w:rFonts w:eastAsia="Times New Roman"/>
                <w:sz w:val="22"/>
                <w:szCs w:val="22"/>
                <w:lang w:val="uk-UA"/>
              </w:rPr>
              <w:t xml:space="preserve">. </w:t>
            </w:r>
          </w:p>
          <w:p w:rsidR="00DE6FDF" w:rsidRPr="00652F03" w:rsidRDefault="00DE6FDF" w:rsidP="00DE6FDF">
            <w:pPr>
              <w:widowControl w:val="0"/>
              <w:ind w:left="317" w:firstLine="567"/>
              <w:contextualSpacing/>
              <w:jc w:val="both"/>
              <w:rPr>
                <w:rFonts w:eastAsia="Times New Roman"/>
                <w:b/>
                <w:bCs/>
                <w:iCs/>
                <w:spacing w:val="-2"/>
                <w:sz w:val="22"/>
                <w:szCs w:val="22"/>
                <w:lang w:val="uk-UA"/>
              </w:rPr>
            </w:pPr>
            <w:r w:rsidRPr="00652F03">
              <w:rPr>
                <w:rFonts w:eastAsia="Times New Roman"/>
                <w:b/>
                <w:bCs/>
                <w:sz w:val="22"/>
                <w:szCs w:val="22"/>
                <w:lang w:val="uk-UA"/>
              </w:rPr>
              <w:t>Такий/такі документ(-и) надається(-ються) лише учасником:</w:t>
            </w:r>
          </w:p>
          <w:p w:rsidR="00DE6FDF" w:rsidRPr="00563B34" w:rsidRDefault="00DE6FDF" w:rsidP="00DE6FDF">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а) </w:t>
            </w:r>
            <w:r w:rsidRPr="001E25F7">
              <w:rPr>
                <w:rFonts w:eastAsia="Times New Roman"/>
                <w:sz w:val="22"/>
                <w:szCs w:val="22"/>
                <w:lang w:val="uk-UA"/>
              </w:rPr>
              <w:t xml:space="preserve">фізичною особою (фізичною особою-підприємцем), яка є громадянином </w:t>
            </w:r>
            <w:r w:rsidRPr="00563B34">
              <w:rPr>
                <w:color w:val="333333"/>
                <w:shd w:val="clear" w:color="auto" w:fill="FFFFFF"/>
                <w:lang w:val="uk-UA"/>
              </w:rPr>
              <w:t xml:space="preserve"> </w:t>
            </w:r>
            <w:r w:rsidRPr="00563B34">
              <w:rPr>
                <w:sz w:val="22"/>
                <w:szCs w:val="22"/>
                <w:shd w:val="clear" w:color="auto" w:fill="FFFFFF"/>
                <w:lang w:val="uk-UA"/>
              </w:rPr>
              <w:t>Російської Федерації/Республіки Білорусь/Ісламської Республіки Іран</w:t>
            </w:r>
            <w:r w:rsidRPr="00563B34">
              <w:rPr>
                <w:rFonts w:eastAsia="Times New Roman"/>
                <w:sz w:val="22"/>
                <w:szCs w:val="22"/>
                <w:lang w:val="uk-UA"/>
              </w:rPr>
              <w:t>;</w:t>
            </w:r>
          </w:p>
          <w:p w:rsidR="00DE6FDF" w:rsidRPr="00F90D20" w:rsidRDefault="00DE6FDF" w:rsidP="00DE6FDF">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б) </w:t>
            </w:r>
            <w:r w:rsidRPr="001E25F7">
              <w:rPr>
                <w:rFonts w:eastAsia="Times New Roman"/>
                <w:sz w:val="22"/>
                <w:szCs w:val="22"/>
                <w:lang w:val="uk-UA"/>
              </w:rPr>
              <w:t xml:space="preserve">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w:t>
            </w:r>
            <w:r w:rsidRPr="00F90D20">
              <w:rPr>
                <w:sz w:val="22"/>
                <w:szCs w:val="22"/>
                <w:shd w:val="clear" w:color="auto" w:fill="FFFFFF"/>
                <w:lang w:val="uk-UA"/>
              </w:rPr>
              <w:t>Російської Федерації/Республіки Білорусь/Ісламської Республіки Іран</w:t>
            </w:r>
            <w:r w:rsidRPr="00F90D20">
              <w:rPr>
                <w:rFonts w:eastAsia="Times New Roman"/>
                <w:sz w:val="22"/>
                <w:szCs w:val="22"/>
                <w:lang w:val="uk-UA"/>
              </w:rPr>
              <w:t>;</w:t>
            </w:r>
          </w:p>
          <w:p w:rsidR="00DE6FDF" w:rsidRPr="001E25F7" w:rsidRDefault="00DE6FDF" w:rsidP="00DE6FDF">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в) </w:t>
            </w:r>
            <w:r w:rsidRPr="001E25F7">
              <w:rPr>
                <w:rFonts w:eastAsia="Times New Roman"/>
                <w:sz w:val="22"/>
                <w:szCs w:val="22"/>
                <w:lang w:val="uk-UA"/>
              </w:rPr>
              <w:t>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6C2AC2">
              <w:trPr>
                <w:trHeight w:val="467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8"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9"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0"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1"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2"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DE6FDF">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пункту 4</w:t>
                        </w:r>
                        <w:r w:rsidR="001E0639">
                          <w:rPr>
                            <w:color w:val="000000"/>
                            <w:sz w:val="22"/>
                            <w:szCs w:val="22"/>
                            <w:lang w:val="uk-UA"/>
                          </w:rPr>
                          <w:t>7</w:t>
                        </w:r>
                        <w:r w:rsidRPr="000B26DC">
                          <w:rPr>
                            <w:color w:val="000000"/>
                            <w:sz w:val="22"/>
                            <w:szCs w:val="22"/>
                            <w:lang w:val="uk-UA"/>
                          </w:rPr>
                          <w:t xml:space="preserve">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3"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173002" w:rsidRDefault="003F44C8" w:rsidP="00173002">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Документ, що підтверджує відсутність підстав, визначених підпунктами 5, 6 та 12 пункту 4</w:t>
                        </w:r>
                        <w:r w:rsidR="001E0639">
                          <w:rPr>
                            <w:rFonts w:eastAsia="Times New Roman"/>
                            <w:sz w:val="22"/>
                            <w:szCs w:val="22"/>
                            <w:lang w:val="uk-UA"/>
                          </w:rPr>
                          <w:t>7</w:t>
                        </w:r>
                        <w:r w:rsidRPr="000B26DC">
                          <w:rPr>
                            <w:rFonts w:eastAsia="Times New Roman"/>
                            <w:sz w:val="22"/>
                            <w:szCs w:val="22"/>
                            <w:lang w:val="uk-UA"/>
                          </w:rPr>
                          <w:t xml:space="preserve">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4"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7F02F1"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 xml:space="preserve">Довідка довільної форми про відсутність фактів не виконання своїх зобов’язань за раніше укладеним договором про закупівлю з </w:t>
                        </w:r>
                        <w:r w:rsidRPr="00BD10C9">
                          <w:rPr>
                            <w:color w:val="000000"/>
                            <w:sz w:val="22"/>
                            <w:szCs w:val="22"/>
                            <w:u w:val="single"/>
                            <w:lang w:val="uk-UA"/>
                          </w:rPr>
                          <w:t>замовником</w:t>
                        </w:r>
                        <w:r w:rsidRPr="000B26DC">
                          <w:rPr>
                            <w:color w:val="000000"/>
                            <w:sz w:val="22"/>
                            <w:szCs w:val="22"/>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w:t>
                        </w:r>
                        <w:r w:rsidR="00BD10C9">
                          <w:rPr>
                            <w:color w:val="000000"/>
                            <w:sz w:val="22"/>
                            <w:szCs w:val="22"/>
                            <w:lang w:val="uk-UA"/>
                          </w:rPr>
                          <w:t>ового розірвання такого договору.</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w:t>
                  </w:r>
                  <w:r w:rsidRPr="00652F03">
                    <w:rPr>
                      <w:i/>
                      <w:sz w:val="20"/>
                      <w:szCs w:val="20"/>
                      <w:shd w:val="clear" w:color="auto" w:fill="FFFFFF"/>
                      <w:lang w:val="uk-UA"/>
                    </w:rPr>
                    <w:lastRenderedPageBreak/>
                    <w:t>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5"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6"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Default="00827C06" w:rsidP="0018770D">
      <w:pPr>
        <w:widowControl w:val="0"/>
        <w:tabs>
          <w:tab w:val="left" w:pos="1080"/>
        </w:tabs>
        <w:jc w:val="center"/>
        <w:rPr>
          <w:rFonts w:eastAsia="Times New Roman"/>
          <w:b/>
          <w:bCs/>
          <w:sz w:val="22"/>
          <w:szCs w:val="22"/>
          <w:lang w:val="uk-UA" w:eastAsia="uk-UA"/>
        </w:rPr>
      </w:pPr>
      <w:hyperlink r:id="rId37"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p w:rsidR="00526CEC" w:rsidRPr="00E4210E" w:rsidRDefault="00526CEC" w:rsidP="0018770D">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6520"/>
      </w:tblGrid>
      <w:tr w:rsidR="0018770D" w:rsidRPr="007F02F1" w:rsidTr="00B51B4F">
        <w:tc>
          <w:tcPr>
            <w:tcW w:w="493"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Кваліфікаційн</w:t>
            </w:r>
            <w:r w:rsidR="000433BD" w:rsidRPr="00701CF2">
              <w:rPr>
                <w:rFonts w:eastAsia="Times New Roman"/>
                <w:b/>
                <w:sz w:val="22"/>
                <w:szCs w:val="22"/>
                <w:lang w:val="uk-UA" w:eastAsia="uk-UA"/>
              </w:rPr>
              <w:t>і</w:t>
            </w:r>
            <w:r w:rsidRPr="00701CF2">
              <w:rPr>
                <w:rFonts w:eastAsia="Times New Roman"/>
                <w:b/>
                <w:sz w:val="22"/>
                <w:szCs w:val="22"/>
                <w:lang w:val="uk-UA" w:eastAsia="uk-UA"/>
              </w:rPr>
              <w:t xml:space="preserve"> критерій</w:t>
            </w:r>
          </w:p>
        </w:tc>
        <w:tc>
          <w:tcPr>
            <w:tcW w:w="6520" w:type="dxa"/>
            <w:shd w:val="clear" w:color="auto" w:fill="auto"/>
          </w:tcPr>
          <w:p w:rsidR="0018770D" w:rsidRPr="00701CF2" w:rsidRDefault="00647879" w:rsidP="000D1DAD">
            <w:pPr>
              <w:jc w:val="center"/>
              <w:rPr>
                <w:rFonts w:eastAsia="Times New Roman"/>
                <w:b/>
                <w:sz w:val="22"/>
                <w:szCs w:val="22"/>
                <w:lang w:val="uk-UA" w:eastAsia="uk-UA"/>
              </w:rPr>
            </w:pPr>
            <w:r w:rsidRPr="00701CF2">
              <w:rPr>
                <w:rFonts w:eastAsia="Times New Roman"/>
                <w:b/>
                <w:sz w:val="22"/>
                <w:szCs w:val="22"/>
                <w:lang w:val="uk-UA" w:eastAsia="uk-UA"/>
              </w:rPr>
              <w:t>Документи та і</w:t>
            </w:r>
            <w:r w:rsidR="0018770D" w:rsidRPr="00701CF2">
              <w:rPr>
                <w:rFonts w:eastAsia="Times New Roman"/>
                <w:b/>
                <w:sz w:val="22"/>
                <w:szCs w:val="22"/>
                <w:lang w:val="uk-UA" w:eastAsia="uk-UA"/>
              </w:rPr>
              <w:t xml:space="preserve">нформація </w:t>
            </w:r>
            <w:r w:rsidRPr="00701CF2">
              <w:rPr>
                <w:rFonts w:eastAsia="Times New Roman"/>
                <w:b/>
                <w:color w:val="000000"/>
                <w:sz w:val="22"/>
                <w:szCs w:val="22"/>
                <w:lang w:val="uk-UA"/>
              </w:rPr>
              <w:t xml:space="preserve">які підтверджують відповідність Учасника кваліфікаційним </w:t>
            </w:r>
            <w:r w:rsidR="000433BD" w:rsidRPr="00701CF2">
              <w:rPr>
                <w:rFonts w:eastAsia="Times New Roman"/>
                <w:b/>
                <w:color w:val="000000"/>
                <w:sz w:val="22"/>
                <w:szCs w:val="22"/>
                <w:lang w:val="uk-UA"/>
              </w:rPr>
              <w:t>(</w:t>
            </w:r>
            <w:r w:rsidR="0018770D" w:rsidRPr="00701CF2">
              <w:rPr>
                <w:rFonts w:eastAsia="Times New Roman"/>
                <w:b/>
                <w:sz w:val="22"/>
                <w:szCs w:val="22"/>
                <w:lang w:val="uk-UA" w:eastAsia="uk-UA"/>
              </w:rPr>
              <w:t>кваліфікаційному</w:t>
            </w:r>
            <w:r w:rsidR="000433BD" w:rsidRPr="00701CF2">
              <w:rPr>
                <w:rFonts w:eastAsia="Times New Roman"/>
                <w:b/>
                <w:sz w:val="22"/>
                <w:szCs w:val="22"/>
                <w:lang w:val="uk-UA" w:eastAsia="uk-UA"/>
              </w:rPr>
              <w:t>)</w:t>
            </w:r>
            <w:r w:rsidR="0018770D" w:rsidRPr="00701CF2">
              <w:rPr>
                <w:rFonts w:eastAsia="Times New Roman"/>
                <w:b/>
                <w:sz w:val="22"/>
                <w:szCs w:val="22"/>
                <w:lang w:val="uk-UA" w:eastAsia="uk-UA"/>
              </w:rPr>
              <w:t xml:space="preserve"> критерію</w:t>
            </w:r>
          </w:p>
        </w:tc>
      </w:tr>
      <w:tr w:rsidR="00DF661D" w:rsidRPr="00C12B7A" w:rsidTr="00B51B4F">
        <w:tc>
          <w:tcPr>
            <w:tcW w:w="493" w:type="dxa"/>
            <w:shd w:val="clear" w:color="auto" w:fill="auto"/>
          </w:tcPr>
          <w:p w:rsidR="00DF661D" w:rsidRPr="00701CF2" w:rsidRDefault="00480EB4" w:rsidP="00DF661D">
            <w:pPr>
              <w:jc w:val="center"/>
              <w:rPr>
                <w:rFonts w:eastAsia="Times New Roman"/>
                <w:bCs/>
                <w:sz w:val="22"/>
                <w:szCs w:val="22"/>
                <w:lang w:val="uk-UA" w:eastAsia="uk-UA"/>
              </w:rPr>
            </w:pPr>
            <w:r w:rsidRPr="00701CF2">
              <w:rPr>
                <w:rFonts w:eastAsia="Times New Roman"/>
                <w:bCs/>
                <w:sz w:val="22"/>
                <w:szCs w:val="22"/>
                <w:lang w:val="uk-UA" w:eastAsia="uk-UA"/>
              </w:rPr>
              <w:t>1</w:t>
            </w:r>
          </w:p>
        </w:tc>
        <w:tc>
          <w:tcPr>
            <w:tcW w:w="2626" w:type="dxa"/>
            <w:shd w:val="clear" w:color="auto" w:fill="auto"/>
          </w:tcPr>
          <w:p w:rsidR="00DF661D" w:rsidRPr="00FD4825" w:rsidRDefault="00F409E0" w:rsidP="00DF661D">
            <w:pPr>
              <w:jc w:val="both"/>
              <w:rPr>
                <w:rFonts w:eastAsia="Times New Roman"/>
                <w:bCs/>
                <w:color w:val="000000"/>
                <w:sz w:val="22"/>
                <w:szCs w:val="22"/>
                <w:lang w:val="uk-UA"/>
              </w:rPr>
            </w:pPr>
            <w:r w:rsidRPr="00701CF2">
              <w:rPr>
                <w:rFonts w:eastAsia="Times New Roman"/>
                <w:b/>
                <w:color w:val="000000"/>
                <w:sz w:val="22"/>
                <w:szCs w:val="22"/>
                <w:lang w:val="uk-UA"/>
              </w:rPr>
              <w:t>Наявність обладнання, матеріально-технічної бази та технологій</w:t>
            </w:r>
          </w:p>
        </w:tc>
        <w:tc>
          <w:tcPr>
            <w:tcW w:w="6520" w:type="dxa"/>
            <w:shd w:val="clear" w:color="auto" w:fill="auto"/>
          </w:tcPr>
          <w:p w:rsidR="005F1896" w:rsidRPr="0004602B" w:rsidRDefault="005F1896" w:rsidP="00AC5B18">
            <w:pPr>
              <w:widowControl w:val="0"/>
              <w:ind w:firstLine="283"/>
              <w:jc w:val="both"/>
              <w:rPr>
                <w:sz w:val="22"/>
                <w:szCs w:val="22"/>
                <w:lang w:val="uk-UA"/>
              </w:rPr>
            </w:pPr>
            <w:r w:rsidRPr="0004602B">
              <w:rPr>
                <w:rFonts w:eastAsia="Times New Roman"/>
                <w:color w:val="000000"/>
                <w:sz w:val="22"/>
                <w:szCs w:val="22"/>
                <w:lang w:val="uk-UA" w:eastAsia="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в якій зазначається інформація про наявність в учасника обладнання та матеріально-технічної бази, технологій, приладів та пристроїв</w:t>
            </w:r>
            <w:r w:rsidR="0004602B" w:rsidRPr="0004602B">
              <w:rPr>
                <w:rFonts w:eastAsia="Times New Roman"/>
                <w:color w:val="000000"/>
                <w:sz w:val="22"/>
                <w:szCs w:val="22"/>
                <w:lang w:val="uk-UA" w:eastAsia="uk-UA"/>
              </w:rPr>
              <w:t>,</w:t>
            </w:r>
            <w:r w:rsidR="0004602B" w:rsidRPr="0004602B">
              <w:rPr>
                <w:color w:val="000000"/>
                <w:spacing w:val="2"/>
                <w:sz w:val="22"/>
                <w:szCs w:val="22"/>
                <w:lang w:val="uk-UA" w:eastAsia="uk-UA"/>
              </w:rPr>
              <w:t xml:space="preserve"> довідку про наявність власної лабораторії або укладений договір  про спільну діяльність щодо здійснення інструментально-лабораторного контролю з іншими суб'єктами господарювання;</w:t>
            </w:r>
            <w:r w:rsidRPr="0004602B">
              <w:rPr>
                <w:rFonts w:eastAsia="Times New Roman"/>
                <w:color w:val="000000"/>
                <w:sz w:val="22"/>
                <w:szCs w:val="22"/>
                <w:lang w:val="uk-UA" w:eastAsia="uk-UA"/>
              </w:rPr>
              <w:t xml:space="preserve"> необхідних для надання послуг, що є предметом договору</w:t>
            </w:r>
            <w:r w:rsidRPr="0004602B">
              <w:rPr>
                <w:color w:val="000000"/>
                <w:sz w:val="22"/>
                <w:szCs w:val="22"/>
                <w:lang w:val="uk-UA"/>
              </w:rPr>
              <w:t xml:space="preserve"> </w:t>
            </w:r>
            <w:r w:rsidRPr="0004602B">
              <w:rPr>
                <w:sz w:val="22"/>
                <w:szCs w:val="22"/>
                <w:lang w:val="uk-UA"/>
              </w:rPr>
              <w:t xml:space="preserve">із зазначенням переліку цього обладнання та складових матеріально-технічної бази </w:t>
            </w:r>
            <w:r w:rsidRPr="0004602B">
              <w:rPr>
                <w:i/>
                <w:iCs/>
                <w:sz w:val="22"/>
                <w:szCs w:val="22"/>
                <w:lang w:val="uk-UA"/>
              </w:rPr>
              <w:t>(власних та орендованих).</w:t>
            </w:r>
          </w:p>
          <w:p w:rsidR="00DF661D" w:rsidRPr="00CD3AFF" w:rsidRDefault="005F1896" w:rsidP="005F1896">
            <w:pPr>
              <w:ind w:firstLine="314"/>
              <w:contextualSpacing/>
              <w:jc w:val="both"/>
              <w:rPr>
                <w:rFonts w:eastAsia="Times New Roman"/>
                <w:color w:val="000000"/>
                <w:sz w:val="22"/>
                <w:szCs w:val="22"/>
                <w:highlight w:val="yellow"/>
                <w:lang w:val="uk-UA" w:eastAsia="uk-UA"/>
              </w:rPr>
            </w:pPr>
            <w:r w:rsidRPr="003511B7">
              <w:rPr>
                <w:sz w:val="22"/>
                <w:szCs w:val="22"/>
                <w:lang w:val="uk-UA"/>
              </w:rPr>
              <w:t xml:space="preserve">В разі відсутності власних технічних засобів надати підтверджуючі документи оренди таких засобів </w:t>
            </w:r>
            <w:r w:rsidRPr="003511B7">
              <w:rPr>
                <w:i/>
                <w:iCs/>
                <w:sz w:val="22"/>
                <w:szCs w:val="22"/>
                <w:lang w:val="uk-UA"/>
              </w:rPr>
              <w:t>(договір оренди тощо).</w:t>
            </w:r>
          </w:p>
        </w:tc>
      </w:tr>
      <w:tr w:rsidR="001F78E3" w:rsidRPr="003511B7" w:rsidTr="00B51B4F">
        <w:tc>
          <w:tcPr>
            <w:tcW w:w="493" w:type="dxa"/>
            <w:shd w:val="clear" w:color="auto" w:fill="auto"/>
          </w:tcPr>
          <w:p w:rsidR="001F78E3" w:rsidRPr="00701CF2" w:rsidRDefault="001F78E3" w:rsidP="00DF661D">
            <w:pPr>
              <w:jc w:val="center"/>
              <w:rPr>
                <w:rFonts w:eastAsia="Times New Roman"/>
                <w:bCs/>
                <w:sz w:val="22"/>
                <w:szCs w:val="22"/>
                <w:lang w:val="uk-UA" w:eastAsia="uk-UA"/>
              </w:rPr>
            </w:pPr>
            <w:r w:rsidRPr="00701CF2">
              <w:rPr>
                <w:rFonts w:eastAsia="Times New Roman"/>
                <w:bCs/>
                <w:sz w:val="22"/>
                <w:szCs w:val="22"/>
                <w:lang w:val="uk-UA" w:eastAsia="uk-UA"/>
              </w:rPr>
              <w:t>2</w:t>
            </w:r>
          </w:p>
        </w:tc>
        <w:tc>
          <w:tcPr>
            <w:tcW w:w="2626" w:type="dxa"/>
            <w:shd w:val="clear" w:color="auto" w:fill="auto"/>
          </w:tcPr>
          <w:p w:rsidR="001F78E3" w:rsidRPr="00FD4825" w:rsidRDefault="00F409E0" w:rsidP="00DF661D">
            <w:pPr>
              <w:jc w:val="both"/>
              <w:rPr>
                <w:rFonts w:eastAsia="Times New Roman"/>
                <w:b/>
                <w:color w:val="000000"/>
                <w:sz w:val="22"/>
                <w:szCs w:val="22"/>
                <w:lang w:val="uk-UA"/>
              </w:rPr>
            </w:pPr>
            <w:r w:rsidRPr="00701CF2">
              <w:rPr>
                <w:b/>
                <w:sz w:val="22"/>
                <w:szCs w:val="22"/>
                <w:lang w:val="uk-UA"/>
              </w:rPr>
              <w:t>Наявність працівників відповідної кваліфікації, які мають необхідні знання та досвід</w:t>
            </w:r>
          </w:p>
        </w:tc>
        <w:tc>
          <w:tcPr>
            <w:tcW w:w="6520" w:type="dxa"/>
            <w:shd w:val="clear" w:color="auto" w:fill="auto"/>
          </w:tcPr>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Довідку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з інформацією про наявність в Учасника закупівлі кваліфікованих працівників</w:t>
            </w:r>
            <w:r w:rsidR="008B1A70" w:rsidRPr="003511B7">
              <w:rPr>
                <w:rFonts w:ascii="Times New Roman" w:hAnsi="Times New Roman"/>
                <w:lang w:val="uk-UA"/>
              </w:rPr>
              <w:t xml:space="preserve"> (</w:t>
            </w:r>
            <w:r w:rsidRPr="003511B7">
              <w:rPr>
                <w:rFonts w:ascii="Times New Roman" w:hAnsi="Times New Roman"/>
                <w:lang w:val="uk-UA"/>
              </w:rPr>
              <w:t>штатних працівників</w:t>
            </w:r>
            <w:r w:rsidR="008B1A70" w:rsidRPr="003511B7">
              <w:rPr>
                <w:rFonts w:ascii="Times New Roman" w:hAnsi="Times New Roman"/>
                <w:lang w:val="uk-UA"/>
              </w:rPr>
              <w:t>)</w:t>
            </w:r>
            <w:r w:rsidR="003511B7">
              <w:rPr>
                <w:rFonts w:ascii="Times New Roman" w:hAnsi="Times New Roman"/>
                <w:lang w:val="uk-UA"/>
              </w:rPr>
              <w:t xml:space="preserve"> не менше </w:t>
            </w:r>
            <w:r w:rsidR="003511B7" w:rsidRPr="003511B7">
              <w:rPr>
                <w:rFonts w:ascii="Times New Roman" w:hAnsi="Times New Roman"/>
                <w:b/>
                <w:bCs/>
                <w:lang w:val="uk-UA"/>
              </w:rPr>
              <w:t>2 (двох</w:t>
            </w:r>
            <w:r w:rsidR="003511B7">
              <w:rPr>
                <w:rFonts w:ascii="Times New Roman" w:hAnsi="Times New Roman"/>
                <w:lang w:val="uk-UA"/>
              </w:rPr>
              <w:t>)</w:t>
            </w:r>
            <w:r w:rsidRPr="003511B7">
              <w:rPr>
                <w:rFonts w:ascii="Times New Roman" w:hAnsi="Times New Roman"/>
                <w:lang w:val="uk-UA"/>
              </w:rPr>
              <w:t xml:space="preserve"> відповідної кваліфікації, які мають необхідні знання та досвід, що</w:t>
            </w:r>
            <w:r w:rsidRPr="003511B7">
              <w:rPr>
                <w:rFonts w:ascii="Times New Roman" w:hAnsi="Times New Roman"/>
                <w:u w:val="single"/>
                <w:lang w:val="uk-UA"/>
              </w:rPr>
              <w:t xml:space="preserve"> будуть залучені до безпосереднього виконання договору,</w:t>
            </w:r>
            <w:r w:rsidRPr="003511B7">
              <w:rPr>
                <w:rFonts w:ascii="Times New Roman" w:hAnsi="Times New Roman"/>
                <w:lang w:val="uk-UA"/>
              </w:rPr>
              <w:t xml:space="preserve"> </w:t>
            </w:r>
            <w:r w:rsidRPr="003511B7">
              <w:rPr>
                <w:rFonts w:ascii="Times New Roman" w:hAnsi="Times New Roman"/>
                <w:b/>
                <w:bCs/>
                <w:lang w:val="uk-UA"/>
              </w:rPr>
              <w:t>із зазначенням наступної інформації:</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ПІБ;</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посада;</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кваліфікація/спеціалізація/тощо;</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стаж роботи</w:t>
            </w:r>
            <w:r w:rsidR="00D90ECE" w:rsidRPr="003511B7">
              <w:rPr>
                <w:rFonts w:ascii="Times New Roman" w:hAnsi="Times New Roman"/>
                <w:lang w:val="uk-UA"/>
              </w:rPr>
              <w:t>.</w:t>
            </w:r>
          </w:p>
          <w:p w:rsidR="001F78E3" w:rsidRPr="00CD3AFF" w:rsidRDefault="001F78E3" w:rsidP="00956278">
            <w:pPr>
              <w:ind w:firstLine="178"/>
              <w:jc w:val="both"/>
              <w:rPr>
                <w:rFonts w:eastAsia="+mn-ea"/>
                <w:color w:val="000000"/>
                <w:kern w:val="24"/>
                <w:sz w:val="22"/>
                <w:szCs w:val="22"/>
                <w:highlight w:val="yellow"/>
                <w:lang w:val="uk-UA" w:eastAsia="uk-UA"/>
              </w:rPr>
            </w:pPr>
          </w:p>
        </w:tc>
      </w:tr>
      <w:tr w:rsidR="001F78E3" w:rsidRPr="004C293B" w:rsidTr="00B51B4F">
        <w:tc>
          <w:tcPr>
            <w:tcW w:w="493" w:type="dxa"/>
            <w:shd w:val="clear" w:color="auto" w:fill="auto"/>
          </w:tcPr>
          <w:p w:rsidR="001F78E3" w:rsidRPr="00701CF2" w:rsidRDefault="001F78E3" w:rsidP="00DF661D">
            <w:pPr>
              <w:jc w:val="center"/>
              <w:rPr>
                <w:rFonts w:eastAsia="Times New Roman"/>
                <w:bCs/>
                <w:sz w:val="22"/>
                <w:szCs w:val="22"/>
                <w:lang w:val="uk-UA" w:eastAsia="uk-UA"/>
              </w:rPr>
            </w:pPr>
            <w:r w:rsidRPr="00701CF2">
              <w:rPr>
                <w:rFonts w:eastAsia="Times New Roman"/>
                <w:bCs/>
                <w:sz w:val="22"/>
                <w:szCs w:val="22"/>
                <w:lang w:val="uk-UA" w:eastAsia="uk-UA"/>
              </w:rPr>
              <w:t>3</w:t>
            </w:r>
          </w:p>
        </w:tc>
        <w:tc>
          <w:tcPr>
            <w:tcW w:w="2626" w:type="dxa"/>
            <w:shd w:val="clear" w:color="auto" w:fill="auto"/>
          </w:tcPr>
          <w:p w:rsidR="001F78E3" w:rsidRPr="00517184" w:rsidRDefault="00F409E0" w:rsidP="00DF661D">
            <w:pPr>
              <w:jc w:val="both"/>
              <w:rPr>
                <w:rFonts w:eastAsia="Times New Roman"/>
                <w:b/>
                <w:bCs/>
                <w:color w:val="000000"/>
                <w:sz w:val="22"/>
                <w:szCs w:val="22"/>
                <w:lang w:val="uk-UA"/>
              </w:rPr>
            </w:pPr>
            <w:r w:rsidRPr="00517184">
              <w:rPr>
                <w:b/>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517184">
              <w:rPr>
                <w:b/>
                <w:color w:val="000000"/>
                <w:sz w:val="22"/>
                <w:szCs w:val="22"/>
                <w:lang w:val="uk-UA" w:eastAsia="uk-UA"/>
              </w:rPr>
              <w:t> </w:t>
            </w:r>
          </w:p>
        </w:tc>
        <w:tc>
          <w:tcPr>
            <w:tcW w:w="6520" w:type="dxa"/>
            <w:shd w:val="clear" w:color="auto" w:fill="auto"/>
          </w:tcPr>
          <w:p w:rsidR="00117388" w:rsidRPr="00173002" w:rsidRDefault="00117388" w:rsidP="004B3FB0">
            <w:pPr>
              <w:pStyle w:val="Default"/>
              <w:jc w:val="both"/>
              <w:rPr>
                <w:rFonts w:ascii="Times New Roman" w:hAnsi="Times New Roman" w:cs="Times New Roman"/>
                <w:sz w:val="22"/>
                <w:szCs w:val="22"/>
              </w:rPr>
            </w:pPr>
            <w:r w:rsidRPr="00AB7B74">
              <w:rPr>
                <w:rFonts w:ascii="Times New Roman" w:hAnsi="Times New Roman" w:cs="Times New Roman"/>
                <w:sz w:val="22"/>
                <w:szCs w:val="22"/>
              </w:rPr>
              <w:t>Копію аналогічного за предметом закупівлі договору</w:t>
            </w:r>
            <w:r w:rsidR="00AB7B74" w:rsidRPr="00AB7B74">
              <w:rPr>
                <w:rFonts w:ascii="Times New Roman" w:hAnsi="Times New Roman"/>
                <w:spacing w:val="2"/>
                <w:sz w:val="22"/>
                <w:szCs w:val="22"/>
              </w:rPr>
              <w:t xml:space="preserve"> з контролю за дотриманням нормативів граничнодопустимих викидів забруднюючих речовин в атмосферне повітря від стаціонарних джерел</w:t>
            </w:r>
            <w:r w:rsidR="004B3FB0" w:rsidRPr="004B3FB0">
              <w:rPr>
                <w:rFonts w:ascii="Times New Roman" w:hAnsi="Times New Roman" w:cs="Times New Roman"/>
                <w:sz w:val="22"/>
                <w:szCs w:val="22"/>
              </w:rPr>
              <w:t xml:space="preserve"> </w:t>
            </w:r>
            <w:r w:rsidRPr="004B3FB0">
              <w:rPr>
                <w:rFonts w:ascii="Times New Roman" w:hAnsi="Times New Roman" w:cs="Times New Roman"/>
                <w:sz w:val="22"/>
                <w:szCs w:val="22"/>
              </w:rPr>
              <w:t>, укладеного у період з 2020 року по 202</w:t>
            </w:r>
            <w:r w:rsidR="00F0601B">
              <w:rPr>
                <w:rFonts w:ascii="Times New Roman" w:hAnsi="Times New Roman" w:cs="Times New Roman"/>
                <w:sz w:val="22"/>
                <w:szCs w:val="22"/>
              </w:rPr>
              <w:t>4</w:t>
            </w:r>
            <w:r w:rsidRPr="004B3FB0">
              <w:rPr>
                <w:rFonts w:ascii="Times New Roman" w:hAnsi="Times New Roman" w:cs="Times New Roman"/>
                <w:sz w:val="22"/>
                <w:szCs w:val="22"/>
              </w:rPr>
              <w:t xml:space="preserve"> рік, що підтверджується виконання, </w:t>
            </w:r>
            <w:r w:rsidRPr="004B3FB0">
              <w:rPr>
                <w:rFonts w:ascii="Times New Roman" w:eastAsia="Times New Roman" w:hAnsi="Times New Roman" w:cs="Times New Roman"/>
                <w:sz w:val="22"/>
                <w:szCs w:val="22"/>
                <w:lang w:eastAsia="uk-UA"/>
              </w:rPr>
              <w:t>в повному обсязі,</w:t>
            </w:r>
            <w:r w:rsidRPr="004B3FB0">
              <w:rPr>
                <w:rFonts w:ascii="Times New Roman" w:hAnsi="Times New Roman" w:cs="Times New Roman"/>
                <w:sz w:val="22"/>
                <w:szCs w:val="22"/>
              </w:rPr>
              <w:t xml:space="preserve"> </w:t>
            </w:r>
            <w:r w:rsidRPr="004B3FB0">
              <w:rPr>
                <w:rFonts w:ascii="Times New Roman" w:eastAsia="Times New Roman" w:hAnsi="Times New Roman" w:cs="Times New Roman"/>
                <w:sz w:val="22"/>
                <w:szCs w:val="22"/>
                <w:lang w:eastAsia="uk-UA"/>
              </w:rPr>
              <w:t>зокрема, копій первинних документів (документа), що визначені в такому договорі (</w:t>
            </w:r>
            <w:r w:rsidRPr="004B3FB0">
              <w:rPr>
                <w:rFonts w:ascii="Times New Roman" w:eastAsia="Times New Roman" w:hAnsi="Times New Roman" w:cs="Times New Roman"/>
                <w:sz w:val="22"/>
                <w:szCs w:val="22"/>
              </w:rPr>
              <w:t>видаткові накладні / акти виконаних робіт / акти наданих послуг / тощо</w:t>
            </w:r>
            <w:r w:rsidRPr="004B3FB0">
              <w:rPr>
                <w:rFonts w:ascii="Times New Roman" w:hAnsi="Times New Roman" w:cs="Times New Roman"/>
                <w:sz w:val="22"/>
                <w:szCs w:val="22"/>
              </w:rPr>
              <w:t>.</w:t>
            </w:r>
          </w:p>
          <w:p w:rsidR="00117388" w:rsidRPr="004B3FB0" w:rsidRDefault="00117388" w:rsidP="004B3FB0">
            <w:pPr>
              <w:pStyle w:val="Default"/>
              <w:jc w:val="both"/>
              <w:rPr>
                <w:rFonts w:ascii="Times New Roman" w:hAnsi="Times New Roman" w:cs="Times New Roman"/>
                <w:sz w:val="22"/>
                <w:szCs w:val="22"/>
              </w:rPr>
            </w:pPr>
            <w:r w:rsidRPr="004B3FB0">
              <w:rPr>
                <w:rFonts w:ascii="Times New Roman" w:hAnsi="Times New Roman" w:cs="Times New Roman"/>
                <w:sz w:val="22"/>
                <w:szCs w:val="22"/>
              </w:rPr>
              <w:t>Копія аналогічного (аналогічних) за предметом закупівлі договору (договорів)</w:t>
            </w:r>
            <w:r w:rsidRPr="004B3FB0">
              <w:rPr>
                <w:rFonts w:ascii="Times New Roman" w:hAnsi="Times New Roman" w:cs="Times New Roman"/>
                <w:sz w:val="22"/>
                <w:szCs w:val="22"/>
                <w:lang w:eastAsia="uk-UA"/>
              </w:rPr>
              <w:t xml:space="preserve"> </w:t>
            </w:r>
            <w:r w:rsidRPr="004B3FB0">
              <w:rPr>
                <w:rFonts w:ascii="Times New Roman" w:hAnsi="Times New Roman" w:cs="Times New Roman"/>
                <w:sz w:val="22"/>
                <w:szCs w:val="22"/>
              </w:rPr>
              <w:t>повинна бути надана з усіма додатками або іншими невід’ємними його частинами (специфікаціями, рахунками, додатковими угодами тощо).</w:t>
            </w:r>
          </w:p>
          <w:p w:rsidR="00DF4CDF" w:rsidRPr="00117388" w:rsidRDefault="00DF4CDF" w:rsidP="00E2223E">
            <w:pPr>
              <w:jc w:val="both"/>
              <w:rPr>
                <w:i/>
                <w:iCs/>
                <w:sz w:val="22"/>
                <w:szCs w:val="22"/>
                <w:shd w:val="clear" w:color="auto" w:fill="FFFFFF"/>
                <w:lang w:val="uk-UA"/>
              </w:rPr>
            </w:pPr>
          </w:p>
        </w:tc>
      </w:tr>
    </w:tbl>
    <w:p w:rsidR="00F0601B" w:rsidRPr="006C4652" w:rsidRDefault="00F0601B" w:rsidP="00F0601B">
      <w:pPr>
        <w:ind w:firstLine="284"/>
        <w:jc w:val="both"/>
        <w:rPr>
          <w:rFonts w:eastAsia="Times New Roman"/>
          <w:sz w:val="22"/>
          <w:szCs w:val="22"/>
          <w:lang w:val="uk-UA" w:eastAsia="uk-UA"/>
        </w:rPr>
      </w:pPr>
      <w:bookmarkStart w:id="6" w:name="_Hlk500334909"/>
      <w:r w:rsidRPr="006C4652">
        <w:rPr>
          <w:rFonts w:eastAsia="Times New Roman"/>
          <w:sz w:val="22"/>
          <w:szCs w:val="22"/>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F0601B" w:rsidRPr="006C4652" w:rsidRDefault="00F0601B" w:rsidP="00F0601B">
      <w:pPr>
        <w:ind w:firstLine="284"/>
        <w:jc w:val="both"/>
        <w:rPr>
          <w:rFonts w:eastAsia="Times New Roman"/>
          <w:sz w:val="22"/>
          <w:szCs w:val="22"/>
          <w:lang w:val="uk-UA" w:eastAsia="uk-UA"/>
        </w:rPr>
      </w:pPr>
      <w:r w:rsidRPr="006C4652">
        <w:rPr>
          <w:rFonts w:eastAsia="Times New Roman"/>
          <w:sz w:val="22"/>
          <w:szCs w:val="22"/>
          <w:lang w:val="uk-UA"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w:t>
      </w:r>
      <w:r w:rsidRPr="006C4652">
        <w:rPr>
          <w:rFonts w:eastAsia="Times New Roman"/>
          <w:sz w:val="22"/>
          <w:szCs w:val="22"/>
          <w:lang w:val="uk-UA" w:eastAsia="uk-UA"/>
        </w:rPr>
        <w:lastRenderedPageBreak/>
        <w:t>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F0601B" w:rsidRPr="00F0601B" w:rsidRDefault="00F0601B" w:rsidP="00F0601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2"/>
          <w:szCs w:val="22"/>
          <w:lang w:val="uk-UA" w:eastAsia="uk-UA"/>
        </w:rPr>
      </w:pPr>
      <w:r w:rsidRPr="006C4652">
        <w:rPr>
          <w:rFonts w:eastAsia="Times New Roman"/>
          <w:b/>
          <w:iCs/>
          <w:sz w:val="22"/>
          <w:szCs w:val="22"/>
          <w:lang w:val="uk-UA" w:eastAsia="uk-UA"/>
        </w:rPr>
        <w:tab/>
      </w:r>
      <w:r w:rsidRPr="006C4652">
        <w:rPr>
          <w:rFonts w:eastAsia="Times New Roman"/>
          <w:b/>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601B" w:rsidRPr="006C4652" w:rsidRDefault="00F0601B" w:rsidP="00F0601B">
      <w:pPr>
        <w:ind w:firstLine="567"/>
        <w:jc w:val="both"/>
        <w:rPr>
          <w:rFonts w:eastAsia="Times New Roman"/>
          <w:sz w:val="22"/>
          <w:szCs w:val="22"/>
          <w:lang w:val="uk-UA" w:eastAsia="uk-UA"/>
        </w:rPr>
      </w:pPr>
      <w:r w:rsidRPr="006C4652">
        <w:rPr>
          <w:rFonts w:eastAsia="Calibri"/>
          <w:sz w:val="22"/>
          <w:szCs w:val="22"/>
          <w:lang w:val="uk-UA"/>
        </w:rPr>
        <w:t>Учасник процедури закупівлі підтверджує відсутність підстав, зазначених в пункті 47</w:t>
      </w:r>
      <w:r w:rsidRPr="006C4652">
        <w:rPr>
          <w:rFonts w:eastAsia="Calibri"/>
          <w:i/>
          <w:sz w:val="22"/>
          <w:szCs w:val="22"/>
          <w:lang w:val="uk-UA"/>
        </w:rPr>
        <w:t xml:space="preserve"> </w:t>
      </w:r>
      <w:r w:rsidRPr="006C4652">
        <w:rPr>
          <w:rFonts w:eastAsia="Calibri"/>
          <w:sz w:val="22"/>
          <w:szCs w:val="22"/>
          <w:lang w:val="uk-UA"/>
        </w:rPr>
        <w:t>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0601B" w:rsidRPr="006C4652" w:rsidRDefault="00F0601B" w:rsidP="00F0601B">
      <w:pPr>
        <w:shd w:val="clear" w:color="auto" w:fill="FFFFFF"/>
        <w:tabs>
          <w:tab w:val="left" w:pos="180"/>
        </w:tabs>
        <w:ind w:firstLine="567"/>
        <w:jc w:val="both"/>
        <w:rPr>
          <w:rFonts w:eastAsia="Times New Roman"/>
          <w:sz w:val="22"/>
          <w:szCs w:val="22"/>
          <w:lang w:val="uk-UA"/>
        </w:rPr>
      </w:pPr>
      <w:r w:rsidRPr="006C4652">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6C4652">
        <w:rPr>
          <w:rFonts w:eastAsia="Times New Roman"/>
          <w:sz w:val="22"/>
          <w:szCs w:val="22"/>
          <w:lang w:val="uk-UA"/>
        </w:rPr>
        <w:t>.</w:t>
      </w:r>
    </w:p>
    <w:p w:rsidR="00F0601B" w:rsidRPr="006C4652" w:rsidRDefault="00F0601B" w:rsidP="00F0601B">
      <w:pPr>
        <w:shd w:val="clear" w:color="auto" w:fill="FFFFFF"/>
        <w:tabs>
          <w:tab w:val="left" w:pos="180"/>
        </w:tabs>
        <w:ind w:firstLine="567"/>
        <w:jc w:val="both"/>
        <w:rPr>
          <w:color w:val="000000"/>
          <w:sz w:val="22"/>
          <w:szCs w:val="22"/>
          <w:lang w:val="uk-UA"/>
        </w:rPr>
      </w:pPr>
      <w:r w:rsidRPr="006C4652">
        <w:rPr>
          <w:b/>
          <w:color w:val="000000"/>
          <w:sz w:val="22"/>
          <w:szCs w:val="22"/>
          <w:u w:val="single"/>
          <w:lang w:val="uk-UA"/>
        </w:rPr>
        <w:t>Учасник у складі пропозиції надає довідку</w:t>
      </w:r>
      <w:r w:rsidRPr="006C4652">
        <w:rPr>
          <w:color w:val="000000"/>
          <w:sz w:val="22"/>
          <w:szCs w:val="22"/>
          <w:lang w:val="uk-UA"/>
        </w:rPr>
        <w:t xml:space="preserve"> про те, що між учасником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(згідно Додатку 8 до тендерної документації) </w:t>
      </w:r>
      <w:r w:rsidRPr="006C4652">
        <w:rPr>
          <w:b/>
          <w:color w:val="000000"/>
          <w:sz w:val="22"/>
          <w:szCs w:val="22"/>
          <w:lang w:val="uk-UA"/>
        </w:rPr>
        <w:t>АБО</w:t>
      </w:r>
      <w:r w:rsidRPr="006C4652">
        <w:rPr>
          <w:color w:val="000000"/>
          <w:sz w:val="22"/>
          <w:szCs w:val="22"/>
          <w:lang w:val="uk-UA"/>
        </w:rPr>
        <w:t xml:space="preserve"> Учасник процедури закупівлі, що перебуває в обставинах, зазначених у підпункті 2 пункту 45 Особливостей,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r w:rsidRPr="006C4652">
        <w:rPr>
          <w:color w:val="000000"/>
          <w:sz w:val="22"/>
          <w:szCs w:val="22"/>
        </w:rPr>
        <w:t>Якщо замовник вважає таке підтвердження достатнім, тендерна пропозиція такого учасника не може бути відхилена.</w:t>
      </w:r>
    </w:p>
    <w:p w:rsidR="00F0601B" w:rsidRPr="00F0601B" w:rsidRDefault="00F0601B" w:rsidP="00F0601B">
      <w:pPr>
        <w:ind w:right="-25" w:firstLine="567"/>
        <w:jc w:val="both"/>
        <w:rPr>
          <w:iCs/>
          <w:sz w:val="22"/>
          <w:szCs w:val="22"/>
          <w:lang w:val="uk-UA"/>
        </w:rPr>
      </w:pPr>
      <w:r w:rsidRPr="006C4652">
        <w:rPr>
          <w:sz w:val="22"/>
          <w:szCs w:val="22"/>
          <w:lang w:val="uk-UA"/>
        </w:rPr>
        <w:t>Замовник в разі обмеження/зупинення доступу до публічної інформації, єдиних державних реєстрів</w:t>
      </w:r>
      <w:r w:rsidRPr="006C4652">
        <w:rPr>
          <w:iCs/>
          <w:sz w:val="22"/>
          <w:szCs w:val="22"/>
          <w:lang w:val="uk-UA"/>
        </w:rPr>
        <w:t xml:space="preserve"> </w:t>
      </w:r>
      <w:r w:rsidRPr="006C4652">
        <w:rPr>
          <w:sz w:val="22"/>
          <w:szCs w:val="22"/>
          <w:lang w:val="uk-UA"/>
        </w:rPr>
        <w:t xml:space="preserve">залишає за собою право </w:t>
      </w:r>
      <w:r w:rsidRPr="006C4652">
        <w:rPr>
          <w:iCs/>
          <w:sz w:val="22"/>
          <w:szCs w:val="22"/>
          <w:lang w:val="uk-UA"/>
        </w:rPr>
        <w:t xml:space="preserve">здійснювати перевірку наданої учасником інформації на достовірність за допомогою інформаційних-аналітичних систем у мережі </w:t>
      </w:r>
      <w:r w:rsidRPr="006C4652">
        <w:rPr>
          <w:iCs/>
          <w:sz w:val="22"/>
          <w:szCs w:val="22"/>
          <w:lang w:val="en-US"/>
        </w:rPr>
        <w:t>Internet</w:t>
      </w:r>
      <w:r w:rsidRPr="006C4652">
        <w:rPr>
          <w:iCs/>
          <w:sz w:val="22"/>
          <w:szCs w:val="22"/>
          <w:lang w:val="uk-UA"/>
        </w:rPr>
        <w:t xml:space="preserve"> (наприклад, </w:t>
      </w:r>
      <w:r w:rsidRPr="006C4652">
        <w:rPr>
          <w:iCs/>
          <w:sz w:val="22"/>
          <w:szCs w:val="22"/>
        </w:rPr>
        <w:t>OpenDataBot</w:t>
      </w:r>
      <w:r w:rsidRPr="006C4652">
        <w:rPr>
          <w:iCs/>
          <w:sz w:val="22"/>
          <w:szCs w:val="22"/>
          <w:lang w:val="uk-UA"/>
        </w:rPr>
        <w:t xml:space="preserve">, </w:t>
      </w:r>
      <w:r w:rsidRPr="006C4652">
        <w:rPr>
          <w:iCs/>
          <w:sz w:val="22"/>
          <w:szCs w:val="22"/>
        </w:rPr>
        <w:t>YouControl</w:t>
      </w:r>
      <w:r w:rsidRPr="006C4652">
        <w:rPr>
          <w:iCs/>
          <w:sz w:val="22"/>
          <w:szCs w:val="22"/>
          <w:lang w:val="uk-UA"/>
        </w:rPr>
        <w:t>, тощо).</w:t>
      </w:r>
    </w:p>
    <w:p w:rsidR="00F0601B" w:rsidRPr="006C4652" w:rsidRDefault="00F0601B" w:rsidP="00F0601B">
      <w:pPr>
        <w:ind w:right="-25" w:firstLine="567"/>
        <w:rPr>
          <w:sz w:val="22"/>
          <w:szCs w:val="22"/>
        </w:rPr>
      </w:pPr>
      <w:r w:rsidRPr="006C4652">
        <w:rPr>
          <w:b/>
          <w:sz w:val="22"/>
          <w:szCs w:val="22"/>
        </w:rPr>
        <w:t>ПРИМІТКА</w:t>
      </w:r>
      <w:r w:rsidRPr="006C4652">
        <w:rPr>
          <w:sz w:val="22"/>
          <w:szCs w:val="22"/>
        </w:rPr>
        <w:t xml:space="preserve"> для учасників–нерезидентів:</w:t>
      </w:r>
    </w:p>
    <w:p w:rsidR="00F0601B" w:rsidRPr="006C4652" w:rsidRDefault="00F0601B" w:rsidP="00F0601B">
      <w:pPr>
        <w:numPr>
          <w:ilvl w:val="0"/>
          <w:numId w:val="14"/>
        </w:numPr>
        <w:tabs>
          <w:tab w:val="left" w:pos="284"/>
          <w:tab w:val="left" w:pos="709"/>
        </w:tabs>
        <w:ind w:left="0" w:right="-25" w:firstLine="567"/>
        <w:jc w:val="both"/>
        <w:rPr>
          <w:spacing w:val="1"/>
          <w:sz w:val="22"/>
          <w:szCs w:val="22"/>
        </w:rPr>
      </w:pPr>
      <w:r w:rsidRPr="006C4652">
        <w:rPr>
          <w:spacing w:val="1"/>
          <w:sz w:val="22"/>
          <w:szCs w:val="22"/>
        </w:rPr>
        <w:t xml:space="preserve">учасник-нерезидент надає файл </w:t>
      </w:r>
      <w:r w:rsidRPr="006C4652">
        <w:rPr>
          <w:sz w:val="22"/>
          <w:szCs w:val="22"/>
        </w:rPr>
        <w:t>у форматі pdf</w:t>
      </w:r>
      <w:r w:rsidRPr="006C4652">
        <w:rPr>
          <w:spacing w:val="1"/>
          <w:sz w:val="22"/>
          <w:szCs w:val="22"/>
        </w:rPr>
        <w:t xml:space="preserve">, відсканований з оригіналу </w:t>
      </w:r>
      <w:r w:rsidRPr="006C4652">
        <w:rPr>
          <w:b/>
          <w:spacing w:val="1"/>
          <w:sz w:val="22"/>
          <w:szCs w:val="22"/>
        </w:rPr>
        <w:t>витягу з торгового реєстру</w:t>
      </w:r>
      <w:r w:rsidRPr="006C4652">
        <w:rPr>
          <w:spacing w:val="1"/>
          <w:sz w:val="22"/>
          <w:szCs w:val="22"/>
        </w:rPr>
        <w:t xml:space="preserve"> (або інший аналогічний документ, що передбачений законодавством країни нерезидента);</w:t>
      </w:r>
    </w:p>
    <w:p w:rsidR="00F0601B" w:rsidRPr="006C4652" w:rsidRDefault="00F0601B" w:rsidP="00F0601B">
      <w:pPr>
        <w:pStyle w:val="102"/>
        <w:numPr>
          <w:ilvl w:val="0"/>
          <w:numId w:val="14"/>
        </w:numPr>
        <w:tabs>
          <w:tab w:val="left" w:pos="284"/>
          <w:tab w:val="left" w:pos="709"/>
          <w:tab w:val="left" w:pos="823"/>
        </w:tabs>
        <w:ind w:left="0" w:right="-25" w:firstLine="567"/>
        <w:rPr>
          <w:i w:val="0"/>
          <w:color w:val="auto"/>
          <w:spacing w:val="1"/>
          <w:sz w:val="22"/>
          <w:szCs w:val="22"/>
          <w:lang w:val="uk-UA"/>
        </w:rPr>
      </w:pPr>
      <w:r w:rsidRPr="006C4652">
        <w:rPr>
          <w:i w:val="0"/>
          <w:iCs/>
          <w:color w:val="auto"/>
          <w:sz w:val="22"/>
          <w:szCs w:val="22"/>
          <w:lang w:val="uk-UA"/>
        </w:rPr>
        <w:t>учасник процедури закупівлі – нерезидент для виконання вимог щодо подання документів, передбачених цим додатком, подають у складі своєї тендерної пропозиції документи (інформацію), передбачені законодавством країн, де вони зареєстровані та згідно із законодавством Україні (</w:t>
      </w:r>
      <w:r w:rsidRPr="006C4652">
        <w:rPr>
          <w:i w:val="0"/>
          <w:color w:val="auto"/>
          <w:sz w:val="22"/>
          <w:szCs w:val="22"/>
          <w:lang w:val="uk-UA"/>
        </w:rPr>
        <w:t xml:space="preserve">за наявності офіційного представництва в Україні). </w:t>
      </w:r>
      <w:r w:rsidRPr="006C4652">
        <w:rPr>
          <w:i w:val="0"/>
          <w:iCs/>
          <w:color w:val="auto"/>
          <w:sz w:val="22"/>
          <w:szCs w:val="22"/>
          <w:lang w:val="uk-UA"/>
        </w:rPr>
        <w:t xml:space="preserve">Такі документи надаються разом з перекладом, завіреним підписом уповноваженої особи Учасника та відбитком печатки </w:t>
      </w:r>
      <w:r w:rsidRPr="006C4652">
        <w:rPr>
          <w:i w:val="0"/>
          <w:color w:val="auto"/>
          <w:spacing w:val="1"/>
          <w:sz w:val="22"/>
          <w:szCs w:val="22"/>
          <w:lang w:val="uk-UA"/>
        </w:rPr>
        <w:t>(якщо учасник здійснює свою діяльність за наявності печатки).</w:t>
      </w:r>
    </w:p>
    <w:p w:rsidR="00F0601B" w:rsidRPr="006C4652" w:rsidRDefault="00F0601B" w:rsidP="00F0601B">
      <w:pPr>
        <w:tabs>
          <w:tab w:val="left" w:pos="284"/>
        </w:tabs>
        <w:ind w:right="-25" w:firstLine="567"/>
        <w:jc w:val="both"/>
        <w:rPr>
          <w:iCs/>
          <w:sz w:val="22"/>
          <w:szCs w:val="22"/>
          <w:lang w:val="uk-UA"/>
        </w:rPr>
      </w:pPr>
      <w:r w:rsidRPr="006C4652">
        <w:rPr>
          <w:iCs/>
          <w:sz w:val="22"/>
          <w:szCs w:val="22"/>
        </w:rPr>
        <w:t xml:space="preserve">Документи, які вимагаються Замовником відповідно до вимог цієї тендерної документації, але не передбачені чинним законодавством </w:t>
      </w:r>
      <w:r w:rsidRPr="006C4652">
        <w:rPr>
          <w:sz w:val="22"/>
          <w:szCs w:val="22"/>
        </w:rPr>
        <w:t xml:space="preserve">країни реєстрації учасника-нерезидента, </w:t>
      </w:r>
      <w:r w:rsidRPr="006C4652">
        <w:rPr>
          <w:iCs/>
          <w:sz w:val="22"/>
          <w:szCs w:val="22"/>
        </w:rPr>
        <w:t>не подаються ним в складі тендерної пропозиції, про що такий Учасник повинен повідомити відповідною інформацією із зазначенням причин неподання таких документів, яка повинна бути оприлюднена в електронній системі.</w:t>
      </w:r>
    </w:p>
    <w:p w:rsidR="00F0601B" w:rsidRPr="006C4652" w:rsidRDefault="00F0601B" w:rsidP="00F0601B">
      <w:pPr>
        <w:ind w:right="-25" w:firstLine="567"/>
        <w:rPr>
          <w:b/>
          <w:sz w:val="22"/>
          <w:szCs w:val="22"/>
        </w:rPr>
      </w:pPr>
      <w:r w:rsidRPr="006C4652">
        <w:rPr>
          <w:b/>
          <w:sz w:val="22"/>
          <w:szCs w:val="22"/>
        </w:rPr>
        <w:t>Додаткова інформація для учасників закупівлі:</w:t>
      </w:r>
    </w:p>
    <w:p w:rsidR="00F0601B" w:rsidRPr="006C4652" w:rsidRDefault="00F0601B" w:rsidP="00F0601B">
      <w:pPr>
        <w:tabs>
          <w:tab w:val="left" w:pos="823"/>
        </w:tabs>
        <w:ind w:right="-25" w:firstLine="567"/>
        <w:jc w:val="both"/>
        <w:rPr>
          <w:sz w:val="22"/>
          <w:szCs w:val="22"/>
        </w:rPr>
      </w:pPr>
      <w:r w:rsidRPr="006C4652">
        <w:rPr>
          <w:sz w:val="22"/>
          <w:szCs w:val="22"/>
        </w:rPr>
        <w:t>Учасник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w:t>
      </w:r>
    </w:p>
    <w:p w:rsidR="00F0601B" w:rsidRPr="006C4652" w:rsidRDefault="00F0601B" w:rsidP="00F0601B">
      <w:pPr>
        <w:tabs>
          <w:tab w:val="left" w:pos="823"/>
        </w:tabs>
        <w:ind w:right="-25" w:firstLine="567"/>
        <w:jc w:val="both"/>
        <w:rPr>
          <w:b/>
          <w:i/>
          <w:sz w:val="22"/>
          <w:szCs w:val="22"/>
        </w:rPr>
      </w:pPr>
      <w:r w:rsidRPr="006C4652">
        <w:rPr>
          <w:sz w:val="22"/>
          <w:szCs w:val="22"/>
        </w:rPr>
        <w:t>У разі участі об’єднання учасників, інформація про відповідність кваліфікаційним (кваліфікаційному) критеріям (у разі їх (його) встановлення), наявність/відсутність підстав, зазначених в пункті 47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 (</w:t>
      </w:r>
      <w:r w:rsidRPr="006C4652">
        <w:rPr>
          <w:i/>
          <w:sz w:val="22"/>
          <w:szCs w:val="22"/>
        </w:rPr>
        <w:t>підтвердження відсутності підстав для відмови в участі у процедурі закупівлі, зазначених в пункті 47 Особливостей, додатково надається (в складі пропозиції) учасниками, які входять до складу об’єднання: довідка складена в довільній формі, де зазначається інформація про те, що «</w:t>
      </w:r>
      <w:r w:rsidRPr="006C4652">
        <w:rPr>
          <w:b/>
          <w:i/>
          <w:sz w:val="22"/>
          <w:szCs w:val="22"/>
        </w:rPr>
        <w:t>Учасник (вказати назву учасника), що входить до складу об’єднання (вказати назву об’єднання), підтверджує відсутність підстав, зазначених в пункті 47 Особливостей</w:t>
      </w:r>
      <w:r w:rsidRPr="006C4652" w:rsidDel="00C74ECD">
        <w:rPr>
          <w:b/>
          <w:i/>
          <w:sz w:val="22"/>
          <w:szCs w:val="22"/>
        </w:rPr>
        <w:t xml:space="preserve"> </w:t>
      </w:r>
      <w:r w:rsidRPr="006C4652">
        <w:rPr>
          <w:b/>
          <w:i/>
          <w:sz w:val="22"/>
          <w:szCs w:val="22"/>
        </w:rPr>
        <w:t>.</w:t>
      </w:r>
    </w:p>
    <w:p w:rsidR="00F0601B" w:rsidRPr="006C4652" w:rsidRDefault="00F0601B" w:rsidP="00F0601B">
      <w:pPr>
        <w:tabs>
          <w:tab w:val="left" w:pos="823"/>
        </w:tabs>
        <w:ind w:right="-25" w:firstLine="567"/>
        <w:jc w:val="both"/>
        <w:rPr>
          <w:sz w:val="22"/>
          <w:szCs w:val="22"/>
        </w:rPr>
      </w:pPr>
      <w:r w:rsidRPr="006C4652">
        <w:rPr>
          <w:sz w:val="22"/>
          <w:szCs w:val="22"/>
        </w:rPr>
        <w:t>На підставі пункту 42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bookmarkStart w:id="7" w:name="n327"/>
      <w:bookmarkEnd w:id="7"/>
      <w:r w:rsidRPr="006C4652">
        <w:rPr>
          <w:sz w:val="22"/>
          <w:szCs w:val="22"/>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8" w:anchor="n159" w:history="1">
        <w:r w:rsidRPr="006C4652">
          <w:rPr>
            <w:rStyle w:val="affff0"/>
            <w:color w:val="auto"/>
            <w:sz w:val="22"/>
            <w:szCs w:val="22"/>
          </w:rPr>
          <w:t>пунктом 47</w:t>
        </w:r>
      </w:hyperlink>
      <w:r w:rsidRPr="006C4652">
        <w:rPr>
          <w:sz w:val="22"/>
          <w:szCs w:val="22"/>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0601B" w:rsidRPr="006C4652" w:rsidRDefault="00F0601B" w:rsidP="00F0601B">
      <w:pPr>
        <w:shd w:val="clear" w:color="auto" w:fill="FFFFFF"/>
        <w:jc w:val="both"/>
        <w:rPr>
          <w:i/>
          <w:color w:val="000000"/>
          <w:sz w:val="22"/>
          <w:szCs w:val="22"/>
          <w:lang w:val="uk-UA"/>
        </w:rPr>
      </w:pPr>
    </w:p>
    <w:p w:rsidR="00F0601B" w:rsidRPr="006C4652" w:rsidRDefault="00F0601B" w:rsidP="00F0601B">
      <w:pPr>
        <w:widowControl w:val="0"/>
        <w:overflowPunct w:val="0"/>
        <w:autoSpaceDE w:val="0"/>
        <w:autoSpaceDN w:val="0"/>
        <w:adjustRightInd w:val="0"/>
        <w:textAlignment w:val="baseline"/>
        <w:rPr>
          <w:i/>
          <w:color w:val="000000"/>
          <w:sz w:val="22"/>
          <w:szCs w:val="22"/>
          <w:lang w:val="uk-UA"/>
        </w:rPr>
      </w:pPr>
    </w:p>
    <w:p w:rsidR="00F0601B" w:rsidRPr="006C4652" w:rsidRDefault="00F0601B" w:rsidP="00F0601B">
      <w:pPr>
        <w:widowControl w:val="0"/>
        <w:overflowPunct w:val="0"/>
        <w:autoSpaceDE w:val="0"/>
        <w:autoSpaceDN w:val="0"/>
        <w:adjustRightInd w:val="0"/>
        <w:textAlignment w:val="baseline"/>
        <w:rPr>
          <w:i/>
          <w:color w:val="000000"/>
          <w:sz w:val="22"/>
          <w:szCs w:val="22"/>
          <w:lang w:val="uk-UA"/>
        </w:rPr>
      </w:pPr>
    </w:p>
    <w:p w:rsidR="00F0601B" w:rsidRPr="006C4652" w:rsidRDefault="00F0601B" w:rsidP="00F0601B">
      <w:pPr>
        <w:widowControl w:val="0"/>
        <w:overflowPunct w:val="0"/>
        <w:autoSpaceDE w:val="0"/>
        <w:autoSpaceDN w:val="0"/>
        <w:adjustRightInd w:val="0"/>
        <w:textAlignment w:val="baseline"/>
        <w:rPr>
          <w:i/>
          <w:color w:val="000000"/>
          <w:sz w:val="22"/>
          <w:szCs w:val="22"/>
          <w:lang w:val="uk-UA"/>
        </w:rPr>
      </w:pPr>
    </w:p>
    <w:p w:rsidR="00F0601B" w:rsidRPr="006C4652" w:rsidRDefault="00F0601B" w:rsidP="00F0601B">
      <w:pPr>
        <w:shd w:val="clear" w:color="auto" w:fill="FFFFFF"/>
        <w:jc w:val="center"/>
        <w:rPr>
          <w:b/>
          <w:i/>
          <w:sz w:val="22"/>
          <w:szCs w:val="22"/>
          <w:lang w:val="uk-UA"/>
        </w:rPr>
      </w:pPr>
      <w:r w:rsidRPr="006C4652">
        <w:rPr>
          <w:rFonts w:eastAsia="Times New Roman"/>
          <w:b/>
          <w:i/>
          <w:sz w:val="22"/>
          <w:szCs w:val="22"/>
          <w:lang w:val="uk-UA"/>
        </w:rPr>
        <w:t xml:space="preserve">Зразок довідки на підтвердження відсутності </w:t>
      </w:r>
      <w:r w:rsidRPr="006C4652">
        <w:rPr>
          <w:b/>
          <w:i/>
          <w:sz w:val="22"/>
          <w:szCs w:val="22"/>
        </w:rPr>
        <w:t>підстави, визначеної у підпункті 2 пункту 45</w:t>
      </w:r>
      <w:r w:rsidRPr="006C4652">
        <w:rPr>
          <w:b/>
          <w:i/>
          <w:sz w:val="22"/>
          <w:szCs w:val="22"/>
          <w:lang w:val="uk-UA"/>
        </w:rPr>
        <w:t xml:space="preserve"> </w:t>
      </w:r>
      <w:r w:rsidRPr="006C4652">
        <w:rPr>
          <w:rFonts w:eastAsia="Times New Roman"/>
          <w:b/>
          <w:i/>
          <w:sz w:val="22"/>
          <w:szCs w:val="22"/>
          <w:lang w:val="uk-UA"/>
        </w:rPr>
        <w:t>Особливостей</w:t>
      </w:r>
    </w:p>
    <w:p w:rsidR="00F0601B" w:rsidRPr="006C4652" w:rsidRDefault="00F0601B" w:rsidP="00F0601B">
      <w:pPr>
        <w:shd w:val="clear" w:color="auto" w:fill="FFFFFF"/>
        <w:rPr>
          <w:b/>
          <w:color w:val="000000"/>
          <w:sz w:val="22"/>
          <w:szCs w:val="22"/>
          <w:lang w:val="uk-UA"/>
        </w:rPr>
      </w:pPr>
    </w:p>
    <w:p w:rsidR="00F0601B" w:rsidRPr="006C4652" w:rsidRDefault="00F0601B" w:rsidP="00F0601B">
      <w:pPr>
        <w:shd w:val="clear" w:color="auto" w:fill="FFFFFF"/>
        <w:jc w:val="center"/>
        <w:rPr>
          <w:b/>
          <w:color w:val="000000"/>
          <w:sz w:val="22"/>
          <w:szCs w:val="22"/>
          <w:lang w:val="uk-UA"/>
        </w:rPr>
      </w:pPr>
      <w:r w:rsidRPr="006C4652">
        <w:rPr>
          <w:b/>
          <w:color w:val="000000"/>
          <w:sz w:val="22"/>
          <w:szCs w:val="22"/>
          <w:lang w:val="uk-UA"/>
        </w:rPr>
        <w:t xml:space="preserve">                                                                                                                              Уповноваженій особі </w:t>
      </w:r>
    </w:p>
    <w:p w:rsidR="00F0601B" w:rsidRPr="006C4652" w:rsidRDefault="00F0601B" w:rsidP="00F0601B">
      <w:pPr>
        <w:pStyle w:val="affffd"/>
        <w:snapToGrid w:val="0"/>
        <w:ind w:right="2" w:firstLine="326"/>
        <w:jc w:val="both"/>
        <w:rPr>
          <w:b/>
          <w:sz w:val="22"/>
          <w:szCs w:val="22"/>
          <w:shd w:val="clear" w:color="auto" w:fill="FFFFFF"/>
          <w:lang w:val="uk-UA"/>
        </w:rPr>
      </w:pPr>
      <w:r w:rsidRPr="006C4652">
        <w:rPr>
          <w:b/>
          <w:sz w:val="22"/>
          <w:szCs w:val="22"/>
          <w:lang w:val="uk-UA"/>
        </w:rPr>
        <w:t xml:space="preserve">                                                                                         к</w:t>
      </w:r>
      <w:r w:rsidRPr="006C4652">
        <w:rPr>
          <w:b/>
          <w:sz w:val="22"/>
          <w:szCs w:val="22"/>
          <w:shd w:val="clear" w:color="auto" w:fill="FFFFFF"/>
          <w:lang w:val="uk-UA"/>
        </w:rPr>
        <w:t xml:space="preserve">омунального   підприємства     теплових      </w:t>
      </w:r>
    </w:p>
    <w:p w:rsidR="00F0601B" w:rsidRPr="006C4652" w:rsidRDefault="00F0601B" w:rsidP="00F0601B">
      <w:pPr>
        <w:pStyle w:val="affffd"/>
        <w:snapToGrid w:val="0"/>
        <w:ind w:right="2" w:firstLine="326"/>
        <w:jc w:val="both"/>
        <w:rPr>
          <w:b/>
          <w:sz w:val="22"/>
          <w:szCs w:val="22"/>
          <w:shd w:val="clear" w:color="auto" w:fill="FFFFFF"/>
          <w:lang w:val="uk-UA"/>
        </w:rPr>
      </w:pPr>
      <w:r w:rsidRPr="006C4652">
        <w:rPr>
          <w:b/>
          <w:sz w:val="22"/>
          <w:szCs w:val="22"/>
          <w:shd w:val="clear" w:color="auto" w:fill="FFFFFF"/>
          <w:lang w:val="uk-UA"/>
        </w:rPr>
        <w:t xml:space="preserve">                                                                                       мереж «Тернопільміськтеплокомуненерго»  </w:t>
      </w:r>
    </w:p>
    <w:p w:rsidR="00F0601B" w:rsidRPr="006C4652" w:rsidRDefault="00F0601B" w:rsidP="00F0601B">
      <w:pPr>
        <w:jc w:val="center"/>
        <w:rPr>
          <w:b/>
          <w:sz w:val="22"/>
          <w:szCs w:val="22"/>
          <w:lang w:val="uk-UA"/>
        </w:rPr>
      </w:pPr>
      <w:r w:rsidRPr="006C4652">
        <w:rPr>
          <w:b/>
          <w:sz w:val="22"/>
          <w:szCs w:val="22"/>
          <w:shd w:val="clear" w:color="auto" w:fill="FFFFFF"/>
          <w:lang w:val="uk-UA"/>
        </w:rPr>
        <w:t xml:space="preserve">                                                                                                                Тернопільської міської ради</w:t>
      </w:r>
    </w:p>
    <w:p w:rsidR="00F0601B" w:rsidRPr="006C4652" w:rsidRDefault="00F0601B" w:rsidP="00F0601B">
      <w:pPr>
        <w:jc w:val="center"/>
        <w:rPr>
          <w:b/>
          <w:sz w:val="22"/>
          <w:szCs w:val="22"/>
          <w:lang w:val="uk-UA"/>
        </w:rPr>
      </w:pPr>
      <w:r w:rsidRPr="006C4652">
        <w:rPr>
          <w:b/>
          <w:sz w:val="22"/>
          <w:szCs w:val="22"/>
          <w:lang w:val="uk-UA"/>
        </w:rPr>
        <w:t>Довідка</w:t>
      </w:r>
    </w:p>
    <w:p w:rsidR="00F0601B" w:rsidRPr="006C4652" w:rsidRDefault="00F0601B" w:rsidP="00F0601B">
      <w:pPr>
        <w:jc w:val="center"/>
        <w:rPr>
          <w:b/>
          <w:sz w:val="22"/>
          <w:szCs w:val="22"/>
        </w:rPr>
      </w:pPr>
      <w:r w:rsidRPr="006C4652">
        <w:rPr>
          <w:b/>
          <w:sz w:val="22"/>
          <w:szCs w:val="22"/>
        </w:rPr>
        <w:t xml:space="preserve">про відсутність підстави, визначеної у підпункті 2 пункту 45 Особливостей, затверджених постановою КМУ від 12.10.2022 №1178 </w:t>
      </w:r>
    </w:p>
    <w:p w:rsidR="00F0601B" w:rsidRPr="006C4652" w:rsidRDefault="00F0601B" w:rsidP="00F0601B">
      <w:pPr>
        <w:shd w:val="clear" w:color="auto" w:fill="FFFFFF"/>
        <w:jc w:val="center"/>
        <w:rPr>
          <w:sz w:val="22"/>
          <w:szCs w:val="22"/>
        </w:rPr>
      </w:pPr>
    </w:p>
    <w:p w:rsidR="00F0601B" w:rsidRPr="006C4652" w:rsidRDefault="00F0601B" w:rsidP="00F0601B">
      <w:pPr>
        <w:shd w:val="clear" w:color="auto" w:fill="FFFFFF"/>
        <w:jc w:val="center"/>
        <w:rPr>
          <w:sz w:val="22"/>
          <w:szCs w:val="22"/>
        </w:rPr>
      </w:pPr>
    </w:p>
    <w:p w:rsidR="00F0601B" w:rsidRPr="006C4652" w:rsidRDefault="00F0601B" w:rsidP="00F0601B">
      <w:pPr>
        <w:shd w:val="clear" w:color="auto" w:fill="FFFFFF"/>
        <w:tabs>
          <w:tab w:val="left" w:pos="180"/>
        </w:tabs>
        <w:ind w:firstLine="567"/>
        <w:jc w:val="both"/>
        <w:rPr>
          <w:sz w:val="22"/>
          <w:szCs w:val="22"/>
        </w:rPr>
      </w:pPr>
      <w:r w:rsidRPr="006C4652">
        <w:rPr>
          <w:sz w:val="22"/>
          <w:szCs w:val="22"/>
        </w:rPr>
        <w:t xml:space="preserve">Ми, </w:t>
      </w:r>
      <w:r w:rsidRPr="006C4652">
        <w:rPr>
          <w:sz w:val="22"/>
          <w:szCs w:val="22"/>
          <w:u w:val="single"/>
        </w:rPr>
        <w:t>/</w:t>
      </w:r>
      <w:r w:rsidRPr="006C4652">
        <w:rPr>
          <w:i/>
          <w:sz w:val="22"/>
          <w:szCs w:val="22"/>
          <w:u w:val="single"/>
        </w:rPr>
        <w:t>найменування Учасника</w:t>
      </w:r>
      <w:r w:rsidRPr="006C4652">
        <w:rPr>
          <w:sz w:val="22"/>
          <w:szCs w:val="22"/>
          <w:u w:val="single"/>
        </w:rPr>
        <w:t>/</w:t>
      </w:r>
      <w:r w:rsidRPr="006C4652">
        <w:rPr>
          <w:sz w:val="22"/>
          <w:szCs w:val="22"/>
        </w:rPr>
        <w:t xml:space="preserve"> (далі - Учасник), підтверджуємо </w:t>
      </w:r>
      <w:bookmarkStart w:id="8" w:name="_GoBack"/>
      <w:bookmarkEnd w:id="8"/>
      <w:r w:rsidRPr="006C4652">
        <w:rPr>
          <w:sz w:val="22"/>
          <w:szCs w:val="22"/>
        </w:rPr>
        <w:t>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F0601B" w:rsidRPr="006C4652" w:rsidRDefault="00F0601B" w:rsidP="00F0601B">
      <w:pPr>
        <w:shd w:val="clear" w:color="auto" w:fill="FFFFFF"/>
        <w:ind w:firstLine="567"/>
        <w:jc w:val="both"/>
        <w:rPr>
          <w:sz w:val="22"/>
          <w:szCs w:val="22"/>
        </w:rPr>
      </w:pPr>
    </w:p>
    <w:p w:rsidR="00F0601B" w:rsidRPr="006C4652" w:rsidRDefault="00F0601B" w:rsidP="00F0601B">
      <w:pPr>
        <w:widowControl w:val="0"/>
        <w:overflowPunct w:val="0"/>
        <w:autoSpaceDE w:val="0"/>
        <w:autoSpaceDN w:val="0"/>
        <w:adjustRightInd w:val="0"/>
        <w:textAlignment w:val="baseline"/>
        <w:rPr>
          <w:i/>
          <w:color w:val="000000"/>
          <w:sz w:val="22"/>
          <w:szCs w:val="22"/>
        </w:rPr>
      </w:pPr>
    </w:p>
    <w:p w:rsidR="00F0601B" w:rsidRPr="006C4652" w:rsidRDefault="00F0601B" w:rsidP="00F0601B">
      <w:pPr>
        <w:widowControl w:val="0"/>
        <w:overflowPunct w:val="0"/>
        <w:autoSpaceDE w:val="0"/>
        <w:autoSpaceDN w:val="0"/>
        <w:adjustRightInd w:val="0"/>
        <w:textAlignment w:val="baseline"/>
        <w:rPr>
          <w:i/>
          <w:color w:val="000000"/>
          <w:sz w:val="22"/>
          <w:szCs w:val="22"/>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F0601B" w:rsidRPr="006C4652" w:rsidTr="00A07553">
        <w:tc>
          <w:tcPr>
            <w:tcW w:w="3342" w:type="dxa"/>
          </w:tcPr>
          <w:p w:rsidR="00F0601B" w:rsidRPr="006C4652" w:rsidRDefault="00F0601B" w:rsidP="00A07553">
            <w:pPr>
              <w:shd w:val="clear" w:color="auto" w:fill="FFFFFF"/>
              <w:jc w:val="center"/>
              <w:rPr>
                <w:sz w:val="22"/>
                <w:szCs w:val="22"/>
                <w:lang w:val="uk-UA"/>
              </w:rPr>
            </w:pPr>
            <w:r w:rsidRPr="006C4652">
              <w:rPr>
                <w:sz w:val="22"/>
                <w:szCs w:val="22"/>
                <w:lang w:val="uk-UA"/>
              </w:rPr>
              <w:t>________________________</w:t>
            </w:r>
          </w:p>
        </w:tc>
        <w:tc>
          <w:tcPr>
            <w:tcW w:w="3341" w:type="dxa"/>
          </w:tcPr>
          <w:p w:rsidR="00F0601B" w:rsidRPr="006C4652" w:rsidRDefault="00F0601B" w:rsidP="00A07553">
            <w:pPr>
              <w:shd w:val="clear" w:color="auto" w:fill="FFFFFF"/>
              <w:jc w:val="center"/>
              <w:rPr>
                <w:sz w:val="22"/>
                <w:szCs w:val="22"/>
                <w:lang w:val="uk-UA"/>
              </w:rPr>
            </w:pPr>
            <w:r w:rsidRPr="006C4652">
              <w:rPr>
                <w:sz w:val="22"/>
                <w:szCs w:val="22"/>
                <w:lang w:val="uk-UA"/>
              </w:rPr>
              <w:t>________________________</w:t>
            </w:r>
          </w:p>
        </w:tc>
        <w:tc>
          <w:tcPr>
            <w:tcW w:w="3341" w:type="dxa"/>
          </w:tcPr>
          <w:p w:rsidR="00F0601B" w:rsidRPr="006C4652" w:rsidRDefault="00F0601B" w:rsidP="00A07553">
            <w:pPr>
              <w:shd w:val="clear" w:color="auto" w:fill="FFFFFF"/>
              <w:jc w:val="center"/>
              <w:rPr>
                <w:sz w:val="22"/>
                <w:szCs w:val="22"/>
                <w:lang w:val="uk-UA"/>
              </w:rPr>
            </w:pPr>
            <w:r w:rsidRPr="006C4652">
              <w:rPr>
                <w:sz w:val="22"/>
                <w:szCs w:val="22"/>
                <w:lang w:val="uk-UA"/>
              </w:rPr>
              <w:t>________________________</w:t>
            </w:r>
          </w:p>
        </w:tc>
      </w:tr>
      <w:tr w:rsidR="00F0601B" w:rsidRPr="006C4652" w:rsidTr="00A07553">
        <w:tc>
          <w:tcPr>
            <w:tcW w:w="3342" w:type="dxa"/>
          </w:tcPr>
          <w:p w:rsidR="00F0601B" w:rsidRPr="006C4652" w:rsidRDefault="00F0601B" w:rsidP="00A07553">
            <w:pPr>
              <w:shd w:val="clear" w:color="auto" w:fill="FFFFFF"/>
              <w:jc w:val="center"/>
              <w:rPr>
                <w:sz w:val="22"/>
                <w:szCs w:val="22"/>
                <w:lang w:val="uk-UA"/>
              </w:rPr>
            </w:pPr>
            <w:r w:rsidRPr="006C4652">
              <w:rPr>
                <w:i/>
                <w:sz w:val="22"/>
                <w:szCs w:val="22"/>
                <w:lang w:val="uk-UA"/>
              </w:rPr>
              <w:t>посада уповноваженої особи Учасника</w:t>
            </w:r>
          </w:p>
        </w:tc>
        <w:tc>
          <w:tcPr>
            <w:tcW w:w="3341" w:type="dxa"/>
          </w:tcPr>
          <w:p w:rsidR="00F0601B" w:rsidRPr="006C4652" w:rsidRDefault="00F0601B" w:rsidP="00A07553">
            <w:pPr>
              <w:shd w:val="clear" w:color="auto" w:fill="FFFFFF"/>
              <w:jc w:val="center"/>
              <w:rPr>
                <w:sz w:val="22"/>
                <w:szCs w:val="22"/>
                <w:lang w:val="uk-UA"/>
              </w:rPr>
            </w:pPr>
            <w:r w:rsidRPr="006C4652">
              <w:rPr>
                <w:i/>
                <w:sz w:val="22"/>
                <w:szCs w:val="22"/>
                <w:lang w:val="uk-UA"/>
              </w:rPr>
              <w:t>підпис та печатка (за наявності)</w:t>
            </w:r>
          </w:p>
        </w:tc>
        <w:tc>
          <w:tcPr>
            <w:tcW w:w="3341" w:type="dxa"/>
          </w:tcPr>
          <w:p w:rsidR="00F0601B" w:rsidRPr="006C4652" w:rsidRDefault="00F0601B" w:rsidP="00A07553">
            <w:pPr>
              <w:shd w:val="clear" w:color="auto" w:fill="FFFFFF"/>
              <w:jc w:val="center"/>
              <w:rPr>
                <w:sz w:val="22"/>
                <w:szCs w:val="22"/>
                <w:lang w:val="uk-UA"/>
              </w:rPr>
            </w:pPr>
            <w:r w:rsidRPr="006C4652">
              <w:rPr>
                <w:i/>
                <w:sz w:val="22"/>
                <w:szCs w:val="22"/>
                <w:lang w:val="uk-UA"/>
              </w:rPr>
              <w:t>прізвище, ініціали</w:t>
            </w:r>
          </w:p>
        </w:tc>
      </w:tr>
    </w:tbl>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BA7552" w:rsidRDefault="00BA7552" w:rsidP="00E2223E">
      <w:pPr>
        <w:widowControl w:val="0"/>
        <w:overflowPunct w:val="0"/>
        <w:autoSpaceDE w:val="0"/>
        <w:autoSpaceDN w:val="0"/>
        <w:adjustRightInd w:val="0"/>
        <w:textAlignment w:val="baseline"/>
        <w:rPr>
          <w:b/>
          <w:i/>
          <w:sz w:val="22"/>
          <w:szCs w:val="22"/>
          <w:lang w:val="uk-UA"/>
        </w:rPr>
      </w:pPr>
    </w:p>
    <w:p w:rsidR="00E2223E" w:rsidRDefault="00E2223E" w:rsidP="00E2223E">
      <w:pPr>
        <w:widowControl w:val="0"/>
        <w:overflowPunct w:val="0"/>
        <w:autoSpaceDE w:val="0"/>
        <w:autoSpaceDN w:val="0"/>
        <w:adjustRightInd w:val="0"/>
        <w:textAlignment w:val="baseline"/>
        <w:rPr>
          <w:b/>
          <w:i/>
          <w:sz w:val="22"/>
          <w:szCs w:val="22"/>
          <w:lang w:val="uk-UA"/>
        </w:rPr>
      </w:pPr>
    </w:p>
    <w:p w:rsidR="00BA7552" w:rsidRDefault="00BA7552" w:rsidP="0018770D">
      <w:pPr>
        <w:widowControl w:val="0"/>
        <w:overflowPunct w:val="0"/>
        <w:autoSpaceDE w:val="0"/>
        <w:autoSpaceDN w:val="0"/>
        <w:adjustRightInd w:val="0"/>
        <w:ind w:firstLine="426"/>
        <w:jc w:val="right"/>
        <w:textAlignment w:val="baseline"/>
        <w:rPr>
          <w:b/>
          <w:i/>
          <w:sz w:val="22"/>
          <w:szCs w:val="22"/>
          <w:lang w:val="uk-UA"/>
        </w:rPr>
      </w:pPr>
    </w:p>
    <w:p w:rsidR="00117388" w:rsidRDefault="00117388" w:rsidP="00A954EA">
      <w:pPr>
        <w:widowControl w:val="0"/>
        <w:overflowPunct w:val="0"/>
        <w:autoSpaceDE w:val="0"/>
        <w:autoSpaceDN w:val="0"/>
        <w:adjustRightInd w:val="0"/>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4B3FB0" w:rsidRDefault="004B3FB0" w:rsidP="0018770D">
      <w:pPr>
        <w:widowControl w:val="0"/>
        <w:overflowPunct w:val="0"/>
        <w:autoSpaceDE w:val="0"/>
        <w:autoSpaceDN w:val="0"/>
        <w:adjustRightInd w:val="0"/>
        <w:ind w:firstLine="426"/>
        <w:jc w:val="right"/>
        <w:textAlignment w:val="baseline"/>
        <w:rPr>
          <w:b/>
          <w:i/>
          <w:sz w:val="22"/>
          <w:szCs w:val="22"/>
          <w:lang w:val="uk-UA"/>
        </w:rPr>
      </w:pPr>
    </w:p>
    <w:p w:rsidR="004B3FB0" w:rsidRDefault="004B3FB0" w:rsidP="004B3FB0">
      <w:pPr>
        <w:widowControl w:val="0"/>
        <w:overflowPunct w:val="0"/>
        <w:autoSpaceDE w:val="0"/>
        <w:autoSpaceDN w:val="0"/>
        <w:adjustRightInd w:val="0"/>
        <w:textAlignment w:val="baseline"/>
        <w:rPr>
          <w:b/>
          <w:i/>
          <w:sz w:val="22"/>
          <w:szCs w:val="22"/>
          <w:lang w:val="uk-UA"/>
        </w:rPr>
      </w:pPr>
    </w:p>
    <w:p w:rsidR="00173002" w:rsidRDefault="00173002" w:rsidP="0018770D">
      <w:pPr>
        <w:widowControl w:val="0"/>
        <w:overflowPunct w:val="0"/>
        <w:autoSpaceDE w:val="0"/>
        <w:autoSpaceDN w:val="0"/>
        <w:adjustRightInd w:val="0"/>
        <w:ind w:firstLine="426"/>
        <w:jc w:val="right"/>
        <w:textAlignment w:val="baseline"/>
        <w:rPr>
          <w:b/>
          <w:i/>
          <w:sz w:val="22"/>
          <w:szCs w:val="22"/>
          <w:lang w:val="uk-UA"/>
        </w:rPr>
      </w:pPr>
    </w:p>
    <w:p w:rsidR="00F0601B" w:rsidRDefault="00F0601B" w:rsidP="0018770D">
      <w:pPr>
        <w:widowControl w:val="0"/>
        <w:overflowPunct w:val="0"/>
        <w:autoSpaceDE w:val="0"/>
        <w:autoSpaceDN w:val="0"/>
        <w:adjustRightInd w:val="0"/>
        <w:ind w:firstLine="426"/>
        <w:jc w:val="right"/>
        <w:textAlignment w:val="baseline"/>
        <w:rPr>
          <w:b/>
          <w:i/>
          <w:sz w:val="22"/>
          <w:szCs w:val="22"/>
          <w:lang w:val="uk-UA"/>
        </w:rPr>
      </w:pPr>
    </w:p>
    <w:p w:rsidR="00F0601B" w:rsidRDefault="00F0601B" w:rsidP="0018770D">
      <w:pPr>
        <w:widowControl w:val="0"/>
        <w:overflowPunct w:val="0"/>
        <w:autoSpaceDE w:val="0"/>
        <w:autoSpaceDN w:val="0"/>
        <w:adjustRightInd w:val="0"/>
        <w:ind w:firstLine="426"/>
        <w:jc w:val="right"/>
        <w:textAlignment w:val="baseline"/>
        <w:rPr>
          <w:b/>
          <w:i/>
          <w:sz w:val="22"/>
          <w:szCs w:val="22"/>
          <w:lang w:val="uk-UA"/>
        </w:rPr>
      </w:pPr>
    </w:p>
    <w:p w:rsidR="00F0601B" w:rsidRDefault="00F0601B" w:rsidP="0018770D">
      <w:pPr>
        <w:widowControl w:val="0"/>
        <w:overflowPunct w:val="0"/>
        <w:autoSpaceDE w:val="0"/>
        <w:autoSpaceDN w:val="0"/>
        <w:adjustRightInd w:val="0"/>
        <w:ind w:firstLine="426"/>
        <w:jc w:val="right"/>
        <w:textAlignment w:val="baseline"/>
        <w:rPr>
          <w:b/>
          <w:i/>
          <w:sz w:val="22"/>
          <w:szCs w:val="22"/>
          <w:lang w:val="uk-UA"/>
        </w:rPr>
      </w:pPr>
    </w:p>
    <w:p w:rsidR="00F0601B" w:rsidRDefault="00F0601B" w:rsidP="0018770D">
      <w:pPr>
        <w:widowControl w:val="0"/>
        <w:overflowPunct w:val="0"/>
        <w:autoSpaceDE w:val="0"/>
        <w:autoSpaceDN w:val="0"/>
        <w:adjustRightInd w:val="0"/>
        <w:ind w:firstLine="426"/>
        <w:jc w:val="right"/>
        <w:textAlignment w:val="baseline"/>
        <w:rPr>
          <w:b/>
          <w:i/>
          <w:sz w:val="22"/>
          <w:szCs w:val="22"/>
          <w:lang w:val="uk-UA"/>
        </w:rPr>
      </w:pPr>
    </w:p>
    <w:p w:rsidR="00F0601B" w:rsidRDefault="00F0601B" w:rsidP="0018770D">
      <w:pPr>
        <w:widowControl w:val="0"/>
        <w:overflowPunct w:val="0"/>
        <w:autoSpaceDE w:val="0"/>
        <w:autoSpaceDN w:val="0"/>
        <w:adjustRightInd w:val="0"/>
        <w:ind w:firstLine="426"/>
        <w:jc w:val="right"/>
        <w:textAlignment w:val="baseline"/>
        <w:rPr>
          <w:b/>
          <w:i/>
          <w:sz w:val="22"/>
          <w:szCs w:val="22"/>
          <w:lang w:val="uk-UA"/>
        </w:rPr>
      </w:pPr>
    </w:p>
    <w:p w:rsidR="00F0601B" w:rsidRDefault="00F0601B" w:rsidP="0018770D">
      <w:pPr>
        <w:widowControl w:val="0"/>
        <w:overflowPunct w:val="0"/>
        <w:autoSpaceDE w:val="0"/>
        <w:autoSpaceDN w:val="0"/>
        <w:adjustRightInd w:val="0"/>
        <w:ind w:firstLine="426"/>
        <w:jc w:val="right"/>
        <w:textAlignment w:val="baseline"/>
        <w:rPr>
          <w:b/>
          <w:i/>
          <w:sz w:val="22"/>
          <w:szCs w:val="22"/>
          <w:lang w:val="uk-UA"/>
        </w:rPr>
      </w:pPr>
    </w:p>
    <w:p w:rsidR="00173002" w:rsidRDefault="00173002" w:rsidP="0018770D">
      <w:pPr>
        <w:widowControl w:val="0"/>
        <w:overflowPunct w:val="0"/>
        <w:autoSpaceDE w:val="0"/>
        <w:autoSpaceDN w:val="0"/>
        <w:adjustRightInd w:val="0"/>
        <w:ind w:firstLine="426"/>
        <w:jc w:val="right"/>
        <w:textAlignment w:val="baseline"/>
        <w:rPr>
          <w:b/>
          <w:i/>
          <w:sz w:val="22"/>
          <w:szCs w:val="22"/>
          <w:lang w:val="uk-UA"/>
        </w:rPr>
      </w:pPr>
    </w:p>
    <w:bookmarkEnd w:id="6"/>
    <w:p w:rsidR="00173002" w:rsidRPr="005B0921" w:rsidRDefault="00173002" w:rsidP="00173002">
      <w:pPr>
        <w:shd w:val="clear" w:color="auto" w:fill="FFFFFF" w:themeFill="background1"/>
        <w:jc w:val="right"/>
        <w:rPr>
          <w:sz w:val="23"/>
          <w:szCs w:val="23"/>
        </w:rPr>
      </w:pPr>
      <w:r w:rsidRPr="005B0921">
        <w:rPr>
          <w:b/>
          <w:sz w:val="23"/>
          <w:szCs w:val="23"/>
        </w:rPr>
        <w:t>Додаток 3</w:t>
      </w:r>
    </w:p>
    <w:p w:rsidR="00173002" w:rsidRPr="005B0921" w:rsidRDefault="00173002" w:rsidP="00173002">
      <w:pPr>
        <w:shd w:val="clear" w:color="auto" w:fill="FFFFFF" w:themeFill="background1"/>
        <w:jc w:val="right"/>
        <w:rPr>
          <w:sz w:val="23"/>
          <w:szCs w:val="23"/>
        </w:rPr>
      </w:pPr>
      <w:r w:rsidRPr="005B0921">
        <w:rPr>
          <w:sz w:val="23"/>
          <w:szCs w:val="23"/>
        </w:rPr>
        <w:t>до тендерної документації</w:t>
      </w:r>
    </w:p>
    <w:p w:rsidR="00173002" w:rsidRPr="005B0921" w:rsidRDefault="00173002" w:rsidP="00173002">
      <w:pPr>
        <w:shd w:val="clear" w:color="auto" w:fill="FFFFFF" w:themeFill="background1"/>
        <w:rPr>
          <w:b/>
          <w:sz w:val="23"/>
          <w:szCs w:val="23"/>
        </w:rPr>
      </w:pPr>
    </w:p>
    <w:p w:rsidR="00173002" w:rsidRPr="005B0921" w:rsidRDefault="00173002" w:rsidP="00173002">
      <w:pPr>
        <w:jc w:val="center"/>
        <w:rPr>
          <w:b/>
          <w:color w:val="000000"/>
          <w:sz w:val="23"/>
          <w:szCs w:val="23"/>
        </w:rPr>
      </w:pPr>
      <w:r w:rsidRPr="005B0921">
        <w:rPr>
          <w:b/>
          <w:color w:val="000000"/>
          <w:sz w:val="23"/>
          <w:szCs w:val="23"/>
        </w:rPr>
        <w:t>Інформація про необхідні технічні, якісні, кількісні характеристики та вимоги до предмета закупівлі</w:t>
      </w:r>
    </w:p>
    <w:p w:rsidR="00DC327C" w:rsidRPr="0004602B" w:rsidRDefault="00173002" w:rsidP="0004602B">
      <w:pPr>
        <w:pStyle w:val="Default"/>
        <w:jc w:val="both"/>
        <w:rPr>
          <w:rFonts w:ascii="Times New Roman" w:hAnsi="Times New Roman" w:cs="Times New Roman"/>
          <w:b/>
          <w:sz w:val="22"/>
          <w:szCs w:val="22"/>
        </w:rPr>
      </w:pPr>
      <w:r>
        <w:rPr>
          <w:rFonts w:eastAsiaTheme="minorHAnsi"/>
        </w:rPr>
        <w:t xml:space="preserve">       </w:t>
      </w:r>
      <w:r w:rsidR="0004602B" w:rsidRPr="0004602B">
        <w:rPr>
          <w:rFonts w:ascii="Times New Roman" w:hAnsi="Times New Roman" w:cs="Times New Roman"/>
          <w:b/>
          <w:sz w:val="22"/>
          <w:szCs w:val="22"/>
        </w:rPr>
        <w:t xml:space="preserve">ДК 021:2015:90730000-3 Відстеження, моніторинг забруднень і відновлення-  </w:t>
      </w:r>
      <w:r w:rsidR="0004602B" w:rsidRPr="0004602B">
        <w:rPr>
          <w:rFonts w:ascii="Times New Roman" w:hAnsi="Times New Roman" w:cs="Times New Roman"/>
          <w:sz w:val="22"/>
          <w:szCs w:val="22"/>
        </w:rPr>
        <w:t>(Послуги зі здійснення моніторингових досліджень якості атмосферного повітря та контролю за дотриманням встановлених граничнодопустимих викидів забруднюючих речовин від стаціонарних та пересувних джерел КП “ТМТКЕ”, а також  перевірки відповідності фактичних параметрів роботи установок очистки газу проектним показникам із визначенням їх ККД</w:t>
      </w:r>
      <w:r w:rsidR="0004602B" w:rsidRPr="0004602B">
        <w:rPr>
          <w:rFonts w:ascii="Times New Roman" w:eastAsia="Times New Roman" w:hAnsi="Times New Roman" w:cs="Times New Roman"/>
          <w:sz w:val="22"/>
          <w:szCs w:val="22"/>
        </w:rPr>
        <w:t>)</w:t>
      </w:r>
      <w:r w:rsidR="0004602B" w:rsidRPr="0004602B">
        <w:rPr>
          <w:rFonts w:ascii="Times New Roman" w:hAnsi="Times New Roman" w:cs="Times New Roman"/>
          <w:sz w:val="22"/>
          <w:szCs w:val="22"/>
        </w:rPr>
        <w:t>.</w:t>
      </w:r>
    </w:p>
    <w:p w:rsidR="0059340A" w:rsidRPr="0059340A" w:rsidRDefault="00DC327C" w:rsidP="0059340A">
      <w:pPr>
        <w:pStyle w:val="Default"/>
        <w:rPr>
          <w:rFonts w:ascii="Times New Roman" w:hAnsi="Times New Roman" w:cs="Times New Roman"/>
          <w:sz w:val="22"/>
          <w:szCs w:val="22"/>
          <w:bdr w:val="none" w:sz="0" w:space="0" w:color="000000"/>
        </w:rPr>
      </w:pPr>
      <w:r w:rsidRPr="0059340A">
        <w:rPr>
          <w:rFonts w:ascii="Times New Roman" w:hAnsi="Times New Roman" w:cs="Times New Roman"/>
          <w:sz w:val="22"/>
          <w:szCs w:val="22"/>
          <w:bdr w:val="none" w:sz="0" w:space="0" w:color="000000"/>
        </w:rPr>
        <w:t>Вид предмету закупівлі: Послуги</w:t>
      </w:r>
    </w:p>
    <w:p w:rsidR="0059340A" w:rsidRPr="0059340A" w:rsidRDefault="0059340A" w:rsidP="0059340A">
      <w:pPr>
        <w:pStyle w:val="Default"/>
        <w:rPr>
          <w:rFonts w:ascii="Times New Roman" w:hAnsi="Times New Roman" w:cs="Times New Roman"/>
          <w:color w:val="auto"/>
          <w:sz w:val="22"/>
          <w:szCs w:val="22"/>
        </w:rPr>
      </w:pPr>
      <w:r w:rsidRPr="0059340A">
        <w:rPr>
          <w:rFonts w:ascii="Times New Roman" w:hAnsi="Times New Roman" w:cs="Times New Roman"/>
          <w:sz w:val="22"/>
          <w:szCs w:val="22"/>
          <w:bdr w:val="none" w:sz="0" w:space="0" w:color="000000"/>
        </w:rPr>
        <w:t>Класифікатор та його відповідний код: ДК 021:2015:90730000-3: Відсте-ження, моніторинг забруднень і відновлення</w:t>
      </w:r>
    </w:p>
    <w:p w:rsidR="0059340A" w:rsidRPr="0059340A" w:rsidRDefault="0059340A" w:rsidP="0059340A">
      <w:pPr>
        <w:pStyle w:val="Default"/>
        <w:rPr>
          <w:rFonts w:ascii="Times New Roman" w:hAnsi="Times New Roman" w:cs="Times New Roman"/>
          <w:sz w:val="22"/>
          <w:szCs w:val="22"/>
        </w:rPr>
      </w:pPr>
      <w:r w:rsidRPr="0059340A">
        <w:rPr>
          <w:rStyle w:val="affff1"/>
          <w:rFonts w:ascii="Times New Roman" w:hAnsi="Times New Roman" w:cs="Times New Roman"/>
          <w:sz w:val="22"/>
          <w:szCs w:val="22"/>
          <w:bdr w:val="none" w:sz="0" w:space="0" w:color="000000"/>
        </w:rPr>
        <w:t>Опис окремої частини або частин предмета закупівлі</w:t>
      </w:r>
    </w:p>
    <w:p w:rsidR="0059340A" w:rsidRPr="0059340A" w:rsidRDefault="0059340A" w:rsidP="0059340A">
      <w:pPr>
        <w:pStyle w:val="Default"/>
        <w:rPr>
          <w:rFonts w:ascii="Times New Roman" w:hAnsi="Times New Roman" w:cs="Times New Roman"/>
          <w:sz w:val="22"/>
          <w:szCs w:val="22"/>
        </w:rPr>
      </w:pPr>
      <w:r w:rsidRPr="0059340A">
        <w:rPr>
          <w:rFonts w:ascii="Times New Roman" w:hAnsi="Times New Roman" w:cs="Times New Roman"/>
          <w:sz w:val="22"/>
          <w:szCs w:val="22"/>
          <w:bdr w:val="none" w:sz="0" w:space="0" w:color="000000"/>
        </w:rPr>
        <w:t>31 послуга</w:t>
      </w:r>
    </w:p>
    <w:p w:rsidR="0059340A" w:rsidRPr="0059340A" w:rsidRDefault="0059340A" w:rsidP="0059340A">
      <w:pPr>
        <w:pStyle w:val="Default"/>
        <w:rPr>
          <w:rFonts w:ascii="Times New Roman" w:hAnsi="Times New Roman" w:cs="Times New Roman"/>
          <w:sz w:val="22"/>
          <w:szCs w:val="22"/>
        </w:rPr>
      </w:pPr>
      <w:r w:rsidRPr="0059340A">
        <w:rPr>
          <w:rFonts w:ascii="Times New Roman" w:hAnsi="Times New Roman" w:cs="Times New Roman"/>
          <w:sz w:val="22"/>
          <w:szCs w:val="22"/>
          <w:bdr w:val="none" w:sz="0" w:space="0" w:color="000000"/>
        </w:rPr>
        <w:t>90731400-4 кількість послуг – 31. «Здійснення контролю за дотриманням встановлених граничнодопустимих викидів забруднюючих речовин від стаціонарних джерел та  перевірки відповідності фактичних параметрів роботи установок очистки газу проектним показникам із визначенням їх ККД</w:t>
      </w:r>
      <w:r w:rsidR="00A07553">
        <w:rPr>
          <w:rFonts w:ascii="Times New Roman" w:hAnsi="Times New Roman" w:cs="Times New Roman"/>
          <w:sz w:val="22"/>
          <w:szCs w:val="22"/>
          <w:bdr w:val="none" w:sz="0" w:space="0" w:color="000000"/>
        </w:rPr>
        <w:t>»</w:t>
      </w:r>
      <w:r w:rsidRPr="0059340A">
        <w:rPr>
          <w:rFonts w:ascii="Times New Roman" w:hAnsi="Times New Roman" w:cs="Times New Roman"/>
          <w:sz w:val="22"/>
          <w:szCs w:val="22"/>
          <w:bdr w:val="none" w:sz="0" w:space="0" w:color="000000"/>
        </w:rPr>
        <w:t>.</w:t>
      </w:r>
    </w:p>
    <w:p w:rsidR="0059340A" w:rsidRPr="0059340A" w:rsidRDefault="0059340A" w:rsidP="0059340A">
      <w:pPr>
        <w:pStyle w:val="Default"/>
        <w:rPr>
          <w:rFonts w:ascii="Times New Roman" w:hAnsi="Times New Roman" w:cs="Times New Roman"/>
          <w:sz w:val="22"/>
          <w:szCs w:val="22"/>
        </w:rPr>
      </w:pPr>
      <w:r w:rsidRPr="0059340A">
        <w:rPr>
          <w:rFonts w:ascii="Times New Roman" w:hAnsi="Times New Roman" w:cs="Times New Roman"/>
          <w:sz w:val="22"/>
          <w:szCs w:val="22"/>
          <w:bdr w:val="none" w:sz="0" w:space="0" w:color="000000"/>
        </w:rPr>
        <w:t>Місце поставки товарів або місце виконання робіт чи надання послуг: за місцем розташування об’єктів, за якими необхідно здійснювати контроль за дотриманням встановлених нормативів ГДВ забруднюючих речовин передбачених умовами дозволів на викиди по виробничих дільницях підприємства та за місцем розташування ГОУ.</w:t>
      </w:r>
    </w:p>
    <w:p w:rsidR="0059340A" w:rsidRPr="0059340A" w:rsidRDefault="0059340A" w:rsidP="0059340A">
      <w:pPr>
        <w:pStyle w:val="Default"/>
        <w:rPr>
          <w:rFonts w:ascii="Times New Roman" w:hAnsi="Times New Roman" w:cs="Times New Roman"/>
          <w:sz w:val="22"/>
          <w:szCs w:val="22"/>
        </w:rPr>
      </w:pPr>
      <w:r w:rsidRPr="0059340A">
        <w:rPr>
          <w:rFonts w:ascii="Times New Roman" w:hAnsi="Times New Roman" w:cs="Times New Roman"/>
          <w:sz w:val="22"/>
          <w:szCs w:val="22"/>
          <w:bdr w:val="none" w:sz="0" w:space="0" w:color="000000"/>
        </w:rPr>
        <w:t>Строк поставки товарів, виконання робіт чи надання послуг: 31 грудня 2024р.</w:t>
      </w:r>
    </w:p>
    <w:p w:rsidR="0059340A" w:rsidRPr="0059340A" w:rsidRDefault="0059340A" w:rsidP="0059340A">
      <w:pPr>
        <w:pStyle w:val="Default"/>
        <w:rPr>
          <w:rFonts w:ascii="Times New Roman" w:hAnsi="Times New Roman" w:cs="Times New Roman"/>
          <w:sz w:val="22"/>
          <w:szCs w:val="22"/>
        </w:rPr>
      </w:pPr>
      <w:r w:rsidRPr="0059340A">
        <w:rPr>
          <w:rFonts w:ascii="Times New Roman" w:hAnsi="Times New Roman" w:cs="Times New Roman"/>
          <w:sz w:val="22"/>
          <w:szCs w:val="22"/>
          <w:bdr w:val="none" w:sz="0" w:space="0" w:color="000000"/>
        </w:rPr>
        <w:t>ДК 021:2015: 90730000-3 — Відстеження, моніторинг забруднень і відновлення</w:t>
      </w:r>
    </w:p>
    <w:p w:rsidR="0059340A" w:rsidRPr="0059340A" w:rsidRDefault="0059340A" w:rsidP="0059340A">
      <w:pPr>
        <w:pStyle w:val="Default"/>
        <w:rPr>
          <w:rFonts w:ascii="Times New Roman" w:hAnsi="Times New Roman" w:cs="Times New Roman"/>
          <w:sz w:val="22"/>
          <w:szCs w:val="22"/>
        </w:rPr>
      </w:pPr>
      <w:r w:rsidRPr="0059340A">
        <w:rPr>
          <w:rFonts w:ascii="Times New Roman" w:hAnsi="Times New Roman" w:cs="Times New Roman"/>
          <w:sz w:val="22"/>
          <w:szCs w:val="22"/>
          <w:bdr w:val="none" w:sz="0" w:space="0" w:color="000000"/>
        </w:rPr>
        <w:t>12 послуг</w:t>
      </w:r>
    </w:p>
    <w:p w:rsidR="0059340A" w:rsidRPr="0059340A" w:rsidRDefault="0059340A" w:rsidP="0059340A">
      <w:pPr>
        <w:pStyle w:val="Default"/>
        <w:rPr>
          <w:rFonts w:ascii="Times New Roman" w:hAnsi="Times New Roman" w:cs="Times New Roman"/>
          <w:sz w:val="22"/>
          <w:szCs w:val="22"/>
        </w:rPr>
      </w:pPr>
      <w:r w:rsidRPr="0059340A">
        <w:rPr>
          <w:rFonts w:ascii="Times New Roman" w:hAnsi="Times New Roman" w:cs="Times New Roman"/>
          <w:sz w:val="22"/>
          <w:szCs w:val="22"/>
          <w:bdr w:val="none" w:sz="0" w:space="0" w:color="000000"/>
        </w:rPr>
        <w:t xml:space="preserve">90731400-4 кількість послуг – 12. Проведення інструментально-лабораторних вимірювань </w:t>
      </w:r>
      <w:r w:rsidRPr="0059340A">
        <w:rPr>
          <w:rFonts w:ascii="Times New Roman" w:hAnsi="Times New Roman" w:cs="Times New Roman"/>
          <w:sz w:val="22"/>
          <w:szCs w:val="22"/>
          <w:bdr w:val="none" w:sz="0" w:space="0" w:color="000000"/>
          <w:lang w:eastAsia="ru-RU"/>
        </w:rPr>
        <w:t xml:space="preserve">приземних концентрацій забруднюючих речовин на межі прилеглої житлової забудови для контролю нормативів ГДВ для шести котелень </w:t>
      </w:r>
      <w:r w:rsidRPr="0059340A">
        <w:rPr>
          <w:rFonts w:ascii="Times New Roman" w:hAnsi="Times New Roman" w:cs="Times New Roman"/>
          <w:sz w:val="22"/>
          <w:szCs w:val="22"/>
          <w:bdr w:val="none" w:sz="0" w:space="0" w:color="000000"/>
        </w:rPr>
        <w:t xml:space="preserve"> КП “ТМТКЕ”.</w:t>
      </w:r>
    </w:p>
    <w:p w:rsidR="0059340A" w:rsidRPr="0059340A" w:rsidRDefault="0059340A" w:rsidP="0059340A">
      <w:pPr>
        <w:pStyle w:val="Default"/>
        <w:rPr>
          <w:rFonts w:ascii="Times New Roman" w:hAnsi="Times New Roman" w:cs="Times New Roman"/>
          <w:sz w:val="22"/>
          <w:szCs w:val="22"/>
        </w:rPr>
      </w:pPr>
      <w:r w:rsidRPr="0059340A">
        <w:rPr>
          <w:rFonts w:ascii="Times New Roman" w:hAnsi="Times New Roman" w:cs="Times New Roman"/>
          <w:sz w:val="22"/>
          <w:szCs w:val="22"/>
          <w:bdr w:val="none" w:sz="0" w:space="0" w:color="000000"/>
        </w:rPr>
        <w:t>Місце поставки товарів або місце виконання робіт чи надання послуг: 46025, Україна, Тернопільська область, м. Тернопіль, вул. Івана Франка, будинок 16</w:t>
      </w:r>
    </w:p>
    <w:p w:rsidR="0059340A" w:rsidRPr="0059340A" w:rsidRDefault="0059340A" w:rsidP="0059340A">
      <w:pPr>
        <w:pStyle w:val="Default"/>
        <w:rPr>
          <w:rFonts w:ascii="Times New Roman" w:hAnsi="Times New Roman" w:cs="Times New Roman"/>
          <w:sz w:val="22"/>
          <w:szCs w:val="22"/>
        </w:rPr>
      </w:pPr>
      <w:r w:rsidRPr="0059340A">
        <w:rPr>
          <w:rFonts w:ascii="Times New Roman" w:hAnsi="Times New Roman" w:cs="Times New Roman"/>
          <w:sz w:val="22"/>
          <w:szCs w:val="22"/>
          <w:bdr w:val="none" w:sz="0" w:space="0" w:color="000000"/>
        </w:rPr>
        <w:t>Строк поставки товарів, виконання робіт чи надання послуг: 31 серпня 2024р.</w:t>
      </w:r>
    </w:p>
    <w:p w:rsidR="0059340A" w:rsidRPr="0059340A" w:rsidRDefault="0059340A" w:rsidP="0059340A">
      <w:pPr>
        <w:pStyle w:val="Default"/>
        <w:rPr>
          <w:rFonts w:ascii="Times New Roman" w:hAnsi="Times New Roman" w:cs="Times New Roman"/>
          <w:sz w:val="22"/>
          <w:szCs w:val="22"/>
        </w:rPr>
      </w:pPr>
      <w:r w:rsidRPr="0059340A">
        <w:rPr>
          <w:rFonts w:ascii="Times New Roman" w:hAnsi="Times New Roman" w:cs="Times New Roman"/>
          <w:sz w:val="22"/>
          <w:szCs w:val="22"/>
          <w:bdr w:val="none" w:sz="0" w:space="0" w:color="000000"/>
        </w:rPr>
        <w:t>ДК 021:2015: 90730000-3 — Відстеження, моніторинг забруднень і відновлення</w:t>
      </w:r>
    </w:p>
    <w:p w:rsidR="0059340A" w:rsidRPr="0059340A" w:rsidRDefault="0059340A" w:rsidP="0059340A">
      <w:pPr>
        <w:pStyle w:val="Default"/>
        <w:rPr>
          <w:rFonts w:ascii="Times New Roman" w:hAnsi="Times New Roman" w:cs="Times New Roman"/>
          <w:sz w:val="22"/>
          <w:szCs w:val="22"/>
        </w:rPr>
      </w:pPr>
      <w:r w:rsidRPr="0059340A">
        <w:rPr>
          <w:rFonts w:ascii="Times New Roman" w:hAnsi="Times New Roman" w:cs="Times New Roman"/>
          <w:sz w:val="22"/>
          <w:szCs w:val="22"/>
          <w:bdr w:val="none" w:sz="0" w:space="0" w:color="000000"/>
        </w:rPr>
        <w:t>40 послуг</w:t>
      </w:r>
    </w:p>
    <w:p w:rsidR="0059340A" w:rsidRPr="0059340A" w:rsidRDefault="0059340A" w:rsidP="0059340A">
      <w:pPr>
        <w:pStyle w:val="Default"/>
        <w:rPr>
          <w:rFonts w:ascii="Times New Roman" w:hAnsi="Times New Roman" w:cs="Times New Roman"/>
          <w:sz w:val="22"/>
          <w:szCs w:val="22"/>
        </w:rPr>
      </w:pPr>
      <w:r w:rsidRPr="0059340A">
        <w:rPr>
          <w:rFonts w:ascii="Times New Roman" w:hAnsi="Times New Roman" w:cs="Times New Roman"/>
          <w:sz w:val="22"/>
          <w:szCs w:val="22"/>
          <w:bdr w:val="none" w:sz="0" w:space="0" w:color="000000"/>
        </w:rPr>
        <w:t>90731400-4 кількість послуг – 40. Послуги з лабораторних досліджень викидів забруднюючих речовин в атмосферне повітря від пересувних джерел.</w:t>
      </w:r>
    </w:p>
    <w:p w:rsidR="0059340A" w:rsidRPr="0059340A" w:rsidRDefault="0059340A" w:rsidP="0059340A">
      <w:pPr>
        <w:pStyle w:val="Default"/>
        <w:rPr>
          <w:rFonts w:ascii="Times New Roman" w:hAnsi="Times New Roman" w:cs="Times New Roman"/>
          <w:sz w:val="22"/>
          <w:szCs w:val="22"/>
        </w:rPr>
      </w:pPr>
      <w:r w:rsidRPr="0059340A">
        <w:rPr>
          <w:rFonts w:ascii="Times New Roman" w:hAnsi="Times New Roman" w:cs="Times New Roman"/>
          <w:sz w:val="22"/>
          <w:szCs w:val="22"/>
          <w:bdr w:val="none" w:sz="0" w:space="0" w:color="000000"/>
        </w:rPr>
        <w:t>Місце поставки товарів або місце виконання робіт чи надання послуг:  46025, Україна, Тернопільська область, м. Тернопіль, вул. Івана Франка, будинок 16</w:t>
      </w:r>
    </w:p>
    <w:p w:rsidR="0059340A" w:rsidRPr="0059340A" w:rsidRDefault="0059340A" w:rsidP="0059340A">
      <w:pPr>
        <w:pStyle w:val="Default"/>
        <w:rPr>
          <w:rFonts w:ascii="Times New Roman" w:hAnsi="Times New Roman" w:cs="Times New Roman"/>
          <w:sz w:val="22"/>
          <w:szCs w:val="22"/>
        </w:rPr>
      </w:pPr>
      <w:r w:rsidRPr="0059340A">
        <w:rPr>
          <w:rFonts w:ascii="Times New Roman" w:hAnsi="Times New Roman" w:cs="Times New Roman"/>
          <w:sz w:val="22"/>
          <w:szCs w:val="22"/>
          <w:bdr w:val="none" w:sz="0" w:space="0" w:color="000000"/>
        </w:rPr>
        <w:t>Строк поставки товарів, виконання робіт чи надання послуг: 31 грудня 2024р.</w:t>
      </w:r>
    </w:p>
    <w:p w:rsidR="00DC327C" w:rsidRPr="0004602B" w:rsidRDefault="00DC327C" w:rsidP="0004602B">
      <w:pPr>
        <w:pStyle w:val="Default"/>
        <w:jc w:val="both"/>
        <w:rPr>
          <w:rFonts w:ascii="Times New Roman" w:hAnsi="Times New Roman" w:cs="Times New Roman"/>
          <w:sz w:val="22"/>
          <w:szCs w:val="22"/>
        </w:rPr>
      </w:pPr>
      <w:r w:rsidRPr="0004602B">
        <w:rPr>
          <w:rFonts w:ascii="Times New Roman" w:hAnsi="Times New Roman" w:cs="Times New Roman"/>
          <w:i/>
          <w:iCs/>
          <w:sz w:val="22"/>
          <w:szCs w:val="22"/>
          <w:bdr w:val="none" w:sz="0" w:space="0" w:color="000000"/>
        </w:rPr>
        <w:t xml:space="preserve">Здійснення контролю за дотриманням встановлених граничнодопустимих викидів забруднюючих речовин від стаціонарних джерел та перевірки відповідності фактичних параметрів роботи установок очистки газу проектним показникам із визначенням їх ККД. </w:t>
      </w:r>
    </w:p>
    <w:p w:rsidR="00DC327C" w:rsidRPr="0004602B" w:rsidRDefault="00DC327C" w:rsidP="0004602B">
      <w:pPr>
        <w:pStyle w:val="Default"/>
        <w:jc w:val="both"/>
        <w:rPr>
          <w:rFonts w:ascii="Times New Roman" w:hAnsi="Times New Roman" w:cs="Times New Roman"/>
          <w:sz w:val="22"/>
          <w:szCs w:val="22"/>
        </w:rPr>
      </w:pPr>
      <w:r w:rsidRPr="0004602B">
        <w:rPr>
          <w:rFonts w:ascii="Times New Roman" w:hAnsi="Times New Roman" w:cs="Times New Roman"/>
          <w:sz w:val="22"/>
          <w:szCs w:val="22"/>
        </w:rPr>
        <w:t>Зміст послуги: проведення інструментально-лабораторних вимірювань   параметрів газопилового потоку організованих стаціонарних джерел шести котелень комунального підприємства теплових мереж “Тернопільміськтепло-комуненерго” Тернопільської міської ради з метою здійснення контролю за дотриманням затверджених в дозволах на викиди забруднюючих речовин  нормативів граничнодопустимих викидів та проведення інструментально-лабораторних вимірювань параметрів газопилового потоку для перевірки відповідності  фактичних параметрів роботи двох установок очистки газу проектним показникам із визначенням  їх ККД.</w:t>
      </w:r>
    </w:p>
    <w:p w:rsidR="00DC327C" w:rsidRPr="0004602B" w:rsidRDefault="00DC327C" w:rsidP="0004602B">
      <w:pPr>
        <w:pStyle w:val="Default"/>
        <w:jc w:val="both"/>
        <w:rPr>
          <w:rFonts w:ascii="Times New Roman" w:hAnsi="Times New Roman" w:cs="Times New Roman"/>
          <w:sz w:val="22"/>
          <w:szCs w:val="22"/>
        </w:rPr>
      </w:pPr>
      <w:r w:rsidRPr="0004602B">
        <w:rPr>
          <w:rFonts w:ascii="Times New Roman" w:hAnsi="Times New Roman" w:cs="Times New Roman"/>
          <w:sz w:val="22"/>
          <w:szCs w:val="22"/>
          <w:lang w:eastAsia="ru-RU"/>
        </w:rPr>
        <w:t xml:space="preserve">    </w:t>
      </w:r>
      <w:r w:rsidRPr="0004602B">
        <w:rPr>
          <w:rFonts w:ascii="Times New Roman" w:hAnsi="Times New Roman" w:cs="Times New Roman"/>
          <w:sz w:val="22"/>
          <w:szCs w:val="22"/>
        </w:rPr>
        <w:t>Технічна специфікація  предмета закупівлі з послуг з контролю за дотриманням нормативів гранично допустимих викидів в атмосферне повітря від стаціонарних джерел викидів та перевірки відповідності фактичних параметрів роботи установок очистки газу проектним показникам із визначенням їх ККД:</w:t>
      </w:r>
    </w:p>
    <w:tbl>
      <w:tblPr>
        <w:tblW w:w="0" w:type="auto"/>
        <w:tblLayout w:type="fixed"/>
        <w:tblLook w:val="0000"/>
      </w:tblPr>
      <w:tblGrid>
        <w:gridCol w:w="4385"/>
        <w:gridCol w:w="2642"/>
        <w:gridCol w:w="3266"/>
      </w:tblGrid>
      <w:tr w:rsidR="00DC327C" w:rsidTr="0004602B">
        <w:trPr>
          <w:trHeight w:val="315"/>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jc w:val="center"/>
            </w:pPr>
            <w:r>
              <w:rPr>
                <w:b/>
                <w:bCs/>
                <w:color w:val="000000"/>
              </w:rPr>
              <w:t>Назва послуги</w:t>
            </w:r>
          </w:p>
        </w:tc>
        <w:tc>
          <w:tcPr>
            <w:tcW w:w="2642" w:type="dxa"/>
            <w:tcBorders>
              <w:top w:val="single" w:sz="4" w:space="0" w:color="000000"/>
              <w:bottom w:val="single" w:sz="4" w:space="0" w:color="000000"/>
            </w:tcBorders>
            <w:shd w:val="clear" w:color="auto" w:fill="auto"/>
            <w:vAlign w:val="center"/>
          </w:tcPr>
          <w:p w:rsidR="00DC327C" w:rsidRDefault="00DC327C" w:rsidP="00DC327C">
            <w:pPr>
              <w:widowControl w:val="0"/>
              <w:jc w:val="center"/>
            </w:pPr>
            <w:r>
              <w:rPr>
                <w:b/>
                <w:bCs/>
                <w:color w:val="000000"/>
              </w:rPr>
              <w:t>Кількість досліджень</w:t>
            </w:r>
          </w:p>
        </w:tc>
        <w:tc>
          <w:tcPr>
            <w:tcW w:w="3266" w:type="dxa"/>
            <w:tcBorders>
              <w:top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jc w:val="center"/>
            </w:pPr>
            <w:r>
              <w:rPr>
                <w:b/>
                <w:bCs/>
                <w:color w:val="000000"/>
                <w:lang w:val="uk-UA"/>
              </w:rPr>
              <w:t>Періодичність вимірювання</w:t>
            </w:r>
          </w:p>
        </w:tc>
      </w:tr>
      <w:tr w:rsidR="00DC327C" w:rsidTr="0004602B">
        <w:trPr>
          <w:trHeight w:val="248"/>
        </w:trPr>
        <w:tc>
          <w:tcPr>
            <w:tcW w:w="10293" w:type="dxa"/>
            <w:gridSpan w:val="3"/>
            <w:tcBorders>
              <w:left w:val="single" w:sz="4" w:space="0" w:color="000000"/>
              <w:bottom w:val="single" w:sz="4" w:space="0" w:color="000000"/>
              <w:right w:val="single" w:sz="4" w:space="0" w:color="000000"/>
            </w:tcBorders>
            <w:shd w:val="clear" w:color="auto" w:fill="FFBF00"/>
            <w:vAlign w:val="center"/>
          </w:tcPr>
          <w:p w:rsidR="00DC327C" w:rsidRDefault="00DC327C" w:rsidP="00DC327C">
            <w:pPr>
              <w:widowControl w:val="0"/>
            </w:pPr>
            <w:r>
              <w:rPr>
                <w:b/>
                <w:bCs/>
                <w:i/>
                <w:iCs/>
                <w:color w:val="000000"/>
              </w:rPr>
              <w:t>Котельня по вул. Київська,3с в м. Тернопіль</w:t>
            </w:r>
          </w:p>
        </w:tc>
      </w:tr>
      <w:tr w:rsidR="00DC327C" w:rsidTr="0004602B">
        <w:trPr>
          <w:trHeight w:val="340"/>
        </w:trPr>
        <w:tc>
          <w:tcPr>
            <w:tcW w:w="10293" w:type="dxa"/>
            <w:gridSpan w:val="3"/>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pPr>
            <w:r>
              <w:rPr>
                <w:color w:val="000000"/>
                <w:lang w:val="uk-UA"/>
              </w:rPr>
              <w:t>Джерело №1</w:t>
            </w:r>
          </w:p>
        </w:tc>
      </w:tr>
      <w:tr w:rsidR="00DC327C" w:rsidTr="0004602B">
        <w:tblPrEx>
          <w:tblCellMar>
            <w:top w:w="55" w:type="dxa"/>
            <w:bottom w:w="55" w:type="dxa"/>
          </w:tblCellMar>
        </w:tblPrEx>
        <w:trPr>
          <w:trHeight w:val="630"/>
        </w:trPr>
        <w:tc>
          <w:tcPr>
            <w:tcW w:w="4385"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pPr>
            <w:r>
              <w:rPr>
                <w:color w:val="000000"/>
                <w:lang w:val="uk-UA"/>
              </w:rPr>
              <w:t xml:space="preserve">Відбір проб викидів у газоході  стаціонарного джерела  котельні  </w:t>
            </w:r>
            <w:r>
              <w:rPr>
                <w:color w:val="000000"/>
              </w:rPr>
              <w:t xml:space="preserve">з </w:t>
            </w:r>
            <w:r>
              <w:rPr>
                <w:color w:val="000000"/>
              </w:rPr>
              <w:lastRenderedPageBreak/>
              <w:t>оформленням відповідних актів відбирання проб</w:t>
            </w:r>
          </w:p>
        </w:tc>
        <w:tc>
          <w:tcPr>
            <w:tcW w:w="2642"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lastRenderedPageBreak/>
              <w:t>2</w:t>
            </w:r>
            <w:r>
              <w:rPr>
                <w:color w:val="000000"/>
              </w:rPr>
              <w:t xml:space="preserve"> акти відбирання проб</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 xml:space="preserve">Один раз в півріччя </w:t>
            </w:r>
          </w:p>
        </w:tc>
      </w:tr>
      <w:tr w:rsidR="00DC327C" w:rsidTr="0004602B">
        <w:tblPrEx>
          <w:tblCellMar>
            <w:top w:w="55" w:type="dxa"/>
            <w:bottom w:w="55" w:type="dxa"/>
          </w:tblCellMar>
        </w:tblPrEx>
        <w:trPr>
          <w:trHeight w:val="630"/>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lastRenderedPageBreak/>
              <w:t xml:space="preserve">Визначення вмісту оксидів азоту </w:t>
            </w:r>
            <w:r>
              <w:rPr>
                <w:color w:val="000000"/>
                <w:lang w:val="en-US"/>
              </w:rPr>
              <w:t>(</w:t>
            </w:r>
            <w:r>
              <w:rPr>
                <w:color w:val="000000"/>
                <w:lang w:val="uk-UA"/>
              </w:rPr>
              <w:t>NOх) в</w:t>
            </w:r>
            <w:r>
              <w:rPr>
                <w:color w:val="000000"/>
              </w:rPr>
              <w:t xml:space="preserve"> газопилов</w:t>
            </w:r>
            <w:r>
              <w:rPr>
                <w:color w:val="000000"/>
                <w:lang w:val="uk-UA"/>
              </w:rPr>
              <w:t>ому</w:t>
            </w:r>
            <w:r>
              <w:rPr>
                <w:color w:val="000000"/>
              </w:rPr>
              <w:t xml:space="preserve"> пото</w:t>
            </w:r>
            <w:r>
              <w:rPr>
                <w:color w:val="000000"/>
                <w:lang w:val="uk-UA"/>
              </w:rPr>
              <w:t>ці</w:t>
            </w:r>
            <w:r>
              <w:rPr>
                <w:color w:val="000000"/>
              </w:rPr>
              <w:t xml:space="preserve">  котл</w:t>
            </w:r>
            <w:r>
              <w:rPr>
                <w:color w:val="000000"/>
                <w:lang w:val="uk-UA"/>
              </w:rPr>
              <w:t>а</w:t>
            </w:r>
            <w:r>
              <w:rPr>
                <w:color w:val="000000"/>
              </w:rPr>
              <w:t xml:space="preserve"> ПТВМ-30М-4, як</w:t>
            </w:r>
            <w:r>
              <w:rPr>
                <w:color w:val="000000"/>
                <w:lang w:val="uk-UA"/>
              </w:rPr>
              <w:t>ий</w:t>
            </w:r>
            <w:r>
              <w:rPr>
                <w:color w:val="000000"/>
              </w:rPr>
              <w:t xml:space="preserve"> працю</w:t>
            </w:r>
            <w:r>
              <w:rPr>
                <w:color w:val="000000"/>
                <w:lang w:val="uk-UA"/>
              </w:rPr>
              <w:t>є</w:t>
            </w:r>
            <w:r>
              <w:rPr>
                <w:color w:val="000000"/>
              </w:rPr>
              <w:t xml:space="preserve"> на природному газі</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2</w:t>
            </w:r>
            <w:r>
              <w:rPr>
                <w:color w:val="000000"/>
              </w:rPr>
              <w:t xml:space="preserve"> дослідження</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 xml:space="preserve">Один раз в півріччя </w:t>
            </w:r>
          </w:p>
        </w:tc>
      </w:tr>
      <w:tr w:rsidR="00DC327C" w:rsidTr="0004602B">
        <w:tblPrEx>
          <w:tblCellMar>
            <w:top w:w="55" w:type="dxa"/>
            <w:bottom w:w="55" w:type="dxa"/>
          </w:tblCellMar>
        </w:tblPrEx>
        <w:trPr>
          <w:trHeight w:val="630"/>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Визначення вмісту оксиду вуглецю </w:t>
            </w:r>
            <w:r>
              <w:rPr>
                <w:color w:val="000000"/>
                <w:lang w:val="en-US"/>
              </w:rPr>
              <w:t>(</w:t>
            </w:r>
            <w:r>
              <w:rPr>
                <w:color w:val="000000"/>
                <w:lang w:val="uk-UA"/>
              </w:rPr>
              <w:t>СО) в</w:t>
            </w:r>
            <w:r>
              <w:rPr>
                <w:color w:val="000000"/>
              </w:rPr>
              <w:t xml:space="preserve"> газопилов</w:t>
            </w:r>
            <w:r>
              <w:rPr>
                <w:color w:val="000000"/>
                <w:lang w:val="uk-UA"/>
              </w:rPr>
              <w:t>ому</w:t>
            </w:r>
            <w:r>
              <w:rPr>
                <w:color w:val="000000"/>
              </w:rPr>
              <w:t xml:space="preserve"> пото</w:t>
            </w:r>
            <w:r>
              <w:rPr>
                <w:color w:val="000000"/>
                <w:lang w:val="uk-UA"/>
              </w:rPr>
              <w:t>ці</w:t>
            </w:r>
            <w:r>
              <w:rPr>
                <w:color w:val="000000"/>
              </w:rPr>
              <w:t xml:space="preserve"> котл</w:t>
            </w:r>
            <w:r>
              <w:rPr>
                <w:color w:val="000000"/>
                <w:lang w:val="uk-UA"/>
              </w:rPr>
              <w:t>а</w:t>
            </w:r>
            <w:r>
              <w:rPr>
                <w:color w:val="000000"/>
              </w:rPr>
              <w:t xml:space="preserve"> ПТВМ-30М-4, як</w:t>
            </w:r>
            <w:r>
              <w:rPr>
                <w:color w:val="000000"/>
                <w:lang w:val="uk-UA"/>
              </w:rPr>
              <w:t>ий</w:t>
            </w:r>
            <w:r>
              <w:rPr>
                <w:color w:val="000000"/>
              </w:rPr>
              <w:t xml:space="preserve"> працю</w:t>
            </w:r>
            <w:r>
              <w:rPr>
                <w:color w:val="000000"/>
                <w:lang w:val="uk-UA"/>
              </w:rPr>
              <w:t>є</w:t>
            </w:r>
            <w:r>
              <w:rPr>
                <w:color w:val="000000"/>
              </w:rPr>
              <w:t xml:space="preserve"> на природному газі</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2</w:t>
            </w:r>
            <w:r>
              <w:rPr>
                <w:color w:val="000000"/>
              </w:rPr>
              <w:t xml:space="preserve"> </w:t>
            </w:r>
            <w:r>
              <w:rPr>
                <w:color w:val="000000"/>
                <w:lang w:val="uk-UA"/>
              </w:rPr>
              <w:t>дослідження</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 xml:space="preserve">Один раз в півріччя </w:t>
            </w:r>
          </w:p>
        </w:tc>
      </w:tr>
      <w:tr w:rsidR="00DC327C" w:rsidTr="0004602B">
        <w:tblPrEx>
          <w:tblCellMar>
            <w:top w:w="55" w:type="dxa"/>
            <w:bottom w:w="55" w:type="dxa"/>
          </w:tblCellMar>
        </w:tblPrEx>
        <w:trPr>
          <w:trHeight w:val="630"/>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Оформлення протоколів вимірювання  параметрів газопилового потоку та протоколів вимірювання вмісту забруднюючих речовин в організованих викидах стаціонарних джерел </w:t>
            </w:r>
            <w:r>
              <w:rPr>
                <w:color w:val="000000"/>
                <w:lang w:val="uk-UA"/>
              </w:rPr>
              <w:t xml:space="preserve">котельні  </w:t>
            </w:r>
            <w:r>
              <w:rPr>
                <w:color w:val="000000"/>
              </w:rPr>
              <w:t>для здійснення контролю за дотриманням затверджених нормативів гранично допустимих викидів забруднюючих речовин</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4 протоколи</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w:t>
            </w:r>
          </w:p>
        </w:tc>
      </w:tr>
      <w:tr w:rsidR="00DC327C" w:rsidTr="0004602B">
        <w:tblPrEx>
          <w:tblCellMar>
            <w:top w:w="55" w:type="dxa"/>
            <w:bottom w:w="55" w:type="dxa"/>
          </w:tblCellMar>
        </w:tblPrEx>
        <w:trPr>
          <w:trHeight w:val="268"/>
        </w:trPr>
        <w:tc>
          <w:tcPr>
            <w:tcW w:w="102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pPr>
            <w:r>
              <w:rPr>
                <w:color w:val="000000"/>
                <w:lang w:val="uk-UA"/>
              </w:rPr>
              <w:t>Джерело №2</w:t>
            </w:r>
          </w:p>
        </w:tc>
      </w:tr>
      <w:tr w:rsidR="00DC327C" w:rsidTr="0004602B">
        <w:tblPrEx>
          <w:tblCellMar>
            <w:top w:w="55" w:type="dxa"/>
            <w:bottom w:w="55" w:type="dxa"/>
          </w:tblCellMar>
        </w:tblPrEx>
        <w:trPr>
          <w:trHeight w:val="268"/>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lang w:val="uk-UA"/>
              </w:rPr>
              <w:t xml:space="preserve">Відбір проб викидів у газоходах  стаціонарних джерел  котельні  </w:t>
            </w:r>
            <w:r>
              <w:rPr>
                <w:color w:val="000000"/>
              </w:rPr>
              <w:t>з оформленням відповідних актів відбирання проб</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6</w:t>
            </w:r>
            <w:r>
              <w:rPr>
                <w:color w:val="000000"/>
              </w:rPr>
              <w:t xml:space="preserve"> акт</w:t>
            </w:r>
            <w:r>
              <w:rPr>
                <w:color w:val="000000"/>
                <w:lang w:val="uk-UA"/>
              </w:rPr>
              <w:t>ів</w:t>
            </w:r>
            <w:r>
              <w:rPr>
                <w:color w:val="000000"/>
              </w:rPr>
              <w:t xml:space="preserve"> відбирання проб</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 xml:space="preserve">Один раз в квартал </w:t>
            </w:r>
          </w:p>
        </w:tc>
      </w:tr>
      <w:tr w:rsidR="00DC327C" w:rsidTr="0004602B">
        <w:tblPrEx>
          <w:tblCellMar>
            <w:top w:w="55" w:type="dxa"/>
            <w:bottom w:w="55" w:type="dxa"/>
          </w:tblCellMar>
        </w:tblPrEx>
        <w:trPr>
          <w:trHeight w:val="268"/>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Визначення вмісту оксидів азоту </w:t>
            </w:r>
            <w:r>
              <w:rPr>
                <w:color w:val="000000"/>
                <w:lang w:val="en-US"/>
              </w:rPr>
              <w:t>(</w:t>
            </w:r>
            <w:r>
              <w:rPr>
                <w:color w:val="000000"/>
                <w:lang w:val="uk-UA"/>
              </w:rPr>
              <w:t>NOх) в</w:t>
            </w:r>
            <w:r>
              <w:rPr>
                <w:color w:val="000000"/>
              </w:rPr>
              <w:t xml:space="preserve"> газопилов</w:t>
            </w:r>
            <w:r>
              <w:rPr>
                <w:color w:val="000000"/>
                <w:lang w:val="uk-UA"/>
              </w:rPr>
              <w:t>ому</w:t>
            </w:r>
            <w:r>
              <w:rPr>
                <w:color w:val="000000"/>
              </w:rPr>
              <w:t xml:space="preserve"> пото</w:t>
            </w:r>
            <w:r>
              <w:rPr>
                <w:color w:val="000000"/>
                <w:lang w:val="uk-UA"/>
              </w:rPr>
              <w:t>ці</w:t>
            </w:r>
            <w:r>
              <w:rPr>
                <w:color w:val="000000"/>
              </w:rPr>
              <w:t xml:space="preserve">  котл</w:t>
            </w:r>
            <w:r>
              <w:rPr>
                <w:color w:val="000000"/>
                <w:lang w:val="uk-UA"/>
              </w:rPr>
              <w:t>а</w:t>
            </w:r>
            <w:r>
              <w:rPr>
                <w:color w:val="000000"/>
              </w:rPr>
              <w:t xml:space="preserve"> ПТВМ-30М-4, як</w:t>
            </w:r>
            <w:r>
              <w:rPr>
                <w:color w:val="000000"/>
                <w:lang w:val="uk-UA"/>
              </w:rPr>
              <w:t>ий</w:t>
            </w:r>
            <w:r>
              <w:rPr>
                <w:color w:val="000000"/>
              </w:rPr>
              <w:t xml:space="preserve"> працю</w:t>
            </w:r>
            <w:r>
              <w:rPr>
                <w:color w:val="000000"/>
                <w:lang w:val="uk-UA"/>
              </w:rPr>
              <w:t>є</w:t>
            </w:r>
            <w:r>
              <w:rPr>
                <w:color w:val="000000"/>
              </w:rPr>
              <w:t xml:space="preserve"> на природному газі</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3</w:t>
            </w:r>
            <w:r>
              <w:rPr>
                <w:color w:val="000000"/>
              </w:rPr>
              <w:t xml:space="preserve"> дослідження</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 xml:space="preserve">Один раз в квартал </w:t>
            </w:r>
          </w:p>
        </w:tc>
      </w:tr>
      <w:tr w:rsidR="00DC327C" w:rsidTr="0004602B">
        <w:tblPrEx>
          <w:tblCellMar>
            <w:top w:w="55" w:type="dxa"/>
            <w:bottom w:w="55" w:type="dxa"/>
          </w:tblCellMar>
        </w:tblPrEx>
        <w:trPr>
          <w:trHeight w:val="268"/>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Визначення вмісту оксиду вуглецю </w:t>
            </w:r>
            <w:r>
              <w:rPr>
                <w:color w:val="000000"/>
                <w:lang w:val="en-US"/>
              </w:rPr>
              <w:t>(</w:t>
            </w:r>
            <w:r>
              <w:rPr>
                <w:color w:val="000000"/>
                <w:lang w:val="uk-UA"/>
              </w:rPr>
              <w:t>СО) в</w:t>
            </w:r>
            <w:r>
              <w:rPr>
                <w:color w:val="000000"/>
              </w:rPr>
              <w:t xml:space="preserve"> газопилов</w:t>
            </w:r>
            <w:r>
              <w:rPr>
                <w:color w:val="000000"/>
                <w:lang w:val="uk-UA"/>
              </w:rPr>
              <w:t>ому</w:t>
            </w:r>
            <w:r>
              <w:rPr>
                <w:color w:val="000000"/>
              </w:rPr>
              <w:t xml:space="preserve"> пото</w:t>
            </w:r>
            <w:r>
              <w:rPr>
                <w:color w:val="000000"/>
                <w:lang w:val="uk-UA"/>
              </w:rPr>
              <w:t>ці</w:t>
            </w:r>
            <w:r>
              <w:rPr>
                <w:color w:val="000000"/>
              </w:rPr>
              <w:t xml:space="preserve"> котл</w:t>
            </w:r>
            <w:r>
              <w:rPr>
                <w:color w:val="000000"/>
                <w:lang w:val="uk-UA"/>
              </w:rPr>
              <w:t>а</w:t>
            </w:r>
            <w:r>
              <w:rPr>
                <w:color w:val="000000"/>
              </w:rPr>
              <w:t xml:space="preserve"> ПТВМ-30М-4, як</w:t>
            </w:r>
            <w:r>
              <w:rPr>
                <w:color w:val="000000"/>
                <w:lang w:val="uk-UA"/>
              </w:rPr>
              <w:t>ий</w:t>
            </w:r>
            <w:r>
              <w:rPr>
                <w:color w:val="000000"/>
              </w:rPr>
              <w:t xml:space="preserve"> працю</w:t>
            </w:r>
            <w:r>
              <w:rPr>
                <w:color w:val="000000"/>
                <w:lang w:val="uk-UA"/>
              </w:rPr>
              <w:t>є</w:t>
            </w:r>
            <w:r>
              <w:rPr>
                <w:color w:val="000000"/>
              </w:rPr>
              <w:t xml:space="preserve"> на природному газі</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3</w:t>
            </w:r>
            <w:r>
              <w:rPr>
                <w:color w:val="000000"/>
              </w:rPr>
              <w:t xml:space="preserve"> </w:t>
            </w:r>
            <w:r>
              <w:rPr>
                <w:color w:val="000000"/>
                <w:lang w:val="uk-UA"/>
              </w:rPr>
              <w:t>дослідження</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 xml:space="preserve">Один раз в квартал </w:t>
            </w:r>
          </w:p>
        </w:tc>
      </w:tr>
      <w:tr w:rsidR="00DC327C" w:rsidTr="0004602B">
        <w:tblPrEx>
          <w:tblCellMar>
            <w:top w:w="55" w:type="dxa"/>
            <w:bottom w:w="55" w:type="dxa"/>
          </w:tblCellMar>
        </w:tblPrEx>
        <w:trPr>
          <w:trHeight w:val="268"/>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Визначення вмісту оксидів азоту </w:t>
            </w:r>
            <w:r>
              <w:rPr>
                <w:color w:val="000000"/>
                <w:lang w:val="en-US"/>
              </w:rPr>
              <w:t>(</w:t>
            </w:r>
            <w:r>
              <w:rPr>
                <w:color w:val="000000"/>
                <w:lang w:val="uk-UA"/>
              </w:rPr>
              <w:t>NOх) в</w:t>
            </w:r>
            <w:r>
              <w:rPr>
                <w:color w:val="000000"/>
              </w:rPr>
              <w:t xml:space="preserve"> газопилов</w:t>
            </w:r>
            <w:r>
              <w:rPr>
                <w:color w:val="000000"/>
                <w:lang w:val="uk-UA"/>
              </w:rPr>
              <w:t>ому</w:t>
            </w:r>
            <w:r>
              <w:rPr>
                <w:color w:val="000000"/>
              </w:rPr>
              <w:t xml:space="preserve"> пото</w:t>
            </w:r>
            <w:r>
              <w:rPr>
                <w:color w:val="000000"/>
                <w:lang w:val="uk-UA"/>
              </w:rPr>
              <w:t>ці</w:t>
            </w:r>
            <w:r>
              <w:rPr>
                <w:color w:val="000000"/>
              </w:rPr>
              <w:t xml:space="preserve">  котл</w:t>
            </w:r>
            <w:r>
              <w:rPr>
                <w:color w:val="000000"/>
                <w:lang w:val="uk-UA"/>
              </w:rPr>
              <w:t>а КВГМ-30-150</w:t>
            </w:r>
            <w:r>
              <w:rPr>
                <w:color w:val="000000"/>
              </w:rPr>
              <w:t>, як</w:t>
            </w:r>
            <w:r>
              <w:rPr>
                <w:color w:val="000000"/>
                <w:lang w:val="uk-UA"/>
              </w:rPr>
              <w:t>ий</w:t>
            </w:r>
            <w:r>
              <w:rPr>
                <w:color w:val="000000"/>
              </w:rPr>
              <w:t xml:space="preserve"> працю</w:t>
            </w:r>
            <w:r>
              <w:rPr>
                <w:color w:val="000000"/>
                <w:lang w:val="uk-UA"/>
              </w:rPr>
              <w:t>є</w:t>
            </w:r>
            <w:r>
              <w:rPr>
                <w:color w:val="000000"/>
              </w:rPr>
              <w:t xml:space="preserve"> на природному газі</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3</w:t>
            </w:r>
            <w:r>
              <w:rPr>
                <w:color w:val="000000"/>
              </w:rPr>
              <w:t xml:space="preserve"> дослідження</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 xml:space="preserve">Один раз в квартал </w:t>
            </w:r>
          </w:p>
        </w:tc>
      </w:tr>
      <w:tr w:rsidR="00DC327C" w:rsidTr="0004602B">
        <w:tblPrEx>
          <w:tblCellMar>
            <w:top w:w="55" w:type="dxa"/>
            <w:bottom w:w="55" w:type="dxa"/>
          </w:tblCellMar>
        </w:tblPrEx>
        <w:trPr>
          <w:trHeight w:val="268"/>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Визначення вмісту оксиду вуглецю </w:t>
            </w:r>
            <w:r>
              <w:rPr>
                <w:color w:val="000000"/>
                <w:lang w:val="en-US"/>
              </w:rPr>
              <w:t>(</w:t>
            </w:r>
            <w:r>
              <w:rPr>
                <w:color w:val="000000"/>
                <w:lang w:val="uk-UA"/>
              </w:rPr>
              <w:t>СО) в</w:t>
            </w:r>
            <w:r>
              <w:rPr>
                <w:color w:val="000000"/>
              </w:rPr>
              <w:t xml:space="preserve"> газопилов</w:t>
            </w:r>
            <w:r>
              <w:rPr>
                <w:color w:val="000000"/>
                <w:lang w:val="uk-UA"/>
              </w:rPr>
              <w:t>ому</w:t>
            </w:r>
            <w:r>
              <w:rPr>
                <w:color w:val="000000"/>
              </w:rPr>
              <w:t xml:space="preserve"> пото</w:t>
            </w:r>
            <w:r>
              <w:rPr>
                <w:color w:val="000000"/>
                <w:lang w:val="uk-UA"/>
              </w:rPr>
              <w:t>ці</w:t>
            </w:r>
            <w:r>
              <w:rPr>
                <w:color w:val="000000"/>
              </w:rPr>
              <w:t xml:space="preserve"> котл</w:t>
            </w:r>
            <w:r>
              <w:rPr>
                <w:color w:val="000000"/>
                <w:lang w:val="uk-UA"/>
              </w:rPr>
              <w:t>а</w:t>
            </w:r>
            <w:r>
              <w:rPr>
                <w:color w:val="000000"/>
              </w:rPr>
              <w:t xml:space="preserve"> </w:t>
            </w:r>
            <w:r>
              <w:rPr>
                <w:color w:val="000000"/>
                <w:lang w:val="uk-UA"/>
              </w:rPr>
              <w:t>КВГМ-30-150</w:t>
            </w:r>
            <w:r>
              <w:rPr>
                <w:color w:val="000000"/>
              </w:rPr>
              <w:t>, як</w:t>
            </w:r>
            <w:r>
              <w:rPr>
                <w:color w:val="000000"/>
                <w:lang w:val="uk-UA"/>
              </w:rPr>
              <w:t>ий</w:t>
            </w:r>
            <w:r>
              <w:rPr>
                <w:color w:val="000000"/>
              </w:rPr>
              <w:t xml:space="preserve"> працю</w:t>
            </w:r>
            <w:r>
              <w:rPr>
                <w:color w:val="000000"/>
                <w:lang w:val="uk-UA"/>
              </w:rPr>
              <w:t>є</w:t>
            </w:r>
            <w:r>
              <w:rPr>
                <w:color w:val="000000"/>
              </w:rPr>
              <w:t xml:space="preserve"> на природному газі</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3</w:t>
            </w:r>
            <w:r>
              <w:rPr>
                <w:color w:val="000000"/>
              </w:rPr>
              <w:t xml:space="preserve"> </w:t>
            </w:r>
            <w:r>
              <w:rPr>
                <w:color w:val="000000"/>
                <w:lang w:val="uk-UA"/>
              </w:rPr>
              <w:t>дослідження</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 xml:space="preserve">Один раз в квартал </w:t>
            </w:r>
          </w:p>
        </w:tc>
      </w:tr>
      <w:tr w:rsidR="00DC327C" w:rsidTr="0004602B">
        <w:tblPrEx>
          <w:tblCellMar>
            <w:top w:w="55" w:type="dxa"/>
            <w:bottom w:w="55" w:type="dxa"/>
          </w:tblCellMar>
        </w:tblPrEx>
        <w:trPr>
          <w:trHeight w:val="268"/>
        </w:trPr>
        <w:tc>
          <w:tcPr>
            <w:tcW w:w="4385"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Оформлення протоколів вимірювання  параметрів газопилового потоку та протоколів вимірювання вмісту забруднюючих речовин в організованих викидах стаціонарних джерел </w:t>
            </w:r>
            <w:r>
              <w:rPr>
                <w:color w:val="000000"/>
                <w:lang w:val="uk-UA"/>
              </w:rPr>
              <w:t xml:space="preserve">котельні  </w:t>
            </w:r>
            <w:r>
              <w:rPr>
                <w:color w:val="000000"/>
              </w:rPr>
              <w:t>для здійснення контролю за дотриманням затверджених нормативів гранично допустимих викидів забруднюючих речовин</w:t>
            </w:r>
          </w:p>
        </w:tc>
        <w:tc>
          <w:tcPr>
            <w:tcW w:w="2642"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12 протоколів</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b/>
                <w:bCs/>
                <w:i/>
                <w:iCs/>
                <w:color w:val="000000"/>
              </w:rPr>
              <w:t>-</w:t>
            </w:r>
          </w:p>
        </w:tc>
      </w:tr>
      <w:tr w:rsidR="00DC327C" w:rsidTr="0004602B">
        <w:trPr>
          <w:trHeight w:val="268"/>
        </w:trPr>
        <w:tc>
          <w:tcPr>
            <w:tcW w:w="7027" w:type="dxa"/>
            <w:gridSpan w:val="2"/>
            <w:tcBorders>
              <w:left w:val="single" w:sz="4" w:space="0" w:color="000000"/>
              <w:bottom w:val="single" w:sz="4" w:space="0" w:color="000000"/>
            </w:tcBorders>
            <w:shd w:val="clear" w:color="auto" w:fill="FFBF00"/>
            <w:vAlign w:val="center"/>
          </w:tcPr>
          <w:p w:rsidR="00DC327C" w:rsidRPr="00F0601B" w:rsidRDefault="00DC327C" w:rsidP="00DC327C">
            <w:pPr>
              <w:widowControl w:val="0"/>
            </w:pPr>
            <w:r w:rsidRPr="00F0601B">
              <w:rPr>
                <w:b/>
                <w:bCs/>
                <w:i/>
                <w:iCs/>
                <w:color w:val="000000"/>
              </w:rPr>
              <w:t>Котельня по вул. Купчинського,14а в м. Тернопіль</w:t>
            </w:r>
          </w:p>
        </w:tc>
        <w:tc>
          <w:tcPr>
            <w:tcW w:w="3266" w:type="dxa"/>
            <w:tcBorders>
              <w:bottom w:val="single" w:sz="4" w:space="0" w:color="000000"/>
              <w:right w:val="single" w:sz="4" w:space="0" w:color="000000"/>
            </w:tcBorders>
            <w:shd w:val="clear" w:color="auto" w:fill="FFBF00"/>
            <w:vAlign w:val="center"/>
          </w:tcPr>
          <w:p w:rsidR="00DC327C" w:rsidRPr="00F0601B" w:rsidRDefault="00DC327C" w:rsidP="00DC327C">
            <w:pPr>
              <w:widowControl w:val="0"/>
              <w:snapToGrid w:val="0"/>
              <w:rPr>
                <w:b/>
                <w:bCs/>
                <w:i/>
                <w:iCs/>
                <w:color w:val="000000"/>
              </w:rPr>
            </w:pPr>
          </w:p>
        </w:tc>
      </w:tr>
      <w:tr w:rsidR="00DC327C" w:rsidTr="0004602B">
        <w:tblPrEx>
          <w:tblCellMar>
            <w:top w:w="55" w:type="dxa"/>
            <w:bottom w:w="55" w:type="dxa"/>
          </w:tblCellMar>
        </w:tblPrEx>
        <w:trPr>
          <w:trHeight w:val="630"/>
        </w:trPr>
        <w:tc>
          <w:tcPr>
            <w:tcW w:w="4385"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pPr>
            <w:r>
              <w:rPr>
                <w:color w:val="000000"/>
                <w:lang w:val="uk-UA"/>
              </w:rPr>
              <w:t xml:space="preserve">Відбір проб викидів у газоходах  стаціонарних джерел  котельні  </w:t>
            </w:r>
            <w:r>
              <w:rPr>
                <w:color w:val="000000"/>
              </w:rPr>
              <w:t xml:space="preserve">з оформленням відповідних актів </w:t>
            </w:r>
            <w:r>
              <w:rPr>
                <w:color w:val="000000"/>
              </w:rPr>
              <w:lastRenderedPageBreak/>
              <w:t>відбирання проб</w:t>
            </w:r>
          </w:p>
        </w:tc>
        <w:tc>
          <w:tcPr>
            <w:tcW w:w="2642"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rPr>
              <w:lastRenderedPageBreak/>
              <w:t>5 актів відбирання проб</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Один раз в рік</w:t>
            </w:r>
          </w:p>
        </w:tc>
      </w:tr>
      <w:tr w:rsidR="00DC327C" w:rsidTr="0004602B">
        <w:tblPrEx>
          <w:tblCellMar>
            <w:top w:w="55" w:type="dxa"/>
            <w:bottom w:w="55" w:type="dxa"/>
          </w:tblCellMar>
        </w:tblPrEx>
        <w:trPr>
          <w:trHeight w:val="630"/>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lastRenderedPageBreak/>
              <w:t>Визначення вмісту речовин у вигляді суспендованих твердих частинок</w:t>
            </w:r>
            <w:r>
              <w:rPr>
                <w:color w:val="000000"/>
                <w:lang w:val="uk-UA"/>
              </w:rPr>
              <w:t xml:space="preserve"> в</w:t>
            </w:r>
            <w:r>
              <w:rPr>
                <w:color w:val="000000"/>
              </w:rPr>
              <w:t xml:space="preserve"> газопиловому потоці котла КВГ-7,56, який працює на деревних пелетах</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rPr>
              <w:t>1 дослідження</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Один раз в рік</w:t>
            </w:r>
          </w:p>
        </w:tc>
      </w:tr>
      <w:tr w:rsidR="00DC327C" w:rsidTr="0004602B">
        <w:tblPrEx>
          <w:tblCellMar>
            <w:top w:w="55" w:type="dxa"/>
            <w:bottom w:w="55" w:type="dxa"/>
          </w:tblCellMar>
        </w:tblPrEx>
        <w:trPr>
          <w:trHeight w:val="630"/>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Визначення вмісту </w:t>
            </w:r>
            <w:r>
              <w:rPr>
                <w:color w:val="000000"/>
                <w:lang w:val="uk-UA"/>
              </w:rPr>
              <w:t xml:space="preserve"> оксидів азоту </w:t>
            </w:r>
            <w:r>
              <w:rPr>
                <w:color w:val="000000"/>
                <w:lang w:val="en-US"/>
              </w:rPr>
              <w:t>(</w:t>
            </w:r>
            <w:r>
              <w:rPr>
                <w:color w:val="000000"/>
                <w:lang w:val="uk-UA"/>
              </w:rPr>
              <w:t>NOх) в</w:t>
            </w:r>
            <w:r>
              <w:rPr>
                <w:color w:val="000000"/>
              </w:rPr>
              <w:t xml:space="preserve"> газопилових потоках котлів КВГ-7,56, один з яких працює на деревних пелетах, 2 — на природному газі</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rPr>
              <w:t>3 дослідження</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Один раз в рік</w:t>
            </w:r>
          </w:p>
        </w:tc>
      </w:tr>
      <w:tr w:rsidR="00DC327C" w:rsidTr="0004602B">
        <w:tblPrEx>
          <w:tblCellMar>
            <w:top w:w="55" w:type="dxa"/>
            <w:bottom w:w="55" w:type="dxa"/>
          </w:tblCellMar>
        </w:tblPrEx>
        <w:trPr>
          <w:trHeight w:val="630"/>
        </w:trPr>
        <w:tc>
          <w:tcPr>
            <w:tcW w:w="4385"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pPr>
            <w:r>
              <w:rPr>
                <w:color w:val="000000"/>
              </w:rPr>
              <w:t>Визначення масової концентрації  речовин у вигляді суспендованих твердих частинок в газопиловому потоці ГОУ (рукавного фільтра</w:t>
            </w:r>
            <w:r>
              <w:rPr>
                <w:color w:val="000000"/>
                <w:lang w:val="en-US"/>
              </w:rPr>
              <w:t xml:space="preserve"> </w:t>
            </w:r>
            <w:r>
              <w:rPr>
                <w:color w:val="000000"/>
                <w:lang w:val="uk-UA"/>
              </w:rPr>
              <w:t xml:space="preserve">типу </w:t>
            </w:r>
            <w:r>
              <w:rPr>
                <w:color w:val="000000"/>
                <w:lang w:val="en-US"/>
              </w:rPr>
              <w:t>Donaldson DLMV</w:t>
            </w:r>
            <w:r>
              <w:rPr>
                <w:color w:val="000000"/>
                <w:lang w:val="uk-UA"/>
              </w:rPr>
              <w:t xml:space="preserve"> 160/20), встановленої на котлі КВГ-7,56, який працює на деревних пелетах</w:t>
            </w:r>
          </w:p>
        </w:tc>
        <w:tc>
          <w:tcPr>
            <w:tcW w:w="2642"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ind w:left="-108" w:right="-108"/>
              <w:jc w:val="center"/>
            </w:pPr>
            <w:r>
              <w:rPr>
                <w:color w:val="000000"/>
              </w:rPr>
              <w:t>2 дослідження</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ind w:left="-108" w:right="-108"/>
              <w:jc w:val="center"/>
            </w:pPr>
            <w:r>
              <w:rPr>
                <w:color w:val="000000"/>
                <w:lang w:val="uk-UA"/>
              </w:rPr>
              <w:t>Один раз в рік</w:t>
            </w:r>
          </w:p>
        </w:tc>
      </w:tr>
      <w:tr w:rsidR="00DC327C" w:rsidTr="0004602B">
        <w:tblPrEx>
          <w:tblCellMar>
            <w:top w:w="55" w:type="dxa"/>
            <w:bottom w:w="55" w:type="dxa"/>
          </w:tblCellMar>
        </w:tblPrEx>
        <w:trPr>
          <w:trHeight w:val="630"/>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Розрахунок ступеня очистки газопилового потоку у відсотках ГОУ (рукавного фільтра</w:t>
            </w:r>
            <w:r>
              <w:rPr>
                <w:color w:val="000000"/>
                <w:lang w:val="en-US"/>
              </w:rPr>
              <w:t xml:space="preserve"> </w:t>
            </w:r>
            <w:r>
              <w:rPr>
                <w:color w:val="000000"/>
                <w:lang w:val="uk-UA"/>
              </w:rPr>
              <w:t xml:space="preserve">типу </w:t>
            </w:r>
            <w:r>
              <w:rPr>
                <w:color w:val="000000"/>
                <w:lang w:val="en-US"/>
              </w:rPr>
              <w:t>Donaldson DLMV</w:t>
            </w:r>
            <w:r>
              <w:rPr>
                <w:color w:val="000000"/>
                <w:lang w:val="uk-UA"/>
              </w:rPr>
              <w:t xml:space="preserve"> 160/20), встановленої на котлі КВГ-7,56,який працює на деревних пелетах</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ind w:left="-108" w:right="-108"/>
              <w:jc w:val="center"/>
            </w:pPr>
            <w:r>
              <w:rPr>
                <w:color w:val="000000"/>
              </w:rPr>
              <w:t>1 розрахунок</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ind w:left="-108" w:right="-108"/>
              <w:jc w:val="center"/>
            </w:pPr>
            <w:r>
              <w:rPr>
                <w:color w:val="000000"/>
                <w:lang w:val="uk-UA"/>
              </w:rPr>
              <w:t>Один раз в рік</w:t>
            </w:r>
          </w:p>
        </w:tc>
      </w:tr>
      <w:tr w:rsidR="00DC327C" w:rsidTr="0004602B">
        <w:tblPrEx>
          <w:tblCellMar>
            <w:top w:w="55" w:type="dxa"/>
            <w:bottom w:w="55" w:type="dxa"/>
          </w:tblCellMar>
        </w:tblPrEx>
        <w:trPr>
          <w:trHeight w:val="630"/>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Оформлення протоколів вимірювання  параметрів газопилового потоку та протоколів вимірювання вмісту забруднюючих речовин в організованих викидах стаціонарних джерел </w:t>
            </w:r>
            <w:r>
              <w:rPr>
                <w:color w:val="000000"/>
                <w:lang w:val="uk-UA"/>
              </w:rPr>
              <w:t xml:space="preserve">котельні  </w:t>
            </w:r>
            <w:r>
              <w:rPr>
                <w:color w:val="000000"/>
              </w:rPr>
              <w:t>для здійснення контролю за дотриманням затверджених нормативів гранично допустимих викидів забруднюючих речовин</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10 протоколів</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w:t>
            </w:r>
          </w:p>
        </w:tc>
      </w:tr>
      <w:tr w:rsidR="00DC327C" w:rsidTr="0004602B">
        <w:tblPrEx>
          <w:tblCellMar>
            <w:top w:w="55" w:type="dxa"/>
            <w:bottom w:w="55" w:type="dxa"/>
          </w:tblCellMar>
        </w:tblPrEx>
        <w:trPr>
          <w:trHeight w:val="630"/>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Обробка та оформлення результатів обстеження відповідності фактичних параметрів роботи установки очистки газу проектним показникам із визначенням коефіцієнту корисної  ГОУ (рукавного фільтра</w:t>
            </w:r>
            <w:r>
              <w:rPr>
                <w:color w:val="000000"/>
                <w:lang w:val="en-US"/>
              </w:rPr>
              <w:t xml:space="preserve"> </w:t>
            </w:r>
            <w:r>
              <w:rPr>
                <w:color w:val="000000"/>
                <w:lang w:val="uk-UA"/>
              </w:rPr>
              <w:t xml:space="preserve">типу </w:t>
            </w:r>
            <w:r>
              <w:rPr>
                <w:color w:val="000000"/>
                <w:lang w:val="en-US"/>
              </w:rPr>
              <w:t>Donaldson DLMV</w:t>
            </w:r>
            <w:r>
              <w:rPr>
                <w:color w:val="000000"/>
                <w:lang w:val="uk-UA"/>
              </w:rPr>
              <w:t xml:space="preserve"> 160/20), встановленої на котлі КВГ-7,56, який працює на деревних пелетах</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ind w:left="-108" w:right="-108"/>
              <w:jc w:val="center"/>
            </w:pPr>
            <w:r>
              <w:rPr>
                <w:color w:val="000000"/>
              </w:rPr>
              <w:t>1  акт</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ind w:left="-108" w:right="-108"/>
              <w:jc w:val="center"/>
            </w:pPr>
            <w:r>
              <w:rPr>
                <w:color w:val="000000"/>
                <w:lang w:val="uk-UA"/>
              </w:rPr>
              <w:t>-</w:t>
            </w:r>
          </w:p>
        </w:tc>
      </w:tr>
      <w:tr w:rsidR="00DC327C" w:rsidTr="0004602B">
        <w:tblPrEx>
          <w:tblCellMar>
            <w:top w:w="55" w:type="dxa"/>
            <w:bottom w:w="55" w:type="dxa"/>
          </w:tblCellMar>
        </w:tblPrEx>
        <w:trPr>
          <w:trHeight w:val="315"/>
        </w:trPr>
        <w:tc>
          <w:tcPr>
            <w:tcW w:w="10293" w:type="dxa"/>
            <w:gridSpan w:val="3"/>
            <w:tcBorders>
              <w:left w:val="single" w:sz="4" w:space="0" w:color="000000"/>
              <w:bottom w:val="single" w:sz="4" w:space="0" w:color="000000"/>
              <w:right w:val="single" w:sz="4" w:space="0" w:color="000000"/>
            </w:tcBorders>
            <w:shd w:val="clear" w:color="auto" w:fill="FFBF00"/>
            <w:vAlign w:val="center"/>
          </w:tcPr>
          <w:p w:rsidR="00DC327C" w:rsidRDefault="00DC327C" w:rsidP="00DC327C">
            <w:pPr>
              <w:widowControl w:val="0"/>
            </w:pPr>
            <w:r>
              <w:rPr>
                <w:b/>
                <w:bCs/>
                <w:i/>
                <w:iCs/>
                <w:color w:val="000000"/>
              </w:rPr>
              <w:t>Котельня по вул. Леся Курбаса,3а в м. Тернопіль</w:t>
            </w:r>
          </w:p>
        </w:tc>
      </w:tr>
      <w:tr w:rsidR="00DC327C" w:rsidTr="0004602B">
        <w:tblPrEx>
          <w:tblCellMar>
            <w:top w:w="55" w:type="dxa"/>
            <w:left w:w="55" w:type="dxa"/>
            <w:bottom w:w="55" w:type="dxa"/>
            <w:right w:w="55" w:type="dxa"/>
          </w:tblCellMar>
        </w:tblPrEx>
        <w:trPr>
          <w:trHeight w:val="315"/>
        </w:trPr>
        <w:tc>
          <w:tcPr>
            <w:tcW w:w="4385"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pPr>
            <w:r>
              <w:rPr>
                <w:color w:val="000000"/>
                <w:lang w:val="uk-UA"/>
              </w:rPr>
              <w:t xml:space="preserve">Відбір проб викидів у газоходах  стаціонарних джерел  котельні  </w:t>
            </w:r>
            <w:r>
              <w:rPr>
                <w:color w:val="000000"/>
              </w:rPr>
              <w:t>з оформленням відповідн</w:t>
            </w:r>
            <w:r>
              <w:rPr>
                <w:color w:val="000000"/>
                <w:lang w:val="uk-UA"/>
              </w:rPr>
              <w:t>их</w:t>
            </w:r>
            <w:r>
              <w:rPr>
                <w:color w:val="000000"/>
              </w:rPr>
              <w:t xml:space="preserve"> акт</w:t>
            </w:r>
            <w:r>
              <w:rPr>
                <w:color w:val="000000"/>
                <w:lang w:val="uk-UA"/>
              </w:rPr>
              <w:t>ів</w:t>
            </w:r>
            <w:r>
              <w:rPr>
                <w:color w:val="000000"/>
              </w:rPr>
              <w:t xml:space="preserve"> відбирання проб</w:t>
            </w:r>
          </w:p>
        </w:tc>
        <w:tc>
          <w:tcPr>
            <w:tcW w:w="2642"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6</w:t>
            </w:r>
            <w:r>
              <w:rPr>
                <w:color w:val="000000"/>
              </w:rPr>
              <w:t xml:space="preserve"> акт</w:t>
            </w:r>
            <w:r>
              <w:rPr>
                <w:color w:val="000000"/>
                <w:lang w:val="uk-UA"/>
              </w:rPr>
              <w:t>ів</w:t>
            </w:r>
            <w:r>
              <w:rPr>
                <w:color w:val="000000"/>
              </w:rPr>
              <w:t xml:space="preserve"> відбирання проб</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 xml:space="preserve">Один раз в квартал </w:t>
            </w:r>
          </w:p>
        </w:tc>
      </w:tr>
      <w:tr w:rsidR="00DC327C" w:rsidTr="0004602B">
        <w:tblPrEx>
          <w:tblCellMar>
            <w:top w:w="55" w:type="dxa"/>
            <w:left w:w="55" w:type="dxa"/>
            <w:bottom w:w="55" w:type="dxa"/>
            <w:right w:w="55" w:type="dxa"/>
          </w:tblCellMar>
        </w:tblPrEx>
        <w:trPr>
          <w:trHeight w:val="315"/>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Визначення вмісту оксидів азоту </w:t>
            </w:r>
            <w:r>
              <w:rPr>
                <w:color w:val="000000"/>
                <w:lang w:val="en-US"/>
              </w:rPr>
              <w:t>(</w:t>
            </w:r>
            <w:r>
              <w:rPr>
                <w:color w:val="000000"/>
                <w:lang w:val="uk-UA"/>
              </w:rPr>
              <w:t>NOх) в</w:t>
            </w:r>
            <w:r>
              <w:rPr>
                <w:color w:val="000000"/>
              </w:rPr>
              <w:t xml:space="preserve"> газопилов</w:t>
            </w:r>
            <w:r>
              <w:rPr>
                <w:color w:val="000000"/>
                <w:lang w:val="uk-UA"/>
              </w:rPr>
              <w:t>их</w:t>
            </w:r>
            <w:r>
              <w:rPr>
                <w:color w:val="000000"/>
              </w:rPr>
              <w:t xml:space="preserve"> пото</w:t>
            </w:r>
            <w:r>
              <w:rPr>
                <w:color w:val="000000"/>
                <w:lang w:val="uk-UA"/>
              </w:rPr>
              <w:t>ках</w:t>
            </w:r>
            <w:r>
              <w:rPr>
                <w:color w:val="000000"/>
              </w:rPr>
              <w:t xml:space="preserve"> </w:t>
            </w:r>
            <w:r>
              <w:rPr>
                <w:color w:val="000000"/>
                <w:lang w:val="uk-UA"/>
              </w:rPr>
              <w:t xml:space="preserve">двох </w:t>
            </w:r>
            <w:r>
              <w:rPr>
                <w:color w:val="000000"/>
              </w:rPr>
              <w:t>котл</w:t>
            </w:r>
            <w:r>
              <w:rPr>
                <w:color w:val="000000"/>
                <w:lang w:val="uk-UA"/>
              </w:rPr>
              <w:t>ів</w:t>
            </w:r>
            <w:r>
              <w:rPr>
                <w:color w:val="000000"/>
              </w:rPr>
              <w:t xml:space="preserve"> КВ-ГМ-30-150, як</w:t>
            </w:r>
            <w:r>
              <w:rPr>
                <w:color w:val="000000"/>
                <w:lang w:val="uk-UA"/>
              </w:rPr>
              <w:t>і</w:t>
            </w:r>
            <w:r>
              <w:rPr>
                <w:color w:val="000000"/>
              </w:rPr>
              <w:t xml:space="preserve"> працю</w:t>
            </w:r>
            <w:r>
              <w:rPr>
                <w:color w:val="000000"/>
                <w:lang w:val="uk-UA"/>
              </w:rPr>
              <w:t>ють</w:t>
            </w:r>
            <w:r>
              <w:rPr>
                <w:color w:val="000000"/>
              </w:rPr>
              <w:t xml:space="preserve"> на природному газі</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6</w:t>
            </w:r>
            <w:r>
              <w:rPr>
                <w:color w:val="000000"/>
              </w:rPr>
              <w:t xml:space="preserve"> досліджен</w:t>
            </w:r>
            <w:r>
              <w:rPr>
                <w:color w:val="000000"/>
                <w:lang w:val="uk-UA"/>
              </w:rPr>
              <w:t>ь</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 xml:space="preserve">Один раз в квартал </w:t>
            </w:r>
          </w:p>
        </w:tc>
      </w:tr>
      <w:tr w:rsidR="00DC327C" w:rsidTr="0004602B">
        <w:tblPrEx>
          <w:tblCellMar>
            <w:top w:w="55" w:type="dxa"/>
            <w:left w:w="55" w:type="dxa"/>
            <w:bottom w:w="55" w:type="dxa"/>
            <w:right w:w="55" w:type="dxa"/>
          </w:tblCellMar>
        </w:tblPrEx>
        <w:trPr>
          <w:trHeight w:val="315"/>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lastRenderedPageBreak/>
              <w:t xml:space="preserve">Визначення вмісту оксиду вуглецю </w:t>
            </w:r>
            <w:r>
              <w:rPr>
                <w:color w:val="000000"/>
                <w:lang w:val="en-US"/>
              </w:rPr>
              <w:t>(</w:t>
            </w:r>
            <w:r>
              <w:rPr>
                <w:color w:val="000000"/>
                <w:lang w:val="uk-UA"/>
              </w:rPr>
              <w:t>СО) в</w:t>
            </w:r>
            <w:r>
              <w:rPr>
                <w:color w:val="000000"/>
              </w:rPr>
              <w:t xml:space="preserve"> газопилов</w:t>
            </w:r>
            <w:r>
              <w:rPr>
                <w:color w:val="000000"/>
                <w:lang w:val="uk-UA"/>
              </w:rPr>
              <w:t>их</w:t>
            </w:r>
            <w:r>
              <w:rPr>
                <w:color w:val="000000"/>
              </w:rPr>
              <w:t xml:space="preserve"> пото</w:t>
            </w:r>
            <w:r>
              <w:rPr>
                <w:color w:val="000000"/>
                <w:lang w:val="uk-UA"/>
              </w:rPr>
              <w:t>ках</w:t>
            </w:r>
            <w:r>
              <w:rPr>
                <w:color w:val="000000"/>
              </w:rPr>
              <w:t xml:space="preserve"> котл</w:t>
            </w:r>
            <w:r>
              <w:rPr>
                <w:color w:val="000000"/>
                <w:lang w:val="uk-UA"/>
              </w:rPr>
              <w:t>ів</w:t>
            </w:r>
            <w:r>
              <w:rPr>
                <w:color w:val="000000"/>
              </w:rPr>
              <w:t xml:space="preserve"> КВ-ГМ-30-150, як</w:t>
            </w:r>
            <w:r>
              <w:rPr>
                <w:color w:val="000000"/>
                <w:lang w:val="uk-UA"/>
              </w:rPr>
              <w:t>і</w:t>
            </w:r>
            <w:r>
              <w:rPr>
                <w:color w:val="000000"/>
              </w:rPr>
              <w:t xml:space="preserve"> працю</w:t>
            </w:r>
            <w:r>
              <w:rPr>
                <w:color w:val="000000"/>
                <w:lang w:val="uk-UA"/>
              </w:rPr>
              <w:t>ють</w:t>
            </w:r>
            <w:r>
              <w:rPr>
                <w:color w:val="000000"/>
              </w:rPr>
              <w:t xml:space="preserve"> на природному газі</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6</w:t>
            </w:r>
            <w:r>
              <w:rPr>
                <w:color w:val="000000"/>
              </w:rPr>
              <w:t xml:space="preserve"> дослідженн</w:t>
            </w:r>
            <w:r>
              <w:rPr>
                <w:color w:val="000000"/>
                <w:lang w:val="uk-UA"/>
              </w:rPr>
              <w:t>ь</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 xml:space="preserve">Один раз в квартал </w:t>
            </w:r>
          </w:p>
        </w:tc>
      </w:tr>
      <w:tr w:rsidR="00DC327C" w:rsidTr="0004602B">
        <w:tblPrEx>
          <w:tblCellMar>
            <w:top w:w="55" w:type="dxa"/>
            <w:bottom w:w="55" w:type="dxa"/>
          </w:tblCellMar>
        </w:tblPrEx>
        <w:trPr>
          <w:trHeight w:val="315"/>
        </w:trPr>
        <w:tc>
          <w:tcPr>
            <w:tcW w:w="4385"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pPr>
            <w:r>
              <w:rPr>
                <w:color w:val="000000"/>
              </w:rPr>
              <w:t>Оформлення протокол</w:t>
            </w:r>
            <w:r>
              <w:rPr>
                <w:color w:val="000000"/>
                <w:lang w:val="uk-UA"/>
              </w:rPr>
              <w:t>ів</w:t>
            </w:r>
            <w:r>
              <w:rPr>
                <w:color w:val="000000"/>
              </w:rPr>
              <w:t xml:space="preserve"> вимірювання  параметрів газопилового потоку та протокол</w:t>
            </w:r>
            <w:r>
              <w:rPr>
                <w:color w:val="000000"/>
                <w:lang w:val="uk-UA"/>
              </w:rPr>
              <w:t>ів</w:t>
            </w:r>
            <w:r>
              <w:rPr>
                <w:color w:val="000000"/>
              </w:rPr>
              <w:t xml:space="preserve"> вимірювання вмісту забруднюючих речовин в організованих викидах стаціонарних джерел </w:t>
            </w:r>
            <w:r>
              <w:rPr>
                <w:color w:val="000000"/>
                <w:lang w:val="uk-UA"/>
              </w:rPr>
              <w:t xml:space="preserve">котельні  </w:t>
            </w:r>
            <w:r>
              <w:rPr>
                <w:color w:val="000000"/>
              </w:rPr>
              <w:t>для здійснення контролю за дотриманням затверджених нормативів гранично допустимих викидів забруднюючих речовин</w:t>
            </w:r>
          </w:p>
        </w:tc>
        <w:tc>
          <w:tcPr>
            <w:tcW w:w="2642"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12 протоколів</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w:t>
            </w:r>
          </w:p>
        </w:tc>
      </w:tr>
      <w:tr w:rsidR="00DC327C" w:rsidTr="0004602B">
        <w:trPr>
          <w:trHeight w:val="278"/>
        </w:trPr>
        <w:tc>
          <w:tcPr>
            <w:tcW w:w="10293" w:type="dxa"/>
            <w:gridSpan w:val="3"/>
            <w:tcBorders>
              <w:left w:val="single" w:sz="4" w:space="0" w:color="000000"/>
              <w:bottom w:val="single" w:sz="4" w:space="0" w:color="000000"/>
              <w:right w:val="single" w:sz="4" w:space="0" w:color="000000"/>
            </w:tcBorders>
            <w:shd w:val="clear" w:color="auto" w:fill="FFBF00"/>
            <w:vAlign w:val="center"/>
          </w:tcPr>
          <w:p w:rsidR="00DC327C" w:rsidRDefault="00DC327C" w:rsidP="00DC327C">
            <w:pPr>
              <w:widowControl w:val="0"/>
            </w:pPr>
            <w:r>
              <w:rPr>
                <w:b/>
                <w:bCs/>
                <w:i/>
                <w:iCs/>
                <w:color w:val="000000"/>
              </w:rPr>
              <w:t>Котельня по вул. Лемківська,23 в м. Тернопіль</w:t>
            </w:r>
          </w:p>
        </w:tc>
      </w:tr>
      <w:tr w:rsidR="00DC327C" w:rsidTr="0004602B">
        <w:tblPrEx>
          <w:tblCellMar>
            <w:top w:w="55" w:type="dxa"/>
            <w:bottom w:w="55" w:type="dxa"/>
          </w:tblCellMar>
        </w:tblPrEx>
        <w:trPr>
          <w:trHeight w:val="630"/>
        </w:trPr>
        <w:tc>
          <w:tcPr>
            <w:tcW w:w="4385"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pPr>
            <w:r>
              <w:rPr>
                <w:color w:val="000000"/>
                <w:lang w:val="uk-UA"/>
              </w:rPr>
              <w:t xml:space="preserve">Відбір проб викидів у газоходах  стаціонарних джерел  котельні  </w:t>
            </w:r>
            <w:r>
              <w:rPr>
                <w:color w:val="000000"/>
              </w:rPr>
              <w:t>з оформленням відповідних актів відбирання проб</w:t>
            </w:r>
          </w:p>
        </w:tc>
        <w:tc>
          <w:tcPr>
            <w:tcW w:w="2642"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2</w:t>
            </w:r>
            <w:r>
              <w:rPr>
                <w:color w:val="000000"/>
              </w:rPr>
              <w:t xml:space="preserve"> акти відбирання проб</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Один раз в рік</w:t>
            </w:r>
          </w:p>
        </w:tc>
      </w:tr>
      <w:tr w:rsidR="00DC327C" w:rsidTr="0004602B">
        <w:tblPrEx>
          <w:tblCellMar>
            <w:top w:w="55" w:type="dxa"/>
            <w:bottom w:w="55" w:type="dxa"/>
          </w:tblCellMar>
        </w:tblPrEx>
        <w:trPr>
          <w:trHeight w:val="630"/>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Визначення вмісту оксидів азоту </w:t>
            </w:r>
            <w:r>
              <w:rPr>
                <w:color w:val="000000"/>
                <w:lang w:val="en-US"/>
              </w:rPr>
              <w:t>(</w:t>
            </w:r>
            <w:r>
              <w:rPr>
                <w:color w:val="000000"/>
                <w:lang w:val="uk-UA"/>
              </w:rPr>
              <w:t>NOх) в</w:t>
            </w:r>
            <w:r>
              <w:rPr>
                <w:color w:val="000000"/>
              </w:rPr>
              <w:t xml:space="preserve"> газопилових потоках</w:t>
            </w:r>
            <w:r>
              <w:rPr>
                <w:color w:val="000000"/>
                <w:lang w:val="uk-UA"/>
              </w:rPr>
              <w:t xml:space="preserve"> двох </w:t>
            </w:r>
            <w:r>
              <w:rPr>
                <w:color w:val="000000"/>
              </w:rPr>
              <w:t>котлів КВ-ГМ-20-150, які працюють на природному газі</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2</w:t>
            </w:r>
            <w:r>
              <w:rPr>
                <w:color w:val="000000"/>
              </w:rPr>
              <w:t xml:space="preserve"> дослідження</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Один раз в рік</w:t>
            </w:r>
          </w:p>
        </w:tc>
      </w:tr>
      <w:tr w:rsidR="00DC327C" w:rsidTr="0004602B">
        <w:tblPrEx>
          <w:tblCellMar>
            <w:top w:w="55" w:type="dxa"/>
            <w:bottom w:w="55" w:type="dxa"/>
          </w:tblCellMar>
        </w:tblPrEx>
        <w:trPr>
          <w:trHeight w:val="630"/>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Оформлення протоколів вимірювання  параметрів газопилового потоку та протоколів вимірювання вмісту забруднюючих речовин в організованих викидах стаціонарних джерел </w:t>
            </w:r>
            <w:r>
              <w:rPr>
                <w:color w:val="000000"/>
                <w:lang w:val="uk-UA"/>
              </w:rPr>
              <w:t xml:space="preserve">котельні  </w:t>
            </w:r>
            <w:r>
              <w:rPr>
                <w:color w:val="000000"/>
              </w:rPr>
              <w:t>для здійснення контролю за дотриманням затверджених нормативів гранично допустимих викидів забруднюючих речовин</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4 протоколи</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w:t>
            </w:r>
          </w:p>
        </w:tc>
      </w:tr>
      <w:tr w:rsidR="00DC327C" w:rsidTr="0004602B">
        <w:tblPrEx>
          <w:tblCellMar>
            <w:top w:w="55" w:type="dxa"/>
            <w:bottom w:w="55" w:type="dxa"/>
          </w:tblCellMar>
        </w:tblPrEx>
        <w:trPr>
          <w:trHeight w:val="304"/>
        </w:trPr>
        <w:tc>
          <w:tcPr>
            <w:tcW w:w="10293" w:type="dxa"/>
            <w:gridSpan w:val="3"/>
            <w:tcBorders>
              <w:left w:val="single" w:sz="4" w:space="0" w:color="000000"/>
              <w:bottom w:val="single" w:sz="4" w:space="0" w:color="000000"/>
              <w:right w:val="single" w:sz="4" w:space="0" w:color="000000"/>
            </w:tcBorders>
            <w:shd w:val="clear" w:color="auto" w:fill="FFBF00"/>
            <w:vAlign w:val="center"/>
          </w:tcPr>
          <w:p w:rsidR="00DC327C" w:rsidRDefault="00DC327C" w:rsidP="00DC327C">
            <w:pPr>
              <w:widowControl w:val="0"/>
            </w:pPr>
            <w:r>
              <w:rPr>
                <w:b/>
                <w:bCs/>
                <w:i/>
                <w:iCs/>
                <w:color w:val="000000"/>
              </w:rPr>
              <w:t>Котельня по вул. Просвіти,9 в м. Тернопіль</w:t>
            </w:r>
          </w:p>
        </w:tc>
      </w:tr>
      <w:tr w:rsidR="00DC327C" w:rsidTr="0004602B">
        <w:tblPrEx>
          <w:tblCellMar>
            <w:top w:w="55" w:type="dxa"/>
            <w:left w:w="55" w:type="dxa"/>
            <w:bottom w:w="55" w:type="dxa"/>
            <w:right w:w="55" w:type="dxa"/>
          </w:tblCellMar>
        </w:tblPrEx>
        <w:trPr>
          <w:trHeight w:val="630"/>
        </w:trPr>
        <w:tc>
          <w:tcPr>
            <w:tcW w:w="4385"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pPr>
            <w:r>
              <w:rPr>
                <w:color w:val="000000"/>
                <w:lang w:val="uk-UA"/>
              </w:rPr>
              <w:t xml:space="preserve">Відбір проб викидів у газоходах  стаціонарних джерел  котельні  </w:t>
            </w:r>
            <w:r>
              <w:rPr>
                <w:color w:val="000000"/>
              </w:rPr>
              <w:t>з оформленням відповідних актів відбирання проб</w:t>
            </w:r>
          </w:p>
        </w:tc>
        <w:tc>
          <w:tcPr>
            <w:tcW w:w="2642"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8</w:t>
            </w:r>
            <w:r>
              <w:rPr>
                <w:color w:val="000000"/>
              </w:rPr>
              <w:t xml:space="preserve"> акт</w:t>
            </w:r>
            <w:r>
              <w:rPr>
                <w:color w:val="000000"/>
                <w:lang w:val="uk-UA"/>
              </w:rPr>
              <w:t>ів</w:t>
            </w:r>
            <w:r>
              <w:rPr>
                <w:color w:val="000000"/>
              </w:rPr>
              <w:t xml:space="preserve"> відбирання проб</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 xml:space="preserve">Один раз в півріччя </w:t>
            </w:r>
          </w:p>
        </w:tc>
      </w:tr>
      <w:tr w:rsidR="00DC327C" w:rsidTr="0004602B">
        <w:tblPrEx>
          <w:tblCellMar>
            <w:top w:w="55" w:type="dxa"/>
            <w:left w:w="55" w:type="dxa"/>
            <w:bottom w:w="55" w:type="dxa"/>
            <w:right w:w="55" w:type="dxa"/>
          </w:tblCellMar>
        </w:tblPrEx>
        <w:trPr>
          <w:trHeight w:val="630"/>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Визначення вмісту оксидів азоту </w:t>
            </w:r>
            <w:r>
              <w:rPr>
                <w:color w:val="000000"/>
                <w:lang w:val="en-US"/>
              </w:rPr>
              <w:t>(</w:t>
            </w:r>
            <w:r>
              <w:rPr>
                <w:color w:val="000000"/>
                <w:lang w:val="uk-UA"/>
              </w:rPr>
              <w:t>NOх) в</w:t>
            </w:r>
            <w:r>
              <w:rPr>
                <w:color w:val="000000"/>
              </w:rPr>
              <w:t xml:space="preserve"> газопиловому потоці котла КВ-Г-7,56-150, який працює на природному газі</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2</w:t>
            </w:r>
            <w:r>
              <w:rPr>
                <w:color w:val="000000"/>
              </w:rPr>
              <w:t xml:space="preserve"> дослідження</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 xml:space="preserve">Один раз в півріччя </w:t>
            </w:r>
          </w:p>
        </w:tc>
      </w:tr>
      <w:tr w:rsidR="00DC327C" w:rsidTr="0004602B">
        <w:tblPrEx>
          <w:tblCellMar>
            <w:top w:w="55" w:type="dxa"/>
            <w:left w:w="55" w:type="dxa"/>
            <w:bottom w:w="55" w:type="dxa"/>
            <w:right w:w="55" w:type="dxa"/>
          </w:tblCellMar>
        </w:tblPrEx>
        <w:trPr>
          <w:trHeight w:val="630"/>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Визначення вмісту оксидів азоту </w:t>
            </w:r>
            <w:r>
              <w:rPr>
                <w:color w:val="000000"/>
                <w:lang w:val="en-US"/>
              </w:rPr>
              <w:t>(</w:t>
            </w:r>
            <w:r>
              <w:rPr>
                <w:color w:val="000000"/>
                <w:lang w:val="uk-UA"/>
              </w:rPr>
              <w:t>NOх) в</w:t>
            </w:r>
            <w:r>
              <w:rPr>
                <w:color w:val="000000"/>
              </w:rPr>
              <w:t xml:space="preserve"> газопиловому потоці котла ТВГ-8М, який працює на природному газі</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2</w:t>
            </w:r>
            <w:r>
              <w:rPr>
                <w:color w:val="000000"/>
              </w:rPr>
              <w:t xml:space="preserve"> дослідження</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 xml:space="preserve">Один раз в півріччя </w:t>
            </w:r>
          </w:p>
        </w:tc>
      </w:tr>
      <w:tr w:rsidR="00DC327C" w:rsidTr="0004602B">
        <w:tblPrEx>
          <w:tblCellMar>
            <w:top w:w="55" w:type="dxa"/>
            <w:bottom w:w="55" w:type="dxa"/>
          </w:tblCellMar>
        </w:tblPrEx>
        <w:trPr>
          <w:trHeight w:val="630"/>
        </w:trPr>
        <w:tc>
          <w:tcPr>
            <w:tcW w:w="4385"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Визначення вмісту оксидів азоту </w:t>
            </w:r>
            <w:r>
              <w:rPr>
                <w:color w:val="000000"/>
                <w:lang w:val="en-US"/>
              </w:rPr>
              <w:t>(</w:t>
            </w:r>
            <w:r>
              <w:rPr>
                <w:color w:val="000000"/>
                <w:lang w:val="uk-UA"/>
              </w:rPr>
              <w:t>NOх) в</w:t>
            </w:r>
            <w:r>
              <w:rPr>
                <w:color w:val="000000"/>
              </w:rPr>
              <w:t xml:space="preserve"> газопилових потоках двох котлів КВ-ГМ-20-150, які працюють на природному газі</w:t>
            </w:r>
          </w:p>
        </w:tc>
        <w:tc>
          <w:tcPr>
            <w:tcW w:w="2642"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4</w:t>
            </w:r>
            <w:r>
              <w:rPr>
                <w:color w:val="000000"/>
              </w:rPr>
              <w:t xml:space="preserve"> дослідження</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Один раз в півріччя</w:t>
            </w:r>
          </w:p>
        </w:tc>
      </w:tr>
      <w:tr w:rsidR="00DC327C" w:rsidTr="0004602B">
        <w:tblPrEx>
          <w:tblCellMar>
            <w:top w:w="55" w:type="dxa"/>
            <w:bottom w:w="55" w:type="dxa"/>
          </w:tblCellMar>
        </w:tblPrEx>
        <w:trPr>
          <w:trHeight w:val="630"/>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Визначення вмісту оксиду вуглецю </w:t>
            </w:r>
            <w:r>
              <w:rPr>
                <w:color w:val="000000"/>
                <w:lang w:val="en-US"/>
              </w:rPr>
              <w:t>(</w:t>
            </w:r>
            <w:r>
              <w:rPr>
                <w:color w:val="000000"/>
                <w:lang w:val="uk-UA"/>
              </w:rPr>
              <w:t>СО) в</w:t>
            </w:r>
            <w:r>
              <w:rPr>
                <w:color w:val="000000"/>
              </w:rPr>
              <w:t xml:space="preserve"> газопилових потоках двох котлів КВ-ГМ-20-150, які працюють на природному газі</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4</w:t>
            </w:r>
            <w:r>
              <w:rPr>
                <w:color w:val="000000"/>
              </w:rPr>
              <w:t xml:space="preserve"> дослідження</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 xml:space="preserve">Один раз в півріччя </w:t>
            </w:r>
          </w:p>
        </w:tc>
      </w:tr>
      <w:tr w:rsidR="00DC327C" w:rsidTr="0004602B">
        <w:tblPrEx>
          <w:tblCellMar>
            <w:top w:w="55" w:type="dxa"/>
            <w:bottom w:w="55" w:type="dxa"/>
          </w:tblCellMar>
        </w:tblPrEx>
        <w:trPr>
          <w:trHeight w:val="630"/>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lastRenderedPageBreak/>
              <w:t xml:space="preserve">Оформлення протоколів вимірювання  параметрів газопилового потоку та протоколів вимірювання вмісту забруднюючих речовин в організованих викидах стаціонарних джерел </w:t>
            </w:r>
            <w:r>
              <w:rPr>
                <w:color w:val="000000"/>
                <w:lang w:val="uk-UA"/>
              </w:rPr>
              <w:t xml:space="preserve">котельні </w:t>
            </w:r>
            <w:r>
              <w:rPr>
                <w:color w:val="000000"/>
              </w:rPr>
              <w:t>для здійснення контролю за дотриманням затверджених нормативів гранично допустимих викидів забруднюючих речовин</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16 протоколів</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w:t>
            </w:r>
          </w:p>
        </w:tc>
      </w:tr>
      <w:tr w:rsidR="00DC327C" w:rsidTr="0004602B">
        <w:tblPrEx>
          <w:tblCellMar>
            <w:top w:w="55" w:type="dxa"/>
            <w:bottom w:w="55" w:type="dxa"/>
          </w:tblCellMar>
        </w:tblPrEx>
        <w:trPr>
          <w:trHeight w:val="332"/>
        </w:trPr>
        <w:tc>
          <w:tcPr>
            <w:tcW w:w="10293" w:type="dxa"/>
            <w:gridSpan w:val="3"/>
            <w:tcBorders>
              <w:left w:val="single" w:sz="4" w:space="0" w:color="000000"/>
              <w:bottom w:val="single" w:sz="4" w:space="0" w:color="000000"/>
              <w:right w:val="single" w:sz="4" w:space="0" w:color="000000"/>
            </w:tcBorders>
            <w:shd w:val="clear" w:color="auto" w:fill="FFBF00"/>
            <w:vAlign w:val="center"/>
          </w:tcPr>
          <w:p w:rsidR="00DC327C" w:rsidRDefault="00DC327C" w:rsidP="00DC327C">
            <w:pPr>
              <w:widowControl w:val="0"/>
            </w:pPr>
            <w:r>
              <w:rPr>
                <w:b/>
                <w:bCs/>
                <w:i/>
                <w:iCs/>
                <w:color w:val="000000"/>
              </w:rPr>
              <w:t>Котельня по вул. Тролейбусна,7б в м. Тернопіль</w:t>
            </w:r>
          </w:p>
        </w:tc>
      </w:tr>
      <w:tr w:rsidR="00DC327C" w:rsidTr="0004602B">
        <w:tblPrEx>
          <w:tblCellMar>
            <w:top w:w="55" w:type="dxa"/>
            <w:bottom w:w="55" w:type="dxa"/>
          </w:tblCellMar>
        </w:tblPrEx>
        <w:trPr>
          <w:trHeight w:val="630"/>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lang w:val="uk-UA"/>
              </w:rPr>
              <w:t xml:space="preserve">Відбір проб викидів у газоходах  стаціонарних джерел  котельні  </w:t>
            </w:r>
            <w:r>
              <w:rPr>
                <w:color w:val="000000"/>
              </w:rPr>
              <w:t>з оформленням відповідних актів відбирання проб</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rPr>
              <w:t>2 акти відбирання проб</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Один раз в рік</w:t>
            </w:r>
          </w:p>
        </w:tc>
      </w:tr>
      <w:tr w:rsidR="00DC327C" w:rsidTr="0004602B">
        <w:tblPrEx>
          <w:tblCellMar>
            <w:top w:w="55" w:type="dxa"/>
            <w:bottom w:w="55" w:type="dxa"/>
          </w:tblCellMar>
        </w:tblPrEx>
        <w:trPr>
          <w:trHeight w:val="630"/>
        </w:trPr>
        <w:tc>
          <w:tcPr>
            <w:tcW w:w="4385"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Визначення вмісту оксидів азоту </w:t>
            </w:r>
            <w:r>
              <w:rPr>
                <w:color w:val="000000"/>
                <w:lang w:val="en-US"/>
              </w:rPr>
              <w:t>(</w:t>
            </w:r>
            <w:r>
              <w:rPr>
                <w:color w:val="000000"/>
                <w:lang w:val="uk-UA"/>
              </w:rPr>
              <w:t>NOх) в</w:t>
            </w:r>
            <w:r>
              <w:rPr>
                <w:color w:val="000000"/>
              </w:rPr>
              <w:t xml:space="preserve"> газопилових потоках двох котлів ТВГ-8М, які працюють на природному газі</w:t>
            </w:r>
          </w:p>
        </w:tc>
        <w:tc>
          <w:tcPr>
            <w:tcW w:w="2642"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rPr>
              <w:t>2 дослідження</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Один  раз в рік</w:t>
            </w:r>
          </w:p>
        </w:tc>
      </w:tr>
      <w:tr w:rsidR="00DC327C" w:rsidTr="0004602B">
        <w:tblPrEx>
          <w:tblCellMar>
            <w:top w:w="55" w:type="dxa"/>
            <w:bottom w:w="55" w:type="dxa"/>
          </w:tblCellMar>
        </w:tblPrEx>
        <w:trPr>
          <w:trHeight w:val="630"/>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 xml:space="preserve">Оформлення протоколів вимірювання  параметрів газопилового потоку та протоколів вимірювання вмісту забруднюючих речовин в організованих викидах стаціонарних джерел </w:t>
            </w:r>
            <w:r>
              <w:rPr>
                <w:color w:val="000000"/>
                <w:lang w:val="uk-UA"/>
              </w:rPr>
              <w:t xml:space="preserve">котельні  </w:t>
            </w:r>
            <w:r>
              <w:rPr>
                <w:color w:val="000000"/>
              </w:rPr>
              <w:t>для здійснення контролю за дотриманням затверджених нормативів гранично допустимих викидів забруднюючих речовин</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4 протоколи</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w:t>
            </w:r>
          </w:p>
        </w:tc>
      </w:tr>
      <w:tr w:rsidR="00DC327C" w:rsidTr="0004602B">
        <w:tblPrEx>
          <w:tblCellMar>
            <w:top w:w="55" w:type="dxa"/>
            <w:bottom w:w="55" w:type="dxa"/>
          </w:tblCellMar>
        </w:tblPrEx>
        <w:trPr>
          <w:trHeight w:val="315"/>
        </w:trPr>
        <w:tc>
          <w:tcPr>
            <w:tcW w:w="10293" w:type="dxa"/>
            <w:gridSpan w:val="3"/>
            <w:tcBorders>
              <w:left w:val="single" w:sz="4" w:space="0" w:color="000000"/>
              <w:bottom w:val="single" w:sz="4" w:space="0" w:color="000000"/>
              <w:right w:val="single" w:sz="4" w:space="0" w:color="000000"/>
            </w:tcBorders>
            <w:shd w:val="clear" w:color="auto" w:fill="FFBF00"/>
            <w:vAlign w:val="center"/>
          </w:tcPr>
          <w:p w:rsidR="00DC327C" w:rsidRDefault="00DC327C" w:rsidP="00DC327C">
            <w:pPr>
              <w:widowControl w:val="0"/>
            </w:pPr>
            <w:r>
              <w:rPr>
                <w:b/>
                <w:bCs/>
                <w:i/>
                <w:iCs/>
                <w:color w:val="000000"/>
              </w:rPr>
              <w:t>Ремонтно-транспортний цех по вул. Київська,7г в м. Тернопіль</w:t>
            </w:r>
          </w:p>
        </w:tc>
      </w:tr>
      <w:tr w:rsidR="00DC327C" w:rsidTr="0004602B">
        <w:tblPrEx>
          <w:tblCellMar>
            <w:top w:w="55" w:type="dxa"/>
            <w:bottom w:w="55" w:type="dxa"/>
          </w:tblCellMar>
        </w:tblPrEx>
        <w:trPr>
          <w:trHeight w:val="315"/>
        </w:trPr>
        <w:tc>
          <w:tcPr>
            <w:tcW w:w="4385"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pPr>
            <w:r>
              <w:rPr>
                <w:color w:val="000000"/>
              </w:rPr>
              <w:t>Відбір проб організованих викидів стаціонарних джерел деревообробної дільниці ремонтно-транспортного цеху  оформленням відповідних актів відбирання проб</w:t>
            </w:r>
          </w:p>
        </w:tc>
        <w:tc>
          <w:tcPr>
            <w:tcW w:w="2642"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rPr>
              <w:t>2 акти відбирання проб</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Один раз в рік</w:t>
            </w:r>
          </w:p>
        </w:tc>
      </w:tr>
      <w:tr w:rsidR="00DC327C" w:rsidTr="0004602B">
        <w:tblPrEx>
          <w:tblCellMar>
            <w:top w:w="55" w:type="dxa"/>
            <w:bottom w:w="55" w:type="dxa"/>
          </w:tblCellMar>
        </w:tblPrEx>
        <w:trPr>
          <w:trHeight w:val="315"/>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Визначення масової концентрації  речовин у вигляді суспендованих твердих частинок в газопиловому потоці ГОУ (циклон типу Діпро-древпром Ц-950)</w:t>
            </w:r>
          </w:p>
        </w:tc>
        <w:tc>
          <w:tcPr>
            <w:tcW w:w="2642" w:type="dxa"/>
            <w:tcBorders>
              <w:left w:val="single" w:sz="4" w:space="0" w:color="000000"/>
              <w:bottom w:val="single" w:sz="4" w:space="0" w:color="000000"/>
            </w:tcBorders>
            <w:shd w:val="clear" w:color="auto" w:fill="auto"/>
            <w:vAlign w:val="center"/>
          </w:tcPr>
          <w:p w:rsidR="00DC327C" w:rsidRDefault="00F0601B" w:rsidP="00DC327C">
            <w:pPr>
              <w:widowControl w:val="0"/>
              <w:jc w:val="center"/>
            </w:pPr>
            <w:r>
              <w:rPr>
                <w:color w:val="000000"/>
              </w:rPr>
              <w:t>2 досліджен</w:t>
            </w:r>
            <w:r w:rsidR="00DC327C">
              <w:rPr>
                <w:color w:val="000000"/>
              </w:rPr>
              <w:t>ня</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Один раз в рік</w:t>
            </w:r>
          </w:p>
        </w:tc>
      </w:tr>
      <w:tr w:rsidR="00DC327C" w:rsidTr="0004602B">
        <w:tblPrEx>
          <w:tblCellMar>
            <w:top w:w="55" w:type="dxa"/>
            <w:bottom w:w="55" w:type="dxa"/>
          </w:tblCellMar>
        </w:tblPrEx>
        <w:trPr>
          <w:trHeight w:val="315"/>
        </w:trPr>
        <w:tc>
          <w:tcPr>
            <w:tcW w:w="4385"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pPr>
            <w:r>
              <w:rPr>
                <w:color w:val="000000"/>
              </w:rPr>
              <w:t>Розрахунок ступеня очистки газопилового потоку у відсотках ГОУ (циклон типу Діпродревпром Ц-950)</w:t>
            </w:r>
          </w:p>
        </w:tc>
        <w:tc>
          <w:tcPr>
            <w:tcW w:w="2642" w:type="dxa"/>
            <w:tcBorders>
              <w:top w:val="single" w:sz="4" w:space="0" w:color="000000"/>
              <w:left w:val="single" w:sz="4" w:space="0" w:color="000000"/>
              <w:bottom w:val="single" w:sz="4" w:space="0" w:color="000000"/>
            </w:tcBorders>
            <w:shd w:val="clear" w:color="auto" w:fill="auto"/>
            <w:vAlign w:val="center"/>
          </w:tcPr>
          <w:p w:rsidR="00DC327C" w:rsidRDefault="00DC327C" w:rsidP="00DC327C">
            <w:pPr>
              <w:widowControl w:val="0"/>
              <w:jc w:val="center"/>
            </w:pPr>
            <w:r>
              <w:rPr>
                <w:color w:val="000000"/>
                <w:lang w:val="uk-UA"/>
              </w:rPr>
              <w:t>1 розрахунок</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jc w:val="center"/>
            </w:pPr>
            <w:r>
              <w:rPr>
                <w:color w:val="000000"/>
                <w:lang w:val="uk-UA"/>
              </w:rPr>
              <w:t>Один раз в рік</w:t>
            </w:r>
          </w:p>
        </w:tc>
      </w:tr>
      <w:tr w:rsidR="00DC327C" w:rsidTr="0004602B">
        <w:tblPrEx>
          <w:tblCellMar>
            <w:top w:w="55" w:type="dxa"/>
            <w:bottom w:w="55" w:type="dxa"/>
          </w:tblCellMar>
        </w:tblPrEx>
        <w:trPr>
          <w:trHeight w:val="945"/>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rPr>
              <w:t>Оформлення протоколів вимірювання  параметрів газопилового потоку та протоколів вимірювання вмісту забруднюючих речовин в організованих викидах стаціонарних джерел  деревообробної дільниці ремонтно-транспортного цеху</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ind w:left="-108" w:right="-108"/>
              <w:jc w:val="center"/>
            </w:pPr>
            <w:r>
              <w:rPr>
                <w:color w:val="000000"/>
              </w:rPr>
              <w:t>4 протоколи</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ind w:left="-108" w:right="-108"/>
              <w:jc w:val="center"/>
            </w:pPr>
            <w:r>
              <w:rPr>
                <w:color w:val="000000"/>
                <w:lang w:val="uk-UA"/>
              </w:rPr>
              <w:t>-</w:t>
            </w:r>
          </w:p>
        </w:tc>
      </w:tr>
      <w:tr w:rsidR="00DC327C" w:rsidTr="0004602B">
        <w:tblPrEx>
          <w:tblCellMar>
            <w:top w:w="55" w:type="dxa"/>
            <w:bottom w:w="55" w:type="dxa"/>
          </w:tblCellMar>
        </w:tblPrEx>
        <w:trPr>
          <w:trHeight w:val="945"/>
        </w:trPr>
        <w:tc>
          <w:tcPr>
            <w:tcW w:w="4385" w:type="dxa"/>
            <w:tcBorders>
              <w:left w:val="single" w:sz="4" w:space="0" w:color="000000"/>
              <w:bottom w:val="single" w:sz="4" w:space="0" w:color="000000"/>
            </w:tcBorders>
            <w:shd w:val="clear" w:color="auto" w:fill="auto"/>
            <w:vAlign w:val="center"/>
          </w:tcPr>
          <w:p w:rsidR="00DC327C" w:rsidRDefault="00DC327C" w:rsidP="00DC327C">
            <w:pPr>
              <w:widowControl w:val="0"/>
            </w:pPr>
            <w:r>
              <w:rPr>
                <w:color w:val="000000"/>
                <w:lang w:val="uk-UA"/>
              </w:rPr>
              <w:t xml:space="preserve">Оформлення Акту перевірки відповідності фактичних параметрів роботи  установки очистки газу типу </w:t>
            </w:r>
            <w:r>
              <w:rPr>
                <w:color w:val="000000"/>
                <w:lang w:val="uk-UA"/>
              </w:rPr>
              <w:lastRenderedPageBreak/>
              <w:t>Діпродревпром Ц-950, встановленої на деревообробній дільниці ремонтно-транспортного цеху</w:t>
            </w:r>
          </w:p>
        </w:tc>
        <w:tc>
          <w:tcPr>
            <w:tcW w:w="2642" w:type="dxa"/>
            <w:tcBorders>
              <w:left w:val="single" w:sz="4" w:space="0" w:color="000000"/>
              <w:bottom w:val="single" w:sz="4" w:space="0" w:color="000000"/>
            </w:tcBorders>
            <w:shd w:val="clear" w:color="auto" w:fill="auto"/>
            <w:vAlign w:val="center"/>
          </w:tcPr>
          <w:p w:rsidR="00DC327C" w:rsidRDefault="00DC327C" w:rsidP="00DC327C">
            <w:pPr>
              <w:widowControl w:val="0"/>
              <w:ind w:left="-108" w:right="-108"/>
              <w:jc w:val="center"/>
            </w:pPr>
            <w:r>
              <w:rPr>
                <w:color w:val="000000"/>
              </w:rPr>
              <w:lastRenderedPageBreak/>
              <w:t>1 акт</w:t>
            </w:r>
          </w:p>
        </w:tc>
        <w:tc>
          <w:tcPr>
            <w:tcW w:w="3266" w:type="dxa"/>
            <w:tcBorders>
              <w:left w:val="single" w:sz="4" w:space="0" w:color="000000"/>
              <w:bottom w:val="single" w:sz="4" w:space="0" w:color="000000"/>
              <w:right w:val="single" w:sz="4" w:space="0" w:color="000000"/>
            </w:tcBorders>
            <w:shd w:val="clear" w:color="auto" w:fill="auto"/>
            <w:vAlign w:val="center"/>
          </w:tcPr>
          <w:p w:rsidR="00DC327C" w:rsidRDefault="00DC327C" w:rsidP="00DC327C">
            <w:pPr>
              <w:widowControl w:val="0"/>
              <w:snapToGrid w:val="0"/>
              <w:ind w:left="-108" w:right="-108"/>
              <w:jc w:val="center"/>
            </w:pPr>
            <w:r>
              <w:rPr>
                <w:color w:val="000000"/>
              </w:rPr>
              <w:t>-</w:t>
            </w:r>
          </w:p>
        </w:tc>
      </w:tr>
    </w:tbl>
    <w:p w:rsidR="00DC327C" w:rsidRPr="0004602B" w:rsidRDefault="00DC327C" w:rsidP="0004602B">
      <w:pPr>
        <w:pStyle w:val="Default"/>
        <w:rPr>
          <w:rFonts w:ascii="Times New Roman" w:hAnsi="Times New Roman" w:cs="Times New Roman"/>
          <w:sz w:val="22"/>
          <w:szCs w:val="22"/>
        </w:rPr>
      </w:pPr>
      <w:r>
        <w:rPr>
          <w:b/>
          <w:bdr w:val="none" w:sz="0" w:space="0" w:color="000000"/>
        </w:rPr>
        <w:lastRenderedPageBreak/>
        <w:t xml:space="preserve">   </w:t>
      </w:r>
      <w:r w:rsidRPr="0004602B">
        <w:rPr>
          <w:rFonts w:ascii="Times New Roman" w:hAnsi="Times New Roman" w:cs="Times New Roman"/>
          <w:b/>
          <w:sz w:val="22"/>
          <w:szCs w:val="22"/>
          <w:bdr w:val="none" w:sz="0" w:space="0" w:color="000000"/>
        </w:rPr>
        <w:t xml:space="preserve">За результатами наданих послуг Замовнику надаються: </w:t>
      </w:r>
      <w:r w:rsidRPr="0004602B">
        <w:rPr>
          <w:rFonts w:ascii="Times New Roman" w:hAnsi="Times New Roman" w:cs="Times New Roman"/>
          <w:sz w:val="22"/>
          <w:szCs w:val="22"/>
          <w:bdr w:val="none" w:sz="0" w:space="0" w:color="000000"/>
        </w:rPr>
        <w:t>протоколи вимірювання вмісту забруднюючих речовин та акти відбирання проб (по кожному об'єкту).</w:t>
      </w:r>
    </w:p>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i/>
          <w:iCs/>
          <w:sz w:val="22"/>
          <w:szCs w:val="22"/>
        </w:rPr>
        <w:tab/>
        <w:t>Послуги з лабораторних досліджень викидів забруднюючих речовин в атмосферне повітря від пересувних джерел.</w:t>
      </w:r>
    </w:p>
    <w:p w:rsidR="00DC327C" w:rsidRPr="0004602B" w:rsidRDefault="00DC327C" w:rsidP="0004602B">
      <w:pPr>
        <w:pStyle w:val="Default"/>
        <w:rPr>
          <w:rFonts w:ascii="Times New Roman" w:hAnsi="Times New Roman" w:cs="Times New Roman"/>
          <w:i/>
          <w:iCs/>
          <w:sz w:val="22"/>
          <w:szCs w:val="22"/>
        </w:rPr>
      </w:pPr>
    </w:p>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Виконавець повинен провести виміри відпрацьованих газів автотранспорту на встановлення відповідності нормативу вмісту забруднюючих речовин у відпрацьованих газах автомобілів, що працюють  на бензині  (згідно ДСТУ 4277:2004) та що працюють на дизельному  паливі (згідно ДСТУ 4276:2004).</w:t>
      </w:r>
    </w:p>
    <w:p w:rsidR="00DC327C" w:rsidRPr="0004602B" w:rsidRDefault="00DC327C" w:rsidP="0004602B">
      <w:pPr>
        <w:pStyle w:val="Default"/>
        <w:rPr>
          <w:rFonts w:ascii="Times New Roman" w:hAnsi="Times New Roman" w:cs="Times New Roman"/>
          <w:sz w:val="22"/>
          <w:szCs w:val="22"/>
        </w:rPr>
      </w:pPr>
    </w:p>
    <w:tbl>
      <w:tblPr>
        <w:tblW w:w="5613" w:type="pct"/>
        <w:tblInd w:w="-431" w:type="dxa"/>
        <w:tblLayout w:type="fixed"/>
        <w:tblLook w:val="0000"/>
      </w:tblPr>
      <w:tblGrid>
        <w:gridCol w:w="642"/>
        <w:gridCol w:w="3343"/>
        <w:gridCol w:w="1090"/>
        <w:gridCol w:w="1701"/>
        <w:gridCol w:w="1560"/>
        <w:gridCol w:w="1417"/>
        <w:gridCol w:w="1949"/>
      </w:tblGrid>
      <w:tr w:rsidR="00DC327C" w:rsidRPr="0004602B" w:rsidTr="00D90DA1">
        <w:trPr>
          <w:trHeight w:val="257"/>
        </w:trPr>
        <w:tc>
          <w:tcPr>
            <w:tcW w:w="642" w:type="dxa"/>
            <w:tcBorders>
              <w:top w:val="single" w:sz="4" w:space="0" w:color="000000"/>
              <w:left w:val="single" w:sz="4" w:space="0" w:color="000000"/>
              <w:bottom w:val="single" w:sz="2"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b/>
                <w:i/>
                <w:sz w:val="22"/>
                <w:szCs w:val="22"/>
              </w:rPr>
              <w:t>№ з/п</w:t>
            </w:r>
          </w:p>
        </w:tc>
        <w:tc>
          <w:tcPr>
            <w:tcW w:w="3343" w:type="dxa"/>
            <w:tcBorders>
              <w:top w:val="single" w:sz="4" w:space="0" w:color="000000"/>
              <w:bottom w:val="single" w:sz="2"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b/>
                <w:i/>
                <w:sz w:val="22"/>
                <w:szCs w:val="22"/>
              </w:rPr>
              <w:t>Найменування</w:t>
            </w:r>
          </w:p>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b/>
                <w:i/>
                <w:sz w:val="22"/>
                <w:szCs w:val="22"/>
              </w:rPr>
              <w:t>транспортного  засобу</w:t>
            </w:r>
          </w:p>
        </w:tc>
        <w:tc>
          <w:tcPr>
            <w:tcW w:w="1090" w:type="dxa"/>
            <w:tcBorders>
              <w:top w:val="single" w:sz="4" w:space="0" w:color="000000"/>
              <w:bottom w:val="single" w:sz="2"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b/>
                <w:i/>
                <w:sz w:val="22"/>
                <w:szCs w:val="22"/>
              </w:rPr>
              <w:t>Марка</w:t>
            </w:r>
          </w:p>
        </w:tc>
        <w:tc>
          <w:tcPr>
            <w:tcW w:w="1701" w:type="dxa"/>
            <w:tcBorders>
              <w:top w:val="single" w:sz="4" w:space="0" w:color="000000"/>
              <w:bottom w:val="single" w:sz="2"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b/>
                <w:i/>
                <w:sz w:val="22"/>
                <w:szCs w:val="22"/>
              </w:rPr>
              <w:t>Реєстрацій-</w:t>
            </w:r>
          </w:p>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b/>
                <w:i/>
                <w:sz w:val="22"/>
                <w:szCs w:val="22"/>
              </w:rPr>
              <w:t>ний</w:t>
            </w:r>
            <w:r w:rsidRPr="0004602B">
              <w:rPr>
                <w:rFonts w:ascii="Times New Roman" w:eastAsia="Times New Roman CYR" w:hAnsi="Times New Roman" w:cs="Times New Roman"/>
                <w:b/>
                <w:i/>
                <w:sz w:val="22"/>
                <w:szCs w:val="22"/>
              </w:rPr>
              <w:t xml:space="preserve"> </w:t>
            </w:r>
            <w:r w:rsidRPr="0004602B">
              <w:rPr>
                <w:rFonts w:ascii="Times New Roman" w:hAnsi="Times New Roman" w:cs="Times New Roman"/>
                <w:b/>
                <w:i/>
                <w:sz w:val="22"/>
                <w:szCs w:val="22"/>
              </w:rPr>
              <w:t>номер</w:t>
            </w:r>
          </w:p>
        </w:tc>
        <w:tc>
          <w:tcPr>
            <w:tcW w:w="1560" w:type="dxa"/>
            <w:tcBorders>
              <w:top w:val="single" w:sz="4" w:space="0" w:color="000000"/>
              <w:bottom w:val="single" w:sz="2"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b/>
                <w:i/>
                <w:sz w:val="22"/>
                <w:szCs w:val="22"/>
              </w:rPr>
              <w:t xml:space="preserve">Вид </w:t>
            </w:r>
          </w:p>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b/>
                <w:i/>
                <w:sz w:val="22"/>
                <w:szCs w:val="22"/>
              </w:rPr>
              <w:t>палива</w:t>
            </w:r>
          </w:p>
        </w:tc>
        <w:tc>
          <w:tcPr>
            <w:tcW w:w="1417" w:type="dxa"/>
            <w:tcBorders>
              <w:top w:val="single" w:sz="4" w:space="0" w:color="000000"/>
              <w:bottom w:val="single" w:sz="2"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b/>
                <w:i/>
                <w:sz w:val="22"/>
                <w:szCs w:val="22"/>
              </w:rPr>
              <w:t>Наяв-ність турбо-надуву</w:t>
            </w:r>
          </w:p>
        </w:tc>
        <w:tc>
          <w:tcPr>
            <w:tcW w:w="1949" w:type="dxa"/>
            <w:tcBorders>
              <w:top w:val="single" w:sz="4" w:space="0" w:color="000000"/>
              <w:bottom w:val="single" w:sz="2" w:space="0" w:color="000000"/>
              <w:right w:val="single" w:sz="4" w:space="0" w:color="000000"/>
            </w:tcBorders>
            <w:shd w:val="clear" w:color="auto" w:fill="auto"/>
            <w:vAlign w:val="center"/>
          </w:tcPr>
          <w:p w:rsidR="00DC327C" w:rsidRPr="0004602B" w:rsidRDefault="00D90DA1" w:rsidP="0004602B">
            <w:pPr>
              <w:pStyle w:val="Default"/>
              <w:rPr>
                <w:rFonts w:ascii="Times New Roman" w:hAnsi="Times New Roman" w:cs="Times New Roman"/>
                <w:sz w:val="22"/>
                <w:szCs w:val="22"/>
              </w:rPr>
            </w:pPr>
            <w:r>
              <w:rPr>
                <w:rFonts w:ascii="Times New Roman" w:hAnsi="Times New Roman" w:cs="Times New Roman"/>
                <w:b/>
                <w:i/>
                <w:sz w:val="22"/>
                <w:szCs w:val="22"/>
              </w:rPr>
              <w:t>Наявність каталіза</w:t>
            </w:r>
            <w:r w:rsidR="00DC327C" w:rsidRPr="0004602B">
              <w:rPr>
                <w:rFonts w:ascii="Times New Roman" w:hAnsi="Times New Roman" w:cs="Times New Roman"/>
                <w:b/>
                <w:i/>
                <w:sz w:val="22"/>
                <w:szCs w:val="22"/>
              </w:rPr>
              <w:t>тору</w:t>
            </w:r>
          </w:p>
        </w:tc>
      </w:tr>
      <w:tr w:rsidR="00DC327C" w:rsidRPr="0004602B" w:rsidTr="00D90DA1">
        <w:trPr>
          <w:trHeight w:val="335"/>
        </w:trPr>
        <w:tc>
          <w:tcPr>
            <w:tcW w:w="6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w:t>
            </w:r>
          </w:p>
        </w:tc>
        <w:tc>
          <w:tcPr>
            <w:tcW w:w="33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Автомобіль спеціальна фургон-майстерня</w:t>
            </w:r>
          </w:p>
        </w:tc>
        <w:tc>
          <w:tcPr>
            <w:tcW w:w="10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ГАЗ-52</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05-65 КМ</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335"/>
        </w:trPr>
        <w:tc>
          <w:tcPr>
            <w:tcW w:w="642" w:type="dxa"/>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2</w:t>
            </w:r>
          </w:p>
        </w:tc>
        <w:tc>
          <w:tcPr>
            <w:tcW w:w="3343"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Автомобіль спеціальна фургон-майстерня</w:t>
            </w:r>
          </w:p>
        </w:tc>
        <w:tc>
          <w:tcPr>
            <w:tcW w:w="1090"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ГАЗ-53</w:t>
            </w:r>
          </w:p>
        </w:tc>
        <w:tc>
          <w:tcPr>
            <w:tcW w:w="1701"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010-18 ТЕ</w:t>
            </w:r>
          </w:p>
        </w:tc>
        <w:tc>
          <w:tcPr>
            <w:tcW w:w="1560"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443"/>
        </w:trPr>
        <w:tc>
          <w:tcPr>
            <w:tcW w:w="642" w:type="dxa"/>
            <w:tcBorders>
              <w:top w:val="single" w:sz="2" w:space="0" w:color="000000"/>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3</w:t>
            </w:r>
          </w:p>
        </w:tc>
        <w:tc>
          <w:tcPr>
            <w:tcW w:w="3343"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Автомобіль вантажний боровий</w:t>
            </w:r>
          </w:p>
        </w:tc>
        <w:tc>
          <w:tcPr>
            <w:tcW w:w="109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ГАЗ-3307</w:t>
            </w:r>
          </w:p>
        </w:tc>
        <w:tc>
          <w:tcPr>
            <w:tcW w:w="1701"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035-53 ТЕ</w:t>
            </w:r>
          </w:p>
        </w:tc>
        <w:tc>
          <w:tcPr>
            <w:tcW w:w="156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2" w:space="0" w:color="000000"/>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4</w:t>
            </w:r>
          </w:p>
        </w:tc>
        <w:tc>
          <w:tcPr>
            <w:tcW w:w="3343"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Автомобіль вантажний самоскид</w:t>
            </w:r>
          </w:p>
        </w:tc>
        <w:tc>
          <w:tcPr>
            <w:tcW w:w="109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ГАЗ-3507</w:t>
            </w:r>
          </w:p>
        </w:tc>
        <w:tc>
          <w:tcPr>
            <w:tcW w:w="1701"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41-96 АВ</w:t>
            </w:r>
          </w:p>
        </w:tc>
        <w:tc>
          <w:tcPr>
            <w:tcW w:w="156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2" w:space="0" w:color="000000"/>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5</w:t>
            </w:r>
          </w:p>
        </w:tc>
        <w:tc>
          <w:tcPr>
            <w:tcW w:w="3343"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Автомобіль вантажний боровий</w:t>
            </w:r>
          </w:p>
        </w:tc>
        <w:tc>
          <w:tcPr>
            <w:tcW w:w="109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ГАЗ-3309</w:t>
            </w:r>
          </w:p>
        </w:tc>
        <w:tc>
          <w:tcPr>
            <w:tcW w:w="1701"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8869 АК</w:t>
            </w:r>
          </w:p>
        </w:tc>
        <w:tc>
          <w:tcPr>
            <w:tcW w:w="156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дизпаливо</w:t>
            </w:r>
          </w:p>
        </w:tc>
        <w:tc>
          <w:tcPr>
            <w:tcW w:w="1417"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  наяв-ності</w:t>
            </w:r>
          </w:p>
        </w:tc>
        <w:tc>
          <w:tcPr>
            <w:tcW w:w="1949"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2" w:space="0" w:color="000000"/>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6</w:t>
            </w:r>
          </w:p>
        </w:tc>
        <w:tc>
          <w:tcPr>
            <w:tcW w:w="3343"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Вантажний автомобіль-фургон</w:t>
            </w:r>
          </w:p>
        </w:tc>
        <w:tc>
          <w:tcPr>
            <w:tcW w:w="109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УАЗ-3303</w:t>
            </w:r>
          </w:p>
        </w:tc>
        <w:tc>
          <w:tcPr>
            <w:tcW w:w="1701"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48-90 ТЕР</w:t>
            </w:r>
          </w:p>
        </w:tc>
        <w:tc>
          <w:tcPr>
            <w:tcW w:w="156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2" w:space="0" w:color="000000"/>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7</w:t>
            </w:r>
          </w:p>
        </w:tc>
        <w:tc>
          <w:tcPr>
            <w:tcW w:w="3343"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Вантажний автомобіль-фургон</w:t>
            </w:r>
          </w:p>
        </w:tc>
        <w:tc>
          <w:tcPr>
            <w:tcW w:w="109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УАЗ-3741</w:t>
            </w:r>
          </w:p>
        </w:tc>
        <w:tc>
          <w:tcPr>
            <w:tcW w:w="1701"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4743 СТ</w:t>
            </w:r>
          </w:p>
        </w:tc>
        <w:tc>
          <w:tcPr>
            <w:tcW w:w="156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2" w:space="0" w:color="000000"/>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8</w:t>
            </w:r>
          </w:p>
        </w:tc>
        <w:tc>
          <w:tcPr>
            <w:tcW w:w="3343"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Екскаватор на базі трактора ЮМЗ-6</w:t>
            </w:r>
          </w:p>
        </w:tc>
        <w:tc>
          <w:tcPr>
            <w:tcW w:w="109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ЕО 2621</w:t>
            </w:r>
          </w:p>
        </w:tc>
        <w:tc>
          <w:tcPr>
            <w:tcW w:w="1701"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090-59 ВО</w:t>
            </w:r>
          </w:p>
        </w:tc>
        <w:tc>
          <w:tcPr>
            <w:tcW w:w="156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дизпаливо</w:t>
            </w:r>
          </w:p>
        </w:tc>
        <w:tc>
          <w:tcPr>
            <w:tcW w:w="1417"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2" w:space="0" w:color="000000"/>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9</w:t>
            </w:r>
          </w:p>
        </w:tc>
        <w:tc>
          <w:tcPr>
            <w:tcW w:w="3343"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Автомобіль вантажний бортовий</w:t>
            </w:r>
          </w:p>
        </w:tc>
        <w:tc>
          <w:tcPr>
            <w:tcW w:w="109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КАМАЗ 5320</w:t>
            </w:r>
          </w:p>
        </w:tc>
        <w:tc>
          <w:tcPr>
            <w:tcW w:w="1701"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05-66 КМ</w:t>
            </w:r>
          </w:p>
        </w:tc>
        <w:tc>
          <w:tcPr>
            <w:tcW w:w="156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дизпаливо</w:t>
            </w:r>
          </w:p>
        </w:tc>
        <w:tc>
          <w:tcPr>
            <w:tcW w:w="1417"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2" w:space="0" w:color="000000"/>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10</w:t>
            </w:r>
          </w:p>
        </w:tc>
        <w:tc>
          <w:tcPr>
            <w:tcW w:w="3343"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Екскаватор на базі трактора ЮМЗ-6</w:t>
            </w:r>
          </w:p>
        </w:tc>
        <w:tc>
          <w:tcPr>
            <w:tcW w:w="109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ЮМЗ-6</w:t>
            </w:r>
          </w:p>
        </w:tc>
        <w:tc>
          <w:tcPr>
            <w:tcW w:w="1701"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090-62 ВО</w:t>
            </w:r>
          </w:p>
        </w:tc>
        <w:tc>
          <w:tcPr>
            <w:tcW w:w="156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дизпаливо</w:t>
            </w:r>
          </w:p>
        </w:tc>
        <w:tc>
          <w:tcPr>
            <w:tcW w:w="1417"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2" w:space="0" w:color="000000"/>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11</w:t>
            </w:r>
          </w:p>
        </w:tc>
        <w:tc>
          <w:tcPr>
            <w:tcW w:w="3343"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Екскаватор з ковшом і грейдером на базі трактора</w:t>
            </w:r>
          </w:p>
        </w:tc>
        <w:tc>
          <w:tcPr>
            <w:tcW w:w="109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ЕО-3323</w:t>
            </w:r>
          </w:p>
        </w:tc>
        <w:tc>
          <w:tcPr>
            <w:tcW w:w="1701"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090-63 ВО</w:t>
            </w:r>
          </w:p>
        </w:tc>
        <w:tc>
          <w:tcPr>
            <w:tcW w:w="156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дизпаливо</w:t>
            </w:r>
          </w:p>
        </w:tc>
        <w:tc>
          <w:tcPr>
            <w:tcW w:w="1417"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2" w:space="0" w:color="000000"/>
              <w:left w:val="single" w:sz="4"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12</w:t>
            </w:r>
          </w:p>
        </w:tc>
        <w:tc>
          <w:tcPr>
            <w:tcW w:w="3343" w:type="dxa"/>
            <w:tcBorders>
              <w:top w:val="single" w:sz="2"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Екскаватор Евент-01</w:t>
            </w:r>
          </w:p>
        </w:tc>
        <w:tc>
          <w:tcPr>
            <w:tcW w:w="1090" w:type="dxa"/>
            <w:tcBorders>
              <w:top w:val="single" w:sz="2"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ЕО 2102</w:t>
            </w:r>
          </w:p>
        </w:tc>
        <w:tc>
          <w:tcPr>
            <w:tcW w:w="1701" w:type="dxa"/>
            <w:tcBorders>
              <w:top w:val="single" w:sz="2"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074-33 АО</w:t>
            </w:r>
          </w:p>
        </w:tc>
        <w:tc>
          <w:tcPr>
            <w:tcW w:w="1560" w:type="dxa"/>
            <w:tcBorders>
              <w:top w:val="single" w:sz="2"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дизпаливо</w:t>
            </w:r>
          </w:p>
        </w:tc>
        <w:tc>
          <w:tcPr>
            <w:tcW w:w="1417"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4" w:space="0" w:color="000000"/>
              <w:left w:val="single" w:sz="4" w:space="0" w:color="000000"/>
              <w:bottom w:val="single" w:sz="4" w:space="0" w:color="000000"/>
            </w:tcBorders>
            <w:shd w:val="clear" w:color="auto" w:fill="auto"/>
            <w:tcMar>
              <w:top w:w="55" w:type="dxa"/>
              <w:bottom w:w="55" w:type="dxa"/>
            </w:tcMar>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13</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Автокран</w:t>
            </w:r>
          </w:p>
        </w:tc>
        <w:tc>
          <w:tcPr>
            <w:tcW w:w="109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КС-3579-2-00</w:t>
            </w:r>
          </w:p>
        </w:tc>
        <w:tc>
          <w:tcPr>
            <w:tcW w:w="1701"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1927 АМ</w:t>
            </w:r>
          </w:p>
        </w:tc>
        <w:tc>
          <w:tcPr>
            <w:tcW w:w="156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дизпаливо</w:t>
            </w:r>
          </w:p>
        </w:tc>
        <w:tc>
          <w:tcPr>
            <w:tcW w:w="1417" w:type="dxa"/>
            <w:tcBorders>
              <w:top w:val="single" w:sz="2"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  наяв-ності</w:t>
            </w:r>
          </w:p>
        </w:tc>
        <w:tc>
          <w:tcPr>
            <w:tcW w:w="1949"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left w:val="single" w:sz="4" w:space="0" w:color="000000"/>
              <w:bottom w:val="single" w:sz="4" w:space="0" w:color="000000"/>
            </w:tcBorders>
            <w:shd w:val="clear" w:color="auto" w:fill="auto"/>
            <w:tcMar>
              <w:top w:w="55" w:type="dxa"/>
              <w:bottom w:w="55" w:type="dxa"/>
            </w:tcMar>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14</w:t>
            </w:r>
          </w:p>
        </w:tc>
        <w:tc>
          <w:tcPr>
            <w:tcW w:w="3343"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Автокран КРАЗ 260</w:t>
            </w:r>
          </w:p>
        </w:tc>
        <w:tc>
          <w:tcPr>
            <w:tcW w:w="109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КС-3575-А1</w:t>
            </w:r>
          </w:p>
        </w:tc>
        <w:tc>
          <w:tcPr>
            <w:tcW w:w="1701"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05-71 КМ</w:t>
            </w:r>
          </w:p>
        </w:tc>
        <w:tc>
          <w:tcPr>
            <w:tcW w:w="1560"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дизпаливо</w:t>
            </w:r>
          </w:p>
        </w:tc>
        <w:tc>
          <w:tcPr>
            <w:tcW w:w="1417"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2" w:space="0" w:color="000000"/>
              <w:left w:val="single" w:sz="4"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15</w:t>
            </w:r>
          </w:p>
        </w:tc>
        <w:tc>
          <w:tcPr>
            <w:tcW w:w="3343" w:type="dxa"/>
            <w:tcBorders>
              <w:top w:val="single" w:sz="2"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Автокран ЗІЛ 133</w:t>
            </w:r>
          </w:p>
        </w:tc>
        <w:tc>
          <w:tcPr>
            <w:tcW w:w="1090" w:type="dxa"/>
            <w:tcBorders>
              <w:top w:val="single" w:sz="2"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КС-3575</w:t>
            </w:r>
          </w:p>
        </w:tc>
        <w:tc>
          <w:tcPr>
            <w:tcW w:w="1701" w:type="dxa"/>
            <w:tcBorders>
              <w:top w:val="single" w:sz="2"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05-72 КМ</w:t>
            </w:r>
          </w:p>
        </w:tc>
        <w:tc>
          <w:tcPr>
            <w:tcW w:w="1560" w:type="dxa"/>
            <w:tcBorders>
              <w:top w:val="single" w:sz="2"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дизпаливо</w:t>
            </w:r>
          </w:p>
        </w:tc>
        <w:tc>
          <w:tcPr>
            <w:tcW w:w="1417"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2"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16</w:t>
            </w:r>
          </w:p>
        </w:tc>
        <w:tc>
          <w:tcPr>
            <w:tcW w:w="3343"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Автомобіль вантажний бортовий</w:t>
            </w:r>
          </w:p>
        </w:tc>
        <w:tc>
          <w:tcPr>
            <w:tcW w:w="1090"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ГАЗ-33023</w:t>
            </w:r>
          </w:p>
        </w:tc>
        <w:tc>
          <w:tcPr>
            <w:tcW w:w="1701"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41-53 АВ</w:t>
            </w:r>
          </w:p>
        </w:tc>
        <w:tc>
          <w:tcPr>
            <w:tcW w:w="1560"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17</w:t>
            </w:r>
          </w:p>
        </w:tc>
        <w:tc>
          <w:tcPr>
            <w:tcW w:w="3343" w:type="dxa"/>
            <w:tcBorders>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 xml:space="preserve">Автомобіль вантажний фургон </w:t>
            </w:r>
          </w:p>
        </w:tc>
        <w:tc>
          <w:tcPr>
            <w:tcW w:w="1090" w:type="dxa"/>
            <w:tcBorders>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ГАЗ 3307</w:t>
            </w:r>
          </w:p>
        </w:tc>
        <w:tc>
          <w:tcPr>
            <w:tcW w:w="1701" w:type="dxa"/>
            <w:tcBorders>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059-91 ТЕ</w:t>
            </w:r>
          </w:p>
        </w:tc>
        <w:tc>
          <w:tcPr>
            <w:tcW w:w="1560" w:type="dxa"/>
            <w:tcBorders>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18</w:t>
            </w:r>
          </w:p>
        </w:tc>
        <w:tc>
          <w:tcPr>
            <w:tcW w:w="3343" w:type="dxa"/>
            <w:tcBorders>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Вантажний автомобіль НДСВО 22</w:t>
            </w:r>
            <w:r w:rsidRPr="0004602B">
              <w:rPr>
                <w:rFonts w:ascii="Times New Roman" w:hAnsi="Times New Roman" w:cs="Times New Roman"/>
                <w:sz w:val="22"/>
                <w:szCs w:val="22"/>
                <w:lang w:val="en-US"/>
              </w:rPr>
              <w:t>R33</w:t>
            </w:r>
          </w:p>
        </w:tc>
        <w:tc>
          <w:tcPr>
            <w:tcW w:w="1090" w:type="dxa"/>
            <w:tcBorders>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НДСВО 22</w:t>
            </w:r>
            <w:r w:rsidRPr="0004602B">
              <w:rPr>
                <w:rFonts w:ascii="Times New Roman" w:hAnsi="Times New Roman" w:cs="Times New Roman"/>
                <w:sz w:val="22"/>
                <w:szCs w:val="22"/>
                <w:lang w:val="en-US"/>
              </w:rPr>
              <w:t>R33</w:t>
            </w:r>
          </w:p>
        </w:tc>
        <w:tc>
          <w:tcPr>
            <w:tcW w:w="1701"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42-89 ЕВ</w:t>
            </w:r>
          </w:p>
        </w:tc>
        <w:tc>
          <w:tcPr>
            <w:tcW w:w="1560"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19</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Автомобіль легковий вантажо-пасажирський</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Dokker</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0136 ВС</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  наяв-ності</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  наяв-ності</w:t>
            </w:r>
          </w:p>
        </w:tc>
      </w:tr>
      <w:tr w:rsidR="00DC327C" w:rsidRPr="0004602B" w:rsidTr="00D90DA1">
        <w:trPr>
          <w:trHeight w:val="257"/>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20</w:t>
            </w:r>
          </w:p>
        </w:tc>
        <w:tc>
          <w:tcPr>
            <w:tcW w:w="3343" w:type="dxa"/>
            <w:tcBorders>
              <w:top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Вантажний автомобіль-фургон</w:t>
            </w:r>
          </w:p>
        </w:tc>
        <w:tc>
          <w:tcPr>
            <w:tcW w:w="1090" w:type="dxa"/>
            <w:tcBorders>
              <w:top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FAW CA-1047</w:t>
            </w:r>
          </w:p>
        </w:tc>
        <w:tc>
          <w:tcPr>
            <w:tcW w:w="1701" w:type="dxa"/>
            <w:tcBorders>
              <w:top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5492  АМ</w:t>
            </w:r>
          </w:p>
        </w:tc>
        <w:tc>
          <w:tcPr>
            <w:tcW w:w="1560" w:type="dxa"/>
            <w:tcBorders>
              <w:top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дизпаливо</w:t>
            </w:r>
          </w:p>
        </w:tc>
        <w:tc>
          <w:tcPr>
            <w:tcW w:w="1417" w:type="dxa"/>
            <w:tcBorders>
              <w:top w:val="single" w:sz="4"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  наяв-ності</w:t>
            </w:r>
          </w:p>
        </w:tc>
        <w:tc>
          <w:tcPr>
            <w:tcW w:w="1949" w:type="dxa"/>
            <w:tcBorders>
              <w:top w:val="single" w:sz="4"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  наяв-ності</w:t>
            </w:r>
          </w:p>
        </w:tc>
      </w:tr>
      <w:tr w:rsidR="00DC327C" w:rsidRPr="0004602B" w:rsidTr="00D90DA1">
        <w:trPr>
          <w:trHeight w:val="257"/>
        </w:trPr>
        <w:tc>
          <w:tcPr>
            <w:tcW w:w="642" w:type="dxa"/>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21</w:t>
            </w:r>
          </w:p>
        </w:tc>
        <w:tc>
          <w:tcPr>
            <w:tcW w:w="3343"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 xml:space="preserve">Автопідйомник </w:t>
            </w:r>
          </w:p>
        </w:tc>
        <w:tc>
          <w:tcPr>
            <w:tcW w:w="1090"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ЗІЛ 431610</w:t>
            </w:r>
          </w:p>
        </w:tc>
        <w:tc>
          <w:tcPr>
            <w:tcW w:w="1701"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54-13 АХ</w:t>
            </w:r>
          </w:p>
        </w:tc>
        <w:tc>
          <w:tcPr>
            <w:tcW w:w="1560"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22</w:t>
            </w:r>
          </w:p>
        </w:tc>
        <w:tc>
          <w:tcPr>
            <w:tcW w:w="3343" w:type="dxa"/>
            <w:tcBorders>
              <w:top w:val="single" w:sz="4"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Вантажний автомобіль-фургон</w:t>
            </w:r>
          </w:p>
        </w:tc>
        <w:tc>
          <w:tcPr>
            <w:tcW w:w="1090" w:type="dxa"/>
            <w:tcBorders>
              <w:top w:val="single" w:sz="4"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УАЗ-</w:t>
            </w:r>
            <w:r w:rsidRPr="0004602B">
              <w:rPr>
                <w:rFonts w:ascii="Times New Roman" w:hAnsi="Times New Roman" w:cs="Times New Roman"/>
                <w:sz w:val="22"/>
                <w:szCs w:val="22"/>
              </w:rPr>
              <w:lastRenderedPageBreak/>
              <w:t>3962</w:t>
            </w:r>
          </w:p>
        </w:tc>
        <w:tc>
          <w:tcPr>
            <w:tcW w:w="1701" w:type="dxa"/>
            <w:tcBorders>
              <w:top w:val="single" w:sz="4"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lastRenderedPageBreak/>
              <w:t>027-59 ТЕ</w:t>
            </w:r>
          </w:p>
        </w:tc>
        <w:tc>
          <w:tcPr>
            <w:tcW w:w="1560" w:type="dxa"/>
            <w:tcBorders>
              <w:top w:val="single" w:sz="4" w:space="0" w:color="000000"/>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top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lastRenderedPageBreak/>
              <w:t>23</w:t>
            </w:r>
          </w:p>
        </w:tc>
        <w:tc>
          <w:tcPr>
            <w:tcW w:w="3343" w:type="dxa"/>
            <w:tcBorders>
              <w:top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Автомобіль спецаварійна фургон - майстерня</w:t>
            </w:r>
          </w:p>
        </w:tc>
        <w:tc>
          <w:tcPr>
            <w:tcW w:w="1090" w:type="dxa"/>
            <w:tcBorders>
              <w:top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ГАЗ 5212</w:t>
            </w:r>
          </w:p>
        </w:tc>
        <w:tc>
          <w:tcPr>
            <w:tcW w:w="1701" w:type="dxa"/>
            <w:tcBorders>
              <w:top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96-97 ТЕР</w:t>
            </w:r>
          </w:p>
        </w:tc>
        <w:tc>
          <w:tcPr>
            <w:tcW w:w="1560" w:type="dxa"/>
            <w:tcBorders>
              <w:top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top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24</w:t>
            </w:r>
          </w:p>
        </w:tc>
        <w:tc>
          <w:tcPr>
            <w:tcW w:w="3343" w:type="dxa"/>
            <w:tcBorders>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Автомобіль спеціальна фургон-майстерня</w:t>
            </w:r>
          </w:p>
        </w:tc>
        <w:tc>
          <w:tcPr>
            <w:tcW w:w="1090" w:type="dxa"/>
            <w:tcBorders>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ГАЗ-53А АРТК</w:t>
            </w:r>
          </w:p>
        </w:tc>
        <w:tc>
          <w:tcPr>
            <w:tcW w:w="1701" w:type="dxa"/>
            <w:tcBorders>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05-69КМ</w:t>
            </w:r>
          </w:p>
        </w:tc>
        <w:tc>
          <w:tcPr>
            <w:tcW w:w="1560" w:type="dxa"/>
            <w:tcBorders>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25</w:t>
            </w:r>
          </w:p>
        </w:tc>
        <w:tc>
          <w:tcPr>
            <w:tcW w:w="3343" w:type="dxa"/>
            <w:tcBorders>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Автомобіль вантажний самоскид</w:t>
            </w:r>
          </w:p>
        </w:tc>
        <w:tc>
          <w:tcPr>
            <w:tcW w:w="1090" w:type="dxa"/>
            <w:tcBorders>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ГАЗ 33-07</w:t>
            </w:r>
          </w:p>
        </w:tc>
        <w:tc>
          <w:tcPr>
            <w:tcW w:w="1701" w:type="dxa"/>
            <w:tcBorders>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68-41 ТЕР</w:t>
            </w:r>
          </w:p>
        </w:tc>
        <w:tc>
          <w:tcPr>
            <w:tcW w:w="1560" w:type="dxa"/>
            <w:tcBorders>
              <w:bottom w:val="single" w:sz="4" w:space="0" w:color="000000"/>
              <w:right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26</w:t>
            </w:r>
          </w:p>
        </w:tc>
        <w:tc>
          <w:tcPr>
            <w:tcW w:w="33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Вантажний автомобіль-фургон</w:t>
            </w:r>
          </w:p>
        </w:tc>
        <w:tc>
          <w:tcPr>
            <w:tcW w:w="10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УАЗ-3962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79-64 ТЕР</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27</w:t>
            </w:r>
          </w:p>
        </w:tc>
        <w:tc>
          <w:tcPr>
            <w:tcW w:w="33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Вантажний автомобіль-фургон</w:t>
            </w:r>
          </w:p>
        </w:tc>
        <w:tc>
          <w:tcPr>
            <w:tcW w:w="10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УАЗ-3303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2146 ТЕТ</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28</w:t>
            </w:r>
          </w:p>
        </w:tc>
        <w:tc>
          <w:tcPr>
            <w:tcW w:w="33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Вантажний автомобіль-фургон</w:t>
            </w:r>
          </w:p>
        </w:tc>
        <w:tc>
          <w:tcPr>
            <w:tcW w:w="10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УАЗ-3741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01460 ТЕ</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29</w:t>
            </w:r>
          </w:p>
        </w:tc>
        <w:tc>
          <w:tcPr>
            <w:tcW w:w="33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Екскаватор на базі трактора ЮМЗ-6</w:t>
            </w:r>
          </w:p>
        </w:tc>
        <w:tc>
          <w:tcPr>
            <w:tcW w:w="10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ЕО 2621</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090-58 ВО</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дизпаливо</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30</w:t>
            </w:r>
          </w:p>
        </w:tc>
        <w:tc>
          <w:tcPr>
            <w:tcW w:w="33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Автомобіль вантажний бортовий</w:t>
            </w:r>
          </w:p>
        </w:tc>
        <w:tc>
          <w:tcPr>
            <w:tcW w:w="10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ГАЗ - 33023</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42-56 АЕ</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31</w:t>
            </w:r>
          </w:p>
        </w:tc>
        <w:tc>
          <w:tcPr>
            <w:tcW w:w="3343"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Автомобіль спеціальний фургон-майстерня СКС</w:t>
            </w:r>
          </w:p>
        </w:tc>
        <w:tc>
          <w:tcPr>
            <w:tcW w:w="109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701"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2534 ЕМ</w:t>
            </w:r>
          </w:p>
        </w:tc>
        <w:tc>
          <w:tcPr>
            <w:tcW w:w="156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дизпаливо</w:t>
            </w:r>
          </w:p>
        </w:tc>
        <w:tc>
          <w:tcPr>
            <w:tcW w:w="1417" w:type="dxa"/>
            <w:tcBorders>
              <w:left w:val="single" w:sz="2" w:space="0" w:color="000000"/>
              <w:bottom w:val="single" w:sz="2" w:space="0" w:color="000000"/>
              <w:right w:val="single" w:sz="2"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  наяв-ності</w:t>
            </w:r>
          </w:p>
        </w:tc>
        <w:tc>
          <w:tcPr>
            <w:tcW w:w="1949" w:type="dxa"/>
            <w:tcBorders>
              <w:left w:val="single" w:sz="2" w:space="0" w:color="000000"/>
              <w:bottom w:val="single" w:sz="2" w:space="0" w:color="000000"/>
              <w:right w:val="single" w:sz="2"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  наяв-ності</w:t>
            </w:r>
          </w:p>
        </w:tc>
      </w:tr>
      <w:tr w:rsidR="00DC327C" w:rsidRPr="0004602B" w:rsidTr="00D90DA1">
        <w:trPr>
          <w:trHeight w:val="257"/>
        </w:trPr>
        <w:tc>
          <w:tcPr>
            <w:tcW w:w="642"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32</w:t>
            </w:r>
          </w:p>
        </w:tc>
        <w:tc>
          <w:tcPr>
            <w:tcW w:w="3343"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 xml:space="preserve">Екскаватор </w:t>
            </w:r>
            <w:r w:rsidRPr="0004602B">
              <w:rPr>
                <w:rFonts w:ascii="Times New Roman" w:hAnsi="Times New Roman" w:cs="Times New Roman"/>
                <w:sz w:val="22"/>
                <w:szCs w:val="22"/>
                <w:lang w:val="en-US"/>
              </w:rPr>
              <w:t>JCB 3CX Sitemaster</w:t>
            </w:r>
          </w:p>
        </w:tc>
        <w:tc>
          <w:tcPr>
            <w:tcW w:w="109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701"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 xml:space="preserve">40571 </w:t>
            </w:r>
            <w:r w:rsidRPr="0004602B">
              <w:rPr>
                <w:rFonts w:ascii="Times New Roman" w:hAnsi="Times New Roman" w:cs="Times New Roman"/>
                <w:sz w:val="22"/>
                <w:szCs w:val="22"/>
              </w:rPr>
              <w:t>ВО</w:t>
            </w:r>
          </w:p>
        </w:tc>
        <w:tc>
          <w:tcPr>
            <w:tcW w:w="156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дизпаливо</w:t>
            </w:r>
          </w:p>
        </w:tc>
        <w:tc>
          <w:tcPr>
            <w:tcW w:w="1417" w:type="dxa"/>
            <w:tcBorders>
              <w:left w:val="single" w:sz="2" w:space="0" w:color="000000"/>
              <w:bottom w:val="single" w:sz="2" w:space="0" w:color="000000"/>
              <w:right w:val="single" w:sz="2"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  наяв-ності</w:t>
            </w:r>
          </w:p>
        </w:tc>
        <w:tc>
          <w:tcPr>
            <w:tcW w:w="1949" w:type="dxa"/>
            <w:tcBorders>
              <w:left w:val="single" w:sz="2" w:space="0" w:color="000000"/>
              <w:bottom w:val="single" w:sz="2" w:space="0" w:color="000000"/>
              <w:right w:val="single" w:sz="2"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  наяв-ності</w:t>
            </w:r>
          </w:p>
        </w:tc>
      </w:tr>
      <w:tr w:rsidR="00DC327C" w:rsidRPr="0004602B" w:rsidTr="00D90DA1">
        <w:trPr>
          <w:trHeight w:val="257"/>
        </w:trPr>
        <w:tc>
          <w:tcPr>
            <w:tcW w:w="642"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33</w:t>
            </w:r>
          </w:p>
        </w:tc>
        <w:tc>
          <w:tcPr>
            <w:tcW w:w="3343"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Автомобіль легковий</w:t>
            </w:r>
          </w:p>
        </w:tc>
        <w:tc>
          <w:tcPr>
            <w:tcW w:w="109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ВАЗ 21099</w:t>
            </w:r>
          </w:p>
        </w:tc>
        <w:tc>
          <w:tcPr>
            <w:tcW w:w="1701"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4943 ТЕА</w:t>
            </w:r>
          </w:p>
        </w:tc>
        <w:tc>
          <w:tcPr>
            <w:tcW w:w="156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34</w:t>
            </w:r>
          </w:p>
        </w:tc>
        <w:tc>
          <w:tcPr>
            <w:tcW w:w="3343"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Автомобіль спеціальна фургон-майстерня</w:t>
            </w:r>
          </w:p>
        </w:tc>
        <w:tc>
          <w:tcPr>
            <w:tcW w:w="109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ГАЗ 5312</w:t>
            </w:r>
          </w:p>
        </w:tc>
        <w:tc>
          <w:tcPr>
            <w:tcW w:w="1701"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34 58 ВХ</w:t>
            </w:r>
          </w:p>
        </w:tc>
        <w:tc>
          <w:tcPr>
            <w:tcW w:w="156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35</w:t>
            </w:r>
          </w:p>
        </w:tc>
        <w:tc>
          <w:tcPr>
            <w:tcW w:w="3343"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Трактор з причіпом</w:t>
            </w:r>
          </w:p>
        </w:tc>
        <w:tc>
          <w:tcPr>
            <w:tcW w:w="109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Т-40М</w:t>
            </w:r>
          </w:p>
        </w:tc>
        <w:tc>
          <w:tcPr>
            <w:tcW w:w="1701"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09060 ВО</w:t>
            </w:r>
          </w:p>
        </w:tc>
        <w:tc>
          <w:tcPr>
            <w:tcW w:w="156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дизпаливо</w:t>
            </w:r>
          </w:p>
        </w:tc>
        <w:tc>
          <w:tcPr>
            <w:tcW w:w="1417"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36</w:t>
            </w:r>
          </w:p>
        </w:tc>
        <w:tc>
          <w:tcPr>
            <w:tcW w:w="3343"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Автомобіль легковий</w:t>
            </w:r>
          </w:p>
        </w:tc>
        <w:tc>
          <w:tcPr>
            <w:tcW w:w="109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Opel Vectra</w:t>
            </w:r>
          </w:p>
        </w:tc>
        <w:tc>
          <w:tcPr>
            <w:tcW w:w="1701"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8002 АН</w:t>
            </w:r>
          </w:p>
        </w:tc>
        <w:tc>
          <w:tcPr>
            <w:tcW w:w="156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left w:val="single" w:sz="2" w:space="0" w:color="000000"/>
              <w:bottom w:val="single" w:sz="2" w:space="0" w:color="000000"/>
              <w:right w:val="single" w:sz="2"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  наяв-ності</w:t>
            </w:r>
          </w:p>
        </w:tc>
      </w:tr>
      <w:tr w:rsidR="00DC327C" w:rsidRPr="0004602B" w:rsidTr="00D90DA1">
        <w:trPr>
          <w:trHeight w:val="257"/>
        </w:trPr>
        <w:tc>
          <w:tcPr>
            <w:tcW w:w="642"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37</w:t>
            </w:r>
          </w:p>
        </w:tc>
        <w:tc>
          <w:tcPr>
            <w:tcW w:w="3343"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 xml:space="preserve">Автомобіль легковий </w:t>
            </w:r>
          </w:p>
        </w:tc>
        <w:tc>
          <w:tcPr>
            <w:tcW w:w="109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ГАЗ-3110</w:t>
            </w:r>
          </w:p>
        </w:tc>
        <w:tc>
          <w:tcPr>
            <w:tcW w:w="1701"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4460 АМ</w:t>
            </w:r>
          </w:p>
        </w:tc>
        <w:tc>
          <w:tcPr>
            <w:tcW w:w="156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38</w:t>
            </w:r>
          </w:p>
        </w:tc>
        <w:tc>
          <w:tcPr>
            <w:tcW w:w="3343"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 xml:space="preserve">Автомобіль легковий </w:t>
            </w:r>
          </w:p>
        </w:tc>
        <w:tc>
          <w:tcPr>
            <w:tcW w:w="109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ВАЗ 21-06</w:t>
            </w:r>
          </w:p>
        </w:tc>
        <w:tc>
          <w:tcPr>
            <w:tcW w:w="1701"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02019  ТЕ</w:t>
            </w:r>
          </w:p>
        </w:tc>
        <w:tc>
          <w:tcPr>
            <w:tcW w:w="156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39</w:t>
            </w:r>
          </w:p>
        </w:tc>
        <w:tc>
          <w:tcPr>
            <w:tcW w:w="3343"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Автомобіль вантажний бортовий</w:t>
            </w:r>
          </w:p>
        </w:tc>
        <w:tc>
          <w:tcPr>
            <w:tcW w:w="109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ГАЗ 53 СПГ</w:t>
            </w:r>
          </w:p>
        </w:tc>
        <w:tc>
          <w:tcPr>
            <w:tcW w:w="1701"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ВО 1125 АК</w:t>
            </w:r>
          </w:p>
        </w:tc>
        <w:tc>
          <w:tcPr>
            <w:tcW w:w="156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бензин</w:t>
            </w:r>
          </w:p>
        </w:tc>
        <w:tc>
          <w:tcPr>
            <w:tcW w:w="1417"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r w:rsidR="00DC327C" w:rsidRPr="0004602B" w:rsidTr="00D90DA1">
        <w:trPr>
          <w:trHeight w:val="257"/>
        </w:trPr>
        <w:tc>
          <w:tcPr>
            <w:tcW w:w="642"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40</w:t>
            </w:r>
          </w:p>
        </w:tc>
        <w:tc>
          <w:tcPr>
            <w:tcW w:w="3343"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Екскаватор на базі трактора ЮМЗ-6</w:t>
            </w:r>
          </w:p>
        </w:tc>
        <w:tc>
          <w:tcPr>
            <w:tcW w:w="109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ЕО 2621</w:t>
            </w:r>
          </w:p>
        </w:tc>
        <w:tc>
          <w:tcPr>
            <w:tcW w:w="1701"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Т0303 ТЕ</w:t>
            </w:r>
          </w:p>
        </w:tc>
        <w:tc>
          <w:tcPr>
            <w:tcW w:w="1560"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дизпаливо</w:t>
            </w:r>
          </w:p>
        </w:tc>
        <w:tc>
          <w:tcPr>
            <w:tcW w:w="1417"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c>
          <w:tcPr>
            <w:tcW w:w="1949" w:type="dxa"/>
            <w:tcBorders>
              <w:left w:val="single" w:sz="2" w:space="0" w:color="000000"/>
              <w:bottom w:val="single" w:sz="2" w:space="0" w:color="000000"/>
              <w:right w:val="single" w:sz="2"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p>
        </w:tc>
      </w:tr>
    </w:tbl>
    <w:p w:rsidR="00DC327C" w:rsidRDefault="00DC327C" w:rsidP="0004602B">
      <w:pPr>
        <w:pStyle w:val="Default"/>
        <w:rPr>
          <w:rFonts w:ascii="Times New Roman" w:hAnsi="Times New Roman" w:cs="Times New Roman"/>
          <w:sz w:val="22"/>
          <w:szCs w:val="22"/>
        </w:rPr>
      </w:pPr>
      <w:r w:rsidRPr="0004602B">
        <w:rPr>
          <w:rFonts w:ascii="Times New Roman" w:hAnsi="Times New Roman" w:cs="Times New Roman"/>
          <w:i/>
          <w:iCs/>
          <w:sz w:val="22"/>
          <w:szCs w:val="22"/>
        </w:rPr>
        <w:t xml:space="preserve"> Проведення інструментально-лабораторних вимірювань  приземних концентрацій забруднюючих речовин на межі прилеглої житлової забудови для контролю нормативів ГДВ для шести котелень комунального підприємства теплових мереж “Тернопільміськтеплокомуненерго” Тернопільської міської ради.</w:t>
      </w:r>
    </w:p>
    <w:p w:rsidR="00F0601B" w:rsidRPr="0004602B" w:rsidRDefault="00F0601B" w:rsidP="0004602B">
      <w:pPr>
        <w:pStyle w:val="Default"/>
        <w:rPr>
          <w:rFonts w:ascii="Times New Roman" w:hAnsi="Times New Roman" w:cs="Times New Roman"/>
          <w:sz w:val="22"/>
          <w:szCs w:val="22"/>
        </w:rPr>
      </w:pPr>
    </w:p>
    <w:tbl>
      <w:tblPr>
        <w:tblW w:w="0" w:type="auto"/>
        <w:tblInd w:w="-462" w:type="dxa"/>
        <w:tblLayout w:type="fixed"/>
        <w:tblCellMar>
          <w:top w:w="55" w:type="dxa"/>
          <w:left w:w="55" w:type="dxa"/>
          <w:bottom w:w="55" w:type="dxa"/>
          <w:right w:w="55" w:type="dxa"/>
        </w:tblCellMar>
        <w:tblLook w:val="0000"/>
      </w:tblPr>
      <w:tblGrid>
        <w:gridCol w:w="738"/>
        <w:gridCol w:w="3000"/>
        <w:gridCol w:w="3127"/>
        <w:gridCol w:w="1131"/>
        <w:gridCol w:w="1419"/>
        <w:gridCol w:w="1189"/>
      </w:tblGrid>
      <w:tr w:rsidR="00DC327C" w:rsidRPr="0004602B" w:rsidTr="00DC327C">
        <w:tc>
          <w:tcPr>
            <w:tcW w:w="738" w:type="dxa"/>
            <w:vMerge w:val="restart"/>
            <w:tcBorders>
              <w:top w:val="single" w:sz="4" w:space="0" w:color="000000"/>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w:t>
            </w:r>
            <w:r w:rsidRPr="0004602B">
              <w:rPr>
                <w:rFonts w:ascii="Times New Roman" w:eastAsia="Times New Roman CYR" w:hAnsi="Times New Roman" w:cs="Times New Roman"/>
                <w:sz w:val="22"/>
                <w:szCs w:val="22"/>
              </w:rPr>
              <w:t xml:space="preserve"> </w:t>
            </w:r>
            <w:r w:rsidRPr="0004602B">
              <w:rPr>
                <w:rFonts w:ascii="Times New Roman" w:hAnsi="Times New Roman" w:cs="Times New Roman"/>
                <w:sz w:val="22"/>
                <w:szCs w:val="22"/>
              </w:rPr>
              <w:t>з/п</w:t>
            </w:r>
          </w:p>
        </w:tc>
        <w:tc>
          <w:tcPr>
            <w:tcW w:w="3000" w:type="dxa"/>
            <w:vMerge w:val="restart"/>
            <w:tcBorders>
              <w:top w:val="single" w:sz="4" w:space="0" w:color="000000"/>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Місцерозташування точки контролю</w:t>
            </w:r>
          </w:p>
        </w:tc>
        <w:tc>
          <w:tcPr>
            <w:tcW w:w="3127" w:type="dxa"/>
            <w:vMerge w:val="restart"/>
            <w:tcBorders>
              <w:top w:val="single" w:sz="4" w:space="0" w:color="000000"/>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Назва забруднюючої речовини</w:t>
            </w:r>
          </w:p>
        </w:tc>
        <w:tc>
          <w:tcPr>
            <w:tcW w:w="37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Контрольна точка</w:t>
            </w:r>
          </w:p>
        </w:tc>
      </w:tr>
      <w:tr w:rsidR="00DC327C" w:rsidRPr="0004602B" w:rsidTr="00DC327C">
        <w:tc>
          <w:tcPr>
            <w:tcW w:w="738" w:type="dxa"/>
            <w:vMerge/>
            <w:tcBorders>
              <w:top w:val="single" w:sz="4" w:space="0" w:color="000000"/>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top w:val="single" w:sz="4" w:space="0" w:color="000000"/>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vMerge/>
            <w:tcBorders>
              <w:top w:val="single" w:sz="4" w:space="0" w:color="000000"/>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31"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Номер точки котролю</w:t>
            </w:r>
          </w:p>
        </w:tc>
        <w:tc>
          <w:tcPr>
            <w:tcW w:w="2608" w:type="dxa"/>
            <w:gridSpan w:val="2"/>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Координати</w:t>
            </w:r>
          </w:p>
        </w:tc>
      </w:tr>
      <w:tr w:rsidR="00DC327C" w:rsidRPr="0004602B" w:rsidTr="00DC327C">
        <w:tc>
          <w:tcPr>
            <w:tcW w:w="738" w:type="dxa"/>
            <w:vMerge/>
            <w:tcBorders>
              <w:top w:val="single" w:sz="4" w:space="0" w:color="000000"/>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top w:val="single" w:sz="4" w:space="0" w:color="000000"/>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vMerge/>
            <w:tcBorders>
              <w:top w:val="single" w:sz="4" w:space="0" w:color="000000"/>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31"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419" w:type="dxa"/>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Х</w:t>
            </w:r>
          </w:p>
        </w:tc>
        <w:tc>
          <w:tcPr>
            <w:tcW w:w="1189" w:type="dxa"/>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ʏ</w:t>
            </w:r>
          </w:p>
        </w:tc>
      </w:tr>
      <w:tr w:rsidR="00DC327C" w:rsidRPr="0004602B" w:rsidTr="00DC327C">
        <w:tc>
          <w:tcPr>
            <w:tcW w:w="738"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w:t>
            </w:r>
          </w:p>
        </w:tc>
        <w:tc>
          <w:tcPr>
            <w:tcW w:w="3000"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Котельня по вул. Мирна,43а</w:t>
            </w: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Оксиди азоту (у перерахунку на діоксид азоту [</w:t>
            </w:r>
            <w:r w:rsidRPr="0004602B">
              <w:rPr>
                <w:rFonts w:ascii="Times New Roman" w:hAnsi="Times New Roman" w:cs="Times New Roman"/>
                <w:sz w:val="22"/>
                <w:szCs w:val="22"/>
                <w:lang w:val="en-US"/>
              </w:rPr>
              <w:t>NO+NOx])</w:t>
            </w:r>
          </w:p>
        </w:tc>
        <w:tc>
          <w:tcPr>
            <w:tcW w:w="1131"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1</w:t>
            </w:r>
          </w:p>
        </w:tc>
        <w:tc>
          <w:tcPr>
            <w:tcW w:w="1419"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137</w:t>
            </w:r>
          </w:p>
        </w:tc>
        <w:tc>
          <w:tcPr>
            <w:tcW w:w="1189" w:type="dxa"/>
            <w:vMerge w:val="restart"/>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w:t>
            </w: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Вуглецю оксид</w:t>
            </w:r>
          </w:p>
        </w:tc>
        <w:tc>
          <w:tcPr>
            <w:tcW w:w="1131"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419"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89" w:type="dxa"/>
            <w:vMerge/>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 xml:space="preserve">Сірки діоксид </w:t>
            </w:r>
          </w:p>
        </w:tc>
        <w:tc>
          <w:tcPr>
            <w:tcW w:w="1131"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419"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89" w:type="dxa"/>
            <w:vMerge/>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Речовини у вигляді суспендованих твердих частинок (мікрочастинки, волокна)</w:t>
            </w:r>
          </w:p>
        </w:tc>
        <w:tc>
          <w:tcPr>
            <w:tcW w:w="1131"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419"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89" w:type="dxa"/>
            <w:vMerge/>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Оксиди азоту (у перерахунку на діоксид азоту [</w:t>
            </w:r>
            <w:r w:rsidRPr="0004602B">
              <w:rPr>
                <w:rFonts w:ascii="Times New Roman" w:hAnsi="Times New Roman" w:cs="Times New Roman"/>
                <w:sz w:val="22"/>
                <w:szCs w:val="22"/>
                <w:lang w:val="en-US"/>
              </w:rPr>
              <w:t>NO+NOx])</w:t>
            </w:r>
          </w:p>
        </w:tc>
        <w:tc>
          <w:tcPr>
            <w:tcW w:w="1131"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2</w:t>
            </w:r>
          </w:p>
        </w:tc>
        <w:tc>
          <w:tcPr>
            <w:tcW w:w="1419"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0</w:t>
            </w:r>
          </w:p>
        </w:tc>
        <w:tc>
          <w:tcPr>
            <w:tcW w:w="1189" w:type="dxa"/>
            <w:vMerge w:val="restart"/>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137</w:t>
            </w: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Вуглецю оксид</w:t>
            </w:r>
          </w:p>
        </w:tc>
        <w:tc>
          <w:tcPr>
            <w:tcW w:w="1131"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419"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89" w:type="dxa"/>
            <w:vMerge/>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 xml:space="preserve">Сірки діоксид </w:t>
            </w:r>
          </w:p>
        </w:tc>
        <w:tc>
          <w:tcPr>
            <w:tcW w:w="1131"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419"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89" w:type="dxa"/>
            <w:vMerge/>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Речовини у вигляді суспендованих твердих частинок (мікрочастинки, волокна)</w:t>
            </w:r>
          </w:p>
        </w:tc>
        <w:tc>
          <w:tcPr>
            <w:tcW w:w="1131"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419"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89" w:type="dxa"/>
            <w:vMerge/>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r>
      <w:tr w:rsidR="00DC327C" w:rsidRPr="0004602B" w:rsidTr="00DC327C">
        <w:tc>
          <w:tcPr>
            <w:tcW w:w="738"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lang w:val="en-US"/>
              </w:rPr>
              <w:t>2</w:t>
            </w:r>
          </w:p>
        </w:tc>
        <w:tc>
          <w:tcPr>
            <w:tcW w:w="3000"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Котельня по вул. Лук'яновича,8а</w:t>
            </w: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Оксиди азоту (у перерахунку на діоксид азоту [</w:t>
            </w:r>
            <w:r w:rsidRPr="0004602B">
              <w:rPr>
                <w:rFonts w:ascii="Times New Roman" w:hAnsi="Times New Roman" w:cs="Times New Roman"/>
                <w:sz w:val="22"/>
                <w:szCs w:val="22"/>
                <w:lang w:val="en-US"/>
              </w:rPr>
              <w:t>NO+NOx])</w:t>
            </w:r>
          </w:p>
        </w:tc>
        <w:tc>
          <w:tcPr>
            <w:tcW w:w="1131"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w:t>
            </w:r>
          </w:p>
        </w:tc>
        <w:tc>
          <w:tcPr>
            <w:tcW w:w="1419"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157</w:t>
            </w:r>
          </w:p>
        </w:tc>
        <w:tc>
          <w:tcPr>
            <w:tcW w:w="1189" w:type="dxa"/>
            <w:vMerge w:val="restart"/>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w:t>
            </w: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Вуглецю оксид</w:t>
            </w:r>
          </w:p>
        </w:tc>
        <w:tc>
          <w:tcPr>
            <w:tcW w:w="1131"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419"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89" w:type="dxa"/>
            <w:vMerge/>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Оксиди азоту (у перерахунку на діоксид азоту [</w:t>
            </w:r>
            <w:r w:rsidRPr="0004602B">
              <w:rPr>
                <w:rFonts w:ascii="Times New Roman" w:hAnsi="Times New Roman" w:cs="Times New Roman"/>
                <w:sz w:val="22"/>
                <w:szCs w:val="22"/>
                <w:lang w:val="en-US"/>
              </w:rPr>
              <w:t>NO+NOx])</w:t>
            </w:r>
          </w:p>
        </w:tc>
        <w:tc>
          <w:tcPr>
            <w:tcW w:w="1131"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2</w:t>
            </w:r>
          </w:p>
        </w:tc>
        <w:tc>
          <w:tcPr>
            <w:tcW w:w="1419"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w:t>
            </w:r>
          </w:p>
        </w:tc>
        <w:tc>
          <w:tcPr>
            <w:tcW w:w="1189" w:type="dxa"/>
            <w:vMerge w:val="restart"/>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157</w:t>
            </w: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Вуглецю оксид</w:t>
            </w:r>
          </w:p>
        </w:tc>
        <w:tc>
          <w:tcPr>
            <w:tcW w:w="1131"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419"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89" w:type="dxa"/>
            <w:vMerge/>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r>
      <w:tr w:rsidR="00DC327C" w:rsidRPr="0004602B" w:rsidTr="00DC327C">
        <w:tc>
          <w:tcPr>
            <w:tcW w:w="738"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3</w:t>
            </w:r>
          </w:p>
        </w:tc>
        <w:tc>
          <w:tcPr>
            <w:tcW w:w="3000"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Котельня по вул. Транспор-тна,7б</w:t>
            </w: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Оксиди азоту (у перерахунку на діоксид азоту [</w:t>
            </w:r>
            <w:r w:rsidRPr="0004602B">
              <w:rPr>
                <w:rFonts w:ascii="Times New Roman" w:hAnsi="Times New Roman" w:cs="Times New Roman"/>
                <w:sz w:val="22"/>
                <w:szCs w:val="22"/>
                <w:lang w:val="en-US"/>
              </w:rPr>
              <w:t>NO+NOx])</w:t>
            </w:r>
          </w:p>
        </w:tc>
        <w:tc>
          <w:tcPr>
            <w:tcW w:w="1131"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w:t>
            </w:r>
          </w:p>
        </w:tc>
        <w:tc>
          <w:tcPr>
            <w:tcW w:w="1419"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117</w:t>
            </w:r>
          </w:p>
        </w:tc>
        <w:tc>
          <w:tcPr>
            <w:tcW w:w="1189" w:type="dxa"/>
            <w:vMerge w:val="restart"/>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w:t>
            </w: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Вуглецю оксид</w:t>
            </w:r>
          </w:p>
        </w:tc>
        <w:tc>
          <w:tcPr>
            <w:tcW w:w="1131"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419"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89" w:type="dxa"/>
            <w:vMerge/>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Оксиди азоту (у перерахунку на діоксид азоту [</w:t>
            </w:r>
            <w:r w:rsidRPr="0004602B">
              <w:rPr>
                <w:rFonts w:ascii="Times New Roman" w:hAnsi="Times New Roman" w:cs="Times New Roman"/>
                <w:sz w:val="22"/>
                <w:szCs w:val="22"/>
                <w:lang w:val="en-US"/>
              </w:rPr>
              <w:t>NO+NOx])</w:t>
            </w:r>
          </w:p>
        </w:tc>
        <w:tc>
          <w:tcPr>
            <w:tcW w:w="1131"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2</w:t>
            </w:r>
          </w:p>
        </w:tc>
        <w:tc>
          <w:tcPr>
            <w:tcW w:w="1419"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w:t>
            </w:r>
          </w:p>
        </w:tc>
        <w:tc>
          <w:tcPr>
            <w:tcW w:w="1189" w:type="dxa"/>
            <w:vMerge w:val="restart"/>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117</w:t>
            </w: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Вуглецю оксид</w:t>
            </w:r>
          </w:p>
        </w:tc>
        <w:tc>
          <w:tcPr>
            <w:tcW w:w="1131"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419"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89" w:type="dxa"/>
            <w:vMerge/>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r>
      <w:tr w:rsidR="00DC327C" w:rsidRPr="0004602B" w:rsidTr="00DC327C">
        <w:tc>
          <w:tcPr>
            <w:tcW w:w="738"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4</w:t>
            </w:r>
          </w:p>
        </w:tc>
        <w:tc>
          <w:tcPr>
            <w:tcW w:w="3000"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Котельня по вул. Микули-нецька,64а</w:t>
            </w: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Оксиди азоту (у перерахунку на діоксид азоту [</w:t>
            </w:r>
            <w:r w:rsidRPr="0004602B">
              <w:rPr>
                <w:rFonts w:ascii="Times New Roman" w:hAnsi="Times New Roman" w:cs="Times New Roman"/>
                <w:sz w:val="22"/>
                <w:szCs w:val="22"/>
                <w:lang w:val="en-US"/>
              </w:rPr>
              <w:t>NO+NOx])</w:t>
            </w:r>
          </w:p>
        </w:tc>
        <w:tc>
          <w:tcPr>
            <w:tcW w:w="1131"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w:t>
            </w:r>
          </w:p>
        </w:tc>
        <w:tc>
          <w:tcPr>
            <w:tcW w:w="1419"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137</w:t>
            </w:r>
          </w:p>
        </w:tc>
        <w:tc>
          <w:tcPr>
            <w:tcW w:w="1189" w:type="dxa"/>
            <w:vMerge w:val="restart"/>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w:t>
            </w: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Вуглецю оксид</w:t>
            </w:r>
          </w:p>
        </w:tc>
        <w:tc>
          <w:tcPr>
            <w:tcW w:w="1131"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419"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89" w:type="dxa"/>
            <w:vMerge/>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Оксиди азоту (у перерахунку на діоксид азоту [</w:t>
            </w:r>
            <w:r w:rsidRPr="0004602B">
              <w:rPr>
                <w:rFonts w:ascii="Times New Roman" w:hAnsi="Times New Roman" w:cs="Times New Roman"/>
                <w:sz w:val="22"/>
                <w:szCs w:val="22"/>
                <w:lang w:val="en-US"/>
              </w:rPr>
              <w:t>NO+NOx])</w:t>
            </w:r>
          </w:p>
        </w:tc>
        <w:tc>
          <w:tcPr>
            <w:tcW w:w="1131"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2</w:t>
            </w:r>
          </w:p>
        </w:tc>
        <w:tc>
          <w:tcPr>
            <w:tcW w:w="1419"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w:t>
            </w:r>
          </w:p>
        </w:tc>
        <w:tc>
          <w:tcPr>
            <w:tcW w:w="1189" w:type="dxa"/>
            <w:vMerge w:val="restart"/>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137</w:t>
            </w: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Вуглецю оксид</w:t>
            </w:r>
          </w:p>
        </w:tc>
        <w:tc>
          <w:tcPr>
            <w:tcW w:w="1131"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419"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89" w:type="dxa"/>
            <w:vMerge/>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r>
      <w:tr w:rsidR="00DC327C" w:rsidRPr="0004602B" w:rsidTr="00DC327C">
        <w:tc>
          <w:tcPr>
            <w:tcW w:w="738"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5</w:t>
            </w:r>
          </w:p>
        </w:tc>
        <w:tc>
          <w:tcPr>
            <w:tcW w:w="3000"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Котельня по просп. Степа-на Бандери,47в</w:t>
            </w: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Оксиди азоту (у перерахунку на діоксид азоту [</w:t>
            </w:r>
            <w:r w:rsidRPr="0004602B">
              <w:rPr>
                <w:rFonts w:ascii="Times New Roman" w:hAnsi="Times New Roman" w:cs="Times New Roman"/>
                <w:sz w:val="22"/>
                <w:szCs w:val="22"/>
                <w:lang w:val="en-US"/>
              </w:rPr>
              <w:t>NO+NOx])</w:t>
            </w:r>
          </w:p>
        </w:tc>
        <w:tc>
          <w:tcPr>
            <w:tcW w:w="1131"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w:t>
            </w:r>
          </w:p>
        </w:tc>
        <w:tc>
          <w:tcPr>
            <w:tcW w:w="1419"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157</w:t>
            </w:r>
          </w:p>
        </w:tc>
        <w:tc>
          <w:tcPr>
            <w:tcW w:w="1189" w:type="dxa"/>
            <w:vMerge w:val="restart"/>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w:t>
            </w: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Вуглецю оксид</w:t>
            </w:r>
          </w:p>
        </w:tc>
        <w:tc>
          <w:tcPr>
            <w:tcW w:w="1131"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419"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89" w:type="dxa"/>
            <w:vMerge/>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Оксиди азоту (у перерахунку на діоксид азоту [</w:t>
            </w:r>
            <w:r w:rsidRPr="0004602B">
              <w:rPr>
                <w:rFonts w:ascii="Times New Roman" w:hAnsi="Times New Roman" w:cs="Times New Roman"/>
                <w:sz w:val="22"/>
                <w:szCs w:val="22"/>
                <w:lang w:val="en-US"/>
              </w:rPr>
              <w:t>NO+NOx])</w:t>
            </w:r>
          </w:p>
        </w:tc>
        <w:tc>
          <w:tcPr>
            <w:tcW w:w="1131"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2</w:t>
            </w:r>
          </w:p>
        </w:tc>
        <w:tc>
          <w:tcPr>
            <w:tcW w:w="1419"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w:t>
            </w:r>
          </w:p>
        </w:tc>
        <w:tc>
          <w:tcPr>
            <w:tcW w:w="1189" w:type="dxa"/>
            <w:vMerge w:val="restart"/>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157</w:t>
            </w: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Вуглецю оксид</w:t>
            </w:r>
          </w:p>
        </w:tc>
        <w:tc>
          <w:tcPr>
            <w:tcW w:w="1131"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419"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89" w:type="dxa"/>
            <w:vMerge/>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r>
      <w:tr w:rsidR="00DC327C" w:rsidRPr="0004602B" w:rsidTr="00DC327C">
        <w:tc>
          <w:tcPr>
            <w:tcW w:w="738"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6</w:t>
            </w:r>
          </w:p>
        </w:tc>
        <w:tc>
          <w:tcPr>
            <w:tcW w:w="3000"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Котельня по бульв. Данила Галицького,4а</w:t>
            </w:r>
          </w:p>
        </w:tc>
        <w:tc>
          <w:tcPr>
            <w:tcW w:w="3127" w:type="dxa"/>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Оксиди азоту (у перерахунку на діоксид азоту [</w:t>
            </w:r>
            <w:r w:rsidRPr="0004602B">
              <w:rPr>
                <w:rFonts w:ascii="Times New Roman" w:hAnsi="Times New Roman" w:cs="Times New Roman"/>
                <w:sz w:val="22"/>
                <w:szCs w:val="22"/>
                <w:lang w:val="en-US"/>
              </w:rPr>
              <w:t>NO+NOx])</w:t>
            </w:r>
          </w:p>
        </w:tc>
        <w:tc>
          <w:tcPr>
            <w:tcW w:w="1131"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w:t>
            </w:r>
          </w:p>
        </w:tc>
        <w:tc>
          <w:tcPr>
            <w:tcW w:w="1419"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184</w:t>
            </w:r>
          </w:p>
        </w:tc>
        <w:tc>
          <w:tcPr>
            <w:tcW w:w="1189" w:type="dxa"/>
            <w:vMerge w:val="restart"/>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w:t>
            </w: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Вуглецю оксид</w:t>
            </w:r>
          </w:p>
        </w:tc>
        <w:tc>
          <w:tcPr>
            <w:tcW w:w="1131"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419"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89" w:type="dxa"/>
            <w:vMerge/>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Оксиди азоту (у перерахунку на діоксид азоту [</w:t>
            </w:r>
            <w:r w:rsidRPr="0004602B">
              <w:rPr>
                <w:rFonts w:ascii="Times New Roman" w:hAnsi="Times New Roman" w:cs="Times New Roman"/>
                <w:sz w:val="22"/>
                <w:szCs w:val="22"/>
                <w:lang w:val="en-US"/>
              </w:rPr>
              <w:t>NO+NOx])</w:t>
            </w:r>
          </w:p>
        </w:tc>
        <w:tc>
          <w:tcPr>
            <w:tcW w:w="1131"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2</w:t>
            </w:r>
          </w:p>
        </w:tc>
        <w:tc>
          <w:tcPr>
            <w:tcW w:w="1419" w:type="dxa"/>
            <w:vMerge w:val="restart"/>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0</w:t>
            </w:r>
          </w:p>
        </w:tc>
        <w:tc>
          <w:tcPr>
            <w:tcW w:w="1189" w:type="dxa"/>
            <w:vMerge w:val="restart"/>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184</w:t>
            </w:r>
          </w:p>
        </w:tc>
      </w:tr>
      <w:tr w:rsidR="00DC327C" w:rsidRPr="0004602B" w:rsidTr="00DC327C">
        <w:tc>
          <w:tcPr>
            <w:tcW w:w="738"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000"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3127" w:type="dxa"/>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r w:rsidRPr="0004602B">
              <w:rPr>
                <w:rFonts w:ascii="Times New Roman" w:hAnsi="Times New Roman" w:cs="Times New Roman"/>
                <w:sz w:val="22"/>
                <w:szCs w:val="22"/>
              </w:rPr>
              <w:t>Вуглецю оксид</w:t>
            </w:r>
          </w:p>
        </w:tc>
        <w:tc>
          <w:tcPr>
            <w:tcW w:w="1131"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419" w:type="dxa"/>
            <w:vMerge/>
            <w:tcBorders>
              <w:left w:val="single" w:sz="4" w:space="0" w:color="000000"/>
              <w:bottom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c>
          <w:tcPr>
            <w:tcW w:w="1189" w:type="dxa"/>
            <w:vMerge/>
            <w:tcBorders>
              <w:left w:val="single" w:sz="4" w:space="0" w:color="000000"/>
              <w:bottom w:val="single" w:sz="4" w:space="0" w:color="000000"/>
              <w:right w:val="single" w:sz="4" w:space="0" w:color="000000"/>
            </w:tcBorders>
            <w:shd w:val="clear" w:color="auto" w:fill="auto"/>
            <w:vAlign w:val="center"/>
          </w:tcPr>
          <w:p w:rsidR="00DC327C" w:rsidRPr="0004602B" w:rsidRDefault="00DC327C" w:rsidP="0004602B">
            <w:pPr>
              <w:pStyle w:val="Default"/>
              <w:rPr>
                <w:rFonts w:ascii="Times New Roman" w:hAnsi="Times New Roman" w:cs="Times New Roman"/>
                <w:sz w:val="22"/>
                <w:szCs w:val="22"/>
              </w:rPr>
            </w:pPr>
          </w:p>
        </w:tc>
      </w:tr>
    </w:tbl>
    <w:p w:rsidR="00DC327C" w:rsidRPr="0004602B" w:rsidRDefault="00DC327C" w:rsidP="0004602B">
      <w:pPr>
        <w:pStyle w:val="Default"/>
        <w:jc w:val="both"/>
        <w:rPr>
          <w:rFonts w:ascii="Times New Roman" w:hAnsi="Times New Roman" w:cs="Times New Roman"/>
          <w:sz w:val="22"/>
          <w:szCs w:val="22"/>
        </w:rPr>
      </w:pPr>
      <w:r w:rsidRPr="0004602B">
        <w:rPr>
          <w:rFonts w:ascii="Times New Roman" w:hAnsi="Times New Roman" w:cs="Times New Roman"/>
          <w:sz w:val="22"/>
          <w:szCs w:val="22"/>
          <w:lang w:eastAsia="ru-RU"/>
        </w:rPr>
        <w:t xml:space="preserve">  </w:t>
      </w:r>
      <w:r w:rsidRPr="0004602B">
        <w:rPr>
          <w:rFonts w:ascii="Times New Roman" w:hAnsi="Times New Roman" w:cs="Times New Roman"/>
          <w:sz w:val="22"/>
          <w:szCs w:val="22"/>
        </w:rPr>
        <w:t xml:space="preserve"> За результатами наданих послуг Замовнику надаються: протоколи проведення досліджень повітря </w:t>
      </w:r>
      <w:r w:rsidRPr="0004602B">
        <w:rPr>
          <w:rFonts w:ascii="Times New Roman" w:hAnsi="Times New Roman" w:cs="Times New Roman"/>
          <w:sz w:val="22"/>
          <w:szCs w:val="22"/>
          <w:lang w:eastAsia="ru-RU"/>
        </w:rPr>
        <w:t>на межі прилеглої житлової забудови для  котелень за адресою вул.  Мирна,43а, вул. Лук'яновича,8а, вул. Транспортна,7б, вул. Микулинецька,64а, просп. Степана Бандери,47в та  бульв. Данила Гали-цького,4а.</w:t>
      </w:r>
    </w:p>
    <w:p w:rsidR="00DC327C" w:rsidRPr="0004602B" w:rsidRDefault="00DC327C" w:rsidP="0004602B">
      <w:pPr>
        <w:pStyle w:val="Default"/>
        <w:jc w:val="both"/>
        <w:rPr>
          <w:rFonts w:ascii="Times New Roman" w:hAnsi="Times New Roman" w:cs="Times New Roman"/>
          <w:sz w:val="22"/>
          <w:szCs w:val="22"/>
        </w:rPr>
      </w:pPr>
      <w:r w:rsidRPr="0004602B">
        <w:rPr>
          <w:rFonts w:ascii="Times New Roman" w:hAnsi="Times New Roman" w:cs="Times New Roman"/>
          <w:b/>
          <w:sz w:val="22"/>
          <w:szCs w:val="22"/>
        </w:rPr>
        <w:t xml:space="preserve">Вищезазначені послуги проводяться відповідно до вимог: </w:t>
      </w:r>
    </w:p>
    <w:p w:rsidR="00DC327C" w:rsidRPr="0004602B" w:rsidRDefault="00DC327C" w:rsidP="0004602B">
      <w:pPr>
        <w:pStyle w:val="Default"/>
        <w:jc w:val="both"/>
        <w:rPr>
          <w:rFonts w:ascii="Times New Roman" w:hAnsi="Times New Roman" w:cs="Times New Roman"/>
          <w:sz w:val="22"/>
          <w:szCs w:val="22"/>
        </w:rPr>
      </w:pPr>
      <w:r w:rsidRPr="0004602B">
        <w:rPr>
          <w:rFonts w:ascii="Times New Roman" w:hAnsi="Times New Roman" w:cs="Times New Roman"/>
          <w:sz w:val="22"/>
          <w:szCs w:val="22"/>
        </w:rPr>
        <w:t xml:space="preserve">     -</w:t>
      </w:r>
      <w:r w:rsidRPr="0004602B">
        <w:rPr>
          <w:rFonts w:ascii="Times New Roman" w:hAnsi="Times New Roman" w:cs="Times New Roman"/>
          <w:color w:val="993300"/>
          <w:sz w:val="22"/>
          <w:szCs w:val="22"/>
        </w:rPr>
        <w:t xml:space="preserve">  </w:t>
      </w:r>
      <w:r w:rsidRPr="0004602B">
        <w:rPr>
          <w:rFonts w:ascii="Times New Roman" w:hAnsi="Times New Roman" w:cs="Times New Roman"/>
          <w:sz w:val="22"/>
          <w:szCs w:val="22"/>
        </w:rPr>
        <w:t>Закону України «Про охорону атмосферного повітря» № 2707- ХІІ від 16.10.1992, ст.1, 9, 10, 27, 28.</w:t>
      </w:r>
    </w:p>
    <w:p w:rsidR="00DC327C" w:rsidRPr="0004602B" w:rsidRDefault="00DC327C" w:rsidP="0004602B">
      <w:pPr>
        <w:pStyle w:val="Default"/>
        <w:jc w:val="both"/>
        <w:rPr>
          <w:rFonts w:ascii="Times New Roman" w:hAnsi="Times New Roman" w:cs="Times New Roman"/>
          <w:sz w:val="22"/>
          <w:szCs w:val="22"/>
        </w:rPr>
      </w:pPr>
      <w:r w:rsidRPr="0004602B">
        <w:rPr>
          <w:rFonts w:ascii="Times New Roman" w:hAnsi="Times New Roman" w:cs="Times New Roman"/>
          <w:sz w:val="22"/>
          <w:szCs w:val="22"/>
        </w:rPr>
        <w:t xml:space="preserve">       -  Відбір проб промислових викидів. Інструкція Київ, 1995 р. КНД 211.2.3.063-98</w:t>
      </w:r>
    </w:p>
    <w:p w:rsidR="00DC327C" w:rsidRPr="0004602B" w:rsidRDefault="00DC327C" w:rsidP="0004602B">
      <w:pPr>
        <w:pStyle w:val="Default"/>
        <w:jc w:val="both"/>
        <w:rPr>
          <w:rFonts w:ascii="Times New Roman" w:hAnsi="Times New Roman" w:cs="Times New Roman"/>
          <w:sz w:val="22"/>
          <w:szCs w:val="22"/>
        </w:rPr>
      </w:pPr>
      <w:r w:rsidRPr="0004602B">
        <w:rPr>
          <w:rFonts w:ascii="Times New Roman" w:hAnsi="Times New Roman" w:cs="Times New Roman"/>
          <w:sz w:val="22"/>
          <w:szCs w:val="22"/>
        </w:rPr>
        <w:t xml:space="preserve">       - </w:t>
      </w:r>
      <w:r w:rsidRPr="0004602B">
        <w:rPr>
          <w:rFonts w:ascii="Times New Roman" w:hAnsi="Times New Roman" w:cs="Times New Roman"/>
          <w:sz w:val="22"/>
          <w:szCs w:val="22"/>
          <w:lang w:eastAsia="uk-UA"/>
        </w:rPr>
        <w:t>ДСТУ 4276-2004 «Норми і методи вимірювання димності відпрацьованих газів автомобілів з дизелями або газодизелями».</w:t>
      </w:r>
    </w:p>
    <w:p w:rsidR="00DC327C" w:rsidRPr="0004602B" w:rsidRDefault="00DC327C" w:rsidP="0004602B">
      <w:pPr>
        <w:pStyle w:val="Default"/>
        <w:jc w:val="both"/>
        <w:rPr>
          <w:rFonts w:ascii="Times New Roman" w:hAnsi="Times New Roman" w:cs="Times New Roman"/>
          <w:sz w:val="22"/>
          <w:szCs w:val="22"/>
        </w:rPr>
      </w:pPr>
      <w:r w:rsidRPr="0004602B">
        <w:rPr>
          <w:rFonts w:ascii="Times New Roman" w:hAnsi="Times New Roman" w:cs="Times New Roman"/>
          <w:sz w:val="22"/>
          <w:szCs w:val="22"/>
          <w:lang w:eastAsia="uk-UA"/>
        </w:rPr>
        <w:t xml:space="preserve">       - ДСТУ 4277-2004  «Норми і методи вимірювань вмісту оксиду вуглецю та вуглеводнів у відпрацьованих газах автомобілів з двигунами , що працюють на бензині або газовому паливі».</w:t>
      </w:r>
    </w:p>
    <w:p w:rsidR="00DC327C" w:rsidRPr="0004602B" w:rsidRDefault="00DC327C" w:rsidP="0004602B">
      <w:pPr>
        <w:pStyle w:val="Default"/>
        <w:jc w:val="both"/>
        <w:rPr>
          <w:rFonts w:ascii="Times New Roman" w:hAnsi="Times New Roman" w:cs="Times New Roman"/>
          <w:sz w:val="22"/>
          <w:szCs w:val="22"/>
        </w:rPr>
      </w:pPr>
      <w:r w:rsidRPr="0004602B">
        <w:rPr>
          <w:rFonts w:ascii="Times New Roman" w:hAnsi="Times New Roman" w:cs="Times New Roman"/>
          <w:sz w:val="22"/>
          <w:szCs w:val="22"/>
          <w:lang w:eastAsia="uk-UA"/>
        </w:rPr>
        <w:t xml:space="preserve">- </w:t>
      </w:r>
      <w:r w:rsidRPr="0004602B">
        <w:rPr>
          <w:rFonts w:ascii="Times New Roman" w:hAnsi="Times New Roman" w:cs="Times New Roman"/>
          <w:sz w:val="22"/>
          <w:szCs w:val="22"/>
        </w:rPr>
        <w:t>Інструментально - лабораторні вимірювання проводяться у відповідності до КНД 211.2.3.063-98 «Відбір проб промислових викидів».</w:t>
      </w:r>
    </w:p>
    <w:p w:rsidR="00DC327C" w:rsidRPr="0004602B" w:rsidRDefault="00DC327C" w:rsidP="0004602B">
      <w:pPr>
        <w:pStyle w:val="Default"/>
        <w:jc w:val="both"/>
        <w:rPr>
          <w:rFonts w:ascii="Times New Roman" w:hAnsi="Times New Roman" w:cs="Times New Roman"/>
          <w:sz w:val="22"/>
          <w:szCs w:val="22"/>
        </w:rPr>
      </w:pPr>
      <w:r w:rsidRPr="0004602B">
        <w:rPr>
          <w:rFonts w:ascii="Times New Roman" w:hAnsi="Times New Roman" w:cs="Times New Roman"/>
          <w:sz w:val="22"/>
          <w:szCs w:val="22"/>
        </w:rPr>
        <w:t>Лабораторні дослідження повинні виконуватися згідно з законодавчими та нормативними документами, діючими на території України, що регламентують вимоги до проведення вимірювань.</w:t>
      </w:r>
    </w:p>
    <w:p w:rsidR="00DC327C" w:rsidRPr="0004602B" w:rsidRDefault="00DC327C" w:rsidP="0004602B">
      <w:pPr>
        <w:pStyle w:val="Default"/>
        <w:jc w:val="both"/>
        <w:rPr>
          <w:rFonts w:ascii="Times New Roman" w:hAnsi="Times New Roman" w:cs="Times New Roman"/>
          <w:sz w:val="22"/>
          <w:szCs w:val="22"/>
        </w:rPr>
      </w:pPr>
      <w:r w:rsidRPr="0004602B">
        <w:rPr>
          <w:rFonts w:ascii="Times New Roman" w:hAnsi="Times New Roman" w:cs="Times New Roman"/>
          <w:spacing w:val="2"/>
          <w:sz w:val="22"/>
          <w:szCs w:val="22"/>
          <w:lang w:eastAsia="uk-UA"/>
        </w:rPr>
        <w:t>Вимоги до кваліфікації учасників:</w:t>
      </w:r>
    </w:p>
    <w:p w:rsidR="00DC327C" w:rsidRPr="0004602B" w:rsidRDefault="00DC327C" w:rsidP="0004602B">
      <w:pPr>
        <w:pStyle w:val="Default"/>
        <w:jc w:val="both"/>
        <w:rPr>
          <w:rFonts w:ascii="Times New Roman" w:hAnsi="Times New Roman" w:cs="Times New Roman"/>
          <w:sz w:val="22"/>
          <w:szCs w:val="22"/>
        </w:rPr>
      </w:pPr>
      <w:r w:rsidRPr="0004602B">
        <w:rPr>
          <w:rFonts w:ascii="Times New Roman" w:hAnsi="Times New Roman" w:cs="Times New Roman"/>
          <w:spacing w:val="2"/>
          <w:sz w:val="22"/>
          <w:szCs w:val="22"/>
          <w:lang w:eastAsia="uk-UA"/>
        </w:rPr>
        <w:t>Учасник повинен надати:</w:t>
      </w:r>
    </w:p>
    <w:p w:rsidR="00DC327C" w:rsidRPr="0004602B" w:rsidRDefault="00DC327C" w:rsidP="0004602B">
      <w:pPr>
        <w:pStyle w:val="Default"/>
        <w:jc w:val="both"/>
        <w:rPr>
          <w:rFonts w:ascii="Times New Roman" w:hAnsi="Times New Roman" w:cs="Times New Roman"/>
          <w:sz w:val="22"/>
          <w:szCs w:val="22"/>
        </w:rPr>
      </w:pPr>
      <w:r w:rsidRPr="0004602B">
        <w:rPr>
          <w:rFonts w:ascii="Times New Roman" w:hAnsi="Times New Roman" w:cs="Times New Roman"/>
          <w:spacing w:val="2"/>
          <w:sz w:val="22"/>
          <w:szCs w:val="22"/>
          <w:lang w:eastAsia="uk-UA"/>
        </w:rPr>
        <w:lastRenderedPageBreak/>
        <w:t>- д</w:t>
      </w:r>
      <w:r w:rsidRPr="0004602B">
        <w:rPr>
          <w:rFonts w:ascii="Times New Roman" w:hAnsi="Times New Roman" w:cs="Times New Roman"/>
          <w:spacing w:val="2"/>
          <w:sz w:val="22"/>
          <w:szCs w:val="22"/>
        </w:rPr>
        <w:t>овідку</w:t>
      </w:r>
      <w:r w:rsidRPr="0004602B">
        <w:rPr>
          <w:rFonts w:ascii="Times New Roman" w:hAnsi="Times New Roman" w:cs="Times New Roman"/>
          <w:spacing w:val="2"/>
          <w:sz w:val="22"/>
          <w:szCs w:val="22"/>
          <w:lang w:eastAsia="uk-UA"/>
        </w:rPr>
        <w:t xml:space="preserve"> про наявність документально підтвердженого досвіду виконання аналогічних за предметом закупівлі договорів</w:t>
      </w:r>
      <w:r w:rsidRPr="0004602B">
        <w:rPr>
          <w:rFonts w:ascii="Times New Roman" w:hAnsi="Times New Roman" w:cs="Times New Roman"/>
          <w:spacing w:val="2"/>
          <w:sz w:val="22"/>
          <w:szCs w:val="22"/>
        </w:rPr>
        <w:t xml:space="preserve"> з контролю за дотриманням нормативів граничнодопустимих викидів забруднюючих речовин в атмосферне повітря від стаціонарних джерел;</w:t>
      </w:r>
    </w:p>
    <w:p w:rsidR="00DC327C" w:rsidRPr="0004602B" w:rsidRDefault="00DC327C" w:rsidP="0004602B">
      <w:pPr>
        <w:pStyle w:val="Default"/>
        <w:jc w:val="both"/>
        <w:rPr>
          <w:rFonts w:ascii="Times New Roman" w:hAnsi="Times New Roman" w:cs="Times New Roman"/>
          <w:sz w:val="22"/>
          <w:szCs w:val="22"/>
        </w:rPr>
      </w:pPr>
      <w:r w:rsidRPr="0004602B">
        <w:rPr>
          <w:rFonts w:ascii="Times New Roman" w:hAnsi="Times New Roman" w:cs="Times New Roman"/>
          <w:spacing w:val="2"/>
          <w:sz w:val="22"/>
          <w:szCs w:val="22"/>
        </w:rPr>
        <w:t xml:space="preserve">- </w:t>
      </w:r>
      <w:r w:rsidRPr="0004602B">
        <w:rPr>
          <w:rFonts w:ascii="Times New Roman" w:hAnsi="Times New Roman" w:cs="Times New Roman"/>
          <w:spacing w:val="2"/>
          <w:sz w:val="22"/>
          <w:szCs w:val="22"/>
          <w:lang w:eastAsia="uk-UA"/>
        </w:rPr>
        <w:t xml:space="preserve"> довідку про наявність власної лабораторії або укладений договір  про спільну діяльність щодо здійснення інструментально-лабораторного контролю з іншими суб'єктами господарювання;</w:t>
      </w:r>
    </w:p>
    <w:p w:rsidR="00DC327C" w:rsidRPr="00F0601B" w:rsidRDefault="00DC327C" w:rsidP="00F0601B">
      <w:pPr>
        <w:pStyle w:val="Default"/>
        <w:jc w:val="both"/>
        <w:rPr>
          <w:rStyle w:val="af7"/>
          <w:rFonts w:ascii="Times New Roman" w:hAnsi="Times New Roman" w:cs="Times New Roman"/>
          <w:i w:val="0"/>
          <w:iCs w:val="0"/>
          <w:sz w:val="22"/>
          <w:szCs w:val="22"/>
        </w:rPr>
      </w:pPr>
      <w:r w:rsidRPr="0004602B">
        <w:rPr>
          <w:rFonts w:ascii="Times New Roman" w:hAnsi="Times New Roman" w:cs="Times New Roman"/>
          <w:spacing w:val="2"/>
          <w:sz w:val="22"/>
          <w:szCs w:val="22"/>
          <w:lang w:eastAsia="uk-UA"/>
        </w:rPr>
        <w:t>- кошторис вартості послуг.</w:t>
      </w:r>
    </w:p>
    <w:p w:rsidR="00EE42A5" w:rsidRPr="00F0601B" w:rsidRDefault="00173002" w:rsidP="00F0601B">
      <w:pPr>
        <w:widowControl w:val="0"/>
        <w:ind w:firstLine="567"/>
        <w:jc w:val="both"/>
        <w:rPr>
          <w:lang w:val="uk-UA"/>
        </w:rPr>
      </w:pPr>
      <w:r>
        <w:rPr>
          <w:rFonts w:eastAsia="Calibri"/>
          <w:i/>
          <w:lang w:eastAsia="en-US"/>
        </w:rPr>
        <w:t>Для підтвердження згоди з технічними вимогами Замовника, Учасник у складі своєї тендерної пропозиції повинен подати інформацію, зазначену у цьому додатку, завірену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w:t>
      </w:r>
    </w:p>
    <w:tbl>
      <w:tblPr>
        <w:tblW w:w="10024" w:type="dxa"/>
        <w:jc w:val="center"/>
        <w:tblLayout w:type="fixed"/>
        <w:tblLook w:val="0400"/>
      </w:tblPr>
      <w:tblGrid>
        <w:gridCol w:w="3342"/>
        <w:gridCol w:w="3341"/>
        <w:gridCol w:w="3341"/>
      </w:tblGrid>
      <w:tr w:rsidR="00F04403" w:rsidRPr="003039B9" w:rsidTr="000D1DAD">
        <w:trPr>
          <w:jc w:val="center"/>
        </w:trPr>
        <w:tc>
          <w:tcPr>
            <w:tcW w:w="3342" w:type="dxa"/>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w:t>
            </w:r>
          </w:p>
          <w:p w:rsidR="00F04403" w:rsidRPr="003039B9" w:rsidRDefault="00F04403" w:rsidP="000D1DAD">
            <w:pPr>
              <w:jc w:val="center"/>
              <w:rPr>
                <w:rFonts w:eastAsia="Times New Roman"/>
                <w:b/>
                <w:bCs/>
                <w:color w:val="000000"/>
                <w:sz w:val="22"/>
                <w:szCs w:val="22"/>
                <w:lang w:val="uk-UA" w:eastAsia="uk-UA"/>
              </w:rPr>
            </w:pPr>
          </w:p>
        </w:tc>
        <w:tc>
          <w:tcPr>
            <w:tcW w:w="3341" w:type="dxa"/>
            <w:hideMark/>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________________________</w:t>
            </w:r>
          </w:p>
        </w:tc>
        <w:tc>
          <w:tcPr>
            <w:tcW w:w="3341" w:type="dxa"/>
            <w:hideMark/>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________________________</w:t>
            </w:r>
          </w:p>
        </w:tc>
      </w:tr>
      <w:tr w:rsidR="00F04403" w:rsidRPr="00500B48" w:rsidTr="000D1DAD">
        <w:trPr>
          <w:jc w:val="center"/>
        </w:trPr>
        <w:tc>
          <w:tcPr>
            <w:tcW w:w="3342" w:type="dxa"/>
            <w:hideMark/>
          </w:tcPr>
          <w:p w:rsidR="00F04403" w:rsidRPr="00500B48" w:rsidRDefault="00F04403" w:rsidP="00517184">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 xml:space="preserve">посада уповноваженої особи </w:t>
            </w:r>
          </w:p>
        </w:tc>
        <w:tc>
          <w:tcPr>
            <w:tcW w:w="3341" w:type="dxa"/>
            <w:hideMark/>
          </w:tcPr>
          <w:p w:rsidR="00F04403" w:rsidRPr="00500B48" w:rsidRDefault="00F04403" w:rsidP="000D1DAD">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підпис та печатка (за наявності)</w:t>
            </w:r>
          </w:p>
        </w:tc>
        <w:tc>
          <w:tcPr>
            <w:tcW w:w="3341" w:type="dxa"/>
            <w:hideMark/>
          </w:tcPr>
          <w:p w:rsidR="00F04403" w:rsidRPr="00500B48" w:rsidRDefault="00F04403" w:rsidP="00517184">
            <w:pPr>
              <w:rPr>
                <w:rFonts w:eastAsia="Times New Roman"/>
                <w:b/>
                <w:bCs/>
                <w:color w:val="000000"/>
                <w:sz w:val="20"/>
                <w:szCs w:val="20"/>
                <w:lang w:val="uk-UA" w:eastAsia="uk-UA"/>
              </w:rPr>
            </w:pPr>
            <w:r w:rsidRPr="00500B48">
              <w:rPr>
                <w:rFonts w:eastAsia="Times New Roman"/>
                <w:b/>
                <w:bCs/>
                <w:i/>
                <w:color w:val="000000"/>
                <w:sz w:val="20"/>
                <w:szCs w:val="20"/>
                <w:lang w:val="uk-UA" w:eastAsia="uk-UA"/>
              </w:rPr>
              <w:t>прізвище, ініціали</w:t>
            </w:r>
            <w:r w:rsidR="00517184">
              <w:rPr>
                <w:rFonts w:eastAsia="Times New Roman"/>
                <w:b/>
                <w:bCs/>
                <w:i/>
                <w:color w:val="000000"/>
                <w:sz w:val="20"/>
                <w:szCs w:val="20"/>
                <w:lang w:val="uk-UA" w:eastAsia="uk-UA"/>
              </w:rPr>
              <w:t xml:space="preserve"> </w:t>
            </w:r>
            <w:r w:rsidR="00517184" w:rsidRPr="00500B48">
              <w:rPr>
                <w:rFonts w:eastAsia="Times New Roman"/>
                <w:b/>
                <w:bCs/>
                <w:i/>
                <w:color w:val="000000"/>
                <w:sz w:val="20"/>
                <w:szCs w:val="20"/>
                <w:lang w:val="uk-UA" w:eastAsia="uk-UA"/>
              </w:rPr>
              <w:t>учасника</w:t>
            </w:r>
          </w:p>
        </w:tc>
      </w:tr>
    </w:tbl>
    <w:p w:rsidR="0018770D" w:rsidRPr="003811A9" w:rsidRDefault="0018770D" w:rsidP="003811A9">
      <w:pPr>
        <w:tabs>
          <w:tab w:val="left" w:pos="8168"/>
        </w:tabs>
        <w:ind w:firstLine="567"/>
        <w:jc w:val="both"/>
        <w:rPr>
          <w:b/>
          <w:bCs/>
          <w:i/>
          <w:iCs/>
          <w:sz w:val="22"/>
          <w:szCs w:val="22"/>
          <w:lang w:val="uk-UA"/>
        </w:rPr>
      </w:pPr>
      <w:r w:rsidRPr="003811A9">
        <w:rPr>
          <w:b/>
          <w:bCs/>
          <w:i/>
          <w:iCs/>
          <w:sz w:val="22"/>
          <w:szCs w:val="22"/>
          <w:lang w:val="uk-UA"/>
        </w:rPr>
        <w:t>Примітки:</w:t>
      </w:r>
    </w:p>
    <w:p w:rsidR="00F0601B" w:rsidRDefault="003811A9" w:rsidP="00F0601B">
      <w:pPr>
        <w:shd w:val="clear" w:color="auto" w:fill="FFFFFF"/>
        <w:ind w:firstLine="567"/>
        <w:jc w:val="both"/>
        <w:rPr>
          <w:rFonts w:eastAsia="Times New Roman"/>
          <w:i/>
          <w:sz w:val="16"/>
          <w:szCs w:val="16"/>
          <w:u w:val="single"/>
          <w:lang w:val="uk-UA"/>
        </w:rPr>
      </w:pPr>
      <w:r w:rsidRPr="00F202BC">
        <w:rPr>
          <w:rFonts w:eastAsia="Times New Roman"/>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202BC">
        <w:rPr>
          <w:rFonts w:eastAsia="Times New Roman"/>
          <w:i/>
          <w:sz w:val="16"/>
          <w:szCs w:val="16"/>
          <w:u w:val="single"/>
          <w:lang w:val="uk-UA"/>
        </w:rPr>
        <w:t>Після кожного такого посилання слід вважати наявний вираз «або еквівалент».</w:t>
      </w:r>
    </w:p>
    <w:p w:rsidR="000F6445" w:rsidRPr="00E07B0C" w:rsidRDefault="0018770D" w:rsidP="00F0601B">
      <w:pPr>
        <w:shd w:val="clear" w:color="auto" w:fill="FFFFFF"/>
        <w:ind w:firstLine="567"/>
        <w:jc w:val="right"/>
        <w:rPr>
          <w:b/>
          <w:i/>
          <w:sz w:val="22"/>
          <w:szCs w:val="22"/>
          <w:lang w:val="uk-UA"/>
        </w:rPr>
      </w:pPr>
      <w:r w:rsidRPr="00DA6A7D">
        <w:rPr>
          <w:b/>
          <w:i/>
          <w:sz w:val="22"/>
          <w:szCs w:val="22"/>
          <w:lang w:val="uk-UA"/>
        </w:rPr>
        <w:t>Додаток 4 до тендерної документації</w:t>
      </w:r>
    </w:p>
    <w:p w:rsidR="000F6445" w:rsidRPr="00686492" w:rsidRDefault="000F6445" w:rsidP="0018770D">
      <w:pPr>
        <w:ind w:right="-25" w:hanging="7"/>
        <w:jc w:val="right"/>
        <w:rPr>
          <w:rFonts w:eastAsia="Times New Roman"/>
          <w:b/>
          <w:sz w:val="22"/>
          <w:szCs w:val="22"/>
          <w:highlight w:val="yellow"/>
          <w:lang w:val="uk-UA" w:eastAsia="uk-UA"/>
        </w:rPr>
      </w:pPr>
    </w:p>
    <w:p w:rsidR="00DA6A7D" w:rsidRPr="00F0601B" w:rsidRDefault="00DA6A7D" w:rsidP="00DA6A7D">
      <w:pPr>
        <w:ind w:firstLine="567"/>
        <w:jc w:val="center"/>
        <w:rPr>
          <w:rFonts w:eastAsia="Calibri"/>
          <w:b/>
          <w:sz w:val="22"/>
          <w:szCs w:val="22"/>
          <w:lang w:val="uk-UA" w:eastAsia="hi-IN" w:bidi="hi-IN"/>
        </w:rPr>
      </w:pPr>
      <w:r w:rsidRPr="00F0601B">
        <w:rPr>
          <w:rFonts w:eastAsia="Calibri"/>
          <w:b/>
          <w:sz w:val="22"/>
          <w:szCs w:val="22"/>
          <w:lang w:val="uk-UA" w:eastAsia="hi-IN" w:bidi="hi-IN"/>
        </w:rPr>
        <w:t xml:space="preserve">ПРОЄКТ ДОГОВОРУ ПРО ЗАКУПІВЛЮ </w:t>
      </w:r>
    </w:p>
    <w:p w:rsidR="00DA6A7D" w:rsidRPr="00F0601B" w:rsidRDefault="00DA6A7D" w:rsidP="00DA6A7D">
      <w:pPr>
        <w:contextualSpacing/>
        <w:rPr>
          <w:rFonts w:eastAsia="Times New Roman"/>
          <w:b/>
          <w:sz w:val="22"/>
          <w:szCs w:val="22"/>
          <w:lang w:val="uk-UA" w:eastAsia="uk-UA"/>
        </w:rPr>
      </w:pPr>
    </w:p>
    <w:p w:rsidR="00DA6A7D" w:rsidRPr="00F0601B" w:rsidRDefault="00DA6A7D" w:rsidP="00DA6A7D">
      <w:pPr>
        <w:ind w:left="142" w:right="30"/>
        <w:jc w:val="center"/>
        <w:rPr>
          <w:rFonts w:eastAsia="Times New Roman"/>
          <w:b/>
          <w:sz w:val="22"/>
          <w:szCs w:val="22"/>
          <w:lang w:val="uk-UA" w:eastAsia="uk-UA"/>
        </w:rPr>
      </w:pPr>
      <w:r w:rsidRPr="00F0601B">
        <w:rPr>
          <w:rFonts w:eastAsia="Times New Roman"/>
          <w:b/>
          <w:sz w:val="22"/>
          <w:szCs w:val="22"/>
          <w:lang w:val="uk-UA" w:eastAsia="uk-UA"/>
        </w:rPr>
        <w:t>ДОГОВІР_______</w:t>
      </w:r>
    </w:p>
    <w:p w:rsidR="00DA6A7D" w:rsidRPr="00F0601B" w:rsidRDefault="00DA6A7D" w:rsidP="00DA6A7D">
      <w:pPr>
        <w:ind w:left="142" w:right="30"/>
        <w:jc w:val="center"/>
        <w:rPr>
          <w:rFonts w:eastAsia="Times New Roman"/>
          <w:b/>
          <w:sz w:val="22"/>
          <w:szCs w:val="22"/>
          <w:lang w:val="uk-UA" w:eastAsia="uk-UA"/>
        </w:rPr>
      </w:pPr>
      <w:r w:rsidRPr="00F0601B">
        <w:rPr>
          <w:rFonts w:eastAsia="Times New Roman"/>
          <w:b/>
          <w:sz w:val="22"/>
          <w:szCs w:val="22"/>
          <w:lang w:val="uk-UA" w:eastAsia="uk-UA"/>
        </w:rPr>
        <w:t xml:space="preserve">про закупівлю послуг </w:t>
      </w:r>
    </w:p>
    <w:p w:rsidR="00DA6A7D" w:rsidRPr="00F0601B" w:rsidRDefault="00DA6A7D" w:rsidP="00DA6A7D">
      <w:pPr>
        <w:jc w:val="center"/>
        <w:rPr>
          <w:rFonts w:eastAsia="Times New Roman"/>
          <w:b/>
          <w:sz w:val="22"/>
          <w:szCs w:val="22"/>
          <w:lang w:val="uk-UA" w:eastAsia="uk-UA"/>
        </w:rPr>
      </w:pPr>
    </w:p>
    <w:tbl>
      <w:tblPr>
        <w:tblW w:w="10348" w:type="dxa"/>
        <w:tblInd w:w="109" w:type="dxa"/>
        <w:tblLook w:val="0000"/>
      </w:tblPr>
      <w:tblGrid>
        <w:gridCol w:w="6980"/>
        <w:gridCol w:w="3368"/>
      </w:tblGrid>
      <w:tr w:rsidR="00D72B1C" w:rsidRPr="00F0601B" w:rsidTr="006F02A4">
        <w:tc>
          <w:tcPr>
            <w:tcW w:w="6979" w:type="dxa"/>
            <w:shd w:val="clear" w:color="auto" w:fill="auto"/>
          </w:tcPr>
          <w:p w:rsidR="00D72B1C" w:rsidRPr="00F0601B" w:rsidRDefault="00D72B1C" w:rsidP="006F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Times New Roman"/>
                <w:bCs/>
                <w:sz w:val="22"/>
                <w:szCs w:val="22"/>
                <w:lang w:val="uk-UA" w:eastAsia="ar-SA"/>
              </w:rPr>
            </w:pPr>
            <w:r w:rsidRPr="00F0601B">
              <w:rPr>
                <w:sz w:val="22"/>
                <w:szCs w:val="22"/>
                <w:highlight w:val="white"/>
              </w:rPr>
              <w:t xml:space="preserve">м. </w:t>
            </w:r>
            <w:r w:rsidRPr="00F0601B">
              <w:rPr>
                <w:sz w:val="22"/>
                <w:szCs w:val="22"/>
                <w:highlight w:val="white"/>
                <w:lang w:val="uk-UA"/>
              </w:rPr>
              <w:t>Тернопіль</w:t>
            </w:r>
            <w:r w:rsidRPr="00F0601B">
              <w:rPr>
                <w:sz w:val="22"/>
                <w:szCs w:val="22"/>
                <w:highlight w:val="white"/>
              </w:rPr>
              <w:t xml:space="preserve"> </w:t>
            </w:r>
          </w:p>
        </w:tc>
        <w:tc>
          <w:tcPr>
            <w:tcW w:w="3368" w:type="dxa"/>
            <w:shd w:val="clear" w:color="auto" w:fill="auto"/>
          </w:tcPr>
          <w:p w:rsidR="00D72B1C" w:rsidRPr="00F0601B" w:rsidRDefault="00E07B0C" w:rsidP="0060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Times New Roman"/>
                <w:sz w:val="22"/>
                <w:szCs w:val="22"/>
                <w:lang w:eastAsia="ar-SA"/>
              </w:rPr>
            </w:pPr>
            <w:r w:rsidRPr="00F0601B">
              <w:rPr>
                <w:rFonts w:eastAsia="Times New Roman"/>
                <w:bCs/>
                <w:sz w:val="22"/>
                <w:szCs w:val="22"/>
                <w:lang w:val="uk-UA" w:eastAsia="ar-SA"/>
              </w:rPr>
              <w:t xml:space="preserve">       «___» ________202</w:t>
            </w:r>
            <w:r w:rsidR="006005E7" w:rsidRPr="00F0601B">
              <w:rPr>
                <w:rFonts w:eastAsia="Times New Roman"/>
                <w:bCs/>
                <w:sz w:val="22"/>
                <w:szCs w:val="22"/>
                <w:lang w:val="uk-UA" w:eastAsia="ar-SA"/>
              </w:rPr>
              <w:t>4</w:t>
            </w:r>
            <w:r w:rsidRPr="00F0601B">
              <w:rPr>
                <w:rFonts w:eastAsia="Times New Roman"/>
                <w:bCs/>
                <w:sz w:val="22"/>
                <w:szCs w:val="22"/>
                <w:lang w:val="uk-UA" w:eastAsia="ar-SA"/>
              </w:rPr>
              <w:t>р</w:t>
            </w:r>
          </w:p>
        </w:tc>
      </w:tr>
    </w:tbl>
    <w:p w:rsidR="00D72B1C" w:rsidRPr="00F0601B" w:rsidRDefault="00D72B1C" w:rsidP="00E07B0C">
      <w:pPr>
        <w:jc w:val="both"/>
        <w:rPr>
          <w:spacing w:val="-4"/>
          <w:sz w:val="22"/>
          <w:szCs w:val="22"/>
          <w:lang w:val="uk-UA"/>
        </w:rPr>
      </w:pPr>
      <w:bookmarkStart w:id="9" w:name="19"/>
      <w:bookmarkStart w:id="10" w:name="26"/>
      <w:bookmarkEnd w:id="9"/>
      <w:bookmarkEnd w:id="10"/>
      <w:r w:rsidRPr="00F0601B">
        <w:rPr>
          <w:bCs/>
          <w:spacing w:val="3"/>
          <w:sz w:val="22"/>
          <w:szCs w:val="22"/>
          <w:lang w:val="uk-UA"/>
        </w:rPr>
        <w:t>_____________________________________________________________________</w:t>
      </w:r>
      <w:r w:rsidRPr="00F0601B">
        <w:rPr>
          <w:spacing w:val="3"/>
          <w:sz w:val="22"/>
          <w:szCs w:val="22"/>
          <w:lang w:val="uk-UA"/>
        </w:rPr>
        <w:t>в особі _____________________________________, який діє на підставі _____________</w:t>
      </w:r>
      <w:r w:rsidRPr="00F0601B">
        <w:rPr>
          <w:b/>
          <w:bCs/>
          <w:spacing w:val="3"/>
          <w:sz w:val="22"/>
          <w:szCs w:val="22"/>
          <w:lang w:val="uk-UA"/>
        </w:rPr>
        <w:t xml:space="preserve">, </w:t>
      </w:r>
      <w:r w:rsidRPr="00F0601B">
        <w:rPr>
          <w:spacing w:val="-4"/>
          <w:sz w:val="22"/>
          <w:szCs w:val="22"/>
          <w:lang w:val="uk-UA"/>
        </w:rPr>
        <w:t xml:space="preserve">надалі – Виконавець, </w:t>
      </w:r>
      <w:r w:rsidRPr="00F0601B">
        <w:rPr>
          <w:sz w:val="22"/>
          <w:szCs w:val="22"/>
          <w:lang w:val="uk-UA"/>
        </w:rPr>
        <w:t xml:space="preserve">з однієї сторони, </w:t>
      </w:r>
      <w:r w:rsidRPr="00F0601B">
        <w:rPr>
          <w:spacing w:val="-4"/>
          <w:sz w:val="22"/>
          <w:szCs w:val="22"/>
          <w:lang w:val="uk-UA"/>
        </w:rPr>
        <w:t xml:space="preserve">та </w:t>
      </w:r>
      <w:r w:rsidRPr="00F0601B">
        <w:rPr>
          <w:sz w:val="22"/>
          <w:szCs w:val="22"/>
          <w:lang w:val="uk-UA"/>
        </w:rPr>
        <w:t>Комунальне підприємство теплових мереж «Тернопільміськтеплокомуненерго» Тернопільської міської ради</w:t>
      </w:r>
      <w:r w:rsidRPr="00F0601B">
        <w:rPr>
          <w:b/>
          <w:bCs/>
          <w:sz w:val="22"/>
          <w:szCs w:val="22"/>
          <w:lang w:val="uk-UA"/>
        </w:rPr>
        <w:t>,</w:t>
      </w:r>
      <w:r w:rsidRPr="00F0601B">
        <w:rPr>
          <w:sz w:val="22"/>
          <w:szCs w:val="22"/>
          <w:lang w:val="uk-UA"/>
        </w:rPr>
        <w:t xml:space="preserve"> в особі директора Чумака Андрія Костянтиновича, що діє на підставі Статуту, надалі – Замовник, </w:t>
      </w:r>
      <w:r w:rsidRPr="00F0601B">
        <w:rPr>
          <w:spacing w:val="-2"/>
          <w:sz w:val="22"/>
          <w:szCs w:val="22"/>
          <w:lang w:val="uk-UA"/>
        </w:rPr>
        <w:t xml:space="preserve">з іншої сторони, надалі – Сторони, а кожна окремо – Сторона, </w:t>
      </w:r>
      <w:r w:rsidRPr="00F0601B">
        <w:rPr>
          <w:sz w:val="22"/>
          <w:szCs w:val="22"/>
          <w:lang w:val="uk-UA"/>
        </w:rPr>
        <w:t xml:space="preserve">уклали цей Договір про надання </w:t>
      </w:r>
      <w:r w:rsidRPr="00F0601B">
        <w:rPr>
          <w:bCs/>
          <w:spacing w:val="-6"/>
          <w:sz w:val="22"/>
          <w:szCs w:val="22"/>
          <w:lang w:val="uk-UA" w:eastAsia="ar-SA"/>
        </w:rPr>
        <w:t>Послуг</w:t>
      </w:r>
      <w:r w:rsidRPr="00F0601B">
        <w:rPr>
          <w:sz w:val="22"/>
          <w:szCs w:val="22"/>
          <w:lang w:val="uk-UA"/>
        </w:rPr>
        <w:t>, надалі – Договір, про наступне:</w:t>
      </w:r>
    </w:p>
    <w:p w:rsidR="00DA6A7D" w:rsidRPr="00F0601B" w:rsidRDefault="00DA6A7D" w:rsidP="004C3B3B">
      <w:pPr>
        <w:ind w:right="113"/>
        <w:jc w:val="both"/>
        <w:rPr>
          <w:b/>
          <w:sz w:val="22"/>
          <w:szCs w:val="22"/>
          <w:lang w:val="uk-UA"/>
        </w:rPr>
      </w:pPr>
    </w:p>
    <w:p w:rsidR="00D90DA1" w:rsidRPr="00F0601B" w:rsidRDefault="00D90DA1" w:rsidP="00D90DA1">
      <w:pPr>
        <w:jc w:val="center"/>
        <w:rPr>
          <w:color w:val="000000"/>
          <w:sz w:val="22"/>
          <w:szCs w:val="22"/>
        </w:rPr>
      </w:pPr>
      <w:r w:rsidRPr="00F0601B">
        <w:rPr>
          <w:rFonts w:eastAsia="Times New Roman"/>
          <w:b/>
          <w:color w:val="000000"/>
          <w:sz w:val="22"/>
          <w:szCs w:val="22"/>
          <w:lang w:val="uk-UA"/>
        </w:rPr>
        <w:t>1. ПРЕДМЕТ ДОГОВОРУ</w:t>
      </w:r>
    </w:p>
    <w:p w:rsidR="00D90DA1" w:rsidRPr="00F0601B" w:rsidRDefault="00D90DA1" w:rsidP="00D90DA1">
      <w:pPr>
        <w:pStyle w:val="affc"/>
        <w:ind w:firstLine="567"/>
        <w:jc w:val="both"/>
        <w:rPr>
          <w:rFonts w:ascii="Times New Roman" w:hAnsi="Times New Roman"/>
          <w:color w:val="C9211E"/>
          <w:lang w:val="uk-UA"/>
        </w:rPr>
      </w:pPr>
      <w:bookmarkStart w:id="11" w:name="BM37"/>
      <w:bookmarkEnd w:id="11"/>
    </w:p>
    <w:p w:rsidR="00D90DA1" w:rsidRPr="00F0601B" w:rsidRDefault="00D90DA1" w:rsidP="00D90DA1">
      <w:pPr>
        <w:tabs>
          <w:tab w:val="left" w:pos="567"/>
        </w:tabs>
        <w:ind w:right="205" w:firstLine="709"/>
        <w:jc w:val="both"/>
        <w:rPr>
          <w:color w:val="000000"/>
          <w:sz w:val="22"/>
          <w:szCs w:val="22"/>
        </w:rPr>
      </w:pPr>
      <w:r w:rsidRPr="00F0601B">
        <w:rPr>
          <w:color w:val="000000"/>
          <w:sz w:val="22"/>
          <w:szCs w:val="22"/>
          <w:lang w:val="uk-UA"/>
        </w:rPr>
        <w:t xml:space="preserve">1.1. Відповідно до умов цього Договору Виконавець приймає на себе зобов’язання щодо надання послуг згідно з </w:t>
      </w:r>
      <w:r w:rsidRPr="00F0601B">
        <w:rPr>
          <w:b/>
          <w:color w:val="000000"/>
          <w:sz w:val="22"/>
          <w:szCs w:val="22"/>
          <w:lang w:val="uk-UA"/>
        </w:rPr>
        <w:t xml:space="preserve">ДК 021:2015:90730000-3 Відстеження, моніторинг забруднень і відновлення  </w:t>
      </w:r>
      <w:r w:rsidRPr="00F0601B">
        <w:rPr>
          <w:color w:val="000000"/>
          <w:sz w:val="22"/>
          <w:szCs w:val="22"/>
          <w:lang w:val="uk-UA"/>
        </w:rPr>
        <w:t>(Послуги зі здійснення моніторингових досліджень якості атмосферного повітря та контролю за дотриманням встановлених граничнодопустимих викидів забруднюючих речовин від стаціонарних та пересувних джерел КП “ТМТКЕ”, а також  перевірки відповідності фактичних параметрів роботи установок очистки газу проектним показникам із визначенням їх ККД</w:t>
      </w:r>
      <w:r w:rsidRPr="00F0601B">
        <w:rPr>
          <w:rFonts w:eastAsia="Times New Roman"/>
          <w:color w:val="000000"/>
          <w:sz w:val="22"/>
          <w:szCs w:val="22"/>
          <w:lang w:val="uk-UA"/>
        </w:rPr>
        <w:t xml:space="preserve">) </w:t>
      </w:r>
      <w:r w:rsidRPr="00F0601B">
        <w:rPr>
          <w:color w:val="000000"/>
          <w:sz w:val="22"/>
          <w:szCs w:val="22"/>
          <w:lang w:val="uk-UA"/>
        </w:rPr>
        <w:t>згідно Додатку 1 до Договору, а Замовник зобов</w:t>
      </w:r>
      <w:r w:rsidRPr="00F0601B">
        <w:rPr>
          <w:rFonts w:eastAsia="Calibri"/>
          <w:color w:val="000000"/>
          <w:sz w:val="22"/>
          <w:szCs w:val="22"/>
          <w:lang w:val="uk-UA"/>
        </w:rPr>
        <w:t>'язується приймати та оплачувати надані Послуги</w:t>
      </w:r>
      <w:r w:rsidRPr="00F0601B">
        <w:rPr>
          <w:color w:val="000000"/>
          <w:sz w:val="22"/>
          <w:szCs w:val="22"/>
          <w:lang w:val="uk-UA"/>
        </w:rPr>
        <w:t>.</w:t>
      </w:r>
    </w:p>
    <w:p w:rsidR="00D90DA1" w:rsidRPr="00F0601B" w:rsidRDefault="00D90DA1" w:rsidP="00D90DA1">
      <w:pPr>
        <w:tabs>
          <w:tab w:val="left" w:pos="567"/>
        </w:tabs>
        <w:ind w:right="205" w:firstLine="709"/>
        <w:jc w:val="both"/>
        <w:rPr>
          <w:color w:val="000000"/>
          <w:sz w:val="22"/>
          <w:szCs w:val="22"/>
        </w:rPr>
      </w:pPr>
      <w:r w:rsidRPr="00F0601B">
        <w:rPr>
          <w:color w:val="000000"/>
          <w:sz w:val="22"/>
          <w:szCs w:val="22"/>
          <w:lang w:val="uk-UA"/>
        </w:rPr>
        <w:t xml:space="preserve">1.2. Послуги, визначені п.1.1 цього договору надаються Виконавцем, відповідно до </w:t>
      </w:r>
      <w:r w:rsidRPr="00F0601B">
        <w:rPr>
          <w:rFonts w:eastAsia="Times New Roman"/>
          <w:color w:val="000000"/>
          <w:sz w:val="22"/>
          <w:szCs w:val="22"/>
          <w:lang w:val="uk-UA"/>
        </w:rPr>
        <w:t>чинного законодавства України, що стосується предмету цього Договору, у тому числі, вимог частини 1 статті 10  Закону України «Про охорону атмосферного повітря»,  Наказу Міністерства охорони навколишнього природного середовища України №309 від 27.06.2006р. «Про затвердження нормативів гранично допустимих викидів забруднюючих речовин від стаціо-нарних джерел».</w:t>
      </w:r>
    </w:p>
    <w:p w:rsidR="00D90DA1" w:rsidRPr="00F0601B" w:rsidRDefault="00D90DA1" w:rsidP="00D90DA1">
      <w:pPr>
        <w:contextualSpacing/>
        <w:jc w:val="both"/>
        <w:rPr>
          <w:color w:val="000000"/>
          <w:sz w:val="22"/>
          <w:szCs w:val="22"/>
        </w:rPr>
      </w:pPr>
      <w:r w:rsidRPr="00F0601B">
        <w:rPr>
          <w:color w:val="000000"/>
          <w:sz w:val="22"/>
          <w:szCs w:val="22"/>
          <w:lang w:val="uk-UA"/>
        </w:rPr>
        <w:t>1.3. За результатами проведених вимірювань «Виконавець» повинен надати «Замовникові»:</w:t>
      </w:r>
    </w:p>
    <w:p w:rsidR="00D90DA1" w:rsidRPr="00F0601B" w:rsidRDefault="00D90DA1" w:rsidP="00D90DA1">
      <w:pPr>
        <w:contextualSpacing/>
        <w:jc w:val="both"/>
        <w:rPr>
          <w:color w:val="000000"/>
          <w:sz w:val="22"/>
          <w:szCs w:val="22"/>
        </w:rPr>
      </w:pPr>
      <w:r w:rsidRPr="00F0601B">
        <w:rPr>
          <w:color w:val="000000"/>
          <w:sz w:val="22"/>
          <w:szCs w:val="22"/>
          <w:lang w:val="uk-UA"/>
        </w:rPr>
        <w:t xml:space="preserve">        - протоколи та акти замірів по кожному транспортному засобу, зазначеному в Додатку 1 до Договору;</w:t>
      </w:r>
    </w:p>
    <w:p w:rsidR="00D90DA1" w:rsidRPr="00F0601B" w:rsidRDefault="00D90DA1" w:rsidP="00D90DA1">
      <w:pPr>
        <w:contextualSpacing/>
        <w:jc w:val="both"/>
        <w:rPr>
          <w:color w:val="000000"/>
          <w:sz w:val="22"/>
          <w:szCs w:val="22"/>
        </w:rPr>
      </w:pPr>
      <w:r w:rsidRPr="00F0601B">
        <w:rPr>
          <w:color w:val="000000"/>
          <w:sz w:val="22"/>
          <w:szCs w:val="22"/>
          <w:lang w:val="uk-UA"/>
        </w:rPr>
        <w:t xml:space="preserve">        - акти відбирання проб викидів у газоходах стаціонарних джерел котелень по вул. Київська,3с, вул. Леся Курбаса,3а, вул. Лемківська,23, бульв. Просвіти,9, вул. Купчинського,14а та вул. Тролейбусна,7б;</w:t>
      </w:r>
    </w:p>
    <w:p w:rsidR="00D90DA1" w:rsidRPr="00F0601B" w:rsidRDefault="00D90DA1" w:rsidP="00D90DA1">
      <w:pPr>
        <w:ind w:right="170"/>
        <w:contextualSpacing/>
        <w:jc w:val="both"/>
        <w:rPr>
          <w:color w:val="000000"/>
          <w:sz w:val="22"/>
          <w:szCs w:val="22"/>
        </w:rPr>
      </w:pPr>
      <w:r w:rsidRPr="00F0601B">
        <w:rPr>
          <w:color w:val="000000"/>
          <w:sz w:val="22"/>
          <w:szCs w:val="22"/>
          <w:lang w:val="uk-UA"/>
        </w:rPr>
        <w:t xml:space="preserve">       - акти відбирання проб організованих викидів стаціонарних джерел деревообробної дільниці ремонтно-транспортного цеху по вул. Київська,7г;</w:t>
      </w:r>
    </w:p>
    <w:p w:rsidR="00D90DA1" w:rsidRPr="00F0601B" w:rsidRDefault="00D90DA1" w:rsidP="00D90DA1">
      <w:pPr>
        <w:ind w:right="170"/>
        <w:contextualSpacing/>
        <w:jc w:val="both"/>
        <w:rPr>
          <w:color w:val="000000"/>
          <w:sz w:val="22"/>
          <w:szCs w:val="22"/>
        </w:rPr>
      </w:pPr>
      <w:r w:rsidRPr="00F0601B">
        <w:rPr>
          <w:color w:val="000000"/>
          <w:sz w:val="22"/>
          <w:szCs w:val="22"/>
          <w:lang w:val="uk-UA"/>
        </w:rPr>
        <w:t xml:space="preserve">     - акти відбирання проб викидів в газоході котла типу КВГ-7,56-150 котельні по вул. Куп-чинського,14а;</w:t>
      </w:r>
    </w:p>
    <w:p w:rsidR="00D90DA1" w:rsidRPr="00F0601B" w:rsidRDefault="00D90DA1" w:rsidP="00D90DA1">
      <w:pPr>
        <w:ind w:right="170"/>
        <w:contextualSpacing/>
        <w:jc w:val="both"/>
        <w:rPr>
          <w:color w:val="000000"/>
          <w:sz w:val="22"/>
          <w:szCs w:val="22"/>
        </w:rPr>
      </w:pPr>
      <w:r w:rsidRPr="00F0601B">
        <w:rPr>
          <w:color w:val="000000"/>
          <w:sz w:val="22"/>
          <w:szCs w:val="22"/>
          <w:lang w:val="uk-UA"/>
        </w:rPr>
        <w:t xml:space="preserve">       - протоколи вимірювання параметрів газопилового потоку та протоколи вимірювання вмісту забруднюючих речовин в організованих викидах стаціонарних джерел котелень по вул. вул. Київська,3с,  вул. Леся Курбаса,3а, вул. Лемківська,23, бульв. Просвіти,9, вул. Купчинського,14а та вул. Тролейбусна,7б;</w:t>
      </w:r>
    </w:p>
    <w:p w:rsidR="00D90DA1" w:rsidRPr="00F0601B" w:rsidRDefault="00D90DA1" w:rsidP="00D90DA1">
      <w:pPr>
        <w:ind w:right="113"/>
        <w:contextualSpacing/>
        <w:jc w:val="both"/>
        <w:rPr>
          <w:color w:val="000000"/>
          <w:sz w:val="22"/>
          <w:szCs w:val="22"/>
        </w:rPr>
      </w:pPr>
      <w:r w:rsidRPr="00F0601B">
        <w:rPr>
          <w:color w:val="000000"/>
          <w:sz w:val="22"/>
          <w:szCs w:val="22"/>
          <w:lang w:val="uk-UA"/>
        </w:rPr>
        <w:lastRenderedPageBreak/>
        <w:t xml:space="preserve">      - протоколи вимірювання параметрів газопилового потоку та протоколи вимірювання вмісту забруднюючих речовин в організованих викидах стаціонарних джерел деревообробної дільниці ремонтно-транспортного цеху за адресою вул. Київська,7г;</w:t>
      </w:r>
    </w:p>
    <w:p w:rsidR="00D90DA1" w:rsidRPr="00F0601B" w:rsidRDefault="00D90DA1" w:rsidP="00D90DA1">
      <w:pPr>
        <w:ind w:right="57"/>
        <w:contextualSpacing/>
        <w:jc w:val="both"/>
        <w:rPr>
          <w:color w:val="000000"/>
          <w:sz w:val="22"/>
          <w:szCs w:val="22"/>
        </w:rPr>
      </w:pPr>
      <w:r w:rsidRPr="00F0601B">
        <w:rPr>
          <w:color w:val="000000"/>
          <w:sz w:val="22"/>
          <w:szCs w:val="22"/>
          <w:lang w:val="uk-UA"/>
        </w:rPr>
        <w:t xml:space="preserve">     - протоколи вимірювання параметрів газопилового потоку та протоколи вимірювання вмісту забруднюючих речовин в організованих викидах котла типу КВГ-7,56-150 котельні по вул. Купчинського,14а;</w:t>
      </w:r>
    </w:p>
    <w:p w:rsidR="00D90DA1" w:rsidRPr="00F0601B" w:rsidRDefault="00D90DA1" w:rsidP="00D90DA1">
      <w:pPr>
        <w:ind w:right="113"/>
        <w:contextualSpacing/>
        <w:jc w:val="both"/>
        <w:rPr>
          <w:color w:val="000000"/>
          <w:sz w:val="22"/>
          <w:szCs w:val="22"/>
        </w:rPr>
      </w:pPr>
      <w:r w:rsidRPr="00F0601B">
        <w:rPr>
          <w:color w:val="000000"/>
          <w:sz w:val="22"/>
          <w:szCs w:val="22"/>
          <w:lang w:val="uk-UA"/>
        </w:rPr>
        <w:tab/>
        <w:t>- акт перевірки відповідності фактичних параметрів роботи установки очистки газу типу Діпродревпром Ц-950, встановленої на деревообробній дільниці ремонтно-транспортного цеху по вул. Київська,7г проектним значенням;</w:t>
      </w:r>
    </w:p>
    <w:p w:rsidR="00D90DA1" w:rsidRPr="00F0601B" w:rsidRDefault="00D90DA1" w:rsidP="00D90DA1">
      <w:pPr>
        <w:ind w:right="113"/>
        <w:contextualSpacing/>
        <w:jc w:val="both"/>
        <w:rPr>
          <w:color w:val="000000"/>
          <w:sz w:val="22"/>
          <w:szCs w:val="22"/>
        </w:rPr>
      </w:pPr>
      <w:r w:rsidRPr="00F0601B">
        <w:rPr>
          <w:color w:val="000000"/>
          <w:sz w:val="22"/>
          <w:szCs w:val="22"/>
          <w:lang w:val="uk-UA"/>
        </w:rPr>
        <w:tab/>
        <w:t xml:space="preserve">- акт перевірки відповідності фактичних параметрів роботи установки очистки газу — рукавного фільтра </w:t>
      </w:r>
      <w:r w:rsidRPr="00F0601B">
        <w:rPr>
          <w:color w:val="000000"/>
          <w:sz w:val="22"/>
          <w:szCs w:val="22"/>
          <w:lang w:val="en-US"/>
        </w:rPr>
        <w:t>Donaldson</w:t>
      </w:r>
      <w:r w:rsidRPr="00F0601B">
        <w:rPr>
          <w:color w:val="000000"/>
          <w:sz w:val="22"/>
          <w:szCs w:val="22"/>
          <w:lang w:val="uk-UA"/>
        </w:rPr>
        <w:t xml:space="preserve"> </w:t>
      </w:r>
      <w:r w:rsidRPr="00F0601B">
        <w:rPr>
          <w:color w:val="000000"/>
          <w:sz w:val="22"/>
          <w:szCs w:val="22"/>
          <w:lang w:val="en-US"/>
        </w:rPr>
        <w:t>DLMV</w:t>
      </w:r>
      <w:r w:rsidRPr="00F0601B">
        <w:rPr>
          <w:color w:val="000000"/>
          <w:sz w:val="22"/>
          <w:szCs w:val="22"/>
          <w:lang w:val="uk-UA"/>
        </w:rPr>
        <w:t xml:space="preserve"> 160/20, встановленого на котлі типу КВГ-7,56-150 котельні по вул. Купчинського,14а, проектним значенням.</w:t>
      </w:r>
    </w:p>
    <w:p w:rsidR="00D90DA1" w:rsidRPr="00F0601B" w:rsidRDefault="00D90DA1" w:rsidP="00D90DA1">
      <w:pPr>
        <w:ind w:right="113"/>
        <w:contextualSpacing/>
        <w:jc w:val="both"/>
        <w:rPr>
          <w:color w:val="000000"/>
          <w:sz w:val="22"/>
          <w:szCs w:val="22"/>
        </w:rPr>
      </w:pPr>
      <w:r w:rsidRPr="00F0601B">
        <w:rPr>
          <w:color w:val="000000"/>
          <w:sz w:val="22"/>
          <w:szCs w:val="22"/>
          <w:lang w:val="uk-UA"/>
        </w:rPr>
        <w:t xml:space="preserve">      - протоколи проведення досліджень повітря </w:t>
      </w:r>
      <w:r w:rsidRPr="00F0601B">
        <w:rPr>
          <w:rFonts w:eastAsia="Times New Roman"/>
          <w:color w:val="000000"/>
          <w:sz w:val="22"/>
          <w:szCs w:val="22"/>
          <w:lang w:val="uk-UA"/>
        </w:rPr>
        <w:t>на межі прилеглої житлової забудови для котелень за адресою вул.  Мирна,43а, вул. Лук'яновича,8а, вул. Транспортна,7б, вул. Мику-линецька,64а, просп. Степана Бандери,47в та  бульв. Данила Галицького,4а.</w:t>
      </w:r>
      <w:r w:rsidRPr="00F0601B">
        <w:rPr>
          <w:color w:val="000000"/>
          <w:sz w:val="22"/>
          <w:szCs w:val="22"/>
          <w:lang w:val="uk-UA"/>
        </w:rPr>
        <w:tab/>
      </w:r>
    </w:p>
    <w:p w:rsidR="00D90DA1" w:rsidRPr="00F0601B" w:rsidRDefault="00D90DA1" w:rsidP="00F0601B">
      <w:pPr>
        <w:pStyle w:val="affc"/>
        <w:ind w:firstLine="567"/>
        <w:jc w:val="center"/>
        <w:rPr>
          <w:rFonts w:ascii="Times New Roman" w:hAnsi="Times New Roman"/>
          <w:color w:val="000000"/>
          <w:lang w:val="uk-UA"/>
        </w:rPr>
      </w:pPr>
      <w:r w:rsidRPr="00F0601B">
        <w:rPr>
          <w:rFonts w:ascii="Times New Roman" w:hAnsi="Times New Roman"/>
          <w:b/>
          <w:color w:val="000000"/>
          <w:lang w:val="uk-UA"/>
        </w:rPr>
        <w:t>2. ЦІНА ДОГОВОРУ</w:t>
      </w:r>
    </w:p>
    <w:p w:rsidR="00D90DA1" w:rsidRPr="00F0601B" w:rsidRDefault="00D90DA1" w:rsidP="00D90DA1">
      <w:pPr>
        <w:pStyle w:val="ac"/>
        <w:tabs>
          <w:tab w:val="left" w:pos="142"/>
        </w:tabs>
        <w:spacing w:after="0"/>
        <w:ind w:firstLine="567"/>
        <w:jc w:val="both"/>
        <w:outlineLvl w:val="0"/>
        <w:rPr>
          <w:sz w:val="22"/>
          <w:szCs w:val="22"/>
        </w:rPr>
      </w:pPr>
      <w:r w:rsidRPr="00F0601B">
        <w:rPr>
          <w:color w:val="000000"/>
          <w:sz w:val="22"/>
          <w:szCs w:val="22"/>
          <w:lang w:val="uk-UA"/>
        </w:rPr>
        <w:t>2.1. Загальна ціна Договору визначається у розмірі _______________________грн.___коп. (__________________гривень ___копійок), в тому числі ПДВ __% - _______________________грн.___коп. (__________________гривень ___копійок), якщо передбачено.</w:t>
      </w:r>
    </w:p>
    <w:p w:rsidR="00D90DA1" w:rsidRPr="00F0601B" w:rsidRDefault="00D90DA1" w:rsidP="00D90DA1">
      <w:pPr>
        <w:pStyle w:val="ac"/>
        <w:tabs>
          <w:tab w:val="left" w:pos="142"/>
        </w:tabs>
        <w:spacing w:after="0"/>
        <w:ind w:firstLine="567"/>
        <w:jc w:val="both"/>
        <w:outlineLvl w:val="0"/>
        <w:rPr>
          <w:color w:val="000000"/>
          <w:sz w:val="22"/>
          <w:szCs w:val="22"/>
        </w:rPr>
      </w:pPr>
      <w:r w:rsidRPr="00F0601B">
        <w:rPr>
          <w:color w:val="000000"/>
          <w:sz w:val="22"/>
          <w:szCs w:val="22"/>
          <w:lang w:val="uk-UA"/>
        </w:rPr>
        <w:t>2.2. Ціна цього Договору включає всі витрати, пов'язані із наданням Послуг за цим Договором. Вартість послуг за цим договором включає всі необхідні збори та інші обов’язкові платежі, а також усі витрати та інші податки Виконавця, необхідні для виконання умов цього Договору.</w:t>
      </w:r>
    </w:p>
    <w:p w:rsidR="00D90DA1" w:rsidRPr="00F0601B" w:rsidRDefault="00D90DA1" w:rsidP="00F0601B">
      <w:pPr>
        <w:pStyle w:val="ac"/>
        <w:tabs>
          <w:tab w:val="left" w:pos="142"/>
        </w:tabs>
        <w:spacing w:after="0"/>
        <w:ind w:right="113" w:firstLine="567"/>
        <w:jc w:val="both"/>
        <w:outlineLvl w:val="0"/>
        <w:rPr>
          <w:color w:val="000000"/>
          <w:sz w:val="22"/>
          <w:szCs w:val="22"/>
          <w:lang w:val="uk-UA"/>
        </w:rPr>
      </w:pPr>
      <w:r w:rsidRPr="00F0601B">
        <w:rPr>
          <w:color w:val="000000"/>
          <w:sz w:val="22"/>
          <w:szCs w:val="22"/>
          <w:lang w:val="uk-UA"/>
        </w:rPr>
        <w:t>2.3. Ціна цього Договору не може бути змінена, крім випадків передбачених чинним законодавством України.</w:t>
      </w:r>
    </w:p>
    <w:p w:rsidR="00D90DA1" w:rsidRPr="00F0601B" w:rsidRDefault="00D90DA1" w:rsidP="00D90DA1">
      <w:pPr>
        <w:ind w:firstLine="567"/>
        <w:jc w:val="center"/>
        <w:rPr>
          <w:color w:val="000000"/>
          <w:sz w:val="22"/>
          <w:szCs w:val="22"/>
        </w:rPr>
      </w:pPr>
      <w:r w:rsidRPr="00F0601B">
        <w:rPr>
          <w:b/>
          <w:caps/>
          <w:color w:val="000000"/>
          <w:sz w:val="22"/>
          <w:szCs w:val="22"/>
          <w:lang w:val="uk-UA"/>
        </w:rPr>
        <w:t>3. Порядок здійснення оплат</w:t>
      </w:r>
    </w:p>
    <w:p w:rsidR="00D90DA1" w:rsidRPr="00F0601B" w:rsidRDefault="00D90DA1" w:rsidP="00D90DA1">
      <w:pPr>
        <w:pStyle w:val="affc"/>
        <w:ind w:firstLine="567"/>
        <w:jc w:val="both"/>
        <w:rPr>
          <w:rFonts w:ascii="Times New Roman" w:hAnsi="Times New Roman"/>
          <w:color w:val="000000"/>
        </w:rPr>
      </w:pPr>
      <w:r w:rsidRPr="00F0601B">
        <w:rPr>
          <w:rFonts w:ascii="Times New Roman" w:hAnsi="Times New Roman"/>
          <w:color w:val="000000"/>
          <w:lang w:val="uk-UA"/>
        </w:rPr>
        <w:t xml:space="preserve">3.1. Замовник здійснює оплату за надані послуги протягом 5 робочих днів з дати підписання обома сторонами Акту приймання - передачі </w:t>
      </w:r>
      <w:r w:rsidR="0087523D" w:rsidRPr="00F0601B">
        <w:rPr>
          <w:rFonts w:ascii="Times New Roman" w:hAnsi="Times New Roman"/>
          <w:color w:val="000000"/>
          <w:lang w:val="uk-UA"/>
        </w:rPr>
        <w:t>наданих послуг</w:t>
      </w:r>
      <w:r w:rsidRPr="00F0601B">
        <w:rPr>
          <w:rFonts w:ascii="Times New Roman" w:hAnsi="Times New Roman"/>
          <w:color w:val="000000"/>
          <w:lang w:val="uk-UA"/>
        </w:rPr>
        <w:t xml:space="preserve">. </w:t>
      </w:r>
    </w:p>
    <w:p w:rsidR="00D90DA1" w:rsidRPr="00F0601B" w:rsidRDefault="00D90DA1" w:rsidP="00D90DA1">
      <w:pPr>
        <w:pStyle w:val="affc"/>
        <w:ind w:firstLine="567"/>
        <w:rPr>
          <w:rFonts w:ascii="Times New Roman" w:hAnsi="Times New Roman"/>
          <w:color w:val="000000"/>
        </w:rPr>
      </w:pPr>
      <w:r w:rsidRPr="00F0601B">
        <w:rPr>
          <w:rFonts w:ascii="Times New Roman" w:hAnsi="Times New Roman"/>
          <w:color w:val="000000"/>
          <w:lang w:val="uk-UA"/>
        </w:rPr>
        <w:t>3.2. Форма розрахунків: безготівкова.</w:t>
      </w:r>
    </w:p>
    <w:p w:rsidR="00D90DA1" w:rsidRPr="00F0601B" w:rsidRDefault="00D90DA1" w:rsidP="00F0601B">
      <w:pPr>
        <w:pStyle w:val="affc"/>
        <w:ind w:firstLine="567"/>
        <w:rPr>
          <w:rFonts w:ascii="Times New Roman" w:hAnsi="Times New Roman"/>
          <w:color w:val="000000"/>
          <w:lang w:val="uk-UA"/>
        </w:rPr>
      </w:pPr>
      <w:r w:rsidRPr="00F0601B">
        <w:rPr>
          <w:rFonts w:ascii="Times New Roman" w:hAnsi="Times New Roman"/>
          <w:color w:val="000000"/>
          <w:lang w:val="uk-UA"/>
        </w:rPr>
        <w:t>3.3. Усі розрахунки між Сторонами здійснюються в національній валюті України.</w:t>
      </w:r>
    </w:p>
    <w:p w:rsidR="00D90DA1" w:rsidRPr="00F0601B" w:rsidRDefault="00D90DA1" w:rsidP="00D90DA1">
      <w:pPr>
        <w:tabs>
          <w:tab w:val="left" w:pos="3105"/>
          <w:tab w:val="left" w:pos="3255"/>
        </w:tabs>
        <w:ind w:firstLine="567"/>
        <w:rPr>
          <w:color w:val="000000"/>
          <w:sz w:val="22"/>
          <w:szCs w:val="22"/>
        </w:rPr>
      </w:pPr>
      <w:r w:rsidRPr="00F0601B">
        <w:rPr>
          <w:b/>
          <w:color w:val="000000"/>
          <w:sz w:val="22"/>
          <w:szCs w:val="22"/>
          <w:lang w:val="uk-UA"/>
        </w:rPr>
        <w:tab/>
        <w:t>4. ЯКІСТЬ ТА  ПОРЯДОК НАДАННЯ ПОСЛУГ</w:t>
      </w:r>
    </w:p>
    <w:p w:rsidR="00D90DA1" w:rsidRPr="00F0601B" w:rsidRDefault="00D90DA1" w:rsidP="00D90DA1">
      <w:pPr>
        <w:pStyle w:val="affc"/>
        <w:ind w:firstLine="567"/>
        <w:jc w:val="both"/>
        <w:rPr>
          <w:rFonts w:ascii="Times New Roman" w:hAnsi="Times New Roman"/>
          <w:color w:val="000000"/>
        </w:rPr>
      </w:pPr>
      <w:r w:rsidRPr="00F0601B">
        <w:rPr>
          <w:rFonts w:ascii="Times New Roman" w:hAnsi="Times New Roman"/>
          <w:color w:val="000000"/>
          <w:lang w:val="uk-UA"/>
        </w:rPr>
        <w:t>4.1. Виконавець повинен надати Замовнику Послуги якісно і в погоджені терміни. Послуги, що надаватимуться повинні враховувати  вимоги Законів та  нормативних документів України.</w:t>
      </w:r>
    </w:p>
    <w:p w:rsidR="00D90DA1" w:rsidRPr="00F0601B" w:rsidRDefault="00D90DA1" w:rsidP="00D90DA1">
      <w:pPr>
        <w:pStyle w:val="affc"/>
        <w:ind w:firstLine="567"/>
        <w:jc w:val="both"/>
        <w:rPr>
          <w:rFonts w:ascii="Times New Roman" w:hAnsi="Times New Roman"/>
          <w:color w:val="000000"/>
        </w:rPr>
      </w:pPr>
      <w:r w:rsidRPr="00F0601B">
        <w:rPr>
          <w:rFonts w:ascii="Times New Roman" w:hAnsi="Times New Roman"/>
          <w:color w:val="000000"/>
          <w:lang w:val="uk-UA"/>
        </w:rPr>
        <w:t xml:space="preserve">4.2.Послуги приймаються Замовником з обов'язковим складанням відповідного Акту приймання - передачі виконаних робіт. </w:t>
      </w:r>
    </w:p>
    <w:p w:rsidR="00D90DA1" w:rsidRPr="00F0601B" w:rsidRDefault="00D90DA1" w:rsidP="00D90DA1">
      <w:pPr>
        <w:pStyle w:val="affc"/>
        <w:ind w:firstLine="567"/>
        <w:jc w:val="both"/>
        <w:rPr>
          <w:rFonts w:ascii="Times New Roman" w:hAnsi="Times New Roman"/>
          <w:color w:val="000000"/>
        </w:rPr>
      </w:pPr>
      <w:r w:rsidRPr="00F0601B">
        <w:rPr>
          <w:rFonts w:ascii="Times New Roman" w:hAnsi="Times New Roman"/>
          <w:color w:val="000000"/>
          <w:lang w:val="uk-UA"/>
        </w:rPr>
        <w:t>4.3 Замовник, протягом трьох робочих днів з дня отримання Акту приймання-передачі виконаних робіт (далі – Акт), зобов'язаний  надіслати Виконавцеві підписаний Акт або мотивовану відмову від його підписання.</w:t>
      </w:r>
    </w:p>
    <w:p w:rsidR="00D90DA1" w:rsidRPr="00F0601B" w:rsidRDefault="00D90DA1" w:rsidP="00D90DA1">
      <w:pPr>
        <w:ind w:firstLine="567"/>
        <w:jc w:val="both"/>
        <w:rPr>
          <w:color w:val="000000"/>
          <w:sz w:val="22"/>
          <w:szCs w:val="22"/>
        </w:rPr>
      </w:pPr>
      <w:r w:rsidRPr="00F0601B">
        <w:rPr>
          <w:color w:val="000000"/>
          <w:sz w:val="22"/>
          <w:szCs w:val="22"/>
          <w:lang w:val="uk-UA"/>
        </w:rPr>
        <w:t xml:space="preserve">4.4 </w:t>
      </w:r>
      <w:r w:rsidRPr="00F0601B">
        <w:rPr>
          <w:rFonts w:eastAsia="Times New Roman"/>
          <w:color w:val="000000"/>
          <w:sz w:val="22"/>
          <w:szCs w:val="22"/>
          <w:lang w:val="uk-UA"/>
        </w:rPr>
        <w:t>У випадку мотивованої відмови Замовника Сторонами складається Акт про виявлені недоліки, в якому перераховуються недоліки і вказується термін їх усунення Виконавцем.</w:t>
      </w:r>
    </w:p>
    <w:p w:rsidR="00D90DA1" w:rsidRPr="00F0601B" w:rsidRDefault="00D90DA1" w:rsidP="00D90DA1">
      <w:pPr>
        <w:ind w:firstLine="567"/>
        <w:jc w:val="both"/>
        <w:rPr>
          <w:color w:val="000000"/>
          <w:sz w:val="22"/>
          <w:szCs w:val="22"/>
        </w:rPr>
      </w:pPr>
      <w:r w:rsidRPr="00F0601B">
        <w:rPr>
          <w:rFonts w:eastAsia="Times New Roman"/>
          <w:color w:val="000000"/>
          <w:sz w:val="22"/>
          <w:szCs w:val="22"/>
          <w:lang w:val="uk-UA"/>
        </w:rPr>
        <w:t xml:space="preserve">4.5. У разі відмови Виконавця від складання та/або підписання Акту про виявлені недоліки, Замовник має право підписати Акт про виявлені недоліки із залученням двох представників Замовника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Виконавцем. </w:t>
      </w:r>
    </w:p>
    <w:p w:rsidR="00D90DA1" w:rsidRPr="00F0601B" w:rsidRDefault="00D90DA1" w:rsidP="00D90DA1">
      <w:pPr>
        <w:ind w:firstLine="567"/>
        <w:jc w:val="both"/>
        <w:rPr>
          <w:color w:val="000000"/>
          <w:sz w:val="22"/>
          <w:szCs w:val="22"/>
        </w:rPr>
      </w:pPr>
      <w:r w:rsidRPr="00F0601B">
        <w:rPr>
          <w:rFonts w:eastAsia="Times New Roman"/>
          <w:color w:val="000000"/>
          <w:sz w:val="22"/>
          <w:szCs w:val="22"/>
          <w:lang w:val="uk-UA"/>
        </w:rPr>
        <w:t xml:space="preserve">4.6. Виконавець зобов’язується усунути власними коштами та силами зазначені недоліки протягом 2 (двох) робочих днів з дати підписання Сторонами Акту, якщо інший строк не визначений цим Актом. </w:t>
      </w:r>
    </w:p>
    <w:p w:rsidR="00D90DA1" w:rsidRPr="00F0601B" w:rsidRDefault="00D90DA1" w:rsidP="00D90DA1">
      <w:pPr>
        <w:ind w:firstLine="567"/>
        <w:jc w:val="both"/>
        <w:rPr>
          <w:color w:val="000000"/>
          <w:sz w:val="22"/>
          <w:szCs w:val="22"/>
        </w:rPr>
      </w:pPr>
      <w:r w:rsidRPr="00F0601B">
        <w:rPr>
          <w:rFonts w:eastAsia="Times New Roman"/>
          <w:color w:val="000000"/>
          <w:sz w:val="22"/>
          <w:szCs w:val="22"/>
          <w:lang w:val="uk-UA"/>
        </w:rPr>
        <w:t>4.7. Замовник має право затримати частково та/або повністю оплату за надані послуги до моменту усунення таких недоліків.</w:t>
      </w:r>
    </w:p>
    <w:p w:rsidR="00D90DA1" w:rsidRPr="00F0601B" w:rsidRDefault="00D90DA1" w:rsidP="00F0601B">
      <w:pPr>
        <w:ind w:firstLine="567"/>
        <w:jc w:val="both"/>
        <w:rPr>
          <w:color w:val="000000"/>
          <w:sz w:val="22"/>
          <w:szCs w:val="22"/>
        </w:rPr>
      </w:pPr>
      <w:r w:rsidRPr="00F0601B">
        <w:rPr>
          <w:rFonts w:eastAsia="Times New Roman"/>
          <w:color w:val="000000"/>
          <w:sz w:val="22"/>
          <w:szCs w:val="22"/>
          <w:lang w:val="uk-UA"/>
        </w:rPr>
        <w:t xml:space="preserve">4.8. У випадку дострокового надання послуг Замовник вправі прийняти і оплатити послуги на умовах, визначених цим Договором. </w:t>
      </w:r>
      <w:bookmarkStart w:id="12" w:name="_Hlk57884613"/>
      <w:bookmarkEnd w:id="12"/>
    </w:p>
    <w:p w:rsidR="00D90DA1" w:rsidRPr="00F0601B" w:rsidRDefault="00D90DA1" w:rsidP="00F0601B">
      <w:pPr>
        <w:pStyle w:val="1fa"/>
        <w:jc w:val="center"/>
        <w:rPr>
          <w:rFonts w:ascii="Times New Roman" w:hAnsi="Times New Roman"/>
          <w:color w:val="000000"/>
          <w:lang w:val="uk-UA"/>
        </w:rPr>
      </w:pPr>
      <w:r w:rsidRPr="00F0601B">
        <w:rPr>
          <w:rFonts w:ascii="Times New Roman" w:hAnsi="Times New Roman"/>
          <w:b/>
          <w:color w:val="000000"/>
          <w:lang w:val="uk-UA"/>
        </w:rPr>
        <w:t>5.ТЕРМІНИ НАДАННЯ ПОСЛУГ</w:t>
      </w:r>
    </w:p>
    <w:p w:rsidR="00D90DA1" w:rsidRPr="00F0601B" w:rsidRDefault="00D90DA1" w:rsidP="00D90DA1">
      <w:pPr>
        <w:pStyle w:val="1fa"/>
        <w:ind w:firstLine="709"/>
        <w:rPr>
          <w:rFonts w:ascii="Times New Roman" w:hAnsi="Times New Roman"/>
          <w:color w:val="000000"/>
        </w:rPr>
      </w:pPr>
      <w:r w:rsidRPr="00F0601B">
        <w:rPr>
          <w:rFonts w:ascii="Times New Roman" w:hAnsi="Times New Roman"/>
          <w:color w:val="000000"/>
          <w:lang w:val="uk-UA"/>
        </w:rPr>
        <w:t>5.1. Термін надання заявлених послуг:</w:t>
      </w:r>
    </w:p>
    <w:p w:rsidR="00D90DA1" w:rsidRPr="00F0601B" w:rsidRDefault="00D90DA1" w:rsidP="00D90DA1">
      <w:pPr>
        <w:tabs>
          <w:tab w:val="left" w:pos="567"/>
        </w:tabs>
        <w:ind w:right="205" w:firstLine="709"/>
        <w:jc w:val="both"/>
        <w:rPr>
          <w:color w:val="000000"/>
          <w:sz w:val="22"/>
          <w:szCs w:val="22"/>
        </w:rPr>
      </w:pPr>
      <w:r w:rsidRPr="00F0601B">
        <w:rPr>
          <w:color w:val="000000"/>
          <w:sz w:val="22"/>
          <w:szCs w:val="22"/>
          <w:lang w:val="uk-UA"/>
        </w:rPr>
        <w:t>5.1.1 Послуги зі здійснення контролю за дотриманням встановлених граничнодопустимих викидів забруднюючих речовин від стаціонарних джерел та  перевірки відповідності фактичних параметрів роботи установок очистки газу проектним показникам із визначенням їх ККД — 31.12.2024р.;</w:t>
      </w:r>
    </w:p>
    <w:p w:rsidR="00D90DA1" w:rsidRPr="00F0601B" w:rsidRDefault="00D90DA1" w:rsidP="00D90DA1">
      <w:pPr>
        <w:tabs>
          <w:tab w:val="left" w:pos="567"/>
        </w:tabs>
        <w:ind w:right="205" w:firstLine="709"/>
        <w:jc w:val="both"/>
        <w:rPr>
          <w:color w:val="000000"/>
          <w:sz w:val="22"/>
          <w:szCs w:val="22"/>
        </w:rPr>
      </w:pPr>
      <w:r w:rsidRPr="00F0601B">
        <w:rPr>
          <w:color w:val="000000"/>
          <w:sz w:val="22"/>
          <w:szCs w:val="22"/>
          <w:lang w:val="uk-UA"/>
        </w:rPr>
        <w:t>5.1.2  Послуги з проведення  інструментально-лабораторних</w:t>
      </w:r>
      <w:r w:rsidRPr="00F0601B">
        <w:rPr>
          <w:rFonts w:eastAsia="Times New Roman"/>
          <w:color w:val="000000"/>
          <w:sz w:val="22"/>
          <w:szCs w:val="22"/>
          <w:lang w:val="uk-UA"/>
        </w:rPr>
        <w:t xml:space="preserve"> вимірювань приземних концентрацій забруднюючих речовин на межі прилеглої житлової забудови для контролю нормативів ГДВ котелень за адресою вул.  Мирна,43а, вул. Лук'яновича,8а, вул. Транспортна,7б, вул. Микулинецька,64а, просп. Степана Бандери,47в та  бульв. Данила Галицького,4а — 31.08.2024р.</w:t>
      </w:r>
    </w:p>
    <w:p w:rsidR="00D90DA1" w:rsidRPr="00F0601B" w:rsidRDefault="00D90DA1" w:rsidP="00D90DA1">
      <w:pPr>
        <w:tabs>
          <w:tab w:val="left" w:pos="567"/>
        </w:tabs>
        <w:ind w:right="205" w:firstLine="709"/>
        <w:jc w:val="both"/>
        <w:rPr>
          <w:color w:val="000000"/>
          <w:sz w:val="22"/>
          <w:szCs w:val="22"/>
        </w:rPr>
      </w:pPr>
      <w:r w:rsidRPr="00F0601B">
        <w:rPr>
          <w:rFonts w:eastAsia="Times New Roman"/>
          <w:color w:val="000000"/>
          <w:sz w:val="22"/>
          <w:szCs w:val="22"/>
          <w:lang w:val="uk-UA"/>
        </w:rPr>
        <w:t>5.1.3 Послуги  з лабораторних досліджень викидів забруднюючих речовин в атмосферне повітря від пересувних джерел — 31.12.2024р.</w:t>
      </w:r>
    </w:p>
    <w:p w:rsidR="00D90DA1" w:rsidRPr="00F0601B" w:rsidRDefault="00D90DA1" w:rsidP="00D90DA1">
      <w:pPr>
        <w:pStyle w:val="1fa"/>
        <w:ind w:firstLine="709"/>
        <w:rPr>
          <w:rFonts w:ascii="Times New Roman" w:hAnsi="Times New Roman"/>
          <w:color w:val="000000"/>
        </w:rPr>
      </w:pPr>
      <w:r w:rsidRPr="00F0601B">
        <w:rPr>
          <w:rFonts w:ascii="Times New Roman" w:hAnsi="Times New Roman"/>
          <w:color w:val="000000"/>
          <w:lang w:val="uk-UA"/>
        </w:rPr>
        <w:lastRenderedPageBreak/>
        <w:t>5.2. Місце надання послуг: за адресою Замовника, згідно  переліку об'єктів, зазначених в Додатку 1.</w:t>
      </w:r>
    </w:p>
    <w:p w:rsidR="00D90DA1" w:rsidRPr="00F0601B" w:rsidRDefault="00D90DA1" w:rsidP="00D90DA1">
      <w:pPr>
        <w:ind w:firstLine="567"/>
        <w:jc w:val="center"/>
        <w:rPr>
          <w:color w:val="000000"/>
          <w:sz w:val="22"/>
          <w:szCs w:val="22"/>
        </w:rPr>
      </w:pPr>
      <w:r w:rsidRPr="00F0601B">
        <w:rPr>
          <w:b/>
          <w:caps/>
          <w:color w:val="000000"/>
          <w:sz w:val="22"/>
          <w:szCs w:val="22"/>
          <w:lang w:val="uk-UA"/>
        </w:rPr>
        <w:t>6. Права та обов’язки Сторін</w:t>
      </w:r>
    </w:p>
    <w:p w:rsidR="00D90DA1" w:rsidRPr="00F0601B" w:rsidRDefault="00D90DA1" w:rsidP="00D90DA1">
      <w:pPr>
        <w:pStyle w:val="1fa"/>
        <w:ind w:firstLine="567"/>
        <w:jc w:val="both"/>
        <w:rPr>
          <w:rFonts w:ascii="Times New Roman" w:hAnsi="Times New Roman"/>
          <w:color w:val="000000"/>
        </w:rPr>
      </w:pPr>
      <w:r w:rsidRPr="00F0601B">
        <w:rPr>
          <w:rFonts w:ascii="Times New Roman" w:hAnsi="Times New Roman"/>
          <w:color w:val="000000"/>
          <w:lang w:val="uk-UA"/>
        </w:rPr>
        <w:t>6.1. Замовник зобов’язується:</w:t>
      </w:r>
    </w:p>
    <w:p w:rsidR="00D90DA1" w:rsidRPr="00F0601B" w:rsidRDefault="00D90DA1" w:rsidP="00D90DA1">
      <w:pPr>
        <w:pStyle w:val="1fa"/>
        <w:ind w:firstLine="567"/>
        <w:jc w:val="both"/>
        <w:rPr>
          <w:rFonts w:ascii="Times New Roman" w:hAnsi="Times New Roman"/>
          <w:color w:val="000000"/>
        </w:rPr>
      </w:pPr>
      <w:r w:rsidRPr="00F0601B">
        <w:rPr>
          <w:rFonts w:ascii="Times New Roman" w:hAnsi="Times New Roman"/>
          <w:color w:val="000000"/>
          <w:lang w:val="uk-UA"/>
        </w:rPr>
        <w:t>6.1.1. Своєчасно та в повному обсязі сплатити вартість наданих послуг.</w:t>
      </w:r>
    </w:p>
    <w:p w:rsidR="00D90DA1" w:rsidRPr="00F0601B" w:rsidRDefault="00D90DA1" w:rsidP="00D90DA1">
      <w:pPr>
        <w:pStyle w:val="1fa"/>
        <w:ind w:firstLine="567"/>
        <w:jc w:val="both"/>
        <w:rPr>
          <w:rFonts w:ascii="Times New Roman" w:hAnsi="Times New Roman"/>
          <w:color w:val="000000"/>
        </w:rPr>
      </w:pPr>
      <w:r w:rsidRPr="00F0601B">
        <w:rPr>
          <w:rFonts w:ascii="Times New Roman" w:hAnsi="Times New Roman"/>
          <w:color w:val="000000"/>
          <w:lang w:val="uk-UA"/>
        </w:rPr>
        <w:t>6.1.2. Прийняти надані послуги у разі відсутності зауважень щодо якості наданих послуг та відповідності їх умовам цього Договору.</w:t>
      </w:r>
    </w:p>
    <w:p w:rsidR="00D90DA1" w:rsidRPr="00F0601B" w:rsidRDefault="00D90DA1" w:rsidP="00D90DA1">
      <w:pPr>
        <w:pStyle w:val="1fa"/>
        <w:ind w:firstLine="567"/>
        <w:jc w:val="both"/>
        <w:rPr>
          <w:rFonts w:ascii="Times New Roman" w:hAnsi="Times New Roman"/>
          <w:color w:val="000000"/>
        </w:rPr>
      </w:pPr>
      <w:r w:rsidRPr="00F0601B">
        <w:rPr>
          <w:rFonts w:ascii="Times New Roman" w:hAnsi="Times New Roman"/>
          <w:color w:val="000000"/>
          <w:lang w:val="uk-UA"/>
        </w:rPr>
        <w:t>6.1.3. Забезпечити надання Виконавцю всієї необхідної технічної та технологічної документації для об'єктів, зазначених в Додатку 1.</w:t>
      </w:r>
    </w:p>
    <w:p w:rsidR="00D90DA1" w:rsidRPr="00F0601B" w:rsidRDefault="00D90DA1" w:rsidP="00D90DA1">
      <w:pPr>
        <w:pStyle w:val="1fa"/>
        <w:ind w:firstLine="567"/>
        <w:jc w:val="both"/>
        <w:rPr>
          <w:rFonts w:ascii="Times New Roman" w:hAnsi="Times New Roman"/>
          <w:color w:val="000000"/>
        </w:rPr>
      </w:pPr>
      <w:r w:rsidRPr="00F0601B">
        <w:rPr>
          <w:rFonts w:ascii="Times New Roman" w:hAnsi="Times New Roman"/>
          <w:color w:val="000000"/>
          <w:lang w:val="uk-UA"/>
        </w:rPr>
        <w:t>6.2. Замовник має право:</w:t>
      </w:r>
    </w:p>
    <w:p w:rsidR="00D90DA1" w:rsidRPr="00F0601B" w:rsidRDefault="00D90DA1" w:rsidP="00D90DA1">
      <w:pPr>
        <w:pStyle w:val="1fa"/>
        <w:ind w:firstLine="567"/>
        <w:jc w:val="both"/>
        <w:rPr>
          <w:rFonts w:ascii="Times New Roman" w:hAnsi="Times New Roman"/>
          <w:color w:val="000000"/>
        </w:rPr>
      </w:pPr>
      <w:r w:rsidRPr="00F0601B">
        <w:rPr>
          <w:rFonts w:ascii="Times New Roman" w:hAnsi="Times New Roman"/>
          <w:color w:val="000000"/>
          <w:lang w:val="uk-UA"/>
        </w:rPr>
        <w:t>6.2.1.Не втручаючись в господарську діяльність Виконавця, в будь-який час перевіряти хід і якість робіт;</w:t>
      </w:r>
    </w:p>
    <w:p w:rsidR="00D90DA1" w:rsidRPr="00F0601B" w:rsidRDefault="00D90DA1" w:rsidP="00D90DA1">
      <w:pPr>
        <w:pStyle w:val="1fa"/>
        <w:ind w:firstLine="567"/>
        <w:jc w:val="both"/>
        <w:rPr>
          <w:rFonts w:ascii="Times New Roman" w:hAnsi="Times New Roman"/>
          <w:color w:val="000000"/>
        </w:rPr>
      </w:pPr>
      <w:r w:rsidRPr="00F0601B">
        <w:rPr>
          <w:rFonts w:ascii="Times New Roman" w:hAnsi="Times New Roman"/>
          <w:color w:val="000000"/>
          <w:lang w:val="uk-UA"/>
        </w:rPr>
        <w:t>6.2.2. Відмовитися прийняти й оплатити послуги, направити на адресу Виконавця мотивовану відмову від їх приймання.</w:t>
      </w:r>
    </w:p>
    <w:p w:rsidR="00D90DA1" w:rsidRPr="00F0601B" w:rsidRDefault="00D90DA1" w:rsidP="00D90DA1">
      <w:pPr>
        <w:pStyle w:val="1fa"/>
        <w:ind w:firstLine="567"/>
        <w:jc w:val="both"/>
        <w:rPr>
          <w:rFonts w:ascii="Times New Roman" w:hAnsi="Times New Roman"/>
          <w:color w:val="000000"/>
        </w:rPr>
      </w:pPr>
      <w:r w:rsidRPr="00F0601B">
        <w:rPr>
          <w:rFonts w:ascii="Times New Roman" w:hAnsi="Times New Roman"/>
          <w:color w:val="000000"/>
          <w:lang w:val="uk-UA"/>
        </w:rPr>
        <w:t>6.2.3. Отримати від Виконавця якісні послуги.</w:t>
      </w:r>
    </w:p>
    <w:p w:rsidR="00D90DA1" w:rsidRPr="00F0601B" w:rsidRDefault="00D90DA1" w:rsidP="00D90DA1">
      <w:pPr>
        <w:pStyle w:val="1fa"/>
        <w:ind w:firstLine="567"/>
        <w:jc w:val="both"/>
        <w:rPr>
          <w:rFonts w:ascii="Times New Roman" w:hAnsi="Times New Roman"/>
          <w:color w:val="000000"/>
        </w:rPr>
      </w:pPr>
      <w:r w:rsidRPr="00F0601B">
        <w:rPr>
          <w:rFonts w:ascii="Times New Roman" w:hAnsi="Times New Roman"/>
          <w:color w:val="000000"/>
          <w:lang w:val="uk-UA"/>
        </w:rPr>
        <w:t xml:space="preserve">6.3. Виконавець зобов’язується: </w:t>
      </w:r>
    </w:p>
    <w:p w:rsidR="00D90DA1" w:rsidRPr="00F0601B" w:rsidRDefault="00D90DA1" w:rsidP="00D90DA1">
      <w:pPr>
        <w:pStyle w:val="1fa"/>
        <w:ind w:firstLine="567"/>
        <w:jc w:val="both"/>
        <w:rPr>
          <w:rFonts w:ascii="Times New Roman" w:hAnsi="Times New Roman"/>
          <w:color w:val="000000"/>
        </w:rPr>
      </w:pPr>
      <w:r w:rsidRPr="00F0601B">
        <w:rPr>
          <w:rFonts w:ascii="Times New Roman" w:hAnsi="Times New Roman"/>
          <w:color w:val="000000"/>
          <w:lang w:val="uk-UA"/>
        </w:rPr>
        <w:t>6.3.1. Своєчасно і якісно надати послуги, що обумовлені  даним договором, та у строк,   передбачений Договором;</w:t>
      </w:r>
    </w:p>
    <w:p w:rsidR="00D90DA1" w:rsidRPr="00F0601B" w:rsidRDefault="00D90DA1" w:rsidP="00D90DA1">
      <w:pPr>
        <w:pStyle w:val="1fa"/>
        <w:ind w:firstLine="567"/>
        <w:jc w:val="both"/>
        <w:rPr>
          <w:rFonts w:ascii="Times New Roman" w:hAnsi="Times New Roman"/>
          <w:color w:val="000000"/>
        </w:rPr>
      </w:pPr>
      <w:r w:rsidRPr="00F0601B">
        <w:rPr>
          <w:rFonts w:ascii="Times New Roman" w:hAnsi="Times New Roman"/>
          <w:color w:val="000000"/>
          <w:lang w:val="uk-UA"/>
        </w:rPr>
        <w:t xml:space="preserve">6.3.2. </w:t>
      </w:r>
      <w:r w:rsidRPr="00F0601B">
        <w:rPr>
          <w:rFonts w:ascii="Times New Roman" w:hAnsi="Times New Roman"/>
          <w:bCs/>
          <w:color w:val="000000"/>
          <w:lang w:val="uk-UA"/>
        </w:rPr>
        <w:t>На першу вимогу Замовника   Виконавець  зобов’язаний підписувати Акти звіряння взаємних розрахунків за Договором.</w:t>
      </w:r>
      <w:r w:rsidRPr="00F0601B">
        <w:rPr>
          <w:rFonts w:ascii="Times New Roman" w:hAnsi="Times New Roman"/>
          <w:color w:val="000000"/>
          <w:lang w:val="uk-UA"/>
        </w:rPr>
        <w:t xml:space="preserve">   </w:t>
      </w:r>
    </w:p>
    <w:p w:rsidR="00D90DA1" w:rsidRPr="00F0601B" w:rsidRDefault="00D90DA1" w:rsidP="00D90DA1">
      <w:pPr>
        <w:pStyle w:val="1fa"/>
        <w:ind w:firstLine="567"/>
        <w:jc w:val="both"/>
        <w:rPr>
          <w:rFonts w:ascii="Times New Roman" w:hAnsi="Times New Roman"/>
          <w:color w:val="000000"/>
        </w:rPr>
      </w:pPr>
      <w:r w:rsidRPr="00F0601B">
        <w:rPr>
          <w:rFonts w:ascii="Times New Roman" w:hAnsi="Times New Roman"/>
          <w:color w:val="000000"/>
          <w:lang w:val="uk-UA"/>
        </w:rPr>
        <w:t>6</w:t>
      </w:r>
      <w:r w:rsidRPr="00F0601B">
        <w:rPr>
          <w:rFonts w:ascii="Times New Roman" w:hAnsi="Times New Roman"/>
          <w:color w:val="000000"/>
        </w:rPr>
        <w:t>.3.3 При виникненні обставин, що перешкоджають належному виконанню своїх  зобов'язань,       за   цим   Договором,   терміново   повідомити про це Замовника.</w:t>
      </w:r>
    </w:p>
    <w:p w:rsidR="00D90DA1" w:rsidRPr="00F0601B" w:rsidRDefault="00D90DA1" w:rsidP="00D90DA1">
      <w:pPr>
        <w:pStyle w:val="1fa"/>
        <w:ind w:firstLine="567"/>
        <w:jc w:val="both"/>
        <w:rPr>
          <w:rFonts w:ascii="Times New Roman" w:hAnsi="Times New Roman"/>
          <w:color w:val="000000"/>
        </w:rPr>
      </w:pPr>
      <w:r w:rsidRPr="00F0601B">
        <w:rPr>
          <w:rFonts w:ascii="Times New Roman" w:hAnsi="Times New Roman"/>
          <w:color w:val="000000"/>
          <w:lang w:val="uk-UA"/>
        </w:rPr>
        <w:t>6.3.4  Забезпечити   конфіденційність   отриманої   технічної   інформації.</w:t>
      </w:r>
    </w:p>
    <w:p w:rsidR="00D90DA1" w:rsidRPr="00F0601B" w:rsidRDefault="00D90DA1" w:rsidP="00D90DA1">
      <w:pPr>
        <w:pStyle w:val="1fa"/>
        <w:ind w:firstLine="567"/>
        <w:rPr>
          <w:rFonts w:ascii="Times New Roman" w:hAnsi="Times New Roman"/>
          <w:color w:val="000000"/>
        </w:rPr>
      </w:pPr>
      <w:r w:rsidRPr="00F0601B">
        <w:rPr>
          <w:rFonts w:ascii="Times New Roman" w:hAnsi="Times New Roman"/>
          <w:color w:val="000000"/>
          <w:lang w:val="uk-UA"/>
        </w:rPr>
        <w:t xml:space="preserve">6.4. Виконавець має право: </w:t>
      </w:r>
    </w:p>
    <w:p w:rsidR="00D90DA1" w:rsidRPr="00F0601B" w:rsidRDefault="00D90DA1" w:rsidP="00F0601B">
      <w:pPr>
        <w:pStyle w:val="1fa"/>
        <w:ind w:firstLine="567"/>
        <w:rPr>
          <w:rFonts w:ascii="Times New Roman" w:hAnsi="Times New Roman"/>
          <w:color w:val="000000"/>
          <w:lang w:val="uk-UA"/>
        </w:rPr>
      </w:pPr>
      <w:r w:rsidRPr="00F0601B">
        <w:rPr>
          <w:rFonts w:ascii="Times New Roman" w:hAnsi="Times New Roman"/>
          <w:color w:val="000000"/>
          <w:lang w:val="uk-UA"/>
        </w:rPr>
        <w:t>6.4.1.  Своєчасно та в повному обсязі отримати плату за надані послуги, з урахуванням умов та особистостей, визначених Договором.</w:t>
      </w:r>
      <w:r w:rsidRPr="00F0601B">
        <w:rPr>
          <w:rFonts w:ascii="Times New Roman" w:hAnsi="Times New Roman"/>
          <w:b/>
          <w:color w:val="000000"/>
          <w:lang w:val="uk-UA"/>
        </w:rPr>
        <w:t xml:space="preserve"> </w:t>
      </w:r>
    </w:p>
    <w:p w:rsidR="00D90DA1" w:rsidRPr="00F0601B" w:rsidRDefault="00D90DA1" w:rsidP="00D90DA1">
      <w:pPr>
        <w:ind w:firstLine="567"/>
        <w:jc w:val="center"/>
        <w:rPr>
          <w:color w:val="000000"/>
          <w:sz w:val="22"/>
          <w:szCs w:val="22"/>
        </w:rPr>
      </w:pPr>
      <w:r w:rsidRPr="00F0601B">
        <w:rPr>
          <w:b/>
          <w:caps/>
          <w:color w:val="000000"/>
          <w:sz w:val="22"/>
          <w:szCs w:val="22"/>
          <w:lang w:val="uk-UA"/>
        </w:rPr>
        <w:t>7. Відповідальність Сторін</w:t>
      </w:r>
    </w:p>
    <w:p w:rsidR="00D90DA1" w:rsidRPr="00F0601B" w:rsidRDefault="00D90DA1" w:rsidP="00D90DA1">
      <w:pPr>
        <w:jc w:val="both"/>
        <w:rPr>
          <w:color w:val="000000"/>
          <w:sz w:val="22"/>
          <w:szCs w:val="22"/>
        </w:rPr>
      </w:pPr>
      <w:r w:rsidRPr="00F0601B">
        <w:rPr>
          <w:color w:val="000000"/>
          <w:sz w:val="22"/>
          <w:szCs w:val="22"/>
          <w:lang w:val="uk-UA"/>
        </w:rPr>
        <w:t xml:space="preserve">        7</w:t>
      </w:r>
      <w:r w:rsidRPr="00F0601B">
        <w:rPr>
          <w:color w:val="000000"/>
          <w:sz w:val="22"/>
          <w:szCs w:val="22"/>
        </w:rPr>
        <w:t xml:space="preserve">.1. У  разі  невиконання  або  неналежного  виконання  </w:t>
      </w:r>
      <w:r w:rsidRPr="00F0601B">
        <w:rPr>
          <w:color w:val="000000"/>
          <w:sz w:val="22"/>
          <w:szCs w:val="22"/>
          <w:lang w:val="uk-UA"/>
        </w:rPr>
        <w:t>умов даного Договору С</w:t>
      </w:r>
      <w:r w:rsidRPr="00F0601B">
        <w:rPr>
          <w:color w:val="000000"/>
          <w:sz w:val="22"/>
          <w:szCs w:val="22"/>
        </w:rPr>
        <w:t>торони несуть відповідальність, передбачену цим Договором</w:t>
      </w:r>
      <w:r w:rsidRPr="00F0601B">
        <w:rPr>
          <w:color w:val="000000"/>
          <w:sz w:val="22"/>
          <w:szCs w:val="22"/>
          <w:lang w:val="uk-UA"/>
        </w:rPr>
        <w:t xml:space="preserve"> та чинним законодавством України.</w:t>
      </w:r>
      <w:r w:rsidRPr="00F0601B">
        <w:rPr>
          <w:color w:val="000000"/>
          <w:sz w:val="22"/>
          <w:szCs w:val="22"/>
        </w:rPr>
        <w:br/>
        <w:t xml:space="preserve">       </w:t>
      </w:r>
      <w:r w:rsidRPr="00F0601B">
        <w:rPr>
          <w:color w:val="000000"/>
          <w:sz w:val="22"/>
          <w:szCs w:val="22"/>
          <w:lang w:val="uk-UA"/>
        </w:rPr>
        <w:t>7</w:t>
      </w:r>
      <w:r w:rsidRPr="00F0601B">
        <w:rPr>
          <w:color w:val="000000"/>
          <w:sz w:val="22"/>
          <w:szCs w:val="22"/>
        </w:rPr>
        <w:t>.</w:t>
      </w:r>
      <w:r w:rsidRPr="00F0601B">
        <w:rPr>
          <w:color w:val="000000"/>
          <w:sz w:val="22"/>
          <w:szCs w:val="22"/>
          <w:lang w:val="uk-UA"/>
        </w:rPr>
        <w:t>2</w:t>
      </w:r>
      <w:r w:rsidRPr="00F0601B">
        <w:rPr>
          <w:color w:val="000000"/>
          <w:sz w:val="22"/>
          <w:szCs w:val="22"/>
        </w:rPr>
        <w:t xml:space="preserve">. </w:t>
      </w:r>
      <w:r w:rsidRPr="00F0601B">
        <w:rPr>
          <w:color w:val="000000"/>
          <w:sz w:val="22"/>
          <w:szCs w:val="22"/>
          <w:lang w:val="uk-UA"/>
        </w:rPr>
        <w:t>У разі прострочення надання послуг Виконавець сплачує Замовнику на його вимогу пе-ню у розмірі подвійної облікової ставки НБУ від вартості ненаданих послуг за кожен день прострочення, а за прострочення понад тридцять днів додатково стягується штраф у розмірі семи відсотків  від  вартості ненаданих послуг.</w:t>
      </w:r>
    </w:p>
    <w:p w:rsidR="00D90DA1" w:rsidRPr="00F0601B" w:rsidRDefault="00D90DA1" w:rsidP="00D90DA1">
      <w:pPr>
        <w:jc w:val="both"/>
        <w:rPr>
          <w:color w:val="000000"/>
          <w:sz w:val="22"/>
          <w:szCs w:val="22"/>
        </w:rPr>
      </w:pPr>
      <w:r w:rsidRPr="00F0601B">
        <w:rPr>
          <w:color w:val="000000"/>
          <w:sz w:val="22"/>
          <w:szCs w:val="22"/>
          <w:lang w:val="uk-UA"/>
        </w:rPr>
        <w:t xml:space="preserve">      7.3. У випадку несвоєчасної або неповної оплати за послуги відповідно до п.2.3 цього Договору Замовник на вимогу Виконавця сплачує пеню у розмірі подвійної облікової ставки НБУ від суми заборгованості, за кожен день прострочення платежу.</w:t>
      </w:r>
    </w:p>
    <w:p w:rsidR="00D90DA1" w:rsidRPr="00F0601B" w:rsidRDefault="00D90DA1" w:rsidP="0087523D">
      <w:pPr>
        <w:jc w:val="both"/>
        <w:rPr>
          <w:color w:val="000000"/>
          <w:sz w:val="22"/>
          <w:szCs w:val="22"/>
        </w:rPr>
      </w:pPr>
      <w:r w:rsidRPr="00F0601B">
        <w:rPr>
          <w:color w:val="000000"/>
          <w:sz w:val="22"/>
          <w:szCs w:val="22"/>
          <w:lang w:val="uk-UA"/>
        </w:rPr>
        <w:t xml:space="preserve">       7.4. Сплата пені не звільняє Сторони від виконання своїх зобов'язань за цим Договором.</w:t>
      </w:r>
    </w:p>
    <w:p w:rsidR="00D90DA1" w:rsidRPr="00F0601B" w:rsidRDefault="00D90DA1" w:rsidP="0087523D">
      <w:pPr>
        <w:ind w:firstLine="567"/>
        <w:jc w:val="center"/>
        <w:rPr>
          <w:color w:val="000000"/>
          <w:sz w:val="22"/>
          <w:szCs w:val="22"/>
          <w:lang w:val="uk-UA"/>
        </w:rPr>
      </w:pPr>
      <w:r w:rsidRPr="00F0601B">
        <w:rPr>
          <w:rFonts w:eastAsia="Times New Roman"/>
          <w:b/>
          <w:color w:val="000000"/>
          <w:sz w:val="22"/>
          <w:szCs w:val="22"/>
          <w:lang w:val="uk-UA"/>
        </w:rPr>
        <w:t>8. АНТИКОРУПЦІЙНЕ ЗАСТЕРЕЖЕННЯ</w:t>
      </w:r>
    </w:p>
    <w:p w:rsidR="00D90DA1" w:rsidRPr="00F0601B" w:rsidRDefault="00D90DA1" w:rsidP="00D90DA1">
      <w:pPr>
        <w:ind w:firstLine="540"/>
        <w:jc w:val="both"/>
        <w:rPr>
          <w:color w:val="000000"/>
          <w:sz w:val="22"/>
          <w:szCs w:val="22"/>
        </w:rPr>
      </w:pPr>
      <w:r w:rsidRPr="00F0601B">
        <w:rPr>
          <w:rFonts w:eastAsia="Times New Roman"/>
          <w:color w:val="000000"/>
          <w:sz w:val="22"/>
          <w:szCs w:val="22"/>
          <w:lang w:val="uk-UA"/>
        </w:rPr>
        <w:t xml:space="preserve">8.1. </w:t>
      </w:r>
      <w:r w:rsidRPr="00F0601B">
        <w:rPr>
          <w:rFonts w:eastAsia="Times New Roman"/>
          <w:color w:val="000000"/>
          <w:sz w:val="22"/>
          <w:szCs w:val="22"/>
          <w:lang w:val="uk-UA" w:eastAsia="uk-UA"/>
        </w:rPr>
        <w:t>Сторони зобов’язуються забезпечити повну відповідальність свого персоналу вимогам антикорупційного законодавства України.</w:t>
      </w:r>
    </w:p>
    <w:p w:rsidR="00D90DA1" w:rsidRPr="00F0601B" w:rsidRDefault="00D90DA1" w:rsidP="00D90DA1">
      <w:pPr>
        <w:ind w:firstLine="540"/>
        <w:jc w:val="both"/>
        <w:rPr>
          <w:color w:val="000000"/>
          <w:sz w:val="22"/>
          <w:szCs w:val="22"/>
        </w:rPr>
      </w:pPr>
      <w:r w:rsidRPr="00F0601B">
        <w:rPr>
          <w:rFonts w:eastAsia="Times New Roman"/>
          <w:color w:val="000000"/>
          <w:sz w:val="22"/>
          <w:szCs w:val="22"/>
          <w:lang w:val="uk-UA" w:eastAsia="uk-UA"/>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90DA1" w:rsidRPr="00F0601B" w:rsidRDefault="00D90DA1" w:rsidP="00F0601B">
      <w:pPr>
        <w:ind w:firstLine="540"/>
        <w:jc w:val="both"/>
        <w:rPr>
          <w:color w:val="000000"/>
          <w:sz w:val="22"/>
          <w:szCs w:val="22"/>
          <w:lang w:val="uk-UA"/>
        </w:rPr>
      </w:pPr>
      <w:r w:rsidRPr="00F0601B">
        <w:rPr>
          <w:rFonts w:eastAsia="Times New Roman"/>
          <w:color w:val="000000"/>
          <w:sz w:val="22"/>
          <w:szCs w:val="22"/>
          <w:lang w:val="uk-UA" w:eastAsia="uk-UA"/>
        </w:rPr>
        <w:t>8.3.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90DA1" w:rsidRPr="00F0601B" w:rsidRDefault="00D90DA1" w:rsidP="00D90DA1">
      <w:pPr>
        <w:jc w:val="center"/>
        <w:rPr>
          <w:color w:val="000000"/>
          <w:sz w:val="22"/>
          <w:szCs w:val="22"/>
        </w:rPr>
      </w:pPr>
      <w:r w:rsidRPr="00F0601B">
        <w:rPr>
          <w:b/>
          <w:caps/>
          <w:color w:val="000000"/>
          <w:sz w:val="22"/>
          <w:szCs w:val="22"/>
          <w:lang w:val="uk-UA"/>
        </w:rPr>
        <w:t>9. Обставини непереборної сили</w:t>
      </w:r>
    </w:p>
    <w:p w:rsidR="00D90DA1" w:rsidRPr="00F0601B" w:rsidRDefault="00D90DA1" w:rsidP="00D90DA1">
      <w:pPr>
        <w:pStyle w:val="affc"/>
        <w:ind w:firstLine="567"/>
        <w:jc w:val="both"/>
        <w:rPr>
          <w:rFonts w:ascii="Times New Roman" w:hAnsi="Times New Roman"/>
          <w:color w:val="000000"/>
        </w:rPr>
      </w:pPr>
      <w:r w:rsidRPr="00F0601B">
        <w:rPr>
          <w:rFonts w:ascii="Times New Roman" w:hAnsi="Times New Roman"/>
          <w:color w:val="000000"/>
          <w:lang w:val="uk-UA"/>
        </w:rPr>
        <w:t>9.1.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D90DA1" w:rsidRPr="00F0601B" w:rsidRDefault="00D90DA1" w:rsidP="00D90DA1">
      <w:pPr>
        <w:pStyle w:val="affc"/>
        <w:ind w:firstLine="567"/>
        <w:jc w:val="both"/>
        <w:rPr>
          <w:rFonts w:ascii="Times New Roman" w:hAnsi="Times New Roman"/>
          <w:color w:val="000000"/>
        </w:rPr>
      </w:pPr>
      <w:r w:rsidRPr="00F0601B">
        <w:rPr>
          <w:rFonts w:ascii="Times New Roman" w:hAnsi="Times New Roman"/>
          <w:color w:val="000000"/>
          <w:lang w:val="uk-UA"/>
        </w:rPr>
        <w:t>9.2. Сторона, яка не може виконувати зобов’язання за цим Договором унаслідок дії обставин непереборної сили, зобов'язана протягом трьох днів письмово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D90DA1" w:rsidRPr="00F0601B" w:rsidRDefault="00D90DA1" w:rsidP="0087523D">
      <w:pPr>
        <w:pStyle w:val="affc"/>
        <w:ind w:firstLine="567"/>
        <w:jc w:val="both"/>
        <w:rPr>
          <w:rFonts w:ascii="Times New Roman" w:hAnsi="Times New Roman"/>
          <w:color w:val="000000"/>
        </w:rPr>
      </w:pPr>
      <w:r w:rsidRPr="00F0601B">
        <w:rPr>
          <w:rFonts w:ascii="Times New Roman" w:hAnsi="Times New Roman"/>
          <w:color w:val="000000"/>
          <w:lang w:val="uk-UA"/>
        </w:rPr>
        <w:lastRenderedPageBreak/>
        <w:t>9.3.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днів до його розірвання.</w:t>
      </w:r>
    </w:p>
    <w:p w:rsidR="00D90DA1" w:rsidRPr="00F0601B" w:rsidRDefault="00D90DA1" w:rsidP="0087523D">
      <w:pPr>
        <w:ind w:firstLine="540"/>
        <w:jc w:val="center"/>
        <w:rPr>
          <w:color w:val="000000"/>
          <w:sz w:val="22"/>
          <w:szCs w:val="22"/>
          <w:lang w:val="uk-UA"/>
        </w:rPr>
      </w:pPr>
      <w:r w:rsidRPr="00F0601B">
        <w:rPr>
          <w:rFonts w:eastAsia="Times New Roman"/>
          <w:b/>
          <w:color w:val="000000"/>
          <w:sz w:val="22"/>
          <w:szCs w:val="22"/>
          <w:lang w:val="uk-UA"/>
        </w:rPr>
        <w:t>10. ВИРІШЕННЯ СПОРІВ</w:t>
      </w:r>
    </w:p>
    <w:p w:rsidR="00D90DA1" w:rsidRPr="00F0601B" w:rsidRDefault="00D90DA1" w:rsidP="00D90DA1">
      <w:pPr>
        <w:ind w:firstLine="540"/>
        <w:jc w:val="both"/>
        <w:rPr>
          <w:color w:val="000000"/>
          <w:sz w:val="22"/>
          <w:szCs w:val="22"/>
        </w:rPr>
      </w:pPr>
      <w:r w:rsidRPr="00F0601B">
        <w:rPr>
          <w:rFonts w:eastAsia="Times New Roman"/>
          <w:color w:val="000000"/>
          <w:sz w:val="22"/>
          <w:szCs w:val="22"/>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D90DA1" w:rsidRPr="00F0601B" w:rsidRDefault="00D90DA1" w:rsidP="0087523D">
      <w:pPr>
        <w:ind w:firstLine="540"/>
        <w:jc w:val="both"/>
        <w:rPr>
          <w:color w:val="000000"/>
          <w:sz w:val="22"/>
          <w:szCs w:val="22"/>
          <w:lang w:val="uk-UA"/>
        </w:rPr>
      </w:pPr>
      <w:r w:rsidRPr="00F0601B">
        <w:rPr>
          <w:rFonts w:eastAsia="Times New Roman"/>
          <w:color w:val="000000"/>
          <w:sz w:val="22"/>
          <w:szCs w:val="22"/>
          <w:lang w:val="uk-UA"/>
        </w:rPr>
        <w:t xml:space="preserve">10.2. У разі недосягнення Сторонами згоди, спори (розбіжності) вирішуються у судовому порядку, встановленому чинним законодавством України. </w:t>
      </w:r>
    </w:p>
    <w:p w:rsidR="00D90DA1" w:rsidRPr="00F0601B" w:rsidRDefault="00D90DA1" w:rsidP="0087523D">
      <w:pPr>
        <w:ind w:firstLine="540"/>
        <w:jc w:val="center"/>
        <w:rPr>
          <w:color w:val="000000"/>
          <w:sz w:val="22"/>
          <w:szCs w:val="22"/>
          <w:lang w:val="uk-UA"/>
        </w:rPr>
      </w:pPr>
      <w:r w:rsidRPr="00F0601B">
        <w:rPr>
          <w:rFonts w:eastAsia="Times New Roman"/>
          <w:b/>
          <w:color w:val="000000"/>
          <w:sz w:val="22"/>
          <w:szCs w:val="22"/>
          <w:lang w:val="uk-UA"/>
        </w:rPr>
        <w:t>11. ПОРЯДОК ЗМІН УМОВ ДОГОВОРУ ПРО ЗАКУПІВЛЮ</w:t>
      </w:r>
    </w:p>
    <w:p w:rsidR="00D90DA1" w:rsidRPr="00F0601B" w:rsidRDefault="00D90DA1" w:rsidP="00D90DA1">
      <w:pPr>
        <w:ind w:firstLine="540"/>
        <w:jc w:val="both"/>
        <w:rPr>
          <w:color w:val="000000"/>
          <w:sz w:val="22"/>
          <w:szCs w:val="22"/>
        </w:rPr>
      </w:pPr>
      <w:r w:rsidRPr="00F0601B">
        <w:rPr>
          <w:rFonts w:eastAsia="Times New Roman"/>
          <w:color w:val="000000"/>
          <w:sz w:val="22"/>
          <w:szCs w:val="22"/>
          <w:lang w:val="uk-UA"/>
        </w:rPr>
        <w:t xml:space="preserve">11.1. </w:t>
      </w:r>
      <w:r w:rsidRPr="00F0601B">
        <w:rPr>
          <w:color w:val="000000"/>
          <w:sz w:val="22"/>
          <w:szCs w:val="22"/>
          <w:lang w:val="uk-UA"/>
        </w:rPr>
        <w:t xml:space="preserve">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r w:rsidRPr="00F0601B">
        <w:rPr>
          <w:color w:val="000000"/>
          <w:sz w:val="22"/>
          <w:szCs w:val="22"/>
        </w:rPr>
        <w:t>Договору</w:t>
      </w:r>
      <w:r w:rsidRPr="00F0601B">
        <w:rPr>
          <w:color w:val="000000"/>
          <w:sz w:val="22"/>
          <w:szCs w:val="22"/>
          <w:lang w:val="uk-UA"/>
        </w:rPr>
        <w:t>.</w:t>
      </w:r>
    </w:p>
    <w:p w:rsidR="00D90DA1" w:rsidRPr="00F0601B" w:rsidRDefault="00D90DA1" w:rsidP="00D90DA1">
      <w:pPr>
        <w:ind w:firstLine="540"/>
        <w:jc w:val="both"/>
        <w:rPr>
          <w:color w:val="000000"/>
          <w:sz w:val="22"/>
          <w:szCs w:val="22"/>
        </w:rPr>
      </w:pPr>
      <w:r w:rsidRPr="00F0601B">
        <w:rPr>
          <w:color w:val="000000"/>
          <w:sz w:val="22"/>
          <w:szCs w:val="22"/>
          <w:lang w:val="uk-UA"/>
        </w:rPr>
        <w:t xml:space="preserve">11.2. </w:t>
      </w:r>
      <w:r w:rsidRPr="00F0601B">
        <w:rPr>
          <w:color w:val="000000"/>
          <w:sz w:val="22"/>
          <w:szCs w:val="22"/>
        </w:rPr>
        <w:t>Пропозицію щодо внесення змін до договору може зробити кожна із сторін договору</w:t>
      </w:r>
      <w:r w:rsidRPr="00F0601B">
        <w:rPr>
          <w:color w:val="000000"/>
          <w:sz w:val="22"/>
          <w:szCs w:val="22"/>
          <w:lang w:val="uk-UA"/>
        </w:rPr>
        <w:t>.</w:t>
      </w:r>
    </w:p>
    <w:p w:rsidR="00D90DA1" w:rsidRPr="00F0601B" w:rsidRDefault="00D90DA1" w:rsidP="00D90DA1">
      <w:pPr>
        <w:ind w:firstLine="540"/>
        <w:jc w:val="both"/>
        <w:rPr>
          <w:color w:val="000000"/>
          <w:sz w:val="22"/>
          <w:szCs w:val="22"/>
        </w:rPr>
      </w:pPr>
      <w:r w:rsidRPr="00F0601B">
        <w:rPr>
          <w:color w:val="000000"/>
          <w:sz w:val="22"/>
          <w:szCs w:val="22"/>
          <w:lang w:val="uk-UA"/>
        </w:rPr>
        <w:t xml:space="preserve">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r w:rsidRPr="00F0601B">
        <w:rPr>
          <w:color w:val="000000"/>
          <w:sz w:val="22"/>
          <w:szCs w:val="22"/>
        </w:rPr>
        <w:t>Обмін інформацією щодо внесення змін до договору здійснюється у письмовій формі шляхом взаємного листування</w:t>
      </w:r>
      <w:r w:rsidRPr="00F0601B">
        <w:rPr>
          <w:color w:val="000000"/>
          <w:sz w:val="22"/>
          <w:szCs w:val="22"/>
          <w:lang w:val="uk-UA"/>
        </w:rPr>
        <w:t>.</w:t>
      </w:r>
    </w:p>
    <w:p w:rsidR="00D90DA1" w:rsidRPr="00F0601B" w:rsidRDefault="00D90DA1" w:rsidP="00D90DA1">
      <w:pPr>
        <w:ind w:firstLine="540"/>
        <w:jc w:val="both"/>
        <w:rPr>
          <w:color w:val="000000"/>
          <w:sz w:val="22"/>
          <w:szCs w:val="22"/>
        </w:rPr>
      </w:pPr>
      <w:r w:rsidRPr="00F0601B">
        <w:rPr>
          <w:color w:val="000000"/>
          <w:sz w:val="22"/>
          <w:szCs w:val="22"/>
          <w:lang w:val="uk-UA"/>
        </w:rPr>
        <w:t xml:space="preserve">11.4. </w:t>
      </w:r>
      <w:r w:rsidRPr="00F0601B">
        <w:rPr>
          <w:color w:val="000000"/>
          <w:sz w:val="22"/>
          <w:szCs w:val="22"/>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r w:rsidRPr="00F0601B">
        <w:rPr>
          <w:color w:val="000000"/>
          <w:sz w:val="22"/>
          <w:szCs w:val="22"/>
          <w:lang w:val="uk-UA"/>
        </w:rPr>
        <w:t>.</w:t>
      </w:r>
    </w:p>
    <w:p w:rsidR="00D90DA1" w:rsidRPr="00F0601B" w:rsidRDefault="00D90DA1" w:rsidP="0087523D">
      <w:pPr>
        <w:ind w:firstLine="540"/>
        <w:jc w:val="both"/>
        <w:rPr>
          <w:color w:val="000000"/>
          <w:sz w:val="22"/>
          <w:szCs w:val="22"/>
          <w:lang w:val="uk-UA"/>
        </w:rPr>
      </w:pPr>
      <w:r w:rsidRPr="00F0601B">
        <w:rPr>
          <w:color w:val="000000"/>
          <w:sz w:val="22"/>
          <w:szCs w:val="22"/>
          <w:lang w:val="uk-UA"/>
        </w:rPr>
        <w:t xml:space="preserve">11.5. </w:t>
      </w:r>
      <w:r w:rsidRPr="00F0601B">
        <w:rPr>
          <w:rFonts w:eastAsia="Times New Roman"/>
          <w:color w:val="000000"/>
          <w:sz w:val="22"/>
          <w:szCs w:val="22"/>
          <w:lang w:val="uk-UA"/>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12.10.2022 року №1178.</w:t>
      </w:r>
    </w:p>
    <w:p w:rsidR="00D90DA1" w:rsidRPr="00F0601B" w:rsidRDefault="00D90DA1" w:rsidP="0087523D">
      <w:pPr>
        <w:pStyle w:val="affc"/>
        <w:ind w:firstLine="567"/>
        <w:jc w:val="center"/>
        <w:rPr>
          <w:rFonts w:ascii="Times New Roman" w:hAnsi="Times New Roman"/>
          <w:color w:val="000000"/>
          <w:lang w:val="uk-UA"/>
        </w:rPr>
      </w:pPr>
      <w:r w:rsidRPr="00F0601B">
        <w:rPr>
          <w:rFonts w:ascii="Times New Roman" w:hAnsi="Times New Roman"/>
          <w:b/>
          <w:color w:val="000000"/>
          <w:lang w:val="uk-UA"/>
        </w:rPr>
        <w:t>12. СТРОК ДІЇ ДОГОВОРУ</w:t>
      </w:r>
    </w:p>
    <w:p w:rsidR="00D90DA1" w:rsidRPr="00F0601B" w:rsidRDefault="00D90DA1" w:rsidP="0087523D">
      <w:pPr>
        <w:pStyle w:val="affc"/>
        <w:ind w:firstLine="567"/>
        <w:jc w:val="both"/>
        <w:rPr>
          <w:rFonts w:ascii="Times New Roman" w:hAnsi="Times New Roman"/>
          <w:color w:val="000000"/>
        </w:rPr>
      </w:pPr>
      <w:r w:rsidRPr="00F0601B">
        <w:rPr>
          <w:rFonts w:ascii="Times New Roman" w:hAnsi="Times New Roman"/>
          <w:color w:val="000000"/>
          <w:lang w:val="uk-UA"/>
        </w:rPr>
        <w:t>12.1. Даний Договір набирає чинності з</w:t>
      </w:r>
      <w:r w:rsidRPr="00F0601B">
        <w:rPr>
          <w:rFonts w:ascii="Times New Roman" w:hAnsi="Times New Roman"/>
          <w:color w:val="000000"/>
          <w:w w:val="105"/>
          <w:lang w:val="uk-UA" w:eastAsia="uk-UA" w:bidi="uk-UA"/>
        </w:rPr>
        <w:t xml:space="preserve"> </w:t>
      </w:r>
      <w:r w:rsidRPr="00F0601B">
        <w:rPr>
          <w:rFonts w:ascii="Times New Roman" w:hAnsi="Times New Roman"/>
          <w:color w:val="000000"/>
          <w:lang w:val="uk-UA" w:bidi="uk-UA"/>
        </w:rPr>
        <w:t xml:space="preserve">моменту його підписання </w:t>
      </w:r>
      <w:bookmarkStart w:id="13" w:name="_Hlk58857064"/>
      <w:r w:rsidRPr="00F0601B">
        <w:rPr>
          <w:rFonts w:ascii="Times New Roman" w:hAnsi="Times New Roman"/>
          <w:color w:val="000000"/>
          <w:lang w:val="uk-UA" w:bidi="uk-UA"/>
        </w:rPr>
        <w:t xml:space="preserve">уповноваженими представниками Сторін </w:t>
      </w:r>
      <w:bookmarkEnd w:id="13"/>
      <w:r w:rsidRPr="00F0601B">
        <w:rPr>
          <w:rFonts w:ascii="Times New Roman" w:hAnsi="Times New Roman"/>
          <w:color w:val="000000"/>
          <w:lang w:val="uk-UA" w:bidi="uk-UA"/>
        </w:rPr>
        <w:t>та його скріплення печатками (за умови їх наявності),</w:t>
      </w:r>
      <w:r w:rsidRPr="00F0601B">
        <w:rPr>
          <w:rFonts w:ascii="Times New Roman" w:hAnsi="Times New Roman"/>
          <w:color w:val="000000"/>
          <w:lang w:val="uk-UA"/>
        </w:rPr>
        <w:t xml:space="preserve"> та діє до 31 грудня 2024 року, але в будь-якому випадку до повного виконання Сторонами своїх зобов’язань за Договором в частині розрахунків.</w:t>
      </w:r>
    </w:p>
    <w:p w:rsidR="00D90DA1" w:rsidRPr="00F0601B" w:rsidRDefault="00D90DA1" w:rsidP="0087523D">
      <w:pPr>
        <w:ind w:firstLine="540"/>
        <w:jc w:val="center"/>
        <w:rPr>
          <w:color w:val="000000"/>
          <w:sz w:val="22"/>
          <w:szCs w:val="22"/>
          <w:lang w:val="uk-UA"/>
        </w:rPr>
      </w:pPr>
      <w:r w:rsidRPr="00F0601B">
        <w:rPr>
          <w:rFonts w:eastAsia="Times New Roman"/>
          <w:b/>
          <w:color w:val="000000"/>
          <w:sz w:val="22"/>
          <w:szCs w:val="22"/>
          <w:lang w:val="uk-UA"/>
        </w:rPr>
        <w:t>13. ІНШІ УМОВИ</w:t>
      </w:r>
    </w:p>
    <w:p w:rsidR="00D90DA1" w:rsidRPr="00F0601B" w:rsidRDefault="00D90DA1" w:rsidP="00D90DA1">
      <w:pPr>
        <w:ind w:firstLine="540"/>
        <w:jc w:val="both"/>
        <w:rPr>
          <w:color w:val="000000"/>
          <w:sz w:val="22"/>
          <w:szCs w:val="22"/>
        </w:rPr>
      </w:pPr>
      <w:r w:rsidRPr="00F0601B">
        <w:rPr>
          <w:rFonts w:eastAsia="Times New Roman"/>
          <w:color w:val="000000"/>
          <w:sz w:val="22"/>
          <w:szCs w:val="22"/>
          <w:lang w:val="uk-UA"/>
        </w:rPr>
        <w:t xml:space="preserve">13.1. Цей Договір укладається і підписується у 2-х примірниках, що мають однакову юридичну силу. </w:t>
      </w:r>
    </w:p>
    <w:p w:rsidR="00D90DA1" w:rsidRPr="00F0601B" w:rsidRDefault="00D90DA1" w:rsidP="00D90DA1">
      <w:pPr>
        <w:ind w:firstLine="540"/>
        <w:jc w:val="both"/>
        <w:rPr>
          <w:color w:val="000000"/>
          <w:sz w:val="22"/>
          <w:szCs w:val="22"/>
        </w:rPr>
      </w:pPr>
      <w:r w:rsidRPr="00F0601B">
        <w:rPr>
          <w:rFonts w:eastAsia="Times New Roman"/>
          <w:color w:val="000000"/>
          <w:sz w:val="22"/>
          <w:szCs w:val="22"/>
          <w:lang w:val="uk-UA"/>
        </w:rPr>
        <w:t>13</w:t>
      </w:r>
      <w:r w:rsidRPr="00F0601B">
        <w:rPr>
          <w:rFonts w:eastAsia="Times New Roman"/>
          <w:i/>
          <w:color w:val="000000"/>
          <w:sz w:val="22"/>
          <w:szCs w:val="22"/>
          <w:lang w:val="uk-UA"/>
        </w:rPr>
        <w:t>.</w:t>
      </w:r>
      <w:r w:rsidRPr="00F0601B">
        <w:rPr>
          <w:rFonts w:eastAsia="Times New Roman"/>
          <w:color w:val="000000"/>
          <w:sz w:val="22"/>
          <w:szCs w:val="22"/>
          <w:lang w:val="uk-UA"/>
        </w:rPr>
        <w:t>2. Одностороння відмова від виконання Стороною своїх зобов’язань за Договором не допускається.</w:t>
      </w:r>
    </w:p>
    <w:p w:rsidR="00D90DA1" w:rsidRPr="00F0601B" w:rsidRDefault="00D90DA1" w:rsidP="00D90DA1">
      <w:pPr>
        <w:ind w:firstLine="540"/>
        <w:jc w:val="both"/>
        <w:rPr>
          <w:color w:val="000000"/>
          <w:sz w:val="22"/>
          <w:szCs w:val="22"/>
        </w:rPr>
      </w:pPr>
      <w:r w:rsidRPr="00F0601B">
        <w:rPr>
          <w:rFonts w:eastAsia="Times New Roman"/>
          <w:color w:val="000000"/>
          <w:sz w:val="22"/>
          <w:szCs w:val="22"/>
          <w:lang w:val="uk-UA"/>
        </w:rPr>
        <w:t>13.3. Всі правовідносини, що виникають в зв’язку з виконанням умов цього Договору і не врегульовані ним, регулюються відповідно до чинного в Україні законодавства.</w:t>
      </w:r>
    </w:p>
    <w:p w:rsidR="00D90DA1" w:rsidRPr="00F0601B" w:rsidRDefault="00D90DA1" w:rsidP="00D90DA1">
      <w:pPr>
        <w:ind w:firstLine="540"/>
        <w:jc w:val="both"/>
        <w:rPr>
          <w:color w:val="000000"/>
          <w:sz w:val="22"/>
          <w:szCs w:val="22"/>
        </w:rPr>
      </w:pPr>
      <w:r w:rsidRPr="00F0601B">
        <w:rPr>
          <w:rFonts w:eastAsia="Times New Roman"/>
          <w:color w:val="000000"/>
          <w:sz w:val="22"/>
          <w:szCs w:val="22"/>
          <w:lang w:val="uk-UA"/>
        </w:rPr>
        <w:t>13.4. Строки, умови та зобов’язання за цим Договором будуть обов’язковими та матимуть юридичну силу для правонаступників Сторін.</w:t>
      </w:r>
    </w:p>
    <w:p w:rsidR="00D90DA1" w:rsidRPr="00F0601B" w:rsidRDefault="00D90DA1" w:rsidP="00D90DA1">
      <w:pPr>
        <w:ind w:firstLine="540"/>
        <w:jc w:val="both"/>
        <w:rPr>
          <w:color w:val="000000"/>
          <w:sz w:val="22"/>
          <w:szCs w:val="22"/>
        </w:rPr>
      </w:pPr>
      <w:r w:rsidRPr="00F0601B">
        <w:rPr>
          <w:rFonts w:eastAsia="Times New Roman"/>
          <w:color w:val="000000"/>
          <w:sz w:val="22"/>
          <w:szCs w:val="22"/>
          <w:lang w:val="uk-UA"/>
        </w:rPr>
        <w:t>13.5. Жодна зі Сторін не має право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D90DA1" w:rsidRPr="00F0601B" w:rsidRDefault="00D90DA1" w:rsidP="00D90DA1">
      <w:pPr>
        <w:ind w:firstLine="540"/>
        <w:jc w:val="both"/>
        <w:rPr>
          <w:color w:val="000000"/>
          <w:sz w:val="22"/>
          <w:szCs w:val="22"/>
        </w:rPr>
      </w:pPr>
      <w:r w:rsidRPr="00F0601B">
        <w:rPr>
          <w:rFonts w:eastAsia="Times New Roman"/>
          <w:color w:val="000000"/>
          <w:sz w:val="22"/>
          <w:szCs w:val="22"/>
          <w:lang w:val="uk-UA"/>
        </w:rPr>
        <w:t>13.6.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D90DA1" w:rsidRPr="00F0601B" w:rsidRDefault="00D90DA1" w:rsidP="00D90DA1">
      <w:pPr>
        <w:ind w:firstLine="540"/>
        <w:jc w:val="both"/>
        <w:rPr>
          <w:color w:val="000000"/>
          <w:sz w:val="22"/>
          <w:szCs w:val="22"/>
        </w:rPr>
      </w:pPr>
      <w:r w:rsidRPr="00F0601B">
        <w:rPr>
          <w:rFonts w:eastAsia="Times New Roman"/>
          <w:color w:val="000000"/>
          <w:sz w:val="22"/>
          <w:szCs w:val="22"/>
          <w:lang w:val="uk-UA"/>
        </w:rPr>
        <w:t>13.7. Виконавець не має право передавати інформацію, документи по цьому Договору іншим юридичним або фізичним особам без попередньої письмової згоди Замовника.</w:t>
      </w:r>
    </w:p>
    <w:p w:rsidR="00D90DA1" w:rsidRPr="00F0601B" w:rsidRDefault="00D90DA1" w:rsidP="0087523D">
      <w:pPr>
        <w:ind w:firstLine="540"/>
        <w:jc w:val="both"/>
        <w:rPr>
          <w:color w:val="000000"/>
          <w:sz w:val="22"/>
          <w:szCs w:val="22"/>
          <w:lang w:val="uk-UA"/>
        </w:rPr>
      </w:pPr>
      <w:r w:rsidRPr="00F0601B">
        <w:rPr>
          <w:rFonts w:eastAsia="Times New Roman"/>
          <w:color w:val="000000"/>
          <w:sz w:val="22"/>
          <w:szCs w:val="22"/>
          <w:lang w:val="uk-UA"/>
        </w:rPr>
        <w:t>13.8. Сторони зобов’язуються дотримуватись конфіденційності переговорів та листування.</w:t>
      </w:r>
    </w:p>
    <w:p w:rsidR="00D90DA1" w:rsidRPr="00F0601B" w:rsidRDefault="00D90DA1" w:rsidP="0087523D">
      <w:pPr>
        <w:jc w:val="center"/>
        <w:rPr>
          <w:color w:val="000000"/>
          <w:sz w:val="22"/>
          <w:szCs w:val="22"/>
          <w:lang w:val="uk-UA"/>
        </w:rPr>
      </w:pPr>
      <w:r w:rsidRPr="00F0601B">
        <w:rPr>
          <w:rFonts w:eastAsia="Times New Roman"/>
          <w:b/>
          <w:caps/>
          <w:color w:val="000000"/>
          <w:sz w:val="22"/>
          <w:szCs w:val="22"/>
          <w:lang w:val="uk-UA"/>
        </w:rPr>
        <w:t>14. Додатки до договору</w:t>
      </w:r>
    </w:p>
    <w:p w:rsidR="00D90DA1" w:rsidRPr="00F0601B" w:rsidRDefault="00D90DA1" w:rsidP="00D90DA1">
      <w:pPr>
        <w:ind w:firstLine="540"/>
        <w:jc w:val="both"/>
        <w:rPr>
          <w:color w:val="000000"/>
          <w:sz w:val="22"/>
          <w:szCs w:val="22"/>
        </w:rPr>
      </w:pPr>
      <w:r w:rsidRPr="00F0601B">
        <w:rPr>
          <w:rFonts w:eastAsia="Times New Roman"/>
          <w:color w:val="000000"/>
          <w:sz w:val="22"/>
          <w:szCs w:val="22"/>
          <w:lang w:val="uk-UA"/>
        </w:rPr>
        <w:t>14.1. Невід’ємною частиною цього Договору є: Специфікація послуг (Додаток 1).</w:t>
      </w:r>
    </w:p>
    <w:p w:rsidR="00DA6A7D" w:rsidRPr="00F0601B" w:rsidRDefault="00DA6A7D" w:rsidP="00DA6A7D">
      <w:pPr>
        <w:pStyle w:val="216"/>
        <w:keepNext/>
        <w:tabs>
          <w:tab w:val="left" w:pos="567"/>
          <w:tab w:val="left" w:pos="709"/>
          <w:tab w:val="left" w:pos="1560"/>
        </w:tabs>
        <w:spacing w:after="0" w:line="240" w:lineRule="auto"/>
        <w:contextualSpacing/>
        <w:jc w:val="center"/>
        <w:rPr>
          <w:b/>
          <w:bCs/>
          <w:sz w:val="22"/>
          <w:szCs w:val="22"/>
        </w:rPr>
      </w:pPr>
      <w:r w:rsidRPr="00F0601B">
        <w:rPr>
          <w:b/>
          <w:bCs/>
          <w:sz w:val="22"/>
          <w:szCs w:val="22"/>
        </w:rPr>
        <w:t>1</w:t>
      </w:r>
      <w:r w:rsidR="00D90DA1" w:rsidRPr="00F0601B">
        <w:rPr>
          <w:b/>
          <w:bCs/>
          <w:sz w:val="22"/>
          <w:szCs w:val="22"/>
        </w:rPr>
        <w:t>5</w:t>
      </w:r>
      <w:r w:rsidRPr="00F0601B">
        <w:rPr>
          <w:b/>
          <w:bCs/>
          <w:sz w:val="22"/>
          <w:szCs w:val="22"/>
        </w:rPr>
        <w:t>. МІСЦЕЗНАХОДЖЕННЯ, РЕКВІЗИТИ ТА ПІДПИСИ СТОРІН</w:t>
      </w:r>
    </w:p>
    <w:p w:rsidR="00DA6A7D" w:rsidRPr="00F0601B" w:rsidRDefault="00DA6A7D" w:rsidP="00DA6A7D">
      <w:pPr>
        <w:pStyle w:val="216"/>
        <w:keepNext/>
        <w:tabs>
          <w:tab w:val="left" w:pos="567"/>
          <w:tab w:val="left" w:pos="709"/>
          <w:tab w:val="left" w:pos="1560"/>
        </w:tabs>
        <w:spacing w:after="0" w:line="240" w:lineRule="auto"/>
        <w:contextualSpacing/>
        <w:rPr>
          <w:sz w:val="22"/>
          <w:szCs w:val="22"/>
          <w:highlight w:val="yellow"/>
        </w:rPr>
      </w:pPr>
    </w:p>
    <w:tbl>
      <w:tblPr>
        <w:tblW w:w="5000" w:type="pct"/>
        <w:tblLayout w:type="fixed"/>
        <w:tblLook w:val="0000"/>
      </w:tblPr>
      <w:tblGrid>
        <w:gridCol w:w="5253"/>
        <w:gridCol w:w="5171"/>
      </w:tblGrid>
      <w:tr w:rsidR="006F02A4" w:rsidRPr="00F0601B" w:rsidTr="006F02A4">
        <w:trPr>
          <w:trHeight w:val="340"/>
        </w:trPr>
        <w:tc>
          <w:tcPr>
            <w:tcW w:w="5253" w:type="dxa"/>
            <w:tcBorders>
              <w:top w:val="nil"/>
              <w:left w:val="nil"/>
              <w:bottom w:val="nil"/>
              <w:right w:val="nil"/>
            </w:tcBorders>
          </w:tcPr>
          <w:p w:rsidR="006F02A4" w:rsidRPr="00F0601B" w:rsidRDefault="006F02A4" w:rsidP="006F02A4">
            <w:pPr>
              <w:shd w:val="clear" w:color="auto" w:fill="FFFFFF"/>
              <w:ind w:firstLine="426"/>
              <w:contextualSpacing/>
              <w:jc w:val="center"/>
              <w:rPr>
                <w:rFonts w:eastAsia="Times New Roman"/>
                <w:b/>
                <w:bCs/>
                <w:color w:val="000000"/>
                <w:sz w:val="22"/>
                <w:szCs w:val="22"/>
                <w:lang w:val="uk-UA"/>
              </w:rPr>
            </w:pPr>
            <w:r w:rsidRPr="00F0601B">
              <w:rPr>
                <w:rFonts w:eastAsia="Times New Roman"/>
                <w:b/>
                <w:bCs/>
                <w:color w:val="000000"/>
                <w:sz w:val="22"/>
                <w:szCs w:val="22"/>
                <w:lang w:val="uk-UA"/>
              </w:rPr>
              <w:t>ЗАМОВНИК:</w:t>
            </w:r>
          </w:p>
        </w:tc>
        <w:tc>
          <w:tcPr>
            <w:tcW w:w="5171" w:type="dxa"/>
            <w:tcBorders>
              <w:top w:val="nil"/>
              <w:left w:val="nil"/>
              <w:bottom w:val="nil"/>
              <w:right w:val="nil"/>
            </w:tcBorders>
          </w:tcPr>
          <w:p w:rsidR="006F02A4" w:rsidRPr="00F0601B" w:rsidRDefault="006F02A4" w:rsidP="006F02A4">
            <w:pPr>
              <w:shd w:val="clear" w:color="auto" w:fill="FFFFFF"/>
              <w:ind w:firstLine="426"/>
              <w:contextualSpacing/>
              <w:jc w:val="center"/>
              <w:rPr>
                <w:rFonts w:eastAsia="Times New Roman"/>
                <w:b/>
                <w:bCs/>
                <w:color w:val="000000"/>
                <w:sz w:val="22"/>
                <w:szCs w:val="22"/>
                <w:lang w:val="uk-UA"/>
              </w:rPr>
            </w:pPr>
            <w:r w:rsidRPr="00F0601B">
              <w:rPr>
                <w:rFonts w:eastAsia="Times New Roman"/>
                <w:b/>
                <w:bCs/>
                <w:color w:val="000000"/>
                <w:sz w:val="22"/>
                <w:szCs w:val="22"/>
                <w:lang w:val="uk-UA"/>
              </w:rPr>
              <w:t>ВИКОНАВЕЦЬ:</w:t>
            </w:r>
          </w:p>
        </w:tc>
      </w:tr>
      <w:tr w:rsidR="006F02A4" w:rsidRPr="00F0601B" w:rsidTr="006F02A4">
        <w:tc>
          <w:tcPr>
            <w:tcW w:w="5253" w:type="dxa"/>
            <w:tcBorders>
              <w:top w:val="nil"/>
              <w:left w:val="nil"/>
              <w:bottom w:val="nil"/>
              <w:right w:val="nil"/>
            </w:tcBorders>
          </w:tcPr>
          <w:p w:rsidR="006F02A4" w:rsidRPr="00F0601B" w:rsidRDefault="006F02A4" w:rsidP="006F02A4">
            <w:pPr>
              <w:shd w:val="clear" w:color="auto" w:fill="FFFFFF"/>
              <w:tabs>
                <w:tab w:val="left" w:pos="1210"/>
              </w:tabs>
              <w:ind w:firstLine="426"/>
              <w:contextualSpacing/>
              <w:jc w:val="center"/>
              <w:rPr>
                <w:b/>
                <w:bCs/>
                <w:color w:val="191919"/>
                <w:sz w:val="22"/>
                <w:szCs w:val="22"/>
                <w:lang w:val="uk-UA"/>
              </w:rPr>
            </w:pPr>
          </w:p>
          <w:p w:rsidR="006F02A4" w:rsidRPr="00F0601B" w:rsidRDefault="006F02A4" w:rsidP="006F02A4">
            <w:pPr>
              <w:pStyle w:val="affc"/>
              <w:tabs>
                <w:tab w:val="left" w:pos="916"/>
              </w:tabs>
              <w:ind w:right="-4965"/>
              <w:rPr>
                <w:rFonts w:ascii="Times New Roman" w:hAnsi="Times New Roman"/>
                <w:lang w:val="uk-UA"/>
              </w:rPr>
            </w:pPr>
            <w:r w:rsidRPr="00F0601B">
              <w:rPr>
                <w:rFonts w:ascii="Times New Roman" w:hAnsi="Times New Roman"/>
                <w:lang w:val="uk-UA"/>
              </w:rPr>
              <w:t xml:space="preserve">                                                                        </w:t>
            </w:r>
          </w:p>
          <w:p w:rsidR="006F02A4" w:rsidRPr="00F0601B" w:rsidRDefault="006F02A4" w:rsidP="006F02A4">
            <w:pPr>
              <w:pStyle w:val="affc"/>
              <w:rPr>
                <w:rFonts w:ascii="Times New Roman" w:hAnsi="Times New Roman"/>
              </w:rPr>
            </w:pPr>
          </w:p>
          <w:p w:rsidR="00300FFA" w:rsidRPr="00F0601B" w:rsidRDefault="00300FFA" w:rsidP="00300FFA">
            <w:pPr>
              <w:rPr>
                <w:b/>
                <w:color w:val="000000"/>
                <w:sz w:val="22"/>
                <w:szCs w:val="22"/>
              </w:rPr>
            </w:pPr>
            <w:r w:rsidRPr="00F0601B">
              <w:rPr>
                <w:b/>
                <w:color w:val="000000"/>
                <w:sz w:val="22"/>
                <w:szCs w:val="22"/>
              </w:rPr>
              <w:t>Комунальне підприємство теплових мереж «Тернопільміськтеплокомуненерго»</w:t>
            </w:r>
          </w:p>
          <w:p w:rsidR="00300FFA" w:rsidRPr="00F0601B" w:rsidRDefault="00300FFA" w:rsidP="00300FFA">
            <w:pPr>
              <w:rPr>
                <w:b/>
                <w:color w:val="000000"/>
                <w:sz w:val="22"/>
                <w:szCs w:val="22"/>
              </w:rPr>
            </w:pPr>
            <w:r w:rsidRPr="00F0601B">
              <w:rPr>
                <w:b/>
                <w:color w:val="000000"/>
                <w:sz w:val="22"/>
                <w:szCs w:val="22"/>
              </w:rPr>
              <w:t>Тернопільської міської ради</w:t>
            </w:r>
          </w:p>
          <w:p w:rsidR="00300FFA" w:rsidRPr="00F0601B" w:rsidRDefault="00300FFA" w:rsidP="00300FFA">
            <w:pPr>
              <w:rPr>
                <w:color w:val="000000"/>
                <w:sz w:val="22"/>
                <w:szCs w:val="22"/>
              </w:rPr>
            </w:pPr>
            <w:r w:rsidRPr="00F0601B">
              <w:rPr>
                <w:color w:val="000000"/>
                <w:sz w:val="22"/>
                <w:szCs w:val="22"/>
              </w:rPr>
              <w:t>460</w:t>
            </w:r>
            <w:r w:rsidRPr="00F0601B">
              <w:rPr>
                <w:color w:val="000000"/>
                <w:sz w:val="22"/>
                <w:szCs w:val="22"/>
                <w:lang w:val="uk-UA"/>
              </w:rPr>
              <w:t>01</w:t>
            </w:r>
            <w:r w:rsidRPr="00F0601B">
              <w:rPr>
                <w:color w:val="000000"/>
                <w:sz w:val="22"/>
                <w:szCs w:val="22"/>
              </w:rPr>
              <w:t>, м. Тернопіль, вул. І. Франка, 16;</w:t>
            </w:r>
          </w:p>
          <w:p w:rsidR="00300FFA" w:rsidRPr="00F0601B" w:rsidRDefault="00300FFA" w:rsidP="00300FFA">
            <w:pPr>
              <w:rPr>
                <w:color w:val="000000"/>
                <w:sz w:val="22"/>
                <w:szCs w:val="22"/>
              </w:rPr>
            </w:pPr>
            <w:r w:rsidRPr="00F0601B">
              <w:rPr>
                <w:color w:val="000000"/>
                <w:sz w:val="22"/>
                <w:szCs w:val="22"/>
              </w:rPr>
              <w:lastRenderedPageBreak/>
              <w:t>UA513385450000000026009300099</w:t>
            </w:r>
          </w:p>
          <w:p w:rsidR="00300FFA" w:rsidRPr="00F0601B" w:rsidRDefault="00300FFA" w:rsidP="00300FFA">
            <w:pPr>
              <w:rPr>
                <w:color w:val="000000"/>
                <w:sz w:val="22"/>
                <w:szCs w:val="22"/>
              </w:rPr>
            </w:pPr>
            <w:r w:rsidRPr="00F0601B">
              <w:rPr>
                <w:color w:val="000000"/>
                <w:sz w:val="22"/>
                <w:szCs w:val="22"/>
              </w:rPr>
              <w:t xml:space="preserve"> ВАТ «Ощадбанк» в м. Тернопіль;</w:t>
            </w:r>
          </w:p>
          <w:p w:rsidR="00300FFA" w:rsidRPr="00F0601B" w:rsidRDefault="00300FFA" w:rsidP="00300FFA">
            <w:pPr>
              <w:rPr>
                <w:color w:val="000000"/>
                <w:sz w:val="22"/>
                <w:szCs w:val="22"/>
                <w:lang w:val="uk-UA"/>
              </w:rPr>
            </w:pPr>
            <w:r w:rsidRPr="00F0601B">
              <w:rPr>
                <w:color w:val="000000"/>
                <w:sz w:val="22"/>
                <w:szCs w:val="22"/>
              </w:rPr>
              <w:t xml:space="preserve"> МФО338545;</w:t>
            </w:r>
          </w:p>
          <w:p w:rsidR="00300FFA" w:rsidRPr="00F0601B" w:rsidRDefault="00300FFA" w:rsidP="00300FFA">
            <w:pPr>
              <w:rPr>
                <w:color w:val="000000"/>
                <w:sz w:val="22"/>
                <w:szCs w:val="22"/>
              </w:rPr>
            </w:pPr>
            <w:r w:rsidRPr="00F0601B">
              <w:rPr>
                <w:color w:val="000000"/>
                <w:sz w:val="22"/>
                <w:szCs w:val="22"/>
                <w:lang w:val="uk-UA"/>
              </w:rPr>
              <w:t xml:space="preserve">р/р </w:t>
            </w:r>
            <w:r w:rsidRPr="00F0601B">
              <w:rPr>
                <w:color w:val="000000"/>
                <w:sz w:val="22"/>
                <w:szCs w:val="22"/>
              </w:rPr>
              <w:t>UA218201720355379896000704028</w:t>
            </w:r>
          </w:p>
          <w:p w:rsidR="00300FFA" w:rsidRPr="00F0601B" w:rsidRDefault="00300FFA" w:rsidP="00300FFA">
            <w:pPr>
              <w:rPr>
                <w:color w:val="000000"/>
                <w:sz w:val="22"/>
                <w:szCs w:val="22"/>
                <w:lang w:val="uk-UA"/>
              </w:rPr>
            </w:pPr>
            <w:r w:rsidRPr="00F0601B">
              <w:rPr>
                <w:color w:val="000000"/>
                <w:sz w:val="22"/>
                <w:szCs w:val="22"/>
                <w:lang w:val="uk-UA"/>
              </w:rPr>
              <w:t>МФО</w:t>
            </w:r>
            <w:r w:rsidRPr="00F0601B">
              <w:rPr>
                <w:color w:val="000000"/>
                <w:sz w:val="22"/>
                <w:szCs w:val="22"/>
              </w:rPr>
              <w:t xml:space="preserve"> 820172</w:t>
            </w:r>
          </w:p>
          <w:p w:rsidR="00300FFA" w:rsidRPr="00F0601B" w:rsidRDefault="00300FFA" w:rsidP="00300FFA">
            <w:pPr>
              <w:rPr>
                <w:color w:val="000000"/>
                <w:sz w:val="22"/>
                <w:szCs w:val="22"/>
                <w:lang w:val="uk-UA"/>
              </w:rPr>
            </w:pPr>
            <w:r w:rsidRPr="00F0601B">
              <w:rPr>
                <w:color w:val="000000"/>
                <w:sz w:val="22"/>
                <w:szCs w:val="22"/>
                <w:lang w:val="uk-UA"/>
              </w:rPr>
              <w:t>Державна казначейська служба України в</w:t>
            </w:r>
          </w:p>
          <w:p w:rsidR="00300FFA" w:rsidRPr="00F0601B" w:rsidRDefault="00300FFA" w:rsidP="00300FFA">
            <w:pPr>
              <w:rPr>
                <w:color w:val="000000"/>
                <w:sz w:val="22"/>
                <w:szCs w:val="22"/>
                <w:lang w:val="uk-UA"/>
              </w:rPr>
            </w:pPr>
            <w:r w:rsidRPr="00F0601B">
              <w:rPr>
                <w:color w:val="000000"/>
                <w:sz w:val="22"/>
                <w:szCs w:val="22"/>
                <w:lang w:val="uk-UA"/>
              </w:rPr>
              <w:t xml:space="preserve"> м. Тернополі</w:t>
            </w:r>
          </w:p>
          <w:p w:rsidR="00300FFA" w:rsidRPr="00F0601B" w:rsidRDefault="00300FFA" w:rsidP="00300FFA">
            <w:pPr>
              <w:rPr>
                <w:color w:val="000000"/>
                <w:sz w:val="22"/>
                <w:szCs w:val="22"/>
                <w:lang w:val="uk-UA"/>
              </w:rPr>
            </w:pPr>
            <w:r w:rsidRPr="00F0601B">
              <w:rPr>
                <w:color w:val="000000"/>
                <w:sz w:val="22"/>
                <w:szCs w:val="22"/>
                <w:lang w:val="uk-UA"/>
              </w:rPr>
              <w:t>код ЄДРПОУ 14034534</w:t>
            </w:r>
          </w:p>
          <w:p w:rsidR="00300FFA" w:rsidRPr="00F0601B" w:rsidRDefault="00300FFA" w:rsidP="00300FFA">
            <w:pPr>
              <w:rPr>
                <w:color w:val="000000"/>
                <w:sz w:val="22"/>
                <w:szCs w:val="22"/>
                <w:lang w:val="uk-UA"/>
              </w:rPr>
            </w:pPr>
            <w:r w:rsidRPr="00F0601B">
              <w:rPr>
                <w:color w:val="000000"/>
                <w:sz w:val="22"/>
                <w:szCs w:val="22"/>
                <w:lang w:val="uk-UA"/>
              </w:rPr>
              <w:t>ІПН № 140345319188</w:t>
            </w:r>
          </w:p>
          <w:p w:rsidR="00300FFA" w:rsidRPr="00F0601B" w:rsidRDefault="00300FFA" w:rsidP="00300FFA">
            <w:pPr>
              <w:rPr>
                <w:color w:val="000000"/>
                <w:sz w:val="22"/>
                <w:szCs w:val="22"/>
                <w:lang w:val="uk-UA"/>
              </w:rPr>
            </w:pPr>
            <w:r w:rsidRPr="00F0601B">
              <w:rPr>
                <w:color w:val="000000"/>
                <w:sz w:val="22"/>
                <w:szCs w:val="22"/>
                <w:lang w:val="uk-UA"/>
              </w:rPr>
              <w:t>Тел./ф  (0352) 252539</w:t>
            </w:r>
          </w:p>
          <w:p w:rsidR="00300FFA" w:rsidRPr="00F0601B" w:rsidRDefault="00300FFA" w:rsidP="00300FFA">
            <w:pPr>
              <w:spacing w:before="28" w:after="150"/>
              <w:jc w:val="both"/>
              <w:rPr>
                <w:sz w:val="22"/>
                <w:szCs w:val="22"/>
                <w:shd w:val="clear" w:color="auto" w:fill="FFFFFF"/>
              </w:rPr>
            </w:pPr>
            <w:r w:rsidRPr="00F0601B">
              <w:rPr>
                <w:sz w:val="22"/>
                <w:szCs w:val="22"/>
              </w:rPr>
              <w:t xml:space="preserve">Електронна адреса: </w:t>
            </w:r>
            <w:r w:rsidRPr="00F0601B">
              <w:rPr>
                <w:sz w:val="22"/>
                <w:szCs w:val="22"/>
                <w:shd w:val="clear" w:color="auto" w:fill="FFFFFF"/>
              </w:rPr>
              <w:t xml:space="preserve"> vmtp-teplo@ukr.net</w:t>
            </w:r>
          </w:p>
          <w:p w:rsidR="006F02A4" w:rsidRPr="00F0601B" w:rsidRDefault="006F02A4" w:rsidP="006F02A4">
            <w:pPr>
              <w:pStyle w:val="affc"/>
              <w:rPr>
                <w:rFonts w:ascii="Times New Roman" w:hAnsi="Times New Roman"/>
              </w:rPr>
            </w:pPr>
          </w:p>
          <w:p w:rsidR="006F02A4" w:rsidRPr="00F0601B" w:rsidRDefault="006F02A4" w:rsidP="006F02A4">
            <w:pPr>
              <w:pStyle w:val="affc"/>
              <w:rPr>
                <w:rFonts w:ascii="Times New Roman" w:hAnsi="Times New Roman"/>
                <w:b/>
                <w:lang w:val="uk-UA"/>
              </w:rPr>
            </w:pPr>
          </w:p>
          <w:p w:rsidR="006F02A4" w:rsidRPr="00F0601B" w:rsidRDefault="006F02A4" w:rsidP="006F02A4">
            <w:pPr>
              <w:pStyle w:val="affc"/>
              <w:rPr>
                <w:rFonts w:ascii="Times New Roman" w:hAnsi="Times New Roman"/>
                <w:b/>
              </w:rPr>
            </w:pPr>
            <w:r w:rsidRPr="00F0601B">
              <w:rPr>
                <w:rFonts w:ascii="Times New Roman" w:hAnsi="Times New Roman"/>
                <w:b/>
              </w:rPr>
              <w:t>Директор______________ А. К. ЧУМАК</w:t>
            </w:r>
          </w:p>
          <w:p w:rsidR="006F02A4" w:rsidRPr="00F0601B" w:rsidRDefault="006F02A4" w:rsidP="006F02A4">
            <w:pPr>
              <w:shd w:val="clear" w:color="auto" w:fill="FFFFFF"/>
              <w:ind w:firstLine="426"/>
              <w:contextualSpacing/>
              <w:rPr>
                <w:rFonts w:eastAsia="Times New Roman"/>
                <w:bCs/>
                <w:color w:val="000000"/>
                <w:sz w:val="22"/>
                <w:szCs w:val="22"/>
                <w:lang w:val="uk-UA"/>
              </w:rPr>
            </w:pPr>
          </w:p>
        </w:tc>
        <w:tc>
          <w:tcPr>
            <w:tcW w:w="5171" w:type="dxa"/>
            <w:tcBorders>
              <w:top w:val="nil"/>
              <w:left w:val="nil"/>
              <w:bottom w:val="nil"/>
              <w:right w:val="nil"/>
            </w:tcBorders>
          </w:tcPr>
          <w:p w:rsidR="006F02A4" w:rsidRPr="00F0601B" w:rsidRDefault="006F02A4" w:rsidP="006F02A4">
            <w:pPr>
              <w:shd w:val="clear" w:color="auto" w:fill="FFFFFF"/>
              <w:tabs>
                <w:tab w:val="left" w:pos="1210"/>
              </w:tabs>
              <w:ind w:firstLine="426"/>
              <w:contextualSpacing/>
              <w:jc w:val="center"/>
              <w:rPr>
                <w:b/>
                <w:bCs/>
                <w:color w:val="191919"/>
                <w:sz w:val="22"/>
                <w:szCs w:val="22"/>
                <w:lang w:val="uk-UA"/>
              </w:rPr>
            </w:pPr>
          </w:p>
          <w:p w:rsidR="006F02A4" w:rsidRPr="00F0601B" w:rsidRDefault="006F02A4" w:rsidP="006F02A4">
            <w:pPr>
              <w:rPr>
                <w:rFonts w:eastAsia="Times New Roman"/>
                <w:sz w:val="22"/>
                <w:szCs w:val="22"/>
                <w:lang w:val="uk-UA"/>
              </w:rPr>
            </w:pPr>
          </w:p>
          <w:p w:rsidR="006F02A4" w:rsidRPr="00F0601B" w:rsidRDefault="006F02A4" w:rsidP="006F02A4">
            <w:pPr>
              <w:pBdr>
                <w:bottom w:val="single" w:sz="12" w:space="1" w:color="auto"/>
              </w:pBdr>
              <w:rPr>
                <w:rFonts w:eastAsia="Times New Roman"/>
                <w:sz w:val="22"/>
                <w:szCs w:val="22"/>
                <w:lang w:val="uk-UA"/>
              </w:rPr>
            </w:pPr>
          </w:p>
          <w:p w:rsidR="006F02A4" w:rsidRPr="00F0601B" w:rsidRDefault="006F02A4" w:rsidP="006F02A4">
            <w:pPr>
              <w:rPr>
                <w:rFonts w:eastAsia="Times New Roman"/>
                <w:sz w:val="22"/>
                <w:szCs w:val="22"/>
                <w:lang w:val="uk-UA"/>
              </w:rPr>
            </w:pPr>
            <w:r w:rsidRPr="00F0601B">
              <w:rPr>
                <w:rFonts w:eastAsia="Times New Roman"/>
                <w:sz w:val="22"/>
                <w:szCs w:val="22"/>
                <w:lang w:val="uk-UA"/>
              </w:rPr>
              <w:t>Адреса:</w:t>
            </w:r>
          </w:p>
          <w:p w:rsidR="006F02A4" w:rsidRPr="00F0601B" w:rsidRDefault="006F02A4" w:rsidP="006F02A4">
            <w:pPr>
              <w:rPr>
                <w:rFonts w:eastAsia="Times New Roman"/>
                <w:sz w:val="22"/>
                <w:szCs w:val="22"/>
                <w:lang w:val="uk-UA"/>
              </w:rPr>
            </w:pPr>
          </w:p>
          <w:p w:rsidR="006F02A4" w:rsidRPr="00F0601B" w:rsidRDefault="006F02A4" w:rsidP="006F02A4">
            <w:pPr>
              <w:rPr>
                <w:rFonts w:eastAsia="Times New Roman"/>
                <w:sz w:val="22"/>
                <w:szCs w:val="22"/>
                <w:lang w:val="uk-UA"/>
              </w:rPr>
            </w:pPr>
            <w:r w:rsidRPr="00F0601B">
              <w:rPr>
                <w:rFonts w:eastAsia="Times New Roman"/>
                <w:sz w:val="22"/>
                <w:szCs w:val="22"/>
                <w:lang w:val="uk-UA"/>
              </w:rPr>
              <w:t>р/р __________________ в ,</w:t>
            </w:r>
          </w:p>
          <w:p w:rsidR="006F02A4" w:rsidRPr="00F0601B" w:rsidRDefault="006F02A4" w:rsidP="006F02A4">
            <w:pPr>
              <w:rPr>
                <w:rFonts w:eastAsia="Times New Roman"/>
                <w:sz w:val="22"/>
                <w:szCs w:val="22"/>
                <w:lang w:val="uk-UA"/>
              </w:rPr>
            </w:pPr>
          </w:p>
          <w:p w:rsidR="006F02A4" w:rsidRPr="00F0601B" w:rsidRDefault="006F02A4" w:rsidP="006F02A4">
            <w:pPr>
              <w:rPr>
                <w:rFonts w:eastAsia="Times New Roman"/>
                <w:sz w:val="22"/>
                <w:szCs w:val="22"/>
                <w:lang w:val="uk-UA"/>
              </w:rPr>
            </w:pPr>
            <w:r w:rsidRPr="00F0601B">
              <w:rPr>
                <w:rFonts w:eastAsia="Times New Roman"/>
                <w:sz w:val="22"/>
                <w:szCs w:val="22"/>
                <w:lang w:val="uk-UA"/>
              </w:rPr>
              <w:t xml:space="preserve">Код ЄДРПОУ / Код ідентифікаційний </w:t>
            </w:r>
          </w:p>
          <w:p w:rsidR="006F02A4" w:rsidRPr="00F0601B" w:rsidRDefault="006F02A4" w:rsidP="006F02A4">
            <w:pPr>
              <w:rPr>
                <w:rFonts w:eastAsia="Times New Roman"/>
                <w:sz w:val="22"/>
                <w:szCs w:val="22"/>
                <w:lang w:val="uk-UA"/>
              </w:rPr>
            </w:pPr>
            <w:r w:rsidRPr="00F0601B">
              <w:rPr>
                <w:rFonts w:eastAsia="Times New Roman"/>
                <w:sz w:val="22"/>
                <w:szCs w:val="22"/>
                <w:lang w:val="uk-UA"/>
              </w:rPr>
              <w:t>Тел.:</w:t>
            </w:r>
          </w:p>
          <w:p w:rsidR="006F02A4" w:rsidRPr="00F0601B" w:rsidRDefault="006F02A4" w:rsidP="006F02A4">
            <w:pPr>
              <w:rPr>
                <w:rFonts w:eastAsia="Times New Roman"/>
                <w:sz w:val="22"/>
                <w:szCs w:val="22"/>
                <w:lang w:val="uk-UA"/>
              </w:rPr>
            </w:pPr>
            <w:r w:rsidRPr="00F0601B">
              <w:rPr>
                <w:rFonts w:eastAsia="Times New Roman"/>
                <w:sz w:val="22"/>
                <w:szCs w:val="22"/>
                <w:lang w:val="uk-UA"/>
              </w:rPr>
              <w:t>Електронна адреса:</w:t>
            </w:r>
          </w:p>
          <w:p w:rsidR="006F02A4" w:rsidRPr="00F0601B"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Pr="00F0601B"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Pr="00F0601B" w:rsidRDefault="006F02A4" w:rsidP="006F02A4">
            <w:pPr>
              <w:shd w:val="clear" w:color="auto" w:fill="FFFFFF"/>
              <w:tabs>
                <w:tab w:val="left" w:pos="1210"/>
              </w:tabs>
              <w:ind w:firstLine="426"/>
              <w:contextualSpacing/>
              <w:rPr>
                <w:rFonts w:eastAsia="Times New Roman"/>
                <w:bCs/>
                <w:color w:val="000000"/>
                <w:sz w:val="22"/>
                <w:szCs w:val="22"/>
                <w:lang w:val="uk-UA"/>
              </w:rPr>
            </w:pPr>
            <w:r w:rsidRPr="00F0601B">
              <w:rPr>
                <w:rFonts w:eastAsia="Times New Roman"/>
                <w:sz w:val="22"/>
                <w:szCs w:val="22"/>
                <w:lang w:val="uk-UA"/>
              </w:rPr>
              <w:t>________   ___________________ ________</w:t>
            </w:r>
          </w:p>
        </w:tc>
      </w:tr>
    </w:tbl>
    <w:p w:rsidR="00DA6A7D" w:rsidRPr="00577056" w:rsidRDefault="00DA6A7D" w:rsidP="00DA6A7D">
      <w:pPr>
        <w:pStyle w:val="216"/>
        <w:keepNext/>
        <w:tabs>
          <w:tab w:val="left" w:pos="567"/>
          <w:tab w:val="left" w:pos="709"/>
          <w:tab w:val="left" w:pos="1560"/>
        </w:tabs>
        <w:spacing w:after="0" w:line="240" w:lineRule="auto"/>
        <w:contextualSpacing/>
        <w:rPr>
          <w:sz w:val="22"/>
          <w:szCs w:val="22"/>
          <w:highlight w:val="yellow"/>
        </w:rPr>
      </w:pPr>
    </w:p>
    <w:p w:rsidR="00DA6A7D" w:rsidRPr="00577056" w:rsidRDefault="00DA6A7D" w:rsidP="00780C81">
      <w:pPr>
        <w:rPr>
          <w:sz w:val="22"/>
          <w:szCs w:val="22"/>
          <w:lang w:val="uk-UA"/>
        </w:rPr>
      </w:pPr>
    </w:p>
    <w:tbl>
      <w:tblPr>
        <w:tblStyle w:val="affff"/>
        <w:tblW w:w="10263" w:type="dxa"/>
        <w:tblLayout w:type="fixed"/>
        <w:tblLook w:val="04A0"/>
      </w:tblPr>
      <w:tblGrid>
        <w:gridCol w:w="6524"/>
        <w:gridCol w:w="3739"/>
      </w:tblGrid>
      <w:tr w:rsidR="00D90DA1" w:rsidTr="0087523D">
        <w:tc>
          <w:tcPr>
            <w:tcW w:w="6524" w:type="dxa"/>
            <w:tcBorders>
              <w:top w:val="nil"/>
              <w:left w:val="nil"/>
              <w:bottom w:val="nil"/>
              <w:right w:val="nil"/>
            </w:tcBorders>
          </w:tcPr>
          <w:p w:rsidR="00D90DA1" w:rsidRDefault="00D90DA1" w:rsidP="00D90DA1">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color w:val="000000"/>
                <w:lang w:val="uk-UA" w:eastAsia="ar-SA"/>
              </w:rPr>
            </w:pPr>
            <w:r>
              <w:lastRenderedPageBreak/>
              <w:br w:type="page"/>
            </w:r>
          </w:p>
        </w:tc>
        <w:tc>
          <w:tcPr>
            <w:tcW w:w="3739" w:type="dxa"/>
            <w:tcBorders>
              <w:top w:val="nil"/>
              <w:left w:val="nil"/>
              <w:bottom w:val="nil"/>
              <w:right w:val="nil"/>
            </w:tcBorders>
          </w:tcPr>
          <w:p w:rsidR="00D90DA1" w:rsidRDefault="00D90DA1" w:rsidP="00D90D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000000"/>
                <w:lang w:val="uk-UA" w:eastAsia="ar-SA"/>
              </w:rPr>
            </w:pPr>
            <w:r>
              <w:rPr>
                <w:rFonts w:eastAsia="Times New Roman" w:cs="Times New Roman"/>
                <w:color w:val="000000"/>
                <w:lang w:val="uk-UA" w:eastAsia="ar-SA" w:bidi="ar-SA"/>
              </w:rPr>
              <w:t>Додаток 1</w:t>
            </w:r>
          </w:p>
          <w:p w:rsidR="00D90DA1" w:rsidRDefault="00D90DA1" w:rsidP="00D90D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000000"/>
                <w:lang w:val="uk-UA" w:eastAsia="ar-SA"/>
              </w:rPr>
            </w:pPr>
            <w:r>
              <w:rPr>
                <w:rFonts w:eastAsia="Times New Roman" w:cs="Times New Roman"/>
                <w:color w:val="000000"/>
                <w:lang w:val="uk-UA" w:eastAsia="ar-SA" w:bidi="ar-SA"/>
              </w:rPr>
              <w:t>до Договору №_________</w:t>
            </w:r>
          </w:p>
          <w:p w:rsidR="00D90DA1" w:rsidRDefault="00D90DA1" w:rsidP="003D12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000000"/>
                <w:lang w:val="uk-UA" w:eastAsia="ar-SA"/>
              </w:rPr>
            </w:pPr>
            <w:r>
              <w:rPr>
                <w:rFonts w:eastAsia="Times New Roman" w:cs="Times New Roman"/>
                <w:color w:val="000000"/>
                <w:lang w:val="uk-UA" w:eastAsia="ar-SA" w:bidi="ar-SA"/>
              </w:rPr>
              <w:t>від «___»________2024р.</w:t>
            </w:r>
          </w:p>
        </w:tc>
      </w:tr>
    </w:tbl>
    <w:p w:rsidR="00D90DA1" w:rsidRDefault="00D90DA1" w:rsidP="00D9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000000"/>
          <w:lang w:val="uk-UA" w:eastAsia="ar-SA"/>
        </w:rPr>
      </w:pPr>
    </w:p>
    <w:p w:rsidR="00D90DA1" w:rsidRDefault="00D90DA1" w:rsidP="00D90DA1">
      <w:pPr>
        <w:tabs>
          <w:tab w:val="left" w:pos="900"/>
          <w:tab w:val="left" w:pos="1440"/>
        </w:tabs>
        <w:jc w:val="center"/>
        <w:rPr>
          <w:color w:val="000000"/>
        </w:rPr>
      </w:pPr>
      <w:r>
        <w:rPr>
          <w:rFonts w:eastAsia="Times New Roman"/>
          <w:b/>
          <w:color w:val="000000"/>
          <w:lang w:val="uk-UA"/>
        </w:rPr>
        <w:t>Специфікація послуг</w:t>
      </w:r>
    </w:p>
    <w:p w:rsidR="00D90DA1" w:rsidRDefault="00D90DA1" w:rsidP="00D90DA1">
      <w:pPr>
        <w:tabs>
          <w:tab w:val="left" w:pos="900"/>
          <w:tab w:val="left" w:pos="1440"/>
        </w:tabs>
        <w:jc w:val="center"/>
        <w:rPr>
          <w:rFonts w:eastAsia="Times New Roman"/>
          <w:color w:val="000000"/>
        </w:rPr>
      </w:pPr>
    </w:p>
    <w:p w:rsidR="00D90DA1" w:rsidRDefault="00D90DA1" w:rsidP="00D90DA1">
      <w:pPr>
        <w:pStyle w:val="af0"/>
        <w:tabs>
          <w:tab w:val="left" w:pos="900"/>
          <w:tab w:val="left" w:pos="1440"/>
        </w:tabs>
        <w:spacing w:line="240" w:lineRule="auto"/>
        <w:ind w:left="0"/>
        <w:jc w:val="both"/>
      </w:pPr>
      <w:r>
        <w:rPr>
          <w:rFonts w:ascii="Times New Roman" w:eastAsia="Times New Roman" w:hAnsi="Times New Roman" w:cs="Times New Roman"/>
          <w:b/>
          <w:sz w:val="24"/>
          <w:szCs w:val="24"/>
          <w:lang w:val="uk-UA"/>
        </w:rPr>
        <w:tab/>
      </w:r>
      <w:r>
        <w:rPr>
          <w:rFonts w:ascii="Times New Roman" w:eastAsia="Times New Roman" w:hAnsi="Times New Roman" w:cs="Times New Roman"/>
          <w:b/>
          <w:bCs/>
          <w:sz w:val="24"/>
          <w:szCs w:val="24"/>
          <w:lang w:val="uk-UA" w:eastAsia="en-US"/>
        </w:rPr>
        <w:t>Проведення контролю за дотриманням нормативів гранично допустимих викидів в атмосферне повітря від стаціонарних джерел та перевірки відповідності фактичних параметрів роботи установок очистки газу проектним показникам із визначенням їх ККД:</w:t>
      </w:r>
    </w:p>
    <w:tbl>
      <w:tblPr>
        <w:tblW w:w="10266" w:type="dxa"/>
        <w:tblInd w:w="146" w:type="dxa"/>
        <w:tblLayout w:type="fixed"/>
        <w:tblLook w:val="04A0"/>
      </w:tblPr>
      <w:tblGrid>
        <w:gridCol w:w="3516"/>
        <w:gridCol w:w="2662"/>
        <w:gridCol w:w="2100"/>
        <w:gridCol w:w="1988"/>
      </w:tblGrid>
      <w:tr w:rsidR="00D90DA1" w:rsidTr="00D90DA1">
        <w:trPr>
          <w:trHeight w:val="315"/>
        </w:trPr>
        <w:tc>
          <w:tcPr>
            <w:tcW w:w="3516" w:type="dxa"/>
            <w:tcBorders>
              <w:top w:val="single" w:sz="4"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rFonts w:eastAsia="Times New Roman"/>
                <w:b/>
                <w:bCs/>
                <w:color w:val="000000"/>
              </w:rPr>
            </w:pPr>
            <w:r>
              <w:rPr>
                <w:rFonts w:eastAsia="Times New Roman"/>
                <w:b/>
                <w:bCs/>
                <w:color w:val="000000"/>
              </w:rPr>
              <w:t>Назва послуги</w:t>
            </w:r>
          </w:p>
        </w:tc>
        <w:tc>
          <w:tcPr>
            <w:tcW w:w="2662"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rFonts w:eastAsia="Times New Roman"/>
                <w:b/>
                <w:bCs/>
                <w:color w:val="000000"/>
              </w:rPr>
            </w:pPr>
            <w:r>
              <w:rPr>
                <w:rFonts w:eastAsia="Times New Roman"/>
                <w:b/>
                <w:bCs/>
                <w:color w:val="000000"/>
              </w:rPr>
              <w:t>Кількість досліджень</w:t>
            </w:r>
          </w:p>
        </w:tc>
        <w:tc>
          <w:tcPr>
            <w:tcW w:w="2100"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rFonts w:eastAsia="Times New Roman"/>
                <w:b/>
                <w:bCs/>
                <w:color w:val="000000"/>
              </w:rPr>
            </w:pPr>
            <w:r>
              <w:rPr>
                <w:rFonts w:eastAsia="Times New Roman"/>
                <w:b/>
                <w:bCs/>
                <w:color w:val="000000"/>
                <w:sz w:val="22"/>
                <w:szCs w:val="22"/>
              </w:rPr>
              <w:t xml:space="preserve">Ціна за </w:t>
            </w:r>
            <w:r>
              <w:rPr>
                <w:rFonts w:eastAsia="Times New Roman"/>
                <w:b/>
                <w:bCs/>
                <w:color w:val="000000"/>
                <w:sz w:val="22"/>
                <w:szCs w:val="22"/>
                <w:lang w:val="uk-UA"/>
              </w:rPr>
              <w:t>1 послугу грн. з ПДВ</w:t>
            </w:r>
          </w:p>
        </w:tc>
        <w:tc>
          <w:tcPr>
            <w:tcW w:w="1988"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ind w:right="-1984"/>
              <w:rPr>
                <w:rFonts w:eastAsia="Times New Roman"/>
                <w:b/>
                <w:bCs/>
                <w:color w:val="000000"/>
              </w:rPr>
            </w:pPr>
            <w:r>
              <w:rPr>
                <w:rFonts w:eastAsia="Times New Roman"/>
                <w:b/>
                <w:bCs/>
                <w:color w:val="000000"/>
                <w:sz w:val="22"/>
                <w:szCs w:val="22"/>
                <w:lang w:val="uk-UA"/>
              </w:rPr>
              <w:t>Загальна вартість,</w:t>
            </w:r>
          </w:p>
          <w:p w:rsidR="00D90DA1" w:rsidRDefault="00D90DA1" w:rsidP="00D90DA1">
            <w:pPr>
              <w:widowControl w:val="0"/>
              <w:ind w:right="-1984"/>
              <w:rPr>
                <w:rFonts w:eastAsia="Times New Roman"/>
                <w:b/>
                <w:bCs/>
                <w:color w:val="000000"/>
              </w:rPr>
            </w:pPr>
            <w:r>
              <w:rPr>
                <w:rFonts w:eastAsia="Times New Roman"/>
                <w:b/>
                <w:bCs/>
                <w:color w:val="000000"/>
                <w:sz w:val="22"/>
                <w:szCs w:val="22"/>
                <w:lang w:val="uk-UA"/>
              </w:rPr>
              <w:t xml:space="preserve">             грн.</w:t>
            </w:r>
          </w:p>
        </w:tc>
      </w:tr>
      <w:tr w:rsidR="00D90DA1" w:rsidTr="00D90DA1">
        <w:trPr>
          <w:trHeight w:val="248"/>
        </w:trPr>
        <w:tc>
          <w:tcPr>
            <w:tcW w:w="10266" w:type="dxa"/>
            <w:gridSpan w:val="4"/>
            <w:tcBorders>
              <w:left w:val="single" w:sz="4" w:space="0" w:color="000000"/>
              <w:bottom w:val="single" w:sz="4" w:space="0" w:color="000000"/>
              <w:right w:val="single" w:sz="4" w:space="0" w:color="000000"/>
            </w:tcBorders>
            <w:vAlign w:val="center"/>
          </w:tcPr>
          <w:p w:rsidR="00D90DA1" w:rsidRDefault="00D90DA1" w:rsidP="00D90DA1">
            <w:pPr>
              <w:widowControl w:val="0"/>
              <w:jc w:val="both"/>
              <w:rPr>
                <w:rFonts w:eastAsia="Times New Roman"/>
                <w:b/>
                <w:bCs/>
                <w:i/>
                <w:iCs/>
                <w:color w:val="000000"/>
              </w:rPr>
            </w:pPr>
            <w:r>
              <w:rPr>
                <w:rFonts w:eastAsia="Times New Roman"/>
                <w:b/>
                <w:bCs/>
                <w:i/>
                <w:iCs/>
                <w:color w:val="000000"/>
              </w:rPr>
              <w:t>Котельня по вул. Київська,3с в м. Тернопіль</w:t>
            </w:r>
          </w:p>
        </w:tc>
      </w:tr>
      <w:tr w:rsidR="00D90DA1" w:rsidTr="00D90DA1">
        <w:trPr>
          <w:trHeight w:val="340"/>
        </w:trPr>
        <w:tc>
          <w:tcPr>
            <w:tcW w:w="10266" w:type="dxa"/>
            <w:gridSpan w:val="4"/>
            <w:tcBorders>
              <w:left w:val="single" w:sz="4" w:space="0" w:color="000000"/>
              <w:bottom w:val="single" w:sz="4" w:space="0" w:color="000000"/>
              <w:right w:val="single" w:sz="4" w:space="0" w:color="000000"/>
            </w:tcBorders>
            <w:vAlign w:val="center"/>
          </w:tcPr>
          <w:p w:rsidR="00D90DA1" w:rsidRDefault="00D90DA1" w:rsidP="00D90DA1">
            <w:pPr>
              <w:widowControl w:val="0"/>
              <w:jc w:val="both"/>
              <w:rPr>
                <w:color w:val="000000"/>
                <w:lang w:val="uk-UA"/>
              </w:rPr>
            </w:pPr>
            <w:r>
              <w:rPr>
                <w:color w:val="000000"/>
                <w:lang w:val="uk-UA"/>
              </w:rPr>
              <w:t>Джерело №1</w:t>
            </w:r>
          </w:p>
        </w:tc>
      </w:tr>
      <w:tr w:rsidR="00D90DA1" w:rsidTr="00D90DA1">
        <w:trPr>
          <w:trHeight w:val="630"/>
        </w:trPr>
        <w:tc>
          <w:tcPr>
            <w:tcW w:w="3516"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lang w:val="uk-UA"/>
              </w:rPr>
              <w:t xml:space="preserve">Відбір проб викидів у газоході  стаціонарного джерела  котельні  </w:t>
            </w:r>
            <w:r>
              <w:rPr>
                <w:rFonts w:eastAsia="Times New Roman"/>
                <w:color w:val="000000"/>
              </w:rPr>
              <w:t>з оформленням відповідних актів відбирання проб</w:t>
            </w:r>
          </w:p>
        </w:tc>
        <w:tc>
          <w:tcPr>
            <w:tcW w:w="2662"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center"/>
            </w:pPr>
            <w:r>
              <w:rPr>
                <w:rFonts w:eastAsia="Times New Roman"/>
                <w:color w:val="000000"/>
                <w:lang w:val="uk-UA"/>
              </w:rPr>
              <w:t>2</w:t>
            </w:r>
            <w:r>
              <w:rPr>
                <w:rFonts w:eastAsia="Times New Roman"/>
                <w:color w:val="000000"/>
              </w:rPr>
              <w:t xml:space="preserve"> акти відбирання проб</w:t>
            </w:r>
          </w:p>
        </w:tc>
        <w:tc>
          <w:tcPr>
            <w:tcW w:w="2100"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630"/>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 xml:space="preserve">Визначення вмісту оксидів азоту </w:t>
            </w:r>
            <w:r>
              <w:rPr>
                <w:rFonts w:eastAsia="Times New Roman"/>
                <w:color w:val="000000"/>
                <w:lang w:val="en-US"/>
              </w:rPr>
              <w:t>(</w:t>
            </w:r>
            <w:r>
              <w:rPr>
                <w:rFonts w:eastAsia="Times New Roman"/>
                <w:color w:val="000000"/>
                <w:lang w:val="uk-UA"/>
              </w:rPr>
              <w:t>NOх) в</w:t>
            </w:r>
            <w:r>
              <w:rPr>
                <w:rFonts w:eastAsia="Times New Roman"/>
                <w:color w:val="000000"/>
              </w:rPr>
              <w:t xml:space="preserve"> газопилов</w:t>
            </w:r>
            <w:r>
              <w:rPr>
                <w:rFonts w:eastAsia="Times New Roman"/>
                <w:color w:val="000000"/>
                <w:lang w:val="uk-UA"/>
              </w:rPr>
              <w:t>ому</w:t>
            </w:r>
            <w:r>
              <w:rPr>
                <w:rFonts w:eastAsia="Times New Roman"/>
                <w:color w:val="000000"/>
              </w:rPr>
              <w:t xml:space="preserve"> пото</w:t>
            </w:r>
            <w:r>
              <w:rPr>
                <w:rFonts w:eastAsia="Times New Roman"/>
                <w:color w:val="000000"/>
                <w:lang w:val="uk-UA"/>
              </w:rPr>
              <w:t>ці</w:t>
            </w:r>
            <w:r>
              <w:rPr>
                <w:rFonts w:eastAsia="Times New Roman"/>
                <w:color w:val="000000"/>
              </w:rPr>
              <w:t xml:space="preserve">  котл</w:t>
            </w:r>
            <w:r>
              <w:rPr>
                <w:rFonts w:eastAsia="Times New Roman"/>
                <w:color w:val="000000"/>
                <w:lang w:val="uk-UA"/>
              </w:rPr>
              <w:t>а</w:t>
            </w:r>
            <w:r>
              <w:rPr>
                <w:rFonts w:eastAsia="Times New Roman"/>
                <w:color w:val="000000"/>
              </w:rPr>
              <w:t xml:space="preserve"> ПТВМ-30М-4, як</w:t>
            </w:r>
            <w:r>
              <w:rPr>
                <w:rFonts w:eastAsia="Times New Roman"/>
                <w:color w:val="000000"/>
                <w:lang w:val="uk-UA"/>
              </w:rPr>
              <w:t>ий</w:t>
            </w:r>
            <w:r>
              <w:rPr>
                <w:rFonts w:eastAsia="Times New Roman"/>
                <w:color w:val="000000"/>
              </w:rPr>
              <w:t xml:space="preserve"> працю</w:t>
            </w:r>
            <w:r>
              <w:rPr>
                <w:rFonts w:eastAsia="Times New Roman"/>
                <w:color w:val="000000"/>
                <w:lang w:val="uk-UA"/>
              </w:rPr>
              <w:t>є</w:t>
            </w:r>
            <w:r>
              <w:rPr>
                <w:rFonts w:eastAsia="Times New Roman"/>
                <w:color w:val="000000"/>
              </w:rPr>
              <w:t xml:space="preserve"> на природному газі</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pPr>
            <w:r>
              <w:rPr>
                <w:rFonts w:eastAsia="Times New Roman"/>
                <w:color w:val="000000"/>
                <w:lang w:val="uk-UA"/>
              </w:rPr>
              <w:t>2</w:t>
            </w:r>
            <w:r>
              <w:rPr>
                <w:rFonts w:eastAsia="Times New Roman"/>
                <w:color w:val="000000"/>
              </w:rPr>
              <w:t xml:space="preserve"> дослідження</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630"/>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 xml:space="preserve">Визначення вмісту оксиду вуглецю </w:t>
            </w:r>
            <w:r>
              <w:rPr>
                <w:rFonts w:eastAsia="Times New Roman"/>
                <w:color w:val="000000"/>
                <w:lang w:val="en-US"/>
              </w:rPr>
              <w:t>(</w:t>
            </w:r>
            <w:r>
              <w:rPr>
                <w:rFonts w:eastAsia="Times New Roman"/>
                <w:color w:val="000000"/>
                <w:lang w:val="uk-UA"/>
              </w:rPr>
              <w:t>СО) в</w:t>
            </w:r>
            <w:r>
              <w:rPr>
                <w:rFonts w:eastAsia="Times New Roman"/>
                <w:color w:val="000000"/>
              </w:rPr>
              <w:t xml:space="preserve"> газопилов</w:t>
            </w:r>
            <w:r>
              <w:rPr>
                <w:rFonts w:eastAsia="Times New Roman"/>
                <w:color w:val="000000"/>
                <w:lang w:val="uk-UA"/>
              </w:rPr>
              <w:t>ому</w:t>
            </w:r>
            <w:r>
              <w:rPr>
                <w:rFonts w:eastAsia="Times New Roman"/>
                <w:color w:val="000000"/>
              </w:rPr>
              <w:t xml:space="preserve"> пото</w:t>
            </w:r>
            <w:r>
              <w:rPr>
                <w:rFonts w:eastAsia="Times New Roman"/>
                <w:color w:val="000000"/>
                <w:lang w:val="uk-UA"/>
              </w:rPr>
              <w:t>ці</w:t>
            </w:r>
            <w:r>
              <w:rPr>
                <w:rFonts w:eastAsia="Times New Roman"/>
                <w:color w:val="000000"/>
              </w:rPr>
              <w:t xml:space="preserve"> котл</w:t>
            </w:r>
            <w:r>
              <w:rPr>
                <w:rFonts w:eastAsia="Times New Roman"/>
                <w:color w:val="000000"/>
                <w:lang w:val="uk-UA"/>
              </w:rPr>
              <w:t>а</w:t>
            </w:r>
            <w:r>
              <w:rPr>
                <w:rFonts w:eastAsia="Times New Roman"/>
                <w:color w:val="000000"/>
              </w:rPr>
              <w:t xml:space="preserve"> ПТВМ-30М-4, як</w:t>
            </w:r>
            <w:r>
              <w:rPr>
                <w:rFonts w:eastAsia="Times New Roman"/>
                <w:color w:val="000000"/>
                <w:lang w:val="uk-UA"/>
              </w:rPr>
              <w:t>ий</w:t>
            </w:r>
            <w:r>
              <w:rPr>
                <w:rFonts w:eastAsia="Times New Roman"/>
                <w:color w:val="000000"/>
              </w:rPr>
              <w:t xml:space="preserve"> працю</w:t>
            </w:r>
            <w:r>
              <w:rPr>
                <w:rFonts w:eastAsia="Times New Roman"/>
                <w:color w:val="000000"/>
                <w:lang w:val="uk-UA"/>
              </w:rPr>
              <w:t>є</w:t>
            </w:r>
            <w:r>
              <w:rPr>
                <w:rFonts w:eastAsia="Times New Roman"/>
                <w:color w:val="000000"/>
              </w:rPr>
              <w:t xml:space="preserve"> на природному газі</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pPr>
            <w:r>
              <w:rPr>
                <w:rFonts w:eastAsia="Times New Roman"/>
                <w:color w:val="000000"/>
                <w:lang w:val="uk-UA"/>
              </w:rPr>
              <w:t>2</w:t>
            </w:r>
            <w:r>
              <w:rPr>
                <w:rFonts w:eastAsia="Times New Roman"/>
                <w:color w:val="000000"/>
              </w:rPr>
              <w:t xml:space="preserve"> </w:t>
            </w:r>
            <w:r>
              <w:rPr>
                <w:rFonts w:eastAsia="Times New Roman"/>
                <w:color w:val="000000"/>
                <w:lang w:val="uk-UA"/>
              </w:rPr>
              <w:t>дослідження</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630"/>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 xml:space="preserve">Оформлення протоколів вимірювання  параметрів газопилового потоку та протоколів вимірювання вмісту забруднюючих речовин в організованих викидах стаціонарних джерел </w:t>
            </w:r>
            <w:r>
              <w:rPr>
                <w:rFonts w:eastAsia="Times New Roman"/>
                <w:color w:val="000000"/>
                <w:lang w:val="uk-UA"/>
              </w:rPr>
              <w:t xml:space="preserve">котельні  </w:t>
            </w:r>
            <w:r>
              <w:rPr>
                <w:rFonts w:eastAsia="Times New Roman"/>
                <w:color w:val="000000"/>
              </w:rPr>
              <w:t>для здійснення контролю за дотриманням затверджених нормативів гранично допустимих викидів забруднюючих речовин</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rFonts w:eastAsia="Times New Roman"/>
                <w:color w:val="000000"/>
                <w:lang w:val="uk-UA"/>
              </w:rPr>
            </w:pPr>
            <w:r>
              <w:rPr>
                <w:rFonts w:eastAsia="Times New Roman"/>
                <w:color w:val="000000"/>
                <w:lang w:val="uk-UA"/>
              </w:rPr>
              <w:t>4 протоколи</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268"/>
        </w:trPr>
        <w:tc>
          <w:tcPr>
            <w:tcW w:w="10266" w:type="dxa"/>
            <w:gridSpan w:val="4"/>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jc w:val="both"/>
              <w:rPr>
                <w:rFonts w:eastAsia="Times New Roman"/>
                <w:color w:val="000000"/>
                <w:lang w:val="uk-UA"/>
              </w:rPr>
            </w:pPr>
            <w:r>
              <w:rPr>
                <w:rFonts w:eastAsia="Times New Roman"/>
                <w:color w:val="000000"/>
                <w:lang w:val="uk-UA"/>
              </w:rPr>
              <w:t>Джерело №2</w:t>
            </w:r>
          </w:p>
        </w:tc>
      </w:tr>
      <w:tr w:rsidR="00D90DA1" w:rsidTr="00D90DA1">
        <w:trPr>
          <w:trHeight w:val="268"/>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lang w:val="uk-UA"/>
              </w:rPr>
              <w:t xml:space="preserve">Відбір проб викидів у газоходах  стаціонарних джерел  котельні  </w:t>
            </w:r>
            <w:r>
              <w:rPr>
                <w:rFonts w:eastAsia="Times New Roman"/>
                <w:color w:val="000000"/>
              </w:rPr>
              <w:t>з оформленням відповідних актів відбирання проб</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pPr>
            <w:r>
              <w:rPr>
                <w:rFonts w:eastAsia="Times New Roman"/>
                <w:color w:val="000000"/>
                <w:lang w:val="uk-UA"/>
              </w:rPr>
              <w:t>6</w:t>
            </w:r>
            <w:r>
              <w:rPr>
                <w:rFonts w:eastAsia="Times New Roman"/>
                <w:color w:val="000000"/>
              </w:rPr>
              <w:t xml:space="preserve"> акт</w:t>
            </w:r>
            <w:r>
              <w:rPr>
                <w:rFonts w:eastAsia="Times New Roman"/>
                <w:color w:val="000000"/>
                <w:lang w:val="uk-UA"/>
              </w:rPr>
              <w:t>ів</w:t>
            </w:r>
            <w:r>
              <w:rPr>
                <w:rFonts w:eastAsia="Times New Roman"/>
                <w:color w:val="000000"/>
              </w:rPr>
              <w:t xml:space="preserve"> відбирання проб</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268"/>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 xml:space="preserve">Визначення вмісту оксидів азоту </w:t>
            </w:r>
            <w:r>
              <w:rPr>
                <w:rFonts w:eastAsia="Times New Roman"/>
                <w:color w:val="000000"/>
                <w:lang w:val="en-US"/>
              </w:rPr>
              <w:t>(</w:t>
            </w:r>
            <w:r>
              <w:rPr>
                <w:rFonts w:eastAsia="Times New Roman"/>
                <w:color w:val="000000"/>
                <w:lang w:val="uk-UA"/>
              </w:rPr>
              <w:t>NOх) в</w:t>
            </w:r>
            <w:r>
              <w:rPr>
                <w:rFonts w:eastAsia="Times New Roman"/>
                <w:color w:val="000000"/>
              </w:rPr>
              <w:t xml:space="preserve"> газопилов</w:t>
            </w:r>
            <w:r>
              <w:rPr>
                <w:rFonts w:eastAsia="Times New Roman"/>
                <w:color w:val="000000"/>
                <w:lang w:val="uk-UA"/>
              </w:rPr>
              <w:t>ому</w:t>
            </w:r>
            <w:r>
              <w:rPr>
                <w:rFonts w:eastAsia="Times New Roman"/>
                <w:color w:val="000000"/>
              </w:rPr>
              <w:t xml:space="preserve"> пото</w:t>
            </w:r>
            <w:r>
              <w:rPr>
                <w:rFonts w:eastAsia="Times New Roman"/>
                <w:color w:val="000000"/>
                <w:lang w:val="uk-UA"/>
              </w:rPr>
              <w:t>ці</w:t>
            </w:r>
            <w:r>
              <w:rPr>
                <w:rFonts w:eastAsia="Times New Roman"/>
                <w:color w:val="000000"/>
              </w:rPr>
              <w:t xml:space="preserve">  котл</w:t>
            </w:r>
            <w:r>
              <w:rPr>
                <w:rFonts w:eastAsia="Times New Roman"/>
                <w:color w:val="000000"/>
                <w:lang w:val="uk-UA"/>
              </w:rPr>
              <w:t>а</w:t>
            </w:r>
            <w:r>
              <w:rPr>
                <w:rFonts w:eastAsia="Times New Roman"/>
                <w:color w:val="000000"/>
              </w:rPr>
              <w:t xml:space="preserve"> ПТВМ-30М-4, як</w:t>
            </w:r>
            <w:r>
              <w:rPr>
                <w:rFonts w:eastAsia="Times New Roman"/>
                <w:color w:val="000000"/>
                <w:lang w:val="uk-UA"/>
              </w:rPr>
              <w:t>ий</w:t>
            </w:r>
            <w:r>
              <w:rPr>
                <w:rFonts w:eastAsia="Times New Roman"/>
                <w:color w:val="000000"/>
              </w:rPr>
              <w:t xml:space="preserve"> працю</w:t>
            </w:r>
            <w:r>
              <w:rPr>
                <w:rFonts w:eastAsia="Times New Roman"/>
                <w:color w:val="000000"/>
                <w:lang w:val="uk-UA"/>
              </w:rPr>
              <w:t>є</w:t>
            </w:r>
            <w:r>
              <w:rPr>
                <w:rFonts w:eastAsia="Times New Roman"/>
                <w:color w:val="000000"/>
              </w:rPr>
              <w:t xml:space="preserve"> на природному газі</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pPr>
            <w:r>
              <w:rPr>
                <w:rFonts w:eastAsia="Times New Roman"/>
                <w:color w:val="000000"/>
                <w:lang w:val="uk-UA"/>
              </w:rPr>
              <w:t>3</w:t>
            </w:r>
            <w:r>
              <w:rPr>
                <w:rFonts w:eastAsia="Times New Roman"/>
                <w:color w:val="000000"/>
              </w:rPr>
              <w:t xml:space="preserve"> дослідження</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268"/>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lastRenderedPageBreak/>
              <w:t xml:space="preserve">Визначення вмісту оксиду вуглецю </w:t>
            </w:r>
            <w:r>
              <w:rPr>
                <w:rFonts w:eastAsia="Times New Roman"/>
                <w:color w:val="000000"/>
                <w:lang w:val="en-US"/>
              </w:rPr>
              <w:t>(</w:t>
            </w:r>
            <w:r>
              <w:rPr>
                <w:rFonts w:eastAsia="Times New Roman"/>
                <w:color w:val="000000"/>
                <w:lang w:val="uk-UA"/>
              </w:rPr>
              <w:t>СО) в</w:t>
            </w:r>
            <w:r>
              <w:rPr>
                <w:rFonts w:eastAsia="Times New Roman"/>
                <w:color w:val="000000"/>
              </w:rPr>
              <w:t xml:space="preserve"> газопилов</w:t>
            </w:r>
            <w:r>
              <w:rPr>
                <w:rFonts w:eastAsia="Times New Roman"/>
                <w:color w:val="000000"/>
                <w:lang w:val="uk-UA"/>
              </w:rPr>
              <w:t>ому</w:t>
            </w:r>
            <w:r>
              <w:rPr>
                <w:rFonts w:eastAsia="Times New Roman"/>
                <w:color w:val="000000"/>
              </w:rPr>
              <w:t xml:space="preserve"> пото</w:t>
            </w:r>
            <w:r>
              <w:rPr>
                <w:rFonts w:eastAsia="Times New Roman"/>
                <w:color w:val="000000"/>
                <w:lang w:val="uk-UA"/>
              </w:rPr>
              <w:t>ці</w:t>
            </w:r>
            <w:r>
              <w:rPr>
                <w:rFonts w:eastAsia="Times New Roman"/>
                <w:color w:val="000000"/>
              </w:rPr>
              <w:t xml:space="preserve"> котл</w:t>
            </w:r>
            <w:r>
              <w:rPr>
                <w:rFonts w:eastAsia="Times New Roman"/>
                <w:color w:val="000000"/>
                <w:lang w:val="uk-UA"/>
              </w:rPr>
              <w:t>а</w:t>
            </w:r>
            <w:r>
              <w:rPr>
                <w:rFonts w:eastAsia="Times New Roman"/>
                <w:color w:val="000000"/>
              </w:rPr>
              <w:t xml:space="preserve"> ПТВМ-30М-4, як</w:t>
            </w:r>
            <w:r>
              <w:rPr>
                <w:rFonts w:eastAsia="Times New Roman"/>
                <w:color w:val="000000"/>
                <w:lang w:val="uk-UA"/>
              </w:rPr>
              <w:t>ий</w:t>
            </w:r>
            <w:r>
              <w:rPr>
                <w:rFonts w:eastAsia="Times New Roman"/>
                <w:color w:val="000000"/>
              </w:rPr>
              <w:t xml:space="preserve"> працю</w:t>
            </w:r>
            <w:r>
              <w:rPr>
                <w:rFonts w:eastAsia="Times New Roman"/>
                <w:color w:val="000000"/>
                <w:lang w:val="uk-UA"/>
              </w:rPr>
              <w:t>є</w:t>
            </w:r>
            <w:r>
              <w:rPr>
                <w:rFonts w:eastAsia="Times New Roman"/>
                <w:color w:val="000000"/>
              </w:rPr>
              <w:t xml:space="preserve"> на природному газі</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pPr>
            <w:r>
              <w:rPr>
                <w:rFonts w:eastAsia="Times New Roman"/>
                <w:color w:val="000000"/>
                <w:lang w:val="uk-UA"/>
              </w:rPr>
              <w:t>3</w:t>
            </w:r>
            <w:r>
              <w:rPr>
                <w:rFonts w:eastAsia="Times New Roman"/>
                <w:color w:val="000000"/>
              </w:rPr>
              <w:t xml:space="preserve"> </w:t>
            </w:r>
            <w:r>
              <w:rPr>
                <w:rFonts w:eastAsia="Times New Roman"/>
                <w:color w:val="000000"/>
                <w:lang w:val="uk-UA"/>
              </w:rPr>
              <w:t>дослідження</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268"/>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 xml:space="preserve">Визначення вмісту оксидів азоту </w:t>
            </w:r>
            <w:r>
              <w:rPr>
                <w:rFonts w:eastAsia="Times New Roman"/>
                <w:color w:val="000000"/>
                <w:lang w:val="en-US"/>
              </w:rPr>
              <w:t>(</w:t>
            </w:r>
            <w:r>
              <w:rPr>
                <w:rFonts w:eastAsia="Times New Roman"/>
                <w:color w:val="000000"/>
                <w:lang w:val="uk-UA"/>
              </w:rPr>
              <w:t>NOх) в</w:t>
            </w:r>
            <w:r>
              <w:rPr>
                <w:rFonts w:eastAsia="Times New Roman"/>
                <w:color w:val="000000"/>
              </w:rPr>
              <w:t xml:space="preserve"> газопилов</w:t>
            </w:r>
            <w:r>
              <w:rPr>
                <w:rFonts w:eastAsia="Times New Roman"/>
                <w:color w:val="000000"/>
                <w:lang w:val="uk-UA"/>
              </w:rPr>
              <w:t>ому</w:t>
            </w:r>
            <w:r>
              <w:rPr>
                <w:rFonts w:eastAsia="Times New Roman"/>
                <w:color w:val="000000"/>
              </w:rPr>
              <w:t xml:space="preserve"> пото</w:t>
            </w:r>
            <w:r>
              <w:rPr>
                <w:rFonts w:eastAsia="Times New Roman"/>
                <w:color w:val="000000"/>
                <w:lang w:val="uk-UA"/>
              </w:rPr>
              <w:t>ці</w:t>
            </w:r>
            <w:r>
              <w:rPr>
                <w:rFonts w:eastAsia="Times New Roman"/>
                <w:color w:val="000000"/>
              </w:rPr>
              <w:t xml:space="preserve">  котл</w:t>
            </w:r>
            <w:r>
              <w:rPr>
                <w:rFonts w:eastAsia="Times New Roman"/>
                <w:color w:val="000000"/>
                <w:lang w:val="uk-UA"/>
              </w:rPr>
              <w:t>а КВГМ-30-150</w:t>
            </w:r>
            <w:r>
              <w:rPr>
                <w:rFonts w:eastAsia="Times New Roman"/>
                <w:color w:val="000000"/>
              </w:rPr>
              <w:t>, як</w:t>
            </w:r>
            <w:r>
              <w:rPr>
                <w:rFonts w:eastAsia="Times New Roman"/>
                <w:color w:val="000000"/>
                <w:lang w:val="uk-UA"/>
              </w:rPr>
              <w:t>ий</w:t>
            </w:r>
            <w:r>
              <w:rPr>
                <w:rFonts w:eastAsia="Times New Roman"/>
                <w:color w:val="000000"/>
              </w:rPr>
              <w:t xml:space="preserve"> працю</w:t>
            </w:r>
            <w:r>
              <w:rPr>
                <w:rFonts w:eastAsia="Times New Roman"/>
                <w:color w:val="000000"/>
                <w:lang w:val="uk-UA"/>
              </w:rPr>
              <w:t>є</w:t>
            </w:r>
            <w:r>
              <w:rPr>
                <w:rFonts w:eastAsia="Times New Roman"/>
                <w:color w:val="000000"/>
              </w:rPr>
              <w:t xml:space="preserve"> на природному газі</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pPr>
            <w:r>
              <w:rPr>
                <w:rFonts w:eastAsia="Times New Roman"/>
                <w:color w:val="000000"/>
                <w:lang w:val="uk-UA"/>
              </w:rPr>
              <w:t>3</w:t>
            </w:r>
            <w:r>
              <w:rPr>
                <w:rFonts w:eastAsia="Times New Roman"/>
                <w:color w:val="000000"/>
              </w:rPr>
              <w:t xml:space="preserve"> дослідження</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268"/>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 xml:space="preserve">Визначення вмісту оксиду вуглецю </w:t>
            </w:r>
            <w:r>
              <w:rPr>
                <w:rFonts w:eastAsia="Times New Roman"/>
                <w:color w:val="000000"/>
                <w:lang w:val="en-US"/>
              </w:rPr>
              <w:t>(</w:t>
            </w:r>
            <w:r>
              <w:rPr>
                <w:rFonts w:eastAsia="Times New Roman"/>
                <w:color w:val="000000"/>
                <w:lang w:val="uk-UA"/>
              </w:rPr>
              <w:t>СО) в</w:t>
            </w:r>
            <w:r>
              <w:rPr>
                <w:rFonts w:eastAsia="Times New Roman"/>
                <w:color w:val="000000"/>
              </w:rPr>
              <w:t xml:space="preserve"> газопилов</w:t>
            </w:r>
            <w:r>
              <w:rPr>
                <w:rFonts w:eastAsia="Times New Roman"/>
                <w:color w:val="000000"/>
                <w:lang w:val="uk-UA"/>
              </w:rPr>
              <w:t>ому</w:t>
            </w:r>
            <w:r>
              <w:rPr>
                <w:rFonts w:eastAsia="Times New Roman"/>
                <w:color w:val="000000"/>
              </w:rPr>
              <w:t xml:space="preserve"> пото</w:t>
            </w:r>
            <w:r>
              <w:rPr>
                <w:rFonts w:eastAsia="Times New Roman"/>
                <w:color w:val="000000"/>
                <w:lang w:val="uk-UA"/>
              </w:rPr>
              <w:t>ці</w:t>
            </w:r>
            <w:r>
              <w:rPr>
                <w:rFonts w:eastAsia="Times New Roman"/>
                <w:color w:val="000000"/>
              </w:rPr>
              <w:t xml:space="preserve"> котл</w:t>
            </w:r>
            <w:r>
              <w:rPr>
                <w:rFonts w:eastAsia="Times New Roman"/>
                <w:color w:val="000000"/>
                <w:lang w:val="uk-UA"/>
              </w:rPr>
              <w:t>а</w:t>
            </w:r>
            <w:r>
              <w:rPr>
                <w:rFonts w:eastAsia="Times New Roman"/>
                <w:color w:val="000000"/>
              </w:rPr>
              <w:t xml:space="preserve"> </w:t>
            </w:r>
            <w:r>
              <w:rPr>
                <w:rFonts w:eastAsia="Times New Roman"/>
                <w:color w:val="000000"/>
                <w:lang w:val="uk-UA"/>
              </w:rPr>
              <w:t>КВГМ-30-150</w:t>
            </w:r>
            <w:r>
              <w:rPr>
                <w:rFonts w:eastAsia="Times New Roman"/>
                <w:color w:val="000000"/>
              </w:rPr>
              <w:t>, як</w:t>
            </w:r>
            <w:r>
              <w:rPr>
                <w:rFonts w:eastAsia="Times New Roman"/>
                <w:color w:val="000000"/>
                <w:lang w:val="uk-UA"/>
              </w:rPr>
              <w:t>ий</w:t>
            </w:r>
            <w:r>
              <w:rPr>
                <w:rFonts w:eastAsia="Times New Roman"/>
                <w:color w:val="000000"/>
              </w:rPr>
              <w:t xml:space="preserve"> працю</w:t>
            </w:r>
            <w:r>
              <w:rPr>
                <w:rFonts w:eastAsia="Times New Roman"/>
                <w:color w:val="000000"/>
                <w:lang w:val="uk-UA"/>
              </w:rPr>
              <w:t>є</w:t>
            </w:r>
            <w:r>
              <w:rPr>
                <w:rFonts w:eastAsia="Times New Roman"/>
                <w:color w:val="000000"/>
              </w:rPr>
              <w:t xml:space="preserve"> на природному газі</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pPr>
            <w:r>
              <w:rPr>
                <w:rFonts w:eastAsia="Times New Roman"/>
                <w:color w:val="000000"/>
                <w:lang w:val="uk-UA"/>
              </w:rPr>
              <w:t>3</w:t>
            </w:r>
            <w:r>
              <w:rPr>
                <w:rFonts w:eastAsia="Times New Roman"/>
                <w:color w:val="000000"/>
              </w:rPr>
              <w:t xml:space="preserve"> </w:t>
            </w:r>
            <w:r>
              <w:rPr>
                <w:rFonts w:eastAsia="Times New Roman"/>
                <w:color w:val="000000"/>
                <w:lang w:val="uk-UA"/>
              </w:rPr>
              <w:t>дослідження</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268"/>
        </w:trPr>
        <w:tc>
          <w:tcPr>
            <w:tcW w:w="3516"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 xml:space="preserve">Оформлення протоколів вимірювання  параметрів газопилового потоку та протоколів вимірювання вмісту забруднюючих речовин в організованих викидах стаціонарних джерел </w:t>
            </w:r>
            <w:r>
              <w:rPr>
                <w:rFonts w:eastAsia="Times New Roman"/>
                <w:color w:val="000000"/>
                <w:lang w:val="uk-UA"/>
              </w:rPr>
              <w:t xml:space="preserve">котельні  </w:t>
            </w:r>
            <w:r>
              <w:rPr>
                <w:rFonts w:eastAsia="Times New Roman"/>
                <w:color w:val="000000"/>
              </w:rPr>
              <w:t>для здійснення контролю за дотриманням затверджених нормативів гранично допустимих викидів забруднюючих речовин</w:t>
            </w:r>
          </w:p>
        </w:tc>
        <w:tc>
          <w:tcPr>
            <w:tcW w:w="2662"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rFonts w:eastAsia="Times New Roman"/>
                <w:color w:val="000000"/>
                <w:lang w:val="uk-UA"/>
              </w:rPr>
            </w:pPr>
            <w:r>
              <w:rPr>
                <w:rFonts w:eastAsia="Times New Roman"/>
                <w:color w:val="000000"/>
                <w:lang w:val="uk-UA"/>
              </w:rPr>
              <w:t>12 протоколів</w:t>
            </w:r>
          </w:p>
        </w:tc>
        <w:tc>
          <w:tcPr>
            <w:tcW w:w="2100"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b/>
                <w:bCs/>
                <w:i/>
                <w:iCs/>
                <w:color w:val="000000"/>
              </w:rPr>
            </w:pPr>
          </w:p>
        </w:tc>
        <w:tc>
          <w:tcPr>
            <w:tcW w:w="1988"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b/>
                <w:bCs/>
                <w:i/>
                <w:iCs/>
                <w:color w:val="000000"/>
              </w:rPr>
            </w:pPr>
          </w:p>
        </w:tc>
      </w:tr>
      <w:tr w:rsidR="00D90DA1" w:rsidTr="00D90DA1">
        <w:trPr>
          <w:trHeight w:val="268"/>
        </w:trPr>
        <w:tc>
          <w:tcPr>
            <w:tcW w:w="6178" w:type="dxa"/>
            <w:gridSpan w:val="2"/>
            <w:tcBorders>
              <w:left w:val="single" w:sz="4" w:space="0" w:color="000000"/>
              <w:bottom w:val="single" w:sz="4" w:space="0" w:color="000000"/>
            </w:tcBorders>
            <w:vAlign w:val="center"/>
          </w:tcPr>
          <w:p w:rsidR="00D90DA1" w:rsidRDefault="00D90DA1" w:rsidP="00D90DA1">
            <w:pPr>
              <w:widowControl w:val="0"/>
              <w:jc w:val="both"/>
              <w:rPr>
                <w:rFonts w:eastAsia="Times New Roman"/>
                <w:b/>
                <w:bCs/>
                <w:i/>
                <w:iCs/>
                <w:color w:val="000000"/>
              </w:rPr>
            </w:pPr>
            <w:r>
              <w:rPr>
                <w:rFonts w:eastAsia="Times New Roman"/>
                <w:b/>
                <w:bCs/>
                <w:i/>
                <w:iCs/>
                <w:color w:val="000000"/>
              </w:rPr>
              <w:t>Котельня по вул. Купчинського,14а в м. Тернопіль</w:t>
            </w:r>
          </w:p>
        </w:tc>
        <w:tc>
          <w:tcPr>
            <w:tcW w:w="4088" w:type="dxa"/>
            <w:gridSpan w:val="2"/>
            <w:tcBorders>
              <w:bottom w:val="single" w:sz="4" w:space="0" w:color="000000"/>
              <w:right w:val="single" w:sz="4" w:space="0" w:color="000000"/>
            </w:tcBorders>
            <w:vAlign w:val="center"/>
          </w:tcPr>
          <w:p w:rsidR="00D90DA1" w:rsidRDefault="00D90DA1" w:rsidP="00D90DA1">
            <w:pPr>
              <w:widowControl w:val="0"/>
              <w:snapToGrid w:val="0"/>
              <w:jc w:val="both"/>
              <w:rPr>
                <w:rFonts w:eastAsia="Times New Roman"/>
                <w:b/>
                <w:bCs/>
                <w:i/>
                <w:iCs/>
                <w:color w:val="000000"/>
              </w:rPr>
            </w:pPr>
          </w:p>
        </w:tc>
      </w:tr>
      <w:tr w:rsidR="00D90DA1" w:rsidTr="00D90DA1">
        <w:trPr>
          <w:trHeight w:val="630"/>
        </w:trPr>
        <w:tc>
          <w:tcPr>
            <w:tcW w:w="3516"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lang w:val="uk-UA"/>
              </w:rPr>
              <w:t xml:space="preserve">Відбір проб викидів у газоходах  стаціонарних джерел  котельні  </w:t>
            </w:r>
            <w:r>
              <w:rPr>
                <w:rFonts w:eastAsia="Times New Roman"/>
                <w:color w:val="000000"/>
              </w:rPr>
              <w:t>з оформленням відповідних актів відбирання проб</w:t>
            </w:r>
          </w:p>
        </w:tc>
        <w:tc>
          <w:tcPr>
            <w:tcW w:w="2662"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rFonts w:eastAsia="Times New Roman"/>
                <w:color w:val="000000"/>
              </w:rPr>
            </w:pPr>
            <w:r>
              <w:rPr>
                <w:rFonts w:eastAsia="Times New Roman"/>
                <w:color w:val="000000"/>
              </w:rPr>
              <w:t>5 актів відбирання проб</w:t>
            </w:r>
          </w:p>
        </w:tc>
        <w:tc>
          <w:tcPr>
            <w:tcW w:w="2100"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630"/>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Визначення вмісту речовин у вигляді суспендованих твердих частинок</w:t>
            </w:r>
            <w:r>
              <w:rPr>
                <w:rFonts w:eastAsia="Times New Roman"/>
                <w:color w:val="000000"/>
                <w:lang w:val="uk-UA"/>
              </w:rPr>
              <w:t xml:space="preserve"> в</w:t>
            </w:r>
            <w:r>
              <w:rPr>
                <w:rFonts w:eastAsia="Times New Roman"/>
                <w:color w:val="000000"/>
              </w:rPr>
              <w:t xml:space="preserve"> газопиловому потоці котла КВГ-7,56, який працює на деревних пелетах</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rFonts w:eastAsia="Times New Roman"/>
                <w:color w:val="000000"/>
              </w:rPr>
            </w:pPr>
            <w:r>
              <w:rPr>
                <w:rFonts w:eastAsia="Times New Roman"/>
                <w:color w:val="000000"/>
              </w:rPr>
              <w:t>1 дослідження</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630"/>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 xml:space="preserve">Визначення вмісту </w:t>
            </w:r>
            <w:r>
              <w:rPr>
                <w:rFonts w:eastAsia="Times New Roman"/>
                <w:color w:val="000000"/>
                <w:lang w:val="uk-UA"/>
              </w:rPr>
              <w:t xml:space="preserve"> оксидів азоту </w:t>
            </w:r>
            <w:r>
              <w:rPr>
                <w:rFonts w:eastAsia="Times New Roman"/>
                <w:color w:val="000000"/>
                <w:lang w:val="en-US"/>
              </w:rPr>
              <w:t>(</w:t>
            </w:r>
            <w:r>
              <w:rPr>
                <w:rFonts w:eastAsia="Times New Roman"/>
                <w:color w:val="000000"/>
                <w:lang w:val="uk-UA"/>
              </w:rPr>
              <w:t>NOх) в</w:t>
            </w:r>
            <w:r>
              <w:rPr>
                <w:rFonts w:eastAsia="Times New Roman"/>
                <w:color w:val="000000"/>
              </w:rPr>
              <w:t xml:space="preserve"> газопилових потоках котлів КВГ-7,56, один з яких працює на деревних пелетах, 2 — на природному газі</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rFonts w:eastAsia="Times New Roman"/>
                <w:color w:val="000000"/>
              </w:rPr>
            </w:pPr>
            <w:r>
              <w:rPr>
                <w:rFonts w:eastAsia="Times New Roman"/>
                <w:color w:val="000000"/>
              </w:rPr>
              <w:t>3 дослідження</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630"/>
        </w:trPr>
        <w:tc>
          <w:tcPr>
            <w:tcW w:w="3516"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Визначення масової концентрації  речовин у вигляді суспендованих твердих частинок в газопиловому потоці ГОУ (рукавного фільтра</w:t>
            </w:r>
            <w:r>
              <w:rPr>
                <w:rFonts w:eastAsia="Times New Roman"/>
                <w:color w:val="000000"/>
                <w:lang w:val="en-US"/>
              </w:rPr>
              <w:t xml:space="preserve"> </w:t>
            </w:r>
            <w:r>
              <w:rPr>
                <w:rFonts w:eastAsia="Times New Roman"/>
                <w:color w:val="000000"/>
                <w:lang w:val="uk-UA"/>
              </w:rPr>
              <w:t xml:space="preserve">типу </w:t>
            </w:r>
            <w:r>
              <w:rPr>
                <w:rFonts w:eastAsia="Times New Roman"/>
                <w:color w:val="000000"/>
                <w:lang w:val="en-US"/>
              </w:rPr>
              <w:t>Donaldson DLMV</w:t>
            </w:r>
            <w:r>
              <w:rPr>
                <w:rFonts w:eastAsia="Times New Roman"/>
                <w:color w:val="000000"/>
                <w:lang w:val="uk-UA"/>
              </w:rPr>
              <w:t xml:space="preserve"> 160/20), встановленої на котлі КВГ-7,56, який працює на деревних </w:t>
            </w:r>
            <w:r>
              <w:rPr>
                <w:rFonts w:eastAsia="Times New Roman"/>
                <w:color w:val="000000"/>
                <w:lang w:val="uk-UA"/>
              </w:rPr>
              <w:lastRenderedPageBreak/>
              <w:t>пелетах</w:t>
            </w:r>
          </w:p>
        </w:tc>
        <w:tc>
          <w:tcPr>
            <w:tcW w:w="2662"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ind w:left="-108" w:right="-108"/>
              <w:jc w:val="center"/>
              <w:rPr>
                <w:rFonts w:eastAsia="Times New Roman"/>
                <w:color w:val="000000"/>
              </w:rPr>
            </w:pPr>
            <w:r>
              <w:rPr>
                <w:rFonts w:eastAsia="Times New Roman"/>
                <w:color w:val="000000"/>
              </w:rPr>
              <w:lastRenderedPageBreak/>
              <w:t>2 дослідження</w:t>
            </w:r>
          </w:p>
        </w:tc>
        <w:tc>
          <w:tcPr>
            <w:tcW w:w="2100"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snapToGrid w:val="0"/>
              <w:ind w:left="-108" w:right="-108"/>
              <w:jc w:val="center"/>
              <w:rPr>
                <w:rFonts w:eastAsia="Times New Roman"/>
                <w:color w:val="000000"/>
                <w:lang w:val="uk-UA"/>
              </w:rPr>
            </w:pPr>
          </w:p>
        </w:tc>
        <w:tc>
          <w:tcPr>
            <w:tcW w:w="1988"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ind w:left="-108" w:right="-108"/>
              <w:jc w:val="center"/>
              <w:rPr>
                <w:rFonts w:eastAsia="Times New Roman"/>
                <w:color w:val="000000"/>
                <w:lang w:val="uk-UA"/>
              </w:rPr>
            </w:pPr>
          </w:p>
        </w:tc>
      </w:tr>
      <w:tr w:rsidR="00D90DA1" w:rsidTr="00D90DA1">
        <w:trPr>
          <w:trHeight w:val="630"/>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lastRenderedPageBreak/>
              <w:t>Розрахунок ступеня очистки газопилового потоку у відсотках ГОУ (рукавного фільтра</w:t>
            </w:r>
            <w:r>
              <w:rPr>
                <w:rFonts w:eastAsia="Times New Roman"/>
                <w:color w:val="000000"/>
                <w:lang w:val="en-US"/>
              </w:rPr>
              <w:t xml:space="preserve"> </w:t>
            </w:r>
            <w:r>
              <w:rPr>
                <w:rFonts w:eastAsia="Times New Roman"/>
                <w:color w:val="000000"/>
                <w:lang w:val="uk-UA"/>
              </w:rPr>
              <w:t xml:space="preserve">типу </w:t>
            </w:r>
            <w:r>
              <w:rPr>
                <w:rFonts w:eastAsia="Times New Roman"/>
                <w:color w:val="000000"/>
                <w:lang w:val="en-US"/>
              </w:rPr>
              <w:t>Donaldson DLMV</w:t>
            </w:r>
            <w:r>
              <w:rPr>
                <w:rFonts w:eastAsia="Times New Roman"/>
                <w:color w:val="000000"/>
                <w:lang w:val="uk-UA"/>
              </w:rPr>
              <w:t xml:space="preserve"> 160/20), встановленої на котлі КВГ-7,56,який працює на деревних пелетах</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ind w:left="-108" w:right="-108"/>
              <w:jc w:val="center"/>
              <w:rPr>
                <w:rFonts w:eastAsia="Times New Roman"/>
                <w:color w:val="000000"/>
              </w:rPr>
            </w:pPr>
            <w:r>
              <w:rPr>
                <w:rFonts w:eastAsia="Times New Roman"/>
                <w:color w:val="000000"/>
              </w:rPr>
              <w:t>1 розрахунок</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ind w:left="-108" w:right="-108"/>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ind w:left="-108" w:right="-108"/>
              <w:jc w:val="center"/>
              <w:rPr>
                <w:rFonts w:eastAsia="Times New Roman"/>
                <w:color w:val="000000"/>
                <w:lang w:val="uk-UA"/>
              </w:rPr>
            </w:pPr>
          </w:p>
        </w:tc>
      </w:tr>
      <w:tr w:rsidR="00D90DA1" w:rsidTr="00D90DA1">
        <w:trPr>
          <w:trHeight w:val="630"/>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 xml:space="preserve">Оформлення протоколів вимірювання  параметрів газопилового потоку та протоколів вимірювання вмісту забруднюючих речовин в організованих викидах стаціонарних джерел </w:t>
            </w:r>
            <w:r>
              <w:rPr>
                <w:rFonts w:eastAsia="Times New Roman"/>
                <w:color w:val="000000"/>
                <w:lang w:val="uk-UA"/>
              </w:rPr>
              <w:t xml:space="preserve">котельні  </w:t>
            </w:r>
            <w:r>
              <w:rPr>
                <w:rFonts w:eastAsia="Times New Roman"/>
                <w:color w:val="000000"/>
              </w:rPr>
              <w:t>для здійснення контролю за дотриманням затверджених нормативів гранично допустимих викидів забруднюючих речовин</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rFonts w:eastAsia="Times New Roman"/>
                <w:color w:val="000000"/>
                <w:lang w:val="uk-UA"/>
              </w:rPr>
            </w:pPr>
            <w:r>
              <w:rPr>
                <w:rFonts w:eastAsia="Times New Roman"/>
                <w:color w:val="000000"/>
                <w:lang w:val="uk-UA"/>
              </w:rPr>
              <w:t>10 протоколів</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630"/>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Обробка та оформлення результатів обстеження відповідності фактичних параметрів роботи установки очистки газу проектним показникам із визначенням коефіцієнту корисної  ГОУ (рукавного фільтра</w:t>
            </w:r>
            <w:r>
              <w:rPr>
                <w:rFonts w:eastAsia="Times New Roman"/>
                <w:color w:val="000000"/>
                <w:lang w:val="en-US"/>
              </w:rPr>
              <w:t xml:space="preserve"> </w:t>
            </w:r>
            <w:r>
              <w:rPr>
                <w:rFonts w:eastAsia="Times New Roman"/>
                <w:color w:val="000000"/>
                <w:lang w:val="uk-UA"/>
              </w:rPr>
              <w:t xml:space="preserve">типу </w:t>
            </w:r>
            <w:r>
              <w:rPr>
                <w:rFonts w:eastAsia="Times New Roman"/>
                <w:color w:val="000000"/>
                <w:lang w:val="en-US"/>
              </w:rPr>
              <w:t>Donaldson DLMV</w:t>
            </w:r>
            <w:r>
              <w:rPr>
                <w:rFonts w:eastAsia="Times New Roman"/>
                <w:color w:val="000000"/>
                <w:lang w:val="uk-UA"/>
              </w:rPr>
              <w:t xml:space="preserve"> 160/20), встановленої на котлі КВГ-7,56, який працює на деревних пелетах</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ind w:left="-108" w:right="-108"/>
              <w:jc w:val="center"/>
              <w:rPr>
                <w:rFonts w:eastAsia="Times New Roman"/>
                <w:color w:val="000000"/>
              </w:rPr>
            </w:pPr>
            <w:r>
              <w:rPr>
                <w:rFonts w:eastAsia="Times New Roman"/>
                <w:color w:val="000000"/>
              </w:rPr>
              <w:t>1  акт</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ind w:left="-108" w:right="-108"/>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ind w:left="-108" w:right="-108"/>
              <w:jc w:val="center"/>
              <w:rPr>
                <w:rFonts w:eastAsia="Times New Roman"/>
                <w:color w:val="000000"/>
                <w:lang w:val="uk-UA"/>
              </w:rPr>
            </w:pPr>
          </w:p>
        </w:tc>
      </w:tr>
      <w:tr w:rsidR="00D90DA1" w:rsidTr="00D90DA1">
        <w:trPr>
          <w:trHeight w:val="315"/>
        </w:trPr>
        <w:tc>
          <w:tcPr>
            <w:tcW w:w="10266" w:type="dxa"/>
            <w:gridSpan w:val="4"/>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jc w:val="both"/>
              <w:rPr>
                <w:rFonts w:eastAsia="Times New Roman"/>
                <w:b/>
                <w:bCs/>
                <w:i/>
                <w:iCs/>
                <w:color w:val="000000"/>
              </w:rPr>
            </w:pPr>
            <w:r>
              <w:rPr>
                <w:rFonts w:eastAsia="Times New Roman"/>
                <w:b/>
                <w:bCs/>
                <w:i/>
                <w:iCs/>
                <w:color w:val="000000"/>
              </w:rPr>
              <w:t>Котельня по вул. Леся Курбаса,3а в м. Тернопіль</w:t>
            </w:r>
          </w:p>
        </w:tc>
      </w:tr>
      <w:tr w:rsidR="00D90DA1" w:rsidTr="00D90DA1">
        <w:trPr>
          <w:trHeight w:val="315"/>
        </w:trPr>
        <w:tc>
          <w:tcPr>
            <w:tcW w:w="351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jc w:val="both"/>
            </w:pPr>
            <w:r>
              <w:rPr>
                <w:rFonts w:eastAsia="Times New Roman"/>
                <w:color w:val="000000"/>
                <w:lang w:val="uk-UA"/>
              </w:rPr>
              <w:t xml:space="preserve">Відбір проб викидів у газоходах  стаціонарних джерел  котельні  </w:t>
            </w:r>
            <w:r>
              <w:rPr>
                <w:rFonts w:eastAsia="Times New Roman"/>
                <w:color w:val="000000"/>
              </w:rPr>
              <w:t>з оформленням відповідн</w:t>
            </w:r>
            <w:r>
              <w:rPr>
                <w:rFonts w:eastAsia="Times New Roman"/>
                <w:color w:val="000000"/>
                <w:lang w:val="uk-UA"/>
              </w:rPr>
              <w:t>их</w:t>
            </w:r>
            <w:r>
              <w:rPr>
                <w:rFonts w:eastAsia="Times New Roman"/>
                <w:color w:val="000000"/>
              </w:rPr>
              <w:t xml:space="preserve"> акт</w:t>
            </w:r>
            <w:r>
              <w:rPr>
                <w:rFonts w:eastAsia="Times New Roman"/>
                <w:color w:val="000000"/>
                <w:lang w:val="uk-UA"/>
              </w:rPr>
              <w:t>ів</w:t>
            </w:r>
            <w:r>
              <w:rPr>
                <w:rFonts w:eastAsia="Times New Roman"/>
                <w:color w:val="000000"/>
              </w:rPr>
              <w:t xml:space="preserve"> відбирання проб</w:t>
            </w:r>
          </w:p>
        </w:tc>
        <w:tc>
          <w:tcPr>
            <w:tcW w:w="266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jc w:val="center"/>
            </w:pPr>
            <w:r>
              <w:rPr>
                <w:rFonts w:eastAsia="Times New Roman"/>
                <w:color w:val="000000"/>
                <w:lang w:val="uk-UA"/>
              </w:rPr>
              <w:t>6</w:t>
            </w:r>
            <w:r>
              <w:rPr>
                <w:rFonts w:eastAsia="Times New Roman"/>
                <w:color w:val="000000"/>
              </w:rPr>
              <w:t xml:space="preserve"> акт</w:t>
            </w:r>
            <w:r>
              <w:rPr>
                <w:rFonts w:eastAsia="Times New Roman"/>
                <w:color w:val="000000"/>
                <w:lang w:val="uk-UA"/>
              </w:rPr>
              <w:t>ів</w:t>
            </w:r>
            <w:r>
              <w:rPr>
                <w:rFonts w:eastAsia="Times New Roman"/>
                <w:color w:val="000000"/>
              </w:rPr>
              <w:t xml:space="preserve"> відбирання проб</w:t>
            </w:r>
          </w:p>
        </w:tc>
        <w:tc>
          <w:tcPr>
            <w:tcW w:w="210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315"/>
        </w:trPr>
        <w:tc>
          <w:tcPr>
            <w:tcW w:w="3516" w:type="dxa"/>
            <w:tcBorders>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jc w:val="both"/>
            </w:pPr>
            <w:r>
              <w:rPr>
                <w:rFonts w:eastAsia="Times New Roman"/>
                <w:color w:val="000000"/>
              </w:rPr>
              <w:t xml:space="preserve">Визначення вмісту оксидів азоту </w:t>
            </w:r>
            <w:r>
              <w:rPr>
                <w:rFonts w:eastAsia="Times New Roman"/>
                <w:color w:val="000000"/>
                <w:lang w:val="en-US"/>
              </w:rPr>
              <w:t>(</w:t>
            </w:r>
            <w:r>
              <w:rPr>
                <w:rFonts w:eastAsia="Times New Roman"/>
                <w:color w:val="000000"/>
                <w:lang w:val="uk-UA"/>
              </w:rPr>
              <w:t>NOх) в</w:t>
            </w:r>
            <w:r>
              <w:rPr>
                <w:rFonts w:eastAsia="Times New Roman"/>
                <w:color w:val="000000"/>
              </w:rPr>
              <w:t xml:space="preserve"> газопилов</w:t>
            </w:r>
            <w:r>
              <w:rPr>
                <w:rFonts w:eastAsia="Times New Roman"/>
                <w:color w:val="000000"/>
                <w:lang w:val="uk-UA"/>
              </w:rPr>
              <w:t>их</w:t>
            </w:r>
            <w:r>
              <w:rPr>
                <w:rFonts w:eastAsia="Times New Roman"/>
                <w:color w:val="000000"/>
              </w:rPr>
              <w:t xml:space="preserve"> пото</w:t>
            </w:r>
            <w:r>
              <w:rPr>
                <w:rFonts w:eastAsia="Times New Roman"/>
                <w:color w:val="000000"/>
                <w:lang w:val="uk-UA"/>
              </w:rPr>
              <w:t>ках</w:t>
            </w:r>
            <w:r>
              <w:rPr>
                <w:rFonts w:eastAsia="Times New Roman"/>
                <w:color w:val="000000"/>
              </w:rPr>
              <w:t xml:space="preserve"> </w:t>
            </w:r>
            <w:r>
              <w:rPr>
                <w:rFonts w:eastAsia="Times New Roman"/>
                <w:color w:val="000000"/>
                <w:lang w:val="uk-UA"/>
              </w:rPr>
              <w:t xml:space="preserve">двох </w:t>
            </w:r>
            <w:r>
              <w:rPr>
                <w:rFonts w:eastAsia="Times New Roman"/>
                <w:color w:val="000000"/>
              </w:rPr>
              <w:t>котл</w:t>
            </w:r>
            <w:r>
              <w:rPr>
                <w:rFonts w:eastAsia="Times New Roman"/>
                <w:color w:val="000000"/>
                <w:lang w:val="uk-UA"/>
              </w:rPr>
              <w:t>ів</w:t>
            </w:r>
            <w:r>
              <w:rPr>
                <w:rFonts w:eastAsia="Times New Roman"/>
                <w:color w:val="000000"/>
              </w:rPr>
              <w:t xml:space="preserve"> КВ-ГМ-30-150, як</w:t>
            </w:r>
            <w:r>
              <w:rPr>
                <w:rFonts w:eastAsia="Times New Roman"/>
                <w:color w:val="000000"/>
                <w:lang w:val="uk-UA"/>
              </w:rPr>
              <w:t>і</w:t>
            </w:r>
            <w:r>
              <w:rPr>
                <w:rFonts w:eastAsia="Times New Roman"/>
                <w:color w:val="000000"/>
              </w:rPr>
              <w:t xml:space="preserve"> працю</w:t>
            </w:r>
            <w:r>
              <w:rPr>
                <w:rFonts w:eastAsia="Times New Roman"/>
                <w:color w:val="000000"/>
                <w:lang w:val="uk-UA"/>
              </w:rPr>
              <w:t>ють</w:t>
            </w:r>
            <w:r>
              <w:rPr>
                <w:rFonts w:eastAsia="Times New Roman"/>
                <w:color w:val="000000"/>
              </w:rPr>
              <w:t xml:space="preserve"> на природному газі</w:t>
            </w:r>
          </w:p>
        </w:tc>
        <w:tc>
          <w:tcPr>
            <w:tcW w:w="2662" w:type="dxa"/>
            <w:tcBorders>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jc w:val="center"/>
            </w:pPr>
            <w:r>
              <w:rPr>
                <w:rFonts w:eastAsia="Times New Roman"/>
                <w:color w:val="000000"/>
                <w:lang w:val="uk-UA"/>
              </w:rPr>
              <w:t>6</w:t>
            </w:r>
            <w:r>
              <w:rPr>
                <w:rFonts w:eastAsia="Times New Roman"/>
                <w:color w:val="000000"/>
              </w:rPr>
              <w:t xml:space="preserve"> досліджен</w:t>
            </w:r>
            <w:r>
              <w:rPr>
                <w:rFonts w:eastAsia="Times New Roman"/>
                <w:color w:val="000000"/>
                <w:lang w:val="uk-UA"/>
              </w:rPr>
              <w:t>ь</w:t>
            </w:r>
          </w:p>
        </w:tc>
        <w:tc>
          <w:tcPr>
            <w:tcW w:w="2100" w:type="dxa"/>
            <w:tcBorders>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315"/>
        </w:trPr>
        <w:tc>
          <w:tcPr>
            <w:tcW w:w="3516" w:type="dxa"/>
            <w:tcBorders>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jc w:val="both"/>
            </w:pPr>
            <w:r>
              <w:rPr>
                <w:rFonts w:eastAsia="Times New Roman"/>
                <w:color w:val="000000"/>
              </w:rPr>
              <w:t xml:space="preserve">Визначення вмісту оксиду вуглецю </w:t>
            </w:r>
            <w:r>
              <w:rPr>
                <w:rFonts w:eastAsia="Times New Roman"/>
                <w:color w:val="000000"/>
                <w:lang w:val="en-US"/>
              </w:rPr>
              <w:t>(</w:t>
            </w:r>
            <w:r>
              <w:rPr>
                <w:rFonts w:eastAsia="Times New Roman"/>
                <w:color w:val="000000"/>
                <w:lang w:val="uk-UA"/>
              </w:rPr>
              <w:t>СО) в</w:t>
            </w:r>
            <w:r>
              <w:rPr>
                <w:rFonts w:eastAsia="Times New Roman"/>
                <w:color w:val="000000"/>
              </w:rPr>
              <w:t xml:space="preserve"> газопилов</w:t>
            </w:r>
            <w:r>
              <w:rPr>
                <w:rFonts w:eastAsia="Times New Roman"/>
                <w:color w:val="000000"/>
                <w:lang w:val="uk-UA"/>
              </w:rPr>
              <w:t>их</w:t>
            </w:r>
            <w:r>
              <w:rPr>
                <w:rFonts w:eastAsia="Times New Roman"/>
                <w:color w:val="000000"/>
              </w:rPr>
              <w:t xml:space="preserve"> пото</w:t>
            </w:r>
            <w:r>
              <w:rPr>
                <w:rFonts w:eastAsia="Times New Roman"/>
                <w:color w:val="000000"/>
                <w:lang w:val="uk-UA"/>
              </w:rPr>
              <w:t>ках</w:t>
            </w:r>
            <w:r>
              <w:rPr>
                <w:rFonts w:eastAsia="Times New Roman"/>
                <w:color w:val="000000"/>
              </w:rPr>
              <w:t xml:space="preserve"> котл</w:t>
            </w:r>
            <w:r>
              <w:rPr>
                <w:rFonts w:eastAsia="Times New Roman"/>
                <w:color w:val="000000"/>
                <w:lang w:val="uk-UA"/>
              </w:rPr>
              <w:t>ів</w:t>
            </w:r>
            <w:r>
              <w:rPr>
                <w:rFonts w:eastAsia="Times New Roman"/>
                <w:color w:val="000000"/>
              </w:rPr>
              <w:t xml:space="preserve"> КВ-ГМ-30-150, як</w:t>
            </w:r>
            <w:r>
              <w:rPr>
                <w:rFonts w:eastAsia="Times New Roman"/>
                <w:color w:val="000000"/>
                <w:lang w:val="uk-UA"/>
              </w:rPr>
              <w:t>і</w:t>
            </w:r>
            <w:r>
              <w:rPr>
                <w:rFonts w:eastAsia="Times New Roman"/>
                <w:color w:val="000000"/>
              </w:rPr>
              <w:t xml:space="preserve"> працю</w:t>
            </w:r>
            <w:r>
              <w:rPr>
                <w:rFonts w:eastAsia="Times New Roman"/>
                <w:color w:val="000000"/>
                <w:lang w:val="uk-UA"/>
              </w:rPr>
              <w:t>ють</w:t>
            </w:r>
            <w:r>
              <w:rPr>
                <w:rFonts w:eastAsia="Times New Roman"/>
                <w:color w:val="000000"/>
              </w:rPr>
              <w:t xml:space="preserve"> на природному газі</w:t>
            </w:r>
          </w:p>
        </w:tc>
        <w:tc>
          <w:tcPr>
            <w:tcW w:w="2662" w:type="dxa"/>
            <w:tcBorders>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jc w:val="center"/>
            </w:pPr>
            <w:r>
              <w:rPr>
                <w:rFonts w:eastAsia="Times New Roman"/>
                <w:color w:val="000000"/>
                <w:lang w:val="uk-UA"/>
              </w:rPr>
              <w:t>6</w:t>
            </w:r>
            <w:r>
              <w:rPr>
                <w:rFonts w:eastAsia="Times New Roman"/>
                <w:color w:val="000000"/>
              </w:rPr>
              <w:t xml:space="preserve"> дослідженн</w:t>
            </w:r>
            <w:r>
              <w:rPr>
                <w:rFonts w:eastAsia="Times New Roman"/>
                <w:color w:val="000000"/>
                <w:lang w:val="uk-UA"/>
              </w:rPr>
              <w:t>ь</w:t>
            </w:r>
          </w:p>
        </w:tc>
        <w:tc>
          <w:tcPr>
            <w:tcW w:w="2100" w:type="dxa"/>
            <w:tcBorders>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315"/>
        </w:trPr>
        <w:tc>
          <w:tcPr>
            <w:tcW w:w="3516"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Оформлення протокол</w:t>
            </w:r>
            <w:r>
              <w:rPr>
                <w:rFonts w:eastAsia="Times New Roman"/>
                <w:color w:val="000000"/>
                <w:lang w:val="uk-UA"/>
              </w:rPr>
              <w:t>ів</w:t>
            </w:r>
            <w:r>
              <w:rPr>
                <w:rFonts w:eastAsia="Times New Roman"/>
                <w:color w:val="000000"/>
              </w:rPr>
              <w:t xml:space="preserve"> вимірювання  параметрів газопилового потоку та протокол</w:t>
            </w:r>
            <w:r>
              <w:rPr>
                <w:rFonts w:eastAsia="Times New Roman"/>
                <w:color w:val="000000"/>
                <w:lang w:val="uk-UA"/>
              </w:rPr>
              <w:t>ів</w:t>
            </w:r>
            <w:r>
              <w:rPr>
                <w:rFonts w:eastAsia="Times New Roman"/>
                <w:color w:val="000000"/>
              </w:rPr>
              <w:t xml:space="preserve"> вимірювання вмісту </w:t>
            </w:r>
            <w:r>
              <w:rPr>
                <w:rFonts w:eastAsia="Times New Roman"/>
                <w:color w:val="000000"/>
              </w:rPr>
              <w:lastRenderedPageBreak/>
              <w:t xml:space="preserve">забруднюючих речовин в організованих викидах стаціонарних джерел </w:t>
            </w:r>
            <w:r>
              <w:rPr>
                <w:rFonts w:eastAsia="Times New Roman"/>
                <w:color w:val="000000"/>
                <w:lang w:val="uk-UA"/>
              </w:rPr>
              <w:t xml:space="preserve">котельні  </w:t>
            </w:r>
            <w:r>
              <w:rPr>
                <w:rFonts w:eastAsia="Times New Roman"/>
                <w:color w:val="000000"/>
              </w:rPr>
              <w:t>для здійснення контролю за дотриманням затверджених нормативів гранично допустимих викидів забруднюючих речовин</w:t>
            </w:r>
          </w:p>
        </w:tc>
        <w:tc>
          <w:tcPr>
            <w:tcW w:w="2662"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rFonts w:eastAsia="Times New Roman"/>
                <w:color w:val="000000"/>
                <w:lang w:val="uk-UA"/>
              </w:rPr>
            </w:pPr>
            <w:r>
              <w:rPr>
                <w:rFonts w:eastAsia="Times New Roman"/>
                <w:color w:val="000000"/>
                <w:lang w:val="uk-UA"/>
              </w:rPr>
              <w:lastRenderedPageBreak/>
              <w:t>12 протоколів</w:t>
            </w:r>
          </w:p>
        </w:tc>
        <w:tc>
          <w:tcPr>
            <w:tcW w:w="2100"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278"/>
        </w:trPr>
        <w:tc>
          <w:tcPr>
            <w:tcW w:w="10266" w:type="dxa"/>
            <w:gridSpan w:val="4"/>
            <w:tcBorders>
              <w:left w:val="single" w:sz="4" w:space="0" w:color="000000"/>
              <w:bottom w:val="single" w:sz="4" w:space="0" w:color="000000"/>
              <w:right w:val="single" w:sz="4" w:space="0" w:color="000000"/>
            </w:tcBorders>
            <w:vAlign w:val="center"/>
          </w:tcPr>
          <w:p w:rsidR="00D90DA1" w:rsidRDefault="00D90DA1" w:rsidP="00D90DA1">
            <w:pPr>
              <w:widowControl w:val="0"/>
              <w:jc w:val="both"/>
              <w:rPr>
                <w:rFonts w:eastAsia="Times New Roman"/>
                <w:b/>
                <w:bCs/>
                <w:i/>
                <w:iCs/>
                <w:color w:val="000000"/>
              </w:rPr>
            </w:pPr>
            <w:r>
              <w:rPr>
                <w:rFonts w:eastAsia="Times New Roman"/>
                <w:b/>
                <w:bCs/>
                <w:i/>
                <w:iCs/>
                <w:color w:val="000000"/>
              </w:rPr>
              <w:lastRenderedPageBreak/>
              <w:t>Котельня по вул. Лемківська,23 в м. Тернопіль</w:t>
            </w:r>
          </w:p>
        </w:tc>
      </w:tr>
      <w:tr w:rsidR="00D90DA1" w:rsidTr="00D90DA1">
        <w:trPr>
          <w:trHeight w:val="630"/>
        </w:trPr>
        <w:tc>
          <w:tcPr>
            <w:tcW w:w="3516"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lang w:val="uk-UA"/>
              </w:rPr>
              <w:t xml:space="preserve">Відбір проб викидів у газоходах  стаціонарних джерел  котельні  </w:t>
            </w:r>
            <w:r>
              <w:rPr>
                <w:rFonts w:eastAsia="Times New Roman"/>
                <w:color w:val="000000"/>
              </w:rPr>
              <w:t>з оформленням відповідних актів відбирання проб</w:t>
            </w:r>
          </w:p>
        </w:tc>
        <w:tc>
          <w:tcPr>
            <w:tcW w:w="2662"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center"/>
            </w:pPr>
            <w:r>
              <w:rPr>
                <w:rFonts w:eastAsia="Times New Roman"/>
                <w:color w:val="000000"/>
                <w:lang w:val="uk-UA"/>
              </w:rPr>
              <w:t>2</w:t>
            </w:r>
            <w:r>
              <w:rPr>
                <w:rFonts w:eastAsia="Times New Roman"/>
                <w:color w:val="000000"/>
              </w:rPr>
              <w:t xml:space="preserve"> акти відбирання проб</w:t>
            </w:r>
          </w:p>
        </w:tc>
        <w:tc>
          <w:tcPr>
            <w:tcW w:w="2100"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color w:val="000000"/>
                <w:lang w:val="uk-UA"/>
              </w:rPr>
            </w:pPr>
          </w:p>
        </w:tc>
        <w:tc>
          <w:tcPr>
            <w:tcW w:w="1988"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color w:val="000000"/>
                <w:lang w:val="uk-UA"/>
              </w:rPr>
            </w:pPr>
          </w:p>
        </w:tc>
      </w:tr>
      <w:tr w:rsidR="00D90DA1" w:rsidTr="00D90DA1">
        <w:trPr>
          <w:trHeight w:val="630"/>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 xml:space="preserve">Визначення вмісту оксидів азоту </w:t>
            </w:r>
            <w:r>
              <w:rPr>
                <w:rFonts w:eastAsia="Times New Roman"/>
                <w:color w:val="000000"/>
                <w:lang w:val="en-US"/>
              </w:rPr>
              <w:t>(</w:t>
            </w:r>
            <w:r>
              <w:rPr>
                <w:rFonts w:eastAsia="Times New Roman"/>
                <w:color w:val="000000"/>
                <w:lang w:val="uk-UA"/>
              </w:rPr>
              <w:t>NOх) в</w:t>
            </w:r>
            <w:r>
              <w:rPr>
                <w:rFonts w:eastAsia="Times New Roman"/>
                <w:color w:val="000000"/>
              </w:rPr>
              <w:t xml:space="preserve"> газопилових потоках</w:t>
            </w:r>
            <w:r>
              <w:rPr>
                <w:rFonts w:eastAsia="Times New Roman"/>
                <w:color w:val="000000"/>
                <w:lang w:val="uk-UA"/>
              </w:rPr>
              <w:t xml:space="preserve"> двох </w:t>
            </w:r>
            <w:r>
              <w:rPr>
                <w:rFonts w:eastAsia="Times New Roman"/>
                <w:color w:val="000000"/>
              </w:rPr>
              <w:t>котлів КВ-ГМ-20-150, які працюють на природному газі</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pPr>
            <w:r>
              <w:rPr>
                <w:rFonts w:eastAsia="Times New Roman"/>
                <w:color w:val="000000"/>
                <w:lang w:val="uk-UA"/>
              </w:rPr>
              <w:t>2</w:t>
            </w:r>
            <w:r>
              <w:rPr>
                <w:rFonts w:eastAsia="Times New Roman"/>
                <w:color w:val="000000"/>
              </w:rPr>
              <w:t xml:space="preserve"> дослідження</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color w:val="000000"/>
                <w:lang w:val="uk-UA"/>
              </w:rPr>
            </w:pPr>
          </w:p>
        </w:tc>
      </w:tr>
      <w:tr w:rsidR="00D90DA1" w:rsidTr="00D90DA1">
        <w:trPr>
          <w:trHeight w:val="630"/>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 xml:space="preserve">Оформлення протоколів вимірювання  параметрів газопилового потоку та протоколів вимірювання вмісту забруднюючих речовин в організованих викидах стаціонарних джерел </w:t>
            </w:r>
            <w:r>
              <w:rPr>
                <w:rFonts w:eastAsia="Times New Roman"/>
                <w:color w:val="000000"/>
                <w:lang w:val="uk-UA"/>
              </w:rPr>
              <w:t xml:space="preserve">котельні  </w:t>
            </w:r>
            <w:r>
              <w:rPr>
                <w:rFonts w:eastAsia="Times New Roman"/>
                <w:color w:val="000000"/>
              </w:rPr>
              <w:t>для здійснення контролю за дотриманням затверджених нормативів гранично допустимих викидів забруднюючих речовин</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rFonts w:eastAsia="Times New Roman"/>
                <w:color w:val="000000"/>
                <w:lang w:val="uk-UA"/>
              </w:rPr>
            </w:pPr>
            <w:r>
              <w:rPr>
                <w:rFonts w:eastAsia="Times New Roman"/>
                <w:color w:val="000000"/>
                <w:lang w:val="uk-UA"/>
              </w:rPr>
              <w:t>4 протоколи</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304"/>
        </w:trPr>
        <w:tc>
          <w:tcPr>
            <w:tcW w:w="10266" w:type="dxa"/>
            <w:gridSpan w:val="4"/>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jc w:val="both"/>
              <w:rPr>
                <w:rFonts w:eastAsia="Times New Roman"/>
                <w:b/>
                <w:bCs/>
                <w:i/>
                <w:iCs/>
                <w:color w:val="000000"/>
              </w:rPr>
            </w:pPr>
            <w:r>
              <w:rPr>
                <w:rFonts w:eastAsia="Times New Roman"/>
                <w:b/>
                <w:bCs/>
                <w:i/>
                <w:iCs/>
                <w:color w:val="000000"/>
              </w:rPr>
              <w:t>Котельня по вул. Просвіти,9 в м. Тернопіль</w:t>
            </w:r>
          </w:p>
        </w:tc>
      </w:tr>
      <w:tr w:rsidR="00D90DA1" w:rsidTr="00D90DA1">
        <w:trPr>
          <w:trHeight w:val="630"/>
        </w:trPr>
        <w:tc>
          <w:tcPr>
            <w:tcW w:w="351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jc w:val="both"/>
            </w:pPr>
            <w:r>
              <w:rPr>
                <w:rFonts w:eastAsia="Times New Roman"/>
                <w:color w:val="000000"/>
                <w:lang w:val="uk-UA"/>
              </w:rPr>
              <w:t xml:space="preserve">Відбір проб викидів у газоходах  стаціонарних джерел  котельні  </w:t>
            </w:r>
            <w:r>
              <w:rPr>
                <w:rFonts w:eastAsia="Times New Roman"/>
                <w:color w:val="000000"/>
              </w:rPr>
              <w:t>з оформленням відповідних актів відбирання проб</w:t>
            </w:r>
          </w:p>
        </w:tc>
        <w:tc>
          <w:tcPr>
            <w:tcW w:w="266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jc w:val="center"/>
            </w:pPr>
            <w:r>
              <w:rPr>
                <w:rFonts w:eastAsia="Times New Roman"/>
                <w:color w:val="000000"/>
                <w:lang w:val="uk-UA"/>
              </w:rPr>
              <w:t>8</w:t>
            </w:r>
            <w:r>
              <w:rPr>
                <w:rFonts w:eastAsia="Times New Roman"/>
                <w:color w:val="000000"/>
              </w:rPr>
              <w:t xml:space="preserve"> акт</w:t>
            </w:r>
            <w:r>
              <w:rPr>
                <w:rFonts w:eastAsia="Times New Roman"/>
                <w:color w:val="000000"/>
                <w:lang w:val="uk-UA"/>
              </w:rPr>
              <w:t>ів</w:t>
            </w:r>
            <w:r>
              <w:rPr>
                <w:rFonts w:eastAsia="Times New Roman"/>
                <w:color w:val="000000"/>
              </w:rPr>
              <w:t xml:space="preserve"> відбирання проб</w:t>
            </w:r>
          </w:p>
        </w:tc>
        <w:tc>
          <w:tcPr>
            <w:tcW w:w="210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630"/>
        </w:trPr>
        <w:tc>
          <w:tcPr>
            <w:tcW w:w="3516" w:type="dxa"/>
            <w:tcBorders>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jc w:val="both"/>
            </w:pPr>
            <w:r>
              <w:rPr>
                <w:rFonts w:eastAsia="Times New Roman"/>
                <w:color w:val="000000"/>
              </w:rPr>
              <w:t xml:space="preserve">Визначення вмісту оксидів азоту </w:t>
            </w:r>
            <w:r>
              <w:rPr>
                <w:rFonts w:eastAsia="Times New Roman"/>
                <w:color w:val="000000"/>
                <w:lang w:val="en-US"/>
              </w:rPr>
              <w:t>(</w:t>
            </w:r>
            <w:r>
              <w:rPr>
                <w:rFonts w:eastAsia="Times New Roman"/>
                <w:color w:val="000000"/>
                <w:lang w:val="uk-UA"/>
              </w:rPr>
              <w:t>NOх) в</w:t>
            </w:r>
            <w:r>
              <w:rPr>
                <w:rFonts w:eastAsia="Times New Roman"/>
                <w:color w:val="000000"/>
              </w:rPr>
              <w:t xml:space="preserve"> газопиловому потоці котла КВ-Г-7,56-150, який працює на природному газі</w:t>
            </w:r>
          </w:p>
        </w:tc>
        <w:tc>
          <w:tcPr>
            <w:tcW w:w="2662" w:type="dxa"/>
            <w:tcBorders>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jc w:val="center"/>
            </w:pPr>
            <w:r>
              <w:rPr>
                <w:rFonts w:eastAsia="Times New Roman"/>
                <w:color w:val="000000"/>
                <w:lang w:val="uk-UA"/>
              </w:rPr>
              <w:t>2</w:t>
            </w:r>
            <w:r>
              <w:rPr>
                <w:rFonts w:eastAsia="Times New Roman"/>
                <w:color w:val="000000"/>
              </w:rPr>
              <w:t xml:space="preserve"> дослідження</w:t>
            </w:r>
          </w:p>
        </w:tc>
        <w:tc>
          <w:tcPr>
            <w:tcW w:w="2100" w:type="dxa"/>
            <w:tcBorders>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630"/>
        </w:trPr>
        <w:tc>
          <w:tcPr>
            <w:tcW w:w="3516" w:type="dxa"/>
            <w:tcBorders>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jc w:val="both"/>
            </w:pPr>
            <w:r>
              <w:rPr>
                <w:rFonts w:eastAsia="Times New Roman"/>
                <w:color w:val="000000"/>
              </w:rPr>
              <w:t xml:space="preserve">Визначення вмісту оксидів азоту </w:t>
            </w:r>
            <w:r>
              <w:rPr>
                <w:rFonts w:eastAsia="Times New Roman"/>
                <w:color w:val="000000"/>
                <w:lang w:val="en-US"/>
              </w:rPr>
              <w:t>(</w:t>
            </w:r>
            <w:r>
              <w:rPr>
                <w:rFonts w:eastAsia="Times New Roman"/>
                <w:color w:val="000000"/>
                <w:lang w:val="uk-UA"/>
              </w:rPr>
              <w:t>NOх) в</w:t>
            </w:r>
            <w:r>
              <w:rPr>
                <w:rFonts w:eastAsia="Times New Roman"/>
                <w:color w:val="000000"/>
              </w:rPr>
              <w:t xml:space="preserve"> газопиловому потоці котла ТВГ-8М, який працює на природному газі</w:t>
            </w:r>
          </w:p>
        </w:tc>
        <w:tc>
          <w:tcPr>
            <w:tcW w:w="2662" w:type="dxa"/>
            <w:tcBorders>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jc w:val="center"/>
            </w:pPr>
            <w:r>
              <w:rPr>
                <w:rFonts w:eastAsia="Times New Roman"/>
                <w:color w:val="000000"/>
                <w:lang w:val="uk-UA"/>
              </w:rPr>
              <w:t>2</w:t>
            </w:r>
            <w:r>
              <w:rPr>
                <w:rFonts w:eastAsia="Times New Roman"/>
                <w:color w:val="000000"/>
              </w:rPr>
              <w:t xml:space="preserve"> дослідження</w:t>
            </w:r>
          </w:p>
        </w:tc>
        <w:tc>
          <w:tcPr>
            <w:tcW w:w="2100" w:type="dxa"/>
            <w:tcBorders>
              <w:left w:val="single" w:sz="4" w:space="0" w:color="000000"/>
              <w:bottom w:val="single" w:sz="4" w:space="0" w:color="000000"/>
            </w:tcBorders>
            <w:tcMar>
              <w:top w:w="55" w:type="dxa"/>
              <w:left w:w="55" w:type="dxa"/>
              <w:bottom w:w="55" w:type="dxa"/>
              <w:right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630"/>
        </w:trPr>
        <w:tc>
          <w:tcPr>
            <w:tcW w:w="3516"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 xml:space="preserve">Визначення вмісту оксидів азоту </w:t>
            </w:r>
            <w:r>
              <w:rPr>
                <w:rFonts w:eastAsia="Times New Roman"/>
                <w:color w:val="000000"/>
                <w:lang w:val="en-US"/>
              </w:rPr>
              <w:t>(</w:t>
            </w:r>
            <w:r>
              <w:rPr>
                <w:rFonts w:eastAsia="Times New Roman"/>
                <w:color w:val="000000"/>
                <w:lang w:val="uk-UA"/>
              </w:rPr>
              <w:t>NOх) в</w:t>
            </w:r>
            <w:r>
              <w:rPr>
                <w:rFonts w:eastAsia="Times New Roman"/>
                <w:color w:val="000000"/>
              </w:rPr>
              <w:t xml:space="preserve"> газопилових потоках двох котлів КВ-ГМ-20-150, які працюють на природному газі</w:t>
            </w:r>
          </w:p>
        </w:tc>
        <w:tc>
          <w:tcPr>
            <w:tcW w:w="2662"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center"/>
            </w:pPr>
            <w:r>
              <w:rPr>
                <w:rFonts w:eastAsia="Times New Roman"/>
                <w:color w:val="000000"/>
                <w:lang w:val="uk-UA"/>
              </w:rPr>
              <w:t>4</w:t>
            </w:r>
            <w:r>
              <w:rPr>
                <w:rFonts w:eastAsia="Times New Roman"/>
                <w:color w:val="000000"/>
              </w:rPr>
              <w:t xml:space="preserve"> дослідження</w:t>
            </w:r>
          </w:p>
        </w:tc>
        <w:tc>
          <w:tcPr>
            <w:tcW w:w="2100"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630"/>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lastRenderedPageBreak/>
              <w:t xml:space="preserve">Визначення вмісту оксиду вуглецю </w:t>
            </w:r>
            <w:r>
              <w:rPr>
                <w:rFonts w:eastAsia="Times New Roman"/>
                <w:color w:val="000000"/>
                <w:lang w:val="en-US"/>
              </w:rPr>
              <w:t>(</w:t>
            </w:r>
            <w:r>
              <w:rPr>
                <w:rFonts w:eastAsia="Times New Roman"/>
                <w:color w:val="000000"/>
                <w:lang w:val="uk-UA"/>
              </w:rPr>
              <w:t>СО) в</w:t>
            </w:r>
            <w:r>
              <w:rPr>
                <w:rFonts w:eastAsia="Times New Roman"/>
                <w:color w:val="000000"/>
              </w:rPr>
              <w:t xml:space="preserve"> газопилових потоках двох котлів КВ-ГМ-20-150, які працюють на природному газі</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pPr>
            <w:r>
              <w:rPr>
                <w:rFonts w:eastAsia="Times New Roman"/>
                <w:color w:val="000000"/>
                <w:lang w:val="uk-UA"/>
              </w:rPr>
              <w:t>4</w:t>
            </w:r>
            <w:r>
              <w:rPr>
                <w:rFonts w:eastAsia="Times New Roman"/>
                <w:color w:val="000000"/>
              </w:rPr>
              <w:t xml:space="preserve"> дослідження</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630"/>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 xml:space="preserve">Оформлення протоколів вимірювання  параметрів газопилового потоку та протоколів вимірювання вмісту забруднюючих речовин в організованих викидах стаціонарних джерел </w:t>
            </w:r>
            <w:r>
              <w:rPr>
                <w:rFonts w:eastAsia="Times New Roman"/>
                <w:color w:val="000000"/>
                <w:lang w:val="uk-UA"/>
              </w:rPr>
              <w:t xml:space="preserve">котельні </w:t>
            </w:r>
            <w:r>
              <w:rPr>
                <w:rFonts w:eastAsia="Times New Roman"/>
                <w:color w:val="000000"/>
              </w:rPr>
              <w:t>для здійснення контролю за дотриманням затверджених нормативів гранично допустимих викидів забруднюючих речовин</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rFonts w:eastAsia="Times New Roman"/>
                <w:color w:val="000000"/>
                <w:lang w:val="uk-UA"/>
              </w:rPr>
            </w:pPr>
            <w:r>
              <w:rPr>
                <w:rFonts w:eastAsia="Times New Roman"/>
                <w:color w:val="000000"/>
                <w:lang w:val="uk-UA"/>
              </w:rPr>
              <w:t>16 протоколів</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332"/>
        </w:trPr>
        <w:tc>
          <w:tcPr>
            <w:tcW w:w="10266" w:type="dxa"/>
            <w:gridSpan w:val="4"/>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jc w:val="both"/>
              <w:rPr>
                <w:rFonts w:eastAsia="Times New Roman"/>
                <w:b/>
                <w:bCs/>
                <w:i/>
                <w:iCs/>
                <w:color w:val="000000"/>
              </w:rPr>
            </w:pPr>
            <w:r>
              <w:rPr>
                <w:rFonts w:eastAsia="Times New Roman"/>
                <w:b/>
                <w:bCs/>
                <w:i/>
                <w:iCs/>
                <w:color w:val="000000"/>
              </w:rPr>
              <w:t>Котельня по вул. Тролейбусна,7б в м. Тернопіль</w:t>
            </w:r>
          </w:p>
        </w:tc>
      </w:tr>
      <w:tr w:rsidR="00D90DA1" w:rsidTr="00D90DA1">
        <w:trPr>
          <w:trHeight w:val="630"/>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lang w:val="uk-UA"/>
              </w:rPr>
              <w:t xml:space="preserve">Відбір проб викидів у газоходах  стаціонарних джерел  котельні  </w:t>
            </w:r>
            <w:r>
              <w:rPr>
                <w:rFonts w:eastAsia="Times New Roman"/>
                <w:color w:val="000000"/>
              </w:rPr>
              <w:t>з оформленням відповідних актів відбирання проб</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rFonts w:eastAsia="Times New Roman"/>
                <w:color w:val="000000"/>
              </w:rPr>
            </w:pPr>
            <w:r>
              <w:rPr>
                <w:rFonts w:eastAsia="Times New Roman"/>
                <w:color w:val="000000"/>
              </w:rPr>
              <w:t>2 акти відбирання проб</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630"/>
        </w:trPr>
        <w:tc>
          <w:tcPr>
            <w:tcW w:w="3516"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 xml:space="preserve">Визначення вмісту оксидів азоту </w:t>
            </w:r>
            <w:r>
              <w:rPr>
                <w:rFonts w:eastAsia="Times New Roman"/>
                <w:color w:val="000000"/>
                <w:lang w:val="en-US"/>
              </w:rPr>
              <w:t>(</w:t>
            </w:r>
            <w:r>
              <w:rPr>
                <w:rFonts w:eastAsia="Times New Roman"/>
                <w:color w:val="000000"/>
                <w:lang w:val="uk-UA"/>
              </w:rPr>
              <w:t>NOх) в</w:t>
            </w:r>
            <w:r>
              <w:rPr>
                <w:rFonts w:eastAsia="Times New Roman"/>
                <w:color w:val="000000"/>
              </w:rPr>
              <w:t xml:space="preserve"> газопилових потоках двох котлів ТВГ-8М, які працюють на природному газі</w:t>
            </w:r>
          </w:p>
        </w:tc>
        <w:tc>
          <w:tcPr>
            <w:tcW w:w="2662"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rFonts w:eastAsia="Times New Roman"/>
                <w:color w:val="000000"/>
              </w:rPr>
            </w:pPr>
            <w:r>
              <w:rPr>
                <w:rFonts w:eastAsia="Times New Roman"/>
                <w:color w:val="000000"/>
              </w:rPr>
              <w:t>2 дослідження</w:t>
            </w:r>
          </w:p>
        </w:tc>
        <w:tc>
          <w:tcPr>
            <w:tcW w:w="2100"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630"/>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pPr>
            <w:r>
              <w:rPr>
                <w:rFonts w:eastAsia="Times New Roman"/>
                <w:color w:val="000000"/>
              </w:rPr>
              <w:t xml:space="preserve">Оформлення протоколів вимірювання  параметрів газопилового потоку та протоколів вимірювання вмісту забруднюючих речовин в організованих викидах стаціонарних джерел </w:t>
            </w:r>
            <w:r>
              <w:rPr>
                <w:rFonts w:eastAsia="Times New Roman"/>
                <w:color w:val="000000"/>
                <w:lang w:val="uk-UA"/>
              </w:rPr>
              <w:t xml:space="preserve">котельні  </w:t>
            </w:r>
            <w:r>
              <w:rPr>
                <w:rFonts w:eastAsia="Times New Roman"/>
                <w:color w:val="000000"/>
              </w:rPr>
              <w:t>для здійснення контролю за дотриманням затверджених нормативів гранично допустимих викидів забруднюючих речовин</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rFonts w:eastAsia="Times New Roman"/>
                <w:color w:val="000000"/>
                <w:lang w:val="uk-UA"/>
              </w:rPr>
            </w:pPr>
            <w:r>
              <w:rPr>
                <w:rFonts w:eastAsia="Times New Roman"/>
                <w:color w:val="000000"/>
                <w:lang w:val="uk-UA"/>
              </w:rPr>
              <w:t>4 протоколи</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315"/>
        </w:trPr>
        <w:tc>
          <w:tcPr>
            <w:tcW w:w="10266" w:type="dxa"/>
            <w:gridSpan w:val="4"/>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jc w:val="both"/>
              <w:rPr>
                <w:rFonts w:eastAsia="Times New Roman"/>
                <w:b/>
                <w:bCs/>
                <w:i/>
                <w:iCs/>
                <w:color w:val="000000"/>
              </w:rPr>
            </w:pPr>
            <w:r>
              <w:rPr>
                <w:rFonts w:eastAsia="Times New Roman"/>
                <w:b/>
                <w:bCs/>
                <w:i/>
                <w:iCs/>
                <w:color w:val="000000"/>
              </w:rPr>
              <w:t>Ремонтно-транспортний цех по вул. Київська,7г в м. Тернопіль</w:t>
            </w:r>
          </w:p>
        </w:tc>
      </w:tr>
      <w:tr w:rsidR="00D90DA1" w:rsidTr="00D90DA1">
        <w:trPr>
          <w:trHeight w:val="315"/>
        </w:trPr>
        <w:tc>
          <w:tcPr>
            <w:tcW w:w="3516"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both"/>
              <w:rPr>
                <w:rFonts w:eastAsia="Times New Roman"/>
                <w:color w:val="000000"/>
              </w:rPr>
            </w:pPr>
            <w:r>
              <w:rPr>
                <w:rFonts w:eastAsia="Times New Roman"/>
                <w:color w:val="000000"/>
              </w:rPr>
              <w:t>Відбір проб організованих викидів стаціонарних джерел деревообробної дільниці ремонтно-транспортного цеху  оформленням відповідних актів відбирання проб</w:t>
            </w:r>
          </w:p>
        </w:tc>
        <w:tc>
          <w:tcPr>
            <w:tcW w:w="2662"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rFonts w:eastAsia="Times New Roman"/>
                <w:color w:val="000000"/>
              </w:rPr>
            </w:pPr>
            <w:r>
              <w:rPr>
                <w:rFonts w:eastAsia="Times New Roman"/>
                <w:color w:val="000000"/>
              </w:rPr>
              <w:t>2 акти відбирання проб</w:t>
            </w:r>
          </w:p>
        </w:tc>
        <w:tc>
          <w:tcPr>
            <w:tcW w:w="2100"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315"/>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rPr>
                <w:rFonts w:eastAsia="Times New Roman"/>
                <w:color w:val="000000"/>
              </w:rPr>
            </w:pPr>
            <w:r>
              <w:rPr>
                <w:rFonts w:eastAsia="Times New Roman"/>
                <w:color w:val="000000"/>
              </w:rPr>
              <w:t xml:space="preserve">Визначення масової концентрації  речовин у вигляді суспендованих твердих частинок в газопиловому </w:t>
            </w:r>
            <w:r>
              <w:rPr>
                <w:rFonts w:eastAsia="Times New Roman"/>
                <w:color w:val="000000"/>
              </w:rPr>
              <w:lastRenderedPageBreak/>
              <w:t>потоці ГОУ (циклон типу Діпро-древпром Ц-950)</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rFonts w:eastAsia="Times New Roman"/>
                <w:color w:val="000000"/>
              </w:rPr>
            </w:pPr>
            <w:r>
              <w:rPr>
                <w:rFonts w:eastAsia="Times New Roman"/>
                <w:color w:val="000000"/>
              </w:rPr>
              <w:lastRenderedPageBreak/>
              <w:t>2 дослідженння</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315"/>
        </w:trPr>
        <w:tc>
          <w:tcPr>
            <w:tcW w:w="3516"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both"/>
              <w:rPr>
                <w:rFonts w:eastAsia="Times New Roman"/>
                <w:color w:val="000000"/>
              </w:rPr>
            </w:pPr>
            <w:r>
              <w:rPr>
                <w:rFonts w:eastAsia="Times New Roman"/>
                <w:color w:val="000000"/>
              </w:rPr>
              <w:lastRenderedPageBreak/>
              <w:t>Розрахунок ступеня очистки газопилового потоку у відсотках ГОУ (циклон типу Діпродревпром Ц-950)</w:t>
            </w:r>
          </w:p>
        </w:tc>
        <w:tc>
          <w:tcPr>
            <w:tcW w:w="2662"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rFonts w:eastAsia="Times New Roman"/>
                <w:color w:val="000000"/>
                <w:lang w:val="uk-UA"/>
              </w:rPr>
            </w:pPr>
            <w:r>
              <w:rPr>
                <w:rFonts w:eastAsia="Times New Roman"/>
                <w:color w:val="000000"/>
                <w:lang w:val="uk-UA"/>
              </w:rPr>
              <w:t>1 розрахунок</w:t>
            </w:r>
          </w:p>
        </w:tc>
        <w:tc>
          <w:tcPr>
            <w:tcW w:w="2100"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c>
          <w:tcPr>
            <w:tcW w:w="1988"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jc w:val="center"/>
              <w:rPr>
                <w:rFonts w:eastAsia="Times New Roman"/>
                <w:color w:val="000000"/>
                <w:lang w:val="uk-UA"/>
              </w:rPr>
            </w:pPr>
          </w:p>
        </w:tc>
      </w:tr>
      <w:tr w:rsidR="00D90DA1" w:rsidTr="00D90DA1">
        <w:trPr>
          <w:trHeight w:val="945"/>
        </w:trPr>
        <w:tc>
          <w:tcPr>
            <w:tcW w:w="3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both"/>
              <w:rPr>
                <w:rFonts w:eastAsia="Times New Roman"/>
                <w:color w:val="000000"/>
              </w:rPr>
            </w:pPr>
            <w:r>
              <w:rPr>
                <w:rFonts w:eastAsia="Times New Roman"/>
                <w:color w:val="000000"/>
              </w:rPr>
              <w:t>Оформлення протоколів вимірювання  параметрів газопилового потоку та протоколів вимірювання вмісту забруднюючих речовин в організованих викидах стаціонарних джерел  деревообробної дільниці ремонтно-транспортного цеху</w:t>
            </w:r>
          </w:p>
        </w:tc>
        <w:tc>
          <w:tcPr>
            <w:tcW w:w="2662"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ind w:left="-108" w:right="-108"/>
              <w:jc w:val="center"/>
              <w:rPr>
                <w:rFonts w:eastAsia="Times New Roman"/>
                <w:color w:val="000000"/>
              </w:rPr>
            </w:pPr>
            <w:r>
              <w:rPr>
                <w:rFonts w:eastAsia="Times New Roman"/>
                <w:color w:val="000000"/>
              </w:rPr>
              <w:t>4 протоколи</w:t>
            </w:r>
          </w:p>
        </w:tc>
        <w:tc>
          <w:tcPr>
            <w:tcW w:w="2100"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snapToGrid w:val="0"/>
              <w:ind w:left="-108" w:right="-108"/>
              <w:jc w:val="center"/>
              <w:rPr>
                <w:rFonts w:eastAsia="Times New Roman"/>
                <w:color w:val="000000"/>
                <w:lang w:val="uk-UA"/>
              </w:rPr>
            </w:pPr>
          </w:p>
        </w:tc>
        <w:tc>
          <w:tcPr>
            <w:tcW w:w="19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snapToGrid w:val="0"/>
              <w:ind w:left="-108" w:right="-108"/>
              <w:jc w:val="center"/>
              <w:rPr>
                <w:rFonts w:eastAsia="Times New Roman"/>
                <w:color w:val="000000"/>
                <w:lang w:val="uk-UA"/>
              </w:rPr>
            </w:pPr>
          </w:p>
        </w:tc>
      </w:tr>
      <w:tr w:rsidR="00D90DA1" w:rsidTr="003D129C">
        <w:trPr>
          <w:trHeight w:val="945"/>
        </w:trPr>
        <w:tc>
          <w:tcPr>
            <w:tcW w:w="3516" w:type="dxa"/>
            <w:tcBorders>
              <w:left w:val="single" w:sz="4" w:space="0" w:color="000000"/>
              <w:bottom w:val="single" w:sz="4" w:space="0" w:color="auto"/>
            </w:tcBorders>
            <w:tcMar>
              <w:top w:w="55" w:type="dxa"/>
              <w:bottom w:w="55" w:type="dxa"/>
            </w:tcMar>
            <w:vAlign w:val="center"/>
          </w:tcPr>
          <w:p w:rsidR="00D90DA1" w:rsidRDefault="00D90DA1" w:rsidP="00D90DA1">
            <w:pPr>
              <w:widowControl w:val="0"/>
              <w:jc w:val="both"/>
              <w:rPr>
                <w:rFonts w:eastAsia="Times New Roman"/>
                <w:color w:val="000000"/>
                <w:lang w:val="uk-UA"/>
              </w:rPr>
            </w:pPr>
            <w:r>
              <w:rPr>
                <w:rFonts w:eastAsia="Times New Roman"/>
                <w:color w:val="000000"/>
                <w:lang w:val="uk-UA"/>
              </w:rPr>
              <w:t>Оформлення Акту перевірки відповідності фактичних параметрів роботи  установки очистки газу типу Діпродревпром Ц-950, встановленої на деревообробній дільниці ремонтно-транспортного цеху</w:t>
            </w:r>
          </w:p>
        </w:tc>
        <w:tc>
          <w:tcPr>
            <w:tcW w:w="2662" w:type="dxa"/>
            <w:tcBorders>
              <w:left w:val="single" w:sz="4" w:space="0" w:color="000000"/>
              <w:bottom w:val="single" w:sz="4" w:space="0" w:color="auto"/>
            </w:tcBorders>
            <w:tcMar>
              <w:top w:w="55" w:type="dxa"/>
              <w:bottom w:w="55" w:type="dxa"/>
            </w:tcMar>
            <w:vAlign w:val="center"/>
          </w:tcPr>
          <w:p w:rsidR="00D90DA1" w:rsidRDefault="00D90DA1" w:rsidP="00D90DA1">
            <w:pPr>
              <w:widowControl w:val="0"/>
              <w:ind w:left="-108" w:right="-108"/>
              <w:jc w:val="center"/>
              <w:rPr>
                <w:rFonts w:eastAsia="Times New Roman"/>
                <w:color w:val="000000"/>
              </w:rPr>
            </w:pPr>
            <w:r>
              <w:rPr>
                <w:rFonts w:eastAsia="Times New Roman"/>
                <w:color w:val="000000"/>
              </w:rPr>
              <w:t>1 акт</w:t>
            </w:r>
          </w:p>
        </w:tc>
        <w:tc>
          <w:tcPr>
            <w:tcW w:w="2100" w:type="dxa"/>
            <w:tcBorders>
              <w:left w:val="single" w:sz="4" w:space="0" w:color="000000"/>
              <w:bottom w:val="single" w:sz="4" w:space="0" w:color="auto"/>
            </w:tcBorders>
            <w:tcMar>
              <w:top w:w="55" w:type="dxa"/>
              <w:bottom w:w="55" w:type="dxa"/>
            </w:tcMar>
            <w:vAlign w:val="center"/>
          </w:tcPr>
          <w:p w:rsidR="00D90DA1" w:rsidRDefault="00D90DA1" w:rsidP="00D90DA1">
            <w:pPr>
              <w:widowControl w:val="0"/>
              <w:snapToGrid w:val="0"/>
              <w:ind w:left="-108" w:right="-108"/>
              <w:jc w:val="center"/>
              <w:rPr>
                <w:rFonts w:eastAsia="Times New Roman"/>
                <w:color w:val="000000"/>
              </w:rPr>
            </w:pPr>
          </w:p>
        </w:tc>
        <w:tc>
          <w:tcPr>
            <w:tcW w:w="1988" w:type="dxa"/>
            <w:tcBorders>
              <w:left w:val="single" w:sz="4" w:space="0" w:color="000000"/>
              <w:bottom w:val="single" w:sz="4" w:space="0" w:color="auto"/>
              <w:right w:val="single" w:sz="4" w:space="0" w:color="000000"/>
            </w:tcBorders>
            <w:tcMar>
              <w:top w:w="55" w:type="dxa"/>
              <w:bottom w:w="55" w:type="dxa"/>
            </w:tcMar>
            <w:vAlign w:val="center"/>
          </w:tcPr>
          <w:p w:rsidR="00D90DA1" w:rsidRDefault="00D90DA1" w:rsidP="00D90DA1">
            <w:pPr>
              <w:widowControl w:val="0"/>
              <w:snapToGrid w:val="0"/>
              <w:ind w:left="-108" w:right="-108"/>
              <w:jc w:val="center"/>
              <w:rPr>
                <w:rFonts w:eastAsia="Times New Roman"/>
                <w:color w:val="000000"/>
              </w:rPr>
            </w:pPr>
          </w:p>
        </w:tc>
      </w:tr>
      <w:tr w:rsidR="003D129C" w:rsidTr="003D129C">
        <w:trPr>
          <w:trHeight w:val="433"/>
        </w:trPr>
        <w:tc>
          <w:tcPr>
            <w:tcW w:w="8278" w:type="dxa"/>
            <w:gridSpan w:val="3"/>
            <w:tcBorders>
              <w:top w:val="single" w:sz="4" w:space="0" w:color="auto"/>
              <w:left w:val="single" w:sz="4" w:space="0" w:color="auto"/>
              <w:bottom w:val="single" w:sz="4" w:space="0" w:color="auto"/>
              <w:right w:val="single" w:sz="4" w:space="0" w:color="auto"/>
            </w:tcBorders>
            <w:tcMar>
              <w:top w:w="55" w:type="dxa"/>
              <w:bottom w:w="55" w:type="dxa"/>
            </w:tcMar>
            <w:vAlign w:val="center"/>
          </w:tcPr>
          <w:p w:rsidR="003D129C" w:rsidRPr="003D129C" w:rsidRDefault="003D129C" w:rsidP="00D01AEA">
            <w:pPr>
              <w:pStyle w:val="Default"/>
              <w:jc w:val="right"/>
              <w:rPr>
                <w:rStyle w:val="af7"/>
                <w:rFonts w:ascii="Times New Roman" w:hAnsi="Times New Roman" w:cs="Times New Roman"/>
                <w:i w:val="0"/>
              </w:rPr>
            </w:pPr>
            <w:r w:rsidRPr="003D129C">
              <w:rPr>
                <w:rStyle w:val="af7"/>
                <w:rFonts w:ascii="Times New Roman" w:hAnsi="Times New Roman" w:cs="Times New Roman"/>
                <w:i w:val="0"/>
              </w:rPr>
              <w:t>Разом без ПДВ, грн.</w:t>
            </w:r>
          </w:p>
        </w:tc>
        <w:tc>
          <w:tcPr>
            <w:tcW w:w="1988" w:type="dxa"/>
            <w:tcBorders>
              <w:top w:val="single" w:sz="4" w:space="0" w:color="auto"/>
              <w:left w:val="single" w:sz="4" w:space="0" w:color="auto"/>
              <w:bottom w:val="single" w:sz="4" w:space="0" w:color="auto"/>
              <w:right w:val="single" w:sz="4" w:space="0" w:color="auto"/>
            </w:tcBorders>
            <w:tcMar>
              <w:top w:w="55" w:type="dxa"/>
              <w:bottom w:w="55" w:type="dxa"/>
            </w:tcMar>
            <w:vAlign w:val="center"/>
          </w:tcPr>
          <w:p w:rsidR="003D129C" w:rsidRPr="003D129C" w:rsidRDefault="003D129C" w:rsidP="00D90DA1">
            <w:pPr>
              <w:widowControl w:val="0"/>
              <w:snapToGrid w:val="0"/>
              <w:ind w:left="-108" w:right="-108"/>
              <w:jc w:val="center"/>
              <w:rPr>
                <w:rFonts w:eastAsia="Times New Roman"/>
                <w:color w:val="000000"/>
              </w:rPr>
            </w:pPr>
          </w:p>
        </w:tc>
      </w:tr>
      <w:tr w:rsidR="003D129C" w:rsidTr="003D129C">
        <w:trPr>
          <w:trHeight w:val="443"/>
        </w:trPr>
        <w:tc>
          <w:tcPr>
            <w:tcW w:w="8278" w:type="dxa"/>
            <w:gridSpan w:val="3"/>
            <w:tcBorders>
              <w:top w:val="single" w:sz="4" w:space="0" w:color="auto"/>
              <w:left w:val="single" w:sz="4" w:space="0" w:color="auto"/>
              <w:bottom w:val="single" w:sz="4" w:space="0" w:color="auto"/>
              <w:right w:val="single" w:sz="4" w:space="0" w:color="auto"/>
            </w:tcBorders>
            <w:tcMar>
              <w:top w:w="55" w:type="dxa"/>
              <w:bottom w:w="55" w:type="dxa"/>
            </w:tcMar>
            <w:vAlign w:val="center"/>
          </w:tcPr>
          <w:p w:rsidR="003D129C" w:rsidRPr="003D129C" w:rsidRDefault="003D129C" w:rsidP="00D01AEA">
            <w:pPr>
              <w:pStyle w:val="Default"/>
              <w:jc w:val="right"/>
              <w:rPr>
                <w:rStyle w:val="af7"/>
                <w:rFonts w:ascii="Times New Roman" w:hAnsi="Times New Roman" w:cs="Times New Roman"/>
                <w:i w:val="0"/>
              </w:rPr>
            </w:pPr>
            <w:r w:rsidRPr="003D129C">
              <w:rPr>
                <w:rStyle w:val="af7"/>
                <w:rFonts w:ascii="Times New Roman" w:hAnsi="Times New Roman" w:cs="Times New Roman"/>
                <w:i w:val="0"/>
              </w:rPr>
              <w:t>ПДВ, грн.</w:t>
            </w:r>
          </w:p>
        </w:tc>
        <w:tc>
          <w:tcPr>
            <w:tcW w:w="1988" w:type="dxa"/>
            <w:tcBorders>
              <w:top w:val="single" w:sz="4" w:space="0" w:color="auto"/>
              <w:left w:val="single" w:sz="4" w:space="0" w:color="auto"/>
              <w:bottom w:val="single" w:sz="4" w:space="0" w:color="auto"/>
              <w:right w:val="single" w:sz="4" w:space="0" w:color="auto"/>
            </w:tcBorders>
            <w:tcMar>
              <w:top w:w="55" w:type="dxa"/>
              <w:bottom w:w="55" w:type="dxa"/>
            </w:tcMar>
            <w:vAlign w:val="center"/>
          </w:tcPr>
          <w:p w:rsidR="003D129C" w:rsidRPr="003D129C" w:rsidRDefault="003D129C" w:rsidP="00D90DA1">
            <w:pPr>
              <w:widowControl w:val="0"/>
              <w:snapToGrid w:val="0"/>
              <w:ind w:left="-108" w:right="-108"/>
              <w:jc w:val="center"/>
              <w:rPr>
                <w:rFonts w:eastAsia="Times New Roman"/>
                <w:color w:val="000000"/>
              </w:rPr>
            </w:pPr>
          </w:p>
        </w:tc>
      </w:tr>
      <w:tr w:rsidR="003D129C" w:rsidTr="003D129C">
        <w:trPr>
          <w:trHeight w:val="451"/>
        </w:trPr>
        <w:tc>
          <w:tcPr>
            <w:tcW w:w="8278" w:type="dxa"/>
            <w:gridSpan w:val="3"/>
            <w:tcBorders>
              <w:top w:val="single" w:sz="4" w:space="0" w:color="auto"/>
              <w:left w:val="single" w:sz="4" w:space="0" w:color="auto"/>
              <w:bottom w:val="single" w:sz="4" w:space="0" w:color="auto"/>
              <w:right w:val="single" w:sz="4" w:space="0" w:color="auto"/>
            </w:tcBorders>
            <w:tcMar>
              <w:top w:w="55" w:type="dxa"/>
              <w:bottom w:w="55" w:type="dxa"/>
            </w:tcMar>
            <w:vAlign w:val="center"/>
          </w:tcPr>
          <w:p w:rsidR="003D129C" w:rsidRPr="003D129C" w:rsidRDefault="003D129C" w:rsidP="00D01AEA">
            <w:pPr>
              <w:pStyle w:val="Default"/>
              <w:jc w:val="right"/>
              <w:rPr>
                <w:rStyle w:val="af7"/>
                <w:rFonts w:ascii="Times New Roman" w:hAnsi="Times New Roman" w:cs="Times New Roman"/>
                <w:i w:val="0"/>
              </w:rPr>
            </w:pPr>
            <w:r w:rsidRPr="003D129C">
              <w:rPr>
                <w:rStyle w:val="af7"/>
                <w:rFonts w:ascii="Times New Roman" w:hAnsi="Times New Roman" w:cs="Times New Roman"/>
                <w:i w:val="0"/>
              </w:rPr>
              <w:t>Загальна сума з ПДВ, грн.</w:t>
            </w:r>
          </w:p>
        </w:tc>
        <w:tc>
          <w:tcPr>
            <w:tcW w:w="1988" w:type="dxa"/>
            <w:tcBorders>
              <w:top w:val="single" w:sz="4" w:space="0" w:color="auto"/>
              <w:left w:val="single" w:sz="4" w:space="0" w:color="auto"/>
              <w:bottom w:val="single" w:sz="4" w:space="0" w:color="auto"/>
              <w:right w:val="single" w:sz="4" w:space="0" w:color="auto"/>
            </w:tcBorders>
            <w:tcMar>
              <w:top w:w="55" w:type="dxa"/>
              <w:bottom w:w="55" w:type="dxa"/>
            </w:tcMar>
            <w:vAlign w:val="center"/>
          </w:tcPr>
          <w:p w:rsidR="003D129C" w:rsidRPr="003D129C" w:rsidRDefault="003D129C" w:rsidP="00D90DA1">
            <w:pPr>
              <w:widowControl w:val="0"/>
              <w:snapToGrid w:val="0"/>
              <w:ind w:left="-108" w:right="-108"/>
              <w:jc w:val="center"/>
              <w:rPr>
                <w:rFonts w:eastAsia="Times New Roman"/>
                <w:color w:val="000000"/>
              </w:rPr>
            </w:pPr>
          </w:p>
        </w:tc>
      </w:tr>
    </w:tbl>
    <w:p w:rsidR="00D90DA1" w:rsidRDefault="00D90DA1" w:rsidP="00D90DA1">
      <w:pPr>
        <w:tabs>
          <w:tab w:val="left" w:pos="900"/>
          <w:tab w:val="left" w:pos="1440"/>
        </w:tabs>
        <w:contextualSpacing/>
        <w:jc w:val="both"/>
        <w:rPr>
          <w:color w:val="000000"/>
        </w:rPr>
      </w:pPr>
    </w:p>
    <w:p w:rsidR="00D90DA1" w:rsidRDefault="00D90DA1" w:rsidP="00D90DA1">
      <w:pPr>
        <w:tabs>
          <w:tab w:val="left" w:pos="900"/>
          <w:tab w:val="left" w:pos="1440"/>
        </w:tabs>
        <w:contextualSpacing/>
        <w:jc w:val="both"/>
        <w:rPr>
          <w:color w:val="000000"/>
        </w:rPr>
      </w:pPr>
      <w:r>
        <w:rPr>
          <w:rFonts w:eastAsia="Times New Roman"/>
          <w:b/>
          <w:color w:val="000000"/>
          <w:lang w:val="uk-UA"/>
        </w:rPr>
        <w:tab/>
      </w:r>
      <w:r>
        <w:rPr>
          <w:rFonts w:eastAsia="Times New Roman"/>
          <w:b/>
          <w:bCs/>
          <w:color w:val="000000"/>
          <w:lang w:val="uk-UA"/>
        </w:rPr>
        <w:t>Послуги з лабораторних досліджень викидів забруднюючих речовин в атмосферне повітря від пересувних джерел, що працюють  на бензині  (згідно ДСТУ 4277:2004) та що працюють на дизельному  паливі (згідно ДСТУ 4276:2004)</w:t>
      </w:r>
    </w:p>
    <w:tbl>
      <w:tblPr>
        <w:tblW w:w="10209" w:type="dxa"/>
        <w:tblInd w:w="183" w:type="dxa"/>
        <w:tblLayout w:type="fixed"/>
        <w:tblLook w:val="04A0"/>
      </w:tblPr>
      <w:tblGrid>
        <w:gridCol w:w="516"/>
        <w:gridCol w:w="3288"/>
        <w:gridCol w:w="1194"/>
        <w:gridCol w:w="1699"/>
        <w:gridCol w:w="1132"/>
        <w:gridCol w:w="1127"/>
        <w:gridCol w:w="1253"/>
      </w:tblGrid>
      <w:tr w:rsidR="00D90DA1" w:rsidTr="00D90DA1">
        <w:trPr>
          <w:trHeight w:val="853"/>
        </w:trPr>
        <w:tc>
          <w:tcPr>
            <w:tcW w:w="516" w:type="dxa"/>
            <w:tcBorders>
              <w:top w:val="single" w:sz="4" w:space="0" w:color="000000"/>
              <w:left w:val="single" w:sz="4" w:space="0" w:color="000000"/>
              <w:bottom w:val="single" w:sz="2" w:space="0" w:color="000000"/>
              <w:right w:val="single" w:sz="4" w:space="0" w:color="000000"/>
            </w:tcBorders>
            <w:vAlign w:val="center"/>
          </w:tcPr>
          <w:p w:rsidR="00D90DA1" w:rsidRDefault="00D90DA1" w:rsidP="00D90DA1">
            <w:pPr>
              <w:widowControl w:val="0"/>
              <w:jc w:val="center"/>
              <w:rPr>
                <w:color w:val="000000"/>
              </w:rPr>
            </w:pPr>
            <w:r>
              <w:rPr>
                <w:b/>
                <w:color w:val="000000"/>
              </w:rPr>
              <w:t>№</w:t>
            </w:r>
            <w:r>
              <w:rPr>
                <w:rFonts w:eastAsia="Times New Roman CYR"/>
                <w:b/>
                <w:color w:val="000000"/>
              </w:rPr>
              <w:t xml:space="preserve"> </w:t>
            </w:r>
            <w:r>
              <w:rPr>
                <w:b/>
                <w:color w:val="000000"/>
              </w:rPr>
              <w:t>з/п</w:t>
            </w:r>
          </w:p>
        </w:tc>
        <w:tc>
          <w:tcPr>
            <w:tcW w:w="3288" w:type="dxa"/>
            <w:tcBorders>
              <w:top w:val="single" w:sz="4" w:space="0" w:color="000000"/>
              <w:bottom w:val="single" w:sz="2" w:space="0" w:color="000000"/>
              <w:right w:val="single" w:sz="4" w:space="0" w:color="000000"/>
            </w:tcBorders>
            <w:vAlign w:val="center"/>
          </w:tcPr>
          <w:p w:rsidR="00D90DA1" w:rsidRDefault="00D90DA1" w:rsidP="00D90DA1">
            <w:pPr>
              <w:widowControl w:val="0"/>
              <w:jc w:val="center"/>
              <w:rPr>
                <w:b/>
                <w:color w:val="000000"/>
              </w:rPr>
            </w:pPr>
            <w:r>
              <w:rPr>
                <w:b/>
                <w:color w:val="000000"/>
              </w:rPr>
              <w:t>Найменування</w:t>
            </w:r>
          </w:p>
          <w:p w:rsidR="00D90DA1" w:rsidRDefault="00D90DA1" w:rsidP="00D90DA1">
            <w:pPr>
              <w:widowControl w:val="0"/>
              <w:jc w:val="center"/>
              <w:rPr>
                <w:b/>
                <w:color w:val="000000"/>
              </w:rPr>
            </w:pPr>
            <w:r>
              <w:rPr>
                <w:b/>
                <w:color w:val="000000"/>
              </w:rPr>
              <w:t>транспортного  засобу</w:t>
            </w:r>
          </w:p>
        </w:tc>
        <w:tc>
          <w:tcPr>
            <w:tcW w:w="1194" w:type="dxa"/>
            <w:tcBorders>
              <w:top w:val="single" w:sz="4" w:space="0" w:color="000000"/>
              <w:bottom w:val="single" w:sz="2" w:space="0" w:color="000000"/>
              <w:right w:val="single" w:sz="4" w:space="0" w:color="000000"/>
            </w:tcBorders>
            <w:vAlign w:val="center"/>
          </w:tcPr>
          <w:p w:rsidR="00D90DA1" w:rsidRDefault="00D90DA1" w:rsidP="00D90DA1">
            <w:pPr>
              <w:widowControl w:val="0"/>
              <w:jc w:val="center"/>
              <w:rPr>
                <w:b/>
                <w:color w:val="000000"/>
                <w:lang w:val="uk-UA"/>
              </w:rPr>
            </w:pPr>
            <w:r>
              <w:rPr>
                <w:b/>
                <w:color w:val="000000"/>
                <w:lang w:val="uk-UA"/>
              </w:rPr>
              <w:t>Марка</w:t>
            </w:r>
          </w:p>
        </w:tc>
        <w:tc>
          <w:tcPr>
            <w:tcW w:w="1699" w:type="dxa"/>
            <w:tcBorders>
              <w:top w:val="single" w:sz="4" w:space="0" w:color="000000"/>
              <w:bottom w:val="single" w:sz="2" w:space="0" w:color="000000"/>
              <w:right w:val="single" w:sz="4" w:space="0" w:color="000000"/>
            </w:tcBorders>
            <w:vAlign w:val="center"/>
          </w:tcPr>
          <w:p w:rsidR="00D90DA1" w:rsidRDefault="00D90DA1" w:rsidP="00D90DA1">
            <w:pPr>
              <w:widowControl w:val="0"/>
              <w:jc w:val="center"/>
              <w:rPr>
                <w:b/>
                <w:color w:val="000000"/>
              </w:rPr>
            </w:pPr>
            <w:r>
              <w:rPr>
                <w:b/>
                <w:color w:val="000000"/>
              </w:rPr>
              <w:t>Реєстрацій-</w:t>
            </w:r>
          </w:p>
          <w:p w:rsidR="00D90DA1" w:rsidRDefault="00D90DA1" w:rsidP="00D90DA1">
            <w:pPr>
              <w:widowControl w:val="0"/>
              <w:jc w:val="center"/>
              <w:rPr>
                <w:color w:val="000000"/>
              </w:rPr>
            </w:pPr>
            <w:r>
              <w:rPr>
                <w:b/>
                <w:color w:val="000000"/>
              </w:rPr>
              <w:t>ний</w:t>
            </w:r>
            <w:r>
              <w:rPr>
                <w:rFonts w:eastAsia="Times New Roman CYR"/>
                <w:b/>
                <w:color w:val="000000"/>
              </w:rPr>
              <w:t xml:space="preserve"> </w:t>
            </w:r>
            <w:r>
              <w:rPr>
                <w:b/>
                <w:color w:val="000000"/>
              </w:rPr>
              <w:t>номер</w:t>
            </w:r>
          </w:p>
        </w:tc>
        <w:tc>
          <w:tcPr>
            <w:tcW w:w="1132" w:type="dxa"/>
            <w:tcBorders>
              <w:top w:val="single" w:sz="4" w:space="0" w:color="000000"/>
              <w:bottom w:val="single" w:sz="2" w:space="0" w:color="000000"/>
              <w:right w:val="single" w:sz="4" w:space="0" w:color="000000"/>
            </w:tcBorders>
            <w:vAlign w:val="center"/>
          </w:tcPr>
          <w:p w:rsidR="00D90DA1" w:rsidRDefault="00D90DA1" w:rsidP="00D90DA1">
            <w:pPr>
              <w:widowControl w:val="0"/>
              <w:spacing w:after="143"/>
              <w:jc w:val="center"/>
              <w:rPr>
                <w:b/>
                <w:color w:val="000000"/>
              </w:rPr>
            </w:pPr>
            <w:r>
              <w:rPr>
                <w:b/>
                <w:color w:val="000000"/>
              </w:rPr>
              <w:t>Вид</w:t>
            </w:r>
          </w:p>
          <w:p w:rsidR="00D90DA1" w:rsidRDefault="00D90DA1" w:rsidP="00D90DA1">
            <w:pPr>
              <w:widowControl w:val="0"/>
              <w:spacing w:after="143"/>
              <w:jc w:val="center"/>
              <w:rPr>
                <w:b/>
                <w:color w:val="000000"/>
              </w:rPr>
            </w:pPr>
            <w:r>
              <w:rPr>
                <w:b/>
                <w:color w:val="000000"/>
              </w:rPr>
              <w:t>палива</w:t>
            </w:r>
          </w:p>
        </w:tc>
        <w:tc>
          <w:tcPr>
            <w:tcW w:w="1127" w:type="dxa"/>
            <w:tcBorders>
              <w:top w:val="single" w:sz="4" w:space="0" w:color="000000"/>
              <w:bottom w:val="single" w:sz="2" w:space="0" w:color="000000"/>
              <w:right w:val="single" w:sz="4" w:space="0" w:color="000000"/>
            </w:tcBorders>
            <w:vAlign w:val="center"/>
          </w:tcPr>
          <w:p w:rsidR="00D90DA1" w:rsidRDefault="00D90DA1" w:rsidP="00D90DA1">
            <w:pPr>
              <w:widowControl w:val="0"/>
              <w:jc w:val="center"/>
              <w:rPr>
                <w:rFonts w:eastAsia="Times New Roman"/>
                <w:b/>
                <w:bCs/>
                <w:color w:val="000000"/>
              </w:rPr>
            </w:pPr>
            <w:r>
              <w:rPr>
                <w:rFonts w:eastAsia="Times New Roman"/>
                <w:b/>
                <w:bCs/>
                <w:color w:val="000000"/>
              </w:rPr>
              <w:t xml:space="preserve">Ціна за </w:t>
            </w:r>
            <w:r>
              <w:rPr>
                <w:rFonts w:eastAsia="Times New Roman"/>
                <w:b/>
                <w:bCs/>
                <w:color w:val="000000"/>
                <w:lang w:val="uk-UA"/>
              </w:rPr>
              <w:t>1 послугу грн. з  ПДВ</w:t>
            </w:r>
          </w:p>
        </w:tc>
        <w:tc>
          <w:tcPr>
            <w:tcW w:w="1253" w:type="dxa"/>
            <w:tcBorders>
              <w:top w:val="single" w:sz="4" w:space="0" w:color="000000"/>
              <w:bottom w:val="single" w:sz="2" w:space="0" w:color="000000"/>
              <w:right w:val="single" w:sz="4" w:space="0" w:color="000000"/>
            </w:tcBorders>
            <w:vAlign w:val="center"/>
          </w:tcPr>
          <w:p w:rsidR="00D90DA1" w:rsidRDefault="00D90DA1" w:rsidP="00D90DA1">
            <w:pPr>
              <w:widowControl w:val="0"/>
              <w:ind w:right="-1984"/>
              <w:rPr>
                <w:rFonts w:eastAsia="Times New Roman"/>
                <w:b/>
                <w:bCs/>
                <w:color w:val="000000"/>
              </w:rPr>
            </w:pPr>
            <w:r>
              <w:rPr>
                <w:rFonts w:eastAsia="Times New Roman"/>
                <w:b/>
                <w:bCs/>
                <w:color w:val="000000"/>
                <w:lang w:val="uk-UA"/>
              </w:rPr>
              <w:t>Загальна</w:t>
            </w:r>
          </w:p>
          <w:p w:rsidR="00D90DA1" w:rsidRDefault="00D90DA1" w:rsidP="00D90DA1">
            <w:pPr>
              <w:widowControl w:val="0"/>
              <w:ind w:right="-1984"/>
              <w:rPr>
                <w:rFonts w:eastAsia="Times New Roman"/>
                <w:b/>
                <w:bCs/>
                <w:color w:val="000000"/>
              </w:rPr>
            </w:pPr>
            <w:r>
              <w:rPr>
                <w:rFonts w:eastAsia="Times New Roman"/>
                <w:b/>
                <w:bCs/>
                <w:color w:val="000000"/>
                <w:lang w:val="uk-UA"/>
              </w:rPr>
              <w:t>вартість,</w:t>
            </w:r>
          </w:p>
          <w:p w:rsidR="00D90DA1" w:rsidRDefault="00D90DA1" w:rsidP="00D90DA1">
            <w:pPr>
              <w:widowControl w:val="0"/>
              <w:ind w:right="-1984"/>
              <w:rPr>
                <w:rFonts w:eastAsia="Times New Roman"/>
                <w:b/>
                <w:bCs/>
                <w:color w:val="000000"/>
              </w:rPr>
            </w:pPr>
            <w:r>
              <w:rPr>
                <w:rFonts w:eastAsia="Times New Roman"/>
                <w:b/>
                <w:bCs/>
                <w:color w:val="000000"/>
                <w:lang w:val="uk-UA"/>
              </w:rPr>
              <w:t xml:space="preserve">    грн.</w:t>
            </w:r>
          </w:p>
        </w:tc>
      </w:tr>
      <w:tr w:rsidR="00D90DA1" w:rsidTr="00D90DA1">
        <w:trPr>
          <w:trHeight w:val="335"/>
        </w:trPr>
        <w:tc>
          <w:tcPr>
            <w:tcW w:w="516"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rPr>
            </w:pPr>
            <w:r>
              <w:rPr>
                <w:color w:val="000000"/>
              </w:rPr>
              <w:t>1</w:t>
            </w:r>
          </w:p>
        </w:tc>
        <w:tc>
          <w:tcPr>
            <w:tcW w:w="3288"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rPr>
                <w:color w:val="000000"/>
                <w:lang w:val="uk-UA"/>
              </w:rPr>
            </w:pPr>
            <w:r>
              <w:rPr>
                <w:color w:val="000000"/>
                <w:lang w:val="uk-UA"/>
              </w:rPr>
              <w:t>Автомобіль спеціальна фургон-майстерня</w:t>
            </w:r>
          </w:p>
        </w:tc>
        <w:tc>
          <w:tcPr>
            <w:tcW w:w="1194"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lang w:val="uk-UA"/>
              </w:rPr>
            </w:pPr>
            <w:r>
              <w:rPr>
                <w:color w:val="000000"/>
                <w:lang w:val="uk-UA"/>
              </w:rPr>
              <w:t>ГАЗ-52</w:t>
            </w:r>
          </w:p>
        </w:tc>
        <w:tc>
          <w:tcPr>
            <w:tcW w:w="1699"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lang w:val="uk-UA"/>
              </w:rPr>
            </w:pPr>
            <w:r>
              <w:rPr>
                <w:color w:val="000000"/>
                <w:lang w:val="uk-UA"/>
              </w:rPr>
              <w:t>ВО 05-65 КМ</w:t>
            </w:r>
          </w:p>
        </w:tc>
        <w:tc>
          <w:tcPr>
            <w:tcW w:w="1132"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lang w:val="uk-UA"/>
              </w:rPr>
            </w:pPr>
            <w:r>
              <w:rPr>
                <w:color w:val="000000"/>
                <w:lang w:val="uk-UA"/>
              </w:rPr>
              <w:t>бензин</w:t>
            </w:r>
          </w:p>
        </w:tc>
        <w:tc>
          <w:tcPr>
            <w:tcW w:w="1127" w:type="dxa"/>
            <w:tcBorders>
              <w:top w:val="single" w:sz="2" w:space="0" w:color="000000"/>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c>
          <w:tcPr>
            <w:tcW w:w="1253" w:type="dxa"/>
            <w:tcBorders>
              <w:top w:val="single" w:sz="2" w:space="0" w:color="000000"/>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r>
      <w:tr w:rsidR="00D90DA1" w:rsidTr="00D90DA1">
        <w:trPr>
          <w:trHeight w:val="335"/>
        </w:trPr>
        <w:tc>
          <w:tcPr>
            <w:tcW w:w="516" w:type="dxa"/>
            <w:tcBorders>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rPr>
            </w:pPr>
            <w:r>
              <w:rPr>
                <w:color w:val="000000"/>
              </w:rPr>
              <w:t>2</w:t>
            </w:r>
          </w:p>
        </w:tc>
        <w:tc>
          <w:tcPr>
            <w:tcW w:w="3288" w:type="dxa"/>
            <w:tcBorders>
              <w:bottom w:val="single" w:sz="4" w:space="0" w:color="000000"/>
              <w:right w:val="single" w:sz="4" w:space="0" w:color="000000"/>
            </w:tcBorders>
            <w:vAlign w:val="center"/>
          </w:tcPr>
          <w:p w:rsidR="00D90DA1" w:rsidRDefault="00D90DA1" w:rsidP="00D90DA1">
            <w:pPr>
              <w:widowControl w:val="0"/>
              <w:rPr>
                <w:color w:val="000000"/>
                <w:lang w:val="en-US"/>
              </w:rPr>
            </w:pPr>
            <w:r>
              <w:rPr>
                <w:color w:val="000000"/>
                <w:lang w:val="en-US"/>
              </w:rPr>
              <w:t>Автомобіль спеціальна фургон-майстерня</w:t>
            </w:r>
          </w:p>
        </w:tc>
        <w:tc>
          <w:tcPr>
            <w:tcW w:w="1194" w:type="dxa"/>
            <w:tcBorders>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ГАЗ-53</w:t>
            </w:r>
          </w:p>
        </w:tc>
        <w:tc>
          <w:tcPr>
            <w:tcW w:w="1699" w:type="dxa"/>
            <w:tcBorders>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010-18 ТЕ</w:t>
            </w:r>
          </w:p>
        </w:tc>
        <w:tc>
          <w:tcPr>
            <w:tcW w:w="1132" w:type="dxa"/>
            <w:tcBorders>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бензин</w:t>
            </w:r>
          </w:p>
        </w:tc>
        <w:tc>
          <w:tcPr>
            <w:tcW w:w="1127" w:type="dxa"/>
            <w:tcBorders>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443"/>
        </w:trPr>
        <w:tc>
          <w:tcPr>
            <w:tcW w:w="516" w:type="dxa"/>
            <w:tcBorders>
              <w:top w:val="single" w:sz="2"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rPr>
            </w:pPr>
            <w:r>
              <w:rPr>
                <w:color w:val="000000"/>
              </w:rPr>
              <w:t>3</w:t>
            </w:r>
          </w:p>
        </w:tc>
        <w:tc>
          <w:tcPr>
            <w:tcW w:w="3288" w:type="dxa"/>
            <w:tcBorders>
              <w:top w:val="single" w:sz="2" w:space="0" w:color="000000"/>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Автомобіль вантажний боровий</w:t>
            </w:r>
          </w:p>
        </w:tc>
        <w:tc>
          <w:tcPr>
            <w:tcW w:w="1194"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ГАЗ-3307</w:t>
            </w:r>
          </w:p>
        </w:tc>
        <w:tc>
          <w:tcPr>
            <w:tcW w:w="1699"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035-53 ТЕ</w:t>
            </w:r>
          </w:p>
        </w:tc>
        <w:tc>
          <w:tcPr>
            <w:tcW w:w="1132"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бензин</w:t>
            </w:r>
          </w:p>
        </w:tc>
        <w:tc>
          <w:tcPr>
            <w:tcW w:w="1127"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2"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rPr>
            </w:pPr>
            <w:r>
              <w:rPr>
                <w:color w:val="000000"/>
              </w:rPr>
              <w:t>4</w:t>
            </w:r>
          </w:p>
        </w:tc>
        <w:tc>
          <w:tcPr>
            <w:tcW w:w="3288" w:type="dxa"/>
            <w:tcBorders>
              <w:top w:val="single" w:sz="2" w:space="0" w:color="000000"/>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Автомобіль вантажний самоскид</w:t>
            </w:r>
          </w:p>
        </w:tc>
        <w:tc>
          <w:tcPr>
            <w:tcW w:w="1194"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ГАЗ-3507</w:t>
            </w:r>
          </w:p>
        </w:tc>
        <w:tc>
          <w:tcPr>
            <w:tcW w:w="1699"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ВО  41-96 АВ</w:t>
            </w:r>
          </w:p>
        </w:tc>
        <w:tc>
          <w:tcPr>
            <w:tcW w:w="1132"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бензин</w:t>
            </w:r>
          </w:p>
        </w:tc>
        <w:tc>
          <w:tcPr>
            <w:tcW w:w="1127"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2"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rPr>
            </w:pPr>
            <w:r>
              <w:rPr>
                <w:color w:val="000000"/>
              </w:rPr>
              <w:t>5</w:t>
            </w:r>
          </w:p>
        </w:tc>
        <w:tc>
          <w:tcPr>
            <w:tcW w:w="3288" w:type="dxa"/>
            <w:tcBorders>
              <w:top w:val="single" w:sz="2" w:space="0" w:color="000000"/>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Автомобіль вантажний боровий</w:t>
            </w:r>
          </w:p>
        </w:tc>
        <w:tc>
          <w:tcPr>
            <w:tcW w:w="1194"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ГАЗ-3309</w:t>
            </w:r>
          </w:p>
        </w:tc>
        <w:tc>
          <w:tcPr>
            <w:tcW w:w="1699"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ВО 8869 АК</w:t>
            </w:r>
          </w:p>
        </w:tc>
        <w:tc>
          <w:tcPr>
            <w:tcW w:w="1132"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дизпа-ливо</w:t>
            </w:r>
          </w:p>
        </w:tc>
        <w:tc>
          <w:tcPr>
            <w:tcW w:w="1127"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2"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rPr>
            </w:pPr>
            <w:r>
              <w:rPr>
                <w:color w:val="000000"/>
              </w:rPr>
              <w:t>6</w:t>
            </w:r>
          </w:p>
        </w:tc>
        <w:tc>
          <w:tcPr>
            <w:tcW w:w="3288" w:type="dxa"/>
            <w:tcBorders>
              <w:top w:val="single" w:sz="2" w:space="0" w:color="000000"/>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Вантажний автомобіль-фургон</w:t>
            </w:r>
          </w:p>
        </w:tc>
        <w:tc>
          <w:tcPr>
            <w:tcW w:w="1194"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УАЗ-3303</w:t>
            </w:r>
          </w:p>
        </w:tc>
        <w:tc>
          <w:tcPr>
            <w:tcW w:w="1699"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48-90 ТЕР</w:t>
            </w:r>
          </w:p>
        </w:tc>
        <w:tc>
          <w:tcPr>
            <w:tcW w:w="1132"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бензин</w:t>
            </w:r>
          </w:p>
        </w:tc>
        <w:tc>
          <w:tcPr>
            <w:tcW w:w="1127"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2"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rPr>
            </w:pPr>
            <w:r>
              <w:rPr>
                <w:color w:val="000000"/>
              </w:rPr>
              <w:t>7</w:t>
            </w:r>
          </w:p>
        </w:tc>
        <w:tc>
          <w:tcPr>
            <w:tcW w:w="3288" w:type="dxa"/>
            <w:tcBorders>
              <w:top w:val="single" w:sz="2" w:space="0" w:color="000000"/>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Вантажний автомобіль-фургон</w:t>
            </w:r>
          </w:p>
        </w:tc>
        <w:tc>
          <w:tcPr>
            <w:tcW w:w="1194"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УАЗ-3741</w:t>
            </w:r>
          </w:p>
        </w:tc>
        <w:tc>
          <w:tcPr>
            <w:tcW w:w="1699"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ВО 4743 СТ</w:t>
            </w:r>
          </w:p>
        </w:tc>
        <w:tc>
          <w:tcPr>
            <w:tcW w:w="1132"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бензин</w:t>
            </w:r>
          </w:p>
        </w:tc>
        <w:tc>
          <w:tcPr>
            <w:tcW w:w="1127"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2"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rPr>
            </w:pPr>
            <w:r>
              <w:rPr>
                <w:color w:val="000000"/>
              </w:rPr>
              <w:t>8</w:t>
            </w:r>
          </w:p>
        </w:tc>
        <w:tc>
          <w:tcPr>
            <w:tcW w:w="3288" w:type="dxa"/>
            <w:tcBorders>
              <w:top w:val="single" w:sz="2" w:space="0" w:color="000000"/>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 xml:space="preserve">Екскаватор на базі трактора </w:t>
            </w:r>
            <w:r>
              <w:rPr>
                <w:color w:val="000000"/>
                <w:lang w:val="uk-UA"/>
              </w:rPr>
              <w:lastRenderedPageBreak/>
              <w:t>ЮМЗ-6</w:t>
            </w:r>
          </w:p>
        </w:tc>
        <w:tc>
          <w:tcPr>
            <w:tcW w:w="1194"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lastRenderedPageBreak/>
              <w:t>ЕО 2621</w:t>
            </w:r>
          </w:p>
        </w:tc>
        <w:tc>
          <w:tcPr>
            <w:tcW w:w="1699"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090-59 ВО</w:t>
            </w:r>
          </w:p>
        </w:tc>
        <w:tc>
          <w:tcPr>
            <w:tcW w:w="1132"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дизпа-</w:t>
            </w:r>
            <w:r>
              <w:rPr>
                <w:color w:val="000000"/>
                <w:lang w:val="uk-UA"/>
              </w:rPr>
              <w:lastRenderedPageBreak/>
              <w:t>ливо</w:t>
            </w:r>
          </w:p>
        </w:tc>
        <w:tc>
          <w:tcPr>
            <w:tcW w:w="1127"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2"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rPr>
            </w:pPr>
            <w:r>
              <w:rPr>
                <w:color w:val="000000"/>
              </w:rPr>
              <w:lastRenderedPageBreak/>
              <w:t>9</w:t>
            </w:r>
          </w:p>
        </w:tc>
        <w:tc>
          <w:tcPr>
            <w:tcW w:w="3288" w:type="dxa"/>
            <w:tcBorders>
              <w:top w:val="single" w:sz="2" w:space="0" w:color="000000"/>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Автомобіль вантажний бортовий</w:t>
            </w:r>
          </w:p>
        </w:tc>
        <w:tc>
          <w:tcPr>
            <w:tcW w:w="1194"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КАМАЗ 5320</w:t>
            </w:r>
          </w:p>
        </w:tc>
        <w:tc>
          <w:tcPr>
            <w:tcW w:w="1699"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ВО 05-66 КМ</w:t>
            </w:r>
          </w:p>
        </w:tc>
        <w:tc>
          <w:tcPr>
            <w:tcW w:w="1132"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дизпа-ливо</w:t>
            </w:r>
          </w:p>
        </w:tc>
        <w:tc>
          <w:tcPr>
            <w:tcW w:w="1127"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2"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en-US"/>
              </w:rPr>
            </w:pPr>
            <w:r>
              <w:rPr>
                <w:color w:val="000000"/>
                <w:lang w:val="en-US"/>
              </w:rPr>
              <w:t>10</w:t>
            </w:r>
          </w:p>
        </w:tc>
        <w:tc>
          <w:tcPr>
            <w:tcW w:w="3288" w:type="dxa"/>
            <w:tcBorders>
              <w:top w:val="single" w:sz="2" w:space="0" w:color="000000"/>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Екскаватор на базі трактора ЮМЗ-6</w:t>
            </w:r>
          </w:p>
        </w:tc>
        <w:tc>
          <w:tcPr>
            <w:tcW w:w="1194"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ЮМЗ-6</w:t>
            </w:r>
          </w:p>
        </w:tc>
        <w:tc>
          <w:tcPr>
            <w:tcW w:w="1699"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090-62 ВО</w:t>
            </w:r>
          </w:p>
        </w:tc>
        <w:tc>
          <w:tcPr>
            <w:tcW w:w="1132"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дизпаливо</w:t>
            </w:r>
          </w:p>
        </w:tc>
        <w:tc>
          <w:tcPr>
            <w:tcW w:w="1127"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2"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en-US"/>
              </w:rPr>
            </w:pPr>
            <w:r>
              <w:rPr>
                <w:color w:val="000000"/>
                <w:lang w:val="en-US"/>
              </w:rPr>
              <w:t>11</w:t>
            </w:r>
          </w:p>
        </w:tc>
        <w:tc>
          <w:tcPr>
            <w:tcW w:w="3288" w:type="dxa"/>
            <w:tcBorders>
              <w:top w:val="single" w:sz="2" w:space="0" w:color="000000"/>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Екскаватор з ковшом і грейдером на базі трактора</w:t>
            </w:r>
          </w:p>
        </w:tc>
        <w:tc>
          <w:tcPr>
            <w:tcW w:w="1194"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ЕО-3323</w:t>
            </w:r>
          </w:p>
        </w:tc>
        <w:tc>
          <w:tcPr>
            <w:tcW w:w="1699"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090-63 ВО</w:t>
            </w:r>
          </w:p>
        </w:tc>
        <w:tc>
          <w:tcPr>
            <w:tcW w:w="1132"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дизпа-ливо</w:t>
            </w:r>
          </w:p>
        </w:tc>
        <w:tc>
          <w:tcPr>
            <w:tcW w:w="1127"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2"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en-US"/>
              </w:rPr>
            </w:pPr>
            <w:r>
              <w:rPr>
                <w:color w:val="000000"/>
                <w:lang w:val="en-US"/>
              </w:rPr>
              <w:t>12</w:t>
            </w:r>
          </w:p>
        </w:tc>
        <w:tc>
          <w:tcPr>
            <w:tcW w:w="3288" w:type="dxa"/>
            <w:tcBorders>
              <w:top w:val="single" w:sz="2" w:space="0" w:color="000000"/>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Екскаватор Евент-01</w:t>
            </w:r>
          </w:p>
        </w:tc>
        <w:tc>
          <w:tcPr>
            <w:tcW w:w="1194"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ЕО 2102</w:t>
            </w:r>
          </w:p>
        </w:tc>
        <w:tc>
          <w:tcPr>
            <w:tcW w:w="1699"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074-33 АО</w:t>
            </w:r>
          </w:p>
        </w:tc>
        <w:tc>
          <w:tcPr>
            <w:tcW w:w="1132"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дизпа-ливо</w:t>
            </w:r>
          </w:p>
        </w:tc>
        <w:tc>
          <w:tcPr>
            <w:tcW w:w="1127"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4" w:space="0" w:color="000000"/>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color w:val="000000"/>
                <w:lang w:val="en-US"/>
              </w:rPr>
            </w:pPr>
            <w:r>
              <w:rPr>
                <w:color w:val="000000"/>
                <w:lang w:val="en-US"/>
              </w:rPr>
              <w:t>13</w:t>
            </w:r>
          </w:p>
        </w:tc>
        <w:tc>
          <w:tcPr>
            <w:tcW w:w="3288"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rPr>
                <w:color w:val="000000"/>
                <w:lang w:val="uk-UA"/>
              </w:rPr>
            </w:pPr>
            <w:r>
              <w:rPr>
                <w:color w:val="000000"/>
                <w:lang w:val="uk-UA"/>
              </w:rPr>
              <w:t>Автокран</w:t>
            </w:r>
          </w:p>
        </w:tc>
        <w:tc>
          <w:tcPr>
            <w:tcW w:w="1194"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КС-3579-2-00</w:t>
            </w:r>
          </w:p>
        </w:tc>
        <w:tc>
          <w:tcPr>
            <w:tcW w:w="1699"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ВО 1927 АМ</w:t>
            </w:r>
          </w:p>
        </w:tc>
        <w:tc>
          <w:tcPr>
            <w:tcW w:w="1132"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дизпа-ливо</w:t>
            </w:r>
          </w:p>
        </w:tc>
        <w:tc>
          <w:tcPr>
            <w:tcW w:w="1127"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left w:val="single" w:sz="4" w:space="0" w:color="000000"/>
              <w:bottom w:val="single" w:sz="4" w:space="0" w:color="000000"/>
            </w:tcBorders>
            <w:tcMar>
              <w:top w:w="55" w:type="dxa"/>
              <w:bottom w:w="55" w:type="dxa"/>
            </w:tcMar>
            <w:vAlign w:val="center"/>
          </w:tcPr>
          <w:p w:rsidR="00D90DA1" w:rsidRDefault="00D90DA1" w:rsidP="00D90DA1">
            <w:pPr>
              <w:widowControl w:val="0"/>
              <w:jc w:val="center"/>
              <w:rPr>
                <w:color w:val="000000"/>
                <w:lang w:val="en-US"/>
              </w:rPr>
            </w:pPr>
            <w:r>
              <w:rPr>
                <w:color w:val="000000"/>
                <w:lang w:val="en-US"/>
              </w:rPr>
              <w:t>14</w:t>
            </w:r>
          </w:p>
        </w:tc>
        <w:tc>
          <w:tcPr>
            <w:tcW w:w="3288" w:type="dxa"/>
            <w:tcBorders>
              <w:left w:val="single" w:sz="4" w:space="0" w:color="000000"/>
              <w:bottom w:val="single" w:sz="4" w:space="0" w:color="000000"/>
              <w:right w:val="single" w:sz="4" w:space="0" w:color="000000"/>
            </w:tcBorders>
            <w:tcMar>
              <w:top w:w="55" w:type="dxa"/>
              <w:bottom w:w="55" w:type="dxa"/>
            </w:tcMar>
            <w:vAlign w:val="center"/>
          </w:tcPr>
          <w:p w:rsidR="00D90DA1" w:rsidRDefault="00D90DA1" w:rsidP="00D90DA1">
            <w:pPr>
              <w:widowControl w:val="0"/>
              <w:rPr>
                <w:color w:val="000000"/>
                <w:lang w:val="uk-UA"/>
              </w:rPr>
            </w:pPr>
            <w:r>
              <w:rPr>
                <w:color w:val="000000"/>
                <w:lang w:val="uk-UA"/>
              </w:rPr>
              <w:t>Автокран КРАЗ 260</w:t>
            </w:r>
          </w:p>
        </w:tc>
        <w:tc>
          <w:tcPr>
            <w:tcW w:w="1194"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КС-3575-А1</w:t>
            </w:r>
          </w:p>
        </w:tc>
        <w:tc>
          <w:tcPr>
            <w:tcW w:w="1699"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ВО 05-71 КМ</w:t>
            </w:r>
          </w:p>
        </w:tc>
        <w:tc>
          <w:tcPr>
            <w:tcW w:w="1132"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дизпа-ливо</w:t>
            </w:r>
          </w:p>
        </w:tc>
        <w:tc>
          <w:tcPr>
            <w:tcW w:w="1127"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2"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en-US"/>
              </w:rPr>
            </w:pPr>
            <w:r>
              <w:rPr>
                <w:color w:val="000000"/>
                <w:lang w:val="en-US"/>
              </w:rPr>
              <w:t>15</w:t>
            </w:r>
          </w:p>
        </w:tc>
        <w:tc>
          <w:tcPr>
            <w:tcW w:w="3288" w:type="dxa"/>
            <w:tcBorders>
              <w:top w:val="single" w:sz="2" w:space="0" w:color="000000"/>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Автокран ЗІЛ 133</w:t>
            </w:r>
          </w:p>
        </w:tc>
        <w:tc>
          <w:tcPr>
            <w:tcW w:w="1194"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КС-3575</w:t>
            </w:r>
          </w:p>
        </w:tc>
        <w:tc>
          <w:tcPr>
            <w:tcW w:w="1699"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ВО 05-72 КМ</w:t>
            </w:r>
          </w:p>
        </w:tc>
        <w:tc>
          <w:tcPr>
            <w:tcW w:w="1132" w:type="dxa"/>
            <w:tcBorders>
              <w:top w:val="single" w:sz="2"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дизпа-ливо</w:t>
            </w:r>
          </w:p>
        </w:tc>
        <w:tc>
          <w:tcPr>
            <w:tcW w:w="1127"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sz w:val="28"/>
                <w:szCs w:val="28"/>
              </w:rPr>
            </w:pPr>
          </w:p>
        </w:tc>
        <w:tc>
          <w:tcPr>
            <w:tcW w:w="1253" w:type="dxa"/>
            <w:tcBorders>
              <w:top w:val="single" w:sz="2" w:space="0" w:color="000000"/>
              <w:bottom w:val="single" w:sz="4" w:space="0" w:color="000000"/>
              <w:right w:val="single" w:sz="4" w:space="0" w:color="000000"/>
            </w:tcBorders>
          </w:tcPr>
          <w:p w:rsidR="00D90DA1" w:rsidRDefault="00D90DA1" w:rsidP="00D90DA1">
            <w:pPr>
              <w:widowControl w:val="0"/>
              <w:snapToGrid w:val="0"/>
              <w:jc w:val="center"/>
              <w:rPr>
                <w:color w:val="000000"/>
                <w:sz w:val="28"/>
                <w:szCs w:val="28"/>
              </w:rPr>
            </w:pPr>
          </w:p>
        </w:tc>
      </w:tr>
      <w:tr w:rsidR="00D90DA1" w:rsidTr="00D90DA1">
        <w:trPr>
          <w:trHeight w:val="257"/>
        </w:trPr>
        <w:tc>
          <w:tcPr>
            <w:tcW w:w="516" w:type="dxa"/>
            <w:tcBorders>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en-US"/>
              </w:rPr>
            </w:pPr>
            <w:r>
              <w:rPr>
                <w:color w:val="000000"/>
                <w:lang w:val="en-US"/>
              </w:rPr>
              <w:t>16</w:t>
            </w:r>
          </w:p>
        </w:tc>
        <w:tc>
          <w:tcPr>
            <w:tcW w:w="3288" w:type="dxa"/>
            <w:tcBorders>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Автомобіль вантажний бортовий</w:t>
            </w:r>
          </w:p>
        </w:tc>
        <w:tc>
          <w:tcPr>
            <w:tcW w:w="1194" w:type="dxa"/>
            <w:tcBorders>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ГАЗ-33023</w:t>
            </w:r>
          </w:p>
        </w:tc>
        <w:tc>
          <w:tcPr>
            <w:tcW w:w="1699" w:type="dxa"/>
            <w:tcBorders>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ВО 41-53 АВ</w:t>
            </w:r>
          </w:p>
        </w:tc>
        <w:tc>
          <w:tcPr>
            <w:tcW w:w="1132" w:type="dxa"/>
            <w:tcBorders>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бензин</w:t>
            </w:r>
          </w:p>
        </w:tc>
        <w:tc>
          <w:tcPr>
            <w:tcW w:w="1127" w:type="dxa"/>
            <w:tcBorders>
              <w:bottom w:val="single" w:sz="4" w:space="0" w:color="000000"/>
              <w:right w:val="single" w:sz="4" w:space="0" w:color="000000"/>
            </w:tcBorders>
          </w:tcPr>
          <w:p w:rsidR="00D90DA1" w:rsidRDefault="00D90DA1" w:rsidP="00D90DA1">
            <w:pPr>
              <w:widowControl w:val="0"/>
              <w:snapToGrid w:val="0"/>
              <w:jc w:val="center"/>
              <w:rPr>
                <w:color w:val="000000"/>
                <w:sz w:val="28"/>
                <w:szCs w:val="28"/>
              </w:rPr>
            </w:pPr>
          </w:p>
        </w:tc>
        <w:tc>
          <w:tcPr>
            <w:tcW w:w="1253" w:type="dxa"/>
            <w:tcBorders>
              <w:bottom w:val="single" w:sz="4" w:space="0" w:color="000000"/>
              <w:right w:val="single" w:sz="4" w:space="0" w:color="000000"/>
            </w:tcBorders>
          </w:tcPr>
          <w:p w:rsidR="00D90DA1" w:rsidRDefault="00D90DA1" w:rsidP="00D90DA1">
            <w:pPr>
              <w:widowControl w:val="0"/>
              <w:snapToGrid w:val="0"/>
              <w:jc w:val="center"/>
              <w:rPr>
                <w:color w:val="000000"/>
                <w:sz w:val="28"/>
                <w:szCs w:val="28"/>
              </w:rPr>
            </w:pPr>
          </w:p>
        </w:tc>
      </w:tr>
      <w:tr w:rsidR="00D90DA1" w:rsidTr="00D90DA1">
        <w:trPr>
          <w:trHeight w:val="257"/>
        </w:trPr>
        <w:tc>
          <w:tcPr>
            <w:tcW w:w="516" w:type="dxa"/>
            <w:tcBorders>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en-US"/>
              </w:rPr>
            </w:pPr>
            <w:r>
              <w:rPr>
                <w:color w:val="000000"/>
                <w:lang w:val="en-US"/>
              </w:rPr>
              <w:t>17</w:t>
            </w:r>
          </w:p>
        </w:tc>
        <w:tc>
          <w:tcPr>
            <w:tcW w:w="3288" w:type="dxa"/>
            <w:tcBorders>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Автомобіль вантажний фургон</w:t>
            </w:r>
          </w:p>
        </w:tc>
        <w:tc>
          <w:tcPr>
            <w:tcW w:w="1194" w:type="dxa"/>
            <w:tcBorders>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ГАЗ 3307</w:t>
            </w:r>
          </w:p>
        </w:tc>
        <w:tc>
          <w:tcPr>
            <w:tcW w:w="1699" w:type="dxa"/>
            <w:tcBorders>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059-91 ТЕ</w:t>
            </w:r>
          </w:p>
        </w:tc>
        <w:tc>
          <w:tcPr>
            <w:tcW w:w="1132" w:type="dxa"/>
            <w:tcBorders>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бензин</w:t>
            </w:r>
          </w:p>
        </w:tc>
        <w:tc>
          <w:tcPr>
            <w:tcW w:w="1127" w:type="dxa"/>
            <w:tcBorders>
              <w:bottom w:val="single" w:sz="4" w:space="0" w:color="000000"/>
              <w:right w:val="single" w:sz="4" w:space="0" w:color="000000"/>
            </w:tcBorders>
          </w:tcPr>
          <w:p w:rsidR="00D90DA1" w:rsidRDefault="00D90DA1" w:rsidP="00D90DA1">
            <w:pPr>
              <w:widowControl w:val="0"/>
              <w:snapToGrid w:val="0"/>
              <w:jc w:val="center"/>
              <w:rPr>
                <w:color w:val="000000"/>
                <w:sz w:val="28"/>
                <w:szCs w:val="28"/>
              </w:rPr>
            </w:pPr>
          </w:p>
        </w:tc>
        <w:tc>
          <w:tcPr>
            <w:tcW w:w="1253" w:type="dxa"/>
            <w:tcBorders>
              <w:bottom w:val="single" w:sz="4" w:space="0" w:color="000000"/>
              <w:right w:val="single" w:sz="4" w:space="0" w:color="000000"/>
            </w:tcBorders>
          </w:tcPr>
          <w:p w:rsidR="00D90DA1" w:rsidRDefault="00D90DA1" w:rsidP="00D90DA1">
            <w:pPr>
              <w:widowControl w:val="0"/>
              <w:snapToGrid w:val="0"/>
              <w:jc w:val="center"/>
              <w:rPr>
                <w:color w:val="000000"/>
                <w:sz w:val="28"/>
                <w:szCs w:val="28"/>
              </w:rPr>
            </w:pPr>
          </w:p>
        </w:tc>
      </w:tr>
      <w:tr w:rsidR="00D90DA1" w:rsidTr="00D90DA1">
        <w:trPr>
          <w:trHeight w:val="257"/>
        </w:trPr>
        <w:tc>
          <w:tcPr>
            <w:tcW w:w="516" w:type="dxa"/>
            <w:tcBorders>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en-US"/>
              </w:rPr>
            </w:pPr>
            <w:r>
              <w:rPr>
                <w:color w:val="000000"/>
                <w:lang w:val="en-US"/>
              </w:rPr>
              <w:t>18</w:t>
            </w:r>
          </w:p>
        </w:tc>
        <w:tc>
          <w:tcPr>
            <w:tcW w:w="3288" w:type="dxa"/>
            <w:tcBorders>
              <w:bottom w:val="single" w:sz="4" w:space="0" w:color="000000"/>
              <w:right w:val="single" w:sz="4" w:space="0" w:color="000000"/>
            </w:tcBorders>
            <w:vAlign w:val="center"/>
          </w:tcPr>
          <w:p w:rsidR="00D90DA1" w:rsidRDefault="00D90DA1" w:rsidP="00D90DA1">
            <w:pPr>
              <w:widowControl w:val="0"/>
              <w:rPr>
                <w:color w:val="000000"/>
              </w:rPr>
            </w:pPr>
            <w:r>
              <w:rPr>
                <w:color w:val="000000"/>
                <w:lang w:val="uk-UA"/>
              </w:rPr>
              <w:t>Вантажний автомобіль НДСВО 22</w:t>
            </w:r>
            <w:r>
              <w:rPr>
                <w:color w:val="000000"/>
                <w:lang w:val="en-US"/>
              </w:rPr>
              <w:t>R33</w:t>
            </w:r>
          </w:p>
        </w:tc>
        <w:tc>
          <w:tcPr>
            <w:tcW w:w="1194" w:type="dxa"/>
            <w:tcBorders>
              <w:bottom w:val="single" w:sz="4" w:space="0" w:color="000000"/>
              <w:right w:val="single" w:sz="4" w:space="0" w:color="000000"/>
            </w:tcBorders>
            <w:vAlign w:val="center"/>
          </w:tcPr>
          <w:p w:rsidR="00D90DA1" w:rsidRDefault="00D90DA1" w:rsidP="00D90DA1">
            <w:pPr>
              <w:widowControl w:val="0"/>
              <w:jc w:val="center"/>
              <w:rPr>
                <w:color w:val="000000"/>
              </w:rPr>
            </w:pPr>
            <w:r>
              <w:rPr>
                <w:color w:val="000000"/>
                <w:lang w:val="uk-UA"/>
              </w:rPr>
              <w:t>НДСВО 22</w:t>
            </w:r>
            <w:r>
              <w:rPr>
                <w:color w:val="000000"/>
                <w:lang w:val="en-US"/>
              </w:rPr>
              <w:t>R33</w:t>
            </w:r>
          </w:p>
        </w:tc>
        <w:tc>
          <w:tcPr>
            <w:tcW w:w="1699" w:type="dxa"/>
            <w:tcBorders>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ВО 42-89 ЕВ</w:t>
            </w:r>
          </w:p>
        </w:tc>
        <w:tc>
          <w:tcPr>
            <w:tcW w:w="1132" w:type="dxa"/>
            <w:tcBorders>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бензин</w:t>
            </w:r>
          </w:p>
        </w:tc>
        <w:tc>
          <w:tcPr>
            <w:tcW w:w="1127" w:type="dxa"/>
            <w:tcBorders>
              <w:bottom w:val="single" w:sz="4" w:space="0" w:color="000000"/>
              <w:right w:val="single" w:sz="4" w:space="0" w:color="000000"/>
            </w:tcBorders>
          </w:tcPr>
          <w:p w:rsidR="00D90DA1" w:rsidRDefault="00D90DA1" w:rsidP="00D90DA1">
            <w:pPr>
              <w:widowControl w:val="0"/>
              <w:snapToGrid w:val="0"/>
              <w:jc w:val="center"/>
              <w:rPr>
                <w:color w:val="000000"/>
                <w:sz w:val="28"/>
                <w:szCs w:val="28"/>
              </w:rPr>
            </w:pPr>
          </w:p>
        </w:tc>
        <w:tc>
          <w:tcPr>
            <w:tcW w:w="1253" w:type="dxa"/>
            <w:tcBorders>
              <w:bottom w:val="single" w:sz="4" w:space="0" w:color="000000"/>
              <w:right w:val="single" w:sz="4" w:space="0" w:color="000000"/>
            </w:tcBorders>
          </w:tcPr>
          <w:p w:rsidR="00D90DA1" w:rsidRDefault="00D90DA1" w:rsidP="00D90DA1">
            <w:pPr>
              <w:widowControl w:val="0"/>
              <w:snapToGrid w:val="0"/>
              <w:jc w:val="center"/>
              <w:rPr>
                <w:color w:val="000000"/>
                <w:sz w:val="28"/>
                <w:szCs w:val="28"/>
              </w:rPr>
            </w:pPr>
          </w:p>
        </w:tc>
      </w:tr>
      <w:tr w:rsidR="00D90DA1" w:rsidTr="00D90DA1">
        <w:trPr>
          <w:trHeight w:val="257"/>
        </w:trPr>
        <w:tc>
          <w:tcPr>
            <w:tcW w:w="516" w:type="dxa"/>
            <w:tcBorders>
              <w:top w:val="single" w:sz="4"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en-US"/>
              </w:rPr>
            </w:pPr>
            <w:r>
              <w:rPr>
                <w:color w:val="000000"/>
                <w:lang w:val="en-US"/>
              </w:rPr>
              <w:t>19</w:t>
            </w:r>
          </w:p>
        </w:tc>
        <w:tc>
          <w:tcPr>
            <w:tcW w:w="3288" w:type="dxa"/>
            <w:tcBorders>
              <w:top w:val="single" w:sz="4" w:space="0" w:color="000000"/>
              <w:left w:val="single" w:sz="4" w:space="0" w:color="000000"/>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Автомобіль легковий вантажо-пасажирський</w:t>
            </w:r>
          </w:p>
        </w:tc>
        <w:tc>
          <w:tcPr>
            <w:tcW w:w="1194" w:type="dxa"/>
            <w:tcBorders>
              <w:top w:val="single" w:sz="4"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en-US"/>
              </w:rPr>
            </w:pPr>
            <w:r>
              <w:rPr>
                <w:color w:val="000000"/>
                <w:lang w:val="en-US"/>
              </w:rPr>
              <w:t>Dokker</w:t>
            </w:r>
          </w:p>
        </w:tc>
        <w:tc>
          <w:tcPr>
            <w:tcW w:w="1699" w:type="dxa"/>
            <w:tcBorders>
              <w:top w:val="single" w:sz="4"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ВО 0136 ВС</w:t>
            </w:r>
          </w:p>
        </w:tc>
        <w:tc>
          <w:tcPr>
            <w:tcW w:w="1132" w:type="dxa"/>
            <w:tcBorders>
              <w:top w:val="single" w:sz="4"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бензин</w:t>
            </w:r>
          </w:p>
        </w:tc>
        <w:tc>
          <w:tcPr>
            <w:tcW w:w="1127" w:type="dxa"/>
            <w:tcBorders>
              <w:top w:val="single" w:sz="4" w:space="0" w:color="000000"/>
              <w:left w:val="single" w:sz="4" w:space="0" w:color="000000"/>
              <w:bottom w:val="single" w:sz="4" w:space="0" w:color="000000"/>
              <w:right w:val="single" w:sz="4" w:space="0" w:color="000000"/>
            </w:tcBorders>
          </w:tcPr>
          <w:p w:rsidR="00D90DA1" w:rsidRDefault="00D90DA1" w:rsidP="00D90DA1">
            <w:pPr>
              <w:widowControl w:val="0"/>
              <w:snapToGrid w:val="0"/>
              <w:jc w:val="center"/>
              <w:rPr>
                <w:color w:val="000000"/>
                <w:sz w:val="28"/>
                <w:szCs w:val="28"/>
              </w:rPr>
            </w:pPr>
          </w:p>
        </w:tc>
        <w:tc>
          <w:tcPr>
            <w:tcW w:w="1253" w:type="dxa"/>
            <w:tcBorders>
              <w:top w:val="single" w:sz="4" w:space="0" w:color="000000"/>
              <w:left w:val="single" w:sz="4" w:space="0" w:color="000000"/>
              <w:bottom w:val="single" w:sz="4" w:space="0" w:color="000000"/>
              <w:right w:val="single" w:sz="4" w:space="0" w:color="000000"/>
            </w:tcBorders>
          </w:tcPr>
          <w:p w:rsidR="00D90DA1" w:rsidRDefault="00D90DA1" w:rsidP="00D90DA1">
            <w:pPr>
              <w:widowControl w:val="0"/>
              <w:snapToGrid w:val="0"/>
              <w:jc w:val="center"/>
              <w:rPr>
                <w:color w:val="000000"/>
                <w:sz w:val="28"/>
                <w:szCs w:val="28"/>
              </w:rPr>
            </w:pPr>
          </w:p>
        </w:tc>
      </w:tr>
      <w:tr w:rsidR="00D90DA1" w:rsidTr="00D90DA1">
        <w:trPr>
          <w:trHeight w:val="257"/>
        </w:trPr>
        <w:tc>
          <w:tcPr>
            <w:tcW w:w="516" w:type="dxa"/>
            <w:tcBorders>
              <w:top w:val="single" w:sz="4"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en-US"/>
              </w:rPr>
            </w:pPr>
            <w:r>
              <w:rPr>
                <w:color w:val="000000"/>
                <w:lang w:val="en-US"/>
              </w:rPr>
              <w:t>20</w:t>
            </w:r>
          </w:p>
        </w:tc>
        <w:tc>
          <w:tcPr>
            <w:tcW w:w="3288" w:type="dxa"/>
            <w:tcBorders>
              <w:top w:val="single" w:sz="4" w:space="0" w:color="000000"/>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Вантажний автомобіль-фургон</w:t>
            </w:r>
          </w:p>
        </w:tc>
        <w:tc>
          <w:tcPr>
            <w:tcW w:w="1194" w:type="dxa"/>
            <w:tcBorders>
              <w:top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en-US"/>
              </w:rPr>
            </w:pPr>
            <w:r>
              <w:rPr>
                <w:color w:val="000000"/>
                <w:lang w:val="en-US"/>
              </w:rPr>
              <w:t>FAW CA-1047</w:t>
            </w:r>
          </w:p>
        </w:tc>
        <w:tc>
          <w:tcPr>
            <w:tcW w:w="1699" w:type="dxa"/>
            <w:tcBorders>
              <w:top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ВО 5492  АМ</w:t>
            </w:r>
          </w:p>
        </w:tc>
        <w:tc>
          <w:tcPr>
            <w:tcW w:w="1132" w:type="dxa"/>
            <w:tcBorders>
              <w:top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дизпа-ливо</w:t>
            </w:r>
          </w:p>
        </w:tc>
        <w:tc>
          <w:tcPr>
            <w:tcW w:w="1127" w:type="dxa"/>
            <w:tcBorders>
              <w:top w:val="single" w:sz="4" w:space="0" w:color="000000"/>
              <w:bottom w:val="single" w:sz="4" w:space="0" w:color="000000"/>
              <w:right w:val="single" w:sz="4" w:space="0" w:color="000000"/>
            </w:tcBorders>
          </w:tcPr>
          <w:p w:rsidR="00D90DA1" w:rsidRDefault="00D90DA1" w:rsidP="00D90DA1">
            <w:pPr>
              <w:widowControl w:val="0"/>
              <w:snapToGrid w:val="0"/>
              <w:jc w:val="center"/>
              <w:rPr>
                <w:color w:val="000000"/>
                <w:sz w:val="28"/>
                <w:szCs w:val="28"/>
              </w:rPr>
            </w:pPr>
          </w:p>
        </w:tc>
        <w:tc>
          <w:tcPr>
            <w:tcW w:w="1253" w:type="dxa"/>
            <w:tcBorders>
              <w:top w:val="single" w:sz="4" w:space="0" w:color="000000"/>
              <w:bottom w:val="single" w:sz="4" w:space="0" w:color="000000"/>
              <w:right w:val="single" w:sz="4" w:space="0" w:color="000000"/>
            </w:tcBorders>
          </w:tcPr>
          <w:p w:rsidR="00D90DA1" w:rsidRDefault="00D90DA1" w:rsidP="00D90DA1">
            <w:pPr>
              <w:widowControl w:val="0"/>
              <w:snapToGrid w:val="0"/>
              <w:jc w:val="center"/>
              <w:rPr>
                <w:color w:val="000000"/>
                <w:sz w:val="28"/>
                <w:szCs w:val="28"/>
              </w:rPr>
            </w:pPr>
          </w:p>
        </w:tc>
      </w:tr>
      <w:tr w:rsidR="00D90DA1" w:rsidTr="00D90DA1">
        <w:trPr>
          <w:trHeight w:val="257"/>
        </w:trPr>
        <w:tc>
          <w:tcPr>
            <w:tcW w:w="516" w:type="dxa"/>
            <w:tcBorders>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en-US"/>
              </w:rPr>
            </w:pPr>
            <w:r>
              <w:rPr>
                <w:color w:val="000000"/>
                <w:lang w:val="en-US"/>
              </w:rPr>
              <w:t>21</w:t>
            </w:r>
          </w:p>
        </w:tc>
        <w:tc>
          <w:tcPr>
            <w:tcW w:w="3288" w:type="dxa"/>
            <w:tcBorders>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Автопідйомник</w:t>
            </w:r>
          </w:p>
        </w:tc>
        <w:tc>
          <w:tcPr>
            <w:tcW w:w="1194" w:type="dxa"/>
            <w:tcBorders>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ЗІЛ 431610</w:t>
            </w:r>
          </w:p>
        </w:tc>
        <w:tc>
          <w:tcPr>
            <w:tcW w:w="1699" w:type="dxa"/>
            <w:tcBorders>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ВО 54-13 АХ</w:t>
            </w:r>
          </w:p>
        </w:tc>
        <w:tc>
          <w:tcPr>
            <w:tcW w:w="1132" w:type="dxa"/>
            <w:tcBorders>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бензин</w:t>
            </w:r>
          </w:p>
        </w:tc>
        <w:tc>
          <w:tcPr>
            <w:tcW w:w="1127" w:type="dxa"/>
            <w:tcBorders>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4" w:space="0" w:color="000000"/>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en-US"/>
              </w:rPr>
            </w:pPr>
            <w:r>
              <w:rPr>
                <w:color w:val="000000"/>
                <w:lang w:val="en-US"/>
              </w:rPr>
              <w:t>22</w:t>
            </w:r>
          </w:p>
        </w:tc>
        <w:tc>
          <w:tcPr>
            <w:tcW w:w="3288" w:type="dxa"/>
            <w:tcBorders>
              <w:top w:val="single" w:sz="4" w:space="0" w:color="000000"/>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Вантажний автомобіль-фургон</w:t>
            </w:r>
          </w:p>
        </w:tc>
        <w:tc>
          <w:tcPr>
            <w:tcW w:w="1194" w:type="dxa"/>
            <w:tcBorders>
              <w:top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УАЗ-3962</w:t>
            </w:r>
          </w:p>
        </w:tc>
        <w:tc>
          <w:tcPr>
            <w:tcW w:w="1699" w:type="dxa"/>
            <w:tcBorders>
              <w:top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027-59 ТЕ</w:t>
            </w:r>
          </w:p>
        </w:tc>
        <w:tc>
          <w:tcPr>
            <w:tcW w:w="1132" w:type="dxa"/>
            <w:tcBorders>
              <w:top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бензин</w:t>
            </w:r>
          </w:p>
        </w:tc>
        <w:tc>
          <w:tcPr>
            <w:tcW w:w="1127" w:type="dxa"/>
            <w:tcBorders>
              <w:top w:val="single" w:sz="4"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top w:val="single" w:sz="4"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4" w:space="0" w:color="000000"/>
              <w:left w:val="single" w:sz="4" w:space="0" w:color="000000"/>
              <w:bottom w:val="single" w:sz="4" w:space="0" w:color="000000"/>
              <w:right w:val="single" w:sz="4" w:space="0" w:color="000000"/>
            </w:tcBorders>
            <w:vAlign w:val="center"/>
          </w:tcPr>
          <w:p w:rsidR="00D90DA1" w:rsidRDefault="00D90DA1" w:rsidP="00D90DA1">
            <w:pPr>
              <w:widowControl w:val="0"/>
              <w:snapToGrid w:val="0"/>
              <w:jc w:val="center"/>
              <w:rPr>
                <w:color w:val="000000"/>
                <w:lang w:val="en-US"/>
              </w:rPr>
            </w:pPr>
            <w:r>
              <w:rPr>
                <w:color w:val="000000"/>
                <w:lang w:val="en-US"/>
              </w:rPr>
              <w:t>23</w:t>
            </w:r>
          </w:p>
        </w:tc>
        <w:tc>
          <w:tcPr>
            <w:tcW w:w="3288" w:type="dxa"/>
            <w:tcBorders>
              <w:top w:val="single" w:sz="4" w:space="0" w:color="000000"/>
              <w:bottom w:val="single" w:sz="4" w:space="0" w:color="000000"/>
              <w:right w:val="single" w:sz="4" w:space="0" w:color="000000"/>
            </w:tcBorders>
            <w:vAlign w:val="center"/>
          </w:tcPr>
          <w:p w:rsidR="00D90DA1" w:rsidRDefault="00D90DA1" w:rsidP="00D90DA1">
            <w:pPr>
              <w:widowControl w:val="0"/>
              <w:rPr>
                <w:color w:val="000000"/>
                <w:lang w:val="uk-UA"/>
              </w:rPr>
            </w:pPr>
            <w:r>
              <w:rPr>
                <w:color w:val="000000"/>
                <w:lang w:val="uk-UA"/>
              </w:rPr>
              <w:t>Автомобіль спецаварійна фургон - майстерня</w:t>
            </w:r>
          </w:p>
        </w:tc>
        <w:tc>
          <w:tcPr>
            <w:tcW w:w="1194" w:type="dxa"/>
            <w:tcBorders>
              <w:top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ГАЗ 5212</w:t>
            </w:r>
          </w:p>
        </w:tc>
        <w:tc>
          <w:tcPr>
            <w:tcW w:w="1699" w:type="dxa"/>
            <w:tcBorders>
              <w:top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96-97 ТЕР</w:t>
            </w:r>
          </w:p>
        </w:tc>
        <w:tc>
          <w:tcPr>
            <w:tcW w:w="1132" w:type="dxa"/>
            <w:tcBorders>
              <w:top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uk-UA"/>
              </w:rPr>
            </w:pPr>
            <w:r>
              <w:rPr>
                <w:color w:val="000000"/>
                <w:lang w:val="uk-UA"/>
              </w:rPr>
              <w:t>бензин</w:t>
            </w:r>
          </w:p>
        </w:tc>
        <w:tc>
          <w:tcPr>
            <w:tcW w:w="1127" w:type="dxa"/>
            <w:tcBorders>
              <w:top w:val="single" w:sz="4"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top w:val="single" w:sz="4" w:space="0" w:color="000000"/>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en-US"/>
              </w:rPr>
            </w:pPr>
            <w:r>
              <w:rPr>
                <w:color w:val="000000"/>
                <w:lang w:val="en-US"/>
              </w:rPr>
              <w:t>24</w:t>
            </w:r>
          </w:p>
        </w:tc>
        <w:tc>
          <w:tcPr>
            <w:tcW w:w="3288" w:type="dxa"/>
            <w:tcBorders>
              <w:bottom w:val="single" w:sz="4" w:space="0" w:color="000000"/>
              <w:right w:val="single" w:sz="4" w:space="0" w:color="000000"/>
            </w:tcBorders>
            <w:vAlign w:val="center"/>
          </w:tcPr>
          <w:p w:rsidR="00D90DA1" w:rsidRDefault="00D90DA1" w:rsidP="00D90DA1">
            <w:pPr>
              <w:widowControl w:val="0"/>
              <w:snapToGrid w:val="0"/>
              <w:rPr>
                <w:color w:val="000000"/>
              </w:rPr>
            </w:pPr>
            <w:r>
              <w:rPr>
                <w:color w:val="000000"/>
              </w:rPr>
              <w:t>Автомобіль спеціальна фургон-майстерня</w:t>
            </w:r>
          </w:p>
        </w:tc>
        <w:tc>
          <w:tcPr>
            <w:tcW w:w="1194" w:type="dxa"/>
            <w:tcBorders>
              <w:bottom w:val="single" w:sz="4" w:space="0" w:color="000000"/>
              <w:right w:val="single" w:sz="4" w:space="0" w:color="000000"/>
            </w:tcBorders>
            <w:vAlign w:val="center"/>
          </w:tcPr>
          <w:p w:rsidR="00D90DA1" w:rsidRDefault="00D90DA1" w:rsidP="00D90DA1">
            <w:pPr>
              <w:widowControl w:val="0"/>
              <w:snapToGrid w:val="0"/>
              <w:jc w:val="center"/>
              <w:rPr>
                <w:color w:val="000000"/>
              </w:rPr>
            </w:pPr>
            <w:r>
              <w:rPr>
                <w:color w:val="000000"/>
              </w:rPr>
              <w:t>ГАЗ-</w:t>
            </w:r>
            <w:r>
              <w:rPr>
                <w:color w:val="000000"/>
                <w:lang w:val="uk-UA"/>
              </w:rPr>
              <w:t>53А АРТК</w:t>
            </w:r>
          </w:p>
        </w:tc>
        <w:tc>
          <w:tcPr>
            <w:tcW w:w="1699" w:type="dxa"/>
            <w:tcBorders>
              <w:bottom w:val="single" w:sz="4" w:space="0" w:color="000000"/>
              <w:right w:val="single" w:sz="4" w:space="0" w:color="000000"/>
            </w:tcBorders>
            <w:vAlign w:val="center"/>
          </w:tcPr>
          <w:p w:rsidR="00D90DA1" w:rsidRDefault="00D90DA1" w:rsidP="00D90DA1">
            <w:pPr>
              <w:widowControl w:val="0"/>
              <w:snapToGrid w:val="0"/>
              <w:jc w:val="center"/>
              <w:rPr>
                <w:color w:val="000000"/>
              </w:rPr>
            </w:pPr>
            <w:r>
              <w:rPr>
                <w:color w:val="000000"/>
              </w:rPr>
              <w:t xml:space="preserve">ВО </w:t>
            </w:r>
            <w:r>
              <w:rPr>
                <w:color w:val="000000"/>
                <w:lang w:val="uk-UA"/>
              </w:rPr>
              <w:t>05-69КМ</w:t>
            </w:r>
          </w:p>
        </w:tc>
        <w:tc>
          <w:tcPr>
            <w:tcW w:w="1132" w:type="dxa"/>
            <w:tcBorders>
              <w:bottom w:val="single" w:sz="4" w:space="0" w:color="000000"/>
              <w:right w:val="single" w:sz="4" w:space="0" w:color="000000"/>
            </w:tcBorders>
            <w:vAlign w:val="center"/>
          </w:tcPr>
          <w:p w:rsidR="00D90DA1" w:rsidRDefault="00D90DA1" w:rsidP="00D90DA1">
            <w:pPr>
              <w:widowControl w:val="0"/>
              <w:snapToGrid w:val="0"/>
              <w:jc w:val="center"/>
              <w:rPr>
                <w:color w:val="000000"/>
              </w:rPr>
            </w:pPr>
            <w:r>
              <w:rPr>
                <w:color w:val="000000"/>
              </w:rPr>
              <w:t>бензин</w:t>
            </w:r>
          </w:p>
        </w:tc>
        <w:tc>
          <w:tcPr>
            <w:tcW w:w="1127" w:type="dxa"/>
            <w:tcBorders>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left w:val="single" w:sz="4" w:space="0" w:color="000000"/>
              <w:bottom w:val="single" w:sz="4" w:space="0" w:color="000000"/>
              <w:right w:val="single" w:sz="4" w:space="0" w:color="000000"/>
            </w:tcBorders>
            <w:vAlign w:val="center"/>
          </w:tcPr>
          <w:p w:rsidR="00D90DA1" w:rsidRDefault="00D90DA1" w:rsidP="00D90DA1">
            <w:pPr>
              <w:widowControl w:val="0"/>
              <w:jc w:val="center"/>
              <w:rPr>
                <w:color w:val="000000"/>
                <w:lang w:val="en-US"/>
              </w:rPr>
            </w:pPr>
            <w:r>
              <w:rPr>
                <w:color w:val="000000"/>
                <w:lang w:val="en-US"/>
              </w:rPr>
              <w:t>25</w:t>
            </w:r>
          </w:p>
        </w:tc>
        <w:tc>
          <w:tcPr>
            <w:tcW w:w="3288" w:type="dxa"/>
            <w:tcBorders>
              <w:bottom w:val="single" w:sz="4" w:space="0" w:color="000000"/>
              <w:right w:val="single" w:sz="4" w:space="0" w:color="000000"/>
            </w:tcBorders>
            <w:vAlign w:val="center"/>
          </w:tcPr>
          <w:p w:rsidR="00D90DA1" w:rsidRDefault="00D90DA1" w:rsidP="00D90DA1">
            <w:pPr>
              <w:widowControl w:val="0"/>
              <w:snapToGrid w:val="0"/>
              <w:rPr>
                <w:color w:val="000000"/>
              </w:rPr>
            </w:pPr>
            <w:r>
              <w:rPr>
                <w:color w:val="000000"/>
              </w:rPr>
              <w:t>Автомобіль вантажний самоскид</w:t>
            </w:r>
          </w:p>
        </w:tc>
        <w:tc>
          <w:tcPr>
            <w:tcW w:w="1194" w:type="dxa"/>
            <w:tcBorders>
              <w:bottom w:val="single" w:sz="4" w:space="0" w:color="000000"/>
              <w:right w:val="single" w:sz="4" w:space="0" w:color="000000"/>
            </w:tcBorders>
            <w:vAlign w:val="center"/>
          </w:tcPr>
          <w:p w:rsidR="00D90DA1" w:rsidRDefault="00D90DA1" w:rsidP="00D90DA1">
            <w:pPr>
              <w:widowControl w:val="0"/>
              <w:snapToGrid w:val="0"/>
              <w:jc w:val="center"/>
              <w:rPr>
                <w:color w:val="000000"/>
              </w:rPr>
            </w:pPr>
            <w:r>
              <w:rPr>
                <w:color w:val="000000"/>
              </w:rPr>
              <w:t xml:space="preserve">ГАЗ </w:t>
            </w:r>
            <w:r>
              <w:rPr>
                <w:color w:val="000000"/>
                <w:lang w:val="uk-UA"/>
              </w:rPr>
              <w:t>33-07</w:t>
            </w:r>
          </w:p>
        </w:tc>
        <w:tc>
          <w:tcPr>
            <w:tcW w:w="1699" w:type="dxa"/>
            <w:tcBorders>
              <w:bottom w:val="single" w:sz="4" w:space="0" w:color="000000"/>
              <w:right w:val="single" w:sz="4" w:space="0" w:color="000000"/>
            </w:tcBorders>
            <w:vAlign w:val="center"/>
          </w:tcPr>
          <w:p w:rsidR="00D90DA1" w:rsidRDefault="00D90DA1" w:rsidP="00D90DA1">
            <w:pPr>
              <w:widowControl w:val="0"/>
              <w:snapToGrid w:val="0"/>
              <w:jc w:val="center"/>
              <w:rPr>
                <w:color w:val="000000"/>
                <w:lang w:val="uk-UA"/>
              </w:rPr>
            </w:pPr>
            <w:r>
              <w:rPr>
                <w:color w:val="000000"/>
                <w:lang w:val="uk-UA"/>
              </w:rPr>
              <w:t>68-41 ТЕР</w:t>
            </w:r>
          </w:p>
        </w:tc>
        <w:tc>
          <w:tcPr>
            <w:tcW w:w="1132" w:type="dxa"/>
            <w:tcBorders>
              <w:bottom w:val="single" w:sz="4" w:space="0" w:color="000000"/>
              <w:right w:val="single" w:sz="4" w:space="0" w:color="000000"/>
            </w:tcBorders>
            <w:vAlign w:val="center"/>
          </w:tcPr>
          <w:p w:rsidR="00D90DA1" w:rsidRDefault="00D90DA1" w:rsidP="00D90DA1">
            <w:pPr>
              <w:widowControl w:val="0"/>
              <w:snapToGrid w:val="0"/>
              <w:jc w:val="center"/>
              <w:rPr>
                <w:color w:val="000000"/>
              </w:rPr>
            </w:pPr>
            <w:r>
              <w:rPr>
                <w:color w:val="000000"/>
              </w:rPr>
              <w:t>бензин</w:t>
            </w:r>
          </w:p>
        </w:tc>
        <w:tc>
          <w:tcPr>
            <w:tcW w:w="1127" w:type="dxa"/>
            <w:tcBorders>
              <w:bottom w:val="single" w:sz="4" w:space="0" w:color="000000"/>
              <w:right w:val="single" w:sz="4" w:space="0" w:color="000000"/>
            </w:tcBorders>
          </w:tcPr>
          <w:p w:rsidR="00D90DA1" w:rsidRDefault="00D90DA1" w:rsidP="00D90DA1">
            <w:pPr>
              <w:widowControl w:val="0"/>
              <w:snapToGrid w:val="0"/>
              <w:jc w:val="center"/>
              <w:rPr>
                <w:color w:val="000000"/>
              </w:rPr>
            </w:pPr>
          </w:p>
        </w:tc>
        <w:tc>
          <w:tcPr>
            <w:tcW w:w="1253" w:type="dxa"/>
            <w:tcBorders>
              <w:bottom w:val="single" w:sz="4" w:space="0" w:color="000000"/>
              <w:right w:val="single" w:sz="4"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lang w:val="en-US"/>
              </w:rPr>
            </w:pPr>
            <w:r>
              <w:rPr>
                <w:color w:val="000000"/>
                <w:lang w:val="en-US"/>
              </w:rPr>
              <w:t>26</w:t>
            </w:r>
          </w:p>
        </w:tc>
        <w:tc>
          <w:tcPr>
            <w:tcW w:w="3288"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rPr>
                <w:color w:val="000000"/>
              </w:rPr>
            </w:pPr>
            <w:r>
              <w:rPr>
                <w:color w:val="000000"/>
              </w:rPr>
              <w:t>Вантажний автомобіль-фургон</w:t>
            </w:r>
          </w:p>
        </w:tc>
        <w:tc>
          <w:tcPr>
            <w:tcW w:w="1194"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r>
              <w:rPr>
                <w:color w:val="000000"/>
              </w:rPr>
              <w:t>УАЗ-</w:t>
            </w:r>
            <w:r>
              <w:rPr>
                <w:color w:val="000000"/>
                <w:lang w:val="uk-UA"/>
              </w:rPr>
              <w:t>3962</w:t>
            </w:r>
          </w:p>
        </w:tc>
        <w:tc>
          <w:tcPr>
            <w:tcW w:w="1699"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79-64 ТЕР</w:t>
            </w:r>
          </w:p>
        </w:tc>
        <w:tc>
          <w:tcPr>
            <w:tcW w:w="1132"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r>
              <w:rPr>
                <w:color w:val="000000"/>
              </w:rPr>
              <w:t>бензин</w:t>
            </w:r>
          </w:p>
        </w:tc>
        <w:tc>
          <w:tcPr>
            <w:tcW w:w="1127" w:type="dxa"/>
            <w:tcBorders>
              <w:top w:val="single" w:sz="2" w:space="0" w:color="000000"/>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c>
          <w:tcPr>
            <w:tcW w:w="1253" w:type="dxa"/>
            <w:tcBorders>
              <w:top w:val="single" w:sz="2" w:space="0" w:color="000000"/>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lang w:val="en-US"/>
              </w:rPr>
            </w:pPr>
            <w:r>
              <w:rPr>
                <w:color w:val="000000"/>
                <w:lang w:val="en-US"/>
              </w:rPr>
              <w:t>27</w:t>
            </w:r>
          </w:p>
        </w:tc>
        <w:tc>
          <w:tcPr>
            <w:tcW w:w="3288"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rPr>
                <w:color w:val="000000"/>
              </w:rPr>
            </w:pPr>
            <w:r>
              <w:rPr>
                <w:color w:val="000000"/>
              </w:rPr>
              <w:t>Вантажний автомобіль-фургон</w:t>
            </w:r>
          </w:p>
        </w:tc>
        <w:tc>
          <w:tcPr>
            <w:tcW w:w="1194"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r>
              <w:rPr>
                <w:color w:val="000000"/>
              </w:rPr>
              <w:t>УАЗ-</w:t>
            </w:r>
            <w:r>
              <w:rPr>
                <w:color w:val="000000"/>
                <w:lang w:val="uk-UA"/>
              </w:rPr>
              <w:t>3303</w:t>
            </w:r>
          </w:p>
        </w:tc>
        <w:tc>
          <w:tcPr>
            <w:tcW w:w="1699"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2146 ТЕТ</w:t>
            </w:r>
          </w:p>
        </w:tc>
        <w:tc>
          <w:tcPr>
            <w:tcW w:w="1132"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r>
              <w:rPr>
                <w:color w:val="000000"/>
              </w:rPr>
              <w:t>бензин</w:t>
            </w:r>
          </w:p>
        </w:tc>
        <w:tc>
          <w:tcPr>
            <w:tcW w:w="1127" w:type="dxa"/>
            <w:tcBorders>
              <w:top w:val="single" w:sz="2" w:space="0" w:color="000000"/>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c>
          <w:tcPr>
            <w:tcW w:w="1253" w:type="dxa"/>
            <w:tcBorders>
              <w:top w:val="single" w:sz="2" w:space="0" w:color="000000"/>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lang w:val="en-US"/>
              </w:rPr>
            </w:pPr>
            <w:r>
              <w:rPr>
                <w:color w:val="000000"/>
                <w:lang w:val="en-US"/>
              </w:rPr>
              <w:t>28</w:t>
            </w:r>
          </w:p>
        </w:tc>
        <w:tc>
          <w:tcPr>
            <w:tcW w:w="3288"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rPr>
                <w:color w:val="000000"/>
              </w:rPr>
            </w:pPr>
            <w:r>
              <w:rPr>
                <w:color w:val="000000"/>
              </w:rPr>
              <w:t>Вантажний автомобіль-фургон</w:t>
            </w:r>
          </w:p>
        </w:tc>
        <w:tc>
          <w:tcPr>
            <w:tcW w:w="1194"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r>
              <w:rPr>
                <w:color w:val="000000"/>
              </w:rPr>
              <w:t>УАЗ-</w:t>
            </w:r>
            <w:r>
              <w:rPr>
                <w:color w:val="000000"/>
                <w:lang w:val="uk-UA"/>
              </w:rPr>
              <w:t>3741</w:t>
            </w:r>
          </w:p>
        </w:tc>
        <w:tc>
          <w:tcPr>
            <w:tcW w:w="1699"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01460 ТЕ</w:t>
            </w:r>
          </w:p>
        </w:tc>
        <w:tc>
          <w:tcPr>
            <w:tcW w:w="1132"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r>
              <w:rPr>
                <w:color w:val="000000"/>
              </w:rPr>
              <w:t>бензин</w:t>
            </w:r>
          </w:p>
        </w:tc>
        <w:tc>
          <w:tcPr>
            <w:tcW w:w="1127" w:type="dxa"/>
            <w:tcBorders>
              <w:top w:val="single" w:sz="2" w:space="0" w:color="000000"/>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c>
          <w:tcPr>
            <w:tcW w:w="1253" w:type="dxa"/>
            <w:tcBorders>
              <w:top w:val="single" w:sz="2" w:space="0" w:color="000000"/>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lang w:val="en-US"/>
              </w:rPr>
            </w:pPr>
            <w:r>
              <w:rPr>
                <w:color w:val="000000"/>
                <w:lang w:val="en-US"/>
              </w:rPr>
              <w:t>29</w:t>
            </w:r>
          </w:p>
        </w:tc>
        <w:tc>
          <w:tcPr>
            <w:tcW w:w="3288"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rPr>
                <w:color w:val="000000"/>
              </w:rPr>
            </w:pPr>
            <w:r>
              <w:rPr>
                <w:color w:val="000000"/>
              </w:rPr>
              <w:t>Екскаватор на базі трактора ЮМЗ-</w:t>
            </w:r>
            <w:r>
              <w:rPr>
                <w:color w:val="000000"/>
                <w:lang w:val="uk-UA"/>
              </w:rPr>
              <w:t>6</w:t>
            </w:r>
          </w:p>
        </w:tc>
        <w:tc>
          <w:tcPr>
            <w:tcW w:w="1194"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r>
              <w:rPr>
                <w:color w:val="000000"/>
              </w:rPr>
              <w:t xml:space="preserve">ЕО </w:t>
            </w:r>
            <w:r>
              <w:rPr>
                <w:color w:val="000000"/>
                <w:lang w:val="uk-UA"/>
              </w:rPr>
              <w:t>2621</w:t>
            </w:r>
          </w:p>
        </w:tc>
        <w:tc>
          <w:tcPr>
            <w:tcW w:w="1699"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090-58 ВО</w:t>
            </w:r>
          </w:p>
        </w:tc>
        <w:tc>
          <w:tcPr>
            <w:tcW w:w="1132"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r>
              <w:rPr>
                <w:color w:val="000000"/>
              </w:rPr>
              <w:t>дизпа-ливо</w:t>
            </w:r>
          </w:p>
        </w:tc>
        <w:tc>
          <w:tcPr>
            <w:tcW w:w="1127" w:type="dxa"/>
            <w:tcBorders>
              <w:top w:val="single" w:sz="2" w:space="0" w:color="000000"/>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c>
          <w:tcPr>
            <w:tcW w:w="1253" w:type="dxa"/>
            <w:tcBorders>
              <w:top w:val="single" w:sz="2" w:space="0" w:color="000000"/>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lang w:val="en-US"/>
              </w:rPr>
            </w:pPr>
            <w:r>
              <w:rPr>
                <w:color w:val="000000"/>
                <w:lang w:val="en-US"/>
              </w:rPr>
              <w:t>30</w:t>
            </w:r>
          </w:p>
        </w:tc>
        <w:tc>
          <w:tcPr>
            <w:tcW w:w="3288"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rPr>
                <w:color w:val="000000"/>
              </w:rPr>
            </w:pPr>
            <w:r>
              <w:rPr>
                <w:color w:val="000000"/>
              </w:rPr>
              <w:t>Автомобіль вантажний бортовий</w:t>
            </w:r>
          </w:p>
        </w:tc>
        <w:tc>
          <w:tcPr>
            <w:tcW w:w="1194"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r>
              <w:rPr>
                <w:color w:val="000000"/>
              </w:rPr>
              <w:t xml:space="preserve">ГАЗ - </w:t>
            </w:r>
            <w:r>
              <w:rPr>
                <w:color w:val="000000"/>
                <w:lang w:val="uk-UA"/>
              </w:rPr>
              <w:t>33023</w:t>
            </w:r>
          </w:p>
        </w:tc>
        <w:tc>
          <w:tcPr>
            <w:tcW w:w="1699"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r>
              <w:rPr>
                <w:color w:val="000000"/>
              </w:rPr>
              <w:t xml:space="preserve">ВО </w:t>
            </w:r>
            <w:r>
              <w:rPr>
                <w:color w:val="000000"/>
                <w:lang w:val="uk-UA"/>
              </w:rPr>
              <w:t>42-56 АЕ</w:t>
            </w:r>
          </w:p>
        </w:tc>
        <w:tc>
          <w:tcPr>
            <w:tcW w:w="1132" w:type="dxa"/>
            <w:tcBorders>
              <w:top w:val="single" w:sz="2" w:space="0" w:color="000000"/>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r>
              <w:rPr>
                <w:color w:val="000000"/>
              </w:rPr>
              <w:t>бензин</w:t>
            </w:r>
          </w:p>
        </w:tc>
        <w:tc>
          <w:tcPr>
            <w:tcW w:w="1127" w:type="dxa"/>
            <w:tcBorders>
              <w:top w:val="single" w:sz="2" w:space="0" w:color="000000"/>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c>
          <w:tcPr>
            <w:tcW w:w="1253" w:type="dxa"/>
            <w:tcBorders>
              <w:top w:val="single" w:sz="2" w:space="0" w:color="000000"/>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lang w:val="en-US"/>
              </w:rPr>
            </w:pPr>
            <w:r>
              <w:rPr>
                <w:color w:val="000000"/>
                <w:lang w:val="en-US"/>
              </w:rPr>
              <w:t>31</w:t>
            </w:r>
          </w:p>
        </w:tc>
        <w:tc>
          <w:tcPr>
            <w:tcW w:w="3288"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rPr>
                <w:color w:val="000000"/>
              </w:rPr>
            </w:pPr>
            <w:r>
              <w:rPr>
                <w:color w:val="000000"/>
              </w:rPr>
              <w:t>Автомобіль спеціальний фургон-майстерня СКС</w:t>
            </w:r>
          </w:p>
        </w:tc>
        <w:tc>
          <w:tcPr>
            <w:tcW w:w="1194"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p>
        </w:tc>
        <w:tc>
          <w:tcPr>
            <w:tcW w:w="1699"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r>
              <w:rPr>
                <w:color w:val="000000"/>
              </w:rPr>
              <w:t xml:space="preserve">ВО </w:t>
            </w:r>
            <w:r>
              <w:rPr>
                <w:color w:val="000000"/>
                <w:lang w:val="uk-UA"/>
              </w:rPr>
              <w:t>2534 ЕМ</w:t>
            </w:r>
          </w:p>
        </w:tc>
        <w:tc>
          <w:tcPr>
            <w:tcW w:w="1132"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дизпа-ливо</w:t>
            </w:r>
          </w:p>
        </w:tc>
        <w:tc>
          <w:tcPr>
            <w:tcW w:w="1127"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c>
          <w:tcPr>
            <w:tcW w:w="1253"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lang w:val="en-US"/>
              </w:rPr>
            </w:pPr>
            <w:r>
              <w:rPr>
                <w:color w:val="000000"/>
                <w:lang w:val="en-US"/>
              </w:rPr>
              <w:t>32</w:t>
            </w:r>
          </w:p>
        </w:tc>
        <w:tc>
          <w:tcPr>
            <w:tcW w:w="3288"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rPr>
                <w:color w:val="000000"/>
              </w:rPr>
            </w:pPr>
            <w:r>
              <w:rPr>
                <w:color w:val="000000"/>
                <w:lang w:val="uk-UA"/>
              </w:rPr>
              <w:t xml:space="preserve">Екскаватор </w:t>
            </w:r>
            <w:r>
              <w:rPr>
                <w:color w:val="000000"/>
                <w:lang w:val="en-US"/>
              </w:rPr>
              <w:t>JCB 3CX Sitemaster</w:t>
            </w:r>
          </w:p>
        </w:tc>
        <w:tc>
          <w:tcPr>
            <w:tcW w:w="1194"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p>
        </w:tc>
        <w:tc>
          <w:tcPr>
            <w:tcW w:w="1699"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r>
              <w:rPr>
                <w:color w:val="000000"/>
                <w:lang w:val="en-US"/>
              </w:rPr>
              <w:t xml:space="preserve">40571 </w:t>
            </w:r>
            <w:r>
              <w:rPr>
                <w:color w:val="000000"/>
                <w:lang w:val="uk-UA"/>
              </w:rPr>
              <w:t>ВО</w:t>
            </w:r>
          </w:p>
        </w:tc>
        <w:tc>
          <w:tcPr>
            <w:tcW w:w="1132"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дизпа-ливо</w:t>
            </w:r>
          </w:p>
        </w:tc>
        <w:tc>
          <w:tcPr>
            <w:tcW w:w="1127"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c>
          <w:tcPr>
            <w:tcW w:w="1253"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lang w:val="en-US"/>
              </w:rPr>
            </w:pPr>
            <w:r>
              <w:rPr>
                <w:color w:val="000000"/>
                <w:lang w:val="en-US"/>
              </w:rPr>
              <w:t>33</w:t>
            </w:r>
          </w:p>
        </w:tc>
        <w:tc>
          <w:tcPr>
            <w:tcW w:w="3288"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rPr>
                <w:color w:val="000000"/>
              </w:rPr>
            </w:pPr>
            <w:r>
              <w:rPr>
                <w:color w:val="000000"/>
              </w:rPr>
              <w:t>Автомобіль легковий</w:t>
            </w:r>
          </w:p>
        </w:tc>
        <w:tc>
          <w:tcPr>
            <w:tcW w:w="1194"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r>
              <w:rPr>
                <w:color w:val="000000"/>
              </w:rPr>
              <w:t xml:space="preserve">ВАЗ </w:t>
            </w:r>
            <w:r>
              <w:rPr>
                <w:color w:val="000000"/>
                <w:lang w:val="uk-UA"/>
              </w:rPr>
              <w:t>21099</w:t>
            </w:r>
          </w:p>
        </w:tc>
        <w:tc>
          <w:tcPr>
            <w:tcW w:w="1699"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4943 ТЕА</w:t>
            </w:r>
          </w:p>
        </w:tc>
        <w:tc>
          <w:tcPr>
            <w:tcW w:w="1132"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бензин</w:t>
            </w:r>
          </w:p>
        </w:tc>
        <w:tc>
          <w:tcPr>
            <w:tcW w:w="1127"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c>
          <w:tcPr>
            <w:tcW w:w="1253"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lang w:val="en-US"/>
              </w:rPr>
            </w:pPr>
            <w:r>
              <w:rPr>
                <w:color w:val="000000"/>
                <w:lang w:val="en-US"/>
              </w:rPr>
              <w:t>34</w:t>
            </w:r>
          </w:p>
        </w:tc>
        <w:tc>
          <w:tcPr>
            <w:tcW w:w="3288"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rPr>
                <w:color w:val="000000"/>
              </w:rPr>
            </w:pPr>
            <w:r>
              <w:rPr>
                <w:color w:val="000000"/>
              </w:rPr>
              <w:t>Автомобіль спеціальна фургон-майстерня</w:t>
            </w:r>
          </w:p>
        </w:tc>
        <w:tc>
          <w:tcPr>
            <w:tcW w:w="1194"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r>
              <w:rPr>
                <w:color w:val="000000"/>
              </w:rPr>
              <w:t xml:space="preserve">ГАЗ </w:t>
            </w:r>
            <w:r>
              <w:rPr>
                <w:color w:val="000000"/>
                <w:lang w:val="uk-UA"/>
              </w:rPr>
              <w:t>5312</w:t>
            </w:r>
          </w:p>
        </w:tc>
        <w:tc>
          <w:tcPr>
            <w:tcW w:w="1699"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ВО 34 58 ВХ</w:t>
            </w:r>
          </w:p>
        </w:tc>
        <w:tc>
          <w:tcPr>
            <w:tcW w:w="1132"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бензин</w:t>
            </w:r>
          </w:p>
        </w:tc>
        <w:tc>
          <w:tcPr>
            <w:tcW w:w="1127"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c>
          <w:tcPr>
            <w:tcW w:w="1253"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lang w:val="en-US"/>
              </w:rPr>
            </w:pPr>
            <w:r>
              <w:rPr>
                <w:color w:val="000000"/>
                <w:lang w:val="en-US"/>
              </w:rPr>
              <w:lastRenderedPageBreak/>
              <w:t>35</w:t>
            </w:r>
          </w:p>
        </w:tc>
        <w:tc>
          <w:tcPr>
            <w:tcW w:w="3288"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rPr>
                <w:color w:val="000000"/>
              </w:rPr>
            </w:pPr>
            <w:r>
              <w:rPr>
                <w:color w:val="000000"/>
              </w:rPr>
              <w:t>Трактор з причіпом</w:t>
            </w:r>
          </w:p>
        </w:tc>
        <w:tc>
          <w:tcPr>
            <w:tcW w:w="1194"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rPr>
            </w:pPr>
            <w:r>
              <w:rPr>
                <w:color w:val="000000"/>
              </w:rPr>
              <w:t>Т-</w:t>
            </w:r>
            <w:r>
              <w:rPr>
                <w:color w:val="000000"/>
                <w:lang w:val="uk-UA"/>
              </w:rPr>
              <w:t>40М</w:t>
            </w:r>
          </w:p>
        </w:tc>
        <w:tc>
          <w:tcPr>
            <w:tcW w:w="1699"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09060 ВО</w:t>
            </w:r>
          </w:p>
        </w:tc>
        <w:tc>
          <w:tcPr>
            <w:tcW w:w="1132"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дизпа-ливо</w:t>
            </w:r>
          </w:p>
        </w:tc>
        <w:tc>
          <w:tcPr>
            <w:tcW w:w="1127"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c>
          <w:tcPr>
            <w:tcW w:w="1253"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lang w:val="en-US"/>
              </w:rPr>
            </w:pPr>
            <w:r>
              <w:rPr>
                <w:color w:val="000000"/>
                <w:lang w:val="en-US"/>
              </w:rPr>
              <w:t>36</w:t>
            </w:r>
          </w:p>
        </w:tc>
        <w:tc>
          <w:tcPr>
            <w:tcW w:w="3288"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rPr>
                <w:color w:val="000000"/>
              </w:rPr>
            </w:pPr>
            <w:r>
              <w:rPr>
                <w:color w:val="000000"/>
              </w:rPr>
              <w:t>Автомобіль легковий</w:t>
            </w:r>
          </w:p>
        </w:tc>
        <w:tc>
          <w:tcPr>
            <w:tcW w:w="1194"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en-US"/>
              </w:rPr>
            </w:pPr>
            <w:r>
              <w:rPr>
                <w:color w:val="000000"/>
                <w:lang w:val="en-US"/>
              </w:rPr>
              <w:t>Opel Vectra</w:t>
            </w:r>
          </w:p>
        </w:tc>
        <w:tc>
          <w:tcPr>
            <w:tcW w:w="1699"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ВО 8002 АН</w:t>
            </w:r>
          </w:p>
        </w:tc>
        <w:tc>
          <w:tcPr>
            <w:tcW w:w="1132"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бензин</w:t>
            </w:r>
          </w:p>
        </w:tc>
        <w:tc>
          <w:tcPr>
            <w:tcW w:w="1127"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c>
          <w:tcPr>
            <w:tcW w:w="1253"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lang w:val="en-US"/>
              </w:rPr>
            </w:pPr>
            <w:r>
              <w:rPr>
                <w:color w:val="000000"/>
                <w:lang w:val="en-US"/>
              </w:rPr>
              <w:t>37</w:t>
            </w:r>
          </w:p>
        </w:tc>
        <w:tc>
          <w:tcPr>
            <w:tcW w:w="3288"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rPr>
                <w:color w:val="000000"/>
                <w:lang w:val="uk-UA"/>
              </w:rPr>
            </w:pPr>
            <w:r>
              <w:rPr>
                <w:color w:val="000000"/>
                <w:lang w:val="uk-UA"/>
              </w:rPr>
              <w:t>Автомобіль легковий</w:t>
            </w:r>
          </w:p>
        </w:tc>
        <w:tc>
          <w:tcPr>
            <w:tcW w:w="1194"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ГАЗ-3110</w:t>
            </w:r>
          </w:p>
        </w:tc>
        <w:tc>
          <w:tcPr>
            <w:tcW w:w="1699"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ВО 4460 АМ</w:t>
            </w:r>
          </w:p>
        </w:tc>
        <w:tc>
          <w:tcPr>
            <w:tcW w:w="1132"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бензин</w:t>
            </w:r>
          </w:p>
        </w:tc>
        <w:tc>
          <w:tcPr>
            <w:tcW w:w="1127"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lang w:val="uk-UA"/>
              </w:rPr>
            </w:pPr>
          </w:p>
        </w:tc>
        <w:tc>
          <w:tcPr>
            <w:tcW w:w="1253"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lang w:val="uk-UA"/>
              </w:rPr>
            </w:pPr>
          </w:p>
        </w:tc>
      </w:tr>
      <w:tr w:rsidR="00D90DA1" w:rsidTr="00D90DA1">
        <w:trPr>
          <w:trHeight w:val="257"/>
        </w:trPr>
        <w:tc>
          <w:tcPr>
            <w:tcW w:w="516" w:type="dxa"/>
            <w:tcBorders>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lang w:val="en-US"/>
              </w:rPr>
            </w:pPr>
            <w:r>
              <w:rPr>
                <w:color w:val="000000"/>
                <w:lang w:val="en-US"/>
              </w:rPr>
              <w:t>38</w:t>
            </w:r>
          </w:p>
        </w:tc>
        <w:tc>
          <w:tcPr>
            <w:tcW w:w="3288"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rPr>
                <w:color w:val="000000"/>
                <w:lang w:val="uk-UA"/>
              </w:rPr>
            </w:pPr>
            <w:r>
              <w:rPr>
                <w:color w:val="000000"/>
                <w:lang w:val="uk-UA"/>
              </w:rPr>
              <w:t>Автомобіль легковий</w:t>
            </w:r>
          </w:p>
        </w:tc>
        <w:tc>
          <w:tcPr>
            <w:tcW w:w="1194"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ВАЗ 21-06</w:t>
            </w:r>
          </w:p>
        </w:tc>
        <w:tc>
          <w:tcPr>
            <w:tcW w:w="1699"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02019  ТЕ</w:t>
            </w:r>
          </w:p>
        </w:tc>
        <w:tc>
          <w:tcPr>
            <w:tcW w:w="1132"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бензин</w:t>
            </w:r>
          </w:p>
        </w:tc>
        <w:tc>
          <w:tcPr>
            <w:tcW w:w="1127"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c>
          <w:tcPr>
            <w:tcW w:w="1253"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rPr>
            </w:pPr>
          </w:p>
        </w:tc>
      </w:tr>
      <w:tr w:rsidR="00D90DA1" w:rsidTr="00D90DA1">
        <w:trPr>
          <w:trHeight w:val="257"/>
        </w:trPr>
        <w:tc>
          <w:tcPr>
            <w:tcW w:w="516" w:type="dxa"/>
            <w:tcBorders>
              <w:left w:val="single" w:sz="2" w:space="0" w:color="000000"/>
              <w:bottom w:val="single" w:sz="2" w:space="0" w:color="000000"/>
              <w:right w:val="single" w:sz="2" w:space="0" w:color="000000"/>
            </w:tcBorders>
            <w:vAlign w:val="center"/>
          </w:tcPr>
          <w:p w:rsidR="00D90DA1" w:rsidRDefault="00D90DA1" w:rsidP="00D90DA1">
            <w:pPr>
              <w:widowControl w:val="0"/>
              <w:jc w:val="center"/>
              <w:rPr>
                <w:color w:val="000000"/>
                <w:lang w:val="en-US"/>
              </w:rPr>
            </w:pPr>
            <w:r>
              <w:rPr>
                <w:color w:val="000000"/>
                <w:lang w:val="en-US"/>
              </w:rPr>
              <w:t>39</w:t>
            </w:r>
          </w:p>
        </w:tc>
        <w:tc>
          <w:tcPr>
            <w:tcW w:w="3288"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rPr>
                <w:color w:val="000000"/>
                <w:lang w:val="uk-UA"/>
              </w:rPr>
            </w:pPr>
            <w:r>
              <w:rPr>
                <w:color w:val="000000"/>
                <w:lang w:val="uk-UA"/>
              </w:rPr>
              <w:t>Автомобіль вантажний бортовий</w:t>
            </w:r>
          </w:p>
        </w:tc>
        <w:tc>
          <w:tcPr>
            <w:tcW w:w="1194"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ГАЗ 53 СПГ</w:t>
            </w:r>
          </w:p>
        </w:tc>
        <w:tc>
          <w:tcPr>
            <w:tcW w:w="1699"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ВО 1125 АК</w:t>
            </w:r>
          </w:p>
        </w:tc>
        <w:tc>
          <w:tcPr>
            <w:tcW w:w="1132" w:type="dxa"/>
            <w:tcBorders>
              <w:left w:val="single" w:sz="2" w:space="0" w:color="000000"/>
              <w:bottom w:val="single" w:sz="2" w:space="0" w:color="000000"/>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бензин</w:t>
            </w:r>
          </w:p>
        </w:tc>
        <w:tc>
          <w:tcPr>
            <w:tcW w:w="1127"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lang w:val="uk-UA"/>
              </w:rPr>
            </w:pPr>
          </w:p>
        </w:tc>
        <w:tc>
          <w:tcPr>
            <w:tcW w:w="1253" w:type="dxa"/>
            <w:tcBorders>
              <w:left w:val="single" w:sz="2" w:space="0" w:color="000000"/>
              <w:bottom w:val="single" w:sz="2" w:space="0" w:color="000000"/>
              <w:right w:val="single" w:sz="2" w:space="0" w:color="000000"/>
            </w:tcBorders>
          </w:tcPr>
          <w:p w:rsidR="00D90DA1" w:rsidRDefault="00D90DA1" w:rsidP="00D90DA1">
            <w:pPr>
              <w:widowControl w:val="0"/>
              <w:snapToGrid w:val="0"/>
              <w:jc w:val="center"/>
              <w:rPr>
                <w:color w:val="000000"/>
                <w:lang w:val="uk-UA"/>
              </w:rPr>
            </w:pPr>
          </w:p>
        </w:tc>
      </w:tr>
      <w:tr w:rsidR="00D90DA1" w:rsidTr="00D90DA1">
        <w:trPr>
          <w:trHeight w:val="257"/>
        </w:trPr>
        <w:tc>
          <w:tcPr>
            <w:tcW w:w="516" w:type="dxa"/>
            <w:tcBorders>
              <w:left w:val="single" w:sz="2" w:space="0" w:color="000000"/>
              <w:bottom w:val="single" w:sz="4" w:space="0" w:color="auto"/>
              <w:right w:val="single" w:sz="2" w:space="0" w:color="000000"/>
            </w:tcBorders>
            <w:vAlign w:val="center"/>
          </w:tcPr>
          <w:p w:rsidR="00D90DA1" w:rsidRDefault="00D90DA1" w:rsidP="00D90DA1">
            <w:pPr>
              <w:widowControl w:val="0"/>
              <w:jc w:val="center"/>
              <w:rPr>
                <w:color w:val="000000"/>
                <w:lang w:val="en-US"/>
              </w:rPr>
            </w:pPr>
            <w:r>
              <w:rPr>
                <w:color w:val="000000"/>
                <w:lang w:val="en-US"/>
              </w:rPr>
              <w:t>40</w:t>
            </w:r>
          </w:p>
        </w:tc>
        <w:tc>
          <w:tcPr>
            <w:tcW w:w="3288" w:type="dxa"/>
            <w:tcBorders>
              <w:left w:val="single" w:sz="2" w:space="0" w:color="000000"/>
              <w:bottom w:val="single" w:sz="4" w:space="0" w:color="auto"/>
              <w:right w:val="single" w:sz="2" w:space="0" w:color="000000"/>
            </w:tcBorders>
            <w:vAlign w:val="center"/>
          </w:tcPr>
          <w:p w:rsidR="00D90DA1" w:rsidRDefault="00D90DA1" w:rsidP="00D90DA1">
            <w:pPr>
              <w:widowControl w:val="0"/>
              <w:snapToGrid w:val="0"/>
              <w:rPr>
                <w:color w:val="000000"/>
                <w:lang w:val="uk-UA"/>
              </w:rPr>
            </w:pPr>
            <w:r>
              <w:rPr>
                <w:color w:val="000000"/>
                <w:lang w:val="uk-UA"/>
              </w:rPr>
              <w:t>Екскаватор на базі трактора ЮМЗ-6</w:t>
            </w:r>
          </w:p>
        </w:tc>
        <w:tc>
          <w:tcPr>
            <w:tcW w:w="1194" w:type="dxa"/>
            <w:tcBorders>
              <w:left w:val="single" w:sz="2" w:space="0" w:color="000000"/>
              <w:bottom w:val="single" w:sz="4" w:space="0" w:color="auto"/>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ЕО 2621</w:t>
            </w:r>
          </w:p>
        </w:tc>
        <w:tc>
          <w:tcPr>
            <w:tcW w:w="1699" w:type="dxa"/>
            <w:tcBorders>
              <w:left w:val="single" w:sz="2" w:space="0" w:color="000000"/>
              <w:bottom w:val="single" w:sz="4" w:space="0" w:color="auto"/>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Т0303 ТЕ</w:t>
            </w:r>
          </w:p>
        </w:tc>
        <w:tc>
          <w:tcPr>
            <w:tcW w:w="1132" w:type="dxa"/>
            <w:tcBorders>
              <w:left w:val="single" w:sz="2" w:space="0" w:color="000000"/>
              <w:bottom w:val="single" w:sz="4" w:space="0" w:color="auto"/>
              <w:right w:val="single" w:sz="2" w:space="0" w:color="000000"/>
            </w:tcBorders>
            <w:vAlign w:val="center"/>
          </w:tcPr>
          <w:p w:rsidR="00D90DA1" w:rsidRDefault="00D90DA1" w:rsidP="00D90DA1">
            <w:pPr>
              <w:widowControl w:val="0"/>
              <w:snapToGrid w:val="0"/>
              <w:jc w:val="center"/>
              <w:rPr>
                <w:color w:val="000000"/>
                <w:lang w:val="uk-UA"/>
              </w:rPr>
            </w:pPr>
            <w:r>
              <w:rPr>
                <w:color w:val="000000"/>
                <w:lang w:val="uk-UA"/>
              </w:rPr>
              <w:t>дизпа-ливо</w:t>
            </w:r>
          </w:p>
        </w:tc>
        <w:tc>
          <w:tcPr>
            <w:tcW w:w="1127" w:type="dxa"/>
            <w:tcBorders>
              <w:left w:val="single" w:sz="2" w:space="0" w:color="000000"/>
              <w:bottom w:val="single" w:sz="4" w:space="0" w:color="auto"/>
              <w:right w:val="single" w:sz="2" w:space="0" w:color="000000"/>
            </w:tcBorders>
          </w:tcPr>
          <w:p w:rsidR="00D90DA1" w:rsidRDefault="00D90DA1" w:rsidP="00D90DA1">
            <w:pPr>
              <w:widowControl w:val="0"/>
              <w:snapToGrid w:val="0"/>
              <w:jc w:val="center"/>
              <w:rPr>
                <w:color w:val="000000"/>
              </w:rPr>
            </w:pPr>
          </w:p>
        </w:tc>
        <w:tc>
          <w:tcPr>
            <w:tcW w:w="1253" w:type="dxa"/>
            <w:tcBorders>
              <w:left w:val="single" w:sz="2" w:space="0" w:color="000000"/>
              <w:bottom w:val="single" w:sz="4" w:space="0" w:color="auto"/>
              <w:right w:val="single" w:sz="2" w:space="0" w:color="000000"/>
            </w:tcBorders>
          </w:tcPr>
          <w:p w:rsidR="00D90DA1" w:rsidRDefault="00D90DA1" w:rsidP="00D90DA1">
            <w:pPr>
              <w:widowControl w:val="0"/>
              <w:snapToGrid w:val="0"/>
              <w:jc w:val="center"/>
              <w:rPr>
                <w:color w:val="000000"/>
              </w:rPr>
            </w:pPr>
          </w:p>
        </w:tc>
      </w:tr>
      <w:tr w:rsidR="00D90DA1" w:rsidTr="00D90DA1">
        <w:trPr>
          <w:trHeight w:val="257"/>
        </w:trPr>
        <w:tc>
          <w:tcPr>
            <w:tcW w:w="8956" w:type="dxa"/>
            <w:gridSpan w:val="6"/>
            <w:tcBorders>
              <w:top w:val="single" w:sz="4" w:space="0" w:color="auto"/>
              <w:left w:val="single" w:sz="4" w:space="0" w:color="auto"/>
              <w:bottom w:val="single" w:sz="4" w:space="0" w:color="auto"/>
              <w:right w:val="single" w:sz="4" w:space="0" w:color="auto"/>
            </w:tcBorders>
            <w:vAlign w:val="center"/>
          </w:tcPr>
          <w:p w:rsidR="00D90DA1" w:rsidRPr="0087523D" w:rsidRDefault="00D90DA1" w:rsidP="00D90DA1">
            <w:pPr>
              <w:widowControl w:val="0"/>
              <w:snapToGrid w:val="0"/>
              <w:jc w:val="right"/>
              <w:rPr>
                <w:i/>
                <w:color w:val="000000"/>
              </w:rPr>
            </w:pPr>
            <w:r w:rsidRPr="0087523D">
              <w:rPr>
                <w:rStyle w:val="af7"/>
                <w:i w:val="0"/>
                <w:lang w:val="uk-UA"/>
              </w:rPr>
              <w:t>Разом</w:t>
            </w:r>
            <w:r w:rsidRPr="0087523D">
              <w:rPr>
                <w:rStyle w:val="af7"/>
                <w:i w:val="0"/>
              </w:rPr>
              <w:t xml:space="preserve"> без ПДВ, грн.</w:t>
            </w:r>
          </w:p>
        </w:tc>
        <w:tc>
          <w:tcPr>
            <w:tcW w:w="1253" w:type="dxa"/>
            <w:tcBorders>
              <w:top w:val="single" w:sz="4" w:space="0" w:color="auto"/>
              <w:left w:val="single" w:sz="4" w:space="0" w:color="auto"/>
              <w:bottom w:val="single" w:sz="4" w:space="0" w:color="auto"/>
              <w:right w:val="single" w:sz="4" w:space="0" w:color="auto"/>
            </w:tcBorders>
          </w:tcPr>
          <w:p w:rsidR="00D90DA1" w:rsidRDefault="00D90DA1" w:rsidP="00D90DA1">
            <w:pPr>
              <w:widowControl w:val="0"/>
              <w:snapToGrid w:val="0"/>
              <w:jc w:val="center"/>
              <w:rPr>
                <w:color w:val="000000"/>
              </w:rPr>
            </w:pPr>
          </w:p>
        </w:tc>
      </w:tr>
      <w:tr w:rsidR="00D90DA1" w:rsidTr="00D90DA1">
        <w:trPr>
          <w:trHeight w:val="257"/>
        </w:trPr>
        <w:tc>
          <w:tcPr>
            <w:tcW w:w="8956" w:type="dxa"/>
            <w:gridSpan w:val="6"/>
            <w:tcBorders>
              <w:top w:val="single" w:sz="4" w:space="0" w:color="auto"/>
              <w:left w:val="single" w:sz="4" w:space="0" w:color="auto"/>
              <w:bottom w:val="single" w:sz="4" w:space="0" w:color="auto"/>
              <w:right w:val="single" w:sz="4" w:space="0" w:color="auto"/>
            </w:tcBorders>
            <w:vAlign w:val="center"/>
          </w:tcPr>
          <w:p w:rsidR="00D90DA1" w:rsidRPr="0087523D" w:rsidRDefault="00D90DA1" w:rsidP="00D90DA1">
            <w:pPr>
              <w:widowControl w:val="0"/>
              <w:snapToGrid w:val="0"/>
              <w:jc w:val="right"/>
              <w:rPr>
                <w:i/>
                <w:color w:val="000000"/>
              </w:rPr>
            </w:pPr>
            <w:r w:rsidRPr="0087523D">
              <w:rPr>
                <w:rStyle w:val="af7"/>
                <w:i w:val="0"/>
              </w:rPr>
              <w:t>ПДВ, грн.</w:t>
            </w:r>
          </w:p>
        </w:tc>
        <w:tc>
          <w:tcPr>
            <w:tcW w:w="1253" w:type="dxa"/>
            <w:tcBorders>
              <w:top w:val="single" w:sz="4" w:space="0" w:color="auto"/>
              <w:left w:val="single" w:sz="4" w:space="0" w:color="auto"/>
              <w:bottom w:val="single" w:sz="4" w:space="0" w:color="auto"/>
              <w:right w:val="single" w:sz="4" w:space="0" w:color="auto"/>
            </w:tcBorders>
          </w:tcPr>
          <w:p w:rsidR="00D90DA1" w:rsidRDefault="00D90DA1" w:rsidP="00D90DA1">
            <w:pPr>
              <w:widowControl w:val="0"/>
              <w:snapToGrid w:val="0"/>
              <w:jc w:val="center"/>
              <w:rPr>
                <w:color w:val="000000"/>
              </w:rPr>
            </w:pPr>
          </w:p>
        </w:tc>
      </w:tr>
      <w:tr w:rsidR="00D90DA1" w:rsidTr="00D90DA1">
        <w:trPr>
          <w:trHeight w:val="257"/>
        </w:trPr>
        <w:tc>
          <w:tcPr>
            <w:tcW w:w="8956" w:type="dxa"/>
            <w:gridSpan w:val="6"/>
            <w:tcBorders>
              <w:top w:val="single" w:sz="4" w:space="0" w:color="auto"/>
              <w:left w:val="single" w:sz="4" w:space="0" w:color="auto"/>
              <w:bottom w:val="single" w:sz="4" w:space="0" w:color="auto"/>
              <w:right w:val="single" w:sz="4" w:space="0" w:color="auto"/>
            </w:tcBorders>
            <w:vAlign w:val="center"/>
          </w:tcPr>
          <w:p w:rsidR="00D90DA1" w:rsidRPr="0087523D" w:rsidRDefault="00D90DA1" w:rsidP="00D90DA1">
            <w:pPr>
              <w:widowControl w:val="0"/>
              <w:snapToGrid w:val="0"/>
              <w:jc w:val="right"/>
              <w:rPr>
                <w:i/>
                <w:color w:val="000000"/>
              </w:rPr>
            </w:pPr>
            <w:r w:rsidRPr="0087523D">
              <w:rPr>
                <w:rStyle w:val="af7"/>
                <w:i w:val="0"/>
                <w:lang w:val="uk-UA"/>
              </w:rPr>
              <w:t xml:space="preserve">Загальна сума </w:t>
            </w:r>
            <w:r w:rsidRPr="0087523D">
              <w:rPr>
                <w:rStyle w:val="af7"/>
                <w:i w:val="0"/>
              </w:rPr>
              <w:t>з ПДВ, грн.</w:t>
            </w:r>
          </w:p>
        </w:tc>
        <w:tc>
          <w:tcPr>
            <w:tcW w:w="1253" w:type="dxa"/>
            <w:tcBorders>
              <w:top w:val="single" w:sz="4" w:space="0" w:color="auto"/>
              <w:left w:val="single" w:sz="4" w:space="0" w:color="auto"/>
              <w:bottom w:val="single" w:sz="4" w:space="0" w:color="auto"/>
              <w:right w:val="single" w:sz="4" w:space="0" w:color="auto"/>
            </w:tcBorders>
          </w:tcPr>
          <w:p w:rsidR="00D90DA1" w:rsidRDefault="00D90DA1" w:rsidP="00D90DA1">
            <w:pPr>
              <w:widowControl w:val="0"/>
              <w:snapToGrid w:val="0"/>
              <w:jc w:val="center"/>
              <w:rPr>
                <w:color w:val="000000"/>
              </w:rPr>
            </w:pPr>
          </w:p>
        </w:tc>
      </w:tr>
    </w:tbl>
    <w:p w:rsidR="00D90DA1" w:rsidRDefault="00D90DA1" w:rsidP="00D90DA1">
      <w:pPr>
        <w:jc w:val="both"/>
        <w:rPr>
          <w:color w:val="000000"/>
        </w:rPr>
      </w:pPr>
      <w:r>
        <w:rPr>
          <w:rFonts w:eastAsia="Times New Roman"/>
          <w:color w:val="000000"/>
          <w:lang w:eastAsia="en-US"/>
        </w:rPr>
        <w:tab/>
      </w:r>
    </w:p>
    <w:p w:rsidR="00D90DA1" w:rsidRDefault="00D90DA1" w:rsidP="00D90DA1">
      <w:pPr>
        <w:jc w:val="both"/>
        <w:rPr>
          <w:color w:val="000000"/>
        </w:rPr>
      </w:pPr>
      <w:r>
        <w:rPr>
          <w:rFonts w:eastAsia="Times New Roman"/>
          <w:b/>
          <w:bCs/>
          <w:color w:val="000000"/>
          <w:lang w:eastAsia="en-US"/>
        </w:rPr>
        <w:t xml:space="preserve">     Проведення інструментально-лабораторних вимірювань  </w:t>
      </w:r>
      <w:r>
        <w:rPr>
          <w:rFonts w:eastAsia="Times New Roman"/>
          <w:b/>
          <w:bCs/>
          <w:color w:val="000000"/>
          <w:lang w:val="uk-UA"/>
        </w:rPr>
        <w:t>приземних концентрацій заб-руднюючих речовин на межі прилеглої житлової забудови для контролю нормативів ГДВ для шести котелень комунального підприємства теплових мереж “Тернопільміськтеплокомун-енерго” Тернопільської міської ради</w:t>
      </w:r>
    </w:p>
    <w:tbl>
      <w:tblPr>
        <w:tblW w:w="10322" w:type="dxa"/>
        <w:tblInd w:w="55" w:type="dxa"/>
        <w:tblLayout w:type="fixed"/>
        <w:tblCellMar>
          <w:top w:w="55" w:type="dxa"/>
          <w:left w:w="55" w:type="dxa"/>
          <w:bottom w:w="55" w:type="dxa"/>
          <w:right w:w="55" w:type="dxa"/>
        </w:tblCellMar>
        <w:tblLook w:val="04A0"/>
      </w:tblPr>
      <w:tblGrid>
        <w:gridCol w:w="622"/>
        <w:gridCol w:w="1985"/>
        <w:gridCol w:w="3007"/>
        <w:gridCol w:w="935"/>
        <w:gridCol w:w="1617"/>
        <w:gridCol w:w="2156"/>
      </w:tblGrid>
      <w:tr w:rsidR="00D90DA1" w:rsidTr="003D129C">
        <w:trPr>
          <w:trHeight w:val="1359"/>
        </w:trPr>
        <w:tc>
          <w:tcPr>
            <w:tcW w:w="622" w:type="dxa"/>
            <w:tcBorders>
              <w:top w:val="single" w:sz="4" w:space="0" w:color="000000"/>
              <w:left w:val="single" w:sz="4" w:space="0" w:color="000000"/>
              <w:bottom w:val="single" w:sz="4" w:space="0" w:color="000000"/>
            </w:tcBorders>
            <w:vAlign w:val="center"/>
          </w:tcPr>
          <w:p w:rsidR="00D90DA1" w:rsidRDefault="00D90DA1" w:rsidP="00D90DA1">
            <w:pPr>
              <w:pStyle w:val="affffd"/>
              <w:jc w:val="center"/>
              <w:rPr>
                <w:b/>
                <w:bCs/>
              </w:rPr>
            </w:pPr>
            <w:r>
              <w:rPr>
                <w:b/>
                <w:bCs/>
                <w:sz w:val="22"/>
                <w:szCs w:val="22"/>
              </w:rPr>
              <w:t>№</w:t>
            </w:r>
            <w:r>
              <w:rPr>
                <w:rFonts w:eastAsia="Times New Roman CYR"/>
                <w:b/>
                <w:bCs/>
                <w:sz w:val="22"/>
                <w:szCs w:val="22"/>
              </w:rPr>
              <w:t xml:space="preserve"> </w:t>
            </w:r>
            <w:r>
              <w:rPr>
                <w:b/>
                <w:bCs/>
                <w:sz w:val="22"/>
                <w:szCs w:val="22"/>
              </w:rPr>
              <w:t>з/п</w:t>
            </w:r>
          </w:p>
        </w:tc>
        <w:tc>
          <w:tcPr>
            <w:tcW w:w="1985" w:type="dxa"/>
            <w:tcBorders>
              <w:top w:val="single" w:sz="4" w:space="0" w:color="000000"/>
              <w:left w:val="single" w:sz="4" w:space="0" w:color="000000"/>
              <w:bottom w:val="single" w:sz="4" w:space="0" w:color="000000"/>
            </w:tcBorders>
            <w:vAlign w:val="center"/>
          </w:tcPr>
          <w:p w:rsidR="00D90DA1" w:rsidRDefault="00D90DA1" w:rsidP="00D90DA1">
            <w:pPr>
              <w:pStyle w:val="affffd"/>
              <w:jc w:val="center"/>
              <w:rPr>
                <w:b/>
                <w:bCs/>
              </w:rPr>
            </w:pPr>
            <w:r>
              <w:rPr>
                <w:b/>
                <w:bCs/>
                <w:sz w:val="22"/>
                <w:szCs w:val="22"/>
              </w:rPr>
              <w:t>Місцерозташува-ння точки контролю</w:t>
            </w:r>
          </w:p>
        </w:tc>
        <w:tc>
          <w:tcPr>
            <w:tcW w:w="3007" w:type="dxa"/>
            <w:tcBorders>
              <w:top w:val="single" w:sz="4" w:space="0" w:color="000000"/>
              <w:left w:val="single" w:sz="4" w:space="0" w:color="000000"/>
              <w:bottom w:val="single" w:sz="4" w:space="0" w:color="000000"/>
            </w:tcBorders>
            <w:vAlign w:val="center"/>
          </w:tcPr>
          <w:p w:rsidR="00D90DA1" w:rsidRDefault="00D90DA1" w:rsidP="00D90DA1">
            <w:pPr>
              <w:pStyle w:val="affffd"/>
              <w:jc w:val="center"/>
              <w:rPr>
                <w:b/>
                <w:bCs/>
              </w:rPr>
            </w:pPr>
            <w:r>
              <w:rPr>
                <w:b/>
                <w:bCs/>
                <w:sz w:val="22"/>
                <w:szCs w:val="22"/>
              </w:rPr>
              <w:t>Назва забруднюючої речовини</w:t>
            </w:r>
          </w:p>
        </w:tc>
        <w:tc>
          <w:tcPr>
            <w:tcW w:w="935" w:type="dxa"/>
            <w:tcBorders>
              <w:top w:val="single" w:sz="4" w:space="0" w:color="000000"/>
              <w:left w:val="single" w:sz="4" w:space="0" w:color="000000"/>
              <w:bottom w:val="single" w:sz="4" w:space="0" w:color="000000"/>
            </w:tcBorders>
            <w:vAlign w:val="center"/>
          </w:tcPr>
          <w:p w:rsidR="00D90DA1" w:rsidRDefault="00D90DA1" w:rsidP="00D90DA1">
            <w:pPr>
              <w:pStyle w:val="affffd"/>
              <w:jc w:val="center"/>
              <w:rPr>
                <w:b/>
                <w:bCs/>
              </w:rPr>
            </w:pPr>
            <w:r>
              <w:rPr>
                <w:b/>
                <w:bCs/>
                <w:sz w:val="22"/>
                <w:szCs w:val="22"/>
              </w:rPr>
              <w:t>Номер точки котро-лю</w:t>
            </w:r>
          </w:p>
        </w:tc>
        <w:tc>
          <w:tcPr>
            <w:tcW w:w="1617" w:type="dxa"/>
            <w:tcBorders>
              <w:top w:val="single" w:sz="4" w:space="0" w:color="000000"/>
              <w:left w:val="single" w:sz="4" w:space="0" w:color="000000"/>
              <w:bottom w:val="single" w:sz="4" w:space="0" w:color="000000"/>
            </w:tcBorders>
            <w:vAlign w:val="center"/>
          </w:tcPr>
          <w:p w:rsidR="00D90DA1" w:rsidRDefault="00D90DA1" w:rsidP="00D90DA1">
            <w:pPr>
              <w:widowControl w:val="0"/>
              <w:jc w:val="center"/>
              <w:rPr>
                <w:rFonts w:eastAsia="Times New Roman"/>
                <w:b/>
                <w:bCs/>
                <w:color w:val="000000"/>
              </w:rPr>
            </w:pPr>
            <w:r>
              <w:rPr>
                <w:rFonts w:eastAsia="Times New Roman"/>
                <w:b/>
                <w:bCs/>
                <w:color w:val="000000"/>
                <w:sz w:val="22"/>
                <w:szCs w:val="22"/>
              </w:rPr>
              <w:t xml:space="preserve">Ціна за </w:t>
            </w:r>
            <w:r>
              <w:rPr>
                <w:rFonts w:eastAsia="Times New Roman"/>
                <w:b/>
                <w:bCs/>
                <w:color w:val="000000"/>
                <w:sz w:val="22"/>
                <w:szCs w:val="22"/>
                <w:lang w:val="uk-UA"/>
              </w:rPr>
              <w:t>1 послугу грн. з ПДВ</w:t>
            </w:r>
          </w:p>
        </w:tc>
        <w:tc>
          <w:tcPr>
            <w:tcW w:w="2156" w:type="dxa"/>
            <w:tcBorders>
              <w:top w:val="single" w:sz="4" w:space="0" w:color="000000"/>
              <w:left w:val="single" w:sz="4" w:space="0" w:color="000000"/>
              <w:bottom w:val="single" w:sz="4" w:space="0" w:color="000000"/>
              <w:right w:val="single" w:sz="4" w:space="0" w:color="000000"/>
            </w:tcBorders>
            <w:vAlign w:val="center"/>
          </w:tcPr>
          <w:p w:rsidR="00D90DA1" w:rsidRDefault="00D90DA1" w:rsidP="00D90DA1">
            <w:pPr>
              <w:widowControl w:val="0"/>
              <w:ind w:right="-1984"/>
              <w:rPr>
                <w:rFonts w:eastAsia="Times New Roman"/>
                <w:b/>
                <w:bCs/>
                <w:color w:val="000000"/>
              </w:rPr>
            </w:pPr>
            <w:r>
              <w:rPr>
                <w:rFonts w:eastAsia="Times New Roman"/>
                <w:b/>
                <w:bCs/>
                <w:color w:val="000000"/>
                <w:sz w:val="22"/>
                <w:szCs w:val="22"/>
                <w:lang w:val="uk-UA"/>
              </w:rPr>
              <w:t>Загальна вартість,</w:t>
            </w:r>
          </w:p>
          <w:p w:rsidR="00D90DA1" w:rsidRDefault="00D90DA1" w:rsidP="00D90DA1">
            <w:pPr>
              <w:widowControl w:val="0"/>
              <w:ind w:right="-1984"/>
              <w:rPr>
                <w:rFonts w:eastAsia="Times New Roman"/>
                <w:b/>
                <w:bCs/>
                <w:color w:val="000000"/>
              </w:rPr>
            </w:pPr>
            <w:r>
              <w:rPr>
                <w:rFonts w:eastAsia="Times New Roman"/>
                <w:b/>
                <w:bCs/>
                <w:color w:val="000000"/>
                <w:sz w:val="22"/>
                <w:szCs w:val="22"/>
                <w:lang w:val="uk-UA"/>
              </w:rPr>
              <w:t xml:space="preserve">             грн.</w:t>
            </w:r>
          </w:p>
        </w:tc>
      </w:tr>
      <w:tr w:rsidR="00D90DA1" w:rsidTr="003D129C">
        <w:tc>
          <w:tcPr>
            <w:tcW w:w="622" w:type="dxa"/>
            <w:vMerge w:val="restart"/>
            <w:tcBorders>
              <w:left w:val="single" w:sz="4" w:space="0" w:color="000000"/>
              <w:bottom w:val="single" w:sz="4" w:space="0" w:color="000000"/>
            </w:tcBorders>
            <w:vAlign w:val="center"/>
          </w:tcPr>
          <w:p w:rsidR="00D90DA1" w:rsidRDefault="00D90DA1" w:rsidP="00D90DA1">
            <w:pPr>
              <w:pStyle w:val="affffd"/>
              <w:jc w:val="center"/>
            </w:pPr>
            <w:r>
              <w:rPr>
                <w:sz w:val="22"/>
                <w:szCs w:val="22"/>
              </w:rPr>
              <w:t>1</w:t>
            </w:r>
          </w:p>
        </w:tc>
        <w:tc>
          <w:tcPr>
            <w:tcW w:w="1985" w:type="dxa"/>
            <w:vMerge w:val="restart"/>
            <w:tcBorders>
              <w:left w:val="single" w:sz="4" w:space="0" w:color="000000"/>
              <w:bottom w:val="single" w:sz="4" w:space="0" w:color="000000"/>
            </w:tcBorders>
            <w:vAlign w:val="center"/>
          </w:tcPr>
          <w:p w:rsidR="00D90DA1" w:rsidRDefault="00D90DA1" w:rsidP="00D90DA1">
            <w:pPr>
              <w:pStyle w:val="affffd"/>
            </w:pPr>
            <w:r>
              <w:rPr>
                <w:sz w:val="22"/>
                <w:szCs w:val="22"/>
              </w:rPr>
              <w:t>Котельня по вул. Мирна,43а</w:t>
            </w:r>
          </w:p>
        </w:tc>
        <w:tc>
          <w:tcPr>
            <w:tcW w:w="3007" w:type="dxa"/>
            <w:tcBorders>
              <w:left w:val="single" w:sz="4" w:space="0" w:color="000000"/>
              <w:bottom w:val="single" w:sz="4" w:space="0" w:color="000000"/>
            </w:tcBorders>
          </w:tcPr>
          <w:p w:rsidR="00D90DA1" w:rsidRDefault="00D90DA1" w:rsidP="00D90DA1">
            <w:pPr>
              <w:pStyle w:val="affffd"/>
            </w:pPr>
            <w:r>
              <w:rPr>
                <w:sz w:val="22"/>
                <w:szCs w:val="22"/>
              </w:rPr>
              <w:t>Оксиди азоту (у перерахунку на діоксид азоту [</w:t>
            </w:r>
            <w:r>
              <w:rPr>
                <w:sz w:val="22"/>
                <w:szCs w:val="22"/>
                <w:lang w:val="en-US"/>
              </w:rPr>
              <w:t>NO+NOx])</w:t>
            </w:r>
          </w:p>
        </w:tc>
        <w:tc>
          <w:tcPr>
            <w:tcW w:w="935" w:type="dxa"/>
            <w:vMerge w:val="restart"/>
            <w:tcBorders>
              <w:left w:val="single" w:sz="4" w:space="0" w:color="000000"/>
              <w:bottom w:val="single" w:sz="4" w:space="0" w:color="000000"/>
            </w:tcBorders>
            <w:vAlign w:val="center"/>
          </w:tcPr>
          <w:p w:rsidR="00D90DA1" w:rsidRDefault="00D90DA1" w:rsidP="00D90DA1">
            <w:pPr>
              <w:pStyle w:val="affffd"/>
              <w:jc w:val="center"/>
              <w:rPr>
                <w:lang w:val="en-US"/>
              </w:rPr>
            </w:pPr>
            <w:r>
              <w:rPr>
                <w:sz w:val="22"/>
                <w:szCs w:val="22"/>
                <w:lang w:val="en-US"/>
              </w:rPr>
              <w:t>1</w:t>
            </w:r>
          </w:p>
        </w:tc>
        <w:tc>
          <w:tcPr>
            <w:tcW w:w="1617" w:type="dxa"/>
            <w:tcBorders>
              <w:left w:val="single" w:sz="4" w:space="0" w:color="000000"/>
              <w:bottom w:val="single" w:sz="4" w:space="0" w:color="000000"/>
            </w:tcBorders>
            <w:vAlign w:val="center"/>
          </w:tcPr>
          <w:p w:rsidR="00D90DA1" w:rsidRDefault="00D90DA1" w:rsidP="00D90DA1">
            <w:pPr>
              <w:pStyle w:val="affffd"/>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jc w:val="center"/>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widowControl w:val="0"/>
            </w:pPr>
            <w:r>
              <w:rPr>
                <w:sz w:val="22"/>
                <w:szCs w:val="22"/>
              </w:rPr>
              <w:t>Вуглецю оксид</w:t>
            </w:r>
          </w:p>
        </w:tc>
        <w:tc>
          <w:tcPr>
            <w:tcW w:w="93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widowControl w:val="0"/>
            </w:pPr>
            <w:r>
              <w:rPr>
                <w:sz w:val="22"/>
                <w:szCs w:val="22"/>
              </w:rPr>
              <w:t>Сірки діоксид</w:t>
            </w:r>
          </w:p>
        </w:tc>
        <w:tc>
          <w:tcPr>
            <w:tcW w:w="93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rPr>
          <w:trHeight w:val="1147"/>
        </w:trPr>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pStyle w:val="affffd"/>
            </w:pPr>
            <w:r>
              <w:rPr>
                <w:sz w:val="22"/>
                <w:szCs w:val="22"/>
              </w:rPr>
              <w:t>Речовини у вигляді суспендованих твердих частинок (мікрочастинки, волокна)</w:t>
            </w:r>
          </w:p>
        </w:tc>
        <w:tc>
          <w:tcPr>
            <w:tcW w:w="93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pStyle w:val="affffd"/>
              <w:snapToGrid w:val="0"/>
            </w:pPr>
            <w:r>
              <w:rPr>
                <w:sz w:val="22"/>
                <w:szCs w:val="22"/>
              </w:rPr>
              <w:t>Оксиди азоту (у перерахунку на діоксид азоту [</w:t>
            </w:r>
            <w:r>
              <w:rPr>
                <w:sz w:val="22"/>
                <w:szCs w:val="22"/>
                <w:lang w:val="en-US"/>
              </w:rPr>
              <w:t>NO+NOx])</w:t>
            </w:r>
          </w:p>
        </w:tc>
        <w:tc>
          <w:tcPr>
            <w:tcW w:w="935" w:type="dxa"/>
            <w:vMerge w:val="restart"/>
            <w:tcBorders>
              <w:left w:val="single" w:sz="4" w:space="0" w:color="000000"/>
              <w:bottom w:val="single" w:sz="4" w:space="0" w:color="000000"/>
            </w:tcBorders>
            <w:vAlign w:val="center"/>
          </w:tcPr>
          <w:p w:rsidR="00D90DA1" w:rsidRDefault="00D90DA1" w:rsidP="00D90DA1">
            <w:pPr>
              <w:pStyle w:val="affffd"/>
              <w:snapToGrid w:val="0"/>
              <w:jc w:val="center"/>
              <w:rPr>
                <w:lang w:val="en-US"/>
              </w:rPr>
            </w:pPr>
            <w:r>
              <w:rPr>
                <w:sz w:val="22"/>
                <w:szCs w:val="22"/>
                <w:lang w:val="en-US"/>
              </w:rPr>
              <w:t>2</w:t>
            </w: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rPr>
                <w:lang w:val="en-US"/>
              </w:rP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rPr>
                <w:lang w:val="en-US"/>
              </w:rPr>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pStyle w:val="affffd"/>
              <w:snapToGrid w:val="0"/>
              <w:rPr>
                <w:lang w:val="uk-UA"/>
              </w:rPr>
            </w:pPr>
            <w:r>
              <w:rPr>
                <w:sz w:val="22"/>
                <w:szCs w:val="22"/>
                <w:lang w:val="uk-UA"/>
              </w:rPr>
              <w:t>Вуглецю оксид</w:t>
            </w:r>
          </w:p>
        </w:tc>
        <w:tc>
          <w:tcPr>
            <w:tcW w:w="93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pStyle w:val="affffd"/>
              <w:snapToGrid w:val="0"/>
            </w:pPr>
            <w:r>
              <w:rPr>
                <w:sz w:val="22"/>
                <w:szCs w:val="22"/>
              </w:rPr>
              <w:t>Сірки діоксид</w:t>
            </w:r>
          </w:p>
        </w:tc>
        <w:tc>
          <w:tcPr>
            <w:tcW w:w="93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rPr>
          <w:trHeight w:val="1227"/>
        </w:trPr>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pStyle w:val="affffd"/>
              <w:snapToGrid w:val="0"/>
            </w:pPr>
            <w:r>
              <w:rPr>
                <w:sz w:val="22"/>
                <w:szCs w:val="22"/>
              </w:rPr>
              <w:t>Речовини у вигляді суспендованих твердих частинок (мікрочастинки, волокна)</w:t>
            </w:r>
          </w:p>
        </w:tc>
        <w:tc>
          <w:tcPr>
            <w:tcW w:w="93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val="restart"/>
            <w:tcBorders>
              <w:left w:val="single" w:sz="4" w:space="0" w:color="000000"/>
              <w:bottom w:val="single" w:sz="4" w:space="0" w:color="000000"/>
            </w:tcBorders>
            <w:vAlign w:val="center"/>
          </w:tcPr>
          <w:p w:rsidR="00D90DA1" w:rsidRDefault="00D90DA1" w:rsidP="00D90DA1">
            <w:pPr>
              <w:pStyle w:val="affffd"/>
              <w:snapToGrid w:val="0"/>
              <w:jc w:val="center"/>
              <w:rPr>
                <w:lang w:val="en-US"/>
              </w:rPr>
            </w:pPr>
            <w:r>
              <w:rPr>
                <w:sz w:val="22"/>
                <w:szCs w:val="22"/>
                <w:lang w:val="en-US"/>
              </w:rPr>
              <w:t>2</w:t>
            </w:r>
          </w:p>
        </w:tc>
        <w:tc>
          <w:tcPr>
            <w:tcW w:w="1985" w:type="dxa"/>
            <w:vMerge w:val="restart"/>
            <w:tcBorders>
              <w:left w:val="single" w:sz="4" w:space="0" w:color="000000"/>
              <w:bottom w:val="single" w:sz="4" w:space="0" w:color="000000"/>
            </w:tcBorders>
            <w:vAlign w:val="center"/>
          </w:tcPr>
          <w:p w:rsidR="00D90DA1" w:rsidRDefault="00D90DA1" w:rsidP="00D90DA1">
            <w:pPr>
              <w:pStyle w:val="affffd"/>
              <w:snapToGrid w:val="0"/>
            </w:pPr>
            <w:r>
              <w:rPr>
                <w:sz w:val="22"/>
                <w:szCs w:val="22"/>
                <w:lang w:val="uk-UA"/>
              </w:rPr>
              <w:t>Котельня по вул. Лук'яновича,8а</w:t>
            </w:r>
          </w:p>
        </w:tc>
        <w:tc>
          <w:tcPr>
            <w:tcW w:w="3007" w:type="dxa"/>
            <w:tcBorders>
              <w:left w:val="single" w:sz="4" w:space="0" w:color="000000"/>
              <w:bottom w:val="single" w:sz="4" w:space="0" w:color="000000"/>
            </w:tcBorders>
          </w:tcPr>
          <w:p w:rsidR="00D90DA1" w:rsidRDefault="00D90DA1" w:rsidP="00D90DA1">
            <w:pPr>
              <w:pStyle w:val="affffd"/>
              <w:snapToGrid w:val="0"/>
            </w:pPr>
            <w:r>
              <w:rPr>
                <w:sz w:val="22"/>
                <w:szCs w:val="22"/>
              </w:rPr>
              <w:t>Оксиди азоту (у перерахунку на діоксид азоту [</w:t>
            </w:r>
            <w:r>
              <w:rPr>
                <w:sz w:val="22"/>
                <w:szCs w:val="22"/>
                <w:lang w:val="en-US"/>
              </w:rPr>
              <w:t>NO+NOx])</w:t>
            </w:r>
          </w:p>
        </w:tc>
        <w:tc>
          <w:tcPr>
            <w:tcW w:w="935" w:type="dxa"/>
            <w:vMerge w:val="restart"/>
            <w:tcBorders>
              <w:left w:val="single" w:sz="4" w:space="0" w:color="000000"/>
              <w:bottom w:val="single" w:sz="4" w:space="0" w:color="000000"/>
            </w:tcBorders>
            <w:vAlign w:val="center"/>
          </w:tcPr>
          <w:p w:rsidR="00D90DA1" w:rsidRDefault="00D90DA1" w:rsidP="00D90DA1">
            <w:pPr>
              <w:pStyle w:val="affffd"/>
              <w:snapToGrid w:val="0"/>
              <w:jc w:val="center"/>
            </w:pPr>
            <w:r>
              <w:rPr>
                <w:sz w:val="22"/>
                <w:szCs w:val="22"/>
              </w:rPr>
              <w:t>1</w:t>
            </w: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pStyle w:val="affffd"/>
              <w:snapToGrid w:val="0"/>
              <w:rPr>
                <w:lang w:val="uk-UA"/>
              </w:rPr>
            </w:pPr>
            <w:r>
              <w:rPr>
                <w:sz w:val="22"/>
                <w:szCs w:val="22"/>
                <w:lang w:val="uk-UA"/>
              </w:rPr>
              <w:t>Вуглецю оксид</w:t>
            </w:r>
          </w:p>
        </w:tc>
        <w:tc>
          <w:tcPr>
            <w:tcW w:w="93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pStyle w:val="affffd"/>
              <w:snapToGrid w:val="0"/>
            </w:pPr>
            <w:r>
              <w:rPr>
                <w:sz w:val="22"/>
                <w:szCs w:val="22"/>
              </w:rPr>
              <w:t>Оксиди азоту (у перерахунку на діоксид азоту [</w:t>
            </w:r>
            <w:r>
              <w:rPr>
                <w:sz w:val="22"/>
                <w:szCs w:val="22"/>
                <w:lang w:val="en-US"/>
              </w:rPr>
              <w:t>NO+NOx])</w:t>
            </w:r>
          </w:p>
        </w:tc>
        <w:tc>
          <w:tcPr>
            <w:tcW w:w="935" w:type="dxa"/>
            <w:vMerge w:val="restart"/>
            <w:tcBorders>
              <w:left w:val="single" w:sz="4" w:space="0" w:color="000000"/>
              <w:bottom w:val="single" w:sz="4" w:space="0" w:color="000000"/>
            </w:tcBorders>
            <w:vAlign w:val="center"/>
          </w:tcPr>
          <w:p w:rsidR="00D90DA1" w:rsidRDefault="00D90DA1" w:rsidP="00D90DA1">
            <w:pPr>
              <w:pStyle w:val="affffd"/>
              <w:snapToGrid w:val="0"/>
              <w:jc w:val="center"/>
            </w:pPr>
            <w:r>
              <w:rPr>
                <w:sz w:val="22"/>
                <w:szCs w:val="22"/>
              </w:rPr>
              <w:t>2</w:t>
            </w: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pStyle w:val="affffd"/>
              <w:snapToGrid w:val="0"/>
              <w:rPr>
                <w:lang w:val="uk-UA"/>
              </w:rPr>
            </w:pPr>
            <w:r>
              <w:rPr>
                <w:sz w:val="22"/>
                <w:szCs w:val="22"/>
                <w:lang w:val="uk-UA"/>
              </w:rPr>
              <w:t>Вуглецю оксид</w:t>
            </w:r>
          </w:p>
        </w:tc>
        <w:tc>
          <w:tcPr>
            <w:tcW w:w="93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val="restart"/>
            <w:tcBorders>
              <w:left w:val="single" w:sz="4" w:space="0" w:color="000000"/>
              <w:bottom w:val="single" w:sz="4" w:space="0" w:color="000000"/>
            </w:tcBorders>
            <w:vAlign w:val="center"/>
          </w:tcPr>
          <w:p w:rsidR="00D90DA1" w:rsidRDefault="00D90DA1" w:rsidP="00D90DA1">
            <w:pPr>
              <w:pStyle w:val="affffd"/>
              <w:snapToGrid w:val="0"/>
              <w:jc w:val="center"/>
            </w:pPr>
            <w:r>
              <w:rPr>
                <w:sz w:val="22"/>
                <w:szCs w:val="22"/>
              </w:rPr>
              <w:t>3</w:t>
            </w:r>
          </w:p>
        </w:tc>
        <w:tc>
          <w:tcPr>
            <w:tcW w:w="1985" w:type="dxa"/>
            <w:vMerge w:val="restart"/>
            <w:tcBorders>
              <w:left w:val="single" w:sz="4" w:space="0" w:color="000000"/>
              <w:bottom w:val="single" w:sz="4" w:space="0" w:color="000000"/>
            </w:tcBorders>
            <w:vAlign w:val="center"/>
          </w:tcPr>
          <w:p w:rsidR="00D90DA1" w:rsidRDefault="00D90DA1" w:rsidP="00D90DA1">
            <w:pPr>
              <w:pStyle w:val="affffd"/>
              <w:snapToGrid w:val="0"/>
            </w:pPr>
            <w:r>
              <w:rPr>
                <w:sz w:val="22"/>
                <w:szCs w:val="22"/>
              </w:rPr>
              <w:t>Котельня по вул. Транспортна,7б</w:t>
            </w:r>
          </w:p>
        </w:tc>
        <w:tc>
          <w:tcPr>
            <w:tcW w:w="3007" w:type="dxa"/>
            <w:tcBorders>
              <w:left w:val="single" w:sz="4" w:space="0" w:color="000000"/>
              <w:bottom w:val="single" w:sz="4" w:space="0" w:color="000000"/>
            </w:tcBorders>
          </w:tcPr>
          <w:p w:rsidR="00D90DA1" w:rsidRDefault="00D90DA1" w:rsidP="00D90DA1">
            <w:pPr>
              <w:pStyle w:val="affffd"/>
              <w:snapToGrid w:val="0"/>
            </w:pPr>
            <w:r>
              <w:rPr>
                <w:sz w:val="22"/>
                <w:szCs w:val="22"/>
              </w:rPr>
              <w:t>Оксиди азоту (у перерахунку на діоксид азоту [</w:t>
            </w:r>
            <w:r>
              <w:rPr>
                <w:sz w:val="22"/>
                <w:szCs w:val="22"/>
                <w:lang w:val="en-US"/>
              </w:rPr>
              <w:t>NO+NOx])</w:t>
            </w:r>
          </w:p>
        </w:tc>
        <w:tc>
          <w:tcPr>
            <w:tcW w:w="935" w:type="dxa"/>
            <w:vMerge w:val="restart"/>
            <w:tcBorders>
              <w:left w:val="single" w:sz="4" w:space="0" w:color="000000"/>
              <w:bottom w:val="single" w:sz="4" w:space="0" w:color="000000"/>
            </w:tcBorders>
            <w:vAlign w:val="center"/>
          </w:tcPr>
          <w:p w:rsidR="00D90DA1" w:rsidRDefault="00D90DA1" w:rsidP="00D90DA1">
            <w:pPr>
              <w:pStyle w:val="affffd"/>
              <w:snapToGrid w:val="0"/>
              <w:jc w:val="center"/>
            </w:pPr>
            <w:r>
              <w:rPr>
                <w:sz w:val="22"/>
                <w:szCs w:val="22"/>
              </w:rPr>
              <w:t>1</w:t>
            </w: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pStyle w:val="affffd"/>
              <w:snapToGrid w:val="0"/>
              <w:rPr>
                <w:lang w:val="uk-UA"/>
              </w:rPr>
            </w:pPr>
            <w:r>
              <w:rPr>
                <w:sz w:val="22"/>
                <w:szCs w:val="22"/>
                <w:lang w:val="uk-UA"/>
              </w:rPr>
              <w:t>Вуглецю оксид</w:t>
            </w:r>
          </w:p>
        </w:tc>
        <w:tc>
          <w:tcPr>
            <w:tcW w:w="93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pStyle w:val="affffd"/>
              <w:snapToGrid w:val="0"/>
            </w:pPr>
            <w:r>
              <w:rPr>
                <w:sz w:val="22"/>
                <w:szCs w:val="22"/>
              </w:rPr>
              <w:t>Оксиди азоту (у перерахунку на діоксид азоту [</w:t>
            </w:r>
            <w:r>
              <w:rPr>
                <w:sz w:val="22"/>
                <w:szCs w:val="22"/>
                <w:lang w:val="en-US"/>
              </w:rPr>
              <w:t>NO+NOx])</w:t>
            </w:r>
          </w:p>
        </w:tc>
        <w:tc>
          <w:tcPr>
            <w:tcW w:w="935" w:type="dxa"/>
            <w:vMerge w:val="restart"/>
            <w:tcBorders>
              <w:left w:val="single" w:sz="4" w:space="0" w:color="000000"/>
              <w:bottom w:val="single" w:sz="4" w:space="0" w:color="000000"/>
            </w:tcBorders>
            <w:vAlign w:val="center"/>
          </w:tcPr>
          <w:p w:rsidR="00D90DA1" w:rsidRDefault="00D90DA1" w:rsidP="00D90DA1">
            <w:pPr>
              <w:pStyle w:val="affffd"/>
              <w:snapToGrid w:val="0"/>
              <w:jc w:val="center"/>
            </w:pPr>
            <w:r>
              <w:rPr>
                <w:sz w:val="22"/>
                <w:szCs w:val="22"/>
              </w:rPr>
              <w:t>2</w:t>
            </w: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pStyle w:val="affffd"/>
              <w:snapToGrid w:val="0"/>
              <w:rPr>
                <w:lang w:val="uk-UA"/>
              </w:rPr>
            </w:pPr>
            <w:r>
              <w:rPr>
                <w:sz w:val="22"/>
                <w:szCs w:val="22"/>
                <w:lang w:val="uk-UA"/>
              </w:rPr>
              <w:t>Вуглецю оксид</w:t>
            </w:r>
          </w:p>
        </w:tc>
        <w:tc>
          <w:tcPr>
            <w:tcW w:w="93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val="restart"/>
            <w:tcBorders>
              <w:left w:val="single" w:sz="4" w:space="0" w:color="000000"/>
              <w:bottom w:val="single" w:sz="4" w:space="0" w:color="000000"/>
            </w:tcBorders>
            <w:vAlign w:val="center"/>
          </w:tcPr>
          <w:p w:rsidR="00D90DA1" w:rsidRDefault="00D90DA1" w:rsidP="00D90DA1">
            <w:pPr>
              <w:pStyle w:val="affffd"/>
              <w:snapToGrid w:val="0"/>
              <w:jc w:val="center"/>
            </w:pPr>
            <w:r>
              <w:rPr>
                <w:sz w:val="22"/>
                <w:szCs w:val="22"/>
              </w:rPr>
              <w:t>4</w:t>
            </w:r>
          </w:p>
        </w:tc>
        <w:tc>
          <w:tcPr>
            <w:tcW w:w="1985" w:type="dxa"/>
            <w:vMerge w:val="restart"/>
            <w:tcBorders>
              <w:left w:val="single" w:sz="4" w:space="0" w:color="000000"/>
              <w:bottom w:val="single" w:sz="4" w:space="0" w:color="000000"/>
            </w:tcBorders>
            <w:vAlign w:val="center"/>
          </w:tcPr>
          <w:p w:rsidR="00D90DA1" w:rsidRDefault="00D90DA1" w:rsidP="00D90DA1">
            <w:pPr>
              <w:pStyle w:val="affffd"/>
              <w:snapToGrid w:val="0"/>
            </w:pPr>
            <w:r>
              <w:rPr>
                <w:sz w:val="22"/>
                <w:szCs w:val="22"/>
              </w:rPr>
              <w:t>Котельня по вул. Микулинецька,64а</w:t>
            </w:r>
          </w:p>
        </w:tc>
        <w:tc>
          <w:tcPr>
            <w:tcW w:w="3007" w:type="dxa"/>
            <w:tcBorders>
              <w:left w:val="single" w:sz="4" w:space="0" w:color="000000"/>
              <w:bottom w:val="single" w:sz="4" w:space="0" w:color="000000"/>
            </w:tcBorders>
          </w:tcPr>
          <w:p w:rsidR="00D90DA1" w:rsidRDefault="00D90DA1" w:rsidP="00D90DA1">
            <w:pPr>
              <w:pStyle w:val="affffd"/>
              <w:snapToGrid w:val="0"/>
            </w:pPr>
            <w:r>
              <w:rPr>
                <w:sz w:val="22"/>
                <w:szCs w:val="22"/>
              </w:rPr>
              <w:t>Оксиди азоту (у перерахунку на діоксид азоту [</w:t>
            </w:r>
            <w:r>
              <w:rPr>
                <w:sz w:val="22"/>
                <w:szCs w:val="22"/>
                <w:lang w:val="en-US"/>
              </w:rPr>
              <w:t>NO+NOx])</w:t>
            </w:r>
          </w:p>
        </w:tc>
        <w:tc>
          <w:tcPr>
            <w:tcW w:w="935" w:type="dxa"/>
            <w:vMerge w:val="restart"/>
            <w:tcBorders>
              <w:left w:val="single" w:sz="4" w:space="0" w:color="000000"/>
              <w:bottom w:val="single" w:sz="4" w:space="0" w:color="000000"/>
            </w:tcBorders>
            <w:vAlign w:val="center"/>
          </w:tcPr>
          <w:p w:rsidR="00D90DA1" w:rsidRDefault="00D90DA1" w:rsidP="00D90DA1">
            <w:pPr>
              <w:pStyle w:val="affffd"/>
              <w:snapToGrid w:val="0"/>
              <w:jc w:val="center"/>
            </w:pPr>
            <w:r>
              <w:rPr>
                <w:sz w:val="22"/>
                <w:szCs w:val="22"/>
              </w:rPr>
              <w:t>1</w:t>
            </w: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pStyle w:val="affffd"/>
              <w:snapToGrid w:val="0"/>
              <w:rPr>
                <w:lang w:val="uk-UA"/>
              </w:rPr>
            </w:pPr>
            <w:r>
              <w:rPr>
                <w:sz w:val="22"/>
                <w:szCs w:val="22"/>
                <w:lang w:val="uk-UA"/>
              </w:rPr>
              <w:t>Вуглецю оксид</w:t>
            </w:r>
          </w:p>
        </w:tc>
        <w:tc>
          <w:tcPr>
            <w:tcW w:w="93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pStyle w:val="affffd"/>
              <w:snapToGrid w:val="0"/>
            </w:pPr>
            <w:r>
              <w:rPr>
                <w:sz w:val="22"/>
                <w:szCs w:val="22"/>
              </w:rPr>
              <w:t>Оксиди азоту (у перерахунку на діоксид азоту [</w:t>
            </w:r>
            <w:r>
              <w:rPr>
                <w:sz w:val="22"/>
                <w:szCs w:val="22"/>
                <w:lang w:val="en-US"/>
              </w:rPr>
              <w:t>NO+NOx])</w:t>
            </w:r>
          </w:p>
        </w:tc>
        <w:tc>
          <w:tcPr>
            <w:tcW w:w="935" w:type="dxa"/>
            <w:vMerge w:val="restart"/>
            <w:tcBorders>
              <w:left w:val="single" w:sz="4" w:space="0" w:color="000000"/>
              <w:bottom w:val="single" w:sz="4" w:space="0" w:color="000000"/>
            </w:tcBorders>
            <w:vAlign w:val="center"/>
          </w:tcPr>
          <w:p w:rsidR="00D90DA1" w:rsidRDefault="00D90DA1" w:rsidP="00D90DA1">
            <w:pPr>
              <w:pStyle w:val="affffd"/>
              <w:snapToGrid w:val="0"/>
              <w:jc w:val="center"/>
            </w:pPr>
            <w:r>
              <w:rPr>
                <w:sz w:val="22"/>
                <w:szCs w:val="22"/>
              </w:rPr>
              <w:t>2</w:t>
            </w: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pStyle w:val="affffd"/>
              <w:snapToGrid w:val="0"/>
              <w:rPr>
                <w:lang w:val="uk-UA"/>
              </w:rPr>
            </w:pPr>
            <w:r>
              <w:rPr>
                <w:sz w:val="22"/>
                <w:szCs w:val="22"/>
                <w:lang w:val="uk-UA"/>
              </w:rPr>
              <w:t>Вуглецю оксид</w:t>
            </w:r>
          </w:p>
        </w:tc>
        <w:tc>
          <w:tcPr>
            <w:tcW w:w="93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val="restart"/>
            <w:tcBorders>
              <w:left w:val="single" w:sz="4" w:space="0" w:color="000000"/>
              <w:bottom w:val="single" w:sz="4" w:space="0" w:color="000000"/>
            </w:tcBorders>
            <w:vAlign w:val="center"/>
          </w:tcPr>
          <w:p w:rsidR="00D90DA1" w:rsidRDefault="00D90DA1" w:rsidP="00D90DA1">
            <w:pPr>
              <w:pStyle w:val="affffd"/>
              <w:snapToGrid w:val="0"/>
              <w:jc w:val="center"/>
            </w:pPr>
            <w:r>
              <w:t>5</w:t>
            </w:r>
          </w:p>
        </w:tc>
        <w:tc>
          <w:tcPr>
            <w:tcW w:w="1985" w:type="dxa"/>
            <w:vMerge w:val="restart"/>
            <w:tcBorders>
              <w:left w:val="single" w:sz="4" w:space="0" w:color="000000"/>
              <w:bottom w:val="single" w:sz="4" w:space="0" w:color="000000"/>
            </w:tcBorders>
            <w:vAlign w:val="center"/>
          </w:tcPr>
          <w:p w:rsidR="00D90DA1" w:rsidRDefault="00D90DA1" w:rsidP="00D90DA1">
            <w:pPr>
              <w:pStyle w:val="affffd"/>
              <w:snapToGrid w:val="0"/>
            </w:pPr>
            <w:r>
              <w:t>Котельня по просп. С.Бандери,47в</w:t>
            </w:r>
          </w:p>
        </w:tc>
        <w:tc>
          <w:tcPr>
            <w:tcW w:w="3007" w:type="dxa"/>
            <w:tcBorders>
              <w:left w:val="single" w:sz="4" w:space="0" w:color="000000"/>
              <w:bottom w:val="single" w:sz="4" w:space="0" w:color="000000"/>
            </w:tcBorders>
          </w:tcPr>
          <w:p w:rsidR="00D90DA1" w:rsidRDefault="00D90DA1" w:rsidP="00D90DA1">
            <w:pPr>
              <w:pStyle w:val="affffd"/>
              <w:snapToGrid w:val="0"/>
            </w:pPr>
            <w:r>
              <w:rPr>
                <w:sz w:val="22"/>
                <w:szCs w:val="22"/>
              </w:rPr>
              <w:t>Оксиди азоту (у перерахунку на діоксид азоту [</w:t>
            </w:r>
            <w:r>
              <w:rPr>
                <w:sz w:val="22"/>
                <w:szCs w:val="22"/>
                <w:lang w:val="en-US"/>
              </w:rPr>
              <w:t>NO+NOx])</w:t>
            </w:r>
          </w:p>
        </w:tc>
        <w:tc>
          <w:tcPr>
            <w:tcW w:w="935" w:type="dxa"/>
            <w:vMerge w:val="restart"/>
            <w:tcBorders>
              <w:left w:val="single" w:sz="4" w:space="0" w:color="000000"/>
              <w:bottom w:val="single" w:sz="4" w:space="0" w:color="000000"/>
            </w:tcBorders>
            <w:vAlign w:val="center"/>
          </w:tcPr>
          <w:p w:rsidR="00D90DA1" w:rsidRDefault="00D90DA1" w:rsidP="00D90DA1">
            <w:pPr>
              <w:pStyle w:val="affffd"/>
              <w:snapToGrid w:val="0"/>
              <w:jc w:val="center"/>
            </w:pPr>
            <w:r>
              <w:rPr>
                <w:sz w:val="22"/>
                <w:szCs w:val="22"/>
              </w:rPr>
              <w:t>1</w:t>
            </w: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pStyle w:val="affffd"/>
              <w:snapToGrid w:val="0"/>
              <w:rPr>
                <w:lang w:val="uk-UA"/>
              </w:rPr>
            </w:pPr>
            <w:r>
              <w:rPr>
                <w:sz w:val="22"/>
                <w:szCs w:val="22"/>
                <w:lang w:val="uk-UA"/>
              </w:rPr>
              <w:t>Вуглецю оксид</w:t>
            </w:r>
          </w:p>
        </w:tc>
        <w:tc>
          <w:tcPr>
            <w:tcW w:w="93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pStyle w:val="affffd"/>
              <w:snapToGrid w:val="0"/>
            </w:pPr>
            <w:r>
              <w:rPr>
                <w:sz w:val="22"/>
                <w:szCs w:val="22"/>
              </w:rPr>
              <w:t>Оксиди азоту (у перерахунку на діоксид азоту [</w:t>
            </w:r>
            <w:r>
              <w:rPr>
                <w:sz w:val="22"/>
                <w:szCs w:val="22"/>
                <w:lang w:val="en-US"/>
              </w:rPr>
              <w:t>NO+NOx])</w:t>
            </w:r>
          </w:p>
        </w:tc>
        <w:tc>
          <w:tcPr>
            <w:tcW w:w="935" w:type="dxa"/>
            <w:vMerge w:val="restart"/>
            <w:tcBorders>
              <w:left w:val="single" w:sz="4" w:space="0" w:color="000000"/>
              <w:bottom w:val="single" w:sz="4" w:space="0" w:color="000000"/>
            </w:tcBorders>
            <w:vAlign w:val="center"/>
          </w:tcPr>
          <w:p w:rsidR="00D90DA1" w:rsidRDefault="00D90DA1" w:rsidP="00D90DA1">
            <w:pPr>
              <w:pStyle w:val="affffd"/>
              <w:snapToGrid w:val="0"/>
              <w:jc w:val="center"/>
            </w:pPr>
            <w:r>
              <w:rPr>
                <w:sz w:val="22"/>
                <w:szCs w:val="22"/>
              </w:rPr>
              <w:t>2</w:t>
            </w: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tcPr>
          <w:p w:rsidR="00D90DA1" w:rsidRDefault="00D90DA1" w:rsidP="00D90DA1">
            <w:pPr>
              <w:pStyle w:val="affffd"/>
              <w:snapToGrid w:val="0"/>
              <w:rPr>
                <w:lang w:val="uk-UA"/>
              </w:rPr>
            </w:pPr>
            <w:r>
              <w:rPr>
                <w:sz w:val="22"/>
                <w:szCs w:val="22"/>
                <w:lang w:val="uk-UA"/>
              </w:rPr>
              <w:t>Вуглецю оксид</w:t>
            </w:r>
          </w:p>
        </w:tc>
        <w:tc>
          <w:tcPr>
            <w:tcW w:w="93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617" w:type="dxa"/>
            <w:tcBorders>
              <w:left w:val="single" w:sz="4" w:space="0" w:color="000000"/>
              <w:bottom w:val="single" w:sz="4" w:space="0" w:color="000000"/>
            </w:tcBorders>
            <w:vAlign w:val="center"/>
          </w:tcPr>
          <w:p w:rsidR="00D90DA1" w:rsidRDefault="00D90DA1" w:rsidP="00D90DA1">
            <w:pPr>
              <w:pStyle w:val="affffd"/>
              <w:snapToGrid w:val="0"/>
              <w:jc w:val="center"/>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jc w:val="center"/>
            </w:pPr>
          </w:p>
        </w:tc>
      </w:tr>
      <w:tr w:rsidR="00D90DA1" w:rsidTr="003D129C">
        <w:tc>
          <w:tcPr>
            <w:tcW w:w="622" w:type="dxa"/>
            <w:vMerge w:val="restart"/>
            <w:tcBorders>
              <w:left w:val="single" w:sz="4" w:space="0" w:color="000000"/>
              <w:bottom w:val="single" w:sz="4" w:space="0" w:color="000000"/>
            </w:tcBorders>
            <w:vAlign w:val="center"/>
          </w:tcPr>
          <w:p w:rsidR="00D90DA1" w:rsidRDefault="00D90DA1" w:rsidP="00D90DA1">
            <w:pPr>
              <w:pStyle w:val="affffd"/>
              <w:snapToGrid w:val="0"/>
              <w:jc w:val="center"/>
            </w:pPr>
            <w:r>
              <w:rPr>
                <w:sz w:val="22"/>
                <w:szCs w:val="22"/>
              </w:rPr>
              <w:t>6</w:t>
            </w:r>
          </w:p>
        </w:tc>
        <w:tc>
          <w:tcPr>
            <w:tcW w:w="1985" w:type="dxa"/>
            <w:vMerge w:val="restart"/>
            <w:tcBorders>
              <w:left w:val="single" w:sz="4" w:space="0" w:color="000000"/>
              <w:bottom w:val="single" w:sz="4" w:space="0" w:color="000000"/>
            </w:tcBorders>
            <w:vAlign w:val="center"/>
          </w:tcPr>
          <w:p w:rsidR="00D90DA1" w:rsidRDefault="00D90DA1" w:rsidP="00D90DA1">
            <w:pPr>
              <w:pStyle w:val="affffd"/>
              <w:snapToGrid w:val="0"/>
            </w:pPr>
            <w:r>
              <w:rPr>
                <w:sz w:val="22"/>
                <w:szCs w:val="22"/>
              </w:rPr>
              <w:t>Котельня по бульв. Данила Галицько-го,4а</w:t>
            </w:r>
          </w:p>
        </w:tc>
        <w:tc>
          <w:tcPr>
            <w:tcW w:w="3007" w:type="dxa"/>
            <w:tcBorders>
              <w:left w:val="single" w:sz="4" w:space="0" w:color="000000"/>
              <w:bottom w:val="single" w:sz="4" w:space="0" w:color="000000"/>
            </w:tcBorders>
            <w:vAlign w:val="center"/>
          </w:tcPr>
          <w:p w:rsidR="00D90DA1" w:rsidRDefault="00D90DA1" w:rsidP="00D90DA1">
            <w:pPr>
              <w:pStyle w:val="affffd"/>
              <w:snapToGrid w:val="0"/>
            </w:pPr>
            <w:r>
              <w:rPr>
                <w:sz w:val="22"/>
                <w:szCs w:val="22"/>
              </w:rPr>
              <w:t>Оксиди азоту (у перерахунку на діоксид азоту [</w:t>
            </w:r>
            <w:r>
              <w:rPr>
                <w:sz w:val="22"/>
                <w:szCs w:val="22"/>
                <w:lang w:val="en-US"/>
              </w:rPr>
              <w:t>NO+NOx])</w:t>
            </w:r>
          </w:p>
        </w:tc>
        <w:tc>
          <w:tcPr>
            <w:tcW w:w="935" w:type="dxa"/>
            <w:vMerge w:val="restart"/>
            <w:tcBorders>
              <w:left w:val="single" w:sz="4" w:space="0" w:color="000000"/>
              <w:bottom w:val="single" w:sz="4" w:space="0" w:color="000000"/>
            </w:tcBorders>
            <w:vAlign w:val="center"/>
          </w:tcPr>
          <w:p w:rsidR="00D90DA1" w:rsidRDefault="00D90DA1" w:rsidP="00D90DA1">
            <w:pPr>
              <w:pStyle w:val="affffd"/>
              <w:snapToGrid w:val="0"/>
              <w:jc w:val="center"/>
            </w:pPr>
            <w:r>
              <w:rPr>
                <w:sz w:val="22"/>
                <w:szCs w:val="22"/>
              </w:rPr>
              <w:t>1</w:t>
            </w:r>
          </w:p>
        </w:tc>
        <w:tc>
          <w:tcPr>
            <w:tcW w:w="1617" w:type="dxa"/>
            <w:tcBorders>
              <w:left w:val="single" w:sz="4" w:space="0" w:color="000000"/>
              <w:bottom w:val="single" w:sz="4" w:space="0" w:color="000000"/>
            </w:tcBorders>
            <w:vAlign w:val="center"/>
          </w:tcPr>
          <w:p w:rsidR="00D90DA1" w:rsidRDefault="00D90DA1" w:rsidP="00D90DA1">
            <w:pPr>
              <w:pStyle w:val="affffd"/>
              <w:snapToGrid w:val="0"/>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pPr>
          </w:p>
        </w:tc>
      </w:tr>
      <w:tr w:rsidR="00D90DA1" w:rsidTr="003D129C">
        <w:trPr>
          <w:trHeight w:val="394"/>
        </w:trPr>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vAlign w:val="center"/>
          </w:tcPr>
          <w:p w:rsidR="00D90DA1" w:rsidRDefault="00D90DA1" w:rsidP="00D90DA1">
            <w:pPr>
              <w:pStyle w:val="affffd"/>
              <w:snapToGrid w:val="0"/>
              <w:rPr>
                <w:lang w:val="uk-UA"/>
              </w:rPr>
            </w:pPr>
            <w:r>
              <w:rPr>
                <w:sz w:val="22"/>
                <w:szCs w:val="22"/>
                <w:lang w:val="uk-UA"/>
              </w:rPr>
              <w:t>Вуглецю оксид</w:t>
            </w:r>
          </w:p>
        </w:tc>
        <w:tc>
          <w:tcPr>
            <w:tcW w:w="93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617" w:type="dxa"/>
            <w:tcBorders>
              <w:left w:val="single" w:sz="4" w:space="0" w:color="000000"/>
              <w:bottom w:val="single" w:sz="4" w:space="0" w:color="000000"/>
            </w:tcBorders>
            <w:vAlign w:val="center"/>
          </w:tcPr>
          <w:p w:rsidR="00D90DA1" w:rsidRDefault="00D90DA1" w:rsidP="00D90DA1">
            <w:pPr>
              <w:pStyle w:val="affffd"/>
              <w:snapToGrid w:val="0"/>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pPr>
          </w:p>
        </w:tc>
      </w:tr>
      <w:tr w:rsidR="00D90DA1" w:rsidTr="003D129C">
        <w:tc>
          <w:tcPr>
            <w:tcW w:w="622"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000000"/>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000000"/>
            </w:tcBorders>
            <w:vAlign w:val="center"/>
          </w:tcPr>
          <w:p w:rsidR="00D90DA1" w:rsidRDefault="00D90DA1" w:rsidP="00D90DA1">
            <w:pPr>
              <w:pStyle w:val="affffd"/>
              <w:snapToGrid w:val="0"/>
            </w:pPr>
            <w:r>
              <w:rPr>
                <w:sz w:val="22"/>
                <w:szCs w:val="22"/>
              </w:rPr>
              <w:t>Оксиди азоту (у пере-рахунку на діоксид азоту [</w:t>
            </w:r>
            <w:r>
              <w:rPr>
                <w:sz w:val="22"/>
                <w:szCs w:val="22"/>
                <w:lang w:val="en-US"/>
              </w:rPr>
              <w:t>NO+NOx])</w:t>
            </w:r>
          </w:p>
        </w:tc>
        <w:tc>
          <w:tcPr>
            <w:tcW w:w="935" w:type="dxa"/>
            <w:vMerge w:val="restart"/>
            <w:tcBorders>
              <w:left w:val="single" w:sz="4" w:space="0" w:color="000000"/>
              <w:bottom w:val="single" w:sz="4" w:space="0" w:color="000000"/>
            </w:tcBorders>
            <w:vAlign w:val="center"/>
          </w:tcPr>
          <w:p w:rsidR="00D90DA1" w:rsidRDefault="00D90DA1" w:rsidP="00D90DA1">
            <w:pPr>
              <w:pStyle w:val="affffd"/>
              <w:snapToGrid w:val="0"/>
              <w:jc w:val="center"/>
            </w:pPr>
            <w:r>
              <w:rPr>
                <w:sz w:val="22"/>
                <w:szCs w:val="22"/>
              </w:rPr>
              <w:t>2</w:t>
            </w:r>
          </w:p>
        </w:tc>
        <w:tc>
          <w:tcPr>
            <w:tcW w:w="1617" w:type="dxa"/>
            <w:tcBorders>
              <w:left w:val="single" w:sz="4" w:space="0" w:color="000000"/>
              <w:bottom w:val="single" w:sz="4" w:space="0" w:color="000000"/>
            </w:tcBorders>
            <w:vAlign w:val="center"/>
          </w:tcPr>
          <w:p w:rsidR="00D90DA1" w:rsidRDefault="00D90DA1" w:rsidP="00D90DA1">
            <w:pPr>
              <w:pStyle w:val="affffd"/>
              <w:snapToGrid w:val="0"/>
            </w:pPr>
          </w:p>
        </w:tc>
        <w:tc>
          <w:tcPr>
            <w:tcW w:w="2156" w:type="dxa"/>
            <w:tcBorders>
              <w:left w:val="single" w:sz="4" w:space="0" w:color="000000"/>
              <w:bottom w:val="single" w:sz="4" w:space="0" w:color="000000"/>
              <w:right w:val="single" w:sz="4" w:space="0" w:color="000000"/>
            </w:tcBorders>
            <w:vAlign w:val="center"/>
          </w:tcPr>
          <w:p w:rsidR="00D90DA1" w:rsidRDefault="00D90DA1" w:rsidP="00D90DA1">
            <w:pPr>
              <w:pStyle w:val="affffd"/>
              <w:snapToGrid w:val="0"/>
            </w:pPr>
          </w:p>
        </w:tc>
      </w:tr>
      <w:tr w:rsidR="00D90DA1" w:rsidTr="003D129C">
        <w:tc>
          <w:tcPr>
            <w:tcW w:w="622" w:type="dxa"/>
            <w:vMerge/>
            <w:tcBorders>
              <w:left w:val="single" w:sz="4" w:space="0" w:color="000000"/>
              <w:bottom w:val="single" w:sz="4" w:space="0" w:color="auto"/>
            </w:tcBorders>
            <w:vAlign w:val="center"/>
          </w:tcPr>
          <w:p w:rsidR="00D90DA1" w:rsidRDefault="00D90DA1" w:rsidP="00D90DA1">
            <w:pPr>
              <w:pStyle w:val="affffd"/>
              <w:snapToGrid w:val="0"/>
              <w:jc w:val="center"/>
            </w:pPr>
          </w:p>
        </w:tc>
        <w:tc>
          <w:tcPr>
            <w:tcW w:w="1985" w:type="dxa"/>
            <w:vMerge/>
            <w:tcBorders>
              <w:left w:val="single" w:sz="4" w:space="0" w:color="000000"/>
              <w:bottom w:val="single" w:sz="4" w:space="0" w:color="auto"/>
            </w:tcBorders>
            <w:vAlign w:val="center"/>
          </w:tcPr>
          <w:p w:rsidR="00D90DA1" w:rsidRDefault="00D90DA1" w:rsidP="00D90DA1">
            <w:pPr>
              <w:pStyle w:val="affffd"/>
              <w:snapToGrid w:val="0"/>
              <w:jc w:val="center"/>
            </w:pPr>
          </w:p>
        </w:tc>
        <w:tc>
          <w:tcPr>
            <w:tcW w:w="3007" w:type="dxa"/>
            <w:tcBorders>
              <w:left w:val="single" w:sz="4" w:space="0" w:color="000000"/>
              <w:bottom w:val="single" w:sz="4" w:space="0" w:color="auto"/>
            </w:tcBorders>
            <w:vAlign w:val="center"/>
          </w:tcPr>
          <w:p w:rsidR="00D90DA1" w:rsidRDefault="00D90DA1" w:rsidP="00D90DA1">
            <w:pPr>
              <w:pStyle w:val="affffd"/>
              <w:snapToGrid w:val="0"/>
              <w:rPr>
                <w:lang w:val="uk-UA"/>
              </w:rPr>
            </w:pPr>
            <w:r>
              <w:rPr>
                <w:sz w:val="22"/>
                <w:szCs w:val="22"/>
                <w:lang w:val="uk-UA"/>
              </w:rPr>
              <w:t>Вуглецю оксид</w:t>
            </w:r>
          </w:p>
        </w:tc>
        <w:tc>
          <w:tcPr>
            <w:tcW w:w="935" w:type="dxa"/>
            <w:vMerge/>
            <w:tcBorders>
              <w:left w:val="single" w:sz="4" w:space="0" w:color="000000"/>
              <w:bottom w:val="single" w:sz="4" w:space="0" w:color="auto"/>
            </w:tcBorders>
            <w:vAlign w:val="center"/>
          </w:tcPr>
          <w:p w:rsidR="00D90DA1" w:rsidRDefault="00D90DA1" w:rsidP="00D90DA1">
            <w:pPr>
              <w:pStyle w:val="affffd"/>
              <w:snapToGrid w:val="0"/>
            </w:pPr>
          </w:p>
        </w:tc>
        <w:tc>
          <w:tcPr>
            <w:tcW w:w="1617" w:type="dxa"/>
            <w:tcBorders>
              <w:left w:val="single" w:sz="4" w:space="0" w:color="000000"/>
              <w:bottom w:val="single" w:sz="4" w:space="0" w:color="auto"/>
            </w:tcBorders>
            <w:vAlign w:val="center"/>
          </w:tcPr>
          <w:p w:rsidR="00D90DA1" w:rsidRDefault="00D90DA1" w:rsidP="00D90DA1">
            <w:pPr>
              <w:pStyle w:val="affffd"/>
              <w:snapToGrid w:val="0"/>
            </w:pPr>
          </w:p>
        </w:tc>
        <w:tc>
          <w:tcPr>
            <w:tcW w:w="2156" w:type="dxa"/>
            <w:tcBorders>
              <w:left w:val="single" w:sz="4" w:space="0" w:color="000000"/>
              <w:bottom w:val="single" w:sz="4" w:space="0" w:color="auto"/>
              <w:right w:val="single" w:sz="4" w:space="0" w:color="000000"/>
            </w:tcBorders>
            <w:vAlign w:val="center"/>
          </w:tcPr>
          <w:p w:rsidR="00D90DA1" w:rsidRDefault="00D90DA1" w:rsidP="00D90DA1">
            <w:pPr>
              <w:pStyle w:val="affffd"/>
              <w:snapToGrid w:val="0"/>
            </w:pPr>
          </w:p>
        </w:tc>
      </w:tr>
      <w:tr w:rsidR="003D129C" w:rsidTr="00D01AEA">
        <w:tc>
          <w:tcPr>
            <w:tcW w:w="8166" w:type="dxa"/>
            <w:gridSpan w:val="5"/>
            <w:tcBorders>
              <w:top w:val="single" w:sz="4" w:space="0" w:color="auto"/>
              <w:left w:val="single" w:sz="4" w:space="0" w:color="auto"/>
              <w:bottom w:val="single" w:sz="4" w:space="0" w:color="auto"/>
              <w:right w:val="single" w:sz="4" w:space="0" w:color="auto"/>
            </w:tcBorders>
            <w:vAlign w:val="center"/>
          </w:tcPr>
          <w:p w:rsidR="003D129C" w:rsidRPr="003D129C" w:rsidRDefault="003D129C" w:rsidP="00D01AEA">
            <w:pPr>
              <w:pStyle w:val="Default"/>
              <w:jc w:val="right"/>
              <w:rPr>
                <w:rStyle w:val="af7"/>
                <w:rFonts w:ascii="Times New Roman" w:hAnsi="Times New Roman" w:cs="Times New Roman"/>
                <w:i w:val="0"/>
                <w:sz w:val="22"/>
                <w:szCs w:val="22"/>
              </w:rPr>
            </w:pPr>
            <w:r w:rsidRPr="003D129C">
              <w:rPr>
                <w:rStyle w:val="af7"/>
                <w:rFonts w:ascii="Times New Roman" w:hAnsi="Times New Roman" w:cs="Times New Roman"/>
                <w:i w:val="0"/>
                <w:sz w:val="22"/>
                <w:szCs w:val="22"/>
              </w:rPr>
              <w:t>Разом без ПДВ, грн.</w:t>
            </w:r>
          </w:p>
        </w:tc>
        <w:tc>
          <w:tcPr>
            <w:tcW w:w="2156" w:type="dxa"/>
            <w:tcBorders>
              <w:top w:val="single" w:sz="4" w:space="0" w:color="auto"/>
              <w:left w:val="single" w:sz="4" w:space="0" w:color="auto"/>
              <w:bottom w:val="single" w:sz="4" w:space="0" w:color="auto"/>
              <w:right w:val="single" w:sz="4" w:space="0" w:color="auto"/>
            </w:tcBorders>
            <w:vAlign w:val="center"/>
          </w:tcPr>
          <w:p w:rsidR="003D129C" w:rsidRPr="003D129C" w:rsidRDefault="003D129C" w:rsidP="00D01AEA">
            <w:pPr>
              <w:pStyle w:val="Default"/>
              <w:rPr>
                <w:rStyle w:val="af7"/>
                <w:rFonts w:ascii="Times New Roman" w:hAnsi="Times New Roman" w:cs="Times New Roman"/>
                <w:i w:val="0"/>
                <w:sz w:val="22"/>
                <w:szCs w:val="22"/>
              </w:rPr>
            </w:pPr>
          </w:p>
        </w:tc>
      </w:tr>
      <w:tr w:rsidR="003D129C" w:rsidTr="00D01AEA">
        <w:tc>
          <w:tcPr>
            <w:tcW w:w="8166" w:type="dxa"/>
            <w:gridSpan w:val="5"/>
            <w:tcBorders>
              <w:top w:val="single" w:sz="4" w:space="0" w:color="auto"/>
              <w:left w:val="single" w:sz="4" w:space="0" w:color="auto"/>
              <w:bottom w:val="single" w:sz="4" w:space="0" w:color="auto"/>
              <w:right w:val="single" w:sz="4" w:space="0" w:color="auto"/>
            </w:tcBorders>
            <w:vAlign w:val="center"/>
          </w:tcPr>
          <w:p w:rsidR="003D129C" w:rsidRPr="003D129C" w:rsidRDefault="003D129C" w:rsidP="00D01AEA">
            <w:pPr>
              <w:pStyle w:val="Default"/>
              <w:jc w:val="right"/>
              <w:rPr>
                <w:rStyle w:val="af7"/>
                <w:rFonts w:ascii="Times New Roman" w:hAnsi="Times New Roman" w:cs="Times New Roman"/>
                <w:i w:val="0"/>
                <w:sz w:val="22"/>
                <w:szCs w:val="22"/>
              </w:rPr>
            </w:pPr>
            <w:r w:rsidRPr="003D129C">
              <w:rPr>
                <w:rStyle w:val="af7"/>
                <w:rFonts w:ascii="Times New Roman" w:hAnsi="Times New Roman" w:cs="Times New Roman"/>
                <w:i w:val="0"/>
                <w:sz w:val="22"/>
                <w:szCs w:val="22"/>
              </w:rPr>
              <w:t>ПДВ, грн.</w:t>
            </w:r>
          </w:p>
        </w:tc>
        <w:tc>
          <w:tcPr>
            <w:tcW w:w="2156" w:type="dxa"/>
            <w:tcBorders>
              <w:top w:val="single" w:sz="4" w:space="0" w:color="auto"/>
              <w:left w:val="single" w:sz="4" w:space="0" w:color="auto"/>
              <w:bottom w:val="single" w:sz="4" w:space="0" w:color="auto"/>
              <w:right w:val="single" w:sz="4" w:space="0" w:color="auto"/>
            </w:tcBorders>
            <w:vAlign w:val="center"/>
          </w:tcPr>
          <w:p w:rsidR="003D129C" w:rsidRPr="003D129C" w:rsidRDefault="003D129C" w:rsidP="00D01AEA">
            <w:pPr>
              <w:pStyle w:val="Default"/>
              <w:rPr>
                <w:rStyle w:val="af7"/>
                <w:rFonts w:ascii="Times New Roman" w:hAnsi="Times New Roman" w:cs="Times New Roman"/>
                <w:i w:val="0"/>
                <w:sz w:val="22"/>
                <w:szCs w:val="22"/>
              </w:rPr>
            </w:pPr>
          </w:p>
        </w:tc>
      </w:tr>
      <w:tr w:rsidR="003D129C" w:rsidTr="00D01AEA">
        <w:tc>
          <w:tcPr>
            <w:tcW w:w="8166" w:type="dxa"/>
            <w:gridSpan w:val="5"/>
            <w:tcBorders>
              <w:top w:val="single" w:sz="4" w:space="0" w:color="auto"/>
              <w:left w:val="single" w:sz="4" w:space="0" w:color="auto"/>
              <w:bottom w:val="single" w:sz="4" w:space="0" w:color="auto"/>
              <w:right w:val="single" w:sz="4" w:space="0" w:color="auto"/>
            </w:tcBorders>
            <w:vAlign w:val="center"/>
          </w:tcPr>
          <w:p w:rsidR="003D129C" w:rsidRPr="003D129C" w:rsidRDefault="003D129C" w:rsidP="00D01AEA">
            <w:pPr>
              <w:pStyle w:val="Default"/>
              <w:jc w:val="right"/>
              <w:rPr>
                <w:rStyle w:val="af7"/>
                <w:rFonts w:ascii="Times New Roman" w:hAnsi="Times New Roman" w:cs="Times New Roman"/>
                <w:i w:val="0"/>
                <w:sz w:val="22"/>
                <w:szCs w:val="22"/>
              </w:rPr>
            </w:pPr>
            <w:r w:rsidRPr="003D129C">
              <w:rPr>
                <w:rStyle w:val="af7"/>
                <w:rFonts w:ascii="Times New Roman" w:hAnsi="Times New Roman" w:cs="Times New Roman"/>
                <w:i w:val="0"/>
                <w:sz w:val="22"/>
                <w:szCs w:val="22"/>
              </w:rPr>
              <w:t>Загальна сума з ПДВ, грн.</w:t>
            </w:r>
          </w:p>
        </w:tc>
        <w:tc>
          <w:tcPr>
            <w:tcW w:w="2156" w:type="dxa"/>
            <w:tcBorders>
              <w:top w:val="single" w:sz="4" w:space="0" w:color="auto"/>
              <w:left w:val="single" w:sz="4" w:space="0" w:color="auto"/>
              <w:bottom w:val="single" w:sz="4" w:space="0" w:color="auto"/>
              <w:right w:val="single" w:sz="4" w:space="0" w:color="auto"/>
            </w:tcBorders>
            <w:vAlign w:val="center"/>
          </w:tcPr>
          <w:p w:rsidR="003D129C" w:rsidRPr="003D129C" w:rsidRDefault="003D129C" w:rsidP="00D01AEA">
            <w:pPr>
              <w:pStyle w:val="Default"/>
              <w:rPr>
                <w:rStyle w:val="af7"/>
                <w:rFonts w:ascii="Times New Roman" w:hAnsi="Times New Roman" w:cs="Times New Roman"/>
                <w:i w:val="0"/>
                <w:sz w:val="22"/>
                <w:szCs w:val="22"/>
              </w:rPr>
            </w:pPr>
          </w:p>
        </w:tc>
      </w:tr>
    </w:tbl>
    <w:p w:rsidR="00DA6A7D" w:rsidRPr="00577056" w:rsidRDefault="00DA6A7D" w:rsidP="00DA6A7D">
      <w:pPr>
        <w:pStyle w:val="21"/>
        <w:tabs>
          <w:tab w:val="left" w:pos="567"/>
          <w:tab w:val="left" w:pos="993"/>
        </w:tabs>
        <w:spacing w:after="0" w:line="276" w:lineRule="auto"/>
        <w:ind w:firstLine="709"/>
        <w:jc w:val="both"/>
        <w:rPr>
          <w:sz w:val="22"/>
          <w:szCs w:val="22"/>
        </w:rPr>
      </w:pPr>
      <w:r w:rsidRPr="00577056">
        <w:rPr>
          <w:sz w:val="22"/>
          <w:szCs w:val="22"/>
        </w:rPr>
        <w:t>Загальна вартість послуг за цим договором складає: ______,___ грн (____ грн ___ коп.), у тому числі ПДВ – _______,___ грн (________________ грн ___ коп.).</w:t>
      </w:r>
    </w:p>
    <w:p w:rsidR="00D64516" w:rsidRPr="00577056" w:rsidRDefault="00D64516" w:rsidP="00D64516">
      <w:pPr>
        <w:spacing w:line="276" w:lineRule="auto"/>
        <w:jc w:val="center"/>
        <w:rPr>
          <w:b/>
          <w:bCs/>
          <w:sz w:val="22"/>
          <w:szCs w:val="22"/>
          <w:lang w:val="uk-UA"/>
        </w:rPr>
      </w:pPr>
    </w:p>
    <w:tbl>
      <w:tblPr>
        <w:tblW w:w="5000" w:type="pct"/>
        <w:tblLayout w:type="fixed"/>
        <w:tblLook w:val="0000"/>
      </w:tblPr>
      <w:tblGrid>
        <w:gridCol w:w="5253"/>
        <w:gridCol w:w="5171"/>
      </w:tblGrid>
      <w:tr w:rsidR="00DA6A7D" w:rsidRPr="00577056" w:rsidTr="0087523D">
        <w:trPr>
          <w:trHeight w:val="340"/>
        </w:trPr>
        <w:tc>
          <w:tcPr>
            <w:tcW w:w="5253" w:type="dxa"/>
            <w:tcBorders>
              <w:top w:val="nil"/>
              <w:left w:val="nil"/>
              <w:bottom w:val="nil"/>
              <w:right w:val="nil"/>
            </w:tcBorders>
          </w:tcPr>
          <w:p w:rsidR="00DA6A7D" w:rsidRPr="00577056" w:rsidRDefault="00DA6A7D" w:rsidP="00BF589E">
            <w:pPr>
              <w:shd w:val="clear" w:color="auto" w:fill="FFFFFF"/>
              <w:ind w:firstLine="426"/>
              <w:contextualSpacing/>
              <w:jc w:val="center"/>
              <w:rPr>
                <w:rFonts w:eastAsia="Times New Roman"/>
                <w:b/>
                <w:bCs/>
                <w:color w:val="000000"/>
                <w:sz w:val="22"/>
                <w:szCs w:val="22"/>
                <w:lang w:val="uk-UA"/>
              </w:rPr>
            </w:pPr>
            <w:r w:rsidRPr="00577056">
              <w:rPr>
                <w:rFonts w:eastAsia="Times New Roman"/>
                <w:b/>
                <w:bCs/>
                <w:color w:val="000000"/>
                <w:sz w:val="22"/>
                <w:szCs w:val="22"/>
                <w:lang w:val="uk-UA"/>
              </w:rPr>
              <w:t>ЗАМОВНИК:</w:t>
            </w:r>
          </w:p>
        </w:tc>
        <w:tc>
          <w:tcPr>
            <w:tcW w:w="5171" w:type="dxa"/>
            <w:tcBorders>
              <w:top w:val="nil"/>
              <w:left w:val="nil"/>
              <w:bottom w:val="nil"/>
              <w:right w:val="nil"/>
            </w:tcBorders>
          </w:tcPr>
          <w:p w:rsidR="00DA6A7D" w:rsidRPr="00577056" w:rsidRDefault="00DA6A7D" w:rsidP="00BF589E">
            <w:pPr>
              <w:shd w:val="clear" w:color="auto" w:fill="FFFFFF"/>
              <w:ind w:firstLine="426"/>
              <w:contextualSpacing/>
              <w:jc w:val="center"/>
              <w:rPr>
                <w:rFonts w:eastAsia="Times New Roman"/>
                <w:b/>
                <w:bCs/>
                <w:color w:val="000000"/>
                <w:sz w:val="22"/>
                <w:szCs w:val="22"/>
                <w:lang w:val="uk-UA"/>
              </w:rPr>
            </w:pPr>
            <w:r w:rsidRPr="00577056">
              <w:rPr>
                <w:rFonts w:eastAsia="Times New Roman"/>
                <w:b/>
                <w:bCs/>
                <w:color w:val="000000"/>
                <w:sz w:val="22"/>
                <w:szCs w:val="22"/>
                <w:lang w:val="uk-UA"/>
              </w:rPr>
              <w:t>ВИКОНАВЕЦЬ:</w:t>
            </w:r>
          </w:p>
        </w:tc>
      </w:tr>
      <w:tr w:rsidR="00DA6A7D" w:rsidRPr="00577056" w:rsidTr="0087523D">
        <w:tc>
          <w:tcPr>
            <w:tcW w:w="5253" w:type="dxa"/>
            <w:tcBorders>
              <w:top w:val="nil"/>
              <w:left w:val="nil"/>
              <w:bottom w:val="nil"/>
              <w:right w:val="nil"/>
            </w:tcBorders>
          </w:tcPr>
          <w:p w:rsidR="00DA6A7D" w:rsidRPr="00577056" w:rsidRDefault="00DA6A7D" w:rsidP="00BF589E">
            <w:pPr>
              <w:shd w:val="clear" w:color="auto" w:fill="FFFFFF"/>
              <w:tabs>
                <w:tab w:val="left" w:pos="1210"/>
              </w:tabs>
              <w:ind w:firstLine="426"/>
              <w:contextualSpacing/>
              <w:jc w:val="center"/>
              <w:rPr>
                <w:b/>
                <w:bCs/>
                <w:color w:val="191919"/>
                <w:sz w:val="22"/>
                <w:szCs w:val="22"/>
                <w:lang w:val="uk-UA"/>
              </w:rPr>
            </w:pPr>
          </w:p>
          <w:p w:rsidR="006F02A4" w:rsidRPr="00577056" w:rsidRDefault="006F02A4" w:rsidP="006F02A4">
            <w:pPr>
              <w:pStyle w:val="affc"/>
              <w:rPr>
                <w:rFonts w:ascii="Times New Roman" w:hAnsi="Times New Roman"/>
              </w:rPr>
            </w:pPr>
          </w:p>
          <w:p w:rsidR="00300FFA" w:rsidRPr="00A95AA8" w:rsidRDefault="00300FFA" w:rsidP="00300FFA">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300FFA" w:rsidRPr="00A95AA8" w:rsidRDefault="00300FFA" w:rsidP="00300FFA">
            <w:pPr>
              <w:rPr>
                <w:b/>
                <w:color w:val="000000"/>
                <w:sz w:val="22"/>
                <w:szCs w:val="22"/>
              </w:rPr>
            </w:pPr>
            <w:r w:rsidRPr="00A95AA8">
              <w:rPr>
                <w:b/>
                <w:color w:val="000000"/>
                <w:sz w:val="22"/>
                <w:szCs w:val="22"/>
              </w:rPr>
              <w:t>Тернопільської міської ради</w:t>
            </w:r>
          </w:p>
          <w:p w:rsidR="00300FFA" w:rsidRPr="00A95AA8" w:rsidRDefault="00300FFA" w:rsidP="00300FFA">
            <w:pPr>
              <w:rPr>
                <w:color w:val="000000"/>
                <w:sz w:val="22"/>
                <w:szCs w:val="22"/>
              </w:rPr>
            </w:pPr>
            <w:r>
              <w:rPr>
                <w:color w:val="000000"/>
                <w:sz w:val="22"/>
                <w:szCs w:val="22"/>
              </w:rPr>
              <w:t>460</w:t>
            </w:r>
            <w:r>
              <w:rPr>
                <w:color w:val="000000"/>
                <w:sz w:val="22"/>
                <w:szCs w:val="22"/>
                <w:lang w:val="uk-UA"/>
              </w:rPr>
              <w:t>01</w:t>
            </w:r>
            <w:r w:rsidRPr="00A95AA8">
              <w:rPr>
                <w:color w:val="000000"/>
                <w:sz w:val="22"/>
                <w:szCs w:val="22"/>
              </w:rPr>
              <w:t>, м. Тернопіль, вул. І. Франка, 16;</w:t>
            </w:r>
          </w:p>
          <w:p w:rsidR="00300FFA" w:rsidRPr="00A95AA8" w:rsidRDefault="00300FFA" w:rsidP="00300FFA">
            <w:pPr>
              <w:rPr>
                <w:color w:val="000000"/>
                <w:sz w:val="22"/>
                <w:szCs w:val="22"/>
              </w:rPr>
            </w:pPr>
            <w:r w:rsidRPr="00A95AA8">
              <w:rPr>
                <w:color w:val="000000"/>
                <w:sz w:val="22"/>
                <w:szCs w:val="22"/>
              </w:rPr>
              <w:t>UA513385450000000026009300099</w:t>
            </w:r>
          </w:p>
          <w:p w:rsidR="00300FFA" w:rsidRPr="00A95AA8" w:rsidRDefault="00300FFA" w:rsidP="00300FFA">
            <w:pPr>
              <w:rPr>
                <w:color w:val="000000"/>
                <w:sz w:val="22"/>
                <w:szCs w:val="22"/>
              </w:rPr>
            </w:pPr>
            <w:r w:rsidRPr="00A95AA8">
              <w:rPr>
                <w:color w:val="000000"/>
                <w:sz w:val="22"/>
                <w:szCs w:val="22"/>
              </w:rPr>
              <w:t xml:space="preserve"> ВАТ «Ощадбанк» в м. Тернопіль;</w:t>
            </w:r>
          </w:p>
          <w:p w:rsidR="00300FFA" w:rsidRDefault="00300FFA" w:rsidP="00300FFA">
            <w:pPr>
              <w:rPr>
                <w:color w:val="000000"/>
                <w:sz w:val="22"/>
                <w:szCs w:val="22"/>
                <w:lang w:val="uk-UA"/>
              </w:rPr>
            </w:pPr>
            <w:r w:rsidRPr="00A95AA8">
              <w:rPr>
                <w:color w:val="000000"/>
                <w:sz w:val="22"/>
                <w:szCs w:val="22"/>
              </w:rPr>
              <w:t xml:space="preserve"> МФО338545;</w:t>
            </w:r>
          </w:p>
          <w:p w:rsidR="00300FFA" w:rsidRPr="00AF311D" w:rsidRDefault="00300FFA" w:rsidP="00300FFA">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300FFA" w:rsidRDefault="00300FFA" w:rsidP="00300FFA">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300FFA" w:rsidRDefault="00300FFA" w:rsidP="00300FFA">
            <w:pPr>
              <w:rPr>
                <w:color w:val="000000"/>
                <w:sz w:val="22"/>
                <w:szCs w:val="22"/>
                <w:lang w:val="uk-UA"/>
              </w:rPr>
            </w:pPr>
            <w:r>
              <w:rPr>
                <w:color w:val="000000"/>
                <w:sz w:val="22"/>
                <w:szCs w:val="22"/>
                <w:lang w:val="uk-UA"/>
              </w:rPr>
              <w:t>Державна казначейська служба України в</w:t>
            </w:r>
          </w:p>
          <w:p w:rsidR="00300FFA" w:rsidRPr="00AF311D" w:rsidRDefault="00300FFA" w:rsidP="00300FFA">
            <w:pPr>
              <w:rPr>
                <w:color w:val="000000"/>
                <w:sz w:val="22"/>
                <w:szCs w:val="22"/>
                <w:lang w:val="uk-UA"/>
              </w:rPr>
            </w:pPr>
            <w:r>
              <w:rPr>
                <w:color w:val="000000"/>
                <w:sz w:val="22"/>
                <w:szCs w:val="22"/>
                <w:lang w:val="uk-UA"/>
              </w:rPr>
              <w:t xml:space="preserve"> м. Тернополі</w:t>
            </w:r>
          </w:p>
          <w:p w:rsidR="00300FFA" w:rsidRPr="00F4754D" w:rsidRDefault="00300FFA" w:rsidP="00300FFA">
            <w:pPr>
              <w:rPr>
                <w:color w:val="000000"/>
                <w:sz w:val="22"/>
                <w:szCs w:val="22"/>
                <w:lang w:val="uk-UA"/>
              </w:rPr>
            </w:pPr>
            <w:r w:rsidRPr="00F4754D">
              <w:rPr>
                <w:color w:val="000000"/>
                <w:sz w:val="22"/>
                <w:szCs w:val="22"/>
                <w:lang w:val="uk-UA"/>
              </w:rPr>
              <w:t>код ЄДРПОУ 14034534</w:t>
            </w:r>
          </w:p>
          <w:p w:rsidR="00300FFA" w:rsidRPr="00F4754D" w:rsidRDefault="00300FFA" w:rsidP="00300FFA">
            <w:pPr>
              <w:rPr>
                <w:color w:val="000000"/>
                <w:sz w:val="22"/>
                <w:szCs w:val="22"/>
                <w:lang w:val="uk-UA"/>
              </w:rPr>
            </w:pPr>
            <w:r w:rsidRPr="00F4754D">
              <w:rPr>
                <w:color w:val="000000"/>
                <w:sz w:val="22"/>
                <w:szCs w:val="22"/>
                <w:lang w:val="uk-UA"/>
              </w:rPr>
              <w:t>ІПН № 140345319188</w:t>
            </w:r>
          </w:p>
          <w:p w:rsidR="00300FFA" w:rsidRPr="00F4754D" w:rsidRDefault="00300FFA" w:rsidP="00300FFA">
            <w:pPr>
              <w:rPr>
                <w:color w:val="000000"/>
                <w:sz w:val="22"/>
                <w:szCs w:val="22"/>
                <w:lang w:val="uk-UA"/>
              </w:rPr>
            </w:pPr>
            <w:r w:rsidRPr="00F4754D">
              <w:rPr>
                <w:color w:val="000000"/>
                <w:sz w:val="22"/>
                <w:szCs w:val="22"/>
                <w:lang w:val="uk-UA"/>
              </w:rPr>
              <w:t>Тел./ф  (0352) 252539</w:t>
            </w:r>
          </w:p>
          <w:p w:rsidR="00300FFA" w:rsidRPr="00A95AA8" w:rsidRDefault="00300FFA" w:rsidP="00300FFA">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6F02A4" w:rsidRPr="00577056" w:rsidRDefault="006F02A4" w:rsidP="006F02A4">
            <w:pPr>
              <w:pStyle w:val="affc"/>
              <w:rPr>
                <w:rFonts w:ascii="Times New Roman" w:hAnsi="Times New Roman"/>
              </w:rPr>
            </w:pPr>
          </w:p>
          <w:p w:rsidR="006F02A4" w:rsidRPr="00577056" w:rsidRDefault="006F02A4" w:rsidP="006F02A4">
            <w:pPr>
              <w:pStyle w:val="affc"/>
              <w:rPr>
                <w:rFonts w:ascii="Times New Roman" w:hAnsi="Times New Roman"/>
                <w:b/>
                <w:lang w:val="uk-UA"/>
              </w:rPr>
            </w:pPr>
          </w:p>
          <w:p w:rsidR="00DA6A7D" w:rsidRPr="0087523D" w:rsidRDefault="006F02A4" w:rsidP="0087523D">
            <w:pPr>
              <w:pStyle w:val="affc"/>
              <w:rPr>
                <w:rFonts w:ascii="Times New Roman" w:hAnsi="Times New Roman"/>
                <w:b/>
                <w:lang w:val="uk-UA"/>
              </w:rPr>
            </w:pPr>
            <w:r w:rsidRPr="00577056">
              <w:rPr>
                <w:rFonts w:ascii="Times New Roman" w:hAnsi="Times New Roman"/>
                <w:b/>
              </w:rPr>
              <w:t>Директор______________ А. К. ЧУМАК</w:t>
            </w:r>
          </w:p>
        </w:tc>
        <w:tc>
          <w:tcPr>
            <w:tcW w:w="5171" w:type="dxa"/>
            <w:tcBorders>
              <w:top w:val="nil"/>
              <w:left w:val="nil"/>
              <w:bottom w:val="nil"/>
              <w:right w:val="nil"/>
            </w:tcBorders>
          </w:tcPr>
          <w:p w:rsidR="00DA6A7D" w:rsidRPr="00577056" w:rsidRDefault="00DA6A7D" w:rsidP="00BF589E">
            <w:pPr>
              <w:shd w:val="clear" w:color="auto" w:fill="FFFFFF"/>
              <w:tabs>
                <w:tab w:val="left" w:pos="1210"/>
              </w:tabs>
              <w:ind w:firstLine="426"/>
              <w:contextualSpacing/>
              <w:jc w:val="center"/>
              <w:rPr>
                <w:b/>
                <w:bCs/>
                <w:color w:val="191919"/>
                <w:sz w:val="22"/>
                <w:szCs w:val="22"/>
                <w:lang w:val="uk-UA"/>
              </w:rPr>
            </w:pPr>
          </w:p>
          <w:p w:rsidR="006F02A4" w:rsidRPr="00577056" w:rsidRDefault="006F02A4" w:rsidP="006F02A4">
            <w:pPr>
              <w:rPr>
                <w:rFonts w:eastAsia="Times New Roman"/>
                <w:sz w:val="22"/>
                <w:szCs w:val="22"/>
                <w:lang w:val="uk-UA"/>
              </w:rPr>
            </w:pPr>
          </w:p>
          <w:p w:rsidR="006F02A4" w:rsidRPr="00577056" w:rsidRDefault="006F02A4" w:rsidP="006F02A4">
            <w:pPr>
              <w:rPr>
                <w:rFonts w:eastAsia="Times New Roman"/>
                <w:sz w:val="22"/>
                <w:szCs w:val="22"/>
                <w:lang w:val="uk-UA"/>
              </w:rPr>
            </w:pPr>
          </w:p>
          <w:p w:rsidR="006F02A4" w:rsidRPr="00577056" w:rsidRDefault="006F02A4" w:rsidP="006F02A4">
            <w:pPr>
              <w:rPr>
                <w:rFonts w:eastAsia="Times New Roman"/>
                <w:sz w:val="22"/>
                <w:szCs w:val="22"/>
                <w:lang w:val="uk-UA"/>
              </w:rPr>
            </w:pPr>
            <w:r w:rsidRPr="00577056">
              <w:rPr>
                <w:rFonts w:eastAsia="Times New Roman"/>
                <w:sz w:val="22"/>
                <w:szCs w:val="22"/>
                <w:lang w:val="uk-UA"/>
              </w:rPr>
              <w:t>____________________________________</w:t>
            </w:r>
          </w:p>
          <w:p w:rsidR="006F02A4" w:rsidRPr="00577056" w:rsidRDefault="006F02A4" w:rsidP="006F02A4">
            <w:pPr>
              <w:rPr>
                <w:rFonts w:eastAsia="Times New Roman"/>
                <w:sz w:val="22"/>
                <w:szCs w:val="22"/>
                <w:lang w:val="uk-UA"/>
              </w:rPr>
            </w:pPr>
            <w:r w:rsidRPr="00577056">
              <w:rPr>
                <w:rFonts w:eastAsia="Times New Roman"/>
                <w:sz w:val="22"/>
                <w:szCs w:val="22"/>
                <w:lang w:val="uk-UA"/>
              </w:rPr>
              <w:t>____________________________________</w:t>
            </w:r>
          </w:p>
          <w:p w:rsidR="006F02A4" w:rsidRPr="00577056" w:rsidRDefault="006F02A4" w:rsidP="006F02A4">
            <w:pPr>
              <w:rPr>
                <w:rFonts w:eastAsia="Times New Roman"/>
                <w:sz w:val="22"/>
                <w:szCs w:val="22"/>
                <w:lang w:val="uk-UA"/>
              </w:rPr>
            </w:pPr>
            <w:r w:rsidRPr="00577056">
              <w:rPr>
                <w:rFonts w:eastAsia="Times New Roman"/>
                <w:sz w:val="22"/>
                <w:szCs w:val="22"/>
                <w:lang w:val="uk-UA"/>
              </w:rPr>
              <w:t>Адреса:</w:t>
            </w:r>
          </w:p>
          <w:p w:rsidR="006F02A4" w:rsidRPr="00577056" w:rsidRDefault="006F02A4" w:rsidP="006F02A4">
            <w:pPr>
              <w:rPr>
                <w:rFonts w:eastAsia="Times New Roman"/>
                <w:sz w:val="22"/>
                <w:szCs w:val="22"/>
                <w:lang w:val="uk-UA"/>
              </w:rPr>
            </w:pPr>
          </w:p>
          <w:p w:rsidR="006F02A4" w:rsidRPr="00577056" w:rsidRDefault="006F02A4" w:rsidP="006F02A4">
            <w:pPr>
              <w:rPr>
                <w:rFonts w:eastAsia="Times New Roman"/>
                <w:sz w:val="22"/>
                <w:szCs w:val="22"/>
                <w:lang w:val="uk-UA"/>
              </w:rPr>
            </w:pPr>
            <w:r w:rsidRPr="00577056">
              <w:rPr>
                <w:rFonts w:eastAsia="Times New Roman"/>
                <w:sz w:val="22"/>
                <w:szCs w:val="22"/>
                <w:lang w:val="uk-UA"/>
              </w:rPr>
              <w:t>р/р __________________ в ,</w:t>
            </w:r>
          </w:p>
          <w:p w:rsidR="006F02A4" w:rsidRPr="00577056" w:rsidRDefault="006F02A4" w:rsidP="006F02A4">
            <w:pPr>
              <w:rPr>
                <w:rFonts w:eastAsia="Times New Roman"/>
                <w:sz w:val="22"/>
                <w:szCs w:val="22"/>
                <w:lang w:val="uk-UA"/>
              </w:rPr>
            </w:pPr>
          </w:p>
          <w:p w:rsidR="006F02A4" w:rsidRPr="00577056" w:rsidRDefault="006F02A4" w:rsidP="006F02A4">
            <w:pPr>
              <w:rPr>
                <w:rFonts w:eastAsia="Times New Roman"/>
                <w:sz w:val="22"/>
                <w:szCs w:val="22"/>
                <w:lang w:val="uk-UA"/>
              </w:rPr>
            </w:pPr>
            <w:r w:rsidRPr="00577056">
              <w:rPr>
                <w:rFonts w:eastAsia="Times New Roman"/>
                <w:sz w:val="22"/>
                <w:szCs w:val="22"/>
                <w:lang w:val="uk-UA"/>
              </w:rPr>
              <w:t xml:space="preserve">Код ЄДРПОУ / Код ідентифікаційний </w:t>
            </w:r>
          </w:p>
          <w:p w:rsidR="006F02A4" w:rsidRPr="00577056" w:rsidRDefault="006F02A4" w:rsidP="006F02A4">
            <w:pPr>
              <w:rPr>
                <w:rFonts w:eastAsia="Times New Roman"/>
                <w:sz w:val="22"/>
                <w:szCs w:val="22"/>
                <w:lang w:val="uk-UA"/>
              </w:rPr>
            </w:pPr>
            <w:r w:rsidRPr="00577056">
              <w:rPr>
                <w:rFonts w:eastAsia="Times New Roman"/>
                <w:sz w:val="22"/>
                <w:szCs w:val="22"/>
                <w:lang w:val="uk-UA"/>
              </w:rPr>
              <w:t>Тел.:</w:t>
            </w:r>
          </w:p>
          <w:p w:rsidR="006F02A4" w:rsidRPr="00577056" w:rsidRDefault="006F02A4" w:rsidP="006F02A4">
            <w:pPr>
              <w:rPr>
                <w:rFonts w:eastAsia="Times New Roman"/>
                <w:sz w:val="22"/>
                <w:szCs w:val="22"/>
                <w:lang w:val="uk-UA"/>
              </w:rPr>
            </w:pPr>
            <w:r w:rsidRPr="00577056">
              <w:rPr>
                <w:rFonts w:eastAsia="Times New Roman"/>
                <w:sz w:val="22"/>
                <w:szCs w:val="22"/>
                <w:lang w:val="uk-UA"/>
              </w:rPr>
              <w:t>Електронна адреса:</w:t>
            </w:r>
          </w:p>
          <w:p w:rsidR="00DA6A7D" w:rsidRPr="00577056" w:rsidRDefault="006F02A4" w:rsidP="00BF589E">
            <w:pPr>
              <w:shd w:val="clear" w:color="auto" w:fill="FFFFFF"/>
              <w:tabs>
                <w:tab w:val="left" w:pos="1210"/>
              </w:tabs>
              <w:ind w:firstLine="426"/>
              <w:contextualSpacing/>
              <w:rPr>
                <w:rFonts w:eastAsia="Times New Roman"/>
                <w:sz w:val="22"/>
                <w:szCs w:val="22"/>
                <w:lang w:val="uk-UA"/>
              </w:rPr>
            </w:pPr>
            <w:r w:rsidRPr="00577056">
              <w:rPr>
                <w:rFonts w:eastAsia="Times New Roman"/>
                <w:sz w:val="22"/>
                <w:szCs w:val="22"/>
                <w:lang w:val="uk-UA"/>
              </w:rPr>
              <w:t>____   ___________________ ________</w:t>
            </w:r>
          </w:p>
          <w:p w:rsidR="006F02A4" w:rsidRPr="00577056" w:rsidRDefault="006F02A4" w:rsidP="00BF589E">
            <w:pPr>
              <w:shd w:val="clear" w:color="auto" w:fill="FFFFFF"/>
              <w:tabs>
                <w:tab w:val="left" w:pos="1210"/>
              </w:tabs>
              <w:ind w:firstLine="426"/>
              <w:contextualSpacing/>
              <w:rPr>
                <w:rFonts w:eastAsia="Times New Roman"/>
                <w:bCs/>
                <w:color w:val="000000"/>
                <w:sz w:val="22"/>
                <w:szCs w:val="22"/>
                <w:lang w:val="uk-UA"/>
              </w:rPr>
            </w:pPr>
          </w:p>
        </w:tc>
      </w:tr>
    </w:tbl>
    <w:p w:rsidR="0018770D" w:rsidRPr="00440349" w:rsidRDefault="0018770D" w:rsidP="00BF4EAC">
      <w:pPr>
        <w:spacing w:line="276" w:lineRule="auto"/>
        <w:jc w:val="right"/>
        <w:rPr>
          <w:b/>
          <w:i/>
          <w:sz w:val="22"/>
          <w:szCs w:val="22"/>
          <w:lang w:val="uk-UA"/>
        </w:rPr>
      </w:pPr>
      <w:r w:rsidRPr="00440349">
        <w:rPr>
          <w:b/>
          <w:i/>
          <w:sz w:val="22"/>
          <w:szCs w:val="22"/>
          <w:lang w:val="uk-UA"/>
        </w:rPr>
        <w:lastRenderedPageBreak/>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w:t>
      </w:r>
      <w:r w:rsidR="00A851D0">
        <w:rPr>
          <w:rFonts w:eastAsia="Times New Roman"/>
          <w:sz w:val="22"/>
          <w:szCs w:val="22"/>
          <w:lang w:val="uk-UA" w:eastAsia="uk-UA"/>
        </w:rPr>
        <w:t>__</w:t>
      </w:r>
      <w:r w:rsidRPr="00440349">
        <w:rPr>
          <w:rFonts w:eastAsia="Times New Roman"/>
          <w:sz w:val="22"/>
          <w:szCs w:val="22"/>
          <w:lang w:val="uk-UA" w:eastAsia="uk-UA"/>
        </w:rPr>
        <w:t>№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A851D0" w:rsidRDefault="00A851D0">
      <w:pPr>
        <w:rPr>
          <w:lang w:val="uk-UA"/>
        </w:rPr>
      </w:pPr>
    </w:p>
    <w:p w:rsidR="00711261" w:rsidRDefault="00711261"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48584C" w:rsidRDefault="0048584C" w:rsidP="00375DB4">
      <w:pPr>
        <w:shd w:val="clear" w:color="auto" w:fill="FFFFFF" w:themeFill="background1"/>
        <w:rPr>
          <w:b/>
          <w:i/>
          <w:sz w:val="22"/>
          <w:szCs w:val="22"/>
          <w:lang w:val="uk-UA"/>
        </w:rPr>
      </w:pPr>
    </w:p>
    <w:p w:rsidR="00375DB4" w:rsidRDefault="00375DB4" w:rsidP="00375DB4">
      <w:pPr>
        <w:shd w:val="clear" w:color="auto" w:fill="FFFFFF" w:themeFill="background1"/>
        <w:rPr>
          <w:b/>
          <w:i/>
          <w:sz w:val="22"/>
          <w:szCs w:val="22"/>
          <w:lang w:val="uk-UA"/>
        </w:rPr>
      </w:pPr>
    </w:p>
    <w:p w:rsidR="00285D65" w:rsidRDefault="00285D65"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194062" w:rsidRDefault="00194062" w:rsidP="00194062">
      <w:pPr>
        <w:shd w:val="clear" w:color="auto" w:fill="FFFFFF" w:themeFill="background1"/>
        <w:ind w:left="5387"/>
        <w:jc w:val="right"/>
        <w:rPr>
          <w:b/>
          <w:i/>
          <w:sz w:val="22"/>
          <w:szCs w:val="22"/>
          <w:lang w:val="uk-UA"/>
        </w:rPr>
      </w:pPr>
      <w:r w:rsidRPr="007F5844">
        <w:rPr>
          <w:b/>
          <w:i/>
          <w:sz w:val="22"/>
          <w:szCs w:val="22"/>
        </w:rPr>
        <w:lastRenderedPageBreak/>
        <w:t xml:space="preserve">Додаток </w:t>
      </w:r>
      <w:r w:rsidRPr="007F5844">
        <w:rPr>
          <w:b/>
          <w:i/>
          <w:sz w:val="22"/>
          <w:szCs w:val="22"/>
          <w:lang w:val="uk-UA"/>
        </w:rPr>
        <w:t>6</w:t>
      </w:r>
      <w:r w:rsidRPr="007F5844">
        <w:rPr>
          <w:i/>
          <w:sz w:val="22"/>
          <w:szCs w:val="22"/>
          <w:lang w:val="uk-UA"/>
        </w:rPr>
        <w:t xml:space="preserve">   </w:t>
      </w:r>
      <w:r w:rsidRPr="007F5844">
        <w:rPr>
          <w:b/>
          <w:i/>
          <w:sz w:val="22"/>
          <w:szCs w:val="22"/>
        </w:rPr>
        <w:t>до тендерної документації</w:t>
      </w:r>
    </w:p>
    <w:p w:rsidR="00194062" w:rsidRDefault="00194062">
      <w:pPr>
        <w:rPr>
          <w:lang w:val="uk-UA"/>
        </w:rPr>
      </w:pPr>
    </w:p>
    <w:p w:rsidR="00194062" w:rsidRPr="002D437A" w:rsidRDefault="00194062" w:rsidP="00194062">
      <w:pPr>
        <w:jc w:val="center"/>
        <w:rPr>
          <w:i/>
          <w:color w:val="000000"/>
        </w:rPr>
      </w:pPr>
      <w:r w:rsidRPr="002D437A">
        <w:rPr>
          <w:i/>
          <w:color w:val="000000"/>
        </w:rPr>
        <w:t>Форма «ЦІНОВА ПРОПОЗИЦІЯ» подається у вигляді, наведеному нижче.</w:t>
      </w:r>
    </w:p>
    <w:p w:rsidR="00194062" w:rsidRPr="001F4E1C" w:rsidRDefault="00194062" w:rsidP="00194062">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94062" w:rsidRPr="001F4E1C" w:rsidRDefault="00194062" w:rsidP="00194062">
      <w:pPr>
        <w:jc w:val="center"/>
        <w:rPr>
          <w:i/>
          <w:color w:val="000000"/>
          <w:sz w:val="22"/>
          <w:szCs w:val="22"/>
        </w:rPr>
      </w:pPr>
    </w:p>
    <w:p w:rsidR="00194062" w:rsidRPr="001F4E1C" w:rsidRDefault="00194062" w:rsidP="00194062">
      <w:pPr>
        <w:jc w:val="center"/>
        <w:rPr>
          <w:i/>
          <w:color w:val="000000"/>
          <w:sz w:val="22"/>
          <w:szCs w:val="22"/>
        </w:rPr>
      </w:pPr>
      <w:r w:rsidRPr="001F4E1C">
        <w:rPr>
          <w:b/>
          <w:bCs/>
          <w:color w:val="000000"/>
          <w:sz w:val="22"/>
          <w:szCs w:val="22"/>
        </w:rPr>
        <w:t>ФОРМА: «ЦІНОВА ПРОПОЗИЦІЯ»</w:t>
      </w:r>
    </w:p>
    <w:p w:rsidR="00194062" w:rsidRPr="001F4E1C" w:rsidRDefault="00194062" w:rsidP="00194062">
      <w:pPr>
        <w:jc w:val="center"/>
        <w:rPr>
          <w:b/>
          <w:bCs/>
          <w:color w:val="000000"/>
          <w:sz w:val="22"/>
          <w:szCs w:val="22"/>
        </w:rPr>
      </w:pPr>
      <w:r w:rsidRPr="001F4E1C">
        <w:rPr>
          <w:b/>
          <w:bCs/>
          <w:color w:val="000000"/>
          <w:sz w:val="22"/>
          <w:szCs w:val="22"/>
        </w:rPr>
        <w:t>(форма, яка подається Учасником)</w:t>
      </w:r>
    </w:p>
    <w:p w:rsidR="00194062" w:rsidRPr="001F4E1C" w:rsidRDefault="00194062" w:rsidP="00194062">
      <w:pPr>
        <w:jc w:val="center"/>
        <w:rPr>
          <w:b/>
          <w:bCs/>
          <w:color w:val="000000"/>
          <w:sz w:val="22"/>
          <w:szCs w:val="22"/>
        </w:rPr>
      </w:pPr>
    </w:p>
    <w:tbl>
      <w:tblPr>
        <w:tblW w:w="15842" w:type="dxa"/>
        <w:tblLayout w:type="fixed"/>
        <w:tblLook w:val="0000"/>
      </w:tblPr>
      <w:tblGrid>
        <w:gridCol w:w="10065"/>
        <w:gridCol w:w="5777"/>
      </w:tblGrid>
      <w:tr w:rsidR="00194062" w:rsidRPr="001F4E1C" w:rsidTr="00194062">
        <w:trPr>
          <w:trHeight w:val="304"/>
        </w:trPr>
        <w:tc>
          <w:tcPr>
            <w:tcW w:w="10065" w:type="dxa"/>
            <w:tcBorders>
              <w:top w:val="nil"/>
              <w:left w:val="nil"/>
              <w:right w:val="nil"/>
            </w:tcBorders>
          </w:tcPr>
          <w:p w:rsidR="00194062" w:rsidRPr="001F4E1C" w:rsidRDefault="00194062" w:rsidP="00194062">
            <w:pPr>
              <w:pStyle w:val="affffb"/>
              <w:spacing w:before="0"/>
              <w:ind w:firstLine="0"/>
              <w:rPr>
                <w:noProof/>
                <w:color w:val="000000"/>
                <w:sz w:val="22"/>
                <w:szCs w:val="22"/>
              </w:rPr>
            </w:pPr>
            <w:r w:rsidRPr="001F4E1C">
              <w:rPr>
                <w:noProof/>
                <w:color w:val="000000"/>
                <w:sz w:val="22"/>
                <w:szCs w:val="22"/>
              </w:rPr>
              <w:t>1. Повне найменування Учасника_____________________________________________________</w:t>
            </w:r>
          </w:p>
        </w:tc>
        <w:tc>
          <w:tcPr>
            <w:tcW w:w="5777" w:type="dxa"/>
            <w:tcBorders>
              <w:top w:val="nil"/>
              <w:left w:val="nil"/>
              <w:right w:val="nil"/>
            </w:tcBorders>
          </w:tcPr>
          <w:p w:rsidR="00194062" w:rsidRPr="001F4E1C" w:rsidRDefault="00194062" w:rsidP="00194062">
            <w:pPr>
              <w:rPr>
                <w:noProof/>
                <w:color w:val="000000"/>
                <w:sz w:val="22"/>
                <w:szCs w:val="22"/>
              </w:rPr>
            </w:pPr>
          </w:p>
        </w:tc>
      </w:tr>
      <w:tr w:rsidR="00194062" w:rsidRPr="001F4E1C" w:rsidTr="00194062">
        <w:trPr>
          <w:trHeight w:val="279"/>
        </w:trPr>
        <w:tc>
          <w:tcPr>
            <w:tcW w:w="10065" w:type="dxa"/>
          </w:tcPr>
          <w:p w:rsidR="00194062" w:rsidRPr="001F4E1C" w:rsidRDefault="00194062" w:rsidP="00194062">
            <w:pPr>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94062" w:rsidRPr="001F4E1C" w:rsidRDefault="00194062" w:rsidP="00194062">
            <w:pPr>
              <w:rPr>
                <w:noProof/>
                <w:color w:val="000000"/>
                <w:sz w:val="22"/>
                <w:szCs w:val="22"/>
              </w:rPr>
            </w:pPr>
          </w:p>
        </w:tc>
      </w:tr>
      <w:tr w:rsidR="00194062" w:rsidRPr="001F4E1C" w:rsidTr="00194062">
        <w:trPr>
          <w:trHeight w:val="240"/>
        </w:trPr>
        <w:tc>
          <w:tcPr>
            <w:tcW w:w="10065" w:type="dxa"/>
          </w:tcPr>
          <w:p w:rsidR="00194062" w:rsidRPr="001F4E1C" w:rsidRDefault="00194062" w:rsidP="00194062">
            <w:pPr>
              <w:ind w:right="-112"/>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94062" w:rsidRPr="001F4E1C" w:rsidRDefault="00194062" w:rsidP="00194062">
            <w:pPr>
              <w:rPr>
                <w:noProof/>
                <w:color w:val="000000"/>
                <w:sz w:val="22"/>
                <w:szCs w:val="22"/>
              </w:rPr>
            </w:pPr>
          </w:p>
        </w:tc>
      </w:tr>
    </w:tbl>
    <w:p w:rsidR="00194062" w:rsidRPr="002F2838" w:rsidRDefault="00194062" w:rsidP="002F2838">
      <w:pPr>
        <w:spacing w:line="160" w:lineRule="atLeast"/>
        <w:ind w:right="-25"/>
        <w:jc w:val="both"/>
        <w:rPr>
          <w:color w:val="000000"/>
          <w:sz w:val="23"/>
          <w:szCs w:val="23"/>
        </w:rPr>
      </w:pPr>
      <w:r w:rsidRPr="002F2838">
        <w:t>Ми, (назва учасника), надаємо свою пропо</w:t>
      </w:r>
      <w:r w:rsidR="00CD2704" w:rsidRPr="002F2838">
        <w:t xml:space="preserve">зицію для участі у закупівлі </w:t>
      </w:r>
      <w:r w:rsidR="00CD2704" w:rsidRPr="002F2838">
        <w:rPr>
          <w:rFonts w:eastAsia="Times New Roman"/>
          <w:color w:val="000000"/>
        </w:rPr>
        <w:t xml:space="preserve">за кодом </w:t>
      </w:r>
      <w:r w:rsidR="00010191">
        <w:rPr>
          <w:lang w:val="uk-UA"/>
        </w:rPr>
        <w:t xml:space="preserve"> </w:t>
      </w:r>
      <w:r w:rsidR="0087523D">
        <w:rPr>
          <w:b/>
          <w:color w:val="000000"/>
          <w:lang w:val="uk-UA"/>
        </w:rPr>
        <w:t xml:space="preserve">ДК 021:2015:90730000-3 Відстеження, моніторинг забруднень і відновлення  </w:t>
      </w:r>
      <w:r w:rsidR="0087523D">
        <w:rPr>
          <w:color w:val="000000"/>
          <w:lang w:val="uk-UA"/>
        </w:rPr>
        <w:t>(Послуги зі здійснення моніторингових досліджень якості атмосферного повітря та контролю за дотриманням встановлених граничнодопустимих викидів забруднюючих речовин від стаціонарних та пересувних джерел КП “ТМТКЕ”, а також  перевірки відповідності фактичних параметрів роботи установок очистки газу проектним показникам із визначенням їх ККД</w:t>
      </w:r>
      <w:r w:rsidR="0087523D">
        <w:rPr>
          <w:rFonts w:eastAsia="Times New Roman"/>
          <w:color w:val="000000"/>
          <w:lang w:val="uk-UA"/>
        </w:rPr>
        <w:t>)</w:t>
      </w:r>
      <w:r w:rsidR="003D78DC" w:rsidRPr="002F2838">
        <w:rPr>
          <w:color w:val="000000"/>
        </w:rPr>
        <w:t xml:space="preserve">, </w:t>
      </w:r>
      <w:r w:rsidRPr="002F2838">
        <w:t>згідно з технічними вимогами Замовника торгів.</w:t>
      </w:r>
    </w:p>
    <w:p w:rsidR="00194062" w:rsidRDefault="00194062" w:rsidP="00CD2704">
      <w:pPr>
        <w:tabs>
          <w:tab w:val="left" w:pos="0"/>
          <w:tab w:val="center" w:pos="4153"/>
          <w:tab w:val="right" w:pos="8306"/>
        </w:tabs>
        <w:ind w:firstLine="567"/>
        <w:jc w:val="both"/>
        <w:rPr>
          <w:noProof/>
          <w:color w:val="000000"/>
          <w:lang w:val="uk-UA"/>
        </w:rPr>
      </w:pPr>
      <w:r w:rsidRPr="00CD2704">
        <w:rPr>
          <w:noProof/>
          <w:color w:val="000000"/>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F8663C" w:rsidRPr="00F8663C" w:rsidRDefault="00F8663C" w:rsidP="00CD2704">
      <w:pPr>
        <w:tabs>
          <w:tab w:val="left" w:pos="0"/>
          <w:tab w:val="center" w:pos="4153"/>
          <w:tab w:val="right" w:pos="8306"/>
        </w:tabs>
        <w:ind w:firstLine="567"/>
        <w:jc w:val="both"/>
        <w:rPr>
          <w:noProof/>
          <w:color w:val="000000"/>
          <w:lang w:val="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1"/>
        <w:gridCol w:w="1275"/>
        <w:gridCol w:w="1418"/>
        <w:gridCol w:w="1417"/>
      </w:tblGrid>
      <w:tr w:rsidR="00F8663C" w:rsidRPr="00F8663C" w:rsidTr="008D4540">
        <w:trPr>
          <w:trHeight w:val="540"/>
        </w:trPr>
        <w:tc>
          <w:tcPr>
            <w:tcW w:w="567" w:type="dxa"/>
            <w:vAlign w:val="center"/>
          </w:tcPr>
          <w:p w:rsidR="00F8663C" w:rsidRPr="00F8663C" w:rsidRDefault="00F8663C" w:rsidP="0048584C">
            <w:pPr>
              <w:pStyle w:val="Default"/>
              <w:rPr>
                <w:rStyle w:val="af7"/>
                <w:rFonts w:ascii="Times New Roman" w:hAnsi="Times New Roman" w:cs="Times New Roman"/>
                <w:i w:val="0"/>
                <w:sz w:val="22"/>
                <w:szCs w:val="22"/>
              </w:rPr>
            </w:pPr>
            <w:r w:rsidRPr="00F8663C">
              <w:rPr>
                <w:rStyle w:val="af7"/>
                <w:rFonts w:ascii="Times New Roman" w:hAnsi="Times New Roman" w:cs="Times New Roman"/>
                <w:i w:val="0"/>
                <w:sz w:val="22"/>
                <w:szCs w:val="22"/>
              </w:rPr>
              <w:t>№ з/п</w:t>
            </w:r>
          </w:p>
        </w:tc>
        <w:tc>
          <w:tcPr>
            <w:tcW w:w="5671"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r w:rsidRPr="00F8663C">
              <w:rPr>
                <w:rStyle w:val="af7"/>
                <w:rFonts w:ascii="Times New Roman" w:hAnsi="Times New Roman" w:cs="Times New Roman"/>
                <w:i w:val="0"/>
                <w:sz w:val="22"/>
                <w:szCs w:val="22"/>
              </w:rPr>
              <w:t>Найменування послуг</w:t>
            </w:r>
          </w:p>
        </w:tc>
        <w:tc>
          <w:tcPr>
            <w:tcW w:w="1275"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r w:rsidRPr="00F8663C">
              <w:rPr>
                <w:rStyle w:val="af7"/>
                <w:rFonts w:ascii="Times New Roman" w:hAnsi="Times New Roman" w:cs="Times New Roman"/>
                <w:i w:val="0"/>
                <w:sz w:val="22"/>
                <w:szCs w:val="22"/>
              </w:rPr>
              <w:t>Загальна кількість послуг</w:t>
            </w:r>
          </w:p>
        </w:tc>
        <w:tc>
          <w:tcPr>
            <w:tcW w:w="1418"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r w:rsidRPr="00F8663C">
              <w:rPr>
                <w:rStyle w:val="af7"/>
                <w:rFonts w:ascii="Times New Roman" w:hAnsi="Times New Roman" w:cs="Times New Roman"/>
                <w:i w:val="0"/>
                <w:sz w:val="22"/>
                <w:szCs w:val="22"/>
              </w:rPr>
              <w:t xml:space="preserve">Ціна за одиницю без  ПДВ, </w:t>
            </w:r>
            <w:r w:rsidR="0087523D">
              <w:rPr>
                <w:rStyle w:val="af7"/>
                <w:rFonts w:ascii="Times New Roman" w:hAnsi="Times New Roman" w:cs="Times New Roman"/>
                <w:i w:val="0"/>
                <w:sz w:val="22"/>
                <w:szCs w:val="22"/>
              </w:rPr>
              <w:t>грн.</w:t>
            </w:r>
            <w:r w:rsidRPr="00F8663C">
              <w:rPr>
                <w:rStyle w:val="af7"/>
                <w:rFonts w:ascii="Times New Roman" w:hAnsi="Times New Roman" w:cs="Times New Roman"/>
                <w:i w:val="0"/>
                <w:sz w:val="22"/>
                <w:szCs w:val="22"/>
              </w:rPr>
              <w:t>.</w:t>
            </w:r>
          </w:p>
        </w:tc>
        <w:tc>
          <w:tcPr>
            <w:tcW w:w="1417"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r w:rsidRPr="00F8663C">
              <w:rPr>
                <w:rStyle w:val="af7"/>
                <w:rFonts w:ascii="Times New Roman" w:hAnsi="Times New Roman" w:cs="Times New Roman"/>
                <w:i w:val="0"/>
                <w:sz w:val="22"/>
                <w:szCs w:val="22"/>
              </w:rPr>
              <w:t xml:space="preserve">Загальна вартість без ПДВ, </w:t>
            </w:r>
            <w:r w:rsidR="0087523D">
              <w:rPr>
                <w:rStyle w:val="af7"/>
                <w:rFonts w:ascii="Times New Roman" w:hAnsi="Times New Roman" w:cs="Times New Roman"/>
                <w:i w:val="0"/>
                <w:sz w:val="22"/>
                <w:szCs w:val="22"/>
              </w:rPr>
              <w:t>грн.</w:t>
            </w:r>
            <w:r w:rsidRPr="00F8663C">
              <w:rPr>
                <w:rStyle w:val="af7"/>
                <w:rFonts w:ascii="Times New Roman" w:hAnsi="Times New Roman" w:cs="Times New Roman"/>
                <w:i w:val="0"/>
                <w:sz w:val="22"/>
                <w:szCs w:val="22"/>
              </w:rPr>
              <w:t>.</w:t>
            </w:r>
          </w:p>
        </w:tc>
      </w:tr>
      <w:tr w:rsidR="00010191" w:rsidRPr="00F8663C" w:rsidTr="008D4540">
        <w:trPr>
          <w:trHeight w:val="540"/>
        </w:trPr>
        <w:tc>
          <w:tcPr>
            <w:tcW w:w="567" w:type="dxa"/>
          </w:tcPr>
          <w:p w:rsidR="00010191" w:rsidRPr="00593C30" w:rsidRDefault="00010191" w:rsidP="00E86BA0">
            <w:pPr>
              <w:ind w:right="-113"/>
              <w:jc w:val="center"/>
            </w:pPr>
          </w:p>
          <w:p w:rsidR="00010191" w:rsidRPr="00A31D07" w:rsidRDefault="00010191" w:rsidP="00E86BA0">
            <w:pPr>
              <w:ind w:right="-113"/>
              <w:jc w:val="center"/>
            </w:pPr>
            <w:r w:rsidRPr="00A31D07">
              <w:t>1</w:t>
            </w:r>
            <w:r>
              <w:t>.</w:t>
            </w:r>
          </w:p>
        </w:tc>
        <w:tc>
          <w:tcPr>
            <w:tcW w:w="5671" w:type="dxa"/>
          </w:tcPr>
          <w:p w:rsidR="00010191" w:rsidRPr="006824A7" w:rsidRDefault="00010191" w:rsidP="00CC2B3C">
            <w:pPr>
              <w:pStyle w:val="affffd"/>
            </w:pPr>
          </w:p>
        </w:tc>
        <w:tc>
          <w:tcPr>
            <w:tcW w:w="1275" w:type="dxa"/>
            <w:vAlign w:val="center"/>
          </w:tcPr>
          <w:p w:rsidR="00010191" w:rsidRPr="006824A7" w:rsidRDefault="00010191" w:rsidP="00CC2B3C">
            <w:pPr>
              <w:pStyle w:val="affffd"/>
              <w:jc w:val="center"/>
              <w:rPr>
                <w:lang w:val="uk-UA"/>
              </w:rPr>
            </w:pPr>
          </w:p>
        </w:tc>
        <w:tc>
          <w:tcPr>
            <w:tcW w:w="1418" w:type="dxa"/>
          </w:tcPr>
          <w:p w:rsidR="00010191" w:rsidRPr="00F8663C" w:rsidRDefault="00010191" w:rsidP="00CC2B3C">
            <w:pPr>
              <w:pStyle w:val="Default"/>
              <w:jc w:val="center"/>
              <w:rPr>
                <w:rStyle w:val="af7"/>
                <w:rFonts w:ascii="Times New Roman" w:hAnsi="Times New Roman" w:cs="Times New Roman"/>
                <w:i w:val="0"/>
                <w:sz w:val="22"/>
                <w:szCs w:val="22"/>
              </w:rPr>
            </w:pPr>
          </w:p>
        </w:tc>
        <w:tc>
          <w:tcPr>
            <w:tcW w:w="1417" w:type="dxa"/>
            <w:vAlign w:val="center"/>
          </w:tcPr>
          <w:p w:rsidR="00010191" w:rsidRPr="00F8663C" w:rsidRDefault="00010191" w:rsidP="00CC2B3C">
            <w:pPr>
              <w:pStyle w:val="Default"/>
              <w:jc w:val="center"/>
              <w:rPr>
                <w:rStyle w:val="af7"/>
                <w:rFonts w:ascii="Times New Roman" w:hAnsi="Times New Roman" w:cs="Times New Roman"/>
                <w:i w:val="0"/>
                <w:sz w:val="22"/>
                <w:szCs w:val="22"/>
              </w:rPr>
            </w:pPr>
          </w:p>
        </w:tc>
      </w:tr>
      <w:tr w:rsidR="00010191" w:rsidRPr="00F8663C" w:rsidTr="008D4540">
        <w:trPr>
          <w:trHeight w:val="540"/>
        </w:trPr>
        <w:tc>
          <w:tcPr>
            <w:tcW w:w="567" w:type="dxa"/>
          </w:tcPr>
          <w:p w:rsidR="00010191" w:rsidRPr="00593C30" w:rsidRDefault="00010191" w:rsidP="00E86BA0">
            <w:pPr>
              <w:ind w:right="-113"/>
              <w:jc w:val="center"/>
            </w:pPr>
            <w:r>
              <w:t>…</w:t>
            </w:r>
          </w:p>
        </w:tc>
        <w:tc>
          <w:tcPr>
            <w:tcW w:w="5671" w:type="dxa"/>
          </w:tcPr>
          <w:p w:rsidR="00010191" w:rsidRPr="006824A7" w:rsidRDefault="00010191" w:rsidP="00CC2B3C">
            <w:pPr>
              <w:pStyle w:val="affffd"/>
            </w:pPr>
          </w:p>
        </w:tc>
        <w:tc>
          <w:tcPr>
            <w:tcW w:w="1275" w:type="dxa"/>
            <w:vAlign w:val="center"/>
          </w:tcPr>
          <w:p w:rsidR="00010191" w:rsidRPr="006824A7" w:rsidRDefault="00010191" w:rsidP="00CC2B3C">
            <w:pPr>
              <w:pStyle w:val="affffd"/>
              <w:jc w:val="center"/>
              <w:rPr>
                <w:lang w:val="uk-UA"/>
              </w:rPr>
            </w:pPr>
          </w:p>
        </w:tc>
        <w:tc>
          <w:tcPr>
            <w:tcW w:w="1418" w:type="dxa"/>
          </w:tcPr>
          <w:p w:rsidR="00010191" w:rsidRPr="00F8663C" w:rsidRDefault="00010191" w:rsidP="00CC2B3C">
            <w:pPr>
              <w:pStyle w:val="Default"/>
              <w:jc w:val="center"/>
              <w:rPr>
                <w:rStyle w:val="af7"/>
                <w:rFonts w:ascii="Times New Roman" w:hAnsi="Times New Roman" w:cs="Times New Roman"/>
                <w:i w:val="0"/>
                <w:sz w:val="22"/>
                <w:szCs w:val="22"/>
              </w:rPr>
            </w:pPr>
          </w:p>
        </w:tc>
        <w:tc>
          <w:tcPr>
            <w:tcW w:w="1417" w:type="dxa"/>
            <w:vAlign w:val="center"/>
          </w:tcPr>
          <w:p w:rsidR="00010191" w:rsidRPr="00F8663C" w:rsidRDefault="00010191" w:rsidP="00CC2B3C">
            <w:pPr>
              <w:pStyle w:val="Default"/>
              <w:jc w:val="center"/>
              <w:rPr>
                <w:rStyle w:val="af7"/>
                <w:rFonts w:ascii="Times New Roman" w:hAnsi="Times New Roman" w:cs="Times New Roman"/>
                <w:i w:val="0"/>
                <w:sz w:val="22"/>
                <w:szCs w:val="22"/>
              </w:rPr>
            </w:pPr>
          </w:p>
        </w:tc>
      </w:tr>
      <w:tr w:rsidR="0087523D" w:rsidRPr="00F8663C" w:rsidTr="008D4540">
        <w:trPr>
          <w:trHeight w:val="540"/>
        </w:trPr>
        <w:tc>
          <w:tcPr>
            <w:tcW w:w="567" w:type="dxa"/>
          </w:tcPr>
          <w:p w:rsidR="0087523D" w:rsidRPr="0087523D" w:rsidRDefault="0087523D" w:rsidP="00E86BA0">
            <w:pPr>
              <w:ind w:right="-113"/>
              <w:jc w:val="center"/>
              <w:rPr>
                <w:lang w:val="uk-UA"/>
              </w:rPr>
            </w:pPr>
            <w:r>
              <w:rPr>
                <w:lang w:val="uk-UA"/>
              </w:rPr>
              <w:t>3.</w:t>
            </w:r>
          </w:p>
        </w:tc>
        <w:tc>
          <w:tcPr>
            <w:tcW w:w="5671" w:type="dxa"/>
          </w:tcPr>
          <w:p w:rsidR="0087523D" w:rsidRPr="006824A7" w:rsidRDefault="0087523D" w:rsidP="00CC2B3C">
            <w:pPr>
              <w:pStyle w:val="affffd"/>
            </w:pPr>
          </w:p>
        </w:tc>
        <w:tc>
          <w:tcPr>
            <w:tcW w:w="1275" w:type="dxa"/>
            <w:vAlign w:val="center"/>
          </w:tcPr>
          <w:p w:rsidR="0087523D" w:rsidRPr="006824A7" w:rsidRDefault="0087523D" w:rsidP="00CC2B3C">
            <w:pPr>
              <w:pStyle w:val="affffd"/>
              <w:jc w:val="center"/>
              <w:rPr>
                <w:lang w:val="uk-UA"/>
              </w:rPr>
            </w:pPr>
          </w:p>
        </w:tc>
        <w:tc>
          <w:tcPr>
            <w:tcW w:w="1418" w:type="dxa"/>
          </w:tcPr>
          <w:p w:rsidR="0087523D" w:rsidRPr="00F8663C" w:rsidRDefault="0087523D" w:rsidP="00CC2B3C">
            <w:pPr>
              <w:pStyle w:val="Default"/>
              <w:jc w:val="center"/>
              <w:rPr>
                <w:rStyle w:val="af7"/>
                <w:rFonts w:ascii="Times New Roman" w:hAnsi="Times New Roman" w:cs="Times New Roman"/>
                <w:i w:val="0"/>
                <w:sz w:val="22"/>
                <w:szCs w:val="22"/>
              </w:rPr>
            </w:pPr>
          </w:p>
        </w:tc>
        <w:tc>
          <w:tcPr>
            <w:tcW w:w="1417" w:type="dxa"/>
            <w:vAlign w:val="center"/>
          </w:tcPr>
          <w:p w:rsidR="0087523D" w:rsidRPr="00F8663C" w:rsidRDefault="0087523D" w:rsidP="00CC2B3C">
            <w:pPr>
              <w:pStyle w:val="Default"/>
              <w:jc w:val="center"/>
              <w:rPr>
                <w:rStyle w:val="af7"/>
                <w:rFonts w:ascii="Times New Roman" w:hAnsi="Times New Roman" w:cs="Times New Roman"/>
                <w:i w:val="0"/>
                <w:sz w:val="22"/>
                <w:szCs w:val="22"/>
              </w:rPr>
            </w:pPr>
          </w:p>
        </w:tc>
      </w:tr>
      <w:tr w:rsidR="00F8663C" w:rsidRPr="00F8663C" w:rsidTr="008575BA">
        <w:trPr>
          <w:trHeight w:val="356"/>
        </w:trPr>
        <w:tc>
          <w:tcPr>
            <w:tcW w:w="8931" w:type="dxa"/>
            <w:gridSpan w:val="4"/>
          </w:tcPr>
          <w:p w:rsidR="00F8663C" w:rsidRPr="00194062" w:rsidRDefault="00F8663C" w:rsidP="008575BA">
            <w:pPr>
              <w:pStyle w:val="affc"/>
              <w:jc w:val="right"/>
              <w:rPr>
                <w:rFonts w:ascii="Times New Roman" w:eastAsiaTheme="minorHAnsi" w:hAnsi="Times New Roman"/>
                <w:lang w:val="uk-UA"/>
              </w:rPr>
            </w:pPr>
            <w:r w:rsidRPr="00194062">
              <w:rPr>
                <w:rFonts w:ascii="Times New Roman" w:hAnsi="Times New Roman"/>
                <w:color w:val="000000"/>
                <w:kern w:val="2"/>
                <w:lang w:val="uk-UA"/>
              </w:rPr>
              <w:t>Загальна вартість без ПДВ, грн.</w:t>
            </w:r>
          </w:p>
        </w:tc>
        <w:tc>
          <w:tcPr>
            <w:tcW w:w="1417"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p>
        </w:tc>
      </w:tr>
      <w:tr w:rsidR="00F8663C" w:rsidRPr="00F8663C" w:rsidTr="008575BA">
        <w:trPr>
          <w:trHeight w:val="356"/>
        </w:trPr>
        <w:tc>
          <w:tcPr>
            <w:tcW w:w="8931" w:type="dxa"/>
            <w:gridSpan w:val="4"/>
          </w:tcPr>
          <w:p w:rsidR="00F8663C" w:rsidRPr="00194062" w:rsidRDefault="00F8663C" w:rsidP="008575BA">
            <w:pPr>
              <w:pStyle w:val="affc"/>
              <w:jc w:val="right"/>
              <w:rPr>
                <w:rFonts w:ascii="Times New Roman" w:eastAsiaTheme="minorHAnsi" w:hAnsi="Times New Roman"/>
                <w:lang w:val="uk-UA"/>
              </w:rPr>
            </w:pPr>
            <w:r w:rsidRPr="00194062">
              <w:rPr>
                <w:rFonts w:ascii="Times New Roman" w:hAnsi="Times New Roman"/>
                <w:color w:val="000000"/>
                <w:kern w:val="2"/>
                <w:lang w:val="uk-UA"/>
              </w:rPr>
              <w:t>ПДВ грн.,</w:t>
            </w:r>
            <w:r w:rsidRPr="00194062">
              <w:rPr>
                <w:rFonts w:ascii="Times New Roman" w:hAnsi="Times New Roman"/>
                <w:color w:val="000000"/>
                <w:lang w:val="uk-UA"/>
              </w:rPr>
              <w:t xml:space="preserve"> якщо передбачено</w:t>
            </w:r>
          </w:p>
        </w:tc>
        <w:tc>
          <w:tcPr>
            <w:tcW w:w="1417"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p>
        </w:tc>
      </w:tr>
      <w:tr w:rsidR="00F8663C" w:rsidRPr="00F8663C" w:rsidTr="008575BA">
        <w:trPr>
          <w:trHeight w:val="356"/>
        </w:trPr>
        <w:tc>
          <w:tcPr>
            <w:tcW w:w="8931" w:type="dxa"/>
            <w:gridSpan w:val="4"/>
          </w:tcPr>
          <w:p w:rsidR="00F8663C" w:rsidRPr="00194062" w:rsidRDefault="00F8663C" w:rsidP="008575BA">
            <w:pPr>
              <w:pStyle w:val="affc"/>
              <w:jc w:val="right"/>
              <w:rPr>
                <w:rFonts w:ascii="Times New Roman" w:hAnsi="Times New Roman"/>
                <w:color w:val="000000"/>
                <w:lang w:val="uk-UA"/>
              </w:rPr>
            </w:pPr>
            <w:r w:rsidRPr="00194062">
              <w:rPr>
                <w:rFonts w:ascii="Times New Roman" w:hAnsi="Times New Roman"/>
                <w:color w:val="000000"/>
                <w:kern w:val="2"/>
                <w:lang w:val="uk-UA"/>
              </w:rPr>
              <w:t xml:space="preserve">                                              </w:t>
            </w:r>
            <w:r>
              <w:rPr>
                <w:rFonts w:ascii="Times New Roman" w:hAnsi="Times New Roman"/>
                <w:color w:val="000000"/>
                <w:kern w:val="2"/>
                <w:lang w:val="uk-UA"/>
              </w:rPr>
              <w:t xml:space="preserve">                          </w:t>
            </w:r>
            <w:r w:rsidRPr="00194062">
              <w:rPr>
                <w:rFonts w:ascii="Times New Roman" w:hAnsi="Times New Roman"/>
                <w:color w:val="000000"/>
                <w:kern w:val="2"/>
                <w:lang w:val="uk-UA"/>
              </w:rPr>
              <w:t xml:space="preserve"> Загальна вартість , грн. з ПДВ</w:t>
            </w:r>
            <w:r w:rsidRPr="00194062">
              <w:rPr>
                <w:rFonts w:ascii="Times New Roman" w:eastAsiaTheme="minorHAnsi" w:hAnsi="Times New Roman"/>
                <w:bCs/>
                <w:lang w:eastAsia="ru-RU"/>
              </w:rPr>
              <w:t>*</w:t>
            </w:r>
          </w:p>
        </w:tc>
        <w:tc>
          <w:tcPr>
            <w:tcW w:w="1417"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p>
        </w:tc>
      </w:tr>
    </w:tbl>
    <w:p w:rsidR="00194062" w:rsidRPr="001F4E1C" w:rsidRDefault="00194062" w:rsidP="00194062">
      <w:pPr>
        <w:tabs>
          <w:tab w:val="left" w:pos="0"/>
        </w:tabs>
        <w:ind w:firstLine="567"/>
        <w:jc w:val="both"/>
        <w:rPr>
          <w:sz w:val="22"/>
          <w:szCs w:val="22"/>
        </w:rPr>
      </w:pPr>
      <w:r w:rsidRPr="001F4E1C">
        <w:rPr>
          <w:sz w:val="22"/>
          <w:szCs w:val="22"/>
        </w:rPr>
        <w:t xml:space="preserve">Ми погоджуємося дотримуватися умов тендерної </w:t>
      </w:r>
      <w:r w:rsidRPr="00A851D0">
        <w:rPr>
          <w:sz w:val="22"/>
          <w:szCs w:val="22"/>
        </w:rPr>
        <w:t xml:space="preserve">пропозиції </w:t>
      </w:r>
      <w:r w:rsidR="003D78DC" w:rsidRPr="00A851D0">
        <w:rPr>
          <w:sz w:val="22"/>
          <w:szCs w:val="22"/>
          <w:lang w:val="uk-UA"/>
        </w:rPr>
        <w:t xml:space="preserve">не менше </w:t>
      </w:r>
      <w:r w:rsidRPr="00A851D0">
        <w:rPr>
          <w:sz w:val="22"/>
          <w:szCs w:val="22"/>
        </w:rPr>
        <w:t xml:space="preserve"> </w:t>
      </w:r>
      <w:r w:rsidRPr="00A851D0">
        <w:rPr>
          <w:sz w:val="22"/>
          <w:szCs w:val="22"/>
          <w:lang w:val="uk-UA"/>
        </w:rPr>
        <w:t>9</w:t>
      </w:r>
      <w:r w:rsidRPr="00A851D0">
        <w:rPr>
          <w:sz w:val="22"/>
          <w:szCs w:val="22"/>
        </w:rPr>
        <w:t>0 днів</w:t>
      </w:r>
      <w:r w:rsidR="00A851D0" w:rsidRPr="00A851D0">
        <w:rPr>
          <w:sz w:val="22"/>
          <w:szCs w:val="22"/>
        </w:rPr>
        <w:t xml:space="preserve"> </w:t>
      </w:r>
      <w:r w:rsidRPr="00A851D0">
        <w:rPr>
          <w:sz w:val="22"/>
          <w:szCs w:val="22"/>
        </w:rPr>
        <w:t>з дати кінцевого строку подання тендерних пропозицій. Наша тендерна пропозиція залишається дійсною та обов’язковою</w:t>
      </w:r>
      <w:r w:rsidRPr="001F4E1C">
        <w:rPr>
          <w:sz w:val="22"/>
          <w:szCs w:val="22"/>
        </w:rPr>
        <w:t xml:space="preserve">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94062" w:rsidRPr="001F4E1C" w:rsidRDefault="00194062" w:rsidP="001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94062" w:rsidRPr="001F4E1C" w:rsidRDefault="00194062" w:rsidP="00194062">
      <w:pPr>
        <w:tabs>
          <w:tab w:val="left" w:pos="0"/>
        </w:tabs>
        <w:jc w:val="both"/>
        <w:rPr>
          <w:sz w:val="22"/>
          <w:szCs w:val="22"/>
        </w:rPr>
      </w:pPr>
      <w:r w:rsidRPr="001F4E1C">
        <w:rPr>
          <w:sz w:val="22"/>
          <w:szCs w:val="22"/>
        </w:rPr>
        <w:t>________________________         ______________________              _____________________</w:t>
      </w:r>
    </w:p>
    <w:p w:rsidR="00194062" w:rsidRPr="00F46D92" w:rsidRDefault="00194062" w:rsidP="00F46D92">
      <w:pPr>
        <w:tabs>
          <w:tab w:val="left" w:pos="0"/>
        </w:tabs>
        <w:jc w:val="both"/>
        <w:rPr>
          <w:i/>
          <w:sz w:val="22"/>
          <w:szCs w:val="22"/>
          <w:lang w:val="uk-UA"/>
        </w:rPr>
      </w:pPr>
      <w:r w:rsidRPr="001F4E1C">
        <w:rPr>
          <w:i/>
          <w:sz w:val="22"/>
          <w:szCs w:val="22"/>
        </w:rPr>
        <w:t xml:space="preserve"> посада уповноваженої особи Учас</w:t>
      </w:r>
      <w:r w:rsidR="00F46D92">
        <w:rPr>
          <w:i/>
          <w:sz w:val="22"/>
          <w:szCs w:val="22"/>
        </w:rPr>
        <w:t xml:space="preserve">ника     </w:t>
      </w:r>
      <w:r w:rsidR="00F46D92">
        <w:rPr>
          <w:i/>
          <w:sz w:val="22"/>
          <w:szCs w:val="22"/>
          <w:lang w:val="uk-UA"/>
        </w:rPr>
        <w:t xml:space="preserve">     </w:t>
      </w:r>
      <w:r w:rsidRPr="001F4E1C">
        <w:rPr>
          <w:i/>
          <w:sz w:val="22"/>
          <w:szCs w:val="22"/>
        </w:rPr>
        <w:t>підпис та печатка                                                              прізвище, ініціали</w:t>
      </w:r>
    </w:p>
    <w:p w:rsidR="00194062" w:rsidRDefault="00194062" w:rsidP="00711261">
      <w:pPr>
        <w:tabs>
          <w:tab w:val="left" w:pos="0"/>
        </w:tabs>
        <w:jc w:val="both"/>
        <w:rPr>
          <w:i/>
          <w:noProof/>
          <w:sz w:val="22"/>
          <w:szCs w:val="22"/>
          <w:lang w:val="uk-UA"/>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D82500" w:rsidRDefault="00D82500" w:rsidP="00711261">
      <w:pPr>
        <w:tabs>
          <w:tab w:val="left" w:pos="0"/>
        </w:tabs>
        <w:jc w:val="both"/>
        <w:rPr>
          <w:i/>
          <w:noProof/>
          <w:sz w:val="22"/>
          <w:szCs w:val="22"/>
          <w:lang w:val="uk-UA"/>
        </w:rPr>
      </w:pPr>
    </w:p>
    <w:p w:rsidR="00D82500" w:rsidRDefault="00D82500" w:rsidP="00711261">
      <w:pPr>
        <w:tabs>
          <w:tab w:val="left" w:pos="0"/>
        </w:tabs>
        <w:jc w:val="both"/>
        <w:rPr>
          <w:i/>
          <w:noProof/>
          <w:sz w:val="22"/>
          <w:szCs w:val="22"/>
          <w:lang w:val="uk-UA"/>
        </w:rPr>
      </w:pPr>
    </w:p>
    <w:p w:rsidR="00D82500" w:rsidRDefault="00D82500" w:rsidP="00711261">
      <w:pPr>
        <w:tabs>
          <w:tab w:val="left" w:pos="0"/>
        </w:tabs>
        <w:jc w:val="both"/>
        <w:rPr>
          <w:i/>
          <w:noProof/>
          <w:sz w:val="22"/>
          <w:szCs w:val="22"/>
          <w:lang w:val="uk-UA"/>
        </w:rPr>
      </w:pPr>
    </w:p>
    <w:p w:rsidR="00D82500" w:rsidRPr="00D82500" w:rsidRDefault="00D82500" w:rsidP="00711261">
      <w:pPr>
        <w:tabs>
          <w:tab w:val="left" w:pos="0"/>
        </w:tabs>
        <w:jc w:val="both"/>
        <w:rPr>
          <w:lang w:val="uk-UA"/>
        </w:rPr>
      </w:pPr>
    </w:p>
    <w:sectPr w:rsidR="00D82500" w:rsidRPr="00D82500" w:rsidSect="009103C2">
      <w:headerReference w:type="even" r:id="rId39"/>
      <w:headerReference w:type="default" r:id="rId40"/>
      <w:headerReference w:type="first" r:id="rId41"/>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9A4" w:rsidRDefault="006D69A4">
      <w:r>
        <w:separator/>
      </w:r>
    </w:p>
  </w:endnote>
  <w:endnote w:type="continuationSeparator" w:id="0">
    <w:p w:rsidR="006D69A4" w:rsidRDefault="006D69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Times New Roman"/>
    <w:charset w:val="00"/>
    <w:family w:val="roman"/>
    <w:pitch w:val="default"/>
    <w:sig w:usb0="00000000" w:usb1="00000000" w:usb2="00000000" w:usb3="00000000" w:csb0="00000000" w:csb1="00000000"/>
  </w:font>
  <w:font w:name="Myriad Pro">
    <w:altName w:val="Arial"/>
    <w:charset w:val="00"/>
    <w:family w:val="swiss"/>
    <w:pitch w:val="variable"/>
    <w:sig w:usb0="00000000" w:usb1="00000000" w:usb2="00000000" w:usb3="00000000" w:csb0="00000000" w:csb1="00000000"/>
  </w:font>
  <w:font w:name="0">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9A4" w:rsidRDefault="006D69A4">
      <w:r>
        <w:separator/>
      </w:r>
    </w:p>
  </w:footnote>
  <w:footnote w:type="continuationSeparator" w:id="0">
    <w:p w:rsidR="006D69A4" w:rsidRDefault="006D6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53" w:rsidRPr="009103C2" w:rsidRDefault="00A07553">
    <w:pPr>
      <w:pStyle w:val="afff1"/>
      <w:jc w:val="center"/>
      <w:rPr>
        <w:rFonts w:ascii="Times New Roman" w:hAnsi="Times New Roman"/>
        <w:sz w:val="18"/>
        <w:szCs w:val="18"/>
      </w:rPr>
    </w:pPr>
    <w:r w:rsidRPr="009103C2">
      <w:rPr>
        <w:rFonts w:ascii="Times New Roman" w:hAnsi="Times New Roman"/>
        <w:sz w:val="18"/>
        <w:szCs w:val="18"/>
      </w:rPr>
      <w:fldChar w:fldCharType="begin"/>
    </w:r>
    <w:r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Pr="009103C2">
      <w:rPr>
        <w:rFonts w:ascii="Times New Roman" w:hAnsi="Times New Roman"/>
        <w:sz w:val="18"/>
        <w:szCs w:val="18"/>
        <w:lang w:val="uk-UA"/>
      </w:rPr>
      <w:t>2</w:t>
    </w:r>
    <w:r w:rsidRPr="009103C2">
      <w:rPr>
        <w:rFonts w:ascii="Times New Roman" w:hAnsi="Times New Roman"/>
        <w:sz w:val="18"/>
        <w:szCs w:val="18"/>
      </w:rPr>
      <w:fldChar w:fldCharType="end"/>
    </w:r>
  </w:p>
  <w:p w:rsidR="00A07553" w:rsidRDefault="00A07553">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53" w:rsidRDefault="00A07553">
    <w:pPr>
      <w:pStyle w:val="afff1"/>
      <w:jc w:val="center"/>
    </w:pPr>
  </w:p>
  <w:p w:rsidR="00A07553" w:rsidRPr="00926BD1" w:rsidRDefault="00A07553">
    <w:pPr>
      <w:pStyle w:val="afff1"/>
      <w:jc w:val="center"/>
      <w:rPr>
        <w:rFonts w:ascii="Times New Roman" w:hAnsi="Times New Roman"/>
        <w:sz w:val="20"/>
        <w:szCs w:val="20"/>
      </w:rPr>
    </w:pPr>
    <w:r w:rsidRPr="00926BD1">
      <w:rPr>
        <w:rFonts w:ascii="Times New Roman" w:hAnsi="Times New Roman"/>
        <w:sz w:val="20"/>
        <w:szCs w:val="20"/>
      </w:rPr>
      <w:fldChar w:fldCharType="begin"/>
    </w:r>
    <w:r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020BA1" w:rsidRPr="00020BA1">
      <w:rPr>
        <w:rFonts w:ascii="Times New Roman" w:hAnsi="Times New Roman"/>
        <w:noProof/>
        <w:sz w:val="20"/>
        <w:szCs w:val="20"/>
        <w:lang w:val="uk-UA"/>
      </w:rPr>
      <w:t>45</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53" w:rsidRDefault="00A07553">
    <w:pPr>
      <w:pStyle w:val="afff1"/>
      <w:jc w:val="center"/>
    </w:pPr>
  </w:p>
  <w:p w:rsidR="00A07553" w:rsidRDefault="00A07553">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hint="default"/>
      </w:rPr>
    </w:lvl>
  </w:abstractNum>
  <w:abstractNum w:abstractNumId="2">
    <w:nsid w:val="00000003"/>
    <w:multiLevelType w:val="singleLevel"/>
    <w:tmpl w:val="00000003"/>
    <w:name w:val="WW8Num3"/>
    <w:lvl w:ilvl="0">
      <w:start w:val="1"/>
      <w:numFmt w:val="decimal"/>
      <w:lvlText w:val="%1."/>
      <w:lvlJc w:val="left"/>
      <w:pPr>
        <w:tabs>
          <w:tab w:val="num" w:pos="0"/>
        </w:tabs>
        <w:ind w:left="758" w:hanging="360"/>
      </w:pPr>
      <w:rPr>
        <w:rFonts w:cs="Times New Roman" w:hint="default"/>
        <w:sz w:val="20"/>
        <w:szCs w:val="20"/>
      </w:rPr>
    </w:lvl>
  </w:abstractNum>
  <w:abstractNum w:abstractNumId="3">
    <w:nsid w:val="053F6646"/>
    <w:multiLevelType w:val="hybridMultilevel"/>
    <w:tmpl w:val="57E68DBA"/>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6F35207"/>
    <w:multiLevelType w:val="hybridMultilevel"/>
    <w:tmpl w:val="B5FE51C6"/>
    <w:lvl w:ilvl="0" w:tplc="CD12A3F6">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nsid w:val="07B148CB"/>
    <w:multiLevelType w:val="hybridMultilevel"/>
    <w:tmpl w:val="8AA0959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0BA15BAF"/>
    <w:multiLevelType w:val="multilevel"/>
    <w:tmpl w:val="0C1847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11FA62FB"/>
    <w:multiLevelType w:val="hybridMultilevel"/>
    <w:tmpl w:val="E40E92B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33742A18"/>
    <w:multiLevelType w:val="hybridMultilevel"/>
    <w:tmpl w:val="C690039E"/>
    <w:lvl w:ilvl="0" w:tplc="E33E8196">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F985291"/>
    <w:multiLevelType w:val="multilevel"/>
    <w:tmpl w:val="769489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5A7F098C"/>
    <w:multiLevelType w:val="hybridMultilevel"/>
    <w:tmpl w:val="DD848D9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6911B41"/>
    <w:multiLevelType w:val="multilevel"/>
    <w:tmpl w:val="7E564B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70512544"/>
    <w:multiLevelType w:val="multilevel"/>
    <w:tmpl w:val="BB08BDF2"/>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9"/>
  </w:num>
  <w:num w:numId="3">
    <w:abstractNumId w:val="0"/>
  </w:num>
  <w:num w:numId="4">
    <w:abstractNumId w:val="10"/>
  </w:num>
  <w:num w:numId="5">
    <w:abstractNumId w:val="6"/>
  </w:num>
  <w:num w:numId="6">
    <w:abstractNumId w:val="12"/>
  </w:num>
  <w:num w:numId="7">
    <w:abstractNumId w:val="4"/>
  </w:num>
  <w:num w:numId="8">
    <w:abstractNumId w:val="3"/>
  </w:num>
  <w:num w:numId="9">
    <w:abstractNumId w:val="5"/>
  </w:num>
  <w:num w:numId="10">
    <w:abstractNumId w:val="8"/>
  </w:num>
  <w:num w:numId="11">
    <w:abstractNumId w:val="13"/>
  </w:num>
  <w:num w:numId="12">
    <w:abstractNumId w:val="1"/>
  </w:num>
  <w:num w:numId="13">
    <w:abstractNumId w:val="2"/>
  </w:num>
  <w:num w:numId="14">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hdrShapeDefaults>
    <o:shapedefaults v:ext="edit" spidmax="152578"/>
  </w:hdrShapeDefaults>
  <w:footnotePr>
    <w:footnote w:id="-1"/>
    <w:footnote w:id="0"/>
  </w:footnotePr>
  <w:endnotePr>
    <w:endnote w:id="-1"/>
    <w:endnote w:id="0"/>
  </w:endnotePr>
  <w:compat/>
  <w:rsids>
    <w:rsidRoot w:val="0018770D"/>
    <w:rsid w:val="00002C6A"/>
    <w:rsid w:val="000045C2"/>
    <w:rsid w:val="00007049"/>
    <w:rsid w:val="00007D5E"/>
    <w:rsid w:val="00010191"/>
    <w:rsid w:val="000125F2"/>
    <w:rsid w:val="000159EF"/>
    <w:rsid w:val="00015A4A"/>
    <w:rsid w:val="00016034"/>
    <w:rsid w:val="00017C51"/>
    <w:rsid w:val="000202A0"/>
    <w:rsid w:val="00020BA1"/>
    <w:rsid w:val="00020D7D"/>
    <w:rsid w:val="00021775"/>
    <w:rsid w:val="000230CF"/>
    <w:rsid w:val="00023779"/>
    <w:rsid w:val="00025EB3"/>
    <w:rsid w:val="00031C02"/>
    <w:rsid w:val="0003265E"/>
    <w:rsid w:val="000329C7"/>
    <w:rsid w:val="00034E29"/>
    <w:rsid w:val="00034FCA"/>
    <w:rsid w:val="00041F2B"/>
    <w:rsid w:val="000433BD"/>
    <w:rsid w:val="0004602B"/>
    <w:rsid w:val="000542F2"/>
    <w:rsid w:val="00054B0F"/>
    <w:rsid w:val="00060179"/>
    <w:rsid w:val="000617A8"/>
    <w:rsid w:val="00062E11"/>
    <w:rsid w:val="00064560"/>
    <w:rsid w:val="000649E3"/>
    <w:rsid w:val="0006788D"/>
    <w:rsid w:val="00070CE4"/>
    <w:rsid w:val="0007283B"/>
    <w:rsid w:val="000738D6"/>
    <w:rsid w:val="000739FB"/>
    <w:rsid w:val="0007562A"/>
    <w:rsid w:val="00076131"/>
    <w:rsid w:val="00081514"/>
    <w:rsid w:val="00084023"/>
    <w:rsid w:val="00084ABC"/>
    <w:rsid w:val="000969E3"/>
    <w:rsid w:val="0009715B"/>
    <w:rsid w:val="000A249E"/>
    <w:rsid w:val="000A796A"/>
    <w:rsid w:val="000B0699"/>
    <w:rsid w:val="000B0C8E"/>
    <w:rsid w:val="000B1D45"/>
    <w:rsid w:val="000B26DC"/>
    <w:rsid w:val="000B3A81"/>
    <w:rsid w:val="000B3C01"/>
    <w:rsid w:val="000B435E"/>
    <w:rsid w:val="000B5C2C"/>
    <w:rsid w:val="000B63C3"/>
    <w:rsid w:val="000B6652"/>
    <w:rsid w:val="000B77DF"/>
    <w:rsid w:val="000C3A6F"/>
    <w:rsid w:val="000C4465"/>
    <w:rsid w:val="000D05F6"/>
    <w:rsid w:val="000D0A26"/>
    <w:rsid w:val="000D0CA5"/>
    <w:rsid w:val="000D0D0A"/>
    <w:rsid w:val="000D0FC0"/>
    <w:rsid w:val="000D14E4"/>
    <w:rsid w:val="000D1DAD"/>
    <w:rsid w:val="000D1FAB"/>
    <w:rsid w:val="000D2F05"/>
    <w:rsid w:val="000D5145"/>
    <w:rsid w:val="000D5762"/>
    <w:rsid w:val="000D57F0"/>
    <w:rsid w:val="000D6806"/>
    <w:rsid w:val="000D77C6"/>
    <w:rsid w:val="000E2601"/>
    <w:rsid w:val="000E6B5F"/>
    <w:rsid w:val="000E79C6"/>
    <w:rsid w:val="000F43DA"/>
    <w:rsid w:val="000F48AF"/>
    <w:rsid w:val="000F4CC8"/>
    <w:rsid w:val="000F5E46"/>
    <w:rsid w:val="000F6445"/>
    <w:rsid w:val="000F680A"/>
    <w:rsid w:val="000F79DC"/>
    <w:rsid w:val="0010021C"/>
    <w:rsid w:val="0010142B"/>
    <w:rsid w:val="0010160B"/>
    <w:rsid w:val="00101F80"/>
    <w:rsid w:val="001022DA"/>
    <w:rsid w:val="00110CFE"/>
    <w:rsid w:val="00111907"/>
    <w:rsid w:val="00112660"/>
    <w:rsid w:val="00113948"/>
    <w:rsid w:val="00117388"/>
    <w:rsid w:val="00117BB5"/>
    <w:rsid w:val="001203F3"/>
    <w:rsid w:val="00122F95"/>
    <w:rsid w:val="00124B0F"/>
    <w:rsid w:val="0012765B"/>
    <w:rsid w:val="00132684"/>
    <w:rsid w:val="001334D0"/>
    <w:rsid w:val="001350F0"/>
    <w:rsid w:val="001358D6"/>
    <w:rsid w:val="00135B67"/>
    <w:rsid w:val="00136047"/>
    <w:rsid w:val="00137645"/>
    <w:rsid w:val="00146E22"/>
    <w:rsid w:val="0014751B"/>
    <w:rsid w:val="00154426"/>
    <w:rsid w:val="001563CB"/>
    <w:rsid w:val="00161BE6"/>
    <w:rsid w:val="00170CD6"/>
    <w:rsid w:val="0017298F"/>
    <w:rsid w:val="00173002"/>
    <w:rsid w:val="00176982"/>
    <w:rsid w:val="00177BE3"/>
    <w:rsid w:val="00182BE8"/>
    <w:rsid w:val="00182EB0"/>
    <w:rsid w:val="00184CB2"/>
    <w:rsid w:val="001853E4"/>
    <w:rsid w:val="0018770D"/>
    <w:rsid w:val="00190F4F"/>
    <w:rsid w:val="00191CE2"/>
    <w:rsid w:val="00191D99"/>
    <w:rsid w:val="00192CB0"/>
    <w:rsid w:val="00192CBB"/>
    <w:rsid w:val="00193B1C"/>
    <w:rsid w:val="00194062"/>
    <w:rsid w:val="001965DA"/>
    <w:rsid w:val="001A07D3"/>
    <w:rsid w:val="001A4FE9"/>
    <w:rsid w:val="001B1562"/>
    <w:rsid w:val="001B2722"/>
    <w:rsid w:val="001B3822"/>
    <w:rsid w:val="001B4BC8"/>
    <w:rsid w:val="001B6DAA"/>
    <w:rsid w:val="001C0F01"/>
    <w:rsid w:val="001C1A15"/>
    <w:rsid w:val="001C1DB2"/>
    <w:rsid w:val="001C38DF"/>
    <w:rsid w:val="001C39E8"/>
    <w:rsid w:val="001C62A6"/>
    <w:rsid w:val="001C663D"/>
    <w:rsid w:val="001C6BE0"/>
    <w:rsid w:val="001D0E95"/>
    <w:rsid w:val="001D2FD4"/>
    <w:rsid w:val="001D7B06"/>
    <w:rsid w:val="001E0634"/>
    <w:rsid w:val="001E0639"/>
    <w:rsid w:val="001E0D0E"/>
    <w:rsid w:val="001E1B28"/>
    <w:rsid w:val="001E25F7"/>
    <w:rsid w:val="001E5963"/>
    <w:rsid w:val="001F2437"/>
    <w:rsid w:val="001F4328"/>
    <w:rsid w:val="001F5389"/>
    <w:rsid w:val="001F78E3"/>
    <w:rsid w:val="00200242"/>
    <w:rsid w:val="0020133B"/>
    <w:rsid w:val="00203E28"/>
    <w:rsid w:val="00204813"/>
    <w:rsid w:val="002105A3"/>
    <w:rsid w:val="0021369B"/>
    <w:rsid w:val="00214481"/>
    <w:rsid w:val="00215649"/>
    <w:rsid w:val="00217E93"/>
    <w:rsid w:val="0022171F"/>
    <w:rsid w:val="002224BC"/>
    <w:rsid w:val="00232F94"/>
    <w:rsid w:val="00235259"/>
    <w:rsid w:val="002352CE"/>
    <w:rsid w:val="00236D2A"/>
    <w:rsid w:val="00236F28"/>
    <w:rsid w:val="00237953"/>
    <w:rsid w:val="002379B8"/>
    <w:rsid w:val="00237BCD"/>
    <w:rsid w:val="002465AE"/>
    <w:rsid w:val="002507B4"/>
    <w:rsid w:val="00252504"/>
    <w:rsid w:val="00252961"/>
    <w:rsid w:val="0025326C"/>
    <w:rsid w:val="002544C8"/>
    <w:rsid w:val="00260D09"/>
    <w:rsid w:val="00261E9A"/>
    <w:rsid w:val="0026684B"/>
    <w:rsid w:val="00270AA0"/>
    <w:rsid w:val="00270E5E"/>
    <w:rsid w:val="0027197E"/>
    <w:rsid w:val="00274615"/>
    <w:rsid w:val="00282267"/>
    <w:rsid w:val="002822D1"/>
    <w:rsid w:val="00282AAB"/>
    <w:rsid w:val="00285066"/>
    <w:rsid w:val="00285D65"/>
    <w:rsid w:val="0029217D"/>
    <w:rsid w:val="002924A6"/>
    <w:rsid w:val="00293FF0"/>
    <w:rsid w:val="00294282"/>
    <w:rsid w:val="00295293"/>
    <w:rsid w:val="00295CE4"/>
    <w:rsid w:val="002966A7"/>
    <w:rsid w:val="0029670E"/>
    <w:rsid w:val="00297923"/>
    <w:rsid w:val="002A048F"/>
    <w:rsid w:val="002A0D0E"/>
    <w:rsid w:val="002A14C2"/>
    <w:rsid w:val="002A37AD"/>
    <w:rsid w:val="002A4F2E"/>
    <w:rsid w:val="002A6192"/>
    <w:rsid w:val="002A753E"/>
    <w:rsid w:val="002B0BC4"/>
    <w:rsid w:val="002B4AC3"/>
    <w:rsid w:val="002B5390"/>
    <w:rsid w:val="002B7E20"/>
    <w:rsid w:val="002C3723"/>
    <w:rsid w:val="002C3DD3"/>
    <w:rsid w:val="002C78B0"/>
    <w:rsid w:val="002D2DAD"/>
    <w:rsid w:val="002D2ECE"/>
    <w:rsid w:val="002D41FA"/>
    <w:rsid w:val="002D5620"/>
    <w:rsid w:val="002E024F"/>
    <w:rsid w:val="002E4F47"/>
    <w:rsid w:val="002E733F"/>
    <w:rsid w:val="002F07B0"/>
    <w:rsid w:val="002F2838"/>
    <w:rsid w:val="002F33E0"/>
    <w:rsid w:val="002F7C1F"/>
    <w:rsid w:val="0030070B"/>
    <w:rsid w:val="00300FFA"/>
    <w:rsid w:val="003033C8"/>
    <w:rsid w:val="003039B9"/>
    <w:rsid w:val="00304C5B"/>
    <w:rsid w:val="00306AA6"/>
    <w:rsid w:val="00307D26"/>
    <w:rsid w:val="00310D99"/>
    <w:rsid w:val="00321219"/>
    <w:rsid w:val="003213A1"/>
    <w:rsid w:val="003230AE"/>
    <w:rsid w:val="00323B71"/>
    <w:rsid w:val="00326F43"/>
    <w:rsid w:val="0032701E"/>
    <w:rsid w:val="00330202"/>
    <w:rsid w:val="003411F4"/>
    <w:rsid w:val="0034148B"/>
    <w:rsid w:val="0034365D"/>
    <w:rsid w:val="00346B74"/>
    <w:rsid w:val="003501C8"/>
    <w:rsid w:val="00351184"/>
    <w:rsid w:val="003511B7"/>
    <w:rsid w:val="00352796"/>
    <w:rsid w:val="0035363C"/>
    <w:rsid w:val="00356F1C"/>
    <w:rsid w:val="003600B6"/>
    <w:rsid w:val="00362F0F"/>
    <w:rsid w:val="00363D27"/>
    <w:rsid w:val="00365835"/>
    <w:rsid w:val="00366281"/>
    <w:rsid w:val="00372C4F"/>
    <w:rsid w:val="00373ECB"/>
    <w:rsid w:val="00373F5C"/>
    <w:rsid w:val="00373F5D"/>
    <w:rsid w:val="0037541F"/>
    <w:rsid w:val="00375DB4"/>
    <w:rsid w:val="00375EEB"/>
    <w:rsid w:val="003811A9"/>
    <w:rsid w:val="003859CF"/>
    <w:rsid w:val="00386411"/>
    <w:rsid w:val="00387D23"/>
    <w:rsid w:val="0039176A"/>
    <w:rsid w:val="00391E66"/>
    <w:rsid w:val="003921CE"/>
    <w:rsid w:val="00392715"/>
    <w:rsid w:val="00394C6F"/>
    <w:rsid w:val="003A0934"/>
    <w:rsid w:val="003A2238"/>
    <w:rsid w:val="003A230E"/>
    <w:rsid w:val="003A3272"/>
    <w:rsid w:val="003A4AAE"/>
    <w:rsid w:val="003B004E"/>
    <w:rsid w:val="003B120D"/>
    <w:rsid w:val="003B51EE"/>
    <w:rsid w:val="003B5573"/>
    <w:rsid w:val="003B6148"/>
    <w:rsid w:val="003B6682"/>
    <w:rsid w:val="003C105F"/>
    <w:rsid w:val="003C10FE"/>
    <w:rsid w:val="003C36B4"/>
    <w:rsid w:val="003C4AF2"/>
    <w:rsid w:val="003C7413"/>
    <w:rsid w:val="003D075D"/>
    <w:rsid w:val="003D0843"/>
    <w:rsid w:val="003D1296"/>
    <w:rsid w:val="003D129C"/>
    <w:rsid w:val="003D18A2"/>
    <w:rsid w:val="003D217D"/>
    <w:rsid w:val="003D2647"/>
    <w:rsid w:val="003D5E0A"/>
    <w:rsid w:val="003D78DC"/>
    <w:rsid w:val="003E0743"/>
    <w:rsid w:val="003E24C2"/>
    <w:rsid w:val="003E2900"/>
    <w:rsid w:val="003E621A"/>
    <w:rsid w:val="003E67B4"/>
    <w:rsid w:val="003F035A"/>
    <w:rsid w:val="003F093F"/>
    <w:rsid w:val="003F0E4F"/>
    <w:rsid w:val="003F44C8"/>
    <w:rsid w:val="003F5DD1"/>
    <w:rsid w:val="004024A0"/>
    <w:rsid w:val="004032EA"/>
    <w:rsid w:val="00404DC4"/>
    <w:rsid w:val="0040618E"/>
    <w:rsid w:val="00406F1E"/>
    <w:rsid w:val="004073CB"/>
    <w:rsid w:val="00412CCC"/>
    <w:rsid w:val="00413827"/>
    <w:rsid w:val="0041386C"/>
    <w:rsid w:val="00413B4B"/>
    <w:rsid w:val="00415B2D"/>
    <w:rsid w:val="00417FA7"/>
    <w:rsid w:val="004210B7"/>
    <w:rsid w:val="004212C9"/>
    <w:rsid w:val="00421C5E"/>
    <w:rsid w:val="00425A56"/>
    <w:rsid w:val="004302BC"/>
    <w:rsid w:val="00430C99"/>
    <w:rsid w:val="004323E4"/>
    <w:rsid w:val="00432962"/>
    <w:rsid w:val="0043400F"/>
    <w:rsid w:val="00434FE6"/>
    <w:rsid w:val="00440349"/>
    <w:rsid w:val="00442196"/>
    <w:rsid w:val="00443294"/>
    <w:rsid w:val="0044335D"/>
    <w:rsid w:val="00450973"/>
    <w:rsid w:val="00451C3A"/>
    <w:rsid w:val="00452402"/>
    <w:rsid w:val="00456A23"/>
    <w:rsid w:val="00464625"/>
    <w:rsid w:val="004651F2"/>
    <w:rsid w:val="0046551F"/>
    <w:rsid w:val="004676A2"/>
    <w:rsid w:val="00470E03"/>
    <w:rsid w:val="00472706"/>
    <w:rsid w:val="0047382D"/>
    <w:rsid w:val="0047409E"/>
    <w:rsid w:val="00474F07"/>
    <w:rsid w:val="00480EB4"/>
    <w:rsid w:val="0048214C"/>
    <w:rsid w:val="00482A50"/>
    <w:rsid w:val="004849D7"/>
    <w:rsid w:val="0048584C"/>
    <w:rsid w:val="00485C1B"/>
    <w:rsid w:val="00486A5D"/>
    <w:rsid w:val="00495198"/>
    <w:rsid w:val="00495A3D"/>
    <w:rsid w:val="004978F3"/>
    <w:rsid w:val="004A3947"/>
    <w:rsid w:val="004A470E"/>
    <w:rsid w:val="004A4CA3"/>
    <w:rsid w:val="004A5537"/>
    <w:rsid w:val="004A68D5"/>
    <w:rsid w:val="004A78C0"/>
    <w:rsid w:val="004A7ED9"/>
    <w:rsid w:val="004B1D5C"/>
    <w:rsid w:val="004B1FF8"/>
    <w:rsid w:val="004B2E0D"/>
    <w:rsid w:val="004B3032"/>
    <w:rsid w:val="004B3FB0"/>
    <w:rsid w:val="004B7C16"/>
    <w:rsid w:val="004C00B1"/>
    <w:rsid w:val="004C00FA"/>
    <w:rsid w:val="004C04E0"/>
    <w:rsid w:val="004C1FD0"/>
    <w:rsid w:val="004C293B"/>
    <w:rsid w:val="004C3B3B"/>
    <w:rsid w:val="004C60B6"/>
    <w:rsid w:val="004D08CD"/>
    <w:rsid w:val="004D2ACF"/>
    <w:rsid w:val="004E19F9"/>
    <w:rsid w:val="004E2420"/>
    <w:rsid w:val="004E3F33"/>
    <w:rsid w:val="004E6ABE"/>
    <w:rsid w:val="004E7C34"/>
    <w:rsid w:val="004F02B8"/>
    <w:rsid w:val="004F0688"/>
    <w:rsid w:val="004F184C"/>
    <w:rsid w:val="004F212B"/>
    <w:rsid w:val="004F37FF"/>
    <w:rsid w:val="004F41EB"/>
    <w:rsid w:val="004F5C63"/>
    <w:rsid w:val="004F71C7"/>
    <w:rsid w:val="00500378"/>
    <w:rsid w:val="00504E93"/>
    <w:rsid w:val="00505421"/>
    <w:rsid w:val="00510288"/>
    <w:rsid w:val="00511826"/>
    <w:rsid w:val="00512EE1"/>
    <w:rsid w:val="005168DE"/>
    <w:rsid w:val="00517184"/>
    <w:rsid w:val="00517514"/>
    <w:rsid w:val="0052181C"/>
    <w:rsid w:val="00522835"/>
    <w:rsid w:val="00525609"/>
    <w:rsid w:val="00526CC5"/>
    <w:rsid w:val="00526CEC"/>
    <w:rsid w:val="005273B0"/>
    <w:rsid w:val="00530CBC"/>
    <w:rsid w:val="0053348C"/>
    <w:rsid w:val="00533A20"/>
    <w:rsid w:val="005366CC"/>
    <w:rsid w:val="00537241"/>
    <w:rsid w:val="00537802"/>
    <w:rsid w:val="00540242"/>
    <w:rsid w:val="00541F87"/>
    <w:rsid w:val="00543B39"/>
    <w:rsid w:val="005447A0"/>
    <w:rsid w:val="0054499E"/>
    <w:rsid w:val="0054597A"/>
    <w:rsid w:val="00546CE4"/>
    <w:rsid w:val="00547605"/>
    <w:rsid w:val="00551126"/>
    <w:rsid w:val="00552215"/>
    <w:rsid w:val="00554FD6"/>
    <w:rsid w:val="00556A81"/>
    <w:rsid w:val="0055732B"/>
    <w:rsid w:val="00560286"/>
    <w:rsid w:val="00563BB8"/>
    <w:rsid w:val="00566891"/>
    <w:rsid w:val="00571035"/>
    <w:rsid w:val="00572633"/>
    <w:rsid w:val="005731F2"/>
    <w:rsid w:val="005747A1"/>
    <w:rsid w:val="00577056"/>
    <w:rsid w:val="00577627"/>
    <w:rsid w:val="00580C57"/>
    <w:rsid w:val="00581091"/>
    <w:rsid w:val="005843C6"/>
    <w:rsid w:val="00590655"/>
    <w:rsid w:val="00590878"/>
    <w:rsid w:val="005911D1"/>
    <w:rsid w:val="0059242B"/>
    <w:rsid w:val="00593334"/>
    <w:rsid w:val="0059340A"/>
    <w:rsid w:val="00593B0E"/>
    <w:rsid w:val="0059617E"/>
    <w:rsid w:val="005A5FDB"/>
    <w:rsid w:val="005A732C"/>
    <w:rsid w:val="005B0538"/>
    <w:rsid w:val="005B261C"/>
    <w:rsid w:val="005B541B"/>
    <w:rsid w:val="005B59F7"/>
    <w:rsid w:val="005B5FDB"/>
    <w:rsid w:val="005B66BD"/>
    <w:rsid w:val="005B6CDD"/>
    <w:rsid w:val="005C03A2"/>
    <w:rsid w:val="005C2C61"/>
    <w:rsid w:val="005C4696"/>
    <w:rsid w:val="005C4CCE"/>
    <w:rsid w:val="005C7FA9"/>
    <w:rsid w:val="005D2349"/>
    <w:rsid w:val="005D3C93"/>
    <w:rsid w:val="005D5196"/>
    <w:rsid w:val="005D5B7F"/>
    <w:rsid w:val="005D7DF1"/>
    <w:rsid w:val="005E03CE"/>
    <w:rsid w:val="005E6CB6"/>
    <w:rsid w:val="005F16E7"/>
    <w:rsid w:val="005F1896"/>
    <w:rsid w:val="005F60C5"/>
    <w:rsid w:val="005F66DE"/>
    <w:rsid w:val="005F6CEF"/>
    <w:rsid w:val="006005E7"/>
    <w:rsid w:val="00601580"/>
    <w:rsid w:val="00602311"/>
    <w:rsid w:val="00607429"/>
    <w:rsid w:val="00607A59"/>
    <w:rsid w:val="00607E07"/>
    <w:rsid w:val="00611EBC"/>
    <w:rsid w:val="00613604"/>
    <w:rsid w:val="00613C04"/>
    <w:rsid w:val="00617526"/>
    <w:rsid w:val="00623E1C"/>
    <w:rsid w:val="006250D6"/>
    <w:rsid w:val="0062555A"/>
    <w:rsid w:val="00625764"/>
    <w:rsid w:val="006262EC"/>
    <w:rsid w:val="00626FA5"/>
    <w:rsid w:val="006326D1"/>
    <w:rsid w:val="006331BC"/>
    <w:rsid w:val="006334A0"/>
    <w:rsid w:val="00634EFF"/>
    <w:rsid w:val="00635D73"/>
    <w:rsid w:val="00635EC4"/>
    <w:rsid w:val="00636F46"/>
    <w:rsid w:val="00637344"/>
    <w:rsid w:val="00642FB7"/>
    <w:rsid w:val="00647879"/>
    <w:rsid w:val="006504D4"/>
    <w:rsid w:val="00652F03"/>
    <w:rsid w:val="00653F27"/>
    <w:rsid w:val="006550DC"/>
    <w:rsid w:val="006576E5"/>
    <w:rsid w:val="00657EEB"/>
    <w:rsid w:val="00660AC5"/>
    <w:rsid w:val="00661B55"/>
    <w:rsid w:val="00663231"/>
    <w:rsid w:val="006657F6"/>
    <w:rsid w:val="00671FF1"/>
    <w:rsid w:val="00673A47"/>
    <w:rsid w:val="00676ED3"/>
    <w:rsid w:val="00680B36"/>
    <w:rsid w:val="00686492"/>
    <w:rsid w:val="006913D2"/>
    <w:rsid w:val="006922F6"/>
    <w:rsid w:val="006930CE"/>
    <w:rsid w:val="00693EB1"/>
    <w:rsid w:val="006956BC"/>
    <w:rsid w:val="006A3348"/>
    <w:rsid w:val="006A3BD6"/>
    <w:rsid w:val="006B58AE"/>
    <w:rsid w:val="006C16C7"/>
    <w:rsid w:val="006C1DAA"/>
    <w:rsid w:val="006C2AC2"/>
    <w:rsid w:val="006C3B3A"/>
    <w:rsid w:val="006C4CCF"/>
    <w:rsid w:val="006D36ED"/>
    <w:rsid w:val="006D37F3"/>
    <w:rsid w:val="006D4807"/>
    <w:rsid w:val="006D4963"/>
    <w:rsid w:val="006D4A75"/>
    <w:rsid w:val="006D69A4"/>
    <w:rsid w:val="006E0667"/>
    <w:rsid w:val="006E10B9"/>
    <w:rsid w:val="006E3700"/>
    <w:rsid w:val="006E52AE"/>
    <w:rsid w:val="006E5457"/>
    <w:rsid w:val="006E712A"/>
    <w:rsid w:val="006F02A4"/>
    <w:rsid w:val="006F38F5"/>
    <w:rsid w:val="006F3D79"/>
    <w:rsid w:val="006F7AA9"/>
    <w:rsid w:val="007006F6"/>
    <w:rsid w:val="00701CF2"/>
    <w:rsid w:val="00706247"/>
    <w:rsid w:val="007101AB"/>
    <w:rsid w:val="007110BC"/>
    <w:rsid w:val="00711261"/>
    <w:rsid w:val="00711793"/>
    <w:rsid w:val="007158D4"/>
    <w:rsid w:val="00720DCF"/>
    <w:rsid w:val="00721099"/>
    <w:rsid w:val="00721590"/>
    <w:rsid w:val="007226B9"/>
    <w:rsid w:val="00722DB9"/>
    <w:rsid w:val="00722E64"/>
    <w:rsid w:val="0072333C"/>
    <w:rsid w:val="00723A68"/>
    <w:rsid w:val="00723EEB"/>
    <w:rsid w:val="00724EB3"/>
    <w:rsid w:val="00726A18"/>
    <w:rsid w:val="00726D05"/>
    <w:rsid w:val="007275B7"/>
    <w:rsid w:val="00730176"/>
    <w:rsid w:val="00732D4F"/>
    <w:rsid w:val="00733DC3"/>
    <w:rsid w:val="00733E14"/>
    <w:rsid w:val="00733F05"/>
    <w:rsid w:val="00735766"/>
    <w:rsid w:val="0073581A"/>
    <w:rsid w:val="0073602A"/>
    <w:rsid w:val="00737851"/>
    <w:rsid w:val="007411D1"/>
    <w:rsid w:val="00743B7D"/>
    <w:rsid w:val="00744AB4"/>
    <w:rsid w:val="007470F6"/>
    <w:rsid w:val="007478B8"/>
    <w:rsid w:val="0075384F"/>
    <w:rsid w:val="00753872"/>
    <w:rsid w:val="0076147E"/>
    <w:rsid w:val="007645BB"/>
    <w:rsid w:val="00770247"/>
    <w:rsid w:val="00771A98"/>
    <w:rsid w:val="00773822"/>
    <w:rsid w:val="007801C2"/>
    <w:rsid w:val="00780C81"/>
    <w:rsid w:val="00781BFB"/>
    <w:rsid w:val="007831EC"/>
    <w:rsid w:val="00784273"/>
    <w:rsid w:val="00790BBF"/>
    <w:rsid w:val="00790FBB"/>
    <w:rsid w:val="007912D9"/>
    <w:rsid w:val="0079134E"/>
    <w:rsid w:val="00791422"/>
    <w:rsid w:val="00793BB2"/>
    <w:rsid w:val="00794660"/>
    <w:rsid w:val="00795C2E"/>
    <w:rsid w:val="00797290"/>
    <w:rsid w:val="007979EE"/>
    <w:rsid w:val="007A161B"/>
    <w:rsid w:val="007A1CEA"/>
    <w:rsid w:val="007A3C45"/>
    <w:rsid w:val="007A55B3"/>
    <w:rsid w:val="007A5CF2"/>
    <w:rsid w:val="007A6B40"/>
    <w:rsid w:val="007B14EB"/>
    <w:rsid w:val="007B2A59"/>
    <w:rsid w:val="007B77C5"/>
    <w:rsid w:val="007C1876"/>
    <w:rsid w:val="007C188B"/>
    <w:rsid w:val="007C1FD8"/>
    <w:rsid w:val="007C210D"/>
    <w:rsid w:val="007D1C0C"/>
    <w:rsid w:val="007D1D29"/>
    <w:rsid w:val="007D2DBB"/>
    <w:rsid w:val="007D5A94"/>
    <w:rsid w:val="007E1833"/>
    <w:rsid w:val="007E2683"/>
    <w:rsid w:val="007E3523"/>
    <w:rsid w:val="007E50C9"/>
    <w:rsid w:val="007E5B21"/>
    <w:rsid w:val="007E64F0"/>
    <w:rsid w:val="007E6674"/>
    <w:rsid w:val="007E75F7"/>
    <w:rsid w:val="007F02F1"/>
    <w:rsid w:val="007F2310"/>
    <w:rsid w:val="007F2B1C"/>
    <w:rsid w:val="007F4DF8"/>
    <w:rsid w:val="007F6DCD"/>
    <w:rsid w:val="00805C90"/>
    <w:rsid w:val="00807A17"/>
    <w:rsid w:val="008133B1"/>
    <w:rsid w:val="008165DA"/>
    <w:rsid w:val="00817A62"/>
    <w:rsid w:val="00821B89"/>
    <w:rsid w:val="008223B9"/>
    <w:rsid w:val="0082627B"/>
    <w:rsid w:val="00826EFB"/>
    <w:rsid w:val="00827C06"/>
    <w:rsid w:val="00831DB7"/>
    <w:rsid w:val="008321E9"/>
    <w:rsid w:val="008368CA"/>
    <w:rsid w:val="0083692F"/>
    <w:rsid w:val="008413F5"/>
    <w:rsid w:val="008447D8"/>
    <w:rsid w:val="00844EA0"/>
    <w:rsid w:val="00845AE5"/>
    <w:rsid w:val="008461FD"/>
    <w:rsid w:val="00846CB9"/>
    <w:rsid w:val="008475B8"/>
    <w:rsid w:val="00847A89"/>
    <w:rsid w:val="008524FE"/>
    <w:rsid w:val="00853643"/>
    <w:rsid w:val="00853E0F"/>
    <w:rsid w:val="008575BA"/>
    <w:rsid w:val="008606D2"/>
    <w:rsid w:val="0086350A"/>
    <w:rsid w:val="008646F5"/>
    <w:rsid w:val="00871FD6"/>
    <w:rsid w:val="0087523D"/>
    <w:rsid w:val="008779A2"/>
    <w:rsid w:val="00880489"/>
    <w:rsid w:val="00883B3B"/>
    <w:rsid w:val="00884413"/>
    <w:rsid w:val="0088573A"/>
    <w:rsid w:val="00891558"/>
    <w:rsid w:val="008A0AF0"/>
    <w:rsid w:val="008A2876"/>
    <w:rsid w:val="008A50DB"/>
    <w:rsid w:val="008A60CF"/>
    <w:rsid w:val="008A622D"/>
    <w:rsid w:val="008A7CCE"/>
    <w:rsid w:val="008B04E4"/>
    <w:rsid w:val="008B1019"/>
    <w:rsid w:val="008B168C"/>
    <w:rsid w:val="008B1A70"/>
    <w:rsid w:val="008C0433"/>
    <w:rsid w:val="008C19F1"/>
    <w:rsid w:val="008C30BB"/>
    <w:rsid w:val="008C33FD"/>
    <w:rsid w:val="008C3DD7"/>
    <w:rsid w:val="008C3E38"/>
    <w:rsid w:val="008C47DE"/>
    <w:rsid w:val="008C581D"/>
    <w:rsid w:val="008D037D"/>
    <w:rsid w:val="008D349C"/>
    <w:rsid w:val="008D4540"/>
    <w:rsid w:val="008D4EC7"/>
    <w:rsid w:val="008D57D7"/>
    <w:rsid w:val="008D5BEC"/>
    <w:rsid w:val="008E040A"/>
    <w:rsid w:val="008E08B9"/>
    <w:rsid w:val="008E1CAC"/>
    <w:rsid w:val="008E72D0"/>
    <w:rsid w:val="008F0200"/>
    <w:rsid w:val="008F064E"/>
    <w:rsid w:val="008F22B8"/>
    <w:rsid w:val="008F4288"/>
    <w:rsid w:val="008F57DE"/>
    <w:rsid w:val="009062D0"/>
    <w:rsid w:val="009072FD"/>
    <w:rsid w:val="009103C2"/>
    <w:rsid w:val="00911715"/>
    <w:rsid w:val="00914652"/>
    <w:rsid w:val="00914710"/>
    <w:rsid w:val="00914CB3"/>
    <w:rsid w:val="009223B8"/>
    <w:rsid w:val="00924CFE"/>
    <w:rsid w:val="00924F76"/>
    <w:rsid w:val="00926BD1"/>
    <w:rsid w:val="009342E7"/>
    <w:rsid w:val="00937CBD"/>
    <w:rsid w:val="00941957"/>
    <w:rsid w:val="00943309"/>
    <w:rsid w:val="00943F5F"/>
    <w:rsid w:val="00944E2F"/>
    <w:rsid w:val="0094776D"/>
    <w:rsid w:val="00955DF3"/>
    <w:rsid w:val="00956278"/>
    <w:rsid w:val="00964F3F"/>
    <w:rsid w:val="00965678"/>
    <w:rsid w:val="009664D3"/>
    <w:rsid w:val="009667F2"/>
    <w:rsid w:val="00966CD5"/>
    <w:rsid w:val="00967C9F"/>
    <w:rsid w:val="00970A13"/>
    <w:rsid w:val="00971149"/>
    <w:rsid w:val="009719F5"/>
    <w:rsid w:val="00973417"/>
    <w:rsid w:val="00980DE0"/>
    <w:rsid w:val="00983D3B"/>
    <w:rsid w:val="00983FBF"/>
    <w:rsid w:val="009854EF"/>
    <w:rsid w:val="00986D95"/>
    <w:rsid w:val="00990ED9"/>
    <w:rsid w:val="00991D25"/>
    <w:rsid w:val="00994E7B"/>
    <w:rsid w:val="0099624B"/>
    <w:rsid w:val="00997E6A"/>
    <w:rsid w:val="009A01E4"/>
    <w:rsid w:val="009A4527"/>
    <w:rsid w:val="009A4A5D"/>
    <w:rsid w:val="009A5E62"/>
    <w:rsid w:val="009A68D4"/>
    <w:rsid w:val="009A7BA1"/>
    <w:rsid w:val="009B17A0"/>
    <w:rsid w:val="009B27DE"/>
    <w:rsid w:val="009B4157"/>
    <w:rsid w:val="009B45CB"/>
    <w:rsid w:val="009B4FCF"/>
    <w:rsid w:val="009B64D4"/>
    <w:rsid w:val="009C0479"/>
    <w:rsid w:val="009C5AFE"/>
    <w:rsid w:val="009C7631"/>
    <w:rsid w:val="009D2359"/>
    <w:rsid w:val="009D5FFC"/>
    <w:rsid w:val="009D7C8D"/>
    <w:rsid w:val="009D7E69"/>
    <w:rsid w:val="009E0723"/>
    <w:rsid w:val="009E09E2"/>
    <w:rsid w:val="009E646B"/>
    <w:rsid w:val="009E6AED"/>
    <w:rsid w:val="009F24B9"/>
    <w:rsid w:val="009F2544"/>
    <w:rsid w:val="009F33AD"/>
    <w:rsid w:val="009F3A04"/>
    <w:rsid w:val="009F4713"/>
    <w:rsid w:val="009F4A9C"/>
    <w:rsid w:val="009F7695"/>
    <w:rsid w:val="00A00855"/>
    <w:rsid w:val="00A0249E"/>
    <w:rsid w:val="00A04AE4"/>
    <w:rsid w:val="00A05021"/>
    <w:rsid w:val="00A052F6"/>
    <w:rsid w:val="00A07553"/>
    <w:rsid w:val="00A175EC"/>
    <w:rsid w:val="00A176F6"/>
    <w:rsid w:val="00A17E5A"/>
    <w:rsid w:val="00A21F1C"/>
    <w:rsid w:val="00A26BD7"/>
    <w:rsid w:val="00A26F41"/>
    <w:rsid w:val="00A30056"/>
    <w:rsid w:val="00A31507"/>
    <w:rsid w:val="00A41245"/>
    <w:rsid w:val="00A4434A"/>
    <w:rsid w:val="00A4534E"/>
    <w:rsid w:val="00A4670D"/>
    <w:rsid w:val="00A50E6E"/>
    <w:rsid w:val="00A5163B"/>
    <w:rsid w:val="00A5174C"/>
    <w:rsid w:val="00A53DCC"/>
    <w:rsid w:val="00A54B67"/>
    <w:rsid w:val="00A54FD9"/>
    <w:rsid w:val="00A56A98"/>
    <w:rsid w:val="00A57E92"/>
    <w:rsid w:val="00A60C63"/>
    <w:rsid w:val="00A62C3C"/>
    <w:rsid w:val="00A6495E"/>
    <w:rsid w:val="00A64A91"/>
    <w:rsid w:val="00A66DBF"/>
    <w:rsid w:val="00A70748"/>
    <w:rsid w:val="00A822D7"/>
    <w:rsid w:val="00A84A2C"/>
    <w:rsid w:val="00A851D0"/>
    <w:rsid w:val="00A85B4D"/>
    <w:rsid w:val="00A86356"/>
    <w:rsid w:val="00A86A19"/>
    <w:rsid w:val="00A90847"/>
    <w:rsid w:val="00A91002"/>
    <w:rsid w:val="00A91468"/>
    <w:rsid w:val="00A91C39"/>
    <w:rsid w:val="00A954EA"/>
    <w:rsid w:val="00A967ED"/>
    <w:rsid w:val="00AA5E95"/>
    <w:rsid w:val="00AB5427"/>
    <w:rsid w:val="00AB5EF7"/>
    <w:rsid w:val="00AB7B74"/>
    <w:rsid w:val="00AC2B29"/>
    <w:rsid w:val="00AC5B18"/>
    <w:rsid w:val="00AD161C"/>
    <w:rsid w:val="00AD6771"/>
    <w:rsid w:val="00AD6F67"/>
    <w:rsid w:val="00AD749D"/>
    <w:rsid w:val="00AE312C"/>
    <w:rsid w:val="00AE4801"/>
    <w:rsid w:val="00AE53E8"/>
    <w:rsid w:val="00AE63B9"/>
    <w:rsid w:val="00AF2B0A"/>
    <w:rsid w:val="00AF472B"/>
    <w:rsid w:val="00AF5043"/>
    <w:rsid w:val="00AF5704"/>
    <w:rsid w:val="00B06504"/>
    <w:rsid w:val="00B108A4"/>
    <w:rsid w:val="00B1125A"/>
    <w:rsid w:val="00B1131A"/>
    <w:rsid w:val="00B12BBA"/>
    <w:rsid w:val="00B143DD"/>
    <w:rsid w:val="00B154C2"/>
    <w:rsid w:val="00B2124C"/>
    <w:rsid w:val="00B22E37"/>
    <w:rsid w:val="00B24885"/>
    <w:rsid w:val="00B25371"/>
    <w:rsid w:val="00B25F02"/>
    <w:rsid w:val="00B3003C"/>
    <w:rsid w:val="00B3049F"/>
    <w:rsid w:val="00B40632"/>
    <w:rsid w:val="00B41468"/>
    <w:rsid w:val="00B4271E"/>
    <w:rsid w:val="00B43F69"/>
    <w:rsid w:val="00B44007"/>
    <w:rsid w:val="00B456DE"/>
    <w:rsid w:val="00B51B4F"/>
    <w:rsid w:val="00B51FA1"/>
    <w:rsid w:val="00B52626"/>
    <w:rsid w:val="00B551AD"/>
    <w:rsid w:val="00B57CD3"/>
    <w:rsid w:val="00B60768"/>
    <w:rsid w:val="00B62173"/>
    <w:rsid w:val="00B629FC"/>
    <w:rsid w:val="00B62DF5"/>
    <w:rsid w:val="00B649B6"/>
    <w:rsid w:val="00B65C69"/>
    <w:rsid w:val="00B70053"/>
    <w:rsid w:val="00B70D23"/>
    <w:rsid w:val="00B73280"/>
    <w:rsid w:val="00B74BB0"/>
    <w:rsid w:val="00B75997"/>
    <w:rsid w:val="00B82AEA"/>
    <w:rsid w:val="00B8344B"/>
    <w:rsid w:val="00B84630"/>
    <w:rsid w:val="00B8790B"/>
    <w:rsid w:val="00B879D6"/>
    <w:rsid w:val="00BA45B7"/>
    <w:rsid w:val="00BA5BE3"/>
    <w:rsid w:val="00BA6D5E"/>
    <w:rsid w:val="00BA7552"/>
    <w:rsid w:val="00BB0415"/>
    <w:rsid w:val="00BB2FE2"/>
    <w:rsid w:val="00BB7ED9"/>
    <w:rsid w:val="00BC0FCA"/>
    <w:rsid w:val="00BC180F"/>
    <w:rsid w:val="00BC20AC"/>
    <w:rsid w:val="00BC4C45"/>
    <w:rsid w:val="00BC60C2"/>
    <w:rsid w:val="00BC66EC"/>
    <w:rsid w:val="00BC703E"/>
    <w:rsid w:val="00BD0C50"/>
    <w:rsid w:val="00BD10C9"/>
    <w:rsid w:val="00BD15AE"/>
    <w:rsid w:val="00BD3B9B"/>
    <w:rsid w:val="00BD45FF"/>
    <w:rsid w:val="00BD46DD"/>
    <w:rsid w:val="00BD526F"/>
    <w:rsid w:val="00BD648F"/>
    <w:rsid w:val="00BD6D64"/>
    <w:rsid w:val="00BE08FC"/>
    <w:rsid w:val="00BE0A33"/>
    <w:rsid w:val="00BE18D1"/>
    <w:rsid w:val="00BE4F62"/>
    <w:rsid w:val="00BE78AF"/>
    <w:rsid w:val="00BF0D3E"/>
    <w:rsid w:val="00BF0F85"/>
    <w:rsid w:val="00BF2B3E"/>
    <w:rsid w:val="00BF2DE4"/>
    <w:rsid w:val="00BF304C"/>
    <w:rsid w:val="00BF4EAC"/>
    <w:rsid w:val="00BF5328"/>
    <w:rsid w:val="00BF589E"/>
    <w:rsid w:val="00C01D5D"/>
    <w:rsid w:val="00C01DB7"/>
    <w:rsid w:val="00C02AD3"/>
    <w:rsid w:val="00C03569"/>
    <w:rsid w:val="00C05828"/>
    <w:rsid w:val="00C12B7A"/>
    <w:rsid w:val="00C135B0"/>
    <w:rsid w:val="00C14EAB"/>
    <w:rsid w:val="00C17E93"/>
    <w:rsid w:val="00C2483A"/>
    <w:rsid w:val="00C248F9"/>
    <w:rsid w:val="00C24A4C"/>
    <w:rsid w:val="00C2500D"/>
    <w:rsid w:val="00C330A3"/>
    <w:rsid w:val="00C34C4F"/>
    <w:rsid w:val="00C409A2"/>
    <w:rsid w:val="00C40A3F"/>
    <w:rsid w:val="00C42492"/>
    <w:rsid w:val="00C45B5E"/>
    <w:rsid w:val="00C46757"/>
    <w:rsid w:val="00C5011A"/>
    <w:rsid w:val="00C527BA"/>
    <w:rsid w:val="00C536F7"/>
    <w:rsid w:val="00C5405F"/>
    <w:rsid w:val="00C56414"/>
    <w:rsid w:val="00C62CF6"/>
    <w:rsid w:val="00C62DFC"/>
    <w:rsid w:val="00C63128"/>
    <w:rsid w:val="00C63E57"/>
    <w:rsid w:val="00C668E3"/>
    <w:rsid w:val="00C67DBE"/>
    <w:rsid w:val="00C726F8"/>
    <w:rsid w:val="00C76825"/>
    <w:rsid w:val="00C77B99"/>
    <w:rsid w:val="00C77C3E"/>
    <w:rsid w:val="00C86E5A"/>
    <w:rsid w:val="00C90D8F"/>
    <w:rsid w:val="00C91878"/>
    <w:rsid w:val="00C937D5"/>
    <w:rsid w:val="00C942EC"/>
    <w:rsid w:val="00C94628"/>
    <w:rsid w:val="00C9480F"/>
    <w:rsid w:val="00C97BB0"/>
    <w:rsid w:val="00CB2526"/>
    <w:rsid w:val="00CB3D44"/>
    <w:rsid w:val="00CB4552"/>
    <w:rsid w:val="00CB4881"/>
    <w:rsid w:val="00CB54A7"/>
    <w:rsid w:val="00CC04D0"/>
    <w:rsid w:val="00CC1343"/>
    <w:rsid w:val="00CC2B3C"/>
    <w:rsid w:val="00CC2ECC"/>
    <w:rsid w:val="00CC772B"/>
    <w:rsid w:val="00CC7BE9"/>
    <w:rsid w:val="00CD2704"/>
    <w:rsid w:val="00CD3408"/>
    <w:rsid w:val="00CD3AFF"/>
    <w:rsid w:val="00CD43C7"/>
    <w:rsid w:val="00CD4698"/>
    <w:rsid w:val="00CD5AE8"/>
    <w:rsid w:val="00CE0A2D"/>
    <w:rsid w:val="00CE188F"/>
    <w:rsid w:val="00CE1CB0"/>
    <w:rsid w:val="00CE6D60"/>
    <w:rsid w:val="00CF0A1D"/>
    <w:rsid w:val="00CF2308"/>
    <w:rsid w:val="00CF45ED"/>
    <w:rsid w:val="00CF4C8A"/>
    <w:rsid w:val="00CF6F22"/>
    <w:rsid w:val="00CF7615"/>
    <w:rsid w:val="00D00412"/>
    <w:rsid w:val="00D01AEA"/>
    <w:rsid w:val="00D02BA5"/>
    <w:rsid w:val="00D04F81"/>
    <w:rsid w:val="00D051BF"/>
    <w:rsid w:val="00D06B50"/>
    <w:rsid w:val="00D06F61"/>
    <w:rsid w:val="00D10C60"/>
    <w:rsid w:val="00D12071"/>
    <w:rsid w:val="00D16219"/>
    <w:rsid w:val="00D169D5"/>
    <w:rsid w:val="00D17440"/>
    <w:rsid w:val="00D1799C"/>
    <w:rsid w:val="00D17A28"/>
    <w:rsid w:val="00D17D72"/>
    <w:rsid w:val="00D2274D"/>
    <w:rsid w:val="00D23291"/>
    <w:rsid w:val="00D25427"/>
    <w:rsid w:val="00D26DF5"/>
    <w:rsid w:val="00D31ED6"/>
    <w:rsid w:val="00D334BE"/>
    <w:rsid w:val="00D33BDA"/>
    <w:rsid w:val="00D35049"/>
    <w:rsid w:val="00D36453"/>
    <w:rsid w:val="00D371BC"/>
    <w:rsid w:val="00D372FC"/>
    <w:rsid w:val="00D37E12"/>
    <w:rsid w:val="00D41923"/>
    <w:rsid w:val="00D42092"/>
    <w:rsid w:val="00D4246F"/>
    <w:rsid w:val="00D4339C"/>
    <w:rsid w:val="00D43CAB"/>
    <w:rsid w:val="00D441B7"/>
    <w:rsid w:val="00D45C59"/>
    <w:rsid w:val="00D51A24"/>
    <w:rsid w:val="00D51D26"/>
    <w:rsid w:val="00D51E30"/>
    <w:rsid w:val="00D524A8"/>
    <w:rsid w:val="00D53152"/>
    <w:rsid w:val="00D531A5"/>
    <w:rsid w:val="00D53F82"/>
    <w:rsid w:val="00D55417"/>
    <w:rsid w:val="00D555F6"/>
    <w:rsid w:val="00D567E9"/>
    <w:rsid w:val="00D56F6D"/>
    <w:rsid w:val="00D5793C"/>
    <w:rsid w:val="00D61F6B"/>
    <w:rsid w:val="00D63AF5"/>
    <w:rsid w:val="00D63BC9"/>
    <w:rsid w:val="00D6442C"/>
    <w:rsid w:val="00D6446B"/>
    <w:rsid w:val="00D64516"/>
    <w:rsid w:val="00D64E00"/>
    <w:rsid w:val="00D673CF"/>
    <w:rsid w:val="00D71667"/>
    <w:rsid w:val="00D72B1C"/>
    <w:rsid w:val="00D72E37"/>
    <w:rsid w:val="00D76F72"/>
    <w:rsid w:val="00D77A43"/>
    <w:rsid w:val="00D80F87"/>
    <w:rsid w:val="00D81684"/>
    <w:rsid w:val="00D82391"/>
    <w:rsid w:val="00D82500"/>
    <w:rsid w:val="00D842C3"/>
    <w:rsid w:val="00D86392"/>
    <w:rsid w:val="00D86DF9"/>
    <w:rsid w:val="00D90B5E"/>
    <w:rsid w:val="00D90C8E"/>
    <w:rsid w:val="00D90DA1"/>
    <w:rsid w:val="00D90ECE"/>
    <w:rsid w:val="00D932D7"/>
    <w:rsid w:val="00DA07E1"/>
    <w:rsid w:val="00DA08CD"/>
    <w:rsid w:val="00DA44A6"/>
    <w:rsid w:val="00DA46B4"/>
    <w:rsid w:val="00DA6A7D"/>
    <w:rsid w:val="00DA6A92"/>
    <w:rsid w:val="00DA76D9"/>
    <w:rsid w:val="00DB0274"/>
    <w:rsid w:val="00DB0387"/>
    <w:rsid w:val="00DB08D4"/>
    <w:rsid w:val="00DB709A"/>
    <w:rsid w:val="00DC327C"/>
    <w:rsid w:val="00DC394F"/>
    <w:rsid w:val="00DC3FE9"/>
    <w:rsid w:val="00DC58BC"/>
    <w:rsid w:val="00DC5AEC"/>
    <w:rsid w:val="00DC5EB2"/>
    <w:rsid w:val="00DC74D2"/>
    <w:rsid w:val="00DC7C21"/>
    <w:rsid w:val="00DD083D"/>
    <w:rsid w:val="00DD48BA"/>
    <w:rsid w:val="00DD5657"/>
    <w:rsid w:val="00DD7E9A"/>
    <w:rsid w:val="00DE356E"/>
    <w:rsid w:val="00DE58FD"/>
    <w:rsid w:val="00DE6FDF"/>
    <w:rsid w:val="00DE7715"/>
    <w:rsid w:val="00DF051A"/>
    <w:rsid w:val="00DF22DA"/>
    <w:rsid w:val="00DF47DE"/>
    <w:rsid w:val="00DF4CDF"/>
    <w:rsid w:val="00DF5726"/>
    <w:rsid w:val="00DF5CF1"/>
    <w:rsid w:val="00DF661D"/>
    <w:rsid w:val="00DF7474"/>
    <w:rsid w:val="00DF7773"/>
    <w:rsid w:val="00E00649"/>
    <w:rsid w:val="00E01C0E"/>
    <w:rsid w:val="00E05E1B"/>
    <w:rsid w:val="00E074D8"/>
    <w:rsid w:val="00E07B0C"/>
    <w:rsid w:val="00E07DDF"/>
    <w:rsid w:val="00E1212D"/>
    <w:rsid w:val="00E13643"/>
    <w:rsid w:val="00E14933"/>
    <w:rsid w:val="00E21690"/>
    <w:rsid w:val="00E2223E"/>
    <w:rsid w:val="00E222B8"/>
    <w:rsid w:val="00E22C93"/>
    <w:rsid w:val="00E22CB7"/>
    <w:rsid w:val="00E304AA"/>
    <w:rsid w:val="00E30D06"/>
    <w:rsid w:val="00E35197"/>
    <w:rsid w:val="00E4210E"/>
    <w:rsid w:val="00E426CE"/>
    <w:rsid w:val="00E42DBC"/>
    <w:rsid w:val="00E45309"/>
    <w:rsid w:val="00E463BF"/>
    <w:rsid w:val="00E47AEA"/>
    <w:rsid w:val="00E51128"/>
    <w:rsid w:val="00E529DF"/>
    <w:rsid w:val="00E541B1"/>
    <w:rsid w:val="00E55CEF"/>
    <w:rsid w:val="00E564C0"/>
    <w:rsid w:val="00E56644"/>
    <w:rsid w:val="00E602F6"/>
    <w:rsid w:val="00E62372"/>
    <w:rsid w:val="00E64F36"/>
    <w:rsid w:val="00E66787"/>
    <w:rsid w:val="00E67F3C"/>
    <w:rsid w:val="00E71054"/>
    <w:rsid w:val="00E72065"/>
    <w:rsid w:val="00E721B7"/>
    <w:rsid w:val="00E72CC3"/>
    <w:rsid w:val="00E829FA"/>
    <w:rsid w:val="00E85190"/>
    <w:rsid w:val="00E85A94"/>
    <w:rsid w:val="00E86BA0"/>
    <w:rsid w:val="00E87296"/>
    <w:rsid w:val="00E90E48"/>
    <w:rsid w:val="00E94A9F"/>
    <w:rsid w:val="00E95886"/>
    <w:rsid w:val="00E974B0"/>
    <w:rsid w:val="00EA0D65"/>
    <w:rsid w:val="00EA6781"/>
    <w:rsid w:val="00EA7670"/>
    <w:rsid w:val="00EB0950"/>
    <w:rsid w:val="00EB1D3A"/>
    <w:rsid w:val="00EB2F8A"/>
    <w:rsid w:val="00EB3F30"/>
    <w:rsid w:val="00EC1799"/>
    <w:rsid w:val="00EC34FA"/>
    <w:rsid w:val="00EC4F75"/>
    <w:rsid w:val="00EC5DB8"/>
    <w:rsid w:val="00EC6499"/>
    <w:rsid w:val="00EC6D26"/>
    <w:rsid w:val="00ED3105"/>
    <w:rsid w:val="00ED4561"/>
    <w:rsid w:val="00ED6133"/>
    <w:rsid w:val="00ED640C"/>
    <w:rsid w:val="00ED748C"/>
    <w:rsid w:val="00EE42A5"/>
    <w:rsid w:val="00EE6E73"/>
    <w:rsid w:val="00EF1AE9"/>
    <w:rsid w:val="00EF1E16"/>
    <w:rsid w:val="00EF3AAB"/>
    <w:rsid w:val="00EF47F2"/>
    <w:rsid w:val="00EF7CCC"/>
    <w:rsid w:val="00F0251C"/>
    <w:rsid w:val="00F03771"/>
    <w:rsid w:val="00F04403"/>
    <w:rsid w:val="00F051C9"/>
    <w:rsid w:val="00F0601B"/>
    <w:rsid w:val="00F073D9"/>
    <w:rsid w:val="00F104B7"/>
    <w:rsid w:val="00F14E3E"/>
    <w:rsid w:val="00F17035"/>
    <w:rsid w:val="00F17F1B"/>
    <w:rsid w:val="00F219C4"/>
    <w:rsid w:val="00F22DD1"/>
    <w:rsid w:val="00F25043"/>
    <w:rsid w:val="00F30472"/>
    <w:rsid w:val="00F33587"/>
    <w:rsid w:val="00F36A18"/>
    <w:rsid w:val="00F409E0"/>
    <w:rsid w:val="00F42C94"/>
    <w:rsid w:val="00F43B25"/>
    <w:rsid w:val="00F451AC"/>
    <w:rsid w:val="00F46B8C"/>
    <w:rsid w:val="00F46D92"/>
    <w:rsid w:val="00F47954"/>
    <w:rsid w:val="00F51273"/>
    <w:rsid w:val="00F547A5"/>
    <w:rsid w:val="00F54E3F"/>
    <w:rsid w:val="00F550F2"/>
    <w:rsid w:val="00F56437"/>
    <w:rsid w:val="00F577E2"/>
    <w:rsid w:val="00F61327"/>
    <w:rsid w:val="00F61D07"/>
    <w:rsid w:val="00F62B83"/>
    <w:rsid w:val="00F62B9A"/>
    <w:rsid w:val="00F6792D"/>
    <w:rsid w:val="00F75410"/>
    <w:rsid w:val="00F81710"/>
    <w:rsid w:val="00F830F4"/>
    <w:rsid w:val="00F8323A"/>
    <w:rsid w:val="00F8451D"/>
    <w:rsid w:val="00F8593F"/>
    <w:rsid w:val="00F8663C"/>
    <w:rsid w:val="00F86928"/>
    <w:rsid w:val="00F87B67"/>
    <w:rsid w:val="00F9463B"/>
    <w:rsid w:val="00F97B47"/>
    <w:rsid w:val="00FA0961"/>
    <w:rsid w:val="00FA13A0"/>
    <w:rsid w:val="00FA2CE5"/>
    <w:rsid w:val="00FA4243"/>
    <w:rsid w:val="00FA5565"/>
    <w:rsid w:val="00FA5FB5"/>
    <w:rsid w:val="00FA6D9B"/>
    <w:rsid w:val="00FA6E20"/>
    <w:rsid w:val="00FA7F5F"/>
    <w:rsid w:val="00FB02B4"/>
    <w:rsid w:val="00FB0F24"/>
    <w:rsid w:val="00FB3FA6"/>
    <w:rsid w:val="00FB71FE"/>
    <w:rsid w:val="00FB7485"/>
    <w:rsid w:val="00FB7583"/>
    <w:rsid w:val="00FC04AE"/>
    <w:rsid w:val="00FC137D"/>
    <w:rsid w:val="00FC1541"/>
    <w:rsid w:val="00FD14DF"/>
    <w:rsid w:val="00FD4825"/>
    <w:rsid w:val="00FE3C79"/>
    <w:rsid w:val="00FE41E6"/>
    <w:rsid w:val="00FE5483"/>
    <w:rsid w:val="00FE7FB6"/>
    <w:rsid w:val="00FF0BEA"/>
    <w:rsid w:val="00FF0D87"/>
    <w:rsid w:val="00FF5C7B"/>
    <w:rsid w:val="00FF71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qFormat="1"/>
    <w:lsdException w:name="annotation subject" w:uiPriority="0"/>
    <w:lsdException w:name="Balloon Text"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lang w:val="ru-RU" w:eastAsia="ru-RU"/>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qFormat/>
    <w:rsid w:val="0018770D"/>
    <w:rPr>
      <w:rFonts w:ascii="Arial" w:eastAsia="Arial" w:hAnsi="Arial" w:cs="Arial"/>
      <w:b/>
      <w:color w:val="000000"/>
      <w:sz w:val="36"/>
      <w:szCs w:val="36"/>
      <w:lang w:val="ru-RU" w:eastAsia="ru-RU"/>
    </w:rPr>
  </w:style>
  <w:style w:type="character" w:customStyle="1" w:styleId="30">
    <w:name w:val="Заголовок 3 Знак"/>
    <w:link w:val="3"/>
    <w:uiPriority w:val="9"/>
    <w:qFormat/>
    <w:rsid w:val="0018770D"/>
    <w:rPr>
      <w:rFonts w:ascii="Arial" w:eastAsia="Arial" w:hAnsi="Arial" w:cs="Arial"/>
      <w:b/>
      <w:color w:val="000000"/>
      <w:sz w:val="28"/>
      <w:szCs w:val="28"/>
      <w:lang w:val="ru-RU" w:eastAsia="ru-RU"/>
    </w:rPr>
  </w:style>
  <w:style w:type="character" w:customStyle="1" w:styleId="40">
    <w:name w:val="Заголовок 4 Знак"/>
    <w:link w:val="4"/>
    <w:qFormat/>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iPriority w:val="99"/>
    <w:unhideWhenUsed/>
    <w:qFormat/>
    <w:rsid w:val="0018770D"/>
    <w:rPr>
      <w:sz w:val="18"/>
      <w:szCs w:val="18"/>
    </w:rPr>
  </w:style>
  <w:style w:type="character" w:customStyle="1" w:styleId="aa">
    <w:name w:val="Текст выноски Знак"/>
    <w:link w:val="a9"/>
    <w:uiPriority w:val="99"/>
    <w:qFormat/>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uiPriority w:val="99"/>
    <w:qFormat/>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qFormat/>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qFormat/>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uiPriority w:val="99"/>
    <w:qFormat/>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qFormat/>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qFormat/>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uiPriority w:val="99"/>
    <w:qFormat/>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qFormat/>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qFormat/>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uiPriority w:val="99"/>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uiPriority w:val="99"/>
    <w:qFormat/>
    <w:rsid w:val="0018770D"/>
    <w:pPr>
      <w:suppressAutoHyphens/>
    </w:pPr>
    <w:rPr>
      <w:rFonts w:eastAsia="Times New Roman"/>
      <w:sz w:val="22"/>
      <w:szCs w:val="22"/>
      <w:lang w:val="ru-RU"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qFormat/>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qFormat/>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qFormat/>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qFormat/>
    <w:rsid w:val="0018770D"/>
    <w:pPr>
      <w:suppressAutoHyphens/>
    </w:pPr>
    <w:rPr>
      <w:rFonts w:eastAsia="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val="ru-RU" w:eastAsia="zh-CN"/>
    </w:rPr>
  </w:style>
  <w:style w:type="paragraph" w:customStyle="1" w:styleId="AA0">
    <w:name w:val="Свободная форма A A"/>
    <w:rsid w:val="0018770D"/>
    <w:pPr>
      <w:suppressAutoHyphens/>
    </w:pPr>
    <w:rPr>
      <w:rFonts w:ascii="Times New Roman" w:eastAsia="Times New Roman" w:hAnsi="Times New Roman"/>
      <w:color w:val="000000"/>
      <w:lang w:val="ru-RU"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qFormat/>
    <w:rsid w:val="0018770D"/>
  </w:style>
  <w:style w:type="character" w:customStyle="1" w:styleId="rvts9">
    <w:name w:val="rvts9"/>
    <w:basedOn w:val="a0"/>
    <w:qFormat/>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lang w:val="ru-RU" w:eastAsia="ru-RU"/>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uiPriority w:val="99"/>
    <w:qFormat/>
    <w:rsid w:val="0018770D"/>
    <w:rPr>
      <w:b/>
      <w:bCs/>
      <w:sz w:val="25"/>
      <w:szCs w:val="25"/>
      <w:shd w:val="clear" w:color="auto" w:fill="FFFFFF"/>
    </w:rPr>
  </w:style>
  <w:style w:type="paragraph" w:customStyle="1" w:styleId="2f6">
    <w:name w:val="Основной текст2"/>
    <w:basedOn w:val="a"/>
    <w:link w:val="affff7"/>
    <w:uiPriority w:val="99"/>
    <w:qFormat/>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qFormat/>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lang w:val="ru-RU"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val="ru-RU"/>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qFormat/>
    <w:rsid w:val="000D6806"/>
    <w:pPr>
      <w:autoSpaceDE w:val="0"/>
      <w:autoSpaceDN w:val="0"/>
      <w:adjustRightInd w:val="0"/>
    </w:pPr>
    <w:rPr>
      <w:rFonts w:ascii="Arial" w:hAnsi="Arial" w:cs="Arial"/>
      <w:color w:val="000000"/>
      <w:sz w:val="24"/>
      <w:szCs w:val="24"/>
      <w:lang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Заголовок"/>
    <w:basedOn w:val="a"/>
    <w:next w:val="ac"/>
    <w:qFormat/>
    <w:rsid w:val="001E5963"/>
    <w:pPr>
      <w:widowControl w:val="0"/>
      <w:suppressAutoHyphens/>
      <w:ind w:left="320"/>
      <w:jc w:val="center"/>
    </w:pPr>
    <w:rPr>
      <w:rFonts w:ascii="Arial" w:eastAsia="Times New Roman" w:hAnsi="Arial" w:cs="Arial"/>
      <w:b/>
      <w:kern w:val="1"/>
      <w:sz w:val="18"/>
      <w:szCs w:val="20"/>
      <w:lang w:val="uk-UA" w:eastAsia="ar-SA"/>
    </w:rPr>
  </w:style>
  <w:style w:type="character" w:customStyle="1" w:styleId="NoSpacingChar">
    <w:name w:val="No Spacing Char"/>
    <w:uiPriority w:val="99"/>
    <w:qFormat/>
    <w:locked/>
    <w:rsid w:val="004E19F9"/>
    <w:rPr>
      <w:rFonts w:ascii="Calibri" w:eastAsia="Times New Roman" w:hAnsi="Calibri" w:cs="Times New Roman"/>
    </w:rPr>
  </w:style>
  <w:style w:type="character" w:customStyle="1" w:styleId="affffa">
    <w:name w:val="Виділення"/>
    <w:basedOn w:val="a0"/>
    <w:qFormat/>
    <w:rsid w:val="004E19F9"/>
    <w:rPr>
      <w:i/>
      <w:iCs/>
    </w:rPr>
  </w:style>
  <w:style w:type="character" w:customStyle="1" w:styleId="affd">
    <w:name w:val="Без интервала Знак"/>
    <w:link w:val="affc"/>
    <w:qFormat/>
    <w:rsid w:val="00194062"/>
    <w:rPr>
      <w:rFonts w:eastAsia="Times New Roman"/>
      <w:sz w:val="22"/>
      <w:szCs w:val="22"/>
      <w:lang w:val="ru-RU" w:eastAsia="zh-CN"/>
    </w:rPr>
  </w:style>
  <w:style w:type="paragraph" w:styleId="affffb">
    <w:name w:val="endnote text"/>
    <w:basedOn w:val="a"/>
    <w:link w:val="affffc"/>
    <w:semiHidden/>
    <w:rsid w:val="00194062"/>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94062"/>
    <w:rPr>
      <w:rFonts w:ascii="Times New Roman" w:eastAsia="Times New Roman" w:hAnsi="Times New Roman"/>
      <w:lang w:eastAsia="ru-RU"/>
    </w:rPr>
  </w:style>
  <w:style w:type="paragraph" w:customStyle="1" w:styleId="affffd">
    <w:name w:val="Вміст таблиці"/>
    <w:basedOn w:val="a"/>
    <w:qFormat/>
    <w:rsid w:val="00E14933"/>
    <w:pPr>
      <w:suppressLineNumbers/>
      <w:suppressAutoHyphens/>
    </w:pPr>
    <w:rPr>
      <w:rFonts w:eastAsia="Times New Roman"/>
      <w:lang w:eastAsia="zh-CN"/>
    </w:rPr>
  </w:style>
  <w:style w:type="paragraph" w:customStyle="1" w:styleId="affffe">
    <w:name w:val="Текст у вказаному форматі"/>
    <w:basedOn w:val="a"/>
    <w:qFormat/>
    <w:rsid w:val="00A954EA"/>
    <w:pPr>
      <w:suppressAutoHyphens/>
    </w:pPr>
    <w:rPr>
      <w:rFonts w:ascii="Liberation Mono" w:eastAsia="NSimSun" w:hAnsi="Liberation Mono" w:cs="Liberation Mono"/>
      <w:sz w:val="20"/>
      <w:szCs w:val="20"/>
      <w:lang w:val="uk-UA" w:eastAsia="zh-CN" w:bidi="hi-IN"/>
    </w:rPr>
  </w:style>
  <w:style w:type="paragraph" w:customStyle="1" w:styleId="LO-normal">
    <w:name w:val="LO-normal"/>
    <w:qFormat/>
    <w:rsid w:val="00CD2704"/>
    <w:pPr>
      <w:spacing w:line="1" w:lineRule="atLeast"/>
      <w:textAlignment w:val="top"/>
      <w:outlineLvl w:val="0"/>
    </w:pPr>
    <w:rPr>
      <w:rFonts w:ascii="Times New Roman" w:eastAsia="NSimSun" w:hAnsi="Times New Roman" w:cs="Lucida Sans"/>
      <w:lang w:eastAsia="zh-CN" w:bidi="hi-IN"/>
    </w:rPr>
  </w:style>
  <w:style w:type="paragraph" w:customStyle="1" w:styleId="218">
    <w:name w:val="Основной текст (2)1"/>
    <w:basedOn w:val="a"/>
    <w:rsid w:val="00D71667"/>
    <w:pPr>
      <w:shd w:val="clear" w:color="auto" w:fill="FFFFFF"/>
      <w:spacing w:line="226" w:lineRule="exact"/>
      <w:jc w:val="both"/>
    </w:pPr>
    <w:rPr>
      <w:rFonts w:asciiTheme="minorHAnsi" w:eastAsiaTheme="minorHAnsi" w:hAnsiTheme="minorHAnsi" w:cstheme="minorBidi"/>
      <w:b/>
      <w:bCs/>
      <w:sz w:val="18"/>
      <w:szCs w:val="18"/>
      <w:shd w:val="clear" w:color="auto" w:fill="FFFFFF"/>
      <w:lang w:eastAsia="en-US"/>
    </w:rPr>
  </w:style>
  <w:style w:type="character" w:customStyle="1" w:styleId="afffff">
    <w:name w:val="Гіперпосилання"/>
    <w:basedOn w:val="a0"/>
    <w:uiPriority w:val="99"/>
    <w:unhideWhenUsed/>
    <w:rsid w:val="002F2838"/>
    <w:rPr>
      <w:color w:val="0000FF" w:themeColor="hyperlink"/>
      <w:u w:val="single"/>
    </w:rPr>
  </w:style>
  <w:style w:type="character" w:customStyle="1" w:styleId="Bodytext2">
    <w:name w:val="Body text (2)_"/>
    <w:basedOn w:val="a0"/>
    <w:link w:val="Bodytext20"/>
    <w:uiPriority w:val="99"/>
    <w:qFormat/>
    <w:locked/>
    <w:rsid w:val="002F2838"/>
    <w:rPr>
      <w:rFonts w:ascii="Times New Roman" w:hAnsi="Times New Roman"/>
      <w:shd w:val="clear" w:color="auto" w:fill="FFFFFF"/>
    </w:rPr>
  </w:style>
  <w:style w:type="paragraph" w:customStyle="1" w:styleId="Bodytext20">
    <w:name w:val="Body text (2)"/>
    <w:basedOn w:val="a"/>
    <w:link w:val="Bodytext2"/>
    <w:uiPriority w:val="99"/>
    <w:qFormat/>
    <w:rsid w:val="002F2838"/>
    <w:pPr>
      <w:widowControl w:val="0"/>
      <w:shd w:val="clear" w:color="auto" w:fill="FFFFFF"/>
      <w:spacing w:line="240" w:lineRule="atLeast"/>
      <w:jc w:val="both"/>
    </w:pPr>
    <w:rPr>
      <w:rFonts w:eastAsia="Calibri"/>
      <w:sz w:val="20"/>
      <w:szCs w:val="20"/>
      <w:lang w:val="uk-UA" w:eastAsia="uk-UA"/>
    </w:rPr>
  </w:style>
  <w:style w:type="character" w:customStyle="1" w:styleId="ListLabel39">
    <w:name w:val="ListLabel 39"/>
    <w:qFormat/>
    <w:rsid w:val="003A3272"/>
    <w:rPr>
      <w:rFonts w:cs="Wingdings"/>
      <w:sz w:val="20"/>
    </w:rPr>
  </w:style>
  <w:style w:type="character" w:customStyle="1" w:styleId="afffff0">
    <w:name w:val="Виділення жирним"/>
    <w:qFormat/>
    <w:rsid w:val="003A3272"/>
    <w:rPr>
      <w:b/>
      <w:bCs/>
    </w:rPr>
  </w:style>
  <w:style w:type="character" w:customStyle="1" w:styleId="WW8Num1z2">
    <w:name w:val="WW8Num1z2"/>
    <w:rsid w:val="00DC327C"/>
  </w:style>
  <w:style w:type="character" w:customStyle="1" w:styleId="WW8Num1z4">
    <w:name w:val="WW8Num1z4"/>
    <w:rsid w:val="00DC327C"/>
  </w:style>
  <w:style w:type="character" w:customStyle="1" w:styleId="WW8Num1z5">
    <w:name w:val="WW8Num1z5"/>
    <w:rsid w:val="00DC327C"/>
  </w:style>
  <w:style w:type="character" w:customStyle="1" w:styleId="WW8Num1z6">
    <w:name w:val="WW8Num1z6"/>
    <w:rsid w:val="00DC327C"/>
  </w:style>
  <w:style w:type="character" w:customStyle="1" w:styleId="WW8Num1z7">
    <w:name w:val="WW8Num1z7"/>
    <w:rsid w:val="00DC327C"/>
  </w:style>
  <w:style w:type="character" w:customStyle="1" w:styleId="WW8Num1z8">
    <w:name w:val="WW8Num1z8"/>
    <w:rsid w:val="00DC327C"/>
  </w:style>
  <w:style w:type="character" w:customStyle="1" w:styleId="WW8Num2z1">
    <w:name w:val="WW8Num2z1"/>
    <w:rsid w:val="00DC327C"/>
  </w:style>
  <w:style w:type="character" w:customStyle="1" w:styleId="WW8Num2z3">
    <w:name w:val="WW8Num2z3"/>
    <w:rsid w:val="00DC327C"/>
  </w:style>
  <w:style w:type="character" w:customStyle="1" w:styleId="WW8Num2z4">
    <w:name w:val="WW8Num2z4"/>
    <w:rsid w:val="00DC327C"/>
  </w:style>
  <w:style w:type="character" w:customStyle="1" w:styleId="WW8Num2z5">
    <w:name w:val="WW8Num2z5"/>
    <w:rsid w:val="00DC327C"/>
  </w:style>
  <w:style w:type="character" w:customStyle="1" w:styleId="WW8Num2z6">
    <w:name w:val="WW8Num2z6"/>
    <w:rsid w:val="00DC327C"/>
  </w:style>
  <w:style w:type="character" w:customStyle="1" w:styleId="WW8Num2z7">
    <w:name w:val="WW8Num2z7"/>
    <w:rsid w:val="00DC327C"/>
  </w:style>
  <w:style w:type="character" w:customStyle="1" w:styleId="WW8Num2z8">
    <w:name w:val="WW8Num2z8"/>
    <w:rsid w:val="00DC327C"/>
  </w:style>
  <w:style w:type="character" w:customStyle="1" w:styleId="WW8Num3z4">
    <w:name w:val="WW8Num3z4"/>
    <w:rsid w:val="00DC327C"/>
  </w:style>
  <w:style w:type="character" w:customStyle="1" w:styleId="WW8Num3z5">
    <w:name w:val="WW8Num3z5"/>
    <w:rsid w:val="00DC327C"/>
  </w:style>
  <w:style w:type="character" w:customStyle="1" w:styleId="WW8Num3z6">
    <w:name w:val="WW8Num3z6"/>
    <w:rsid w:val="00DC327C"/>
  </w:style>
  <w:style w:type="character" w:customStyle="1" w:styleId="WW8Num3z7">
    <w:name w:val="WW8Num3z7"/>
    <w:rsid w:val="00DC327C"/>
  </w:style>
  <w:style w:type="character" w:customStyle="1" w:styleId="WW8Num3z8">
    <w:name w:val="WW8Num3z8"/>
    <w:rsid w:val="00DC327C"/>
  </w:style>
  <w:style w:type="character" w:customStyle="1" w:styleId="WW8Num5z2">
    <w:name w:val="WW8Num5z2"/>
    <w:rsid w:val="00DC327C"/>
    <w:rPr>
      <w:rFonts w:ascii="Wingdings" w:hAnsi="Wingdings" w:cs="Wingdings" w:hint="default"/>
    </w:rPr>
  </w:style>
  <w:style w:type="character" w:customStyle="1" w:styleId="WW8Num5z3">
    <w:name w:val="WW8Num5z3"/>
    <w:rsid w:val="00DC327C"/>
    <w:rPr>
      <w:rFonts w:ascii="Symbol" w:hAnsi="Symbol" w:cs="Symbol" w:hint="default"/>
    </w:rPr>
  </w:style>
  <w:style w:type="character" w:customStyle="1" w:styleId="WW8Num6z1">
    <w:name w:val="WW8Num6z1"/>
    <w:rsid w:val="00DC327C"/>
    <w:rPr>
      <w:rFonts w:ascii="Courier New" w:hAnsi="Courier New" w:cs="Courier New" w:hint="default"/>
    </w:rPr>
  </w:style>
  <w:style w:type="character" w:customStyle="1" w:styleId="WW8Num6z2">
    <w:name w:val="WW8Num6z2"/>
    <w:rsid w:val="00DC327C"/>
    <w:rPr>
      <w:rFonts w:ascii="Wingdings" w:hAnsi="Wingdings" w:cs="Wingdings" w:hint="default"/>
    </w:rPr>
  </w:style>
  <w:style w:type="character" w:customStyle="1" w:styleId="WW8Num6z3">
    <w:name w:val="WW8Num6z3"/>
    <w:rsid w:val="00DC327C"/>
    <w:rPr>
      <w:rFonts w:ascii="Symbol" w:hAnsi="Symbol" w:cs="Symbol" w:hint="default"/>
    </w:rPr>
  </w:style>
  <w:style w:type="character" w:customStyle="1" w:styleId="WW8Num7z3">
    <w:name w:val="WW8Num7z3"/>
    <w:rsid w:val="00DC327C"/>
  </w:style>
  <w:style w:type="character" w:customStyle="1" w:styleId="WW8Num7z4">
    <w:name w:val="WW8Num7z4"/>
    <w:rsid w:val="00DC327C"/>
  </w:style>
  <w:style w:type="character" w:customStyle="1" w:styleId="WW8Num7z5">
    <w:name w:val="WW8Num7z5"/>
    <w:rsid w:val="00DC327C"/>
  </w:style>
  <w:style w:type="character" w:customStyle="1" w:styleId="WW8Num7z6">
    <w:name w:val="WW8Num7z6"/>
    <w:rsid w:val="00DC327C"/>
  </w:style>
  <w:style w:type="character" w:customStyle="1" w:styleId="WW8Num7z7">
    <w:name w:val="WW8Num7z7"/>
    <w:rsid w:val="00DC327C"/>
  </w:style>
  <w:style w:type="character" w:customStyle="1" w:styleId="WW8Num7z8">
    <w:name w:val="WW8Num7z8"/>
    <w:rsid w:val="00DC327C"/>
  </w:style>
  <w:style w:type="character" w:customStyle="1" w:styleId="WW8Num8z1">
    <w:name w:val="WW8Num8z1"/>
    <w:rsid w:val="00DC327C"/>
  </w:style>
  <w:style w:type="character" w:customStyle="1" w:styleId="WW8Num8z3">
    <w:name w:val="WW8Num8z3"/>
    <w:rsid w:val="00DC327C"/>
  </w:style>
  <w:style w:type="character" w:customStyle="1" w:styleId="WW8Num8z4">
    <w:name w:val="WW8Num8z4"/>
    <w:rsid w:val="00DC327C"/>
  </w:style>
  <w:style w:type="character" w:customStyle="1" w:styleId="WW8Num8z5">
    <w:name w:val="WW8Num8z5"/>
    <w:rsid w:val="00DC327C"/>
  </w:style>
  <w:style w:type="character" w:customStyle="1" w:styleId="WW8Num8z6">
    <w:name w:val="WW8Num8z6"/>
    <w:rsid w:val="00DC327C"/>
  </w:style>
  <w:style w:type="character" w:customStyle="1" w:styleId="WW8Num8z7">
    <w:name w:val="WW8Num8z7"/>
    <w:rsid w:val="00DC327C"/>
  </w:style>
  <w:style w:type="character" w:customStyle="1" w:styleId="WW8Num8z8">
    <w:name w:val="WW8Num8z8"/>
    <w:rsid w:val="00DC327C"/>
  </w:style>
  <w:style w:type="character" w:customStyle="1" w:styleId="WW8Num10z4">
    <w:name w:val="WW8Num10z4"/>
    <w:rsid w:val="00DC327C"/>
  </w:style>
  <w:style w:type="character" w:customStyle="1" w:styleId="WW8Num10z5">
    <w:name w:val="WW8Num10z5"/>
    <w:rsid w:val="00DC327C"/>
  </w:style>
  <w:style w:type="character" w:customStyle="1" w:styleId="WW8Num10z6">
    <w:name w:val="WW8Num10z6"/>
    <w:rsid w:val="00DC327C"/>
  </w:style>
  <w:style w:type="character" w:customStyle="1" w:styleId="WW8Num10z7">
    <w:name w:val="WW8Num10z7"/>
    <w:rsid w:val="00DC327C"/>
  </w:style>
  <w:style w:type="character" w:customStyle="1" w:styleId="WW8Num10z8">
    <w:name w:val="WW8Num10z8"/>
    <w:rsid w:val="00DC327C"/>
  </w:style>
  <w:style w:type="character" w:customStyle="1" w:styleId="WW8Num12z2">
    <w:name w:val="WW8Num12z2"/>
    <w:rsid w:val="00DC327C"/>
  </w:style>
  <w:style w:type="character" w:customStyle="1" w:styleId="WW8Num16z1">
    <w:name w:val="WW8Num16z1"/>
    <w:rsid w:val="00DC327C"/>
    <w:rPr>
      <w:rFonts w:ascii="Courier New" w:hAnsi="Courier New" w:cs="Courier New" w:hint="default"/>
    </w:rPr>
  </w:style>
  <w:style w:type="character" w:customStyle="1" w:styleId="WW8Num16z2">
    <w:name w:val="WW8Num16z2"/>
    <w:rsid w:val="00DC327C"/>
    <w:rPr>
      <w:rFonts w:ascii="Wingdings" w:hAnsi="Wingdings" w:cs="Wingdings" w:hint="default"/>
    </w:rPr>
  </w:style>
  <w:style w:type="character" w:customStyle="1" w:styleId="WW8Num16z3">
    <w:name w:val="WW8Num16z3"/>
    <w:rsid w:val="00DC327C"/>
    <w:rPr>
      <w:rFonts w:ascii="Symbol" w:hAnsi="Symbol" w:cs="Symbol" w:hint="default"/>
    </w:rPr>
  </w:style>
  <w:style w:type="character" w:customStyle="1" w:styleId="WW8Num18z3">
    <w:name w:val="WW8Num18z3"/>
    <w:rsid w:val="00DC327C"/>
  </w:style>
  <w:style w:type="character" w:customStyle="1" w:styleId="WW8Num18z4">
    <w:name w:val="WW8Num18z4"/>
    <w:rsid w:val="00DC327C"/>
  </w:style>
  <w:style w:type="character" w:customStyle="1" w:styleId="WW8Num18z5">
    <w:name w:val="WW8Num18z5"/>
    <w:rsid w:val="00DC327C"/>
  </w:style>
  <w:style w:type="character" w:customStyle="1" w:styleId="WW8Num18z6">
    <w:name w:val="WW8Num18z6"/>
    <w:rsid w:val="00DC327C"/>
  </w:style>
  <w:style w:type="character" w:customStyle="1" w:styleId="WW8Num18z7">
    <w:name w:val="WW8Num18z7"/>
    <w:rsid w:val="00DC327C"/>
  </w:style>
  <w:style w:type="character" w:customStyle="1" w:styleId="WW8Num18z8">
    <w:name w:val="WW8Num18z8"/>
    <w:rsid w:val="00DC327C"/>
  </w:style>
  <w:style w:type="character" w:customStyle="1" w:styleId="WW8Num19z1">
    <w:name w:val="WW8Num19z1"/>
    <w:rsid w:val="00DC327C"/>
  </w:style>
  <w:style w:type="character" w:customStyle="1" w:styleId="WW8Num19z2">
    <w:name w:val="WW8Num19z2"/>
    <w:rsid w:val="00DC327C"/>
  </w:style>
  <w:style w:type="character" w:customStyle="1" w:styleId="WW8Num19z3">
    <w:name w:val="WW8Num19z3"/>
    <w:rsid w:val="00DC327C"/>
  </w:style>
  <w:style w:type="character" w:customStyle="1" w:styleId="WW8Num19z4">
    <w:name w:val="WW8Num19z4"/>
    <w:rsid w:val="00DC327C"/>
  </w:style>
  <w:style w:type="character" w:customStyle="1" w:styleId="WW8Num19z5">
    <w:name w:val="WW8Num19z5"/>
    <w:rsid w:val="00DC327C"/>
  </w:style>
  <w:style w:type="character" w:customStyle="1" w:styleId="WW8Num19z6">
    <w:name w:val="WW8Num19z6"/>
    <w:rsid w:val="00DC327C"/>
  </w:style>
  <w:style w:type="character" w:customStyle="1" w:styleId="WW8Num19z7">
    <w:name w:val="WW8Num19z7"/>
    <w:rsid w:val="00DC327C"/>
  </w:style>
  <w:style w:type="character" w:customStyle="1" w:styleId="WW8Num19z8">
    <w:name w:val="WW8Num19z8"/>
    <w:rsid w:val="00DC327C"/>
  </w:style>
  <w:style w:type="character" w:customStyle="1" w:styleId="WW8Num20z4">
    <w:name w:val="WW8Num20z4"/>
    <w:rsid w:val="00DC327C"/>
  </w:style>
  <w:style w:type="character" w:customStyle="1" w:styleId="WW8Num20z5">
    <w:name w:val="WW8Num20z5"/>
    <w:rsid w:val="00DC327C"/>
  </w:style>
  <w:style w:type="character" w:customStyle="1" w:styleId="WW8Num20z6">
    <w:name w:val="WW8Num20z6"/>
    <w:rsid w:val="00DC327C"/>
  </w:style>
  <w:style w:type="character" w:customStyle="1" w:styleId="WW8Num20z7">
    <w:name w:val="WW8Num20z7"/>
    <w:rsid w:val="00DC327C"/>
  </w:style>
  <w:style w:type="character" w:customStyle="1" w:styleId="WW8Num20z8">
    <w:name w:val="WW8Num20z8"/>
    <w:rsid w:val="00DC327C"/>
  </w:style>
  <w:style w:type="character" w:customStyle="1" w:styleId="WW8Num23z1">
    <w:name w:val="WW8Num23z1"/>
    <w:rsid w:val="00DC327C"/>
    <w:rPr>
      <w:rFonts w:ascii="Courier New" w:hAnsi="Courier New" w:cs="Courier New" w:hint="default"/>
    </w:rPr>
  </w:style>
  <w:style w:type="character" w:customStyle="1" w:styleId="WW8Num23z2">
    <w:name w:val="WW8Num23z2"/>
    <w:rsid w:val="00DC327C"/>
    <w:rPr>
      <w:rFonts w:ascii="Wingdings" w:hAnsi="Wingdings" w:cs="Wingdings" w:hint="default"/>
    </w:rPr>
  </w:style>
  <w:style w:type="character" w:customStyle="1" w:styleId="WW8Num23z3">
    <w:name w:val="WW8Num23z3"/>
    <w:rsid w:val="00DC327C"/>
    <w:rPr>
      <w:rFonts w:ascii="Symbol" w:hAnsi="Symbol" w:cs="Symbol" w:hint="default"/>
    </w:rPr>
  </w:style>
  <w:style w:type="character" w:customStyle="1" w:styleId="afffff1">
    <w:name w:val="Неразрешенное упоминание"/>
    <w:rsid w:val="00DC327C"/>
    <w:rPr>
      <w:color w:val="605E5C"/>
      <w:shd w:val="clear" w:color="auto" w:fill="E1DFDD"/>
    </w:rPr>
  </w:style>
  <w:style w:type="character" w:customStyle="1" w:styleId="Heading2">
    <w:name w:val="Heading #2_"/>
    <w:rsid w:val="00DC327C"/>
    <w:rPr>
      <w:rFonts w:ascii="Times New Roman" w:eastAsia="Times New Roman" w:hAnsi="Times New Roman" w:cs="Times New Roman"/>
      <w:b/>
      <w:bCs/>
      <w:sz w:val="18"/>
      <w:szCs w:val="18"/>
      <w:shd w:val="clear" w:color="auto" w:fill="FFFFFF"/>
    </w:rPr>
  </w:style>
  <w:style w:type="character" w:customStyle="1" w:styleId="Bodytext4">
    <w:name w:val="Body text (4)_"/>
    <w:rsid w:val="00DC327C"/>
    <w:rPr>
      <w:rFonts w:ascii="Times New Roman" w:eastAsia="Times New Roman" w:hAnsi="Times New Roman" w:cs="Times New Roman"/>
      <w:i/>
      <w:iCs/>
      <w:sz w:val="18"/>
      <w:szCs w:val="18"/>
      <w:shd w:val="clear" w:color="auto" w:fill="FFFFFF"/>
    </w:rPr>
  </w:style>
  <w:style w:type="character" w:customStyle="1" w:styleId="Bodytext2Bold">
    <w:name w:val="Body text (2) + Bold"/>
    <w:uiPriority w:val="99"/>
    <w:qFormat/>
    <w:rsid w:val="00DC327C"/>
    <w:rPr>
      <w:rFonts w:ascii="Times New Roman" w:eastAsia="Times New Roman" w:hAnsi="Times New Roman" w:cs="Times New Roman"/>
      <w:b/>
      <w:bCs/>
      <w:color w:val="000000"/>
      <w:spacing w:val="0"/>
      <w:w w:val="100"/>
      <w:position w:val="0"/>
      <w:sz w:val="18"/>
      <w:szCs w:val="18"/>
      <w:shd w:val="clear" w:color="auto" w:fill="FFFFFF"/>
      <w:vertAlign w:val="baseline"/>
      <w:lang w:val="uk-UA" w:bidi="uk-UA"/>
    </w:rPr>
  </w:style>
  <w:style w:type="character" w:customStyle="1" w:styleId="1670">
    <w:name w:val="1670"/>
    <w:rsid w:val="00DC327C"/>
  </w:style>
  <w:style w:type="character" w:customStyle="1" w:styleId="1765">
    <w:name w:val="1765"/>
    <w:rsid w:val="00DC327C"/>
  </w:style>
  <w:style w:type="character" w:customStyle="1" w:styleId="1ffc">
    <w:name w:val="Строгий1"/>
    <w:rsid w:val="00DC327C"/>
    <w:rPr>
      <w:b/>
      <w:bCs/>
    </w:rPr>
  </w:style>
  <w:style w:type="character" w:customStyle="1" w:styleId="longtext">
    <w:name w:val="long_text"/>
    <w:qFormat/>
    <w:rsid w:val="00DC327C"/>
  </w:style>
  <w:style w:type="character" w:customStyle="1" w:styleId="Bodytext2Italic">
    <w:name w:val="Body text (2) + Italic"/>
    <w:uiPriority w:val="99"/>
    <w:qFormat/>
    <w:rsid w:val="00DC327C"/>
    <w:rPr>
      <w:rFonts w:ascii="Times New Roman" w:hAnsi="Times New Roman" w:cs="Times New Roman"/>
      <w:i/>
      <w:iCs/>
      <w:color w:val="000000"/>
      <w:spacing w:val="0"/>
      <w:w w:val="100"/>
      <w:sz w:val="22"/>
      <w:szCs w:val="22"/>
      <w:u w:val="none"/>
      <w:shd w:val="clear" w:color="auto" w:fill="FFFFFF"/>
      <w:lang w:val="uk-UA" w:eastAsia="uk-UA"/>
    </w:rPr>
  </w:style>
  <w:style w:type="character" w:customStyle="1" w:styleId="Bodytext64pt">
    <w:name w:val="Body text (6) + 4 pt"/>
    <w:uiPriority w:val="99"/>
    <w:qFormat/>
    <w:rsid w:val="00DC327C"/>
    <w:rPr>
      <w:rFonts w:ascii="Times New Roman" w:hAnsi="Times New Roman" w:cs="Times New Roman"/>
      <w:b/>
      <w:bCs/>
      <w:i/>
      <w:iCs/>
      <w:color w:val="000000"/>
      <w:spacing w:val="0"/>
      <w:w w:val="100"/>
      <w:sz w:val="8"/>
      <w:szCs w:val="8"/>
      <w:shd w:val="clear" w:color="auto" w:fill="FFFFFF"/>
      <w:lang w:val="uk-UA" w:eastAsia="uk-UA"/>
    </w:rPr>
  </w:style>
  <w:style w:type="character" w:customStyle="1" w:styleId="Bodytext6">
    <w:name w:val="Body text (6)_"/>
    <w:uiPriority w:val="99"/>
    <w:qFormat/>
    <w:rsid w:val="00DC327C"/>
    <w:rPr>
      <w:rFonts w:ascii="Times New Roman" w:hAnsi="Times New Roman" w:cs="Times New Roman"/>
      <w:b/>
      <w:bCs/>
      <w:i/>
      <w:iCs/>
      <w:sz w:val="15"/>
      <w:szCs w:val="15"/>
      <w:shd w:val="clear" w:color="auto" w:fill="FFFFFF"/>
    </w:rPr>
  </w:style>
  <w:style w:type="character" w:customStyle="1" w:styleId="Bodytext2Exact">
    <w:name w:val="Body text (2) Exact"/>
    <w:uiPriority w:val="99"/>
    <w:qFormat/>
    <w:rsid w:val="00DC327C"/>
    <w:rPr>
      <w:rFonts w:ascii="Times New Roman" w:hAnsi="Times New Roman" w:cs="Times New Roman"/>
      <w:sz w:val="22"/>
      <w:szCs w:val="22"/>
      <w:u w:val="none"/>
    </w:rPr>
  </w:style>
  <w:style w:type="character" w:customStyle="1" w:styleId="Heading3">
    <w:name w:val="Heading #3_"/>
    <w:uiPriority w:val="99"/>
    <w:qFormat/>
    <w:rsid w:val="00DC327C"/>
    <w:rPr>
      <w:rFonts w:ascii="Times New Roman" w:hAnsi="Times New Roman" w:cs="Times New Roman"/>
      <w:b/>
      <w:bCs/>
      <w:shd w:val="clear" w:color="auto" w:fill="FFFFFF"/>
    </w:rPr>
  </w:style>
  <w:style w:type="character" w:customStyle="1" w:styleId="210pt">
    <w:name w:val="Основной текст (2) + 10 pt"/>
    <w:uiPriority w:val="99"/>
    <w:qFormat/>
    <w:rsid w:val="00DC327C"/>
    <w:rPr>
      <w:rFonts w:ascii="Times New Roman" w:hAnsi="Times New Roman" w:cs="Times New Roman"/>
      <w:color w:val="000000"/>
      <w:spacing w:val="0"/>
      <w:w w:val="100"/>
      <w:sz w:val="20"/>
      <w:szCs w:val="20"/>
      <w:u w:val="none"/>
      <w:lang w:val="uk-UA" w:eastAsia="uk-UA"/>
    </w:rPr>
  </w:style>
  <w:style w:type="paragraph" w:customStyle="1" w:styleId="afffff2">
    <w:name w:val="Покажчик"/>
    <w:basedOn w:val="a"/>
    <w:qFormat/>
    <w:rsid w:val="00DC327C"/>
    <w:pPr>
      <w:suppressLineNumbers/>
      <w:suppressAutoHyphens/>
      <w:spacing w:line="0" w:lineRule="atLeast"/>
      <w:jc w:val="both"/>
    </w:pPr>
    <w:rPr>
      <w:rFonts w:ascii="Times New Roman CYR" w:eastAsia="Times New Roman" w:hAnsi="Times New Roman CYR" w:cs="Arial"/>
      <w:lang w:eastAsia="zh-CN"/>
    </w:rPr>
  </w:style>
  <w:style w:type="paragraph" w:customStyle="1" w:styleId="Heading20">
    <w:name w:val="Heading #2"/>
    <w:basedOn w:val="a"/>
    <w:rsid w:val="00DC327C"/>
    <w:pPr>
      <w:widowControl w:val="0"/>
      <w:shd w:val="clear" w:color="auto" w:fill="FFFFFF"/>
      <w:spacing w:before="660" w:after="360" w:line="0" w:lineRule="atLeast"/>
      <w:ind w:firstLine="320"/>
      <w:jc w:val="both"/>
    </w:pPr>
    <w:rPr>
      <w:rFonts w:eastAsia="Times New Roman"/>
      <w:b/>
      <w:bCs/>
      <w:sz w:val="18"/>
      <w:szCs w:val="18"/>
      <w:lang w:eastAsia="zh-CN"/>
    </w:rPr>
  </w:style>
  <w:style w:type="paragraph" w:customStyle="1" w:styleId="Bodytext40">
    <w:name w:val="Body text (4)"/>
    <w:basedOn w:val="a"/>
    <w:rsid w:val="00DC327C"/>
    <w:pPr>
      <w:widowControl w:val="0"/>
      <w:shd w:val="clear" w:color="auto" w:fill="FFFFFF"/>
      <w:spacing w:before="60" w:line="0" w:lineRule="atLeast"/>
    </w:pPr>
    <w:rPr>
      <w:rFonts w:eastAsia="Times New Roman"/>
      <w:i/>
      <w:iCs/>
      <w:sz w:val="18"/>
      <w:szCs w:val="18"/>
      <w:lang w:eastAsia="zh-CN"/>
    </w:rPr>
  </w:style>
  <w:style w:type="paragraph" w:customStyle="1" w:styleId="314">
    <w:name w:val="Основной текст 31"/>
    <w:basedOn w:val="a"/>
    <w:rsid w:val="00DC327C"/>
    <w:pPr>
      <w:tabs>
        <w:tab w:val="num" w:pos="0"/>
      </w:tabs>
      <w:ind w:left="357" w:hanging="357"/>
      <w:jc w:val="both"/>
    </w:pPr>
    <w:rPr>
      <w:rFonts w:eastAsia="Times New Roman"/>
      <w:szCs w:val="20"/>
      <w:lang w:val="uk-UA" w:eastAsia="zh-CN"/>
    </w:rPr>
  </w:style>
  <w:style w:type="paragraph" w:customStyle="1" w:styleId="ShiftAlt">
    <w:name w:val="Додаток_основной_текст (Додаток___Shift+Alt)"/>
    <w:rsid w:val="00DC327C"/>
    <w:pPr>
      <w:suppressAutoHyphens/>
      <w:autoSpaceDE w:val="0"/>
      <w:spacing w:line="210" w:lineRule="atLeast"/>
      <w:ind w:firstLine="227"/>
      <w:jc w:val="both"/>
      <w:textAlignment w:val="center"/>
    </w:pPr>
    <w:rPr>
      <w:rFonts w:ascii="Times New Roman" w:hAnsi="Times New Roman" w:cs="Myriad Pro"/>
      <w:color w:val="000000"/>
      <w:sz w:val="24"/>
      <w:szCs w:val="18"/>
      <w:lang w:eastAsia="zh-CN"/>
    </w:rPr>
  </w:style>
  <w:style w:type="paragraph" w:customStyle="1" w:styleId="219">
    <w:name w:val="Маркированный список 21"/>
    <w:basedOn w:val="a"/>
    <w:rsid w:val="00DC327C"/>
    <w:pPr>
      <w:tabs>
        <w:tab w:val="num" w:pos="643"/>
      </w:tabs>
      <w:ind w:left="643" w:hanging="360"/>
      <w:contextualSpacing/>
    </w:pPr>
    <w:rPr>
      <w:rFonts w:eastAsia="Times New Roman"/>
      <w:sz w:val="20"/>
      <w:szCs w:val="20"/>
      <w:lang w:eastAsia="zh-CN"/>
    </w:rPr>
  </w:style>
  <w:style w:type="paragraph" w:customStyle="1" w:styleId="afffff3">
    <w:name w:val="Заголовок таблиці"/>
    <w:basedOn w:val="affffd"/>
    <w:qFormat/>
    <w:rsid w:val="00DC327C"/>
    <w:pPr>
      <w:widowControl w:val="0"/>
      <w:spacing w:line="0" w:lineRule="atLeast"/>
      <w:jc w:val="center"/>
    </w:pPr>
    <w:rPr>
      <w:rFonts w:ascii="Times New Roman CYR" w:hAnsi="Times New Roman CYR" w:cs="Times New Roman CYR"/>
      <w:b/>
      <w:bCs/>
    </w:rPr>
  </w:style>
  <w:style w:type="paragraph" w:customStyle="1" w:styleId="1ffd">
    <w:name w:val="Обычный (веб)1"/>
    <w:basedOn w:val="a"/>
    <w:rsid w:val="00DC327C"/>
    <w:pPr>
      <w:spacing w:before="100" w:after="142" w:line="288" w:lineRule="exact"/>
      <w:jc w:val="both"/>
    </w:pPr>
    <w:rPr>
      <w:rFonts w:ascii="Times New Roman CYR" w:eastAsia="Times New Roman" w:hAnsi="Times New Roman CYR" w:cs="Times New Roman CYR"/>
    </w:rPr>
  </w:style>
  <w:style w:type="paragraph" w:customStyle="1" w:styleId="Bodytext60">
    <w:name w:val="Body text (6)"/>
    <w:basedOn w:val="a"/>
    <w:uiPriority w:val="99"/>
    <w:qFormat/>
    <w:rsid w:val="00DC327C"/>
    <w:pPr>
      <w:widowControl w:val="0"/>
      <w:shd w:val="clear" w:color="auto" w:fill="FFFFFF"/>
      <w:suppressAutoHyphens/>
      <w:spacing w:after="180" w:line="240" w:lineRule="atLeast"/>
      <w:jc w:val="both"/>
    </w:pPr>
    <w:rPr>
      <w:rFonts w:eastAsia="Times New Roman"/>
      <w:b/>
      <w:bCs/>
      <w:i/>
      <w:iCs/>
      <w:sz w:val="15"/>
      <w:szCs w:val="15"/>
      <w:lang w:eastAsia="zh-CN"/>
    </w:rPr>
  </w:style>
  <w:style w:type="paragraph" w:customStyle="1" w:styleId="Heading30">
    <w:name w:val="Heading #3"/>
    <w:basedOn w:val="a"/>
    <w:uiPriority w:val="99"/>
    <w:qFormat/>
    <w:rsid w:val="00DC327C"/>
    <w:pPr>
      <w:widowControl w:val="0"/>
      <w:shd w:val="clear" w:color="auto" w:fill="FFFFFF"/>
      <w:suppressAutoHyphens/>
      <w:spacing w:line="240" w:lineRule="atLeast"/>
      <w:jc w:val="right"/>
    </w:pPr>
    <w:rPr>
      <w:rFonts w:eastAsia="Times New Roman"/>
      <w:b/>
      <w:bCs/>
      <w:lang w:eastAsia="zh-CN"/>
    </w:rPr>
  </w:style>
  <w:style w:type="paragraph" w:customStyle="1" w:styleId="2fa">
    <w:name w:val="Без интервала2"/>
    <w:rsid w:val="00DC327C"/>
    <w:pPr>
      <w:suppressAutoHyphens/>
    </w:pPr>
    <w:rPr>
      <w:rFonts w:cs="0"/>
      <w:sz w:val="22"/>
      <w:szCs w:val="22"/>
      <w:lang w:val="ru-RU" w:eastAsia="en-US"/>
    </w:rPr>
  </w:style>
  <w:style w:type="paragraph" w:customStyle="1" w:styleId="HTML10">
    <w:name w:val="Стандартный HTML1"/>
    <w:basedOn w:val="a"/>
    <w:rsid w:val="00DC327C"/>
    <w:pPr>
      <w:suppressAutoHyphens/>
      <w:spacing w:line="0" w:lineRule="atLeast"/>
      <w:jc w:val="both"/>
    </w:pPr>
    <w:rPr>
      <w:rFonts w:ascii="Courier New" w:eastAsia="Times New Roman" w:hAnsi="Courier New" w:cs="Courier New"/>
      <w:color w:val="000000"/>
      <w:sz w:val="21"/>
      <w:szCs w:val="21"/>
      <w:lang w:eastAsia="zh-CN"/>
    </w:rPr>
  </w:style>
  <w:style w:type="paragraph" w:customStyle="1" w:styleId="1ffe">
    <w:name w:val="Текст выноски1"/>
    <w:basedOn w:val="a"/>
    <w:rsid w:val="00DC327C"/>
    <w:pPr>
      <w:suppressAutoHyphens/>
      <w:spacing w:line="240" w:lineRule="exact"/>
      <w:jc w:val="both"/>
    </w:pPr>
    <w:rPr>
      <w:rFonts w:ascii="Tahoma" w:eastAsia="Times New Roman" w:hAnsi="Tahoma" w:cs="Tahoma"/>
      <w:sz w:val="16"/>
      <w:szCs w:val="16"/>
      <w:lang w:eastAsia="zh-CN"/>
    </w:rPr>
  </w:style>
  <w:style w:type="paragraph" w:customStyle="1" w:styleId="1fff">
    <w:name w:val="Название объекта1"/>
    <w:basedOn w:val="a"/>
    <w:qFormat/>
    <w:rsid w:val="00DC327C"/>
    <w:pPr>
      <w:suppressAutoHyphens/>
      <w:spacing w:before="120" w:after="120" w:line="240" w:lineRule="exact"/>
      <w:jc w:val="both"/>
    </w:pPr>
    <w:rPr>
      <w:rFonts w:eastAsia="Times New Roman" w:cs="Mangal"/>
      <w:i/>
      <w:iCs/>
      <w:lang w:val="uk-UA" w:eastAsia="zh-CN"/>
    </w:rPr>
  </w:style>
  <w:style w:type="paragraph" w:customStyle="1" w:styleId="Heading1">
    <w:name w:val="Heading 1"/>
    <w:basedOn w:val="a"/>
    <w:uiPriority w:val="9"/>
    <w:qFormat/>
    <w:rsid w:val="00D90DA1"/>
    <w:pPr>
      <w:suppressAutoHyphens/>
      <w:spacing w:beforeAutospacing="1" w:after="200" w:afterAutospacing="1"/>
      <w:outlineLvl w:val="0"/>
    </w:pPr>
    <w:rPr>
      <w:rFonts w:eastAsia="Times New Roman"/>
      <w:b/>
      <w:bCs/>
      <w:kern w:val="2"/>
      <w:sz w:val="48"/>
      <w:szCs w:val="48"/>
    </w:rPr>
  </w:style>
  <w:style w:type="paragraph" w:customStyle="1" w:styleId="Heading21">
    <w:name w:val="Heading 2"/>
    <w:basedOn w:val="a"/>
    <w:next w:val="a"/>
    <w:uiPriority w:val="9"/>
    <w:unhideWhenUsed/>
    <w:qFormat/>
    <w:rsid w:val="00D90DA1"/>
    <w:pPr>
      <w:keepNext/>
      <w:keepLines/>
      <w:suppressAutoHyphen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customStyle="1" w:styleId="Heading31">
    <w:name w:val="Heading 3"/>
    <w:basedOn w:val="a"/>
    <w:next w:val="a"/>
    <w:uiPriority w:val="9"/>
    <w:unhideWhenUsed/>
    <w:qFormat/>
    <w:rsid w:val="00D90DA1"/>
    <w:pPr>
      <w:keepNext/>
      <w:keepLines/>
      <w:suppressAutoHyphen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customStyle="1" w:styleId="Caption">
    <w:name w:val="Caption"/>
    <w:basedOn w:val="a"/>
    <w:qFormat/>
    <w:rsid w:val="00D90DA1"/>
    <w:pPr>
      <w:suppressLineNumbers/>
      <w:suppressAutoHyphens/>
      <w:spacing w:before="120" w:after="120" w:line="276" w:lineRule="auto"/>
    </w:pPr>
    <w:rPr>
      <w:rFonts w:asciiTheme="minorHAnsi" w:eastAsiaTheme="minorHAnsi" w:hAnsiTheme="minorHAnsi" w:cs="Arial"/>
      <w:i/>
      <w:iCs/>
      <w:lang w:eastAsia="en-US"/>
    </w:rPr>
  </w:style>
  <w:style w:type="paragraph" w:customStyle="1" w:styleId="afffff4">
    <w:name w:val="Верхній і нижній колонтитули"/>
    <w:basedOn w:val="a"/>
    <w:qFormat/>
    <w:rsid w:val="00D90DA1"/>
    <w:pPr>
      <w:suppressAutoHyphens/>
      <w:spacing w:after="200" w:line="276" w:lineRule="auto"/>
    </w:pPr>
    <w:rPr>
      <w:rFonts w:asciiTheme="minorHAnsi" w:eastAsiaTheme="minorHAnsi" w:hAnsiTheme="minorHAnsi" w:cstheme="minorBidi"/>
      <w:sz w:val="22"/>
      <w:szCs w:val="22"/>
      <w:lang w:eastAsia="en-US"/>
    </w:rPr>
  </w:style>
  <w:style w:type="paragraph" w:customStyle="1" w:styleId="Header">
    <w:name w:val="Header"/>
    <w:basedOn w:val="a"/>
    <w:uiPriority w:val="99"/>
    <w:semiHidden/>
    <w:rsid w:val="00D90DA1"/>
    <w:pPr>
      <w:tabs>
        <w:tab w:val="center" w:pos="4153"/>
        <w:tab w:val="right" w:pos="8306"/>
      </w:tabs>
      <w:suppressAutoHyphens/>
    </w:pPr>
    <w:rPr>
      <w:rFonts w:eastAsia="Times New Roman"/>
      <w:lang w:eastAsia="ar-SA"/>
    </w:rPr>
  </w:style>
  <w:style w:type="paragraph" w:customStyle="1" w:styleId="Footer">
    <w:name w:val="Footer"/>
    <w:basedOn w:val="a"/>
    <w:uiPriority w:val="99"/>
    <w:semiHidden/>
    <w:unhideWhenUsed/>
    <w:rsid w:val="00D90DA1"/>
    <w:pPr>
      <w:tabs>
        <w:tab w:val="center" w:pos="4677"/>
        <w:tab w:val="right" w:pos="9355"/>
      </w:tabs>
      <w:suppressAutoHyphens/>
    </w:pPr>
    <w:rPr>
      <w:rFonts w:asciiTheme="minorHAnsi" w:eastAsiaTheme="minorHAnsi" w:hAnsiTheme="minorHAnsi" w:cstheme="minorBidi"/>
      <w:sz w:val="22"/>
      <w:szCs w:val="22"/>
      <w:lang w:eastAsia="en-US"/>
    </w:rPr>
  </w:style>
  <w:style w:type="paragraph" w:customStyle="1" w:styleId="102">
    <w:name w:val="Обычный + 10 пт"/>
    <w:aliases w:val="курсив"/>
    <w:basedOn w:val="a"/>
    <w:rsid w:val="00F0601B"/>
    <w:pPr>
      <w:ind w:firstLine="540"/>
      <w:jc w:val="both"/>
    </w:pPr>
    <w:rPr>
      <w:rFonts w:eastAsia="Times New Roman"/>
      <w:i/>
      <w:color w:val="000000"/>
      <w:sz w:val="20"/>
      <w:szCs w:val="20"/>
    </w:rPr>
  </w:style>
</w:styles>
</file>

<file path=word/webSettings.xml><?xml version="1.0" encoding="utf-8"?>
<w:webSettings xmlns:r="http://schemas.openxmlformats.org/officeDocument/2006/relationships" xmlns:w="http://schemas.openxmlformats.org/wordprocessingml/2006/main">
  <w:divs>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ips.ligazakon.net/document/view/t150922?ed=2022_08_16"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vytiah.mvs.gov.ua/app/landin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corruptinfo.nazk.gov.ua/reference/getpersonalreference/individual" TargetMode="External"/><Relationship Id="rId38"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ips.ligazakon.net/document/view/kp221495?ed=2022_12_30&amp;an=71"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print"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i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t150922?ed=2022_08_16&amp;an=1624"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12D5F-ED99-499F-82DE-09BA4F3F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2568</TotalTime>
  <Pages>59</Pages>
  <Words>103399</Words>
  <Characters>58938</Characters>
  <Application>Microsoft Office Word</Application>
  <DocSecurity>0</DocSecurity>
  <Lines>491</Lines>
  <Paragraphs>324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162013</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Андрій</cp:lastModifiedBy>
  <cp:revision>107</cp:revision>
  <cp:lastPrinted>2024-03-14T09:39:00Z</cp:lastPrinted>
  <dcterms:created xsi:type="dcterms:W3CDTF">2023-06-14T08:51:00Z</dcterms:created>
  <dcterms:modified xsi:type="dcterms:W3CDTF">2024-04-29T08:00:00Z</dcterms:modified>
</cp:coreProperties>
</file>