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89" w:rsidRDefault="00BE4289" w:rsidP="00CD54E2">
      <w:pPr>
        <w:widowControl/>
        <w:suppressAutoHyphens w:val="0"/>
        <w:autoSpaceDE/>
        <w:spacing w:line="276" w:lineRule="auto"/>
        <w:rPr>
          <w:lang w:val="uk-UA"/>
        </w:rPr>
      </w:pPr>
    </w:p>
    <w:p w:rsidR="00BE4289" w:rsidRDefault="00BE4289" w:rsidP="00BE4289">
      <w:pPr>
        <w:rPr>
          <w:lang w:val="uk-UA"/>
        </w:rPr>
      </w:pPr>
    </w:p>
    <w:p w:rsidR="00BE4289" w:rsidRPr="0068209D" w:rsidRDefault="00BE4289" w:rsidP="00BE4289">
      <w:pPr>
        <w:ind w:left="7080"/>
        <w:rPr>
          <w:b/>
          <w:lang w:val="uk-UA"/>
        </w:rPr>
      </w:pPr>
      <w:r>
        <w:rPr>
          <w:b/>
          <w:lang w:val="uk-UA"/>
        </w:rPr>
        <w:t>ДОДАТОК</w:t>
      </w:r>
      <w:r w:rsidRPr="0068209D">
        <w:rPr>
          <w:b/>
          <w:lang w:val="uk-UA"/>
        </w:rPr>
        <w:t xml:space="preserve"> 1 </w:t>
      </w:r>
    </w:p>
    <w:p w:rsidR="00BE4289" w:rsidRPr="00FF199C" w:rsidRDefault="00BE4289" w:rsidP="00FF199C">
      <w:pPr>
        <w:ind w:left="7080"/>
        <w:rPr>
          <w:lang w:val="uk-UA"/>
        </w:rPr>
      </w:pPr>
      <w:r>
        <w:rPr>
          <w:lang w:val="uk-UA"/>
        </w:rPr>
        <w:t>до тендерної документації</w:t>
      </w:r>
    </w:p>
    <w:p w:rsidR="00BE4289" w:rsidRPr="00144F52" w:rsidRDefault="00BE4289" w:rsidP="00BE4289">
      <w:pPr>
        <w:widowControl/>
        <w:autoSpaceDE/>
        <w:jc w:val="both"/>
        <w:rPr>
          <w:rFonts w:ascii="Times New Roman" w:hAnsi="Times New Roman" w:cs="Times New Roman"/>
          <w:b/>
          <w:lang w:val="uk-UA" w:eastAsia="ar-SA"/>
        </w:rPr>
      </w:pPr>
    </w:p>
    <w:p w:rsidR="00BE4289" w:rsidRPr="00F13E22" w:rsidRDefault="00BE4289" w:rsidP="00BE4289">
      <w:pPr>
        <w:widowControl/>
        <w:numPr>
          <w:ilvl w:val="0"/>
          <w:numId w:val="1"/>
        </w:numPr>
        <w:shd w:val="clear" w:color="auto" w:fill="FFFFFF"/>
        <w:suppressAutoHyphens w:val="0"/>
        <w:autoSpaceDE/>
        <w:ind w:left="502"/>
        <w:jc w:val="both"/>
        <w:rPr>
          <w:rFonts w:ascii="Times New Roman" w:hAnsi="Times New Roman" w:cs="Times New Roman"/>
          <w:b/>
          <w:color w:val="000000"/>
          <w:sz w:val="20"/>
          <w:szCs w:val="20"/>
          <w:lang w:val="uk-UA"/>
        </w:rPr>
      </w:pPr>
      <w:r w:rsidRPr="00F13E22">
        <w:rPr>
          <w:rFonts w:ascii="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F13E22">
        <w:rPr>
          <w:rFonts w:ascii="Times New Roman" w:hAnsi="Times New Roman" w:cs="Times New Roman"/>
          <w:b/>
          <w:color w:val="000000"/>
          <w:sz w:val="20"/>
          <w:szCs w:val="20"/>
          <w:lang w:val="uk-UA"/>
        </w:rPr>
        <w:t>“Про</w:t>
      </w:r>
      <w:proofErr w:type="spellEnd"/>
      <w:r w:rsidRPr="00F13E22">
        <w:rPr>
          <w:rFonts w:ascii="Times New Roman" w:hAnsi="Times New Roman" w:cs="Times New Roman"/>
          <w:b/>
          <w:color w:val="000000"/>
          <w:sz w:val="20"/>
          <w:szCs w:val="20"/>
          <w:lang w:val="uk-UA"/>
        </w:rPr>
        <w:t xml:space="preserve"> публічні </w:t>
      </w:r>
      <w:proofErr w:type="spellStart"/>
      <w:r w:rsidRPr="00F13E22">
        <w:rPr>
          <w:rFonts w:ascii="Times New Roman" w:hAnsi="Times New Roman" w:cs="Times New Roman"/>
          <w:b/>
          <w:color w:val="000000"/>
          <w:sz w:val="20"/>
          <w:szCs w:val="20"/>
          <w:lang w:val="uk-UA"/>
        </w:rPr>
        <w:t>закупівлі”</w:t>
      </w:r>
      <w:proofErr w:type="spellEnd"/>
      <w:r w:rsidRPr="00F13E22">
        <w:rPr>
          <w:rFonts w:ascii="Times New Roman" w:hAnsi="Times New Roman" w:cs="Times New Roman"/>
          <w:b/>
          <w:color w:val="000000"/>
          <w:sz w:val="20"/>
          <w:szCs w:val="20"/>
          <w:lang w:val="uk-UA"/>
        </w:rPr>
        <w:t>:</w:t>
      </w:r>
    </w:p>
    <w:p w:rsidR="00BE4289" w:rsidRPr="00F13E22" w:rsidRDefault="00BE4289" w:rsidP="00BE4289">
      <w:pPr>
        <w:ind w:left="885"/>
        <w:jc w:val="center"/>
        <w:rPr>
          <w:rFonts w:ascii="Times New Roman" w:hAnsi="Times New Roman" w:cs="Times New Roman"/>
          <w:color w:val="4A86E8"/>
          <w:sz w:val="20"/>
          <w:szCs w:val="20"/>
          <w:lang w:val="uk-UA"/>
        </w:rPr>
      </w:pPr>
    </w:p>
    <w:tbl>
      <w:tblPr>
        <w:tblW w:w="9619" w:type="dxa"/>
        <w:jc w:val="center"/>
        <w:tblLayout w:type="fixed"/>
        <w:tblLook w:val="0400"/>
      </w:tblPr>
      <w:tblGrid>
        <w:gridCol w:w="490"/>
        <w:gridCol w:w="2273"/>
        <w:gridCol w:w="6856"/>
      </w:tblGrid>
      <w:tr w:rsidR="00BE4289" w:rsidRPr="00966B46" w:rsidTr="00D456E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4289" w:rsidRPr="00F13E22" w:rsidRDefault="00BE4289" w:rsidP="00D456E1">
            <w:pPr>
              <w:spacing w:before="24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 xml:space="preserve">№ </w:t>
            </w:r>
            <w:r w:rsidRPr="00F13E22">
              <w:rPr>
                <w:rFonts w:ascii="Times New Roman" w:hAnsi="Times New Roman" w:cs="Times New Roman"/>
                <w:b/>
                <w:sz w:val="20"/>
                <w:szCs w:val="20"/>
                <w:lang w:val="uk-UA"/>
              </w:rPr>
              <w:t>з</w:t>
            </w:r>
            <w:r w:rsidRPr="00F13E22">
              <w:rPr>
                <w:rFonts w:ascii="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4289" w:rsidRPr="00F13E22" w:rsidRDefault="00BE4289" w:rsidP="00D456E1">
            <w:pPr>
              <w:spacing w:before="24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E4289" w:rsidRPr="00F13E22" w:rsidRDefault="00BE4289" w:rsidP="00D456E1">
            <w:pPr>
              <w:spacing w:before="24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BE4289" w:rsidRPr="00F13E22" w:rsidTr="00D456E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jc w:val="center"/>
              <w:rPr>
                <w:rFonts w:ascii="Times New Roman" w:hAnsi="Times New Roman" w:cs="Times New Roman"/>
                <w:sz w:val="20"/>
                <w:szCs w:val="20"/>
                <w:lang w:val="uk-UA"/>
              </w:rPr>
            </w:pPr>
            <w:r>
              <w:rPr>
                <w:rFonts w:ascii="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jc w:val="both"/>
              <w:rPr>
                <w:rFonts w:ascii="Times New Roman" w:hAnsi="Times New Roman" w:cs="Times New Roman"/>
                <w:sz w:val="20"/>
                <w:szCs w:val="20"/>
                <w:lang w:val="uk-UA"/>
              </w:rPr>
            </w:pPr>
            <w:r w:rsidRPr="00F13E22">
              <w:rPr>
                <w:rFonts w:ascii="Times New Roman" w:hAnsi="Times New Roman" w:cs="Times New Roman"/>
                <w:color w:val="000000"/>
                <w:sz w:val="20"/>
                <w:szCs w:val="20"/>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rsidR="00BE4289" w:rsidRPr="00F13E22" w:rsidRDefault="00BE4289" w:rsidP="00D456E1">
            <w:pPr>
              <w:jc w:val="both"/>
              <w:rPr>
                <w:rFonts w:ascii="Times New Roman" w:hAnsi="Times New Roman" w:cs="Times New Roman"/>
                <w:sz w:val="20"/>
                <w:szCs w:val="20"/>
                <w:lang w:val="uk-UA"/>
              </w:rPr>
            </w:pPr>
            <w:r w:rsidRPr="00F13E22">
              <w:rPr>
                <w:rFonts w:ascii="Times New Roman" w:hAnsi="Times New Roman" w:cs="Times New Roman"/>
                <w:color w:val="000000"/>
                <w:sz w:val="20"/>
                <w:szCs w:val="20"/>
                <w:lang w:val="uk-UA"/>
              </w:rPr>
              <w:t xml:space="preserve">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BE4289" w:rsidRDefault="00BE4289" w:rsidP="00D456E1">
            <w:pPr>
              <w:jc w:val="both"/>
              <w:rPr>
                <w:rFonts w:ascii="Times New Roman" w:hAnsi="Times New Roman" w:cs="Times New Roman"/>
                <w:b/>
                <w:i/>
                <w:color w:val="000000"/>
                <w:sz w:val="20"/>
                <w:szCs w:val="20"/>
                <w:lang w:val="uk-UA"/>
              </w:rPr>
            </w:pPr>
            <w:r w:rsidRPr="00F13E22">
              <w:rPr>
                <w:rFonts w:ascii="Times New Roman" w:hAnsi="Times New Roman" w:cs="Times New Roman"/>
                <w:b/>
                <w:i/>
                <w:color w:val="000000"/>
                <w:sz w:val="20"/>
                <w:szCs w:val="20"/>
                <w:lang w:val="uk-UA"/>
              </w:rPr>
              <w:t>Аналогічним вважається договір</w:t>
            </w:r>
            <w:r>
              <w:rPr>
                <w:rFonts w:ascii="Times New Roman" w:hAnsi="Times New Roman" w:cs="Times New Roman"/>
                <w:b/>
                <w:i/>
                <w:color w:val="000000"/>
                <w:sz w:val="20"/>
                <w:szCs w:val="20"/>
                <w:lang w:val="uk-UA"/>
              </w:rPr>
              <w:t>:</w:t>
            </w:r>
          </w:p>
          <w:p w:rsidR="00BE4289" w:rsidRPr="00B44BA0" w:rsidRDefault="00BE4289" w:rsidP="00D456E1">
            <w:pPr>
              <w:pBdr>
                <w:top w:val="nil"/>
                <w:left w:val="nil"/>
                <w:bottom w:val="nil"/>
                <w:right w:val="nil"/>
                <w:between w:val="nil"/>
              </w:pBdr>
              <w:jc w:val="both"/>
              <w:rPr>
                <w:rFonts w:ascii="Times New Roman" w:eastAsia="Tahoma" w:hAnsi="Times New Roman"/>
                <w:sz w:val="20"/>
                <w:szCs w:val="20"/>
                <w:lang w:val="uk-UA" w:bidi="hi-IN"/>
              </w:rPr>
            </w:pPr>
            <w:r w:rsidRPr="00B44BA0">
              <w:rPr>
                <w:rFonts w:ascii="Times New Roman" w:hAnsi="Times New Roman" w:cs="Times New Roman"/>
                <w:sz w:val="20"/>
                <w:szCs w:val="20"/>
                <w:lang w:val="uk-UA"/>
              </w:rPr>
              <w:t>П</w:t>
            </w:r>
            <w:r w:rsidRPr="00B44BA0">
              <w:rPr>
                <w:rFonts w:ascii="Times New Roman" w:eastAsia="Tahoma" w:hAnsi="Times New Roman"/>
                <w:sz w:val="20"/>
                <w:szCs w:val="20"/>
                <w:lang w:val="uk-UA" w:bidi="hi-IN"/>
              </w:rPr>
              <w:t>ід аналогічним договором розуміється повністю виконаний (завершений) договір, що укладений не раніше 2020, та відповідає наступним вимогам:</w:t>
            </w:r>
          </w:p>
          <w:p w:rsidR="00BE4289" w:rsidRPr="00B44BA0" w:rsidRDefault="00BE4289" w:rsidP="00D456E1">
            <w:pPr>
              <w:pBdr>
                <w:top w:val="nil"/>
                <w:left w:val="nil"/>
                <w:bottom w:val="nil"/>
                <w:right w:val="nil"/>
                <w:between w:val="nil"/>
              </w:pBdr>
              <w:ind w:left="53"/>
              <w:jc w:val="both"/>
              <w:rPr>
                <w:rFonts w:ascii="Times New Roman" w:eastAsia="Tahoma" w:hAnsi="Times New Roman"/>
                <w:sz w:val="20"/>
                <w:szCs w:val="20"/>
                <w:lang w:val="uk-UA" w:bidi="hi-IN"/>
              </w:rPr>
            </w:pPr>
            <w:r w:rsidRPr="00B44BA0">
              <w:rPr>
                <w:rFonts w:ascii="Times New Roman" w:eastAsia="Tahoma" w:hAnsi="Times New Roman"/>
                <w:sz w:val="20"/>
                <w:szCs w:val="20"/>
                <w:lang w:val="uk-UA" w:bidi="hi-IN"/>
              </w:rPr>
              <w:t>- укладений між сторонами договір, предметом закупівлі якого є предмет закупівлі даних торгів (або аналогічні види робіт/послуг);</w:t>
            </w:r>
          </w:p>
          <w:p w:rsidR="00BE4289" w:rsidRPr="00B44BA0" w:rsidRDefault="00BE4289" w:rsidP="00D456E1">
            <w:pPr>
              <w:pBdr>
                <w:top w:val="nil"/>
                <w:left w:val="nil"/>
                <w:bottom w:val="nil"/>
                <w:right w:val="nil"/>
                <w:between w:val="nil"/>
              </w:pBdr>
              <w:ind w:left="53"/>
              <w:jc w:val="both"/>
              <w:rPr>
                <w:rFonts w:ascii="Times New Roman" w:eastAsia="Tahoma" w:hAnsi="Times New Roman"/>
                <w:sz w:val="20"/>
                <w:szCs w:val="20"/>
                <w:lang w:val="uk-UA" w:bidi="hi-IN"/>
              </w:rPr>
            </w:pPr>
            <w:r w:rsidRPr="00B44BA0">
              <w:rPr>
                <w:rFonts w:ascii="Times New Roman" w:eastAsia="Tahoma" w:hAnsi="Times New Roman"/>
                <w:sz w:val="20"/>
                <w:szCs w:val="20"/>
                <w:lang w:val="uk-UA" w:bidi="hi-IN"/>
              </w:rPr>
              <w:t>- сторонами визначена ціна договору;</w:t>
            </w:r>
          </w:p>
          <w:p w:rsidR="00BE4289" w:rsidRPr="00B44BA0" w:rsidRDefault="00BE4289" w:rsidP="00D456E1">
            <w:pPr>
              <w:jc w:val="both"/>
              <w:rPr>
                <w:rFonts w:ascii="Times New Roman" w:hAnsi="Times New Roman" w:cs="Times New Roman"/>
                <w:sz w:val="20"/>
                <w:szCs w:val="20"/>
                <w:lang w:val="uk-UA"/>
              </w:rPr>
            </w:pPr>
            <w:r w:rsidRPr="00B44BA0">
              <w:rPr>
                <w:rFonts w:ascii="Times New Roman" w:eastAsia="Tahoma" w:hAnsi="Times New Roman"/>
                <w:sz w:val="20"/>
                <w:szCs w:val="20"/>
                <w:lang w:val="uk-UA" w:bidi="hi-IN"/>
              </w:rPr>
              <w:t>- сторонами встановлений строк дії договору</w:t>
            </w:r>
          </w:p>
          <w:p w:rsidR="00BE4289" w:rsidRPr="00B44BA0" w:rsidRDefault="00BE4289" w:rsidP="00D456E1">
            <w:pPr>
              <w:pBdr>
                <w:top w:val="nil"/>
                <w:left w:val="nil"/>
                <w:bottom w:val="nil"/>
                <w:right w:val="nil"/>
                <w:between w:val="nil"/>
              </w:pBdr>
              <w:jc w:val="both"/>
              <w:rPr>
                <w:rFonts w:ascii="Times New Roman" w:eastAsia="Tahoma" w:hAnsi="Times New Roman"/>
                <w:sz w:val="20"/>
                <w:szCs w:val="20"/>
                <w:lang w:val="uk-UA" w:bidi="hi-IN"/>
              </w:rPr>
            </w:pPr>
            <w:r w:rsidRPr="00B44BA0">
              <w:rPr>
                <w:rFonts w:ascii="Times New Roman" w:eastAsia="Tahoma" w:hAnsi="Times New Roman"/>
                <w:sz w:val="20"/>
                <w:szCs w:val="20"/>
                <w:lang w:val="uk-UA" w:bidi="hi-IN"/>
              </w:rPr>
              <w:t>На підтвердження виконання аналогічного договору надається:</w:t>
            </w:r>
          </w:p>
          <w:p w:rsidR="00BE4289" w:rsidRPr="00B44BA0" w:rsidRDefault="00BE4289" w:rsidP="008C5C53">
            <w:pPr>
              <w:pBdr>
                <w:top w:val="nil"/>
                <w:left w:val="nil"/>
                <w:bottom w:val="nil"/>
                <w:right w:val="nil"/>
                <w:between w:val="nil"/>
              </w:pBdr>
              <w:ind w:left="59"/>
              <w:jc w:val="both"/>
              <w:rPr>
                <w:rFonts w:ascii="Times New Roman" w:eastAsia="Tahoma" w:hAnsi="Times New Roman"/>
                <w:sz w:val="20"/>
                <w:szCs w:val="20"/>
                <w:lang w:val="uk-UA" w:bidi="hi-IN"/>
              </w:rPr>
            </w:pPr>
            <w:r>
              <w:rPr>
                <w:rFonts w:ascii="Times New Roman" w:eastAsia="Tahoma" w:hAnsi="Times New Roman"/>
                <w:sz w:val="20"/>
                <w:szCs w:val="20"/>
                <w:lang w:val="uk-UA" w:bidi="hi-IN"/>
              </w:rPr>
              <w:t>- копія</w:t>
            </w:r>
            <w:r w:rsidRPr="00B44BA0">
              <w:rPr>
                <w:rFonts w:ascii="Times New Roman" w:eastAsia="Tahoma" w:hAnsi="Times New Roman"/>
                <w:sz w:val="20"/>
                <w:szCs w:val="20"/>
                <w:lang w:val="uk-UA" w:bidi="hi-IN"/>
              </w:rPr>
              <w:t xml:space="preserve"> повністю виконаного аналогічного договору;</w:t>
            </w:r>
          </w:p>
          <w:p w:rsidR="00BE4289" w:rsidRPr="00B44BA0" w:rsidRDefault="00BE4289" w:rsidP="00D456E1">
            <w:pPr>
              <w:pBdr>
                <w:top w:val="nil"/>
                <w:left w:val="nil"/>
                <w:bottom w:val="nil"/>
                <w:right w:val="nil"/>
                <w:between w:val="nil"/>
              </w:pBdr>
              <w:ind w:left="59"/>
              <w:jc w:val="both"/>
              <w:rPr>
                <w:rFonts w:ascii="Times New Roman" w:eastAsia="Tahoma" w:hAnsi="Times New Roman"/>
                <w:sz w:val="20"/>
                <w:szCs w:val="20"/>
                <w:lang w:val="uk-UA" w:bidi="hi-IN"/>
              </w:rPr>
            </w:pPr>
            <w:r w:rsidRPr="00B44BA0">
              <w:rPr>
                <w:rFonts w:ascii="Times New Roman" w:eastAsia="Tahoma" w:hAnsi="Times New Roman"/>
                <w:sz w:val="20"/>
                <w:szCs w:val="20"/>
                <w:lang w:val="uk-UA" w:bidi="hi-IN"/>
              </w:rPr>
              <w:t>В тому числі, надаються додаткові угоди, що засвідчують зміну істотних умов зобов’язань;</w:t>
            </w:r>
          </w:p>
          <w:p w:rsidR="00BE4289" w:rsidRPr="00B44BA0" w:rsidRDefault="00BE4289" w:rsidP="00D456E1">
            <w:pPr>
              <w:pBdr>
                <w:top w:val="nil"/>
                <w:left w:val="nil"/>
                <w:bottom w:val="nil"/>
                <w:right w:val="nil"/>
                <w:between w:val="nil"/>
              </w:pBdr>
              <w:ind w:left="59"/>
              <w:jc w:val="both"/>
              <w:rPr>
                <w:rFonts w:ascii="Times New Roman" w:eastAsia="Tahoma" w:hAnsi="Times New Roman"/>
                <w:sz w:val="20"/>
                <w:szCs w:val="20"/>
                <w:lang w:val="uk-UA" w:bidi="hi-IN"/>
              </w:rPr>
            </w:pPr>
            <w:r>
              <w:rPr>
                <w:rFonts w:ascii="Times New Roman" w:eastAsia="Tahoma" w:hAnsi="Times New Roman"/>
                <w:sz w:val="20"/>
                <w:szCs w:val="20"/>
                <w:lang w:val="uk-UA" w:bidi="hi-IN"/>
              </w:rPr>
              <w:t xml:space="preserve">- </w:t>
            </w:r>
            <w:r w:rsidRPr="00B44BA0">
              <w:rPr>
                <w:rFonts w:ascii="Times New Roman" w:eastAsia="Tahoma" w:hAnsi="Times New Roman"/>
                <w:sz w:val="20"/>
                <w:szCs w:val="20"/>
                <w:lang w:val="uk-UA" w:bidi="hi-IN"/>
              </w:rPr>
              <w:t>копія листа – відгуку з підписом та відтиском печатки Замовника послуг по наданому аналогічному договору із зазначенням номеру, дати договору та назви предмету договору.</w:t>
            </w:r>
          </w:p>
          <w:p w:rsidR="00BE4289" w:rsidRPr="00F13E22" w:rsidRDefault="00BE4289" w:rsidP="00D456E1">
            <w:pPr>
              <w:jc w:val="both"/>
              <w:rPr>
                <w:rFonts w:ascii="Times New Roman" w:hAnsi="Times New Roman" w:cs="Times New Roman"/>
                <w:sz w:val="20"/>
                <w:szCs w:val="20"/>
                <w:lang w:val="uk-UA"/>
              </w:rPr>
            </w:pPr>
            <w:r w:rsidRPr="00B44BA0">
              <w:rPr>
                <w:rFonts w:ascii="Times New Roman" w:eastAsia="Tahoma" w:hAnsi="Times New Roman"/>
                <w:sz w:val="20"/>
                <w:szCs w:val="20"/>
                <w:lang w:val="uk-UA" w:bidi="hi-IN"/>
              </w:rPr>
              <w:t>Аналогічний договір має бути наданий із підприємствами, установами, організаціями, щодо яких надавалась інформація у довідці про досвід виконання аналогічного договору.</w:t>
            </w:r>
          </w:p>
        </w:tc>
      </w:tr>
    </w:tbl>
    <w:p w:rsidR="00BE4289" w:rsidRPr="00F13E22" w:rsidRDefault="00BE4289" w:rsidP="00BE4289">
      <w:pPr>
        <w:spacing w:before="240"/>
        <w:ind w:firstLine="720"/>
        <w:jc w:val="both"/>
        <w:rPr>
          <w:rFonts w:ascii="Times New Roman" w:hAnsi="Times New Roman" w:cs="Times New Roman"/>
          <w:sz w:val="20"/>
          <w:szCs w:val="20"/>
          <w:lang w:val="uk-UA"/>
        </w:rPr>
      </w:pPr>
      <w:r w:rsidRPr="00F13E22">
        <w:rPr>
          <w:rFonts w:ascii="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E4289" w:rsidRDefault="00BE4289" w:rsidP="00BE4289">
      <w:pPr>
        <w:spacing w:before="20" w:after="20"/>
        <w:jc w:val="both"/>
        <w:rPr>
          <w:rFonts w:ascii="Times New Roman" w:hAnsi="Times New Roman" w:cs="Times New Roman"/>
          <w:b/>
          <w:sz w:val="20"/>
          <w:szCs w:val="20"/>
          <w:lang w:val="uk-UA"/>
        </w:rPr>
      </w:pPr>
    </w:p>
    <w:p w:rsidR="00BE4289" w:rsidRPr="00FF4F22" w:rsidRDefault="00BE4289" w:rsidP="00BE4289">
      <w:pPr>
        <w:spacing w:before="20" w:after="20"/>
        <w:ind w:firstLine="567"/>
        <w:jc w:val="both"/>
        <w:rPr>
          <w:rFonts w:ascii="Times New Roman" w:hAnsi="Times New Roman" w:cs="Times New Roman"/>
          <w:sz w:val="20"/>
          <w:szCs w:val="20"/>
          <w:lang w:val="uk-UA"/>
        </w:rPr>
      </w:pPr>
      <w:r w:rsidRPr="00FF4F22">
        <w:rPr>
          <w:rFonts w:ascii="Times New Roman" w:hAnsi="Times New Roman" w:cs="Times New Roman"/>
          <w:b/>
          <w:sz w:val="20"/>
          <w:szCs w:val="20"/>
          <w:lang w:val="uk-UA"/>
        </w:rPr>
        <w:t xml:space="preserve">2. Підтвердження відповідності УЧАСНИКА </w:t>
      </w:r>
      <w:r w:rsidRPr="00FF4F22">
        <w:rPr>
          <w:rFonts w:ascii="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BE4289" w:rsidRPr="00FF4F22" w:rsidRDefault="00BE4289" w:rsidP="00BE4289">
      <w:pPr>
        <w:ind w:firstLine="567"/>
        <w:jc w:val="both"/>
        <w:rPr>
          <w:rFonts w:ascii="Times New Roman" w:hAnsi="Times New Roman" w:cs="Times New Roman"/>
          <w:b/>
          <w:sz w:val="20"/>
          <w:szCs w:val="20"/>
          <w:lang w:val="uk-UA"/>
        </w:rPr>
      </w:pPr>
      <w:r w:rsidRPr="00FF4F22">
        <w:rPr>
          <w:rFonts w:ascii="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E4289" w:rsidRPr="00FF4F22" w:rsidRDefault="00BE4289" w:rsidP="00BE4289">
      <w:pPr>
        <w:pBdr>
          <w:top w:val="nil"/>
          <w:left w:val="nil"/>
          <w:bottom w:val="nil"/>
          <w:right w:val="nil"/>
          <w:between w:val="nil"/>
        </w:pBdr>
        <w:ind w:firstLine="567"/>
        <w:jc w:val="both"/>
        <w:rPr>
          <w:rFonts w:ascii="Times New Roman" w:hAnsi="Times New Roman" w:cs="Times New Roman"/>
          <w:sz w:val="20"/>
          <w:szCs w:val="20"/>
          <w:lang w:val="uk-UA"/>
        </w:rPr>
      </w:pPr>
      <w:r w:rsidRPr="00FF4F22">
        <w:rPr>
          <w:rFonts w:ascii="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F4F22">
        <w:rPr>
          <w:rFonts w:ascii="Times New Roman" w:hAnsi="Times New Roman" w:cs="Times New Roman"/>
          <w:b/>
          <w:sz w:val="20"/>
          <w:szCs w:val="20"/>
          <w:lang w:val="uk-UA"/>
        </w:rPr>
        <w:t>шляхом самостійного декларування відсутності таких підстав</w:t>
      </w:r>
      <w:r w:rsidRPr="00FF4F22">
        <w:rPr>
          <w:rFonts w:ascii="Times New Roman" w:hAnsi="Times New Roman" w:cs="Times New Roman"/>
          <w:sz w:val="20"/>
          <w:szCs w:val="20"/>
          <w:lang w:val="uk-UA"/>
        </w:rPr>
        <w:t xml:space="preserve"> в електронній системі закупівель під час подання тендерної пропозиції.</w:t>
      </w:r>
    </w:p>
    <w:p w:rsidR="00BE4289" w:rsidRPr="00FF4F22" w:rsidRDefault="00BE4289" w:rsidP="00BE4289">
      <w:pPr>
        <w:pBdr>
          <w:top w:val="nil"/>
          <w:left w:val="nil"/>
          <w:bottom w:val="nil"/>
          <w:right w:val="nil"/>
          <w:between w:val="nil"/>
        </w:pBdr>
        <w:ind w:firstLine="567"/>
        <w:jc w:val="both"/>
        <w:rPr>
          <w:rFonts w:ascii="Times New Roman" w:hAnsi="Times New Roman" w:cs="Times New Roman"/>
          <w:sz w:val="20"/>
          <w:szCs w:val="20"/>
          <w:lang w:val="uk-UA"/>
        </w:rPr>
      </w:pPr>
      <w:r w:rsidRPr="00FF4F22">
        <w:rPr>
          <w:rFonts w:ascii="Times New Roman" w:hAnsi="Times New Roman" w:cs="Times New Roman"/>
          <w:sz w:val="20"/>
          <w:szCs w:val="20"/>
          <w:lang w:val="uk-UA"/>
        </w:rPr>
        <w:t xml:space="preserve">Учасник  повинен надати </w:t>
      </w:r>
      <w:r w:rsidRPr="00FF4F22">
        <w:rPr>
          <w:rFonts w:ascii="Times New Roman" w:hAnsi="Times New Roman" w:cs="Times New Roman"/>
          <w:b/>
          <w:sz w:val="20"/>
          <w:szCs w:val="20"/>
          <w:lang w:val="uk-UA"/>
        </w:rPr>
        <w:t>довідку у довільній формі</w:t>
      </w:r>
      <w:r w:rsidRPr="00FF4F22">
        <w:rPr>
          <w:rFonts w:ascii="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4289" w:rsidRPr="00F13E22" w:rsidRDefault="00BE4289" w:rsidP="00BE4289">
      <w:pPr>
        <w:spacing w:after="80"/>
        <w:jc w:val="both"/>
        <w:rPr>
          <w:rFonts w:ascii="Times New Roman" w:hAnsi="Times New Roman" w:cs="Times New Roman"/>
          <w:i/>
          <w:color w:val="FF00FF"/>
          <w:sz w:val="16"/>
          <w:szCs w:val="16"/>
          <w:highlight w:val="white"/>
          <w:lang w:val="uk-UA"/>
        </w:rPr>
      </w:pPr>
    </w:p>
    <w:p w:rsidR="00BE4289" w:rsidRPr="00483364" w:rsidRDefault="00BE4289" w:rsidP="00BE4289">
      <w:pPr>
        <w:pBdr>
          <w:top w:val="nil"/>
          <w:left w:val="nil"/>
          <w:bottom w:val="nil"/>
          <w:right w:val="nil"/>
          <w:between w:val="nil"/>
        </w:pBdr>
        <w:spacing w:before="80"/>
        <w:ind w:firstLine="720"/>
        <w:jc w:val="both"/>
        <w:rPr>
          <w:rFonts w:ascii="Times New Roman" w:hAnsi="Times New Roman" w:cs="Times New Roman"/>
          <w:b/>
          <w:lang w:val="uk-UA"/>
        </w:rPr>
      </w:pPr>
      <w:r w:rsidRPr="00F13E22">
        <w:rPr>
          <w:rFonts w:ascii="Times New Roman" w:hAnsi="Times New Roman" w:cs="Times New Roman"/>
          <w:b/>
          <w:sz w:val="20"/>
          <w:szCs w:val="20"/>
          <w:lang w:val="uk-UA"/>
        </w:rPr>
        <w:t xml:space="preserve">3. </w:t>
      </w:r>
      <w:r w:rsidRPr="00F13E22">
        <w:rPr>
          <w:rFonts w:ascii="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483364">
        <w:rPr>
          <w:rFonts w:ascii="Times New Roman" w:hAnsi="Times New Roman" w:cs="Times New Roman"/>
          <w:b/>
          <w:lang w:val="uk-UA"/>
        </w:rPr>
        <w:t>визначеним у пункті 44 Особливостей:*</w:t>
      </w:r>
    </w:p>
    <w:p w:rsidR="00BE4289" w:rsidRPr="00483364" w:rsidRDefault="00BE4289" w:rsidP="00BE4289">
      <w:pPr>
        <w:pBdr>
          <w:top w:val="nil"/>
          <w:left w:val="nil"/>
          <w:bottom w:val="nil"/>
          <w:right w:val="nil"/>
          <w:between w:val="nil"/>
        </w:pBdr>
        <w:spacing w:before="120"/>
        <w:ind w:firstLine="567"/>
        <w:jc w:val="both"/>
        <w:rPr>
          <w:rFonts w:ascii="Times New Roman" w:hAnsi="Times New Roman" w:cs="Times New Roman"/>
          <w:sz w:val="20"/>
          <w:szCs w:val="20"/>
          <w:lang w:val="uk-UA"/>
        </w:rPr>
      </w:pPr>
      <w:r w:rsidRPr="00483364">
        <w:rPr>
          <w:rFonts w:ascii="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483364">
        <w:rPr>
          <w:rFonts w:ascii="Times New Roman" w:hAnsi="Times New Roman" w:cs="Times New Roman"/>
          <w:sz w:val="20"/>
          <w:szCs w:val="20"/>
          <w:lang w:val="uk-UA"/>
        </w:rPr>
        <w:lastRenderedPageBreak/>
        <w:t xml:space="preserve">підпунктах 3, 5, 6 і 12 та в абзаці чотирнадцятому пункту 44 Особливостей. </w:t>
      </w:r>
    </w:p>
    <w:p w:rsidR="00BE4289" w:rsidRPr="00F13E22" w:rsidRDefault="00BE4289" w:rsidP="00BE4289">
      <w:pPr>
        <w:pBdr>
          <w:top w:val="nil"/>
          <w:left w:val="nil"/>
          <w:bottom w:val="nil"/>
          <w:right w:val="nil"/>
          <w:between w:val="nil"/>
        </w:pBdr>
        <w:spacing w:before="120"/>
        <w:ind w:firstLine="567"/>
        <w:jc w:val="both"/>
        <w:rPr>
          <w:rFonts w:ascii="Times New Roman" w:hAnsi="Times New Roman" w:cs="Times New Roman"/>
          <w:sz w:val="20"/>
          <w:szCs w:val="20"/>
          <w:lang w:val="uk-UA"/>
        </w:rPr>
      </w:pPr>
      <w:r w:rsidRPr="00F13E22">
        <w:rPr>
          <w:rFonts w:ascii="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4289" w:rsidRPr="00F13E22" w:rsidRDefault="00BE4289" w:rsidP="00BE4289">
      <w:pPr>
        <w:rPr>
          <w:rFonts w:ascii="Times New Roman" w:hAnsi="Times New Roman" w:cs="Times New Roman"/>
          <w:b/>
          <w:sz w:val="20"/>
          <w:szCs w:val="20"/>
          <w:highlight w:val="yellow"/>
          <w:lang w:val="uk-UA"/>
        </w:rPr>
      </w:pPr>
    </w:p>
    <w:p w:rsidR="00BE4289" w:rsidRPr="00F13E22" w:rsidRDefault="00BE4289" w:rsidP="00BE4289">
      <w:pPr>
        <w:rPr>
          <w:rFonts w:ascii="Times New Roman" w:hAnsi="Times New Roman" w:cs="Times New Roman"/>
          <w:b/>
          <w:color w:val="000000"/>
          <w:sz w:val="20"/>
          <w:szCs w:val="20"/>
          <w:lang w:val="uk-UA"/>
        </w:rPr>
      </w:pPr>
      <w:r w:rsidRPr="00F13E22">
        <w:rPr>
          <w:rFonts w:ascii="Times New Roman" w:hAnsi="Times New Roman" w:cs="Times New Roman"/>
          <w:color w:val="000000"/>
          <w:sz w:val="20"/>
          <w:szCs w:val="20"/>
          <w:lang w:val="uk-UA"/>
        </w:rPr>
        <w:t> </w:t>
      </w:r>
      <w:r w:rsidRPr="00F13E22">
        <w:rPr>
          <w:rFonts w:ascii="Times New Roman" w:hAnsi="Times New Roman" w:cs="Times New Roman"/>
          <w:b/>
          <w:color w:val="000000"/>
          <w:sz w:val="20"/>
          <w:szCs w:val="20"/>
          <w:lang w:val="uk-UA"/>
        </w:rPr>
        <w:t>3.1. Документи, які надаються  ПЕРЕМОЖЦЕМ (юридичною особою):</w:t>
      </w:r>
    </w:p>
    <w:tbl>
      <w:tblPr>
        <w:tblW w:w="10065" w:type="dxa"/>
        <w:tblInd w:w="100" w:type="dxa"/>
        <w:tblLayout w:type="fixed"/>
        <w:tblLook w:val="0400"/>
      </w:tblPr>
      <w:tblGrid>
        <w:gridCol w:w="565"/>
        <w:gridCol w:w="4350"/>
        <w:gridCol w:w="5150"/>
      </w:tblGrid>
      <w:tr w:rsidR="00BE4289" w:rsidRPr="00F13E22" w:rsidTr="00D456E1">
        <w:trPr>
          <w:trHeight w:val="100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w:t>
            </w:r>
          </w:p>
          <w:p w:rsidR="00BE4289" w:rsidRPr="00F13E22" w:rsidRDefault="00BE4289" w:rsidP="00D456E1">
            <w:pPr>
              <w:ind w:left="10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з</w:t>
            </w:r>
            <w:r w:rsidRPr="00F13E22">
              <w:rPr>
                <w:rFonts w:ascii="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93B47" w:rsidRDefault="00BE4289" w:rsidP="00D456E1">
            <w:pPr>
              <w:ind w:left="100"/>
              <w:jc w:val="center"/>
              <w:rPr>
                <w:rFonts w:ascii="Times New Roman" w:hAnsi="Times New Roman" w:cs="Times New Roman"/>
                <w:sz w:val="20"/>
                <w:szCs w:val="20"/>
                <w:lang w:val="uk-UA"/>
              </w:rPr>
            </w:pPr>
            <w:r w:rsidRPr="00F93B47">
              <w:rPr>
                <w:rFonts w:ascii="Times New Roman" w:hAnsi="Times New Roman" w:cs="Times New Roman"/>
                <w:b/>
                <w:sz w:val="20"/>
                <w:szCs w:val="20"/>
                <w:lang w:val="uk-UA"/>
              </w:rPr>
              <w:t xml:space="preserve">Вимоги </w:t>
            </w:r>
            <w:r w:rsidRPr="00F93B47">
              <w:rPr>
                <w:rFonts w:ascii="Times New Roman" w:hAnsi="Times New Roman" w:cs="Times New Roman"/>
                <w:sz w:val="20"/>
                <w:szCs w:val="20"/>
                <w:lang w:val="uk-UA"/>
              </w:rPr>
              <w:t>згідно п. 44 Особливостей*</w:t>
            </w:r>
          </w:p>
          <w:p w:rsidR="00BE4289" w:rsidRPr="00F93B47" w:rsidRDefault="00BE4289" w:rsidP="00D456E1">
            <w:pPr>
              <w:ind w:left="100"/>
              <w:jc w:val="center"/>
              <w:rPr>
                <w:rFonts w:ascii="Times New Roman" w:hAnsi="Times New Roman" w:cs="Times New Roman"/>
                <w:sz w:val="20"/>
                <w:szCs w:val="20"/>
                <w:lang w:val="uk-UA"/>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93B47" w:rsidRDefault="00BE4289" w:rsidP="00D456E1">
            <w:pPr>
              <w:ind w:left="100"/>
              <w:jc w:val="center"/>
              <w:rPr>
                <w:rFonts w:ascii="Times New Roman" w:hAnsi="Times New Roman" w:cs="Times New Roman"/>
                <w:sz w:val="20"/>
                <w:szCs w:val="20"/>
                <w:lang w:val="uk-UA"/>
              </w:rPr>
            </w:pPr>
            <w:r w:rsidRPr="00F93B47">
              <w:rPr>
                <w:rFonts w:ascii="Times New Roman" w:hAnsi="Times New Roman" w:cs="Times New Roman"/>
                <w:b/>
                <w:sz w:val="20"/>
                <w:szCs w:val="20"/>
                <w:lang w:val="uk-UA"/>
              </w:rPr>
              <w:t xml:space="preserve">Переможець торгів на виконання вимоги </w:t>
            </w:r>
            <w:r w:rsidRPr="00F93B47">
              <w:rPr>
                <w:rFonts w:ascii="Times New Roman" w:hAnsi="Times New Roman" w:cs="Times New Roman"/>
                <w:sz w:val="20"/>
                <w:szCs w:val="20"/>
                <w:lang w:val="uk-UA"/>
              </w:rPr>
              <w:t xml:space="preserve">згідно п. 44 </w:t>
            </w:r>
            <w:r w:rsidRPr="000E7BCB">
              <w:rPr>
                <w:rFonts w:ascii="Times New Roman" w:hAnsi="Times New Roman" w:cs="Times New Roman"/>
                <w:b/>
                <w:sz w:val="20"/>
                <w:szCs w:val="20"/>
                <w:lang w:val="uk-UA"/>
              </w:rPr>
              <w:t>Особливостей*</w:t>
            </w:r>
            <w:r w:rsidRPr="00F93B47">
              <w:rPr>
                <w:rFonts w:ascii="Times New Roman" w:hAnsi="Times New Roman" w:cs="Times New Roman"/>
                <w:b/>
                <w:sz w:val="20"/>
                <w:szCs w:val="20"/>
                <w:lang w:val="uk-UA"/>
              </w:rPr>
              <w:t xml:space="preserve"> (підтвердження відсутності підстав) повинен надати таку інформацію:</w:t>
            </w:r>
          </w:p>
        </w:tc>
      </w:tr>
      <w:tr w:rsidR="00BE4289" w:rsidRPr="00966B46" w:rsidTr="00D456E1">
        <w:trPr>
          <w:trHeight w:val="1723"/>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066296" w:rsidRDefault="00BE4289" w:rsidP="00D456E1">
            <w:pPr>
              <w:pBdr>
                <w:top w:val="nil"/>
                <w:left w:val="nil"/>
                <w:bottom w:val="nil"/>
                <w:right w:val="nil"/>
                <w:between w:val="nil"/>
              </w:pBdr>
              <w:spacing w:before="120"/>
              <w:jc w:val="both"/>
              <w:rPr>
                <w:rFonts w:ascii="Times New Roman" w:hAnsi="Times New Roman" w:cs="Times New Roman"/>
                <w:sz w:val="20"/>
                <w:szCs w:val="20"/>
                <w:lang w:val="uk-UA"/>
              </w:rPr>
            </w:pPr>
            <w:r w:rsidRPr="00066296">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4289" w:rsidRPr="00066296" w:rsidRDefault="00BE4289" w:rsidP="00D456E1">
            <w:pPr>
              <w:jc w:val="both"/>
              <w:rPr>
                <w:rFonts w:ascii="Times New Roman" w:hAnsi="Times New Roman" w:cs="Times New Roman"/>
                <w:b/>
                <w:sz w:val="20"/>
                <w:szCs w:val="20"/>
                <w:lang w:val="uk-UA"/>
              </w:rPr>
            </w:pPr>
            <w:r w:rsidRPr="00066296">
              <w:rPr>
                <w:rFonts w:ascii="Times New Roman" w:hAnsi="Times New Roman" w:cs="Times New Roman"/>
                <w:b/>
                <w:sz w:val="20"/>
                <w:szCs w:val="20"/>
                <w:lang w:val="uk-UA"/>
              </w:rPr>
              <w:t>(підпункт 3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066296" w:rsidRDefault="00BE4289" w:rsidP="00D456E1">
            <w:pPr>
              <w:ind w:right="140"/>
              <w:jc w:val="both"/>
              <w:rPr>
                <w:rFonts w:ascii="Times New Roman" w:hAnsi="Times New Roman" w:cs="Times New Roman"/>
                <w:sz w:val="20"/>
                <w:szCs w:val="20"/>
                <w:lang w:val="uk-UA"/>
              </w:rPr>
            </w:pPr>
            <w:r w:rsidRPr="00066296">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296">
              <w:rPr>
                <w:rFonts w:ascii="Times New Roman" w:hAnsi="Times New Roman" w:cs="Times New Roman"/>
                <w:sz w:val="20"/>
                <w:szCs w:val="20"/>
                <w:lang w:val="uk-UA"/>
              </w:rPr>
              <w:t>керівника*</w:t>
            </w:r>
            <w:r w:rsidRPr="00066296">
              <w:rPr>
                <w:rFonts w:ascii="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66296">
              <w:rPr>
                <w:rFonts w:ascii="Times New Roman" w:hAnsi="Times New Roman" w:cs="Times New Roman"/>
                <w:b/>
                <w:sz w:val="20"/>
                <w:szCs w:val="20"/>
                <w:lang w:val="uk-UA"/>
              </w:rPr>
              <w:t>вебресурсі</w:t>
            </w:r>
            <w:proofErr w:type="spellEnd"/>
            <w:r w:rsidRPr="00066296">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E4289" w:rsidRPr="00F13E22" w:rsidTr="00D456E1">
        <w:trPr>
          <w:trHeight w:val="2152"/>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066296" w:rsidRDefault="00BE4289" w:rsidP="00D456E1">
            <w:pPr>
              <w:pBdr>
                <w:top w:val="nil"/>
                <w:left w:val="nil"/>
                <w:bottom w:val="nil"/>
                <w:right w:val="nil"/>
                <w:between w:val="nil"/>
              </w:pBdr>
              <w:spacing w:before="120"/>
              <w:jc w:val="both"/>
              <w:rPr>
                <w:rFonts w:ascii="Times New Roman" w:hAnsi="Times New Roman" w:cs="Times New Roman"/>
                <w:sz w:val="20"/>
                <w:szCs w:val="20"/>
                <w:lang w:val="uk-UA"/>
              </w:rPr>
            </w:pPr>
            <w:r w:rsidRPr="00066296">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4289" w:rsidRPr="00066296" w:rsidRDefault="00BE4289" w:rsidP="00D456E1">
            <w:pPr>
              <w:ind w:right="140"/>
              <w:jc w:val="both"/>
              <w:rPr>
                <w:rFonts w:ascii="Times New Roman" w:hAnsi="Times New Roman" w:cs="Times New Roman"/>
                <w:sz w:val="20"/>
                <w:szCs w:val="20"/>
                <w:lang w:val="uk-UA"/>
              </w:rPr>
            </w:pPr>
            <w:r w:rsidRPr="00066296">
              <w:rPr>
                <w:rFonts w:ascii="Times New Roman" w:hAnsi="Times New Roman" w:cs="Times New Roman"/>
                <w:sz w:val="20"/>
                <w:szCs w:val="20"/>
                <w:lang w:val="uk-UA"/>
              </w:rPr>
              <w:t>(підпункт 6 пункт 44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E4289" w:rsidRPr="00066296" w:rsidRDefault="00BE4289" w:rsidP="00D456E1">
            <w:pPr>
              <w:jc w:val="both"/>
              <w:rPr>
                <w:rFonts w:ascii="Times New Roman" w:hAnsi="Times New Roman" w:cs="Times New Roman"/>
                <w:b/>
                <w:sz w:val="20"/>
                <w:szCs w:val="20"/>
                <w:lang w:val="uk-UA"/>
              </w:rPr>
            </w:pPr>
            <w:r w:rsidRPr="00066296">
              <w:rPr>
                <w:rFonts w:ascii="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E4289" w:rsidRPr="00066296" w:rsidRDefault="00BE4289" w:rsidP="00D456E1">
            <w:pPr>
              <w:jc w:val="both"/>
              <w:rPr>
                <w:rFonts w:ascii="Times New Roman" w:hAnsi="Times New Roman" w:cs="Times New Roman"/>
                <w:b/>
                <w:sz w:val="20"/>
                <w:szCs w:val="20"/>
                <w:lang w:val="uk-UA"/>
              </w:rPr>
            </w:pPr>
          </w:p>
          <w:p w:rsidR="00BE4289" w:rsidRPr="00066296" w:rsidRDefault="00BE4289" w:rsidP="00D456E1">
            <w:pPr>
              <w:jc w:val="both"/>
              <w:rPr>
                <w:rFonts w:ascii="Times New Roman" w:hAnsi="Times New Roman" w:cs="Times New Roman"/>
                <w:sz w:val="20"/>
                <w:szCs w:val="20"/>
                <w:lang w:val="uk-UA"/>
              </w:rPr>
            </w:pPr>
            <w:r w:rsidRPr="00066296">
              <w:rPr>
                <w:rFonts w:ascii="Times New Roman" w:hAnsi="Times New Roman" w:cs="Times New Roman"/>
                <w:b/>
                <w:sz w:val="20"/>
                <w:szCs w:val="20"/>
                <w:lang w:val="uk-UA"/>
              </w:rPr>
              <w:t xml:space="preserve">Документ повинен бути не більше </w:t>
            </w:r>
            <w:proofErr w:type="spellStart"/>
            <w:r w:rsidRPr="00066296">
              <w:rPr>
                <w:rFonts w:ascii="Times New Roman" w:hAnsi="Times New Roman" w:cs="Times New Roman"/>
                <w:b/>
                <w:sz w:val="20"/>
                <w:szCs w:val="20"/>
                <w:lang w:val="uk-UA"/>
              </w:rPr>
              <w:t>тридцятиденної</w:t>
            </w:r>
            <w:proofErr w:type="spellEnd"/>
            <w:r w:rsidRPr="00066296">
              <w:rPr>
                <w:rFonts w:ascii="Times New Roman" w:hAnsi="Times New Roman" w:cs="Times New Roman"/>
                <w:b/>
                <w:sz w:val="20"/>
                <w:szCs w:val="20"/>
                <w:lang w:val="uk-UA"/>
              </w:rPr>
              <w:t xml:space="preserve"> давнини від дати подання документа.</w:t>
            </w:r>
            <w:r w:rsidRPr="00066296">
              <w:rPr>
                <w:rFonts w:ascii="Times New Roman" w:hAnsi="Times New Roman" w:cs="Times New Roman"/>
                <w:sz w:val="20"/>
                <w:szCs w:val="20"/>
                <w:lang w:val="uk-UA"/>
              </w:rPr>
              <w:t> </w:t>
            </w:r>
          </w:p>
        </w:tc>
      </w:tr>
      <w:tr w:rsidR="00BE4289" w:rsidRPr="00F13E22" w:rsidTr="00D456E1">
        <w:trPr>
          <w:trHeight w:val="2535"/>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ind w:left="10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066296" w:rsidRDefault="00BE4289" w:rsidP="00D456E1">
            <w:pPr>
              <w:pBdr>
                <w:top w:val="nil"/>
                <w:left w:val="nil"/>
                <w:bottom w:val="nil"/>
                <w:right w:val="nil"/>
                <w:between w:val="nil"/>
              </w:pBdr>
              <w:spacing w:before="120"/>
              <w:jc w:val="both"/>
              <w:rPr>
                <w:rFonts w:ascii="Times New Roman" w:hAnsi="Times New Roman" w:cs="Times New Roman"/>
                <w:sz w:val="20"/>
                <w:szCs w:val="20"/>
                <w:lang w:val="uk-UA"/>
              </w:rPr>
            </w:pPr>
            <w:r w:rsidRPr="00066296">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4289" w:rsidRPr="00066296" w:rsidRDefault="00BE4289" w:rsidP="00D456E1">
            <w:pPr>
              <w:jc w:val="both"/>
              <w:rPr>
                <w:rFonts w:ascii="Times New Roman" w:hAnsi="Times New Roman" w:cs="Times New Roman"/>
                <w:b/>
                <w:sz w:val="20"/>
                <w:szCs w:val="20"/>
                <w:lang w:val="uk-UA"/>
              </w:rPr>
            </w:pPr>
            <w:r w:rsidRPr="00066296">
              <w:rPr>
                <w:rFonts w:ascii="Times New Roman" w:hAnsi="Times New Roman" w:cs="Times New Roman"/>
                <w:b/>
                <w:sz w:val="20"/>
                <w:szCs w:val="20"/>
                <w:lang w:val="uk-UA"/>
              </w:rPr>
              <w:t>(підпункт 12 пункт 44 Особливостей)</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E4289" w:rsidRPr="00066296" w:rsidRDefault="00BE4289" w:rsidP="00D456E1">
            <w:pPr>
              <w:pBdr>
                <w:top w:val="nil"/>
                <w:left w:val="nil"/>
                <w:bottom w:val="nil"/>
                <w:right w:val="nil"/>
                <w:between w:val="nil"/>
              </w:pBdr>
              <w:spacing w:line="276" w:lineRule="auto"/>
              <w:rPr>
                <w:rFonts w:ascii="Times New Roman" w:hAnsi="Times New Roman" w:cs="Times New Roman"/>
                <w:b/>
                <w:sz w:val="20"/>
                <w:szCs w:val="20"/>
                <w:lang w:val="uk-UA"/>
              </w:rPr>
            </w:pPr>
          </w:p>
        </w:tc>
      </w:tr>
      <w:tr w:rsidR="00BE4289" w:rsidRPr="00966B46" w:rsidTr="00FF199C">
        <w:trPr>
          <w:trHeight w:val="450"/>
        </w:trPr>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ind w:left="100"/>
              <w:jc w:val="center"/>
              <w:rPr>
                <w:rFonts w:ascii="Times New Roman" w:hAnsi="Times New Roman" w:cs="Times New Roman"/>
                <w:b/>
                <w:sz w:val="20"/>
                <w:szCs w:val="20"/>
                <w:lang w:val="uk-UA"/>
              </w:rPr>
            </w:pPr>
            <w:r w:rsidRPr="00F13E22">
              <w:rPr>
                <w:rFonts w:ascii="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5B04EF" w:rsidRDefault="00BE4289" w:rsidP="00D456E1">
            <w:pPr>
              <w:pBdr>
                <w:top w:val="nil"/>
                <w:left w:val="nil"/>
                <w:bottom w:val="nil"/>
                <w:right w:val="nil"/>
                <w:between w:val="nil"/>
              </w:pBdr>
              <w:jc w:val="both"/>
              <w:rPr>
                <w:rFonts w:ascii="Times New Roman" w:hAnsi="Times New Roman" w:cs="Times New Roman"/>
                <w:sz w:val="20"/>
                <w:szCs w:val="20"/>
                <w:lang w:val="uk-UA"/>
              </w:rPr>
            </w:pPr>
            <w:r w:rsidRPr="005B04EF">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4289" w:rsidRPr="005B04EF" w:rsidRDefault="00BE4289" w:rsidP="00D456E1">
            <w:pPr>
              <w:pBdr>
                <w:top w:val="nil"/>
                <w:left w:val="nil"/>
                <w:bottom w:val="nil"/>
                <w:right w:val="nil"/>
                <w:between w:val="nil"/>
              </w:pBdr>
              <w:jc w:val="both"/>
              <w:rPr>
                <w:rFonts w:ascii="Times New Roman" w:hAnsi="Times New Roman" w:cs="Times New Roman"/>
                <w:b/>
                <w:sz w:val="20"/>
                <w:szCs w:val="20"/>
                <w:lang w:val="uk-UA"/>
              </w:rPr>
            </w:pPr>
            <w:r w:rsidRPr="005B04EF">
              <w:rPr>
                <w:rFonts w:ascii="Times New Roman" w:hAnsi="Times New Roman" w:cs="Times New Roman"/>
                <w:b/>
                <w:sz w:val="20"/>
                <w:szCs w:val="20"/>
                <w:lang w:val="uk-UA"/>
              </w:rPr>
              <w:t>(абзац 14 пункт 44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5B04EF" w:rsidRDefault="00BE4289" w:rsidP="00D456E1">
            <w:pPr>
              <w:pBdr>
                <w:top w:val="nil"/>
                <w:left w:val="nil"/>
                <w:bottom w:val="nil"/>
                <w:right w:val="nil"/>
                <w:between w:val="nil"/>
              </w:pBdr>
              <w:spacing w:after="348"/>
              <w:jc w:val="both"/>
              <w:rPr>
                <w:rFonts w:ascii="Times New Roman" w:hAnsi="Times New Roman" w:cs="Times New Roman"/>
                <w:sz w:val="20"/>
                <w:szCs w:val="20"/>
                <w:lang w:val="uk-UA"/>
              </w:rPr>
            </w:pPr>
            <w:r w:rsidRPr="005B04EF">
              <w:rPr>
                <w:rFonts w:ascii="Times New Roman" w:hAnsi="Times New Roman" w:cs="Times New Roman"/>
                <w:b/>
                <w:sz w:val="20"/>
                <w:szCs w:val="20"/>
                <w:lang w:val="uk-UA"/>
              </w:rPr>
              <w:t>Довідка в довільній формі</w:t>
            </w:r>
            <w:r w:rsidRPr="005B04EF">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E4289" w:rsidRPr="00F13E22" w:rsidRDefault="00BE4289" w:rsidP="00BE4289">
      <w:pPr>
        <w:rPr>
          <w:rFonts w:ascii="Times New Roman" w:hAnsi="Times New Roman" w:cs="Times New Roman"/>
          <w:b/>
          <w:color w:val="000000"/>
          <w:sz w:val="20"/>
          <w:szCs w:val="20"/>
          <w:lang w:val="uk-UA"/>
        </w:rPr>
      </w:pPr>
    </w:p>
    <w:p w:rsidR="00BE4289" w:rsidRPr="00F13E22" w:rsidRDefault="00BE4289" w:rsidP="00BE4289">
      <w:pPr>
        <w:spacing w:before="24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3.2. Документи, які надаються ПЕРЕМОЖЦЕМ (фізичною особою чи фізичною особою</w:t>
      </w:r>
      <w:r w:rsidRPr="00F13E22">
        <w:rPr>
          <w:rFonts w:ascii="Times New Roman" w:hAnsi="Times New Roman" w:cs="Times New Roman"/>
          <w:b/>
          <w:sz w:val="20"/>
          <w:szCs w:val="20"/>
          <w:lang w:val="uk-UA"/>
        </w:rPr>
        <w:t xml:space="preserve"> — </w:t>
      </w:r>
      <w:r w:rsidRPr="00F13E22">
        <w:rPr>
          <w:rFonts w:ascii="Times New Roman" w:hAnsi="Times New Roman" w:cs="Times New Roman"/>
          <w:b/>
          <w:color w:val="000000"/>
          <w:sz w:val="20"/>
          <w:szCs w:val="20"/>
          <w:lang w:val="uk-UA"/>
        </w:rPr>
        <w:t>підприємцем):</w:t>
      </w:r>
    </w:p>
    <w:tbl>
      <w:tblPr>
        <w:tblW w:w="10065" w:type="dxa"/>
        <w:tblInd w:w="100" w:type="dxa"/>
        <w:tblLayout w:type="fixed"/>
        <w:tblLook w:val="0400"/>
      </w:tblPr>
      <w:tblGrid>
        <w:gridCol w:w="567"/>
        <w:gridCol w:w="4247"/>
        <w:gridCol w:w="5251"/>
      </w:tblGrid>
      <w:tr w:rsidR="00BE4289" w:rsidRPr="00F13E22" w:rsidTr="00D456E1">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ind w:left="100"/>
              <w:jc w:val="center"/>
              <w:rPr>
                <w:rFonts w:ascii="Times New Roman" w:hAnsi="Times New Roman" w:cs="Times New Roman"/>
                <w:sz w:val="20"/>
                <w:szCs w:val="20"/>
                <w:lang w:val="uk-UA"/>
              </w:rPr>
            </w:pPr>
            <w:bookmarkStart w:id="0" w:name="_GoBack" w:colFirst="1" w:colLast="2"/>
            <w:r w:rsidRPr="00F13E22">
              <w:rPr>
                <w:rFonts w:ascii="Times New Roman" w:hAnsi="Times New Roman" w:cs="Times New Roman"/>
                <w:b/>
                <w:color w:val="000000"/>
                <w:sz w:val="20"/>
                <w:szCs w:val="20"/>
                <w:lang w:val="uk-UA"/>
              </w:rPr>
              <w:t>№</w:t>
            </w:r>
          </w:p>
          <w:p w:rsidR="00BE4289" w:rsidRPr="00F13E22" w:rsidRDefault="00BE4289" w:rsidP="00D456E1">
            <w:pPr>
              <w:ind w:left="10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з</w:t>
            </w:r>
            <w:r w:rsidRPr="00F13E22">
              <w:rPr>
                <w:rFonts w:ascii="Times New Roman" w:hAnsi="Times New Roman" w:cs="Times New Roman"/>
                <w:b/>
                <w:color w:val="000000"/>
                <w:sz w:val="20"/>
                <w:szCs w:val="20"/>
                <w:lang w:val="uk-UA"/>
              </w:rPr>
              <w:t>/п</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E4289" w:rsidRPr="00C64068" w:rsidRDefault="00BE4289" w:rsidP="00D456E1">
            <w:pPr>
              <w:ind w:left="100"/>
              <w:jc w:val="center"/>
              <w:rPr>
                <w:rFonts w:ascii="Times New Roman" w:hAnsi="Times New Roman" w:cs="Times New Roman"/>
                <w:sz w:val="20"/>
                <w:szCs w:val="20"/>
                <w:lang w:val="uk-UA"/>
              </w:rPr>
            </w:pPr>
            <w:r w:rsidRPr="00C64068">
              <w:rPr>
                <w:rFonts w:ascii="Times New Roman" w:hAnsi="Times New Roman" w:cs="Times New Roman"/>
                <w:b/>
                <w:sz w:val="20"/>
                <w:szCs w:val="20"/>
                <w:lang w:val="uk-UA"/>
              </w:rPr>
              <w:t xml:space="preserve">Вимоги </w:t>
            </w:r>
            <w:r w:rsidRPr="00C64068">
              <w:rPr>
                <w:rFonts w:ascii="Times New Roman" w:hAnsi="Times New Roman" w:cs="Times New Roman"/>
                <w:sz w:val="20"/>
                <w:szCs w:val="20"/>
                <w:lang w:val="uk-UA"/>
              </w:rPr>
              <w:t>згідно пункту 44 Особливостей*</w:t>
            </w:r>
          </w:p>
          <w:p w:rsidR="00BE4289" w:rsidRPr="00C64068" w:rsidRDefault="00BE4289" w:rsidP="00D456E1">
            <w:pPr>
              <w:ind w:left="100"/>
              <w:jc w:val="center"/>
              <w:rPr>
                <w:rFonts w:ascii="Times New Roman" w:hAnsi="Times New Roman" w:cs="Times New Roman"/>
                <w:sz w:val="20"/>
                <w:szCs w:val="20"/>
                <w:lang w:val="uk-UA"/>
              </w:rPr>
            </w:pPr>
          </w:p>
        </w:tc>
        <w:tc>
          <w:tcPr>
            <w:tcW w:w="52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E4289" w:rsidRPr="00C64068" w:rsidRDefault="00BE4289" w:rsidP="00D456E1">
            <w:pPr>
              <w:ind w:left="100"/>
              <w:jc w:val="center"/>
              <w:rPr>
                <w:rFonts w:ascii="Times New Roman" w:hAnsi="Times New Roman" w:cs="Times New Roman"/>
                <w:sz w:val="20"/>
                <w:szCs w:val="20"/>
                <w:lang w:val="uk-UA"/>
              </w:rPr>
            </w:pPr>
            <w:r w:rsidRPr="00C64068">
              <w:rPr>
                <w:rFonts w:ascii="Times New Roman" w:hAnsi="Times New Roman" w:cs="Times New Roman"/>
                <w:b/>
                <w:sz w:val="20"/>
                <w:szCs w:val="20"/>
                <w:lang w:val="uk-UA"/>
              </w:rPr>
              <w:t xml:space="preserve">Переможець торгів на виконання вимоги </w:t>
            </w:r>
            <w:r w:rsidRPr="00C64068">
              <w:rPr>
                <w:rFonts w:ascii="Times New Roman" w:hAnsi="Times New Roman" w:cs="Times New Roman"/>
                <w:sz w:val="20"/>
                <w:szCs w:val="20"/>
                <w:lang w:val="uk-UA"/>
              </w:rPr>
              <w:t>згідно пункту 44 Особливостей*</w:t>
            </w:r>
            <w:r w:rsidRPr="00C64068">
              <w:rPr>
                <w:rFonts w:ascii="Times New Roman" w:hAnsi="Times New Roman" w:cs="Times New Roman"/>
                <w:b/>
                <w:sz w:val="20"/>
                <w:szCs w:val="20"/>
                <w:lang w:val="uk-UA"/>
              </w:rPr>
              <w:t xml:space="preserve"> (підтвердження відсутності підстав) повинен надати таку інформацію:</w:t>
            </w:r>
          </w:p>
        </w:tc>
      </w:tr>
      <w:tr w:rsidR="00BE4289" w:rsidRPr="00966B46" w:rsidTr="00D456E1">
        <w:trPr>
          <w:trHeight w:val="1723"/>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E4289" w:rsidRPr="00F13E22" w:rsidRDefault="00BE4289" w:rsidP="00D456E1">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1</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4289" w:rsidRPr="00C64068" w:rsidRDefault="00BE4289" w:rsidP="00D456E1">
            <w:pPr>
              <w:pBdr>
                <w:top w:val="nil"/>
                <w:left w:val="nil"/>
                <w:bottom w:val="nil"/>
                <w:right w:val="nil"/>
                <w:between w:val="nil"/>
              </w:pBdr>
              <w:spacing w:before="120"/>
              <w:jc w:val="both"/>
              <w:rPr>
                <w:rFonts w:ascii="Times New Roman" w:hAnsi="Times New Roman" w:cs="Times New Roman"/>
                <w:sz w:val="20"/>
                <w:szCs w:val="20"/>
                <w:lang w:val="uk-UA"/>
              </w:rPr>
            </w:pPr>
            <w:r w:rsidRPr="00C64068">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4289" w:rsidRPr="00C64068" w:rsidRDefault="00BE4289" w:rsidP="00D456E1">
            <w:pPr>
              <w:jc w:val="both"/>
              <w:rPr>
                <w:rFonts w:ascii="Times New Roman" w:hAnsi="Times New Roman" w:cs="Times New Roman"/>
                <w:b/>
                <w:sz w:val="20"/>
                <w:szCs w:val="20"/>
                <w:lang w:val="uk-UA"/>
              </w:rPr>
            </w:pPr>
            <w:r w:rsidRPr="00C64068">
              <w:rPr>
                <w:rFonts w:ascii="Times New Roman" w:hAnsi="Times New Roman" w:cs="Times New Roman"/>
                <w:b/>
                <w:sz w:val="20"/>
                <w:szCs w:val="20"/>
                <w:lang w:val="uk-UA"/>
              </w:rPr>
              <w:t>(підпункт 3 пункт 44 Особливостей)</w:t>
            </w:r>
          </w:p>
        </w:tc>
        <w:tc>
          <w:tcPr>
            <w:tcW w:w="52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4289" w:rsidRPr="00C64068" w:rsidRDefault="00BE4289" w:rsidP="00D456E1">
            <w:pPr>
              <w:ind w:right="140"/>
              <w:jc w:val="both"/>
              <w:rPr>
                <w:rFonts w:ascii="Times New Roman" w:hAnsi="Times New Roman" w:cs="Times New Roman"/>
                <w:sz w:val="20"/>
                <w:szCs w:val="20"/>
                <w:lang w:val="uk-UA"/>
              </w:rPr>
            </w:pPr>
            <w:r w:rsidRPr="00C64068">
              <w:rPr>
                <w:rFonts w:ascii="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64068">
              <w:rPr>
                <w:rFonts w:ascii="Times New Roman" w:hAnsi="Times New Roman" w:cs="Times New Roman"/>
                <w:sz w:val="20"/>
                <w:szCs w:val="20"/>
                <w:lang w:val="uk-UA"/>
              </w:rPr>
              <w:t>керівника*</w:t>
            </w:r>
            <w:r w:rsidRPr="00C64068">
              <w:rPr>
                <w:rFonts w:ascii="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64068">
              <w:rPr>
                <w:rFonts w:ascii="Times New Roman" w:hAnsi="Times New Roman" w:cs="Times New Roman"/>
                <w:b/>
                <w:sz w:val="20"/>
                <w:szCs w:val="20"/>
                <w:lang w:val="uk-UA"/>
              </w:rPr>
              <w:t>вебресурсі</w:t>
            </w:r>
            <w:proofErr w:type="spellEnd"/>
            <w:r w:rsidRPr="00C64068">
              <w:rPr>
                <w:rFonts w:ascii="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bookmarkEnd w:id="0"/>
      <w:tr w:rsidR="00BE4289" w:rsidRPr="00F13E22" w:rsidTr="00D456E1">
        <w:trPr>
          <w:trHeight w:val="2152"/>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E4289" w:rsidRPr="00F13E22" w:rsidRDefault="00BE4289" w:rsidP="00D456E1">
            <w:pPr>
              <w:ind w:left="100"/>
              <w:jc w:val="center"/>
              <w:rPr>
                <w:rFonts w:ascii="Times New Roman" w:hAnsi="Times New Roman" w:cs="Times New Roman"/>
                <w:sz w:val="20"/>
                <w:szCs w:val="20"/>
                <w:lang w:val="uk-UA"/>
              </w:rPr>
            </w:pPr>
            <w:r w:rsidRPr="00F13E22">
              <w:rPr>
                <w:rFonts w:ascii="Times New Roman" w:hAnsi="Times New Roman" w:cs="Times New Roman"/>
                <w:b/>
                <w:color w:val="000000"/>
                <w:sz w:val="20"/>
                <w:szCs w:val="20"/>
                <w:lang w:val="uk-UA"/>
              </w:rPr>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4289" w:rsidRPr="00091FE0" w:rsidRDefault="00BE4289" w:rsidP="00D456E1">
            <w:pPr>
              <w:pBdr>
                <w:top w:val="nil"/>
                <w:left w:val="nil"/>
                <w:bottom w:val="nil"/>
                <w:right w:val="nil"/>
                <w:between w:val="nil"/>
              </w:pBdr>
              <w:spacing w:before="120"/>
              <w:jc w:val="both"/>
              <w:rPr>
                <w:rFonts w:ascii="Times New Roman" w:hAnsi="Times New Roman" w:cs="Times New Roman"/>
                <w:sz w:val="20"/>
                <w:szCs w:val="20"/>
                <w:lang w:val="uk-UA"/>
              </w:rPr>
            </w:pPr>
            <w:r w:rsidRPr="00091FE0">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E4289" w:rsidRPr="00091FE0" w:rsidRDefault="00BE4289" w:rsidP="00D456E1">
            <w:pPr>
              <w:pBdr>
                <w:top w:val="nil"/>
                <w:left w:val="nil"/>
                <w:bottom w:val="nil"/>
                <w:right w:val="nil"/>
                <w:between w:val="nil"/>
              </w:pBdr>
              <w:spacing w:before="120"/>
              <w:jc w:val="both"/>
              <w:rPr>
                <w:rFonts w:ascii="Times New Roman" w:hAnsi="Times New Roman" w:cs="Times New Roman"/>
                <w:b/>
                <w:sz w:val="20"/>
                <w:szCs w:val="20"/>
                <w:lang w:val="uk-UA"/>
              </w:rPr>
            </w:pPr>
            <w:r w:rsidRPr="00091FE0">
              <w:rPr>
                <w:rFonts w:ascii="Times New Roman" w:hAnsi="Times New Roman" w:cs="Times New Roman"/>
                <w:b/>
                <w:sz w:val="20"/>
                <w:szCs w:val="20"/>
                <w:lang w:val="uk-UA"/>
              </w:rPr>
              <w:t>(підпункт 5 пункт 44 Особливостей)</w:t>
            </w:r>
          </w:p>
        </w:tc>
        <w:tc>
          <w:tcPr>
            <w:tcW w:w="52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E4289" w:rsidRPr="00F13E22" w:rsidRDefault="00BE4289" w:rsidP="00D456E1">
            <w:pPr>
              <w:jc w:val="both"/>
              <w:rPr>
                <w:rFonts w:ascii="Times New Roman" w:hAnsi="Times New Roman" w:cs="Times New Roman"/>
                <w:b/>
                <w:color w:val="000000"/>
                <w:sz w:val="20"/>
                <w:szCs w:val="20"/>
                <w:lang w:val="uk-UA"/>
              </w:rPr>
            </w:pPr>
            <w:r w:rsidRPr="00F13E22">
              <w:rPr>
                <w:rFonts w:ascii="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E4289" w:rsidRPr="00F13E22" w:rsidRDefault="00BE4289" w:rsidP="00D456E1">
            <w:pPr>
              <w:jc w:val="both"/>
              <w:rPr>
                <w:rFonts w:ascii="Times New Roman" w:hAnsi="Times New Roman" w:cs="Times New Roman"/>
                <w:b/>
                <w:color w:val="000000"/>
                <w:sz w:val="20"/>
                <w:szCs w:val="20"/>
                <w:lang w:val="uk-UA"/>
              </w:rPr>
            </w:pPr>
          </w:p>
          <w:p w:rsidR="00BE4289" w:rsidRPr="00091FE0" w:rsidRDefault="00BE4289" w:rsidP="00D456E1">
            <w:pPr>
              <w:jc w:val="both"/>
              <w:rPr>
                <w:rFonts w:ascii="Times New Roman" w:hAnsi="Times New Roman" w:cs="Times New Roman"/>
                <w:color w:val="000000"/>
                <w:sz w:val="20"/>
                <w:szCs w:val="20"/>
                <w:lang w:val="uk-UA"/>
              </w:rPr>
            </w:pPr>
            <w:r w:rsidRPr="00F13E22">
              <w:rPr>
                <w:rFonts w:ascii="Times New Roman" w:hAnsi="Times New Roman" w:cs="Times New Roman"/>
                <w:b/>
                <w:color w:val="000000"/>
                <w:sz w:val="20"/>
                <w:szCs w:val="20"/>
                <w:lang w:val="uk-UA"/>
              </w:rPr>
              <w:t xml:space="preserve">Документ повинен бути не більше </w:t>
            </w:r>
            <w:proofErr w:type="spellStart"/>
            <w:r w:rsidRPr="00F13E22">
              <w:rPr>
                <w:rFonts w:ascii="Times New Roman" w:hAnsi="Times New Roman" w:cs="Times New Roman"/>
                <w:b/>
                <w:color w:val="000000"/>
                <w:sz w:val="20"/>
                <w:szCs w:val="20"/>
                <w:lang w:val="uk-UA"/>
              </w:rPr>
              <w:t>тридцятиденної</w:t>
            </w:r>
            <w:proofErr w:type="spellEnd"/>
            <w:r w:rsidRPr="00F13E22">
              <w:rPr>
                <w:rFonts w:ascii="Times New Roman" w:hAnsi="Times New Roman" w:cs="Times New Roman"/>
                <w:b/>
                <w:color w:val="000000"/>
                <w:sz w:val="20"/>
                <w:szCs w:val="20"/>
                <w:lang w:val="uk-UA"/>
              </w:rPr>
              <w:t xml:space="preserve"> давнини від дати подання документа.</w:t>
            </w:r>
            <w:r w:rsidRPr="00F13E22">
              <w:rPr>
                <w:rFonts w:ascii="Times New Roman" w:hAnsi="Times New Roman" w:cs="Times New Roman"/>
                <w:color w:val="000000"/>
                <w:sz w:val="20"/>
                <w:szCs w:val="20"/>
                <w:lang w:val="uk-UA"/>
              </w:rPr>
              <w:t> </w:t>
            </w:r>
          </w:p>
        </w:tc>
      </w:tr>
      <w:tr w:rsidR="00BE4289" w:rsidRPr="00F13E22" w:rsidTr="00D456E1">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F13E22" w:rsidRDefault="00BE4289" w:rsidP="00D456E1">
            <w:pPr>
              <w:ind w:left="100"/>
              <w:jc w:val="center"/>
              <w:rPr>
                <w:rFonts w:ascii="Times New Roman" w:hAnsi="Times New Roman" w:cs="Times New Roman"/>
                <w:sz w:val="20"/>
                <w:szCs w:val="20"/>
                <w:lang w:val="uk-UA"/>
              </w:rPr>
            </w:pPr>
            <w:r w:rsidRPr="00F13E22">
              <w:rPr>
                <w:rFonts w:ascii="Times New Roman" w:hAnsi="Times New Roman" w:cs="Times New Roman"/>
                <w:b/>
                <w:sz w:val="20"/>
                <w:szCs w:val="20"/>
                <w:lang w:val="uk-UA"/>
              </w:rPr>
              <w:t>3</w:t>
            </w:r>
          </w:p>
        </w:tc>
        <w:tc>
          <w:tcPr>
            <w:tcW w:w="424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E4289" w:rsidRPr="00091FE0" w:rsidRDefault="00BE4289" w:rsidP="00D456E1">
            <w:pPr>
              <w:pBdr>
                <w:top w:val="nil"/>
                <w:left w:val="nil"/>
                <w:bottom w:val="nil"/>
                <w:right w:val="nil"/>
                <w:between w:val="nil"/>
              </w:pBdr>
              <w:spacing w:before="120"/>
              <w:jc w:val="both"/>
              <w:rPr>
                <w:rFonts w:ascii="Times New Roman" w:hAnsi="Times New Roman" w:cs="Times New Roman"/>
                <w:sz w:val="20"/>
                <w:szCs w:val="20"/>
                <w:lang w:val="uk-UA"/>
              </w:rPr>
            </w:pPr>
            <w:r w:rsidRPr="00091FE0">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4289" w:rsidRPr="00091FE0" w:rsidRDefault="00BE4289" w:rsidP="00D456E1">
            <w:pPr>
              <w:jc w:val="both"/>
              <w:rPr>
                <w:rFonts w:ascii="Times New Roman" w:hAnsi="Times New Roman" w:cs="Times New Roman"/>
                <w:sz w:val="20"/>
                <w:szCs w:val="20"/>
                <w:lang w:val="uk-UA"/>
              </w:rPr>
            </w:pPr>
            <w:r w:rsidRPr="00091FE0">
              <w:rPr>
                <w:rFonts w:ascii="Times New Roman" w:hAnsi="Times New Roman" w:cs="Times New Roman"/>
                <w:b/>
                <w:sz w:val="20"/>
                <w:szCs w:val="20"/>
                <w:lang w:val="uk-UA"/>
              </w:rPr>
              <w:t>(підпункт 12 пункт 44 Особливостей)</w:t>
            </w:r>
          </w:p>
        </w:tc>
        <w:tc>
          <w:tcPr>
            <w:tcW w:w="5251"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BE4289" w:rsidRPr="00F13E22" w:rsidRDefault="00BE4289" w:rsidP="00D456E1">
            <w:pPr>
              <w:pBdr>
                <w:top w:val="nil"/>
                <w:left w:val="nil"/>
                <w:bottom w:val="nil"/>
                <w:right w:val="nil"/>
                <w:between w:val="nil"/>
              </w:pBdr>
              <w:spacing w:line="276" w:lineRule="auto"/>
              <w:rPr>
                <w:rFonts w:ascii="Times New Roman" w:hAnsi="Times New Roman" w:cs="Times New Roman"/>
                <w:sz w:val="20"/>
                <w:szCs w:val="20"/>
                <w:lang w:val="uk-UA"/>
              </w:rPr>
            </w:pPr>
          </w:p>
        </w:tc>
      </w:tr>
      <w:tr w:rsidR="00BE4289" w:rsidRPr="00966B46" w:rsidTr="00D456E1">
        <w:trPr>
          <w:trHeight w:val="409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091FE0" w:rsidRDefault="00BE4289" w:rsidP="00D456E1">
            <w:pPr>
              <w:ind w:left="100"/>
              <w:jc w:val="center"/>
              <w:rPr>
                <w:rFonts w:ascii="Times New Roman" w:hAnsi="Times New Roman" w:cs="Times New Roman"/>
                <w:b/>
                <w:sz w:val="20"/>
                <w:szCs w:val="20"/>
                <w:lang w:val="uk-UA"/>
              </w:rPr>
            </w:pPr>
            <w:r w:rsidRPr="00091FE0">
              <w:rPr>
                <w:rFonts w:ascii="Times New Roman" w:hAnsi="Times New Roman" w:cs="Times New Roman"/>
                <w:b/>
                <w:sz w:val="20"/>
                <w:szCs w:val="20"/>
                <w:lang w:val="uk-UA"/>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091FE0" w:rsidRDefault="00BE4289" w:rsidP="00D456E1">
            <w:pPr>
              <w:pBdr>
                <w:top w:val="nil"/>
                <w:left w:val="nil"/>
                <w:bottom w:val="nil"/>
                <w:right w:val="nil"/>
                <w:between w:val="nil"/>
              </w:pBdr>
              <w:jc w:val="both"/>
              <w:rPr>
                <w:rFonts w:ascii="Times New Roman" w:hAnsi="Times New Roman" w:cs="Times New Roman"/>
                <w:sz w:val="20"/>
                <w:szCs w:val="20"/>
                <w:lang w:val="uk-UA"/>
              </w:rPr>
            </w:pPr>
            <w:r w:rsidRPr="00091FE0">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E4289" w:rsidRPr="00091FE0" w:rsidRDefault="00BE4289" w:rsidP="00D456E1">
            <w:pPr>
              <w:pBdr>
                <w:top w:val="nil"/>
                <w:left w:val="nil"/>
                <w:bottom w:val="nil"/>
                <w:right w:val="nil"/>
                <w:between w:val="nil"/>
              </w:pBdr>
              <w:jc w:val="both"/>
              <w:rPr>
                <w:rFonts w:ascii="Times New Roman" w:hAnsi="Times New Roman" w:cs="Times New Roman"/>
                <w:b/>
                <w:sz w:val="20"/>
                <w:szCs w:val="20"/>
                <w:highlight w:val="yellow"/>
                <w:lang w:val="uk-UA"/>
              </w:rPr>
            </w:pPr>
            <w:r w:rsidRPr="00091FE0">
              <w:rPr>
                <w:rFonts w:ascii="Times New Roman" w:hAnsi="Times New Roman" w:cs="Times New Roman"/>
                <w:b/>
                <w:sz w:val="20"/>
                <w:szCs w:val="20"/>
                <w:lang w:val="uk-UA"/>
              </w:rPr>
              <w:t>(абзац 14 пункт 44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4289" w:rsidRPr="00091FE0" w:rsidRDefault="00BE4289" w:rsidP="00D456E1">
            <w:pPr>
              <w:pBdr>
                <w:top w:val="nil"/>
                <w:left w:val="nil"/>
                <w:bottom w:val="nil"/>
                <w:right w:val="nil"/>
                <w:between w:val="nil"/>
              </w:pBdr>
              <w:spacing w:after="348"/>
              <w:jc w:val="both"/>
              <w:rPr>
                <w:rFonts w:ascii="Times New Roman" w:hAnsi="Times New Roman" w:cs="Times New Roman"/>
                <w:sz w:val="20"/>
                <w:szCs w:val="20"/>
                <w:highlight w:val="yellow"/>
                <w:lang w:val="uk-UA"/>
              </w:rPr>
            </w:pPr>
            <w:r w:rsidRPr="00091FE0">
              <w:rPr>
                <w:rFonts w:ascii="Times New Roman" w:hAnsi="Times New Roman" w:cs="Times New Roman"/>
                <w:b/>
                <w:sz w:val="20"/>
                <w:szCs w:val="20"/>
                <w:lang w:val="uk-UA"/>
              </w:rPr>
              <w:t>Довідка в довільній формі</w:t>
            </w:r>
            <w:r w:rsidRPr="00091FE0">
              <w:rPr>
                <w:rFonts w:ascii="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E4289" w:rsidRPr="00F13E22" w:rsidRDefault="00BE4289" w:rsidP="00BE4289">
      <w:pPr>
        <w:shd w:val="clear" w:color="auto" w:fill="FFFFFF"/>
        <w:rPr>
          <w:rFonts w:ascii="Times New Roman" w:hAnsi="Times New Roman" w:cs="Times New Roman"/>
          <w:sz w:val="20"/>
          <w:szCs w:val="20"/>
          <w:lang w:val="uk-UA"/>
        </w:rPr>
      </w:pPr>
    </w:p>
    <w:p w:rsidR="00A61BDD" w:rsidRDefault="00A61BDD" w:rsidP="00A61BDD">
      <w:pPr>
        <w:spacing w:before="240"/>
        <w:jc w:val="both"/>
        <w:rPr>
          <w:rFonts w:ascii="Times New Roman" w:hAnsi="Times New Roman" w:cs="Times New Roman"/>
          <w:b/>
          <w:lang w:val="uk-UA"/>
        </w:rPr>
      </w:pPr>
    </w:p>
    <w:p w:rsidR="00A61BDD" w:rsidRDefault="00A61BDD" w:rsidP="00A61BDD">
      <w:pPr>
        <w:spacing w:before="240"/>
        <w:jc w:val="both"/>
        <w:rPr>
          <w:rFonts w:ascii="Times New Roman" w:hAnsi="Times New Roman" w:cs="Times New Roman"/>
          <w:b/>
          <w:lang w:val="uk-UA"/>
        </w:rPr>
      </w:pPr>
    </w:p>
    <w:p w:rsidR="00A61BDD" w:rsidRPr="0082145C" w:rsidRDefault="00A61BDD" w:rsidP="00A61BDD">
      <w:pPr>
        <w:spacing w:before="240"/>
        <w:jc w:val="both"/>
        <w:rPr>
          <w:rFonts w:ascii="Times New Roman" w:hAnsi="Times New Roman" w:cs="Times New Roman"/>
          <w:b/>
          <w:sz w:val="20"/>
          <w:szCs w:val="20"/>
          <w:lang w:val="uk-UA"/>
        </w:rPr>
      </w:pPr>
      <w:r w:rsidRPr="0082145C">
        <w:rPr>
          <w:rFonts w:ascii="Times New Roman" w:hAnsi="Times New Roman" w:cs="Times New Roman"/>
          <w:b/>
          <w:sz w:val="20"/>
          <w:szCs w:val="20"/>
          <w:lang w:val="uk-UA"/>
        </w:rPr>
        <w:lastRenderedPageBreak/>
        <w:t>4.  Інші документи:</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68"/>
        <w:gridCol w:w="7808"/>
      </w:tblGrid>
      <w:tr w:rsidR="00A61BDD" w:rsidRPr="0082145C" w:rsidTr="00A61BDD">
        <w:trPr>
          <w:trHeight w:val="784"/>
        </w:trPr>
        <w:tc>
          <w:tcPr>
            <w:tcW w:w="534" w:type="dxa"/>
            <w:vMerge w:val="restart"/>
            <w:tcBorders>
              <w:top w:val="single" w:sz="4" w:space="0" w:color="auto"/>
              <w:left w:val="single" w:sz="4" w:space="0" w:color="auto"/>
              <w:bottom w:val="single" w:sz="4" w:space="0" w:color="auto"/>
              <w:right w:val="single" w:sz="4" w:space="0" w:color="auto"/>
            </w:tcBorders>
            <w:hideMark/>
          </w:tcPr>
          <w:p w:rsidR="00A61BDD" w:rsidRPr="0082145C" w:rsidRDefault="00A61BDD">
            <w:pPr>
              <w:tabs>
                <w:tab w:val="left" w:pos="284"/>
              </w:tabs>
              <w:spacing w:after="160" w:line="276" w:lineRule="auto"/>
              <w:jc w:val="center"/>
              <w:rPr>
                <w:rFonts w:ascii="Times New Roman" w:hAnsi="Times New Roman" w:cs="Times New Roman"/>
                <w:sz w:val="20"/>
                <w:szCs w:val="20"/>
                <w:lang w:val="uk-UA" w:eastAsia="en-US"/>
              </w:rPr>
            </w:pPr>
            <w:r w:rsidRPr="0082145C">
              <w:rPr>
                <w:rFonts w:ascii="Times New Roman" w:hAnsi="Times New Roman" w:cs="Times New Roman"/>
                <w:sz w:val="20"/>
                <w:szCs w:val="20"/>
                <w:lang w:val="uk-UA"/>
              </w:rPr>
              <w:t>4.1</w:t>
            </w:r>
          </w:p>
        </w:tc>
        <w:tc>
          <w:tcPr>
            <w:tcW w:w="1769" w:type="dxa"/>
            <w:vMerge w:val="restart"/>
            <w:tcBorders>
              <w:top w:val="single" w:sz="4" w:space="0" w:color="auto"/>
              <w:left w:val="single" w:sz="4" w:space="0" w:color="auto"/>
              <w:bottom w:val="single" w:sz="4" w:space="0" w:color="auto"/>
              <w:right w:val="single" w:sz="4" w:space="0" w:color="auto"/>
            </w:tcBorders>
            <w:hideMark/>
          </w:tcPr>
          <w:p w:rsidR="00A61BDD" w:rsidRPr="0082145C" w:rsidRDefault="00A61BDD">
            <w:pPr>
              <w:shd w:val="clear" w:color="auto" w:fill="FFFFFF"/>
              <w:jc w:val="center"/>
              <w:rPr>
                <w:rFonts w:ascii="Times New Roman" w:eastAsia="Calibri" w:hAnsi="Times New Roman" w:cs="Times New Roman"/>
                <w:sz w:val="20"/>
                <w:szCs w:val="20"/>
                <w:lang w:val="uk-UA" w:eastAsia="en-US"/>
              </w:rPr>
            </w:pPr>
            <w:r w:rsidRPr="0082145C">
              <w:rPr>
                <w:rFonts w:ascii="Times New Roman" w:hAnsi="Times New Roman" w:cs="Times New Roman"/>
                <w:sz w:val="20"/>
                <w:szCs w:val="20"/>
                <w:lang w:val="uk-UA"/>
              </w:rPr>
              <w:t xml:space="preserve">Документи, </w:t>
            </w:r>
            <w:proofErr w:type="spellStart"/>
            <w:r w:rsidRPr="0082145C">
              <w:rPr>
                <w:rFonts w:ascii="Times New Roman" w:hAnsi="Times New Roman" w:cs="Times New Roman"/>
                <w:sz w:val="20"/>
                <w:szCs w:val="20"/>
                <w:lang w:val="uk-UA"/>
              </w:rPr>
              <w:t>щопідтверджу-ють</w:t>
            </w:r>
            <w:proofErr w:type="spellEnd"/>
            <w:r w:rsidRPr="0082145C">
              <w:rPr>
                <w:rFonts w:ascii="Times New Roman" w:hAnsi="Times New Roman" w:cs="Times New Roman"/>
                <w:sz w:val="20"/>
                <w:szCs w:val="20"/>
                <w:lang w:val="uk-UA"/>
              </w:rPr>
              <w:t xml:space="preserve"> повноваження щодо підпису документів тендерної пропозиції:</w:t>
            </w:r>
          </w:p>
          <w:p w:rsidR="00A61BDD" w:rsidRPr="0082145C" w:rsidRDefault="00A61BDD">
            <w:pPr>
              <w:shd w:val="clear" w:color="auto" w:fill="FFFFFF"/>
              <w:spacing w:after="160" w:line="256" w:lineRule="auto"/>
              <w:jc w:val="center"/>
              <w:rPr>
                <w:rFonts w:ascii="Times New Roman" w:hAnsi="Times New Roman" w:cs="Times New Roman"/>
                <w:sz w:val="20"/>
                <w:szCs w:val="20"/>
                <w:lang w:val="uk-UA" w:eastAsia="en-US"/>
              </w:rPr>
            </w:pPr>
            <w:r w:rsidRPr="0082145C">
              <w:rPr>
                <w:rFonts w:ascii="Times New Roman" w:hAnsi="Times New Roman" w:cs="Times New Roman"/>
                <w:sz w:val="20"/>
                <w:szCs w:val="20"/>
                <w:lang w:val="uk-UA"/>
              </w:rPr>
              <w:t>(оригінал або копія)</w:t>
            </w:r>
          </w:p>
        </w:tc>
        <w:tc>
          <w:tcPr>
            <w:tcW w:w="7813" w:type="dxa"/>
            <w:tcBorders>
              <w:top w:val="single" w:sz="4" w:space="0" w:color="auto"/>
              <w:left w:val="single" w:sz="4" w:space="0" w:color="auto"/>
              <w:bottom w:val="single" w:sz="4" w:space="0" w:color="auto"/>
              <w:right w:val="single" w:sz="4" w:space="0" w:color="auto"/>
            </w:tcBorders>
            <w:hideMark/>
          </w:tcPr>
          <w:p w:rsidR="00A61BDD" w:rsidRPr="0082145C" w:rsidRDefault="00966B46">
            <w:pPr>
              <w:tabs>
                <w:tab w:val="left" w:pos="330"/>
              </w:tabs>
              <w:spacing w:after="160" w:line="256" w:lineRule="auto"/>
              <w:ind w:left="47"/>
              <w:jc w:val="both"/>
              <w:rPr>
                <w:rFonts w:ascii="Times New Roman" w:hAnsi="Times New Roman" w:cs="Times New Roman"/>
                <w:sz w:val="20"/>
                <w:szCs w:val="20"/>
                <w:lang w:val="uk-UA" w:eastAsia="en-US"/>
              </w:rPr>
            </w:pPr>
            <w:r>
              <w:rPr>
                <w:rFonts w:ascii="Times New Roman" w:hAnsi="Times New Roman" w:cs="Times New Roman"/>
                <w:sz w:val="20"/>
                <w:szCs w:val="20"/>
                <w:lang w:val="uk-UA"/>
              </w:rPr>
              <w:t>п</w:t>
            </w:r>
            <w:r w:rsidR="00A61BDD" w:rsidRPr="0082145C">
              <w:rPr>
                <w:rFonts w:ascii="Times New Roman" w:hAnsi="Times New Roman" w:cs="Times New Roman"/>
                <w:sz w:val="20"/>
                <w:szCs w:val="20"/>
                <w:lang w:val="uk-UA"/>
              </w:rPr>
              <w:t xml:space="preserve">ротокол засновників та/або наказ про призначення (у разі підписання керівником); довіреність та/або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 </w:t>
            </w:r>
          </w:p>
        </w:tc>
      </w:tr>
      <w:tr w:rsidR="00A61BDD" w:rsidRPr="00966B46" w:rsidTr="00A61BDD">
        <w:trPr>
          <w:trHeight w:val="78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1BDD" w:rsidRPr="0082145C" w:rsidRDefault="00A61BDD">
            <w:pPr>
              <w:rPr>
                <w:rFonts w:ascii="Times New Roman" w:hAnsi="Times New Roman" w:cs="Times New Roman"/>
                <w:sz w:val="20"/>
                <w:szCs w:val="20"/>
                <w:lang w:val="uk-UA" w:eastAsia="en-US"/>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A61BDD" w:rsidRPr="0082145C" w:rsidRDefault="00A61BDD">
            <w:pPr>
              <w:rPr>
                <w:rFonts w:ascii="Times New Roman" w:hAnsi="Times New Roman" w:cs="Times New Roman"/>
                <w:sz w:val="20"/>
                <w:szCs w:val="20"/>
                <w:lang w:val="uk-UA" w:eastAsia="en-US"/>
              </w:rPr>
            </w:pPr>
          </w:p>
        </w:tc>
        <w:tc>
          <w:tcPr>
            <w:tcW w:w="7813" w:type="dxa"/>
            <w:tcBorders>
              <w:top w:val="single" w:sz="4" w:space="0" w:color="auto"/>
              <w:left w:val="single" w:sz="4" w:space="0" w:color="auto"/>
              <w:bottom w:val="single" w:sz="4" w:space="0" w:color="auto"/>
              <w:right w:val="single" w:sz="4" w:space="0" w:color="auto"/>
            </w:tcBorders>
            <w:hideMark/>
          </w:tcPr>
          <w:p w:rsidR="00A61BDD" w:rsidRPr="0082145C" w:rsidRDefault="00A61BDD">
            <w:pPr>
              <w:tabs>
                <w:tab w:val="left" w:pos="330"/>
              </w:tabs>
              <w:spacing w:after="160" w:line="256" w:lineRule="auto"/>
              <w:jc w:val="both"/>
              <w:rPr>
                <w:rFonts w:ascii="Times New Roman" w:hAnsi="Times New Roman" w:cs="Times New Roman"/>
                <w:sz w:val="20"/>
                <w:szCs w:val="20"/>
                <w:lang w:val="uk-UA" w:eastAsia="en-US"/>
              </w:rPr>
            </w:pPr>
            <w:r w:rsidRPr="0082145C">
              <w:rPr>
                <w:rFonts w:ascii="Times New Roman" w:hAnsi="Times New Roman" w:cs="Times New Roman"/>
                <w:sz w:val="20"/>
                <w:szCs w:val="20"/>
                <w:lang w:val="uk-UA"/>
              </w:rPr>
              <w:t>виписка та/або витяг з Єдиного державного реєстру юридичних осіб, фізичної особи-підприємця, громадських організацій.</w:t>
            </w:r>
          </w:p>
        </w:tc>
      </w:tr>
      <w:tr w:rsidR="00A61BDD" w:rsidRPr="0082145C" w:rsidTr="00A61BDD">
        <w:trPr>
          <w:trHeight w:val="5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1BDD" w:rsidRPr="0082145C" w:rsidRDefault="00A61BDD">
            <w:pPr>
              <w:rPr>
                <w:rFonts w:ascii="Times New Roman" w:hAnsi="Times New Roman" w:cs="Times New Roman"/>
                <w:sz w:val="20"/>
                <w:szCs w:val="20"/>
                <w:lang w:val="uk-UA" w:eastAsia="en-US"/>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A61BDD" w:rsidRPr="0082145C" w:rsidRDefault="00A61BDD">
            <w:pPr>
              <w:rPr>
                <w:rFonts w:ascii="Times New Roman" w:hAnsi="Times New Roman" w:cs="Times New Roman"/>
                <w:sz w:val="20"/>
                <w:szCs w:val="20"/>
                <w:lang w:val="uk-UA" w:eastAsia="en-US"/>
              </w:rPr>
            </w:pPr>
          </w:p>
        </w:tc>
        <w:tc>
          <w:tcPr>
            <w:tcW w:w="7813" w:type="dxa"/>
            <w:tcBorders>
              <w:top w:val="single" w:sz="4" w:space="0" w:color="auto"/>
              <w:left w:val="single" w:sz="4" w:space="0" w:color="auto"/>
              <w:bottom w:val="single" w:sz="4" w:space="0" w:color="auto"/>
              <w:right w:val="single" w:sz="4" w:space="0" w:color="auto"/>
            </w:tcBorders>
            <w:hideMark/>
          </w:tcPr>
          <w:p w:rsidR="00A61BDD" w:rsidRPr="0082145C" w:rsidRDefault="00A61BDD">
            <w:pPr>
              <w:spacing w:after="160" w:line="256" w:lineRule="auto"/>
              <w:jc w:val="both"/>
              <w:rPr>
                <w:rFonts w:ascii="Times New Roman" w:hAnsi="Times New Roman" w:cs="Times New Roman"/>
                <w:sz w:val="20"/>
                <w:szCs w:val="20"/>
                <w:lang w:val="uk-UA" w:eastAsia="en-US"/>
              </w:rPr>
            </w:pPr>
            <w:r w:rsidRPr="0082145C">
              <w:rPr>
                <w:rFonts w:ascii="Times New Roman" w:hAnsi="Times New Roman" w:cs="Times New Roman"/>
                <w:sz w:val="20"/>
                <w:szCs w:val="20"/>
                <w:lang w:val="uk-UA" w:eastAsia="uk-UA"/>
              </w:rPr>
              <w:t xml:space="preserve">Статут  підприємства. </w:t>
            </w:r>
          </w:p>
        </w:tc>
      </w:tr>
      <w:tr w:rsidR="00A61BDD" w:rsidRPr="00966B46" w:rsidTr="00A61BDD">
        <w:trPr>
          <w:trHeight w:val="5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1BDD" w:rsidRPr="0082145C" w:rsidRDefault="00A61BDD">
            <w:pPr>
              <w:rPr>
                <w:rFonts w:ascii="Times New Roman" w:hAnsi="Times New Roman" w:cs="Times New Roman"/>
                <w:sz w:val="20"/>
                <w:szCs w:val="20"/>
                <w:lang w:val="uk-UA" w:eastAsia="en-US"/>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A61BDD" w:rsidRPr="0082145C" w:rsidRDefault="00A61BDD">
            <w:pPr>
              <w:rPr>
                <w:rFonts w:ascii="Times New Roman" w:hAnsi="Times New Roman" w:cs="Times New Roman"/>
                <w:sz w:val="20"/>
                <w:szCs w:val="20"/>
                <w:lang w:val="uk-UA" w:eastAsia="en-US"/>
              </w:rPr>
            </w:pPr>
          </w:p>
        </w:tc>
        <w:tc>
          <w:tcPr>
            <w:tcW w:w="7813" w:type="dxa"/>
            <w:tcBorders>
              <w:top w:val="single" w:sz="4" w:space="0" w:color="auto"/>
              <w:left w:val="single" w:sz="4" w:space="0" w:color="auto"/>
              <w:bottom w:val="single" w:sz="4" w:space="0" w:color="auto"/>
              <w:right w:val="single" w:sz="4" w:space="0" w:color="auto"/>
            </w:tcBorders>
            <w:hideMark/>
          </w:tcPr>
          <w:p w:rsidR="00A61BDD" w:rsidRPr="0082145C" w:rsidRDefault="00A61BDD">
            <w:pPr>
              <w:spacing w:after="160" w:line="256" w:lineRule="auto"/>
              <w:jc w:val="both"/>
              <w:rPr>
                <w:rFonts w:ascii="Times New Roman" w:hAnsi="Times New Roman" w:cs="Times New Roman"/>
                <w:sz w:val="20"/>
                <w:szCs w:val="20"/>
                <w:lang w:val="uk-UA" w:eastAsia="uk-UA"/>
              </w:rPr>
            </w:pPr>
            <w:proofErr w:type="spellStart"/>
            <w:r w:rsidRPr="0082145C">
              <w:rPr>
                <w:rFonts w:ascii="Times New Roman" w:hAnsi="Times New Roman" w:cs="Times New Roman"/>
                <w:sz w:val="20"/>
                <w:szCs w:val="20"/>
                <w:lang w:eastAsia="uk-UA"/>
              </w:rPr>
              <w:t>п</w:t>
            </w:r>
            <w:r w:rsidRPr="0082145C">
              <w:rPr>
                <w:rFonts w:ascii="Times New Roman" w:hAnsi="Times New Roman" w:cs="Times New Roman"/>
                <w:sz w:val="20"/>
                <w:szCs w:val="20"/>
                <w:lang w:val="uk-UA" w:eastAsia="uk-UA"/>
              </w:rPr>
              <w:t>аспорт</w:t>
            </w:r>
            <w:proofErr w:type="spellEnd"/>
            <w:r w:rsidRPr="0082145C">
              <w:rPr>
                <w:rFonts w:ascii="Times New Roman" w:hAnsi="Times New Roman" w:cs="Times New Roman"/>
                <w:sz w:val="20"/>
                <w:szCs w:val="20"/>
                <w:lang w:val="uk-UA" w:eastAsia="uk-UA"/>
              </w:rPr>
              <w:t xml:space="preserve"> (сторінки 1-6 та </w:t>
            </w:r>
            <w:proofErr w:type="gramStart"/>
            <w:r w:rsidRPr="0082145C">
              <w:rPr>
                <w:rFonts w:ascii="Times New Roman" w:hAnsi="Times New Roman" w:cs="Times New Roman"/>
                <w:sz w:val="20"/>
                <w:szCs w:val="20"/>
                <w:lang w:val="uk-UA" w:eastAsia="uk-UA"/>
              </w:rPr>
              <w:t>м</w:t>
            </w:r>
            <w:proofErr w:type="gramEnd"/>
            <w:r w:rsidRPr="0082145C">
              <w:rPr>
                <w:rFonts w:ascii="Times New Roman" w:hAnsi="Times New Roman" w:cs="Times New Roman"/>
                <w:sz w:val="20"/>
                <w:szCs w:val="20"/>
                <w:lang w:val="uk-UA" w:eastAsia="uk-UA"/>
              </w:rPr>
              <w:t>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інший документ,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фізичних осіб).</w:t>
            </w:r>
          </w:p>
        </w:tc>
      </w:tr>
      <w:tr w:rsidR="00A61BDD" w:rsidRPr="0082145C" w:rsidTr="00A61BDD">
        <w:trPr>
          <w:trHeight w:val="5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1BDD" w:rsidRPr="0082145C" w:rsidRDefault="00A61BDD">
            <w:pPr>
              <w:rPr>
                <w:rFonts w:ascii="Times New Roman" w:hAnsi="Times New Roman" w:cs="Times New Roman"/>
                <w:sz w:val="20"/>
                <w:szCs w:val="20"/>
                <w:lang w:val="uk-UA" w:eastAsia="en-US"/>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A61BDD" w:rsidRPr="0082145C" w:rsidRDefault="00A61BDD">
            <w:pPr>
              <w:rPr>
                <w:rFonts w:ascii="Times New Roman" w:hAnsi="Times New Roman" w:cs="Times New Roman"/>
                <w:sz w:val="20"/>
                <w:szCs w:val="20"/>
                <w:lang w:val="uk-UA" w:eastAsia="en-US"/>
              </w:rPr>
            </w:pPr>
          </w:p>
        </w:tc>
        <w:tc>
          <w:tcPr>
            <w:tcW w:w="7813" w:type="dxa"/>
            <w:tcBorders>
              <w:top w:val="single" w:sz="4" w:space="0" w:color="auto"/>
              <w:left w:val="single" w:sz="4" w:space="0" w:color="auto"/>
              <w:bottom w:val="single" w:sz="4" w:space="0" w:color="auto"/>
              <w:right w:val="single" w:sz="4" w:space="0" w:color="auto"/>
            </w:tcBorders>
            <w:hideMark/>
          </w:tcPr>
          <w:p w:rsidR="00A61BDD" w:rsidRPr="0082145C" w:rsidRDefault="00A61BDD">
            <w:pPr>
              <w:spacing w:after="160" w:line="256" w:lineRule="auto"/>
              <w:jc w:val="both"/>
              <w:rPr>
                <w:rFonts w:ascii="Times New Roman" w:hAnsi="Times New Roman" w:cs="Times New Roman"/>
                <w:sz w:val="20"/>
                <w:szCs w:val="20"/>
                <w:lang w:val="uk-UA" w:eastAsia="uk-UA"/>
              </w:rPr>
            </w:pPr>
            <w:r w:rsidRPr="0082145C">
              <w:rPr>
                <w:rFonts w:ascii="Times New Roman" w:hAnsi="Times New Roman" w:cs="Times New Roman"/>
                <w:sz w:val="20"/>
                <w:szCs w:val="20"/>
                <w:lang w:val="uk-UA" w:eastAsia="uk-UA"/>
              </w:rPr>
              <w:t>довідка про присвоєння ідентифікаційного коду (для фізичних осіб).</w:t>
            </w:r>
          </w:p>
        </w:tc>
      </w:tr>
      <w:tr w:rsidR="00A61BDD" w:rsidRPr="0082145C" w:rsidTr="00A61BDD">
        <w:trPr>
          <w:trHeight w:val="364"/>
        </w:trPr>
        <w:tc>
          <w:tcPr>
            <w:tcW w:w="534" w:type="dxa"/>
            <w:tcBorders>
              <w:top w:val="single" w:sz="4" w:space="0" w:color="auto"/>
              <w:left w:val="single" w:sz="4" w:space="0" w:color="auto"/>
              <w:bottom w:val="single" w:sz="4" w:space="0" w:color="auto"/>
              <w:right w:val="single" w:sz="4" w:space="0" w:color="auto"/>
            </w:tcBorders>
            <w:hideMark/>
          </w:tcPr>
          <w:p w:rsidR="00A61BDD" w:rsidRPr="0082145C" w:rsidRDefault="00A61BDD">
            <w:pPr>
              <w:tabs>
                <w:tab w:val="left" w:pos="284"/>
              </w:tabs>
              <w:spacing w:after="160" w:line="276" w:lineRule="auto"/>
              <w:jc w:val="center"/>
              <w:rPr>
                <w:rFonts w:ascii="Times New Roman" w:hAnsi="Times New Roman" w:cs="Times New Roman"/>
                <w:sz w:val="20"/>
                <w:szCs w:val="20"/>
                <w:lang w:val="uk-UA" w:eastAsia="en-US"/>
              </w:rPr>
            </w:pPr>
            <w:r w:rsidRPr="0082145C">
              <w:rPr>
                <w:rFonts w:ascii="Times New Roman" w:hAnsi="Times New Roman" w:cs="Times New Roman"/>
                <w:sz w:val="20"/>
                <w:szCs w:val="20"/>
                <w:lang w:val="uk-UA"/>
              </w:rPr>
              <w:t>4.2</w:t>
            </w:r>
          </w:p>
        </w:tc>
        <w:tc>
          <w:tcPr>
            <w:tcW w:w="1769" w:type="dxa"/>
            <w:tcBorders>
              <w:top w:val="single" w:sz="4" w:space="0" w:color="auto"/>
              <w:left w:val="single" w:sz="4" w:space="0" w:color="auto"/>
              <w:bottom w:val="single" w:sz="4" w:space="0" w:color="auto"/>
              <w:right w:val="single" w:sz="4" w:space="0" w:color="auto"/>
            </w:tcBorders>
          </w:tcPr>
          <w:p w:rsidR="00A61BDD" w:rsidRPr="0082145C" w:rsidRDefault="00A61BDD">
            <w:pPr>
              <w:tabs>
                <w:tab w:val="left" w:pos="330"/>
              </w:tabs>
              <w:spacing w:after="160" w:line="256" w:lineRule="auto"/>
              <w:ind w:left="47"/>
              <w:jc w:val="both"/>
              <w:rPr>
                <w:rFonts w:ascii="Times New Roman" w:hAnsi="Times New Roman" w:cs="Times New Roman"/>
                <w:sz w:val="20"/>
                <w:szCs w:val="20"/>
                <w:lang w:val="uk-UA" w:eastAsia="en-US"/>
              </w:rPr>
            </w:pPr>
          </w:p>
        </w:tc>
        <w:tc>
          <w:tcPr>
            <w:tcW w:w="7813" w:type="dxa"/>
            <w:tcBorders>
              <w:top w:val="single" w:sz="4" w:space="0" w:color="auto"/>
              <w:left w:val="single" w:sz="4" w:space="0" w:color="auto"/>
              <w:bottom w:val="single" w:sz="4" w:space="0" w:color="auto"/>
              <w:right w:val="single" w:sz="4" w:space="0" w:color="auto"/>
            </w:tcBorders>
            <w:hideMark/>
          </w:tcPr>
          <w:p w:rsidR="00A61BDD" w:rsidRPr="0082145C" w:rsidRDefault="00A61BDD">
            <w:pPr>
              <w:tabs>
                <w:tab w:val="left" w:pos="330"/>
              </w:tabs>
              <w:spacing w:after="160" w:line="256" w:lineRule="auto"/>
              <w:ind w:left="47"/>
              <w:jc w:val="both"/>
              <w:rPr>
                <w:rFonts w:ascii="Times New Roman" w:hAnsi="Times New Roman" w:cs="Times New Roman"/>
                <w:sz w:val="20"/>
                <w:szCs w:val="20"/>
                <w:lang w:val="uk-UA" w:eastAsia="en-US"/>
              </w:rPr>
            </w:pPr>
            <w:r w:rsidRPr="0082145C">
              <w:rPr>
                <w:rFonts w:ascii="Times New Roman" w:hAnsi="Times New Roman" w:cs="Times New Roman"/>
                <w:sz w:val="20"/>
                <w:szCs w:val="20"/>
                <w:lang w:val="uk-UA"/>
              </w:rPr>
              <w:t xml:space="preserve">оригінал або копія свідоцтва платника ПДВ, або витягу з реєстру платників податку на додану вартість (якщо Учасник є платником ПДВ) </w:t>
            </w:r>
          </w:p>
        </w:tc>
      </w:tr>
      <w:tr w:rsidR="00A61BDD" w:rsidRPr="00966B46" w:rsidTr="00A61BDD">
        <w:trPr>
          <w:trHeight w:val="364"/>
        </w:trPr>
        <w:tc>
          <w:tcPr>
            <w:tcW w:w="534" w:type="dxa"/>
            <w:tcBorders>
              <w:top w:val="single" w:sz="4" w:space="0" w:color="auto"/>
              <w:left w:val="single" w:sz="4" w:space="0" w:color="auto"/>
              <w:bottom w:val="single" w:sz="4" w:space="0" w:color="auto"/>
              <w:right w:val="single" w:sz="4" w:space="0" w:color="auto"/>
            </w:tcBorders>
            <w:hideMark/>
          </w:tcPr>
          <w:p w:rsidR="00A61BDD" w:rsidRPr="0082145C" w:rsidRDefault="00A61BDD">
            <w:pPr>
              <w:tabs>
                <w:tab w:val="left" w:pos="284"/>
              </w:tabs>
              <w:spacing w:after="160" w:line="276" w:lineRule="auto"/>
              <w:jc w:val="center"/>
              <w:rPr>
                <w:rFonts w:ascii="Times New Roman" w:hAnsi="Times New Roman" w:cs="Times New Roman"/>
                <w:sz w:val="20"/>
                <w:szCs w:val="20"/>
                <w:lang w:val="uk-UA" w:eastAsia="en-US"/>
              </w:rPr>
            </w:pPr>
            <w:r w:rsidRPr="0082145C">
              <w:rPr>
                <w:rFonts w:ascii="Times New Roman" w:hAnsi="Times New Roman" w:cs="Times New Roman"/>
                <w:sz w:val="20"/>
                <w:szCs w:val="20"/>
                <w:lang w:val="uk-UA"/>
              </w:rPr>
              <w:t>4.3</w:t>
            </w:r>
          </w:p>
        </w:tc>
        <w:tc>
          <w:tcPr>
            <w:tcW w:w="1769" w:type="dxa"/>
            <w:tcBorders>
              <w:top w:val="single" w:sz="4" w:space="0" w:color="auto"/>
              <w:left w:val="single" w:sz="4" w:space="0" w:color="auto"/>
              <w:bottom w:val="single" w:sz="4" w:space="0" w:color="auto"/>
              <w:right w:val="single" w:sz="4" w:space="0" w:color="auto"/>
            </w:tcBorders>
          </w:tcPr>
          <w:p w:rsidR="00A61BDD" w:rsidRPr="0082145C" w:rsidRDefault="00A61BDD">
            <w:pPr>
              <w:tabs>
                <w:tab w:val="left" w:pos="330"/>
              </w:tabs>
              <w:spacing w:after="160" w:line="256" w:lineRule="auto"/>
              <w:ind w:left="47"/>
              <w:jc w:val="both"/>
              <w:rPr>
                <w:rFonts w:ascii="Times New Roman" w:hAnsi="Times New Roman" w:cs="Times New Roman"/>
                <w:sz w:val="20"/>
                <w:szCs w:val="20"/>
                <w:lang w:val="uk-UA" w:eastAsia="en-US"/>
              </w:rPr>
            </w:pPr>
          </w:p>
        </w:tc>
        <w:tc>
          <w:tcPr>
            <w:tcW w:w="7813" w:type="dxa"/>
            <w:tcBorders>
              <w:top w:val="single" w:sz="4" w:space="0" w:color="auto"/>
              <w:left w:val="single" w:sz="4" w:space="0" w:color="auto"/>
              <w:bottom w:val="single" w:sz="4" w:space="0" w:color="auto"/>
              <w:right w:val="single" w:sz="4" w:space="0" w:color="auto"/>
            </w:tcBorders>
            <w:hideMark/>
          </w:tcPr>
          <w:p w:rsidR="00A61BDD" w:rsidRPr="0082145C" w:rsidRDefault="00A61BDD">
            <w:pPr>
              <w:spacing w:after="160" w:line="256" w:lineRule="auto"/>
              <w:jc w:val="both"/>
              <w:rPr>
                <w:rFonts w:ascii="Times New Roman" w:hAnsi="Times New Roman" w:cs="Times New Roman"/>
                <w:sz w:val="20"/>
                <w:szCs w:val="20"/>
                <w:lang w:val="uk-UA" w:eastAsia="en-US"/>
              </w:rPr>
            </w:pPr>
            <w:r w:rsidRPr="0082145C">
              <w:rPr>
                <w:rFonts w:ascii="Times New Roman" w:hAnsi="Times New Roman" w:cs="Times New Roman"/>
                <w:sz w:val="20"/>
                <w:szCs w:val="20"/>
                <w:lang w:val="uk-UA"/>
              </w:rPr>
              <w:t xml:space="preserve">оригінал або копія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w:t>
            </w:r>
          </w:p>
        </w:tc>
      </w:tr>
      <w:tr w:rsidR="00A61BDD" w:rsidRPr="0082145C" w:rsidTr="00A61BDD">
        <w:trPr>
          <w:trHeight w:val="364"/>
        </w:trPr>
        <w:tc>
          <w:tcPr>
            <w:tcW w:w="534" w:type="dxa"/>
            <w:tcBorders>
              <w:top w:val="single" w:sz="4" w:space="0" w:color="auto"/>
              <w:left w:val="single" w:sz="4" w:space="0" w:color="auto"/>
              <w:bottom w:val="single" w:sz="4" w:space="0" w:color="auto"/>
              <w:right w:val="single" w:sz="4" w:space="0" w:color="auto"/>
            </w:tcBorders>
            <w:hideMark/>
          </w:tcPr>
          <w:p w:rsidR="00A61BDD" w:rsidRPr="0082145C" w:rsidRDefault="00A61BDD">
            <w:pPr>
              <w:tabs>
                <w:tab w:val="left" w:pos="284"/>
              </w:tabs>
              <w:spacing w:after="160" w:line="276" w:lineRule="auto"/>
              <w:jc w:val="center"/>
              <w:rPr>
                <w:rFonts w:ascii="Times New Roman" w:hAnsi="Times New Roman" w:cs="Times New Roman"/>
                <w:sz w:val="20"/>
                <w:szCs w:val="20"/>
                <w:lang w:val="uk-UA" w:eastAsia="en-US"/>
              </w:rPr>
            </w:pPr>
            <w:r w:rsidRPr="0082145C">
              <w:rPr>
                <w:rFonts w:ascii="Times New Roman" w:hAnsi="Times New Roman" w:cs="Times New Roman"/>
                <w:sz w:val="20"/>
                <w:szCs w:val="20"/>
                <w:lang w:val="uk-UA"/>
              </w:rPr>
              <w:t>4.4</w:t>
            </w:r>
          </w:p>
        </w:tc>
        <w:tc>
          <w:tcPr>
            <w:tcW w:w="1769" w:type="dxa"/>
            <w:tcBorders>
              <w:top w:val="single" w:sz="4" w:space="0" w:color="auto"/>
              <w:left w:val="single" w:sz="4" w:space="0" w:color="auto"/>
              <w:bottom w:val="single" w:sz="4" w:space="0" w:color="auto"/>
              <w:right w:val="single" w:sz="4" w:space="0" w:color="auto"/>
            </w:tcBorders>
          </w:tcPr>
          <w:p w:rsidR="00A61BDD" w:rsidRPr="0082145C" w:rsidRDefault="00A61BDD">
            <w:pPr>
              <w:tabs>
                <w:tab w:val="left" w:pos="330"/>
              </w:tabs>
              <w:spacing w:after="160" w:line="256" w:lineRule="auto"/>
              <w:ind w:left="47"/>
              <w:jc w:val="both"/>
              <w:rPr>
                <w:rFonts w:ascii="Times New Roman" w:hAnsi="Times New Roman" w:cs="Times New Roman"/>
                <w:sz w:val="20"/>
                <w:szCs w:val="20"/>
                <w:lang w:val="uk-UA" w:eastAsia="en-US"/>
              </w:rPr>
            </w:pPr>
          </w:p>
        </w:tc>
        <w:tc>
          <w:tcPr>
            <w:tcW w:w="7813" w:type="dxa"/>
            <w:tcBorders>
              <w:top w:val="single" w:sz="4" w:space="0" w:color="auto"/>
              <w:left w:val="single" w:sz="4" w:space="0" w:color="auto"/>
              <w:bottom w:val="single" w:sz="4" w:space="0" w:color="auto"/>
              <w:right w:val="single" w:sz="4" w:space="0" w:color="auto"/>
            </w:tcBorders>
            <w:hideMark/>
          </w:tcPr>
          <w:p w:rsidR="00A61BDD" w:rsidRPr="0082145C" w:rsidRDefault="00A61BDD">
            <w:pPr>
              <w:spacing w:after="160" w:line="256" w:lineRule="auto"/>
              <w:jc w:val="both"/>
              <w:rPr>
                <w:rFonts w:ascii="Times New Roman" w:hAnsi="Times New Roman" w:cs="Times New Roman"/>
                <w:b/>
                <w:sz w:val="20"/>
                <w:szCs w:val="20"/>
                <w:lang w:val="uk-UA" w:eastAsia="en-US"/>
              </w:rPr>
            </w:pPr>
            <w:r w:rsidRPr="0082145C">
              <w:rPr>
                <w:rStyle w:val="a6"/>
                <w:rFonts w:ascii="Times New Roman" w:hAnsi="Times New Roman" w:cs="Times New Roman"/>
                <w:b w:val="0"/>
                <w:color w:val="000000" w:themeColor="text1"/>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145C">
              <w:rPr>
                <w:rStyle w:val="a6"/>
                <w:rFonts w:ascii="Times New Roman" w:hAnsi="Times New Roman" w:cs="Times New Roman"/>
                <w:b w:val="0"/>
                <w:i/>
                <w:iCs/>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bl>
    <w:p w:rsidR="000B6D78" w:rsidRPr="0082145C" w:rsidRDefault="000B6D78" w:rsidP="00BE4289">
      <w:pPr>
        <w:shd w:val="clear" w:color="auto" w:fill="FFFFFF"/>
        <w:rPr>
          <w:rFonts w:ascii="Times New Roman" w:hAnsi="Times New Roman" w:cs="Times New Roman"/>
          <w:b/>
          <w:color w:val="000000"/>
          <w:sz w:val="20"/>
          <w:szCs w:val="20"/>
        </w:rPr>
      </w:pPr>
    </w:p>
    <w:sectPr w:rsidR="000B6D78" w:rsidRPr="0082145C" w:rsidSect="00BE4289">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63F4"/>
    <w:multiLevelType w:val="multilevel"/>
    <w:tmpl w:val="C590D4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289"/>
    <w:rsid w:val="00027131"/>
    <w:rsid w:val="000B6D78"/>
    <w:rsid w:val="003E56FD"/>
    <w:rsid w:val="0050312D"/>
    <w:rsid w:val="0082145C"/>
    <w:rsid w:val="008950CD"/>
    <w:rsid w:val="008A3068"/>
    <w:rsid w:val="008C5C53"/>
    <w:rsid w:val="00966B46"/>
    <w:rsid w:val="00972BD9"/>
    <w:rsid w:val="009875C0"/>
    <w:rsid w:val="00A61BDD"/>
    <w:rsid w:val="00B616F2"/>
    <w:rsid w:val="00BE4289"/>
    <w:rsid w:val="00CD54E2"/>
    <w:rsid w:val="00E46614"/>
    <w:rsid w:val="00FA7C37"/>
    <w:rsid w:val="00FF1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8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1"/>
    <w:qFormat/>
    <w:rsid w:val="00027131"/>
    <w:pPr>
      <w:spacing w:line="281" w:lineRule="exact"/>
      <w:ind w:left="1132"/>
      <w:outlineLvl w:val="0"/>
    </w:pPr>
    <w:rPr>
      <w:rFonts w:cs="Times New Roman"/>
      <w:b/>
      <w:bCs/>
      <w:sz w:val="25"/>
      <w:szCs w:val="25"/>
    </w:rPr>
  </w:style>
  <w:style w:type="paragraph" w:styleId="2">
    <w:name w:val="heading 2"/>
    <w:basedOn w:val="a"/>
    <w:link w:val="20"/>
    <w:uiPriority w:val="1"/>
    <w:qFormat/>
    <w:rsid w:val="00027131"/>
    <w:pPr>
      <w:spacing w:before="90" w:line="258" w:lineRule="exact"/>
      <w:ind w:left="4230" w:hanging="236"/>
      <w:outlineLvl w:val="1"/>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27131"/>
    <w:rPr>
      <w:rFonts w:ascii="Times New Roman" w:eastAsia="Times New Roman" w:hAnsi="Times New Roman" w:cs="Times New Roman"/>
      <w:b/>
      <w:bCs/>
      <w:sz w:val="25"/>
      <w:szCs w:val="25"/>
      <w:lang w:val="uk-UA"/>
    </w:rPr>
  </w:style>
  <w:style w:type="character" w:customStyle="1" w:styleId="20">
    <w:name w:val="Заголовок 2 Знак"/>
    <w:basedOn w:val="a0"/>
    <w:link w:val="2"/>
    <w:uiPriority w:val="1"/>
    <w:rsid w:val="00027131"/>
    <w:rPr>
      <w:rFonts w:ascii="Times New Roman" w:eastAsia="Times New Roman" w:hAnsi="Times New Roman" w:cs="Times New Roman"/>
      <w:b/>
      <w:bCs/>
      <w:sz w:val="24"/>
      <w:szCs w:val="24"/>
      <w:lang w:val="uk-UA"/>
    </w:rPr>
  </w:style>
  <w:style w:type="paragraph" w:styleId="a3">
    <w:name w:val="Body Text"/>
    <w:basedOn w:val="a"/>
    <w:link w:val="a4"/>
    <w:uiPriority w:val="1"/>
    <w:qFormat/>
    <w:rsid w:val="00027131"/>
    <w:rPr>
      <w:rFonts w:cs="Times New Roman"/>
    </w:rPr>
  </w:style>
  <w:style w:type="character" w:customStyle="1" w:styleId="a4">
    <w:name w:val="Основной текст Знак"/>
    <w:basedOn w:val="a0"/>
    <w:link w:val="a3"/>
    <w:uiPriority w:val="1"/>
    <w:rsid w:val="00027131"/>
    <w:rPr>
      <w:rFonts w:ascii="Times New Roman" w:eastAsia="Times New Roman" w:hAnsi="Times New Roman" w:cs="Times New Roman"/>
      <w:sz w:val="24"/>
      <w:szCs w:val="24"/>
      <w:lang w:val="uk-UA"/>
    </w:rPr>
  </w:style>
  <w:style w:type="paragraph" w:styleId="a5">
    <w:name w:val="List Paragraph"/>
    <w:basedOn w:val="a"/>
    <w:uiPriority w:val="1"/>
    <w:qFormat/>
    <w:rsid w:val="00027131"/>
    <w:pPr>
      <w:ind w:left="1493" w:hanging="242"/>
    </w:pPr>
    <w:rPr>
      <w:rFonts w:cs="Times New Roman"/>
    </w:rPr>
  </w:style>
  <w:style w:type="character" w:styleId="a6">
    <w:name w:val="Strong"/>
    <w:basedOn w:val="a0"/>
    <w:uiPriority w:val="99"/>
    <w:qFormat/>
    <w:rsid w:val="00A61BDD"/>
    <w:rPr>
      <w:b/>
      <w:bCs/>
    </w:rPr>
  </w:style>
</w:styles>
</file>

<file path=word/webSettings.xml><?xml version="1.0" encoding="utf-8"?>
<w:webSettings xmlns:r="http://schemas.openxmlformats.org/officeDocument/2006/relationships" xmlns:w="http://schemas.openxmlformats.org/wordprocessingml/2006/main">
  <w:divs>
    <w:div w:id="6624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2023-03-17T08:58:00Z</dcterms:created>
  <dcterms:modified xsi:type="dcterms:W3CDTF">2023-03-31T08:31:00Z</dcterms:modified>
</cp:coreProperties>
</file>