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AF" w:rsidRDefault="00487FAF" w:rsidP="00487FAF">
      <w:pPr>
        <w:widowControl/>
        <w:suppressAutoHyphens w:val="0"/>
        <w:autoSpaceDE/>
        <w:jc w:val="center"/>
        <w:rPr>
          <w:rFonts w:ascii="Times New Roman" w:hAnsi="Times New Roman" w:cs="Times New Roman"/>
          <w:b/>
          <w:lang w:val="uk-UA" w:eastAsia="ru-RU"/>
        </w:rPr>
      </w:pPr>
    </w:p>
    <w:p w:rsidR="00487FAF" w:rsidRDefault="00487FAF" w:rsidP="00487FAF">
      <w:pPr>
        <w:widowControl/>
        <w:suppressAutoHyphens w:val="0"/>
        <w:autoSpaceDE/>
        <w:jc w:val="center"/>
        <w:rPr>
          <w:rFonts w:ascii="Times New Roman" w:hAnsi="Times New Roman" w:cs="Times New Roman"/>
          <w:b/>
          <w:lang w:val="uk-UA" w:eastAsia="ru-RU"/>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815"/>
        <w:gridCol w:w="4786"/>
      </w:tblGrid>
      <w:tr w:rsidR="00622719" w:rsidRPr="00622719" w:rsidTr="005C05A1">
        <w:tc>
          <w:tcPr>
            <w:tcW w:w="9601" w:type="dxa"/>
            <w:gridSpan w:val="2"/>
            <w:tcBorders>
              <w:top w:val="nil"/>
              <w:left w:val="nil"/>
              <w:bottom w:val="nil"/>
              <w:right w:val="nil"/>
            </w:tcBorders>
          </w:tcPr>
          <w:p w:rsidR="006C16BF" w:rsidRPr="006C16BF" w:rsidRDefault="00C66E76" w:rsidP="006C16BF">
            <w:pPr>
              <w:widowControl/>
              <w:suppressAutoHyphens w:val="0"/>
              <w:autoSpaceDE/>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Виконавчий комітет  </w:t>
            </w:r>
            <w:proofErr w:type="spellStart"/>
            <w:r>
              <w:rPr>
                <w:rFonts w:ascii="Times New Roman" w:hAnsi="Times New Roman" w:cs="Times New Roman"/>
                <w:b/>
                <w:sz w:val="28"/>
                <w:szCs w:val="28"/>
                <w:lang w:val="uk-UA" w:eastAsia="ru-RU"/>
              </w:rPr>
              <w:t>Мирноградської</w:t>
            </w:r>
            <w:proofErr w:type="spellEnd"/>
            <w:r>
              <w:rPr>
                <w:rFonts w:ascii="Times New Roman" w:hAnsi="Times New Roman" w:cs="Times New Roman"/>
                <w:b/>
                <w:sz w:val="28"/>
                <w:szCs w:val="28"/>
                <w:lang w:val="uk-UA" w:eastAsia="ru-RU"/>
              </w:rPr>
              <w:t xml:space="preserve"> міської ради</w:t>
            </w:r>
          </w:p>
          <w:p w:rsidR="00C02F57" w:rsidRDefault="00C02F57" w:rsidP="00C02F57">
            <w:pPr>
              <w:ind w:left="5103"/>
              <w:contextualSpacing/>
              <w:outlineLvl w:val="0"/>
              <w:rPr>
                <w:rFonts w:ascii="Times New Roman" w:hAnsi="Times New Roman"/>
                <w:b/>
                <w:bCs/>
                <w:bdr w:val="none" w:sz="0" w:space="0" w:color="auto" w:frame="1"/>
                <w:lang w:eastAsia="uk-UA"/>
              </w:rPr>
            </w:pPr>
          </w:p>
          <w:p w:rsidR="00C02F57" w:rsidRDefault="00C02F57" w:rsidP="00C02F57">
            <w:pPr>
              <w:ind w:left="5103"/>
              <w:contextualSpacing/>
              <w:outlineLvl w:val="0"/>
              <w:rPr>
                <w:rFonts w:ascii="Times New Roman" w:hAnsi="Times New Roman"/>
                <w:b/>
                <w:bCs/>
                <w:bdr w:val="none" w:sz="0" w:space="0" w:color="auto" w:frame="1"/>
                <w:lang w:eastAsia="uk-UA"/>
              </w:rPr>
            </w:pPr>
          </w:p>
          <w:p w:rsidR="00C02F57" w:rsidRDefault="00C02F57" w:rsidP="00C02F57">
            <w:pPr>
              <w:ind w:left="5103"/>
              <w:contextualSpacing/>
              <w:outlineLvl w:val="0"/>
              <w:rPr>
                <w:rFonts w:ascii="Times New Roman" w:hAnsi="Times New Roman"/>
                <w:b/>
                <w:bCs/>
                <w:bdr w:val="none" w:sz="0" w:space="0" w:color="auto" w:frame="1"/>
                <w:lang w:eastAsia="uk-UA"/>
              </w:rPr>
            </w:pPr>
          </w:p>
          <w:p w:rsidR="00C02F57" w:rsidRDefault="00C02F57" w:rsidP="00C02F57">
            <w:pPr>
              <w:ind w:left="5103"/>
              <w:contextualSpacing/>
              <w:outlineLvl w:val="0"/>
              <w:rPr>
                <w:rFonts w:ascii="Times New Roman" w:hAnsi="Times New Roman"/>
                <w:b/>
                <w:bCs/>
                <w:bdr w:val="none" w:sz="0" w:space="0" w:color="auto" w:frame="1"/>
                <w:lang w:eastAsia="uk-UA"/>
              </w:rPr>
            </w:pPr>
            <w:r>
              <w:rPr>
                <w:rFonts w:ascii="Times New Roman" w:hAnsi="Times New Roman"/>
                <w:b/>
                <w:bCs/>
                <w:bdr w:val="none" w:sz="0" w:space="0" w:color="auto" w:frame="1"/>
                <w:lang w:eastAsia="uk-UA"/>
              </w:rPr>
              <w:t>ЗАТВЕРДЖЕНО</w:t>
            </w:r>
          </w:p>
          <w:p w:rsidR="00C02F57" w:rsidRPr="00A50C5F" w:rsidRDefault="00C02F57" w:rsidP="00C02F57">
            <w:pPr>
              <w:pStyle w:val="normal"/>
              <w:spacing w:line="240" w:lineRule="auto"/>
              <w:ind w:left="5103"/>
              <w:rPr>
                <w:rFonts w:ascii="Times New Roman" w:eastAsia="Times New Roman" w:hAnsi="Times New Roman" w:cs="Times New Roman"/>
                <w:sz w:val="24"/>
                <w:szCs w:val="24"/>
              </w:rPr>
            </w:pPr>
            <w:r>
              <w:rPr>
                <w:rFonts w:ascii="Times New Roman" w:hAnsi="Times New Roman" w:cs="Times New Roman"/>
                <w:bCs/>
                <w:sz w:val="24"/>
                <w:szCs w:val="24"/>
                <w:bdr w:val="none" w:sz="0" w:space="0" w:color="auto" w:frame="1"/>
                <w:lang w:eastAsia="uk-UA"/>
              </w:rPr>
              <w:t xml:space="preserve">Рішенням </w:t>
            </w:r>
            <w:r w:rsidRPr="00A50C5F">
              <w:rPr>
                <w:rFonts w:ascii="Times New Roman" w:eastAsia="Times New Roman" w:hAnsi="Times New Roman" w:cs="Times New Roman"/>
                <w:sz w:val="24"/>
                <w:szCs w:val="24"/>
              </w:rPr>
              <w:t>уповноваженої особи</w:t>
            </w:r>
          </w:p>
          <w:p w:rsidR="00C02F57" w:rsidRPr="00ED58F2" w:rsidRDefault="00B26397" w:rsidP="00C02F57">
            <w:pPr>
              <w:ind w:left="5103"/>
              <w:contextualSpacing/>
              <w:outlineLvl w:val="0"/>
              <w:rPr>
                <w:rFonts w:ascii="Times New Roman" w:eastAsia="Calibri" w:hAnsi="Times New Roman" w:cs="Times New Roman"/>
                <w:bCs/>
                <w:bdr w:val="none" w:sz="0" w:space="0" w:color="auto" w:frame="1"/>
                <w:lang w:val="uk-UA" w:eastAsia="uk-UA"/>
              </w:rPr>
            </w:pPr>
            <w:r w:rsidRPr="00A50C5F">
              <w:rPr>
                <w:rFonts w:ascii="Times New Roman" w:hAnsi="Times New Roman"/>
                <w:bCs/>
                <w:bdr w:val="none" w:sz="0" w:space="0" w:color="auto" w:frame="1"/>
                <w:lang w:eastAsia="uk-UA"/>
              </w:rPr>
              <w:t xml:space="preserve">Протокол </w:t>
            </w:r>
            <w:proofErr w:type="spellStart"/>
            <w:r w:rsidRPr="00A50C5F">
              <w:rPr>
                <w:rFonts w:ascii="Times New Roman" w:hAnsi="Times New Roman"/>
                <w:bCs/>
                <w:bdr w:val="none" w:sz="0" w:space="0" w:color="auto" w:frame="1"/>
                <w:lang w:eastAsia="uk-UA"/>
              </w:rPr>
              <w:t>від</w:t>
            </w:r>
            <w:proofErr w:type="spellEnd"/>
            <w:r w:rsidRPr="00A50C5F">
              <w:rPr>
                <w:rFonts w:ascii="Times New Roman" w:hAnsi="Times New Roman"/>
                <w:bCs/>
                <w:bdr w:val="none" w:sz="0" w:space="0" w:color="auto" w:frame="1"/>
                <w:lang w:eastAsia="uk-UA"/>
              </w:rPr>
              <w:t xml:space="preserve"> </w:t>
            </w:r>
            <w:r w:rsidR="00ED58F2">
              <w:rPr>
                <w:rFonts w:ascii="Times New Roman" w:hAnsi="Times New Roman"/>
                <w:bCs/>
                <w:bdr w:val="none" w:sz="0" w:space="0" w:color="auto" w:frame="1"/>
                <w:lang w:val="uk-UA" w:eastAsia="uk-UA"/>
              </w:rPr>
              <w:t>31</w:t>
            </w:r>
            <w:r w:rsidR="00C02F57" w:rsidRPr="00A50C5F">
              <w:rPr>
                <w:rFonts w:ascii="Times New Roman" w:hAnsi="Times New Roman"/>
                <w:bCs/>
                <w:bdr w:val="none" w:sz="0" w:space="0" w:color="auto" w:frame="1"/>
                <w:lang w:eastAsia="uk-UA"/>
              </w:rPr>
              <w:t>.03.2023 №</w:t>
            </w:r>
            <w:r w:rsidR="00C05684" w:rsidRPr="00A50C5F">
              <w:rPr>
                <w:rFonts w:ascii="Times New Roman" w:hAnsi="Times New Roman"/>
                <w:bCs/>
                <w:bdr w:val="none" w:sz="0" w:space="0" w:color="auto" w:frame="1"/>
                <w:lang w:val="uk-UA" w:eastAsia="uk-UA"/>
              </w:rPr>
              <w:t xml:space="preserve"> </w:t>
            </w:r>
            <w:r w:rsidR="00ED58F2">
              <w:rPr>
                <w:rFonts w:ascii="Times New Roman" w:hAnsi="Times New Roman"/>
                <w:bCs/>
                <w:bdr w:val="none" w:sz="0" w:space="0" w:color="auto" w:frame="1"/>
                <w:lang w:val="uk-UA" w:eastAsia="uk-UA"/>
              </w:rPr>
              <w:t>21</w:t>
            </w:r>
          </w:p>
          <w:p w:rsidR="00C02F57" w:rsidRPr="00C05684" w:rsidRDefault="00C02F57" w:rsidP="00C05684">
            <w:pPr>
              <w:contextualSpacing/>
              <w:outlineLvl w:val="0"/>
              <w:rPr>
                <w:rFonts w:ascii="Times New Roman" w:hAnsi="Times New Roman"/>
                <w:bCs/>
                <w:bdr w:val="none" w:sz="0" w:space="0" w:color="auto" w:frame="1"/>
                <w:lang w:val="uk-UA" w:eastAsia="uk-UA"/>
              </w:rPr>
            </w:pPr>
          </w:p>
          <w:p w:rsidR="00C02F57" w:rsidRDefault="00C02F57" w:rsidP="00C02F57">
            <w:pPr>
              <w:ind w:left="5103"/>
              <w:contextualSpacing/>
              <w:outlineLvl w:val="0"/>
              <w:rPr>
                <w:rFonts w:ascii="Times New Roman" w:hAnsi="Times New Roman"/>
                <w:b/>
                <w:lang w:eastAsia="en-US"/>
              </w:rPr>
            </w:pPr>
            <w:proofErr w:type="spellStart"/>
            <w:r>
              <w:rPr>
                <w:rFonts w:ascii="Times New Roman" w:hAnsi="Times New Roman"/>
                <w:b/>
              </w:rPr>
              <w:t>Уповноважена</w:t>
            </w:r>
            <w:proofErr w:type="spellEnd"/>
            <w:r>
              <w:rPr>
                <w:rFonts w:ascii="Times New Roman" w:hAnsi="Times New Roman"/>
                <w:b/>
              </w:rPr>
              <w:t xml:space="preserve"> особа</w:t>
            </w:r>
          </w:p>
          <w:p w:rsidR="00C02F57" w:rsidRDefault="00C02F57" w:rsidP="00C02F57">
            <w:pPr>
              <w:ind w:left="5103"/>
              <w:contextualSpacing/>
              <w:outlineLvl w:val="0"/>
              <w:rPr>
                <w:rFonts w:ascii="Times New Roman" w:eastAsia="Calibri" w:hAnsi="Times New Roman"/>
                <w:b/>
                <w:bCs/>
                <w:bdr w:val="none" w:sz="0" w:space="0" w:color="auto" w:frame="1"/>
                <w:lang w:eastAsia="uk-UA"/>
              </w:rPr>
            </w:pPr>
          </w:p>
          <w:p w:rsidR="00C02F57" w:rsidRDefault="00C02F57" w:rsidP="00C02F57">
            <w:pPr>
              <w:ind w:left="5103"/>
              <w:contextualSpacing/>
              <w:outlineLvl w:val="0"/>
              <w:rPr>
                <w:rFonts w:ascii="Times New Roman" w:hAnsi="Times New Roman"/>
                <w:bCs/>
                <w:bdr w:val="none" w:sz="0" w:space="0" w:color="auto" w:frame="1"/>
                <w:lang w:eastAsia="uk-UA"/>
              </w:rPr>
            </w:pPr>
          </w:p>
          <w:p w:rsidR="00C02F57" w:rsidRDefault="00C02F57" w:rsidP="00C02F57">
            <w:pPr>
              <w:ind w:left="5103"/>
              <w:contextualSpacing/>
              <w:outlineLvl w:val="0"/>
              <w:rPr>
                <w:rFonts w:ascii="Times New Roman" w:hAnsi="Times New Roman"/>
                <w:bCs/>
                <w:bdr w:val="none" w:sz="0" w:space="0" w:color="auto" w:frame="1"/>
                <w:lang w:eastAsia="uk-UA"/>
              </w:rPr>
            </w:pPr>
            <w:r>
              <w:rPr>
                <w:rFonts w:ascii="Times New Roman" w:hAnsi="Times New Roman"/>
                <w:bCs/>
                <w:bdr w:val="none" w:sz="0" w:space="0" w:color="auto" w:frame="1"/>
                <w:lang w:eastAsia="uk-UA"/>
              </w:rPr>
              <w:t xml:space="preserve"> _____________ </w:t>
            </w:r>
            <w:proofErr w:type="spellStart"/>
            <w:r>
              <w:rPr>
                <w:rFonts w:ascii="Times New Roman" w:hAnsi="Times New Roman"/>
              </w:rPr>
              <w:t>Любов</w:t>
            </w:r>
            <w:proofErr w:type="spellEnd"/>
            <w:r>
              <w:rPr>
                <w:rFonts w:ascii="Times New Roman" w:hAnsi="Times New Roman"/>
              </w:rPr>
              <w:t xml:space="preserve"> СИН</w:t>
            </w:r>
            <w:r w:rsidR="00A63401">
              <w:rPr>
                <w:rFonts w:ascii="Times New Roman" w:hAnsi="Times New Roman"/>
                <w:lang w:val="uk-UA"/>
              </w:rPr>
              <w:t>Я</w:t>
            </w:r>
            <w:r>
              <w:rPr>
                <w:rFonts w:ascii="Times New Roman" w:hAnsi="Times New Roman"/>
              </w:rPr>
              <w:t>ВСЬКА</w:t>
            </w:r>
          </w:p>
          <w:p w:rsidR="00622719" w:rsidRPr="00622719" w:rsidRDefault="00622719" w:rsidP="00622719">
            <w:pPr>
              <w:widowControl/>
              <w:suppressAutoHyphens w:val="0"/>
              <w:autoSpaceDE/>
              <w:ind w:firstLine="709"/>
              <w:jc w:val="center"/>
              <w:rPr>
                <w:rFonts w:ascii="Times New Roman" w:eastAsia="Calibri" w:hAnsi="Times New Roman" w:cs="Times New Roman"/>
                <w:b/>
                <w:bCs/>
                <w:lang w:val="uk-UA" w:eastAsia="en-US"/>
              </w:rPr>
            </w:pPr>
          </w:p>
        </w:tc>
      </w:tr>
      <w:tr w:rsidR="00622719" w:rsidRPr="00622719" w:rsidTr="005C05A1">
        <w:tc>
          <w:tcPr>
            <w:tcW w:w="4815" w:type="dxa"/>
            <w:tcBorders>
              <w:top w:val="nil"/>
              <w:left w:val="nil"/>
              <w:bottom w:val="nil"/>
              <w:right w:val="nil"/>
            </w:tcBorders>
          </w:tcPr>
          <w:p w:rsidR="00622719" w:rsidRPr="00622719" w:rsidRDefault="00622719" w:rsidP="00622719">
            <w:pPr>
              <w:widowControl/>
              <w:suppressAutoHyphens w:val="0"/>
              <w:autoSpaceDE/>
              <w:ind w:firstLine="709"/>
              <w:jc w:val="center"/>
              <w:rPr>
                <w:rFonts w:ascii="Times New Roman" w:eastAsia="Calibri" w:hAnsi="Times New Roman" w:cs="Times New Roman"/>
                <w:b/>
                <w:bCs/>
                <w:lang w:val="uk-UA" w:eastAsia="en-US"/>
              </w:rPr>
            </w:pPr>
          </w:p>
        </w:tc>
        <w:tc>
          <w:tcPr>
            <w:tcW w:w="4786" w:type="dxa"/>
            <w:tcBorders>
              <w:top w:val="nil"/>
              <w:left w:val="nil"/>
              <w:bottom w:val="nil"/>
              <w:right w:val="nil"/>
            </w:tcBorders>
          </w:tcPr>
          <w:p w:rsidR="00622719" w:rsidRPr="00622719" w:rsidRDefault="00622719" w:rsidP="00622719">
            <w:pPr>
              <w:widowControl/>
              <w:suppressAutoHyphens w:val="0"/>
              <w:autoSpaceDE/>
              <w:ind w:firstLine="709"/>
              <w:jc w:val="right"/>
              <w:rPr>
                <w:rFonts w:ascii="Times New Roman" w:eastAsia="Calibri" w:hAnsi="Times New Roman" w:cs="Times New Roman"/>
                <w:lang w:val="uk-UA" w:eastAsia="en-US"/>
              </w:rPr>
            </w:pPr>
          </w:p>
        </w:tc>
      </w:tr>
    </w:tbl>
    <w:p w:rsidR="002022C2" w:rsidRDefault="002022C2" w:rsidP="00F172FB">
      <w:pPr>
        <w:widowControl/>
        <w:suppressAutoHyphens w:val="0"/>
        <w:autoSpaceDE/>
        <w:spacing w:after="200" w:line="276" w:lineRule="auto"/>
        <w:ind w:left="283"/>
        <w:rPr>
          <w:sz w:val="36"/>
          <w:szCs w:val="22"/>
          <w:lang w:val="uk-UA"/>
        </w:rPr>
      </w:pPr>
    </w:p>
    <w:p w:rsidR="006C093F" w:rsidRDefault="006C093F" w:rsidP="00F172FB">
      <w:pPr>
        <w:widowControl/>
        <w:suppressAutoHyphens w:val="0"/>
        <w:autoSpaceDE/>
        <w:spacing w:after="200" w:line="276" w:lineRule="auto"/>
        <w:ind w:left="283"/>
        <w:rPr>
          <w:sz w:val="36"/>
          <w:szCs w:val="22"/>
          <w:lang w:val="uk-UA"/>
        </w:rPr>
      </w:pPr>
    </w:p>
    <w:p w:rsidR="006C093F" w:rsidRPr="00EC37FB" w:rsidRDefault="006C093F" w:rsidP="00F172FB">
      <w:pPr>
        <w:widowControl/>
        <w:suppressAutoHyphens w:val="0"/>
        <w:autoSpaceDE/>
        <w:spacing w:after="200" w:line="276" w:lineRule="auto"/>
        <w:ind w:left="283"/>
        <w:rPr>
          <w:sz w:val="36"/>
          <w:szCs w:val="22"/>
          <w:lang w:val="uk-UA"/>
        </w:rPr>
      </w:pPr>
    </w:p>
    <w:p w:rsidR="00F172FB" w:rsidRPr="00487FAF" w:rsidRDefault="00F172FB" w:rsidP="00F172FB">
      <w:pPr>
        <w:widowControl/>
        <w:suppressAutoHyphens w:val="0"/>
        <w:autoSpaceDE/>
        <w:spacing w:line="276" w:lineRule="auto"/>
        <w:jc w:val="center"/>
        <w:rPr>
          <w:b/>
          <w:bCs/>
          <w:sz w:val="28"/>
          <w:szCs w:val="28"/>
          <w:lang w:val="uk-UA"/>
        </w:rPr>
      </w:pPr>
      <w:r w:rsidRPr="00487FAF">
        <w:rPr>
          <w:b/>
          <w:sz w:val="28"/>
          <w:szCs w:val="28"/>
          <w:lang w:val="uk-UA"/>
        </w:rPr>
        <w:t xml:space="preserve"> </w:t>
      </w:r>
      <w:r w:rsidRPr="00487FAF">
        <w:rPr>
          <w:b/>
          <w:bCs/>
          <w:sz w:val="28"/>
          <w:szCs w:val="28"/>
          <w:lang w:val="uk-UA"/>
        </w:rPr>
        <w:t>ТЕНДЕРНА ДОКУМЕНТАЦІЯ</w:t>
      </w:r>
    </w:p>
    <w:p w:rsidR="002022C2" w:rsidRPr="00487FAF" w:rsidRDefault="002022C2" w:rsidP="00F172FB">
      <w:pPr>
        <w:widowControl/>
        <w:suppressAutoHyphens w:val="0"/>
        <w:autoSpaceDE/>
        <w:spacing w:line="276" w:lineRule="auto"/>
        <w:jc w:val="center"/>
        <w:rPr>
          <w:b/>
          <w:sz w:val="28"/>
          <w:szCs w:val="28"/>
          <w:lang w:val="uk-UA"/>
        </w:rPr>
      </w:pPr>
    </w:p>
    <w:p w:rsidR="00487FAF" w:rsidRPr="00D73A69" w:rsidRDefault="002022C2" w:rsidP="00487FAF">
      <w:pPr>
        <w:widowControl/>
        <w:suppressAutoHyphens w:val="0"/>
        <w:autoSpaceDE/>
        <w:spacing w:line="276" w:lineRule="auto"/>
        <w:jc w:val="center"/>
        <w:rPr>
          <w:b/>
          <w:sz w:val="28"/>
          <w:szCs w:val="28"/>
          <w:u w:val="single"/>
        </w:rPr>
      </w:pPr>
      <w:r w:rsidRPr="00487FAF">
        <w:rPr>
          <w:b/>
          <w:sz w:val="28"/>
          <w:szCs w:val="28"/>
          <w:lang w:val="uk-UA"/>
        </w:rPr>
        <w:t xml:space="preserve">Процедура закупівлі: </w:t>
      </w:r>
      <w:r w:rsidRPr="00487FAF">
        <w:rPr>
          <w:b/>
          <w:sz w:val="28"/>
          <w:szCs w:val="28"/>
          <w:u w:val="single"/>
          <w:lang w:val="uk-UA"/>
        </w:rPr>
        <w:t>відкриті торги з особливостями</w:t>
      </w:r>
    </w:p>
    <w:p w:rsidR="005C05A1" w:rsidRPr="00D73A69" w:rsidRDefault="005C05A1" w:rsidP="00487FAF">
      <w:pPr>
        <w:widowControl/>
        <w:suppressAutoHyphens w:val="0"/>
        <w:autoSpaceDE/>
        <w:spacing w:line="276" w:lineRule="auto"/>
        <w:jc w:val="center"/>
        <w:rPr>
          <w:b/>
          <w:sz w:val="28"/>
          <w:szCs w:val="28"/>
          <w:u w:val="single"/>
        </w:rPr>
      </w:pPr>
    </w:p>
    <w:p w:rsidR="00487FAF" w:rsidRPr="00766438" w:rsidRDefault="00487FAF" w:rsidP="00766438">
      <w:pPr>
        <w:jc w:val="center"/>
        <w:rPr>
          <w:rFonts w:ascii="Times New Roman" w:hAnsi="Times New Roman" w:cs="Times New Roman"/>
          <w:b/>
          <w:lang w:val="uk-UA"/>
        </w:rPr>
      </w:pPr>
    </w:p>
    <w:p w:rsidR="00646EED" w:rsidRPr="00766438" w:rsidRDefault="005C05A1" w:rsidP="00766438">
      <w:pPr>
        <w:jc w:val="center"/>
        <w:rPr>
          <w:rFonts w:ascii="Times New Roman" w:eastAsia="Calibri" w:hAnsi="Times New Roman" w:cs="Times New Roman"/>
          <w:b/>
          <w:bCs/>
          <w:lang w:val="uk-UA" w:eastAsia="ar-SA"/>
        </w:rPr>
      </w:pPr>
      <w:r w:rsidRPr="00766438">
        <w:rPr>
          <w:rFonts w:ascii="Times New Roman" w:hAnsi="Times New Roman" w:cs="Times New Roman"/>
          <w:b/>
          <w:bCs/>
        </w:rPr>
        <w:t>код</w:t>
      </w:r>
      <w:r w:rsidRPr="00766438">
        <w:rPr>
          <w:rFonts w:ascii="Times New Roman" w:hAnsi="Times New Roman" w:cs="Times New Roman"/>
          <w:b/>
          <w:lang w:eastAsia="uk-UA"/>
        </w:rPr>
        <w:t xml:space="preserve"> </w:t>
      </w:r>
      <w:r w:rsidR="00A870F9" w:rsidRPr="00766438">
        <w:rPr>
          <w:rFonts w:ascii="Times New Roman" w:hAnsi="Times New Roman" w:cs="Times New Roman"/>
          <w:b/>
        </w:rPr>
        <w:t>ДК 021:2015:  42120000-6 —</w:t>
      </w:r>
      <w:r w:rsidR="00A870F9" w:rsidRPr="00766438">
        <w:rPr>
          <w:rFonts w:ascii="Times New Roman" w:hAnsi="Times New Roman" w:cs="Times New Roman"/>
          <w:b/>
          <w:lang w:val="uk-UA"/>
        </w:rPr>
        <w:t>«</w:t>
      </w:r>
      <w:r w:rsidR="00A870F9" w:rsidRPr="00766438">
        <w:rPr>
          <w:rFonts w:ascii="Times New Roman" w:hAnsi="Times New Roman" w:cs="Times New Roman"/>
          <w:b/>
        </w:rPr>
        <w:t xml:space="preserve">Насоси та </w:t>
      </w:r>
      <w:proofErr w:type="spellStart"/>
      <w:r w:rsidR="00A870F9" w:rsidRPr="00766438">
        <w:rPr>
          <w:rFonts w:ascii="Times New Roman" w:hAnsi="Times New Roman" w:cs="Times New Roman"/>
          <w:b/>
        </w:rPr>
        <w:t>компресори</w:t>
      </w:r>
      <w:proofErr w:type="spellEnd"/>
      <w:r w:rsidRPr="00766438">
        <w:rPr>
          <w:rFonts w:ascii="Times New Roman" w:hAnsi="Times New Roman" w:cs="Times New Roman"/>
          <w:b/>
          <w:bCs/>
        </w:rPr>
        <w:t>»</w:t>
      </w:r>
    </w:p>
    <w:p w:rsidR="00AB6E1C" w:rsidRPr="00766438" w:rsidRDefault="00AB6E1C" w:rsidP="00766438">
      <w:pPr>
        <w:jc w:val="center"/>
        <w:rPr>
          <w:rFonts w:ascii="Times New Roman" w:hAnsi="Times New Roman" w:cs="Times New Roman"/>
          <w:b/>
        </w:rPr>
      </w:pPr>
      <w:r w:rsidRPr="00766438">
        <w:rPr>
          <w:rFonts w:ascii="Times New Roman" w:eastAsia="Calibri" w:hAnsi="Times New Roman" w:cs="Times New Roman"/>
          <w:b/>
          <w:bCs/>
          <w:lang w:val="uk-UA" w:eastAsia="ar-SA"/>
        </w:rPr>
        <w:t>(</w:t>
      </w:r>
      <w:r w:rsidR="00A870F9" w:rsidRPr="00766438">
        <w:rPr>
          <w:rFonts w:ascii="Times New Roman" w:hAnsi="Times New Roman" w:cs="Times New Roman"/>
          <w:b/>
          <w:lang w:val="uk-UA"/>
        </w:rPr>
        <w:t>Н</w:t>
      </w:r>
      <w:proofErr w:type="spellStart"/>
      <w:r w:rsidR="00A870F9" w:rsidRPr="00766438">
        <w:rPr>
          <w:rFonts w:ascii="Times New Roman" w:hAnsi="Times New Roman" w:cs="Times New Roman"/>
          <w:b/>
        </w:rPr>
        <w:t>асоси</w:t>
      </w:r>
      <w:proofErr w:type="spellEnd"/>
      <w:r w:rsidR="00A870F9" w:rsidRPr="00766438">
        <w:rPr>
          <w:rFonts w:ascii="Times New Roman" w:hAnsi="Times New Roman" w:cs="Times New Roman"/>
          <w:b/>
        </w:rPr>
        <w:t xml:space="preserve"> </w:t>
      </w:r>
      <w:proofErr w:type="spellStart"/>
      <w:r w:rsidR="00A870F9" w:rsidRPr="00766438">
        <w:rPr>
          <w:rFonts w:ascii="Times New Roman" w:hAnsi="Times New Roman" w:cs="Times New Roman"/>
          <w:b/>
        </w:rPr>
        <w:t>глибинні</w:t>
      </w:r>
      <w:proofErr w:type="spellEnd"/>
      <w:r w:rsidR="00A870F9" w:rsidRPr="00766438">
        <w:rPr>
          <w:rFonts w:ascii="Times New Roman" w:hAnsi="Times New Roman" w:cs="Times New Roman"/>
          <w:b/>
        </w:rPr>
        <w:t xml:space="preserve"> та </w:t>
      </w:r>
      <w:proofErr w:type="spellStart"/>
      <w:r w:rsidR="00A870F9" w:rsidRPr="00766438">
        <w:rPr>
          <w:rFonts w:ascii="Times New Roman" w:hAnsi="Times New Roman" w:cs="Times New Roman"/>
          <w:b/>
        </w:rPr>
        <w:t>насосні</w:t>
      </w:r>
      <w:proofErr w:type="spellEnd"/>
      <w:r w:rsidR="00A870F9" w:rsidRPr="00766438">
        <w:rPr>
          <w:rFonts w:ascii="Times New Roman" w:hAnsi="Times New Roman" w:cs="Times New Roman"/>
          <w:b/>
        </w:rPr>
        <w:t xml:space="preserve"> </w:t>
      </w:r>
      <w:proofErr w:type="spellStart"/>
      <w:r w:rsidR="00A870F9" w:rsidRPr="00766438">
        <w:rPr>
          <w:rFonts w:ascii="Times New Roman" w:hAnsi="Times New Roman" w:cs="Times New Roman"/>
          <w:b/>
        </w:rPr>
        <w:t>станції</w:t>
      </w:r>
      <w:proofErr w:type="spellEnd"/>
      <w:r w:rsidR="00BE3351" w:rsidRPr="00766438">
        <w:rPr>
          <w:rFonts w:ascii="Times New Roman" w:eastAsia="Calibri" w:hAnsi="Times New Roman" w:cs="Times New Roman"/>
          <w:b/>
          <w:bCs/>
          <w:lang w:val="uk-UA" w:eastAsia="ar-SA"/>
        </w:rPr>
        <w:t>)</w:t>
      </w:r>
    </w:p>
    <w:p w:rsidR="00C771EF" w:rsidRPr="00487FAF" w:rsidRDefault="00C771EF" w:rsidP="00AB6E1C">
      <w:pPr>
        <w:widowControl/>
        <w:suppressAutoHyphens w:val="0"/>
        <w:autoSpaceDE/>
        <w:spacing w:line="276" w:lineRule="auto"/>
        <w:jc w:val="center"/>
        <w:rPr>
          <w:rFonts w:ascii="Times New Roman" w:hAnsi="Times New Roman" w:cs="Times New Roman"/>
          <w:b/>
          <w:color w:val="000000" w:themeColor="text1"/>
          <w:sz w:val="28"/>
          <w:szCs w:val="28"/>
          <w:lang w:val="uk-UA"/>
        </w:rPr>
      </w:pPr>
    </w:p>
    <w:p w:rsidR="00C771EF" w:rsidRPr="00ED5393" w:rsidRDefault="00C771EF" w:rsidP="00C771EF">
      <w:pPr>
        <w:jc w:val="center"/>
        <w:rPr>
          <w:rFonts w:ascii="Times New Roman" w:hAnsi="Times New Roman" w:cs="Times New Roman"/>
          <w:b/>
          <w:bCs/>
          <w:color w:val="000000" w:themeColor="text1"/>
          <w:sz w:val="32"/>
          <w:szCs w:val="32"/>
          <w:lang w:val="uk-UA"/>
        </w:rPr>
      </w:pPr>
    </w:p>
    <w:p w:rsidR="00C771EF" w:rsidRPr="00ED5393" w:rsidRDefault="00C771EF" w:rsidP="00C771EF">
      <w:pPr>
        <w:jc w:val="center"/>
        <w:rPr>
          <w:rFonts w:ascii="Times New Roman" w:hAnsi="Times New Roman" w:cs="Times New Roman"/>
          <w:b/>
          <w:bCs/>
          <w:color w:val="000000" w:themeColor="text1"/>
          <w:sz w:val="32"/>
          <w:szCs w:val="32"/>
          <w:lang w:val="uk-UA"/>
        </w:rPr>
      </w:pPr>
    </w:p>
    <w:p w:rsidR="00C771EF" w:rsidRPr="00EC37FB" w:rsidRDefault="00C771EF" w:rsidP="00C771EF">
      <w:pPr>
        <w:jc w:val="center"/>
        <w:rPr>
          <w:rFonts w:ascii="Times New Roman" w:hAnsi="Times New Roman" w:cs="Times New Roman"/>
          <w:b/>
          <w:bCs/>
          <w:sz w:val="28"/>
          <w:szCs w:val="28"/>
          <w:lang w:val="uk-UA"/>
        </w:rPr>
      </w:pPr>
    </w:p>
    <w:p w:rsidR="00C771EF" w:rsidRPr="00EC37FB" w:rsidRDefault="00C771EF" w:rsidP="00C771EF">
      <w:pPr>
        <w:jc w:val="center"/>
        <w:rPr>
          <w:rFonts w:ascii="Times New Roman" w:hAnsi="Times New Roman" w:cs="Times New Roman"/>
          <w:b/>
          <w:bCs/>
          <w:sz w:val="28"/>
          <w:szCs w:val="28"/>
          <w:lang w:val="uk-UA"/>
        </w:rPr>
      </w:pPr>
    </w:p>
    <w:p w:rsidR="00DB18EB" w:rsidRPr="00EC37FB" w:rsidRDefault="00DB18EB" w:rsidP="00C771EF">
      <w:pPr>
        <w:jc w:val="center"/>
        <w:rPr>
          <w:rFonts w:ascii="Times New Roman" w:hAnsi="Times New Roman" w:cs="Times New Roman"/>
          <w:b/>
          <w:bCs/>
          <w:sz w:val="28"/>
          <w:szCs w:val="28"/>
          <w:lang w:val="uk-UA"/>
        </w:rPr>
      </w:pPr>
    </w:p>
    <w:p w:rsidR="00C771EF" w:rsidRPr="00EC37FB" w:rsidRDefault="00C771EF" w:rsidP="00C771EF">
      <w:pPr>
        <w:jc w:val="center"/>
        <w:rPr>
          <w:rFonts w:ascii="Times New Roman" w:hAnsi="Times New Roman" w:cs="Times New Roman"/>
          <w:b/>
          <w:bCs/>
          <w:sz w:val="28"/>
          <w:szCs w:val="28"/>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622719" w:rsidRDefault="00622719" w:rsidP="006C16BF">
      <w:pP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C771EF" w:rsidRPr="00C66E76" w:rsidRDefault="00C771EF" w:rsidP="00C771EF">
      <w:pPr>
        <w:jc w:val="center"/>
        <w:rPr>
          <w:rFonts w:ascii="Times New Roman" w:hAnsi="Times New Roman"/>
          <w:b/>
          <w:lang w:val="uk-UA" w:eastAsia="uk-UA"/>
        </w:rPr>
      </w:pPr>
      <w:r w:rsidRPr="00C66E76">
        <w:rPr>
          <w:rFonts w:ascii="Times New Roman" w:hAnsi="Times New Roman" w:cs="Times New Roman"/>
          <w:b/>
          <w:lang w:val="uk-UA"/>
        </w:rPr>
        <w:t xml:space="preserve">м. </w:t>
      </w:r>
      <w:proofErr w:type="spellStart"/>
      <w:r w:rsidR="005C05A1" w:rsidRPr="00C66E76">
        <w:rPr>
          <w:rFonts w:ascii="Times New Roman" w:hAnsi="Times New Roman" w:cs="Times New Roman"/>
          <w:b/>
          <w:lang w:val="uk-UA"/>
        </w:rPr>
        <w:t>Мирноград</w:t>
      </w:r>
      <w:proofErr w:type="spellEnd"/>
      <w:r w:rsidRPr="00C66E76">
        <w:rPr>
          <w:rFonts w:ascii="Times New Roman" w:hAnsi="Times New Roman" w:cs="Times New Roman"/>
          <w:b/>
          <w:lang w:val="uk-UA"/>
        </w:rPr>
        <w:t xml:space="preserve"> - 202</w:t>
      </w:r>
      <w:r w:rsidR="00487FAF" w:rsidRPr="00C66E76">
        <w:rPr>
          <w:rFonts w:ascii="Times New Roman" w:hAnsi="Times New Roman" w:cs="Times New Roman"/>
          <w:b/>
          <w:lang w:val="uk-UA"/>
        </w:rPr>
        <w:t>3</w:t>
      </w:r>
      <w:r w:rsidRPr="00C66E76">
        <w:rPr>
          <w:rFonts w:ascii="Times New Roman" w:hAnsi="Times New Roman" w:cs="Times New Roman"/>
          <w:b/>
          <w:lang w:val="uk-UA"/>
        </w:rPr>
        <w:t xml:space="preserve"> рік</w:t>
      </w:r>
    </w:p>
    <w:p w:rsidR="00C771EF" w:rsidRDefault="00C771EF" w:rsidP="00C771EF">
      <w:pPr>
        <w:pStyle w:val="a6"/>
        <w:spacing w:before="0" w:after="0"/>
        <w:jc w:val="center"/>
        <w:rPr>
          <w:lang w:val="uk-UA"/>
        </w:rPr>
      </w:pPr>
    </w:p>
    <w:p w:rsidR="00487FAF" w:rsidRDefault="00487FAF" w:rsidP="00C771EF">
      <w:pPr>
        <w:pStyle w:val="a6"/>
        <w:spacing w:before="0" w:after="0"/>
        <w:jc w:val="center"/>
        <w:rPr>
          <w:lang w:val="uk-UA"/>
        </w:rPr>
      </w:pPr>
    </w:p>
    <w:p w:rsidR="00487FAF" w:rsidRPr="00EC37FB" w:rsidRDefault="00487FAF" w:rsidP="00C771EF">
      <w:pPr>
        <w:pStyle w:val="a6"/>
        <w:spacing w:before="0" w:after="0"/>
        <w:jc w:val="center"/>
        <w:rPr>
          <w:lang w:val="uk-UA"/>
        </w:rPr>
      </w:pPr>
    </w:p>
    <w:tbl>
      <w:tblPr>
        <w:tblW w:w="108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66"/>
        <w:gridCol w:w="20"/>
        <w:gridCol w:w="7190"/>
      </w:tblGrid>
      <w:tr w:rsidR="00C771EF" w:rsidRPr="00EC37FB" w:rsidTr="000C705F">
        <w:tc>
          <w:tcPr>
            <w:tcW w:w="10876" w:type="dxa"/>
            <w:gridSpan w:val="3"/>
            <w:shd w:val="clear" w:color="auto" w:fill="auto"/>
            <w:vAlign w:val="center"/>
          </w:tcPr>
          <w:p w:rsidR="00C771EF" w:rsidRPr="00EC37FB" w:rsidRDefault="00C771EF" w:rsidP="00A775C4">
            <w:pPr>
              <w:pStyle w:val="a6"/>
              <w:spacing w:before="0" w:after="0"/>
              <w:contextualSpacing/>
              <w:jc w:val="center"/>
              <w:rPr>
                <w:lang w:val="uk-UA"/>
              </w:rPr>
            </w:pPr>
            <w:r w:rsidRPr="00EC37FB">
              <w:rPr>
                <w:lang w:val="uk-UA"/>
              </w:rPr>
              <w:t> </w:t>
            </w:r>
            <w:r w:rsidRPr="00EC37FB">
              <w:rPr>
                <w:b/>
                <w:bCs/>
                <w:lang w:val="uk-UA"/>
              </w:rPr>
              <w:t>I. Загальні положення</w:t>
            </w:r>
            <w:r w:rsidRPr="00EC37FB">
              <w:rPr>
                <w:lang w:val="uk-UA"/>
              </w:rPr>
              <w:t> </w:t>
            </w:r>
          </w:p>
        </w:tc>
      </w:tr>
      <w:tr w:rsidR="00C771EF" w:rsidRPr="008659DF"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lang w:val="uk-UA"/>
              </w:rPr>
            </w:pPr>
            <w:r w:rsidRPr="00EC37FB">
              <w:rPr>
                <w:b/>
                <w:bCs/>
                <w:lang w:val="uk-UA"/>
              </w:rPr>
              <w:t xml:space="preserve">1. </w:t>
            </w:r>
            <w:r w:rsidRPr="00EC37FB">
              <w:rPr>
                <w:b/>
                <w:bCs/>
                <w:sz w:val="22"/>
                <w:szCs w:val="22"/>
                <w:lang w:val="uk-UA"/>
              </w:rPr>
              <w:t>Терміни, які вживаються в тендерній документації</w:t>
            </w:r>
          </w:p>
        </w:tc>
        <w:tc>
          <w:tcPr>
            <w:tcW w:w="7190" w:type="dxa"/>
            <w:shd w:val="clear" w:color="auto" w:fill="auto"/>
            <w:vAlign w:val="center"/>
          </w:tcPr>
          <w:p w:rsidR="00C771EF" w:rsidRPr="00EC37FB" w:rsidRDefault="00C771EF" w:rsidP="00A775C4">
            <w:pPr>
              <w:pStyle w:val="a6"/>
              <w:spacing w:before="0" w:after="0"/>
              <w:ind w:left="57" w:right="57"/>
              <w:contextualSpacing/>
              <w:jc w:val="both"/>
              <w:rPr>
                <w:color w:val="000000"/>
                <w:lang w:val="uk-UA"/>
              </w:rPr>
            </w:pPr>
            <w:r w:rsidRPr="00EC37FB">
              <w:rPr>
                <w:sz w:val="22"/>
                <w:szCs w:val="22"/>
                <w:lang w:val="uk-UA"/>
              </w:rPr>
              <w:t xml:space="preserve"> </w:t>
            </w:r>
            <w:r w:rsidRPr="00EC37FB">
              <w:rPr>
                <w:color w:val="000000"/>
                <w:sz w:val="22"/>
                <w:szCs w:val="22"/>
                <w:lang w:val="uk-UA"/>
              </w:rPr>
              <w:t>Тендерна документація розроблена на виконання вимог Закону України «Про публічні закупівлі» (далі За</w:t>
            </w:r>
            <w:r w:rsidR="000C705F" w:rsidRPr="00EC37FB">
              <w:rPr>
                <w:color w:val="000000"/>
                <w:sz w:val="22"/>
                <w:szCs w:val="22"/>
                <w:lang w:val="uk-UA"/>
              </w:rPr>
              <w:t xml:space="preserve">кон) з врахуванням особливостей </w:t>
            </w:r>
            <w:r w:rsidRPr="00EC37FB">
              <w:rPr>
                <w:color w:val="000000"/>
                <w:sz w:val="22"/>
                <w:szCs w:val="22"/>
                <w:lang w:val="uk-UA"/>
              </w:rPr>
              <w:t xml:space="preserve">здійснення публічних закупівель товарів, </w:t>
            </w:r>
            <w:proofErr w:type="spellStart"/>
            <w:r w:rsidRPr="00EC37FB">
              <w:rPr>
                <w:color w:val="000000"/>
                <w:sz w:val="22"/>
                <w:szCs w:val="22"/>
                <w:lang w:val="uk-UA"/>
              </w:rPr>
              <w:t>робіті</w:t>
            </w:r>
            <w:proofErr w:type="spellEnd"/>
            <w:r w:rsidRPr="00EC37FB">
              <w:rPr>
                <w:color w:val="000000"/>
                <w:sz w:val="22"/>
                <w:szCs w:val="22"/>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0C705F" w:rsidRPr="00EC37FB">
              <w:rPr>
                <w:color w:val="000000"/>
                <w:sz w:val="22"/>
                <w:szCs w:val="22"/>
                <w:lang w:val="uk-UA"/>
              </w:rPr>
              <w:t xml:space="preserve"> </w:t>
            </w:r>
            <w:r w:rsidRPr="00EC37FB">
              <w:rPr>
                <w:color w:val="000000"/>
                <w:sz w:val="22"/>
                <w:szCs w:val="22"/>
                <w:lang w:val="uk-UA"/>
              </w:rPr>
              <w:t xml:space="preserve">з дня його припинення або скасування затверджених постановою Кабінету Міністрів України від 12 жовтня 2022 р. № 1178 (далі Особливості). </w:t>
            </w:r>
          </w:p>
          <w:p w:rsidR="00C771EF" w:rsidRPr="00EC37FB" w:rsidRDefault="00C771EF" w:rsidP="00B95F65">
            <w:pPr>
              <w:pStyle w:val="a6"/>
              <w:spacing w:before="0" w:after="0"/>
              <w:ind w:left="57" w:right="57"/>
              <w:contextualSpacing/>
              <w:jc w:val="both"/>
              <w:rPr>
                <w:lang w:val="uk-UA"/>
              </w:rPr>
            </w:pPr>
            <w:r w:rsidRPr="00EC37FB">
              <w:rPr>
                <w:color w:val="000000"/>
                <w:sz w:val="22"/>
                <w:szCs w:val="22"/>
                <w:lang w:val="uk-UA"/>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B95F65">
              <w:rPr>
                <w:color w:val="000000"/>
                <w:sz w:val="22"/>
                <w:szCs w:val="22"/>
                <w:lang w:val="uk-UA"/>
              </w:rPr>
              <w:t>.</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lang w:val="uk-UA"/>
              </w:rPr>
            </w:pPr>
            <w:r w:rsidRPr="00EC37FB">
              <w:rPr>
                <w:b/>
                <w:bCs/>
                <w:sz w:val="22"/>
                <w:szCs w:val="22"/>
                <w:lang w:val="uk-UA"/>
              </w:rPr>
              <w:t>2. Інформація про замовника торгів</w:t>
            </w:r>
            <w:r w:rsidRPr="00EC37FB">
              <w:rPr>
                <w:sz w:val="22"/>
                <w:szCs w:val="22"/>
                <w:lang w:val="uk-UA"/>
              </w:rPr>
              <w:t> </w:t>
            </w:r>
          </w:p>
        </w:tc>
        <w:tc>
          <w:tcPr>
            <w:tcW w:w="7190" w:type="dxa"/>
            <w:shd w:val="clear" w:color="auto" w:fill="auto"/>
            <w:vAlign w:val="center"/>
          </w:tcPr>
          <w:p w:rsidR="00C771EF" w:rsidRPr="00EC37FB" w:rsidRDefault="00C771EF" w:rsidP="00A775C4">
            <w:pPr>
              <w:pStyle w:val="a6"/>
              <w:spacing w:before="0" w:after="0"/>
              <w:ind w:left="57" w:right="57"/>
              <w:contextualSpacing/>
              <w:jc w:val="both"/>
              <w:rPr>
                <w:lang w:val="uk-UA"/>
              </w:rPr>
            </w:pPr>
            <w:r w:rsidRPr="00EC37FB">
              <w:rPr>
                <w:sz w:val="22"/>
                <w:szCs w:val="22"/>
                <w:lang w:val="uk-UA"/>
              </w:rPr>
              <w:t>  </w:t>
            </w:r>
          </w:p>
        </w:tc>
      </w:tr>
      <w:tr w:rsidR="006C16BF" w:rsidRPr="00622719" w:rsidTr="000F0DE4">
        <w:tblPrEx>
          <w:tblCellMar>
            <w:top w:w="0" w:type="dxa"/>
            <w:left w:w="0" w:type="dxa"/>
            <w:bottom w:w="0" w:type="dxa"/>
            <w:right w:w="0" w:type="dxa"/>
          </w:tblCellMar>
        </w:tblPrEx>
        <w:tc>
          <w:tcPr>
            <w:tcW w:w="3686" w:type="dxa"/>
            <w:gridSpan w:val="2"/>
            <w:shd w:val="clear" w:color="auto" w:fill="auto"/>
            <w:vAlign w:val="center"/>
          </w:tcPr>
          <w:p w:rsidR="006C16BF" w:rsidRPr="00EC37FB" w:rsidRDefault="006C16BF" w:rsidP="006C16BF">
            <w:pPr>
              <w:pStyle w:val="a6"/>
              <w:spacing w:before="0" w:after="0"/>
              <w:ind w:left="57" w:right="57"/>
              <w:contextualSpacing/>
              <w:rPr>
                <w:b/>
                <w:lang w:val="uk-UA"/>
              </w:rPr>
            </w:pPr>
            <w:r w:rsidRPr="00EC37FB">
              <w:rPr>
                <w:sz w:val="22"/>
                <w:szCs w:val="22"/>
                <w:lang w:val="uk-UA"/>
              </w:rPr>
              <w:t>2.1. Повне найменування</w:t>
            </w:r>
          </w:p>
        </w:tc>
        <w:tc>
          <w:tcPr>
            <w:tcW w:w="7190" w:type="dxa"/>
            <w:tcBorders>
              <w:top w:val="outset" w:sz="6" w:space="0" w:color="auto"/>
              <w:left w:val="outset" w:sz="6" w:space="0" w:color="auto"/>
              <w:bottom w:val="outset" w:sz="6" w:space="0" w:color="auto"/>
              <w:right w:val="single" w:sz="4" w:space="0" w:color="auto"/>
            </w:tcBorders>
          </w:tcPr>
          <w:p w:rsidR="006C16BF" w:rsidRPr="005C05A1" w:rsidRDefault="005C05A1" w:rsidP="006C16BF">
            <w:pPr>
              <w:tabs>
                <w:tab w:val="left" w:pos="2160"/>
                <w:tab w:val="left" w:pos="3600"/>
              </w:tabs>
              <w:spacing w:line="264" w:lineRule="auto"/>
              <w:ind w:left="57" w:right="57"/>
              <w:jc w:val="both"/>
              <w:rPr>
                <w:rFonts w:ascii="Times New Roman" w:hAnsi="Times New Roman" w:cs="Times New Roman"/>
                <w:b/>
                <w:color w:val="000000"/>
                <w:lang w:val="uk-UA"/>
              </w:rPr>
            </w:pPr>
            <w:r>
              <w:rPr>
                <w:lang w:val="uk-UA"/>
              </w:rPr>
              <w:t xml:space="preserve">Виконавчий комітет </w:t>
            </w:r>
            <w:proofErr w:type="spellStart"/>
            <w:r>
              <w:rPr>
                <w:lang w:val="uk-UA"/>
              </w:rPr>
              <w:t>Мирноградської</w:t>
            </w:r>
            <w:proofErr w:type="spellEnd"/>
            <w:r>
              <w:rPr>
                <w:lang w:val="uk-UA"/>
              </w:rPr>
              <w:t xml:space="preserve"> міської ради</w:t>
            </w:r>
          </w:p>
        </w:tc>
      </w:tr>
      <w:tr w:rsidR="006C16BF" w:rsidRPr="00EC37FB" w:rsidTr="000F0DE4">
        <w:tblPrEx>
          <w:tblCellMar>
            <w:top w:w="0" w:type="dxa"/>
            <w:left w:w="0" w:type="dxa"/>
            <w:bottom w:w="0" w:type="dxa"/>
            <w:right w:w="0" w:type="dxa"/>
          </w:tblCellMar>
        </w:tblPrEx>
        <w:tc>
          <w:tcPr>
            <w:tcW w:w="3686" w:type="dxa"/>
            <w:gridSpan w:val="2"/>
            <w:shd w:val="clear" w:color="auto" w:fill="auto"/>
            <w:vAlign w:val="center"/>
          </w:tcPr>
          <w:p w:rsidR="006C16BF" w:rsidRPr="00EC37FB" w:rsidRDefault="006C16BF" w:rsidP="006C16BF">
            <w:pPr>
              <w:pStyle w:val="a6"/>
              <w:spacing w:before="0" w:after="0"/>
              <w:ind w:left="57" w:right="57"/>
              <w:contextualSpacing/>
              <w:rPr>
                <w:b/>
                <w:lang w:val="uk-UA"/>
              </w:rPr>
            </w:pPr>
            <w:r w:rsidRPr="00EC37FB">
              <w:rPr>
                <w:sz w:val="22"/>
                <w:szCs w:val="22"/>
                <w:lang w:val="uk-UA"/>
              </w:rPr>
              <w:t>2.2. Місцезнаходження</w:t>
            </w:r>
          </w:p>
        </w:tc>
        <w:tc>
          <w:tcPr>
            <w:tcW w:w="7190" w:type="dxa"/>
            <w:tcBorders>
              <w:top w:val="outset" w:sz="6" w:space="0" w:color="auto"/>
              <w:left w:val="outset" w:sz="6" w:space="0" w:color="auto"/>
              <w:bottom w:val="outset" w:sz="6" w:space="0" w:color="auto"/>
              <w:right w:val="single" w:sz="4" w:space="0" w:color="auto"/>
            </w:tcBorders>
          </w:tcPr>
          <w:p w:rsidR="005C05A1" w:rsidRPr="005C05A1" w:rsidRDefault="005C05A1" w:rsidP="005C05A1">
            <w:pPr>
              <w:tabs>
                <w:tab w:val="left" w:pos="2160"/>
                <w:tab w:val="left" w:pos="3600"/>
              </w:tabs>
              <w:spacing w:line="264" w:lineRule="auto"/>
              <w:ind w:left="57" w:right="57"/>
              <w:jc w:val="both"/>
              <w:rPr>
                <w:lang w:val="uk-UA"/>
              </w:rPr>
            </w:pPr>
            <w:r>
              <w:rPr>
                <w:lang w:val="uk-UA"/>
              </w:rPr>
              <w:t xml:space="preserve">85323, Донецька область, Покровський район, м. </w:t>
            </w:r>
            <w:proofErr w:type="spellStart"/>
            <w:r>
              <w:rPr>
                <w:lang w:val="uk-UA"/>
              </w:rPr>
              <w:t>Мирноград</w:t>
            </w:r>
            <w:proofErr w:type="spellEnd"/>
            <w:r>
              <w:rPr>
                <w:lang w:val="uk-UA"/>
              </w:rPr>
              <w:t xml:space="preserve">, </w:t>
            </w:r>
            <w:r w:rsidR="000D38A5">
              <w:rPr>
                <w:lang w:val="uk-UA"/>
              </w:rPr>
              <w:t xml:space="preserve">                 </w:t>
            </w:r>
            <w:r>
              <w:rPr>
                <w:lang w:val="uk-UA"/>
              </w:rPr>
              <w:t>вул. Центральна, 9</w:t>
            </w:r>
          </w:p>
        </w:tc>
      </w:tr>
      <w:tr w:rsidR="006C16BF" w:rsidRPr="00EC37FB" w:rsidTr="000F0DE4">
        <w:tblPrEx>
          <w:tblCellMar>
            <w:top w:w="0" w:type="dxa"/>
            <w:left w:w="0" w:type="dxa"/>
            <w:bottom w:w="0" w:type="dxa"/>
            <w:right w:w="0" w:type="dxa"/>
          </w:tblCellMar>
        </w:tblPrEx>
        <w:tc>
          <w:tcPr>
            <w:tcW w:w="3686" w:type="dxa"/>
            <w:gridSpan w:val="2"/>
            <w:shd w:val="clear" w:color="auto" w:fill="auto"/>
            <w:vAlign w:val="center"/>
          </w:tcPr>
          <w:p w:rsidR="006C16BF" w:rsidRPr="00EC37FB" w:rsidRDefault="006C16BF" w:rsidP="006C16BF">
            <w:pPr>
              <w:pStyle w:val="a6"/>
              <w:spacing w:before="0" w:after="0"/>
              <w:ind w:left="57" w:right="57"/>
              <w:contextualSpacing/>
              <w:rPr>
                <w:b/>
                <w:lang w:val="uk-UA"/>
              </w:rPr>
            </w:pPr>
            <w:r w:rsidRPr="00EC37FB">
              <w:rPr>
                <w:sz w:val="22"/>
                <w:szCs w:val="22"/>
                <w:lang w:val="uk-UA"/>
              </w:rPr>
              <w:t>2.3. посадова особа замовника, уповноважена здійснювати зв'язок з учасниками</w:t>
            </w:r>
          </w:p>
        </w:tc>
        <w:tc>
          <w:tcPr>
            <w:tcW w:w="7190" w:type="dxa"/>
            <w:tcBorders>
              <w:top w:val="single" w:sz="4" w:space="0" w:color="000000"/>
              <w:left w:val="single" w:sz="4" w:space="0" w:color="000000"/>
              <w:bottom w:val="single" w:sz="4" w:space="0" w:color="000000"/>
              <w:right w:val="single" w:sz="4" w:space="0" w:color="000000"/>
            </w:tcBorders>
            <w:shd w:val="clear" w:color="auto" w:fill="FFFFFF"/>
          </w:tcPr>
          <w:p w:rsidR="006C16BF" w:rsidRPr="005C05A1" w:rsidRDefault="006C16BF" w:rsidP="006C16BF">
            <w:pPr>
              <w:pStyle w:val="login-buttonuser"/>
              <w:shd w:val="clear" w:color="auto" w:fill="FFFFFF"/>
              <w:spacing w:before="0" w:beforeAutospacing="0" w:after="0" w:afterAutospacing="0"/>
              <w:ind w:left="57" w:right="57"/>
              <w:jc w:val="both"/>
              <w:rPr>
                <w:lang w:val="uk-UA"/>
              </w:rPr>
            </w:pPr>
            <w:proofErr w:type="spellStart"/>
            <w:r w:rsidRPr="00751FFC">
              <w:t>Уповноважена</w:t>
            </w:r>
            <w:proofErr w:type="spellEnd"/>
            <w:r w:rsidRPr="00751FFC">
              <w:t xml:space="preserve"> особа </w:t>
            </w:r>
            <w:r w:rsidR="005C05A1">
              <w:rPr>
                <w:lang w:val="uk-UA"/>
              </w:rPr>
              <w:t>Любов СИНЯВСЬКА</w:t>
            </w:r>
          </w:p>
          <w:p w:rsidR="006C16BF" w:rsidRPr="005C05A1" w:rsidRDefault="006C16BF" w:rsidP="005C05A1">
            <w:pPr>
              <w:pStyle w:val="login-buttonuser"/>
              <w:shd w:val="clear" w:color="auto" w:fill="FFFFFF"/>
              <w:spacing w:before="0" w:beforeAutospacing="0" w:after="0" w:afterAutospacing="0"/>
              <w:ind w:left="57" w:right="57"/>
              <w:jc w:val="both"/>
              <w:rPr>
                <w:lang w:eastAsia="uk-UA"/>
              </w:rPr>
            </w:pPr>
            <w:r w:rsidRPr="00A323E3">
              <w:rPr>
                <w:lang w:eastAsia="uk-UA"/>
              </w:rPr>
              <w:t>(</w:t>
            </w:r>
            <w:r w:rsidR="005C05A1">
              <w:rPr>
                <w:lang w:eastAsia="uk-UA"/>
              </w:rPr>
              <w:t>0</w:t>
            </w:r>
            <w:r w:rsidR="005C05A1">
              <w:rPr>
                <w:lang w:val="uk-UA" w:eastAsia="uk-UA"/>
              </w:rPr>
              <w:t>50</w:t>
            </w:r>
            <w:r w:rsidRPr="00A323E3">
              <w:rPr>
                <w:lang w:eastAsia="uk-UA"/>
              </w:rPr>
              <w:t xml:space="preserve">) </w:t>
            </w:r>
            <w:r w:rsidR="005C05A1">
              <w:rPr>
                <w:lang w:val="uk-UA" w:eastAsia="uk-UA"/>
              </w:rPr>
              <w:t>1785952</w:t>
            </w:r>
            <w:r>
              <w:rPr>
                <w:lang w:eastAsia="uk-UA"/>
              </w:rPr>
              <w:t xml:space="preserve"> </w:t>
            </w:r>
            <w:proofErr w:type="spellStart"/>
            <w:r w:rsidRPr="00A323E3">
              <w:rPr>
                <w:lang w:eastAsia="uk-UA"/>
              </w:rPr>
              <w:t>Електронна</w:t>
            </w:r>
            <w:proofErr w:type="spellEnd"/>
            <w:r w:rsidRPr="00A323E3">
              <w:rPr>
                <w:lang w:eastAsia="uk-UA"/>
              </w:rPr>
              <w:t xml:space="preserve"> адреса: </w:t>
            </w:r>
            <w:proofErr w:type="spellStart"/>
            <w:r w:rsidR="005C05A1">
              <w:rPr>
                <w:lang w:val="en-US" w:eastAsia="uk-UA"/>
              </w:rPr>
              <w:t>buhmirnogradrada</w:t>
            </w:r>
            <w:proofErr w:type="spellEnd"/>
            <w:r w:rsidR="005C05A1" w:rsidRPr="005C05A1">
              <w:rPr>
                <w:lang w:eastAsia="uk-UA"/>
              </w:rPr>
              <w:t>@</w:t>
            </w:r>
            <w:proofErr w:type="spellStart"/>
            <w:r w:rsidR="005C05A1">
              <w:rPr>
                <w:lang w:val="en-US" w:eastAsia="uk-UA"/>
              </w:rPr>
              <w:t>gmail</w:t>
            </w:r>
            <w:proofErr w:type="spellEnd"/>
            <w:r w:rsidR="005C05A1" w:rsidRPr="005C05A1">
              <w:rPr>
                <w:lang w:eastAsia="uk-UA"/>
              </w:rPr>
              <w:t>.</w:t>
            </w:r>
            <w:r w:rsidR="005C05A1">
              <w:rPr>
                <w:lang w:val="en-US" w:eastAsia="uk-UA"/>
              </w:rPr>
              <w:t>com</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lang w:val="uk-UA"/>
              </w:rPr>
            </w:pPr>
            <w:r w:rsidRPr="00EC37FB">
              <w:rPr>
                <w:b/>
                <w:bCs/>
                <w:sz w:val="22"/>
                <w:szCs w:val="22"/>
                <w:lang w:val="uk-UA"/>
              </w:rPr>
              <w:t>3. Процедура закупівлі</w:t>
            </w:r>
            <w:r w:rsidRPr="00EC37FB">
              <w:rPr>
                <w:sz w:val="22"/>
                <w:szCs w:val="22"/>
                <w:lang w:val="uk-UA"/>
              </w:rPr>
              <w:t> </w:t>
            </w:r>
          </w:p>
        </w:tc>
        <w:tc>
          <w:tcPr>
            <w:tcW w:w="7190" w:type="dxa"/>
            <w:shd w:val="clear" w:color="auto" w:fill="auto"/>
            <w:vAlign w:val="center"/>
          </w:tcPr>
          <w:p w:rsidR="00C771EF" w:rsidRPr="00EC37FB" w:rsidRDefault="00C771EF" w:rsidP="00A775C4">
            <w:pPr>
              <w:pStyle w:val="a6"/>
              <w:spacing w:before="0" w:after="0"/>
              <w:ind w:left="57" w:right="57"/>
              <w:contextualSpacing/>
              <w:jc w:val="both"/>
              <w:rPr>
                <w:lang w:val="uk-UA"/>
              </w:rPr>
            </w:pPr>
            <w:r w:rsidRPr="00EC37FB">
              <w:rPr>
                <w:sz w:val="22"/>
                <w:szCs w:val="22"/>
                <w:lang w:val="uk-UA"/>
              </w:rPr>
              <w:t>Відкриті торги </w:t>
            </w:r>
            <w:r w:rsidR="000C705F" w:rsidRPr="00EC37FB">
              <w:rPr>
                <w:sz w:val="22"/>
                <w:szCs w:val="22"/>
                <w:lang w:val="uk-UA"/>
              </w:rPr>
              <w:t>з особливостями</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b/>
                <w:lang w:val="uk-UA"/>
              </w:rPr>
            </w:pPr>
            <w:r w:rsidRPr="00EC37FB">
              <w:rPr>
                <w:b/>
                <w:bCs/>
                <w:sz w:val="22"/>
                <w:szCs w:val="22"/>
                <w:lang w:val="uk-UA"/>
              </w:rPr>
              <w:t>4. Інформація про предмет закупівлі</w:t>
            </w:r>
            <w:r w:rsidRPr="00EC37FB">
              <w:rPr>
                <w:sz w:val="22"/>
                <w:szCs w:val="22"/>
                <w:lang w:val="uk-UA"/>
              </w:rPr>
              <w:t> </w:t>
            </w:r>
          </w:p>
        </w:tc>
        <w:tc>
          <w:tcPr>
            <w:tcW w:w="7190" w:type="dxa"/>
            <w:shd w:val="clear" w:color="auto" w:fill="auto"/>
            <w:vAlign w:val="center"/>
          </w:tcPr>
          <w:p w:rsidR="00C771EF" w:rsidRPr="00EC37FB" w:rsidRDefault="00C771EF" w:rsidP="00A775C4">
            <w:pPr>
              <w:pStyle w:val="a6"/>
              <w:snapToGrid w:val="0"/>
              <w:spacing w:before="0" w:after="0"/>
              <w:ind w:left="57" w:right="57"/>
              <w:contextualSpacing/>
              <w:jc w:val="both"/>
              <w:rPr>
                <w:lang w:val="uk-UA"/>
              </w:rPr>
            </w:pPr>
            <w:r w:rsidRPr="00EC37FB">
              <w:rPr>
                <w:b/>
                <w:sz w:val="22"/>
                <w:szCs w:val="22"/>
                <w:lang w:val="uk-UA"/>
              </w:rPr>
              <w:t>  </w:t>
            </w:r>
          </w:p>
        </w:tc>
      </w:tr>
      <w:tr w:rsidR="00C771EF" w:rsidRPr="00AB6E1C"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b/>
                <w:lang w:val="uk-UA"/>
              </w:rPr>
            </w:pPr>
            <w:r w:rsidRPr="00EC37FB">
              <w:rPr>
                <w:sz w:val="22"/>
                <w:szCs w:val="22"/>
                <w:lang w:val="uk-UA"/>
              </w:rPr>
              <w:t xml:space="preserve">4.1. </w:t>
            </w:r>
            <w:r w:rsidR="000C705F" w:rsidRPr="00EC37FB">
              <w:rPr>
                <w:sz w:val="22"/>
                <w:szCs w:val="22"/>
                <w:lang w:val="uk-UA"/>
              </w:rPr>
              <w:t>Н</w:t>
            </w:r>
            <w:r w:rsidRPr="00EC37FB">
              <w:rPr>
                <w:sz w:val="22"/>
                <w:szCs w:val="22"/>
                <w:lang w:val="uk-UA"/>
              </w:rPr>
              <w:t>азва предмета закупівлі</w:t>
            </w:r>
          </w:p>
        </w:tc>
        <w:tc>
          <w:tcPr>
            <w:tcW w:w="7190" w:type="dxa"/>
            <w:shd w:val="clear" w:color="auto" w:fill="auto"/>
            <w:vAlign w:val="center"/>
          </w:tcPr>
          <w:p w:rsidR="00AB6E1C" w:rsidRPr="00B05D02" w:rsidRDefault="00487FAF" w:rsidP="00AB6E1C">
            <w:pPr>
              <w:jc w:val="both"/>
              <w:rPr>
                <w:rFonts w:ascii="Times New Roman" w:hAnsi="Times New Roman" w:cs="Times New Roman"/>
                <w:bCs/>
                <w:color w:val="000000"/>
                <w:spacing w:val="2"/>
                <w:bdr w:val="none" w:sz="0" w:space="0" w:color="auto" w:frame="1"/>
                <w:lang w:val="uk-UA" w:eastAsia="ru-RU"/>
              </w:rPr>
            </w:pPr>
            <w:proofErr w:type="spellStart"/>
            <w:r w:rsidRPr="00B05D02">
              <w:rPr>
                <w:rFonts w:ascii="Times New Roman" w:hAnsi="Times New Roman" w:cs="Times New Roman"/>
                <w:bCs/>
                <w:color w:val="000000"/>
                <w:spacing w:val="2"/>
                <w:bdr w:val="none" w:sz="0" w:space="0" w:color="auto" w:frame="1"/>
                <w:lang w:val="uk-UA" w:eastAsia="ru-RU"/>
              </w:rPr>
              <w:t>ДК</w:t>
            </w:r>
            <w:proofErr w:type="spellEnd"/>
            <w:r w:rsidRPr="00B05D02">
              <w:rPr>
                <w:rFonts w:ascii="Times New Roman" w:hAnsi="Times New Roman" w:cs="Times New Roman"/>
                <w:bCs/>
                <w:color w:val="000000"/>
                <w:spacing w:val="2"/>
                <w:bdr w:val="none" w:sz="0" w:space="0" w:color="auto" w:frame="1"/>
                <w:lang w:val="uk-UA" w:eastAsia="ru-RU"/>
              </w:rPr>
              <w:t xml:space="preserve"> 021:2015: </w:t>
            </w:r>
            <w:r w:rsidR="00A870F9" w:rsidRPr="00A870F9">
              <w:rPr>
                <w:rFonts w:ascii="Times New Roman" w:hAnsi="Times New Roman" w:cs="Times New Roman"/>
                <w:b/>
              </w:rPr>
              <w:t>42120000-6 —</w:t>
            </w:r>
            <w:r w:rsidR="00A870F9" w:rsidRPr="00A870F9">
              <w:rPr>
                <w:rFonts w:ascii="Times New Roman" w:hAnsi="Times New Roman" w:cs="Times New Roman"/>
                <w:b/>
                <w:lang w:val="uk-UA"/>
              </w:rPr>
              <w:t>«</w:t>
            </w:r>
            <w:r w:rsidR="00A870F9" w:rsidRPr="00A870F9">
              <w:rPr>
                <w:rFonts w:ascii="Times New Roman" w:hAnsi="Times New Roman" w:cs="Times New Roman"/>
                <w:b/>
              </w:rPr>
              <w:t xml:space="preserve">Насоси та </w:t>
            </w:r>
            <w:proofErr w:type="spellStart"/>
            <w:r w:rsidR="00A870F9" w:rsidRPr="00A870F9">
              <w:rPr>
                <w:rFonts w:ascii="Times New Roman" w:hAnsi="Times New Roman" w:cs="Times New Roman"/>
                <w:b/>
              </w:rPr>
              <w:t>компресори</w:t>
            </w:r>
            <w:proofErr w:type="spellEnd"/>
            <w:r w:rsidR="00A870F9" w:rsidRPr="00A870F9">
              <w:rPr>
                <w:rFonts w:cs="Times New Roman"/>
                <w:b/>
                <w:bCs/>
              </w:rPr>
              <w:t>»</w:t>
            </w:r>
          </w:p>
          <w:p w:rsidR="00C771EF" w:rsidRPr="00A870F9" w:rsidRDefault="00A870F9" w:rsidP="00A870F9">
            <w:pPr>
              <w:widowControl/>
              <w:suppressAutoHyphens w:val="0"/>
              <w:autoSpaceDE/>
              <w:spacing w:line="276" w:lineRule="auto"/>
              <w:rPr>
                <w:b/>
                <w:sz w:val="28"/>
                <w:szCs w:val="28"/>
                <w:u w:val="single"/>
                <w:lang w:val="uk-UA"/>
              </w:rPr>
            </w:pPr>
            <w:r w:rsidRPr="00116587">
              <w:rPr>
                <w:rFonts w:ascii="Times New Roman" w:eastAsia="Calibri" w:hAnsi="Times New Roman" w:cs="Times New Roman"/>
                <w:b/>
                <w:bCs/>
                <w:lang w:val="uk-UA" w:eastAsia="ar-SA"/>
              </w:rPr>
              <w:t>(</w:t>
            </w:r>
            <w:r>
              <w:rPr>
                <w:rFonts w:ascii="Times New Roman" w:hAnsi="Times New Roman" w:cs="Times New Roman"/>
                <w:b/>
                <w:lang w:val="uk-UA"/>
              </w:rPr>
              <w:t>Н</w:t>
            </w:r>
            <w:proofErr w:type="spellStart"/>
            <w:r w:rsidRPr="00B76659">
              <w:rPr>
                <w:rFonts w:ascii="Times New Roman" w:hAnsi="Times New Roman" w:cs="Times New Roman"/>
                <w:b/>
              </w:rPr>
              <w:t>асоси</w:t>
            </w:r>
            <w:proofErr w:type="spellEnd"/>
            <w:r w:rsidRPr="00B76659">
              <w:rPr>
                <w:rFonts w:ascii="Times New Roman" w:hAnsi="Times New Roman" w:cs="Times New Roman"/>
                <w:b/>
              </w:rPr>
              <w:t xml:space="preserve"> </w:t>
            </w:r>
            <w:proofErr w:type="spellStart"/>
            <w:r w:rsidRPr="00B76659">
              <w:rPr>
                <w:rFonts w:ascii="Times New Roman" w:hAnsi="Times New Roman" w:cs="Times New Roman"/>
                <w:b/>
              </w:rPr>
              <w:t>глибинні</w:t>
            </w:r>
            <w:proofErr w:type="spellEnd"/>
            <w:r w:rsidRPr="00B76659">
              <w:rPr>
                <w:rFonts w:ascii="Times New Roman" w:hAnsi="Times New Roman" w:cs="Times New Roman"/>
                <w:b/>
              </w:rPr>
              <w:t xml:space="preserve"> та </w:t>
            </w:r>
            <w:proofErr w:type="spellStart"/>
            <w:r w:rsidRPr="00B76659">
              <w:rPr>
                <w:rFonts w:ascii="Times New Roman" w:hAnsi="Times New Roman" w:cs="Times New Roman"/>
                <w:b/>
              </w:rPr>
              <w:t>насосні</w:t>
            </w:r>
            <w:proofErr w:type="spellEnd"/>
            <w:r>
              <w:rPr>
                <w:rFonts w:ascii="Times New Roman" w:hAnsi="Times New Roman" w:cs="Times New Roman"/>
                <w:b/>
              </w:rPr>
              <w:t xml:space="preserve"> </w:t>
            </w:r>
            <w:proofErr w:type="spellStart"/>
            <w:r>
              <w:rPr>
                <w:rFonts w:ascii="Times New Roman" w:hAnsi="Times New Roman" w:cs="Times New Roman"/>
                <w:b/>
              </w:rPr>
              <w:t>станції</w:t>
            </w:r>
            <w:proofErr w:type="spellEnd"/>
            <w:r w:rsidRPr="00C66E76">
              <w:rPr>
                <w:rFonts w:ascii="Times New Roman" w:eastAsia="Calibri" w:hAnsi="Times New Roman" w:cs="Times New Roman"/>
                <w:b/>
                <w:bCs/>
                <w:sz w:val="28"/>
                <w:szCs w:val="28"/>
                <w:lang w:val="uk-UA" w:eastAsia="ar-SA"/>
              </w:rPr>
              <w:t>)</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640AA3">
            <w:pPr>
              <w:pStyle w:val="a6"/>
              <w:spacing w:before="0" w:after="0"/>
              <w:ind w:left="57" w:right="57"/>
              <w:contextualSpacing/>
              <w:jc w:val="both"/>
              <w:rPr>
                <w:b/>
                <w:lang w:val="uk-UA"/>
              </w:rPr>
            </w:pPr>
            <w:r w:rsidRPr="00EC37FB">
              <w:rPr>
                <w:sz w:val="22"/>
                <w:szCs w:val="22"/>
                <w:lang w:val="uk-UA"/>
              </w:rPr>
              <w:t xml:space="preserve">4.2. </w:t>
            </w:r>
            <w:r w:rsidR="00640AA3" w:rsidRPr="00EC37FB">
              <w:rPr>
                <w:sz w:val="22"/>
                <w:szCs w:val="22"/>
                <w:lang w:val="uk-UA"/>
              </w:rPr>
              <w:t>О</w:t>
            </w:r>
            <w:r w:rsidRPr="00EC37FB">
              <w:rPr>
                <w:sz w:val="22"/>
                <w:szCs w:val="22"/>
                <w:lang w:val="uk-UA"/>
              </w:rPr>
              <w:t>пис окремої частини (частин) предмета закупівлі (лота), щодо якої можуть бути подані тендерні пропозиції</w:t>
            </w:r>
          </w:p>
        </w:tc>
        <w:tc>
          <w:tcPr>
            <w:tcW w:w="7190" w:type="dxa"/>
            <w:shd w:val="clear" w:color="auto" w:fill="auto"/>
            <w:vAlign w:val="center"/>
          </w:tcPr>
          <w:p w:rsidR="00C771EF" w:rsidRPr="00EC37FB" w:rsidRDefault="00D30AE0" w:rsidP="00A775C4">
            <w:pPr>
              <w:ind w:left="57" w:right="57"/>
              <w:contextualSpacing/>
              <w:jc w:val="both"/>
              <w:rPr>
                <w:rFonts w:ascii="Times New Roman" w:hAnsi="Times New Roman" w:cs="Times New Roman"/>
                <w:u w:val="single"/>
                <w:lang w:val="uk-UA"/>
              </w:rPr>
            </w:pPr>
            <w:r w:rsidRPr="00EC37FB">
              <w:rPr>
                <w:rFonts w:ascii="Times New Roman" w:hAnsi="Times New Roman" w:cs="Times New Roman"/>
                <w:sz w:val="22"/>
                <w:lang w:val="uk-UA" w:eastAsia="en-US"/>
              </w:rPr>
              <w:t>Вимогами даної тендерної документації не передбачено встановлення окремих частин предмета закупівлі (лотів).</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640AA3">
            <w:pPr>
              <w:pStyle w:val="a6"/>
              <w:spacing w:before="0" w:after="0"/>
              <w:ind w:left="57" w:right="57"/>
              <w:contextualSpacing/>
              <w:jc w:val="both"/>
              <w:rPr>
                <w:b/>
                <w:lang w:val="uk-UA"/>
              </w:rPr>
            </w:pPr>
            <w:r w:rsidRPr="00EC37FB">
              <w:rPr>
                <w:sz w:val="22"/>
                <w:szCs w:val="22"/>
                <w:lang w:val="uk-UA"/>
              </w:rPr>
              <w:t xml:space="preserve">4.3. </w:t>
            </w:r>
            <w:r w:rsidR="00640AA3" w:rsidRPr="00EC37FB">
              <w:rPr>
                <w:sz w:val="22"/>
                <w:szCs w:val="22"/>
                <w:lang w:val="uk-UA"/>
              </w:rPr>
              <w:t>М</w:t>
            </w:r>
            <w:r w:rsidRPr="00EC37FB">
              <w:rPr>
                <w:sz w:val="22"/>
                <w:szCs w:val="22"/>
                <w:lang w:val="uk-UA"/>
              </w:rPr>
              <w:t>ісце, кількість, обсяг поставки товарів (надання послуг, виконання робіт) </w:t>
            </w:r>
          </w:p>
        </w:tc>
        <w:tc>
          <w:tcPr>
            <w:tcW w:w="7190" w:type="dxa"/>
            <w:shd w:val="clear" w:color="auto" w:fill="auto"/>
            <w:vAlign w:val="center"/>
          </w:tcPr>
          <w:p w:rsidR="001E138D" w:rsidRPr="00144F33" w:rsidRDefault="001E138D" w:rsidP="001E138D">
            <w:pPr>
              <w:shd w:val="clear" w:color="auto" w:fill="FFFFFF"/>
              <w:autoSpaceDN w:val="0"/>
              <w:adjustRightInd w:val="0"/>
              <w:jc w:val="both"/>
              <w:rPr>
                <w:rFonts w:ascii="Times New Roman" w:hAnsi="Times New Roman"/>
              </w:rPr>
            </w:pPr>
            <w:proofErr w:type="spellStart"/>
            <w:r w:rsidRPr="00144F33">
              <w:rPr>
                <w:rFonts w:ascii="Times New Roman" w:hAnsi="Times New Roman"/>
              </w:rPr>
              <w:t>Місце</w:t>
            </w:r>
            <w:proofErr w:type="spellEnd"/>
            <w:r w:rsidRPr="00144F33">
              <w:rPr>
                <w:rFonts w:ascii="Times New Roman" w:hAnsi="Times New Roman"/>
              </w:rPr>
              <w:t xml:space="preserve"> поставки </w:t>
            </w:r>
            <w:proofErr w:type="spellStart"/>
            <w:r w:rsidRPr="00144F33">
              <w:rPr>
                <w:rFonts w:ascii="Times New Roman" w:hAnsi="Times New Roman"/>
              </w:rPr>
              <w:t>товарів</w:t>
            </w:r>
            <w:proofErr w:type="spellEnd"/>
            <w:r w:rsidRPr="00144F33">
              <w:rPr>
                <w:rFonts w:ascii="Times New Roman" w:hAnsi="Times New Roman"/>
              </w:rPr>
              <w:t xml:space="preserve">, </w:t>
            </w:r>
            <w:proofErr w:type="spellStart"/>
            <w:r w:rsidRPr="00144F33">
              <w:rPr>
                <w:rFonts w:ascii="Times New Roman" w:hAnsi="Times New Roman"/>
              </w:rPr>
              <w:t>місце</w:t>
            </w:r>
            <w:proofErr w:type="spellEnd"/>
            <w:r w:rsidRPr="00144F33">
              <w:rPr>
                <w:rFonts w:ascii="Times New Roman" w:hAnsi="Times New Roman"/>
              </w:rPr>
              <w:t xml:space="preserve"> </w:t>
            </w:r>
            <w:proofErr w:type="spellStart"/>
            <w:r w:rsidRPr="00144F33">
              <w:rPr>
                <w:rFonts w:ascii="Times New Roman" w:hAnsi="Times New Roman"/>
              </w:rPr>
              <w:t>виконання</w:t>
            </w:r>
            <w:proofErr w:type="spellEnd"/>
            <w:r w:rsidRPr="00144F33">
              <w:rPr>
                <w:rFonts w:ascii="Times New Roman" w:hAnsi="Times New Roman"/>
              </w:rPr>
              <w:t xml:space="preserve"> </w:t>
            </w:r>
            <w:proofErr w:type="spellStart"/>
            <w:r w:rsidRPr="00144F33">
              <w:rPr>
                <w:rFonts w:ascii="Times New Roman" w:hAnsi="Times New Roman"/>
              </w:rPr>
              <w:t>робіт</w:t>
            </w:r>
            <w:proofErr w:type="spellEnd"/>
            <w:r w:rsidRPr="00144F33">
              <w:rPr>
                <w:rFonts w:ascii="Times New Roman" w:hAnsi="Times New Roman"/>
              </w:rPr>
              <w:t xml:space="preserve"> </w:t>
            </w:r>
            <w:proofErr w:type="spellStart"/>
            <w:r w:rsidRPr="00144F33">
              <w:rPr>
                <w:rFonts w:ascii="Times New Roman" w:hAnsi="Times New Roman"/>
              </w:rPr>
              <w:t>чи</w:t>
            </w:r>
            <w:proofErr w:type="spellEnd"/>
            <w:r w:rsidRPr="00144F33">
              <w:rPr>
                <w:rFonts w:ascii="Times New Roman" w:hAnsi="Times New Roman"/>
              </w:rPr>
              <w:t xml:space="preserve"> </w:t>
            </w:r>
            <w:proofErr w:type="spellStart"/>
            <w:r w:rsidRPr="00144F33">
              <w:rPr>
                <w:rFonts w:ascii="Times New Roman" w:hAnsi="Times New Roman"/>
              </w:rPr>
              <w:t>надання</w:t>
            </w:r>
            <w:proofErr w:type="spellEnd"/>
            <w:r w:rsidRPr="00144F33">
              <w:rPr>
                <w:rFonts w:ascii="Times New Roman" w:hAnsi="Times New Roman"/>
              </w:rPr>
              <w:t xml:space="preserve"> </w:t>
            </w:r>
            <w:proofErr w:type="spellStart"/>
            <w:r w:rsidRPr="00144F33">
              <w:rPr>
                <w:rFonts w:ascii="Times New Roman" w:hAnsi="Times New Roman"/>
              </w:rPr>
              <w:t>послуг</w:t>
            </w:r>
            <w:proofErr w:type="spellEnd"/>
            <w:r w:rsidRPr="00144F33">
              <w:rPr>
                <w:rFonts w:ascii="Times New Roman" w:hAnsi="Times New Roman"/>
              </w:rPr>
              <w:t xml:space="preserve">: </w:t>
            </w:r>
          </w:p>
          <w:p w:rsidR="001E138D" w:rsidRPr="00C14BB7" w:rsidRDefault="001E138D" w:rsidP="001E138D">
            <w:pPr>
              <w:tabs>
                <w:tab w:val="num" w:pos="-180"/>
                <w:tab w:val="left" w:pos="540"/>
              </w:tabs>
              <w:jc w:val="both"/>
              <w:rPr>
                <w:rFonts w:ascii="Times New Roman" w:hAnsi="Times New Roman"/>
                <w:lang w:eastAsia="ru-RU"/>
              </w:rPr>
            </w:pPr>
            <w:r>
              <w:rPr>
                <w:rFonts w:ascii="Times New Roman" w:hAnsi="Times New Roman"/>
                <w:lang w:val="uk-UA" w:eastAsia="ru-RU"/>
              </w:rPr>
              <w:t>85323</w:t>
            </w:r>
            <w:r w:rsidRPr="00144F33">
              <w:rPr>
                <w:rFonts w:ascii="Times New Roman" w:hAnsi="Times New Roman"/>
                <w:lang w:eastAsia="ru-RU"/>
              </w:rPr>
              <w:t xml:space="preserve">, </w:t>
            </w:r>
            <w:r>
              <w:rPr>
                <w:rFonts w:ascii="Times New Roman" w:hAnsi="Times New Roman"/>
                <w:lang w:val="uk-UA" w:eastAsia="ru-RU"/>
              </w:rPr>
              <w:t>Донецька</w:t>
            </w:r>
            <w:r w:rsidRPr="00144F33">
              <w:rPr>
                <w:rFonts w:ascii="Times New Roman" w:hAnsi="Times New Roman"/>
                <w:lang w:eastAsia="ru-RU"/>
              </w:rPr>
              <w:t xml:space="preserve"> область,</w:t>
            </w:r>
            <w:r>
              <w:rPr>
                <w:rFonts w:ascii="Times New Roman" w:hAnsi="Times New Roman"/>
                <w:lang w:val="uk-UA" w:eastAsia="ru-RU"/>
              </w:rPr>
              <w:t xml:space="preserve"> Покровський район,</w:t>
            </w:r>
            <w:r w:rsidRPr="00144F33">
              <w:rPr>
                <w:rFonts w:ascii="Times New Roman" w:hAnsi="Times New Roman"/>
                <w:lang w:eastAsia="ru-RU"/>
              </w:rPr>
              <w:t xml:space="preserve"> м. </w:t>
            </w:r>
            <w:proofErr w:type="spellStart"/>
            <w:r>
              <w:rPr>
                <w:rFonts w:ascii="Times New Roman" w:hAnsi="Times New Roman"/>
                <w:lang w:val="uk-UA" w:eastAsia="ru-RU"/>
              </w:rPr>
              <w:t>Мирноград</w:t>
            </w:r>
            <w:proofErr w:type="spellEnd"/>
            <w:r>
              <w:rPr>
                <w:rFonts w:ascii="Times New Roman" w:hAnsi="Times New Roman"/>
                <w:lang w:val="uk-UA" w:eastAsia="ru-RU"/>
              </w:rPr>
              <w:t>,</w:t>
            </w:r>
            <w:r w:rsidRPr="00144F33">
              <w:rPr>
                <w:rFonts w:ascii="Times New Roman" w:hAnsi="Times New Roman"/>
                <w:lang w:eastAsia="ru-RU"/>
              </w:rPr>
              <w:t xml:space="preserve"> </w:t>
            </w:r>
            <w:r w:rsidR="00A63401">
              <w:rPr>
                <w:rFonts w:ascii="Times New Roman" w:hAnsi="Times New Roman"/>
                <w:lang w:val="uk-UA" w:eastAsia="ru-RU"/>
              </w:rPr>
              <w:t xml:space="preserve">                   </w:t>
            </w:r>
            <w:proofErr w:type="spellStart"/>
            <w:r w:rsidRPr="00144F33">
              <w:rPr>
                <w:rFonts w:ascii="Times New Roman" w:hAnsi="Times New Roman"/>
                <w:lang w:eastAsia="ru-RU"/>
              </w:rPr>
              <w:t>вул</w:t>
            </w:r>
            <w:proofErr w:type="spellEnd"/>
            <w:r w:rsidRPr="00144F33">
              <w:rPr>
                <w:rFonts w:ascii="Times New Roman" w:hAnsi="Times New Roman"/>
                <w:lang w:eastAsia="ru-RU"/>
              </w:rPr>
              <w:t xml:space="preserve">. </w:t>
            </w:r>
            <w:r>
              <w:rPr>
                <w:rFonts w:ascii="Times New Roman" w:hAnsi="Times New Roman"/>
                <w:lang w:val="uk-UA" w:eastAsia="ru-RU"/>
              </w:rPr>
              <w:t>Центральна, 9</w:t>
            </w:r>
            <w:r w:rsidRPr="00144F33">
              <w:rPr>
                <w:rFonts w:ascii="Times New Roman" w:hAnsi="Times New Roman"/>
                <w:lang w:eastAsia="ru-RU"/>
              </w:rPr>
              <w:t xml:space="preserve">. </w:t>
            </w:r>
            <w:r>
              <w:rPr>
                <w:rFonts w:ascii="Times New Roman" w:hAnsi="Times New Roman"/>
                <w:lang w:eastAsia="ru-RU"/>
              </w:rPr>
              <w:t xml:space="preserve">Поставка товару </w:t>
            </w:r>
            <w:proofErr w:type="spellStart"/>
            <w:r>
              <w:rPr>
                <w:rFonts w:ascii="Times New Roman" w:hAnsi="Times New Roman"/>
                <w:lang w:eastAsia="ru-RU"/>
              </w:rPr>
              <w:t>здійснюється</w:t>
            </w:r>
            <w:proofErr w:type="spellEnd"/>
            <w:r>
              <w:rPr>
                <w:rFonts w:ascii="Times New Roman" w:hAnsi="Times New Roman"/>
                <w:lang w:eastAsia="ru-RU"/>
              </w:rPr>
              <w:t xml:space="preserve"> за </w:t>
            </w:r>
            <w:proofErr w:type="spellStart"/>
            <w:r>
              <w:rPr>
                <w:rFonts w:ascii="Times New Roman" w:hAnsi="Times New Roman"/>
                <w:lang w:eastAsia="ru-RU"/>
              </w:rPr>
              <w:t>рахунок</w:t>
            </w:r>
            <w:proofErr w:type="spellEnd"/>
            <w:r>
              <w:rPr>
                <w:rFonts w:ascii="Times New Roman" w:hAnsi="Times New Roman"/>
                <w:lang w:eastAsia="ru-RU"/>
              </w:rPr>
              <w:t xml:space="preserve"> </w:t>
            </w:r>
            <w:proofErr w:type="spellStart"/>
            <w:r>
              <w:rPr>
                <w:rFonts w:ascii="Times New Roman" w:hAnsi="Times New Roman"/>
                <w:lang w:eastAsia="ru-RU"/>
              </w:rPr>
              <w:t>постачальника</w:t>
            </w:r>
            <w:proofErr w:type="spellEnd"/>
            <w:r w:rsidRPr="00C14BB7">
              <w:rPr>
                <w:rFonts w:ascii="Times New Roman" w:hAnsi="Times New Roman"/>
                <w:lang w:eastAsia="ru-RU"/>
              </w:rPr>
              <w:t>.</w:t>
            </w:r>
          </w:p>
          <w:p w:rsidR="00C771EF" w:rsidRPr="00B95F65" w:rsidRDefault="001E138D" w:rsidP="00B95F65">
            <w:pPr>
              <w:ind w:right="-1"/>
              <w:jc w:val="both"/>
              <w:rPr>
                <w:rFonts w:ascii="Times New Roman" w:hAnsi="Times New Roman"/>
                <w:b/>
                <w:lang w:val="uk-UA"/>
              </w:rPr>
            </w:pPr>
            <w:proofErr w:type="spellStart"/>
            <w:r w:rsidRPr="00C14BB7">
              <w:rPr>
                <w:rFonts w:ascii="Times New Roman" w:hAnsi="Times New Roman"/>
              </w:rPr>
              <w:t>Кількість</w:t>
            </w:r>
            <w:proofErr w:type="spellEnd"/>
            <w:r w:rsidRPr="00C14BB7">
              <w:rPr>
                <w:rFonts w:ascii="Times New Roman" w:hAnsi="Times New Roman"/>
              </w:rPr>
              <w:t xml:space="preserve"> </w:t>
            </w:r>
            <w:proofErr w:type="spellStart"/>
            <w:r w:rsidRPr="00C14BB7">
              <w:rPr>
                <w:rFonts w:ascii="Times New Roman" w:hAnsi="Times New Roman"/>
              </w:rPr>
              <w:t>товарів</w:t>
            </w:r>
            <w:proofErr w:type="spellEnd"/>
            <w:r w:rsidRPr="00C14BB7">
              <w:rPr>
                <w:rFonts w:ascii="Times New Roman" w:hAnsi="Times New Roman"/>
              </w:rPr>
              <w:t xml:space="preserve">, </w:t>
            </w:r>
            <w:proofErr w:type="spellStart"/>
            <w:r w:rsidRPr="00C14BB7">
              <w:rPr>
                <w:rFonts w:ascii="Times New Roman" w:hAnsi="Times New Roman"/>
              </w:rPr>
              <w:t>обсяг</w:t>
            </w:r>
            <w:proofErr w:type="spellEnd"/>
            <w:r w:rsidRPr="00C14BB7">
              <w:rPr>
                <w:rFonts w:ascii="Times New Roman" w:hAnsi="Times New Roman"/>
              </w:rPr>
              <w:t xml:space="preserve"> </w:t>
            </w:r>
            <w:proofErr w:type="spellStart"/>
            <w:r w:rsidRPr="00C14BB7">
              <w:rPr>
                <w:rFonts w:ascii="Times New Roman" w:hAnsi="Times New Roman"/>
              </w:rPr>
              <w:t>робіт</w:t>
            </w:r>
            <w:proofErr w:type="spellEnd"/>
            <w:r w:rsidRPr="00C14BB7">
              <w:rPr>
                <w:rFonts w:ascii="Times New Roman" w:hAnsi="Times New Roman"/>
              </w:rPr>
              <w:t xml:space="preserve"> </w:t>
            </w:r>
            <w:proofErr w:type="spellStart"/>
            <w:r w:rsidRPr="00C14BB7">
              <w:rPr>
                <w:rFonts w:ascii="Times New Roman" w:hAnsi="Times New Roman"/>
              </w:rPr>
              <w:t>або</w:t>
            </w:r>
            <w:proofErr w:type="spellEnd"/>
            <w:r w:rsidRPr="00C14BB7">
              <w:rPr>
                <w:rFonts w:ascii="Times New Roman" w:hAnsi="Times New Roman"/>
              </w:rPr>
              <w:t xml:space="preserve"> </w:t>
            </w:r>
            <w:proofErr w:type="spellStart"/>
            <w:r w:rsidRPr="00C14BB7">
              <w:rPr>
                <w:rFonts w:ascii="Times New Roman" w:hAnsi="Times New Roman"/>
              </w:rPr>
              <w:t>послуг</w:t>
            </w:r>
            <w:proofErr w:type="spellEnd"/>
            <w:r w:rsidRPr="00C14BB7">
              <w:rPr>
                <w:rFonts w:ascii="Times New Roman" w:hAnsi="Times New Roman"/>
              </w:rPr>
              <w:t xml:space="preserve">: </w:t>
            </w:r>
            <w:r w:rsidR="00B95F65">
              <w:rPr>
                <w:rFonts w:ascii="Times New Roman" w:hAnsi="Times New Roman"/>
                <w:lang w:val="uk-UA"/>
              </w:rPr>
              <w:t>Насоси глибинні - 5</w:t>
            </w:r>
            <w:r>
              <w:rPr>
                <w:rFonts w:ascii="Times New Roman" w:hAnsi="Times New Roman"/>
              </w:rPr>
              <w:t xml:space="preserve"> шт</w:t>
            </w:r>
            <w:r w:rsidRPr="00C14BB7">
              <w:rPr>
                <w:rFonts w:ascii="Times New Roman" w:hAnsi="Times New Roman"/>
                <w:lang w:eastAsia="ru-RU"/>
              </w:rPr>
              <w:t>.</w:t>
            </w:r>
            <w:r w:rsidR="00B95F65">
              <w:rPr>
                <w:rFonts w:ascii="Times New Roman" w:hAnsi="Times New Roman"/>
                <w:lang w:val="uk-UA" w:eastAsia="ru-RU"/>
              </w:rPr>
              <w:t>, насосні станції - 10 шт.</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640AA3">
            <w:pPr>
              <w:pStyle w:val="a6"/>
              <w:spacing w:before="0" w:after="0"/>
              <w:ind w:left="57" w:right="57"/>
              <w:contextualSpacing/>
              <w:jc w:val="both"/>
              <w:rPr>
                <w:b/>
                <w:lang w:val="uk-UA"/>
              </w:rPr>
            </w:pPr>
            <w:r w:rsidRPr="00EC37FB">
              <w:rPr>
                <w:sz w:val="22"/>
                <w:szCs w:val="22"/>
                <w:lang w:val="uk-UA"/>
              </w:rPr>
              <w:t xml:space="preserve">4.4. </w:t>
            </w:r>
            <w:r w:rsidR="00640AA3" w:rsidRPr="00EC37FB">
              <w:rPr>
                <w:sz w:val="22"/>
                <w:szCs w:val="22"/>
                <w:lang w:val="uk-UA"/>
              </w:rPr>
              <w:t>С</w:t>
            </w:r>
            <w:r w:rsidRPr="00EC37FB">
              <w:rPr>
                <w:sz w:val="22"/>
                <w:szCs w:val="22"/>
                <w:lang w:val="uk-UA"/>
              </w:rPr>
              <w:t xml:space="preserve">трок поставки товарів </w:t>
            </w:r>
            <w:r w:rsidRPr="00EC37FB">
              <w:rPr>
                <w:sz w:val="20"/>
                <w:szCs w:val="22"/>
                <w:lang w:val="uk-UA"/>
              </w:rPr>
              <w:t>(надання послуг, виконання робіт) </w:t>
            </w:r>
          </w:p>
        </w:tc>
        <w:tc>
          <w:tcPr>
            <w:tcW w:w="7190" w:type="dxa"/>
            <w:shd w:val="clear" w:color="auto" w:fill="auto"/>
            <w:vAlign w:val="center"/>
          </w:tcPr>
          <w:p w:rsidR="00C771EF" w:rsidRPr="00EC37FB" w:rsidRDefault="00622719" w:rsidP="00D30AE0">
            <w:pPr>
              <w:pStyle w:val="a6"/>
              <w:snapToGrid w:val="0"/>
              <w:spacing w:before="0" w:after="0"/>
              <w:ind w:left="57" w:right="57"/>
              <w:contextualSpacing/>
              <w:jc w:val="both"/>
              <w:rPr>
                <w:lang w:val="uk-UA"/>
              </w:rPr>
            </w:pPr>
            <w:r>
              <w:rPr>
                <w:b/>
                <w:sz w:val="22"/>
                <w:szCs w:val="22"/>
                <w:lang w:val="uk-UA"/>
              </w:rPr>
              <w:t>Протягом 2023 року.</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A775C4">
            <w:pPr>
              <w:pStyle w:val="a6"/>
              <w:spacing w:before="0" w:after="0"/>
              <w:ind w:left="57" w:right="57"/>
              <w:contextualSpacing/>
              <w:jc w:val="both"/>
              <w:rPr>
                <w:lang w:val="uk-UA"/>
              </w:rPr>
            </w:pPr>
            <w:r w:rsidRPr="00EC37FB">
              <w:rPr>
                <w:b/>
                <w:bCs/>
                <w:sz w:val="22"/>
                <w:szCs w:val="22"/>
                <w:lang w:val="uk-UA"/>
              </w:rPr>
              <w:t>5. Недискримінація учасників</w:t>
            </w:r>
            <w:r w:rsidRPr="00EC37FB">
              <w:rPr>
                <w:sz w:val="22"/>
                <w:szCs w:val="22"/>
                <w:lang w:val="uk-UA"/>
              </w:rPr>
              <w:t> </w:t>
            </w:r>
          </w:p>
        </w:tc>
        <w:tc>
          <w:tcPr>
            <w:tcW w:w="7190" w:type="dxa"/>
            <w:shd w:val="clear" w:color="auto" w:fill="auto"/>
            <w:vAlign w:val="center"/>
          </w:tcPr>
          <w:p w:rsidR="0091191A" w:rsidRDefault="0091191A" w:rsidP="0091191A">
            <w:pPr>
              <w:ind w:left="57" w:right="57"/>
              <w:contextualSpacing/>
              <w:jc w:val="both"/>
              <w:rPr>
                <w:rFonts w:ascii="Times New Roman" w:hAnsi="Times New Roman" w:cs="Times New Roman"/>
                <w:lang w:val="uk-UA"/>
              </w:rPr>
            </w:pPr>
            <w:r w:rsidRPr="0091191A">
              <w:rPr>
                <w:rFonts w:ascii="Times New Roman" w:hAnsi="Times New Roman" w:cs="Times New Roman"/>
                <w:sz w:val="22"/>
                <w:szCs w:val="22"/>
                <w:lang w:val="uk-UA"/>
              </w:rPr>
              <w:t>Учасники (резиденти та нерезиденти) всіх форм власності</w:t>
            </w:r>
            <w:r>
              <w:rPr>
                <w:rFonts w:ascii="Times New Roman" w:hAnsi="Times New Roman" w:cs="Times New Roman"/>
                <w:sz w:val="22"/>
                <w:szCs w:val="22"/>
                <w:lang w:val="uk-UA"/>
              </w:rPr>
              <w:t xml:space="preserve"> </w:t>
            </w:r>
            <w:r w:rsidRPr="0091191A">
              <w:rPr>
                <w:rFonts w:ascii="Times New Roman" w:hAnsi="Times New Roman" w:cs="Times New Roman"/>
                <w:sz w:val="22"/>
                <w:szCs w:val="22"/>
                <w:lang w:val="uk-UA"/>
              </w:rPr>
              <w:t>учасників та організаційно-правових форм беруть участь у</w:t>
            </w:r>
            <w:r>
              <w:rPr>
                <w:rFonts w:ascii="Times New Roman" w:hAnsi="Times New Roman" w:cs="Times New Roman"/>
                <w:sz w:val="22"/>
                <w:szCs w:val="22"/>
                <w:lang w:val="uk-UA"/>
              </w:rPr>
              <w:t xml:space="preserve"> </w:t>
            </w:r>
            <w:r w:rsidRPr="0091191A">
              <w:rPr>
                <w:rFonts w:ascii="Times New Roman" w:hAnsi="Times New Roman" w:cs="Times New Roman"/>
                <w:sz w:val="22"/>
                <w:szCs w:val="22"/>
                <w:lang w:val="uk-UA"/>
              </w:rPr>
              <w:t>процедурах закупівель на рівних умовах.</w:t>
            </w:r>
          </w:p>
          <w:p w:rsidR="00C771EF" w:rsidRPr="00EC37FB" w:rsidRDefault="00C771EF" w:rsidP="00A775C4">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 xml:space="preserve">Відповідно до </w:t>
            </w:r>
            <w:proofErr w:type="spellStart"/>
            <w:r w:rsidRPr="00EC37FB">
              <w:rPr>
                <w:rFonts w:ascii="Times New Roman" w:hAnsi="Times New Roman" w:cs="Times New Roman"/>
                <w:sz w:val="22"/>
                <w:szCs w:val="22"/>
                <w:lang w:val="uk-UA"/>
              </w:rPr>
              <w:t>абз</w:t>
            </w:r>
            <w:proofErr w:type="spellEnd"/>
            <w:r w:rsidRPr="00EC37FB">
              <w:rPr>
                <w:rFonts w:ascii="Times New Roman" w:hAnsi="Times New Roman" w:cs="Times New Roman"/>
                <w:sz w:val="22"/>
                <w:szCs w:val="22"/>
                <w:lang w:val="uk-UA"/>
              </w:rPr>
              <w:t>. 2 п. 2 Постанови Кабінету Міністрів України від 12 жовтня 2022 р. № 1178</w:t>
            </w:r>
            <w:r w:rsidRPr="00EC37FB">
              <w:rPr>
                <w:sz w:val="22"/>
                <w:szCs w:val="22"/>
                <w:lang w:val="uk-UA"/>
              </w:rPr>
              <w:t xml:space="preserve"> </w:t>
            </w:r>
            <w:r w:rsidRPr="00EC37FB">
              <w:rPr>
                <w:rFonts w:ascii="Times New Roman" w:hAnsi="Times New Roman" w:cs="Times New Roman"/>
                <w:sz w:val="22"/>
                <w:szCs w:val="22"/>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EC37FB">
              <w:rPr>
                <w:rFonts w:ascii="Times New Roman" w:hAnsi="Times New Roman" w:cs="Times New Roman"/>
                <w:sz w:val="22"/>
                <w:szCs w:val="22"/>
                <w:lang w:val="uk-UA"/>
              </w:rPr>
              <w:t>бенефіціарними</w:t>
            </w:r>
            <w:proofErr w:type="spellEnd"/>
            <w:r w:rsidRPr="00EC37FB">
              <w:rPr>
                <w:rFonts w:ascii="Times New Roman" w:hAnsi="Times New Roman" w:cs="Times New Roman"/>
                <w:sz w:val="22"/>
                <w:szCs w:val="22"/>
                <w:lang w:val="uk-UA"/>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EC37FB">
              <w:rPr>
                <w:rFonts w:ascii="Times New Roman" w:hAnsi="Times New Roman" w:cs="Times New Roman"/>
                <w:sz w:val="22"/>
                <w:szCs w:val="22"/>
                <w:lang w:val="uk-UA"/>
              </w:rPr>
              <w:t>—підприємців</w:t>
            </w:r>
            <w:proofErr w:type="spellEnd"/>
            <w:r w:rsidRPr="00EC37FB">
              <w:rPr>
                <w:rFonts w:ascii="Times New Roman" w:hAnsi="Times New Roman" w:cs="Times New Roman"/>
                <w:sz w:val="22"/>
                <w:szCs w:val="22"/>
                <w:lang w:val="uk-UA"/>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771EF" w:rsidRPr="00116587" w:rsidRDefault="00C771EF" w:rsidP="00A775C4">
            <w:pPr>
              <w:ind w:left="57" w:right="57"/>
              <w:contextualSpacing/>
              <w:jc w:val="both"/>
              <w:rPr>
                <w:b/>
                <w:lang w:val="uk-UA"/>
              </w:rPr>
            </w:pPr>
            <w:r w:rsidRPr="00116587">
              <w:rPr>
                <w:rFonts w:ascii="Times New Roman" w:hAnsi="Times New Roman" w:cs="Times New Roman"/>
                <w:b/>
                <w:sz w:val="22"/>
                <w:szCs w:val="22"/>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C771EF" w:rsidRPr="00EC37FB" w:rsidRDefault="00C771EF" w:rsidP="00A775C4">
            <w:pPr>
              <w:ind w:left="57" w:right="57"/>
              <w:contextualSpacing/>
              <w:jc w:val="both"/>
              <w:rPr>
                <w:lang w:val="uk-UA"/>
              </w:rPr>
            </w:pPr>
            <w:r w:rsidRPr="00116587">
              <w:rPr>
                <w:rFonts w:ascii="Times New Roman" w:hAnsi="Times New Roman" w:cs="Times New Roman"/>
                <w:sz w:val="22"/>
                <w:szCs w:val="22"/>
                <w:lang w:val="uk-UA" w:eastAsia="uk-UA"/>
              </w:rPr>
              <w:t>- інформацію про кінцевого(</w:t>
            </w:r>
            <w:proofErr w:type="spellStart"/>
            <w:r w:rsidRPr="00116587">
              <w:rPr>
                <w:rFonts w:ascii="Times New Roman" w:hAnsi="Times New Roman" w:cs="Times New Roman"/>
                <w:sz w:val="22"/>
                <w:szCs w:val="22"/>
                <w:lang w:val="uk-UA" w:eastAsia="uk-UA"/>
              </w:rPr>
              <w:t>их</w:t>
            </w:r>
            <w:proofErr w:type="spellEnd"/>
            <w:r w:rsidRPr="00116587">
              <w:rPr>
                <w:rFonts w:ascii="Times New Roman" w:hAnsi="Times New Roman" w:cs="Times New Roman"/>
                <w:sz w:val="22"/>
                <w:szCs w:val="22"/>
                <w:lang w:val="uk-UA" w:eastAsia="uk-UA"/>
              </w:rPr>
              <w:t xml:space="preserve">) </w:t>
            </w:r>
            <w:proofErr w:type="spellStart"/>
            <w:r w:rsidRPr="00116587">
              <w:rPr>
                <w:rFonts w:ascii="Times New Roman" w:hAnsi="Times New Roman" w:cs="Times New Roman"/>
                <w:sz w:val="22"/>
                <w:szCs w:val="22"/>
                <w:lang w:val="uk-UA" w:eastAsia="uk-UA"/>
              </w:rPr>
              <w:t>бенефеціарного</w:t>
            </w:r>
            <w:proofErr w:type="spellEnd"/>
            <w:r w:rsidRPr="00116587">
              <w:rPr>
                <w:rFonts w:ascii="Times New Roman" w:hAnsi="Times New Roman" w:cs="Times New Roman"/>
                <w:sz w:val="22"/>
                <w:szCs w:val="22"/>
                <w:lang w:val="uk-UA" w:eastAsia="uk-UA"/>
              </w:rPr>
              <w:t>(</w:t>
            </w:r>
            <w:proofErr w:type="spellStart"/>
            <w:r w:rsidRPr="00116587">
              <w:rPr>
                <w:rFonts w:ascii="Times New Roman" w:hAnsi="Times New Roman" w:cs="Times New Roman"/>
                <w:sz w:val="22"/>
                <w:szCs w:val="22"/>
                <w:lang w:val="uk-UA" w:eastAsia="uk-UA"/>
              </w:rPr>
              <w:t>их</w:t>
            </w:r>
            <w:proofErr w:type="spellEnd"/>
            <w:r w:rsidRPr="00116587">
              <w:rPr>
                <w:rFonts w:ascii="Times New Roman" w:hAnsi="Times New Roman" w:cs="Times New Roman"/>
                <w:sz w:val="22"/>
                <w:szCs w:val="22"/>
                <w:lang w:val="uk-UA" w:eastAsia="uk-UA"/>
              </w:rPr>
              <w:t>) власника(</w:t>
            </w:r>
            <w:proofErr w:type="spellStart"/>
            <w:r w:rsidRPr="00116587">
              <w:rPr>
                <w:rFonts w:ascii="Times New Roman" w:hAnsi="Times New Roman" w:cs="Times New Roman"/>
                <w:sz w:val="22"/>
                <w:szCs w:val="22"/>
                <w:lang w:val="uk-UA" w:eastAsia="uk-UA"/>
              </w:rPr>
              <w:t>ів</w:t>
            </w:r>
            <w:proofErr w:type="spellEnd"/>
            <w:r w:rsidRPr="00116587">
              <w:rPr>
                <w:rFonts w:ascii="Times New Roman" w:hAnsi="Times New Roman" w:cs="Times New Roman"/>
                <w:sz w:val="22"/>
                <w:szCs w:val="22"/>
                <w:lang w:val="uk-UA" w:eastAsia="uk-UA"/>
              </w:rPr>
              <w:t xml:space="preserve">) із </w:t>
            </w:r>
            <w:r w:rsidRPr="00116587">
              <w:rPr>
                <w:rFonts w:ascii="Times New Roman" w:hAnsi="Times New Roman" w:cs="Times New Roman"/>
                <w:sz w:val="22"/>
                <w:szCs w:val="22"/>
                <w:lang w:val="uk-UA" w:eastAsia="uk-UA"/>
              </w:rPr>
              <w:lastRenderedPageBreak/>
              <w:t>зазначенням частку в статутному капіталі (із зазначенням громадянства кожного із них);</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A775C4">
            <w:pPr>
              <w:pStyle w:val="a6"/>
              <w:spacing w:before="0" w:after="0"/>
              <w:ind w:left="57" w:right="57"/>
              <w:contextualSpacing/>
              <w:jc w:val="both"/>
              <w:rPr>
                <w:lang w:val="uk-UA"/>
              </w:rPr>
            </w:pPr>
            <w:r w:rsidRPr="00EC37FB">
              <w:rPr>
                <w:b/>
                <w:bCs/>
                <w:sz w:val="22"/>
                <w:szCs w:val="22"/>
                <w:lang w:val="uk-UA"/>
              </w:rPr>
              <w:lastRenderedPageBreak/>
              <w:t xml:space="preserve">6. </w:t>
            </w:r>
            <w:r w:rsidR="0028349E" w:rsidRPr="00EC37FB">
              <w:rPr>
                <w:b/>
                <w:color w:val="000000"/>
                <w:lang w:val="uk-UA"/>
              </w:rPr>
              <w:t>Валюта, у якій повинна бути зазначена ціна тендерної пропозиції</w:t>
            </w:r>
          </w:p>
        </w:tc>
        <w:tc>
          <w:tcPr>
            <w:tcW w:w="7190" w:type="dxa"/>
            <w:shd w:val="clear" w:color="auto" w:fill="auto"/>
            <w:vAlign w:val="center"/>
          </w:tcPr>
          <w:p w:rsidR="006C093F" w:rsidRPr="000F0DE4" w:rsidRDefault="0028349E" w:rsidP="000F0DE4">
            <w:pPr>
              <w:ind w:left="57" w:right="57"/>
              <w:contextualSpacing/>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Валютою тендерної пропозиції є гривня.</w:t>
            </w:r>
            <w:r w:rsidRPr="00EC37FB">
              <w:rPr>
                <w:rFonts w:ascii="Times New Roman" w:hAnsi="Times New Roman" w:cs="Times New Roman"/>
                <w:sz w:val="22"/>
                <w:szCs w:val="22"/>
                <w:lang w:val="uk-UA"/>
              </w:rPr>
              <w:t xml:space="preserve"> </w:t>
            </w:r>
            <w:r w:rsidRPr="00EC37FB">
              <w:rPr>
                <w:rFonts w:ascii="Times New Roman" w:hAnsi="Times New Roman" w:cs="Times New Roman"/>
                <w:b/>
                <w:i/>
                <w:color w:val="000000"/>
                <w:sz w:val="22"/>
                <w:szCs w:val="22"/>
                <w:lang w:val="uk-UA"/>
              </w:rPr>
              <w:t>У разі якщо учасником процедури закупівлі є нерезидент</w:t>
            </w:r>
            <w:r w:rsidRPr="00EC37FB">
              <w:rPr>
                <w:rFonts w:ascii="Times New Roman" w:hAnsi="Times New Roman" w:cs="Times New Roman"/>
                <w:b/>
                <w:color w:val="000000"/>
                <w:sz w:val="22"/>
                <w:szCs w:val="22"/>
                <w:lang w:val="uk-UA"/>
              </w:rPr>
              <w:t xml:space="preserve">,  </w:t>
            </w:r>
            <w:r w:rsidRPr="00EC37FB">
              <w:rPr>
                <w:rFonts w:ascii="Times New Roman" w:hAnsi="Times New Roman" w:cs="Times New Roman"/>
                <w:color w:val="000000"/>
                <w:sz w:val="22"/>
                <w:szCs w:val="22"/>
                <w:lang w:val="uk-UA"/>
              </w:rPr>
              <w:t xml:space="preserve">такий </w:t>
            </w:r>
            <w:r w:rsidRPr="00EC37FB">
              <w:rPr>
                <w:rFonts w:ascii="Times New Roman" w:hAnsi="Times New Roman" w:cs="Times New Roman"/>
                <w:sz w:val="22"/>
                <w:szCs w:val="22"/>
                <w:lang w:val="uk-UA"/>
              </w:rPr>
              <w:t>у</w:t>
            </w:r>
            <w:r w:rsidRPr="00EC37FB">
              <w:rPr>
                <w:rFonts w:ascii="Times New Roman" w:hAnsi="Times New Roman" w:cs="Times New Roman"/>
                <w:color w:val="000000"/>
                <w:sz w:val="22"/>
                <w:szCs w:val="22"/>
                <w:lang w:val="uk-UA"/>
              </w:rPr>
              <w:t>часник зазначає ціну пропозиції в електронній системі закупівель у валюті – гривня.</w:t>
            </w:r>
          </w:p>
        </w:tc>
      </w:tr>
      <w:tr w:rsidR="0014390F" w:rsidRPr="00EC37FB" w:rsidTr="000F0DE4">
        <w:tblPrEx>
          <w:tblCellMar>
            <w:top w:w="0" w:type="dxa"/>
            <w:left w:w="0" w:type="dxa"/>
            <w:bottom w:w="0" w:type="dxa"/>
            <w:right w:w="0" w:type="dxa"/>
          </w:tblCellMar>
        </w:tblPrEx>
        <w:tc>
          <w:tcPr>
            <w:tcW w:w="3686" w:type="dxa"/>
            <w:gridSpan w:val="2"/>
            <w:shd w:val="clear" w:color="auto" w:fill="auto"/>
            <w:vAlign w:val="center"/>
          </w:tcPr>
          <w:p w:rsidR="0014390F" w:rsidRPr="00EC37FB" w:rsidRDefault="0014390F" w:rsidP="0014390F">
            <w:pPr>
              <w:pStyle w:val="a6"/>
              <w:spacing w:before="0" w:after="0"/>
              <w:ind w:left="57" w:right="57"/>
              <w:contextualSpacing/>
              <w:jc w:val="both"/>
              <w:rPr>
                <w:lang w:val="uk-UA"/>
              </w:rPr>
            </w:pPr>
            <w:r w:rsidRPr="00EC37FB">
              <w:rPr>
                <w:b/>
                <w:bCs/>
                <w:sz w:val="22"/>
                <w:szCs w:val="22"/>
                <w:lang w:val="uk-UA"/>
              </w:rPr>
              <w:t>7. І</w:t>
            </w:r>
            <w:r w:rsidRPr="00EC37FB">
              <w:rPr>
                <w:b/>
                <w:sz w:val="22"/>
                <w:szCs w:val="22"/>
                <w:lang w:val="uk-UA"/>
              </w:rPr>
              <w:t>нформація про мову (мови), якою (якими) повинно бути складено тендерні пропозиції</w:t>
            </w:r>
            <w:r w:rsidRPr="00EC37FB">
              <w:rPr>
                <w:sz w:val="22"/>
                <w:szCs w:val="22"/>
                <w:lang w:val="uk-UA"/>
              </w:rPr>
              <w:t xml:space="preserve"> </w:t>
            </w:r>
          </w:p>
        </w:tc>
        <w:tc>
          <w:tcPr>
            <w:tcW w:w="7190" w:type="dxa"/>
            <w:shd w:val="clear" w:color="auto" w:fill="auto"/>
          </w:tcPr>
          <w:p w:rsidR="000F0DE4" w:rsidRPr="000F0DE4" w:rsidRDefault="000F0DE4" w:rsidP="000F0DE4">
            <w:pPr>
              <w:pStyle w:val="14"/>
              <w:jc w:val="both"/>
              <w:rPr>
                <w:rFonts w:ascii="Times New Roman" w:hAnsi="Times New Roman" w:cs="Times New Roman"/>
                <w:color w:val="000000"/>
                <w:sz w:val="22"/>
                <w:szCs w:val="22"/>
              </w:rPr>
            </w:pPr>
            <w:r w:rsidRPr="000F0DE4">
              <w:rPr>
                <w:rFonts w:ascii="Times New Roman" w:hAnsi="Times New Roman" w:cs="Times New Roman"/>
                <w:color w:val="000000"/>
                <w:sz w:val="22"/>
                <w:szCs w:val="22"/>
              </w:rPr>
              <w:t>Мова тендерної пропозиції – українська.</w:t>
            </w:r>
          </w:p>
          <w:p w:rsidR="000F0DE4" w:rsidRPr="000F0DE4" w:rsidRDefault="000F0DE4" w:rsidP="000F0DE4">
            <w:pPr>
              <w:pStyle w:val="14"/>
              <w:jc w:val="both"/>
              <w:rPr>
                <w:rFonts w:ascii="Times New Roman" w:hAnsi="Times New Roman" w:cs="Times New Roman"/>
                <w:color w:val="000000"/>
                <w:sz w:val="22"/>
                <w:szCs w:val="22"/>
              </w:rPr>
            </w:pPr>
            <w:r w:rsidRPr="000F0DE4">
              <w:rPr>
                <w:rFonts w:ascii="Times New Roman" w:hAnsi="Times New Roman" w:cs="Times New Roman"/>
                <w:color w:val="000000"/>
                <w:sz w:val="22"/>
                <w:szCs w:val="22"/>
              </w:rPr>
              <w:t>Під час проведення процедур закупівель усі документи, що</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готуються замовником, викладаються українською мовою,</w:t>
            </w:r>
            <w:r w:rsidR="00612569" w:rsidRPr="000F0DE4">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а також за рішенням замовника одночасно всі документи</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можуть мати автентичний переклад іншою мовою.</w:t>
            </w:r>
          </w:p>
          <w:p w:rsidR="000F0DE4" w:rsidRPr="000F0DE4" w:rsidRDefault="000F0DE4" w:rsidP="000F0DE4">
            <w:pPr>
              <w:pStyle w:val="14"/>
              <w:jc w:val="both"/>
              <w:rPr>
                <w:rFonts w:ascii="Times New Roman" w:hAnsi="Times New Roman" w:cs="Times New Roman"/>
                <w:color w:val="000000"/>
                <w:sz w:val="22"/>
                <w:szCs w:val="22"/>
              </w:rPr>
            </w:pPr>
            <w:r w:rsidRPr="000F0DE4">
              <w:rPr>
                <w:rFonts w:ascii="Times New Roman" w:hAnsi="Times New Roman" w:cs="Times New Roman"/>
                <w:color w:val="000000"/>
                <w:sz w:val="22"/>
                <w:szCs w:val="22"/>
              </w:rPr>
              <w:t>Визначальним є текст, викладений українською мовою.</w:t>
            </w:r>
          </w:p>
          <w:p w:rsidR="000F0DE4" w:rsidRPr="000F0DE4" w:rsidRDefault="000F0DE4" w:rsidP="000F0DE4">
            <w:pPr>
              <w:pStyle w:val="14"/>
              <w:jc w:val="both"/>
              <w:rPr>
                <w:rFonts w:ascii="Times New Roman" w:hAnsi="Times New Roman" w:cs="Times New Roman"/>
                <w:color w:val="000000"/>
                <w:sz w:val="22"/>
                <w:szCs w:val="22"/>
              </w:rPr>
            </w:pPr>
            <w:r w:rsidRPr="000F0DE4">
              <w:rPr>
                <w:rFonts w:ascii="Times New Roman" w:hAnsi="Times New Roman" w:cs="Times New Roman"/>
                <w:color w:val="000000"/>
                <w:sz w:val="22"/>
                <w:szCs w:val="22"/>
              </w:rPr>
              <w:t>Стандартні характеристики, вимоги, умовні позначення у</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вигляді скорочень та термінологія, пов’язана з товарами,</w:t>
            </w:r>
            <w:r w:rsidR="00612569" w:rsidRPr="000F0DE4">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роботами чи послугами, що закуповуються, передбачені</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існуючими міжнародними або національними стандартами,</w:t>
            </w:r>
            <w:r w:rsidR="00612569" w:rsidRPr="000F0DE4">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нормами та правилами, викладаються мовою їх</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загальноприйнятого застосування.</w:t>
            </w:r>
          </w:p>
          <w:p w:rsidR="000F0DE4" w:rsidRPr="00612569" w:rsidRDefault="000F0DE4" w:rsidP="00612569">
            <w:pPr>
              <w:pStyle w:val="14"/>
              <w:jc w:val="both"/>
              <w:rPr>
                <w:rFonts w:ascii="Times New Roman" w:hAnsi="Times New Roman" w:cs="Times New Roman"/>
                <w:sz w:val="22"/>
                <w:szCs w:val="22"/>
              </w:rPr>
            </w:pPr>
            <w:r w:rsidRPr="000F0DE4">
              <w:rPr>
                <w:rFonts w:ascii="Times New Roman" w:hAnsi="Times New Roman" w:cs="Times New Roman"/>
                <w:color w:val="000000"/>
                <w:sz w:val="22"/>
                <w:szCs w:val="22"/>
              </w:rPr>
              <w:t>Уся інформація розміщується в електронній системі</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закупівель українською мовою, крім тих випадків, коли</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використання букв та символів української мови</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призводить до їх спотворення (зокрема, але не виключно,</w:t>
            </w:r>
            <w:r w:rsidR="00612569" w:rsidRPr="000F0DE4">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адреси мережі Інтернет, адреси електронної пошти,</w:t>
            </w:r>
            <w:r w:rsidR="00612569">
              <w:rPr>
                <w:rFonts w:ascii="Times New Roman" w:hAnsi="Times New Roman" w:cs="Times New Roman"/>
                <w:color w:val="000000"/>
                <w:sz w:val="22"/>
                <w:szCs w:val="22"/>
              </w:rPr>
              <w:t xml:space="preserve"> </w:t>
            </w:r>
            <w:r w:rsidR="00612569" w:rsidRPr="000F0DE4">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торговельної марки (знака для товарів та послуг),</w:t>
            </w:r>
            <w:r w:rsidR="00612569" w:rsidRPr="000F0DE4">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загальноприйняті міжнародні терміни). Тендерна</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пропозиція та всі документи, які передбачені вимогами</w:t>
            </w:r>
            <w:r w:rsidR="00612569">
              <w:rPr>
                <w:rFonts w:ascii="Times New Roman" w:hAnsi="Times New Roman" w:cs="Times New Roman"/>
                <w:color w:val="000000"/>
                <w:sz w:val="22"/>
                <w:szCs w:val="22"/>
              </w:rPr>
              <w:t xml:space="preserve"> </w:t>
            </w:r>
            <w:r w:rsidRPr="000F0DE4">
              <w:rPr>
                <w:rFonts w:ascii="Times New Roman" w:hAnsi="Times New Roman" w:cs="Times New Roman"/>
                <w:color w:val="000000"/>
                <w:sz w:val="22"/>
                <w:szCs w:val="22"/>
              </w:rPr>
              <w:t>тендерної документації та додатками до неї, складаються</w:t>
            </w:r>
            <w:r w:rsidR="00612569">
              <w:rPr>
                <w:rFonts w:ascii="Times New Roman" w:hAnsi="Times New Roman" w:cs="Times New Roman"/>
                <w:color w:val="000000"/>
                <w:sz w:val="22"/>
                <w:szCs w:val="22"/>
              </w:rPr>
              <w:t xml:space="preserve"> </w:t>
            </w:r>
            <w:r w:rsidRPr="00612569">
              <w:rPr>
                <w:rFonts w:ascii="Times New Roman" w:hAnsi="Times New Roman" w:cs="Times New Roman"/>
                <w:color w:val="000000"/>
                <w:sz w:val="22"/>
                <w:szCs w:val="22"/>
              </w:rPr>
              <w:t>українською мовою. Документи або копії документів (які</w:t>
            </w:r>
            <w:r w:rsidR="00612569" w:rsidRPr="00612569">
              <w:rPr>
                <w:rFonts w:ascii="Times New Roman" w:hAnsi="Times New Roman" w:cs="Times New Roman"/>
                <w:color w:val="000000"/>
                <w:sz w:val="22"/>
                <w:szCs w:val="22"/>
              </w:rPr>
              <w:t xml:space="preserve"> </w:t>
            </w:r>
            <w:r w:rsidRPr="00612569">
              <w:rPr>
                <w:rFonts w:ascii="Times New Roman" w:hAnsi="Times New Roman" w:cs="Times New Roman"/>
                <w:sz w:val="22"/>
                <w:szCs w:val="22"/>
              </w:rPr>
              <w:t>передбачені вимогами тендерної документації та додатками</w:t>
            </w:r>
            <w:r w:rsidR="00612569" w:rsidRPr="00612569">
              <w:rPr>
                <w:rFonts w:ascii="Times New Roman" w:hAnsi="Times New Roman" w:cs="Times New Roman"/>
                <w:sz w:val="22"/>
                <w:szCs w:val="22"/>
              </w:rPr>
              <w:t xml:space="preserve"> </w:t>
            </w:r>
            <w:r w:rsidRPr="00612569">
              <w:rPr>
                <w:rFonts w:ascii="Times New Roman" w:hAnsi="Times New Roman" w:cs="Times New Roman"/>
                <w:sz w:val="22"/>
                <w:szCs w:val="22"/>
              </w:rPr>
              <w:t>до неї), які надаються Учасником у складі тендерної</w:t>
            </w:r>
            <w:r w:rsidR="00612569" w:rsidRPr="00612569">
              <w:rPr>
                <w:rFonts w:ascii="Times New Roman" w:hAnsi="Times New Roman" w:cs="Times New Roman"/>
                <w:sz w:val="22"/>
                <w:szCs w:val="22"/>
              </w:rPr>
              <w:t xml:space="preserve"> </w:t>
            </w:r>
            <w:r w:rsidRPr="00612569">
              <w:rPr>
                <w:rFonts w:ascii="Times New Roman" w:hAnsi="Times New Roman" w:cs="Times New Roman"/>
                <w:sz w:val="22"/>
                <w:szCs w:val="22"/>
              </w:rPr>
              <w:t>пропозиції, викладені іншими мовами, повинні надаватися</w:t>
            </w:r>
            <w:r w:rsidR="00612569" w:rsidRPr="00612569">
              <w:rPr>
                <w:rFonts w:ascii="Times New Roman" w:hAnsi="Times New Roman" w:cs="Times New Roman"/>
                <w:sz w:val="22"/>
                <w:szCs w:val="22"/>
              </w:rPr>
              <w:t xml:space="preserve"> </w:t>
            </w:r>
            <w:r w:rsidRPr="00612569">
              <w:rPr>
                <w:rFonts w:ascii="Times New Roman" w:hAnsi="Times New Roman" w:cs="Times New Roman"/>
                <w:sz w:val="22"/>
                <w:szCs w:val="22"/>
              </w:rPr>
              <w:t>разом із їх автентичним перекладом українською мовою.</w:t>
            </w:r>
          </w:p>
          <w:p w:rsidR="000F0DE4" w:rsidRPr="000F0DE4" w:rsidRDefault="000F0DE4" w:rsidP="000F0DE4">
            <w:pPr>
              <w:jc w:val="both"/>
            </w:pPr>
            <w:proofErr w:type="spellStart"/>
            <w:r w:rsidRPr="000F0DE4">
              <w:t>Виключення</w:t>
            </w:r>
            <w:proofErr w:type="spellEnd"/>
            <w:r w:rsidRPr="000F0DE4">
              <w:t>:</w:t>
            </w:r>
          </w:p>
          <w:p w:rsidR="000F0DE4" w:rsidRPr="000F0DE4" w:rsidRDefault="000F0DE4" w:rsidP="000F0DE4">
            <w:pPr>
              <w:jc w:val="both"/>
            </w:pPr>
            <w:r w:rsidRPr="000F0DE4">
              <w:t xml:space="preserve">1. </w:t>
            </w:r>
            <w:proofErr w:type="spellStart"/>
            <w:r w:rsidRPr="000F0DE4">
              <w:t>Замовник</w:t>
            </w:r>
            <w:proofErr w:type="spellEnd"/>
            <w:r w:rsidRPr="000F0DE4">
              <w:t xml:space="preserve"> не </w:t>
            </w:r>
            <w:proofErr w:type="spellStart"/>
            <w:r w:rsidRPr="000F0DE4">
              <w:t>зобов’язаний</w:t>
            </w:r>
            <w:proofErr w:type="spellEnd"/>
            <w:r w:rsidRPr="000F0DE4">
              <w:t xml:space="preserve"> </w:t>
            </w:r>
            <w:proofErr w:type="spellStart"/>
            <w:r w:rsidRPr="000F0DE4">
              <w:t>розглядати</w:t>
            </w:r>
            <w:proofErr w:type="spellEnd"/>
            <w:r w:rsidRPr="000F0DE4">
              <w:t xml:space="preserve"> </w:t>
            </w:r>
            <w:proofErr w:type="spellStart"/>
            <w:r w:rsidRPr="000F0DE4">
              <w:t>документи</w:t>
            </w:r>
            <w:proofErr w:type="spellEnd"/>
            <w:r w:rsidRPr="000F0DE4">
              <w:t xml:space="preserve">, </w:t>
            </w:r>
            <w:proofErr w:type="spellStart"/>
            <w:r w:rsidRPr="000F0DE4">
              <w:t>які</w:t>
            </w:r>
            <w:proofErr w:type="spellEnd"/>
            <w:r w:rsidRPr="000F0DE4">
              <w:t xml:space="preserve"> не</w:t>
            </w:r>
            <w:r w:rsidR="00AC69F9">
              <w:rPr>
                <w:lang w:val="uk-UA"/>
              </w:rPr>
              <w:t xml:space="preserve"> </w:t>
            </w:r>
            <w:proofErr w:type="spellStart"/>
            <w:r w:rsidRPr="000F0DE4">
              <w:t>передбачені</w:t>
            </w:r>
            <w:proofErr w:type="spellEnd"/>
            <w:r w:rsidRPr="000F0DE4">
              <w:t xml:space="preserve"> </w:t>
            </w:r>
            <w:proofErr w:type="spellStart"/>
            <w:r w:rsidRPr="000F0DE4">
              <w:t>вимогами</w:t>
            </w:r>
            <w:proofErr w:type="spellEnd"/>
            <w:r w:rsidRPr="000F0DE4">
              <w:t xml:space="preserve"> </w:t>
            </w:r>
            <w:proofErr w:type="spellStart"/>
            <w:r w:rsidRPr="000F0DE4">
              <w:t>тендерної</w:t>
            </w:r>
            <w:proofErr w:type="spellEnd"/>
            <w:r w:rsidRPr="000F0DE4">
              <w:t xml:space="preserve"> </w:t>
            </w:r>
            <w:proofErr w:type="spellStart"/>
            <w:r w:rsidRPr="000F0DE4">
              <w:t>документації</w:t>
            </w:r>
            <w:proofErr w:type="spellEnd"/>
            <w:r w:rsidRPr="000F0DE4">
              <w:t xml:space="preserve"> та </w:t>
            </w:r>
            <w:proofErr w:type="spellStart"/>
            <w:r w:rsidRPr="000F0DE4">
              <w:t>додатками</w:t>
            </w:r>
            <w:proofErr w:type="spellEnd"/>
            <w:r w:rsidR="00AC69F9">
              <w:rPr>
                <w:lang w:val="uk-UA"/>
              </w:rPr>
              <w:t xml:space="preserve"> </w:t>
            </w:r>
            <w:proofErr w:type="gramStart"/>
            <w:r w:rsidRPr="000F0DE4">
              <w:t>до</w:t>
            </w:r>
            <w:proofErr w:type="gramEnd"/>
            <w:r w:rsidRPr="000F0DE4">
              <w:t xml:space="preserve"> </w:t>
            </w:r>
            <w:proofErr w:type="spellStart"/>
            <w:r w:rsidRPr="000F0DE4">
              <w:t>неї</w:t>
            </w:r>
            <w:proofErr w:type="spellEnd"/>
            <w:r w:rsidRPr="000F0DE4">
              <w:t xml:space="preserve"> та </w:t>
            </w:r>
            <w:proofErr w:type="spellStart"/>
            <w:r w:rsidRPr="000F0DE4">
              <w:t>які</w:t>
            </w:r>
            <w:proofErr w:type="spellEnd"/>
            <w:r w:rsidRPr="000F0DE4">
              <w:t xml:space="preserve"> </w:t>
            </w:r>
            <w:proofErr w:type="spellStart"/>
            <w:r w:rsidRPr="000F0DE4">
              <w:t>учасник</w:t>
            </w:r>
            <w:proofErr w:type="spellEnd"/>
            <w:r w:rsidRPr="000F0DE4">
              <w:t xml:space="preserve"> </w:t>
            </w:r>
            <w:proofErr w:type="spellStart"/>
            <w:r w:rsidRPr="000F0DE4">
              <w:t>додатково</w:t>
            </w:r>
            <w:proofErr w:type="spellEnd"/>
            <w:r w:rsidRPr="000F0DE4">
              <w:t xml:space="preserve"> </w:t>
            </w:r>
            <w:proofErr w:type="spellStart"/>
            <w:r w:rsidRPr="000F0DE4">
              <w:t>надає</w:t>
            </w:r>
            <w:proofErr w:type="spellEnd"/>
            <w:r w:rsidRPr="000F0DE4">
              <w:t xml:space="preserve"> на </w:t>
            </w:r>
            <w:proofErr w:type="spellStart"/>
            <w:r w:rsidRPr="000F0DE4">
              <w:t>власний</w:t>
            </w:r>
            <w:proofErr w:type="spellEnd"/>
            <w:r w:rsidRPr="000F0DE4">
              <w:t xml:space="preserve"> </w:t>
            </w:r>
            <w:proofErr w:type="spellStart"/>
            <w:r w:rsidRPr="000F0DE4">
              <w:t>розсуд</w:t>
            </w:r>
            <w:proofErr w:type="spellEnd"/>
            <w:r w:rsidRPr="000F0DE4">
              <w:t>, у</w:t>
            </w:r>
            <w:r w:rsidR="00AC69F9">
              <w:rPr>
                <w:lang w:val="uk-UA"/>
              </w:rPr>
              <w:t xml:space="preserve"> </w:t>
            </w:r>
            <w:r w:rsidRPr="000F0DE4">
              <w:t xml:space="preserve">тому </w:t>
            </w:r>
            <w:proofErr w:type="spellStart"/>
            <w:r w:rsidRPr="000F0DE4">
              <w:t>числі</w:t>
            </w:r>
            <w:proofErr w:type="spellEnd"/>
            <w:r w:rsidRPr="000F0DE4">
              <w:t xml:space="preserve"> </w:t>
            </w:r>
            <w:proofErr w:type="spellStart"/>
            <w:r w:rsidRPr="000F0DE4">
              <w:t>якщо</w:t>
            </w:r>
            <w:proofErr w:type="spellEnd"/>
            <w:r w:rsidRPr="000F0DE4">
              <w:t xml:space="preserve"> </w:t>
            </w:r>
            <w:proofErr w:type="spellStart"/>
            <w:r w:rsidRPr="000F0DE4">
              <w:t>такі</w:t>
            </w:r>
            <w:proofErr w:type="spellEnd"/>
            <w:r w:rsidRPr="000F0DE4">
              <w:t xml:space="preserve"> </w:t>
            </w:r>
            <w:proofErr w:type="spellStart"/>
            <w:r w:rsidRPr="000F0DE4">
              <w:t>документи</w:t>
            </w:r>
            <w:proofErr w:type="spellEnd"/>
            <w:r w:rsidRPr="000F0DE4">
              <w:t xml:space="preserve"> </w:t>
            </w:r>
            <w:proofErr w:type="spellStart"/>
            <w:r w:rsidRPr="000F0DE4">
              <w:t>надані</w:t>
            </w:r>
            <w:proofErr w:type="spellEnd"/>
            <w:r w:rsidRPr="000F0DE4">
              <w:t xml:space="preserve"> </w:t>
            </w:r>
            <w:proofErr w:type="spellStart"/>
            <w:r w:rsidRPr="000F0DE4">
              <w:t>іноземною</w:t>
            </w:r>
            <w:proofErr w:type="spellEnd"/>
            <w:r w:rsidRPr="000F0DE4">
              <w:t xml:space="preserve"> </w:t>
            </w:r>
            <w:proofErr w:type="spellStart"/>
            <w:r w:rsidRPr="000F0DE4">
              <w:t>мовою</w:t>
            </w:r>
            <w:proofErr w:type="spellEnd"/>
            <w:r w:rsidR="00AC69F9">
              <w:rPr>
                <w:lang w:val="uk-UA"/>
              </w:rPr>
              <w:t xml:space="preserve"> </w:t>
            </w:r>
            <w:r w:rsidRPr="000F0DE4">
              <w:t>без перекладу.</w:t>
            </w:r>
          </w:p>
          <w:p w:rsidR="0014390F" w:rsidRPr="00EC37FB" w:rsidRDefault="000F0DE4" w:rsidP="00AC69F9">
            <w:pPr>
              <w:jc w:val="both"/>
            </w:pPr>
            <w:r w:rsidRPr="000F0DE4">
              <w:t xml:space="preserve">2. У </w:t>
            </w:r>
            <w:proofErr w:type="spellStart"/>
            <w:r w:rsidRPr="000F0DE4">
              <w:t>випадку</w:t>
            </w:r>
            <w:proofErr w:type="spellEnd"/>
            <w:r w:rsidRPr="000F0DE4">
              <w:t xml:space="preserve"> </w:t>
            </w:r>
            <w:proofErr w:type="spellStart"/>
            <w:r w:rsidRPr="000F0DE4">
              <w:t>надання</w:t>
            </w:r>
            <w:proofErr w:type="spellEnd"/>
            <w:r w:rsidRPr="000F0DE4">
              <w:t xml:space="preserve"> </w:t>
            </w:r>
            <w:proofErr w:type="spellStart"/>
            <w:r w:rsidRPr="000F0DE4">
              <w:t>учасником</w:t>
            </w:r>
            <w:proofErr w:type="spellEnd"/>
            <w:r w:rsidRPr="000F0DE4">
              <w:t xml:space="preserve"> на </w:t>
            </w:r>
            <w:proofErr w:type="spellStart"/>
            <w:r w:rsidRPr="000F0DE4">
              <w:t>підтвердження</w:t>
            </w:r>
            <w:proofErr w:type="spellEnd"/>
            <w:r w:rsidRPr="000F0DE4">
              <w:t xml:space="preserve"> </w:t>
            </w:r>
            <w:proofErr w:type="spellStart"/>
            <w:r w:rsidRPr="000F0DE4">
              <w:t>однієї</w:t>
            </w:r>
            <w:proofErr w:type="spellEnd"/>
            <w:r w:rsidR="00AC69F9">
              <w:rPr>
                <w:lang w:val="uk-UA"/>
              </w:rPr>
              <w:t xml:space="preserve"> </w:t>
            </w:r>
            <w:proofErr w:type="spellStart"/>
            <w:r w:rsidRPr="000F0DE4">
              <w:t>вимоги</w:t>
            </w:r>
            <w:proofErr w:type="spellEnd"/>
            <w:r w:rsidRPr="000F0DE4">
              <w:t xml:space="preserve"> </w:t>
            </w:r>
            <w:proofErr w:type="spellStart"/>
            <w:r w:rsidRPr="000F0DE4">
              <w:t>кількох</w:t>
            </w:r>
            <w:proofErr w:type="spellEnd"/>
            <w:r w:rsidRPr="000F0DE4">
              <w:t xml:space="preserve"> </w:t>
            </w:r>
            <w:proofErr w:type="spellStart"/>
            <w:r w:rsidRPr="000F0DE4">
              <w:t>документів</w:t>
            </w:r>
            <w:proofErr w:type="spellEnd"/>
            <w:r w:rsidRPr="000F0DE4">
              <w:t xml:space="preserve">, </w:t>
            </w:r>
            <w:proofErr w:type="spellStart"/>
            <w:r w:rsidRPr="000F0DE4">
              <w:t>викладених</w:t>
            </w:r>
            <w:proofErr w:type="spellEnd"/>
            <w:r w:rsidRPr="000F0DE4">
              <w:t xml:space="preserve"> </w:t>
            </w:r>
            <w:proofErr w:type="spellStart"/>
            <w:r w:rsidRPr="000F0DE4">
              <w:t>різними</w:t>
            </w:r>
            <w:proofErr w:type="spellEnd"/>
            <w:r w:rsidRPr="000F0DE4">
              <w:t xml:space="preserve"> </w:t>
            </w:r>
            <w:proofErr w:type="spellStart"/>
            <w:r w:rsidRPr="000F0DE4">
              <w:t>мовами</w:t>
            </w:r>
            <w:proofErr w:type="spellEnd"/>
            <w:r w:rsidRPr="000F0DE4">
              <w:t>, та</w:t>
            </w:r>
            <w:r w:rsidR="00AC69F9">
              <w:rPr>
                <w:lang w:val="uk-UA"/>
              </w:rPr>
              <w:t xml:space="preserve"> </w:t>
            </w:r>
            <w:r w:rsidRPr="000F0DE4">
              <w:t xml:space="preserve">за </w:t>
            </w:r>
            <w:proofErr w:type="spellStart"/>
            <w:r w:rsidRPr="000F0DE4">
              <w:t>умови</w:t>
            </w:r>
            <w:proofErr w:type="spellEnd"/>
            <w:r w:rsidRPr="000F0DE4">
              <w:t xml:space="preserve">, </w:t>
            </w:r>
            <w:proofErr w:type="spellStart"/>
            <w:r w:rsidRPr="000F0DE4">
              <w:t>що</w:t>
            </w:r>
            <w:proofErr w:type="spellEnd"/>
            <w:r w:rsidRPr="000F0DE4">
              <w:t xml:space="preserve"> </w:t>
            </w:r>
            <w:proofErr w:type="spellStart"/>
            <w:r w:rsidRPr="000F0DE4">
              <w:t>хоча</w:t>
            </w:r>
            <w:proofErr w:type="spellEnd"/>
            <w:r w:rsidRPr="000F0DE4">
              <w:t xml:space="preserve"> б один </w:t>
            </w:r>
            <w:proofErr w:type="spellStart"/>
            <w:r w:rsidRPr="000F0DE4">
              <w:t>з</w:t>
            </w:r>
            <w:proofErr w:type="spellEnd"/>
            <w:r w:rsidRPr="000F0DE4">
              <w:t xml:space="preserve"> </w:t>
            </w:r>
            <w:proofErr w:type="spellStart"/>
            <w:r w:rsidRPr="000F0DE4">
              <w:t>наданих</w:t>
            </w:r>
            <w:proofErr w:type="spellEnd"/>
            <w:r w:rsidRPr="000F0DE4">
              <w:t xml:space="preserve"> </w:t>
            </w:r>
            <w:proofErr w:type="spellStart"/>
            <w:r w:rsidRPr="000F0DE4">
              <w:t>документів</w:t>
            </w:r>
            <w:proofErr w:type="spellEnd"/>
            <w:r w:rsidRPr="000F0DE4">
              <w:t xml:space="preserve"> </w:t>
            </w:r>
            <w:proofErr w:type="spellStart"/>
            <w:proofErr w:type="gramStart"/>
            <w:r w:rsidRPr="000F0DE4">
              <w:t>в</w:t>
            </w:r>
            <w:proofErr w:type="gramEnd"/>
            <w:r w:rsidRPr="000F0DE4">
              <w:t>ідповідає</w:t>
            </w:r>
            <w:proofErr w:type="spellEnd"/>
            <w:r w:rsidR="00AC69F9">
              <w:rPr>
                <w:lang w:val="uk-UA"/>
              </w:rPr>
              <w:t xml:space="preserve"> </w:t>
            </w:r>
            <w:proofErr w:type="spellStart"/>
            <w:r w:rsidRPr="000F0DE4">
              <w:t>встановленій</w:t>
            </w:r>
            <w:proofErr w:type="spellEnd"/>
            <w:r w:rsidRPr="000F0DE4">
              <w:t xml:space="preserve"> </w:t>
            </w:r>
            <w:proofErr w:type="spellStart"/>
            <w:r w:rsidRPr="000F0DE4">
              <w:t>вимозі</w:t>
            </w:r>
            <w:proofErr w:type="spellEnd"/>
            <w:r w:rsidRPr="000F0DE4">
              <w:t xml:space="preserve">, в тому </w:t>
            </w:r>
            <w:proofErr w:type="spellStart"/>
            <w:r w:rsidRPr="000F0DE4">
              <w:t>числі</w:t>
            </w:r>
            <w:proofErr w:type="spellEnd"/>
            <w:r w:rsidRPr="000F0DE4">
              <w:t xml:space="preserve"> </w:t>
            </w:r>
            <w:proofErr w:type="spellStart"/>
            <w:r w:rsidRPr="000F0DE4">
              <w:t>щодо</w:t>
            </w:r>
            <w:proofErr w:type="spellEnd"/>
            <w:r w:rsidRPr="000F0DE4">
              <w:t xml:space="preserve"> </w:t>
            </w:r>
            <w:proofErr w:type="spellStart"/>
            <w:r w:rsidRPr="000F0DE4">
              <w:t>мови</w:t>
            </w:r>
            <w:proofErr w:type="spellEnd"/>
            <w:r w:rsidRPr="000F0DE4">
              <w:t xml:space="preserve">, </w:t>
            </w:r>
            <w:proofErr w:type="spellStart"/>
            <w:r w:rsidRPr="000F0DE4">
              <w:t>замовник</w:t>
            </w:r>
            <w:proofErr w:type="spellEnd"/>
            <w:r w:rsidRPr="000F0DE4">
              <w:t xml:space="preserve"> не</w:t>
            </w:r>
            <w:r w:rsidR="00AC69F9">
              <w:rPr>
                <w:lang w:val="uk-UA"/>
              </w:rPr>
              <w:t xml:space="preserve"> </w:t>
            </w:r>
            <w:proofErr w:type="spellStart"/>
            <w:r w:rsidRPr="000F0DE4">
              <w:t>розглядає</w:t>
            </w:r>
            <w:proofErr w:type="spellEnd"/>
            <w:r w:rsidRPr="000F0DE4">
              <w:t xml:space="preserve"> </w:t>
            </w:r>
            <w:proofErr w:type="spellStart"/>
            <w:r w:rsidRPr="000F0DE4">
              <w:t>інший</w:t>
            </w:r>
            <w:proofErr w:type="spellEnd"/>
            <w:r w:rsidRPr="000F0DE4">
              <w:t>(</w:t>
            </w:r>
            <w:proofErr w:type="spellStart"/>
            <w:r w:rsidRPr="000F0DE4">
              <w:t>і</w:t>
            </w:r>
            <w:proofErr w:type="spellEnd"/>
            <w:r w:rsidRPr="000F0DE4">
              <w:t xml:space="preserve">) документ(и), </w:t>
            </w:r>
            <w:proofErr w:type="spellStart"/>
            <w:r w:rsidRPr="000F0DE4">
              <w:t>що</w:t>
            </w:r>
            <w:proofErr w:type="spellEnd"/>
            <w:r w:rsidRPr="000F0DE4">
              <w:t xml:space="preserve"> </w:t>
            </w:r>
            <w:proofErr w:type="spellStart"/>
            <w:r w:rsidRPr="000F0DE4">
              <w:t>учасник</w:t>
            </w:r>
            <w:proofErr w:type="spellEnd"/>
            <w:r w:rsidRPr="000F0DE4">
              <w:t xml:space="preserve"> </w:t>
            </w:r>
            <w:r w:rsidR="00AC69F9">
              <w:t>наддав</w:t>
            </w:r>
            <w:r w:rsidR="00AC69F9">
              <w:rPr>
                <w:lang w:val="uk-UA"/>
              </w:rPr>
              <w:t xml:space="preserve"> </w:t>
            </w:r>
            <w:proofErr w:type="spellStart"/>
            <w:r w:rsidRPr="000F0DE4">
              <w:t>додатково</w:t>
            </w:r>
            <w:proofErr w:type="spellEnd"/>
            <w:r w:rsidRPr="000F0DE4">
              <w:t xml:space="preserve"> на </w:t>
            </w:r>
            <w:proofErr w:type="spellStart"/>
            <w:r w:rsidRPr="000F0DE4">
              <w:t>підтвердження</w:t>
            </w:r>
            <w:proofErr w:type="spellEnd"/>
            <w:r w:rsidRPr="000F0DE4">
              <w:t xml:space="preserve"> </w:t>
            </w:r>
            <w:proofErr w:type="spellStart"/>
            <w:r w:rsidRPr="000F0DE4">
              <w:t>цієї</w:t>
            </w:r>
            <w:proofErr w:type="spellEnd"/>
            <w:r w:rsidRPr="000F0DE4">
              <w:t xml:space="preserve"> </w:t>
            </w:r>
            <w:proofErr w:type="spellStart"/>
            <w:r w:rsidRPr="000F0DE4">
              <w:t>вимоги</w:t>
            </w:r>
            <w:proofErr w:type="spellEnd"/>
            <w:r w:rsidRPr="000F0DE4">
              <w:t xml:space="preserve">, </w:t>
            </w:r>
            <w:proofErr w:type="spellStart"/>
            <w:r w:rsidRPr="000F0DE4">
              <w:t>навіть</w:t>
            </w:r>
            <w:proofErr w:type="spellEnd"/>
            <w:r w:rsidRPr="000F0DE4">
              <w:t xml:space="preserve"> </w:t>
            </w:r>
            <w:proofErr w:type="spellStart"/>
            <w:r w:rsidRPr="000F0DE4">
              <w:t>якщо</w:t>
            </w:r>
            <w:proofErr w:type="spellEnd"/>
            <w:r w:rsidRPr="000F0DE4">
              <w:t xml:space="preserve"> </w:t>
            </w:r>
            <w:proofErr w:type="spellStart"/>
            <w:r w:rsidRPr="000F0DE4">
              <w:t>інший</w:t>
            </w:r>
            <w:proofErr w:type="spellEnd"/>
            <w:r w:rsidR="00AC69F9">
              <w:rPr>
                <w:lang w:val="uk-UA"/>
              </w:rPr>
              <w:t xml:space="preserve"> </w:t>
            </w:r>
            <w:r w:rsidRPr="000F0DE4">
              <w:t xml:space="preserve">документ </w:t>
            </w:r>
            <w:proofErr w:type="spellStart"/>
            <w:r w:rsidRPr="000F0DE4">
              <w:t>наданий</w:t>
            </w:r>
            <w:proofErr w:type="spellEnd"/>
            <w:r w:rsidRPr="000F0DE4">
              <w:t xml:space="preserve"> </w:t>
            </w:r>
            <w:proofErr w:type="spellStart"/>
            <w:r w:rsidRPr="000F0DE4">
              <w:t>іноземною</w:t>
            </w:r>
            <w:proofErr w:type="spellEnd"/>
            <w:r w:rsidRPr="000F0DE4">
              <w:t xml:space="preserve"> </w:t>
            </w:r>
            <w:proofErr w:type="spellStart"/>
            <w:r w:rsidRPr="000F0DE4">
              <w:t>мовою</w:t>
            </w:r>
            <w:proofErr w:type="spellEnd"/>
            <w:r w:rsidRPr="000F0DE4">
              <w:t xml:space="preserve"> </w:t>
            </w:r>
            <w:proofErr w:type="gramStart"/>
            <w:r w:rsidRPr="000F0DE4">
              <w:t>без</w:t>
            </w:r>
            <w:proofErr w:type="gramEnd"/>
            <w:r w:rsidRPr="000F0DE4">
              <w:t xml:space="preserve"> перекладу.</w:t>
            </w:r>
          </w:p>
        </w:tc>
      </w:tr>
      <w:tr w:rsidR="0014390F" w:rsidRPr="00EC37FB" w:rsidTr="000C705F">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lang w:val="uk-UA"/>
              </w:rPr>
            </w:pPr>
            <w:r w:rsidRPr="00EC37FB">
              <w:rPr>
                <w:b/>
                <w:bCs/>
                <w:sz w:val="22"/>
                <w:szCs w:val="22"/>
                <w:lang w:val="uk-UA"/>
              </w:rPr>
              <w:t>II. Порядок унесення змін та надання роз'яснень до тендерної документації</w:t>
            </w:r>
          </w:p>
        </w:tc>
      </w:tr>
      <w:tr w:rsidR="0014390F" w:rsidRPr="008659DF" w:rsidTr="00487FAF">
        <w:tblPrEx>
          <w:tblCellMar>
            <w:top w:w="0" w:type="dxa"/>
            <w:left w:w="0" w:type="dxa"/>
            <w:bottom w:w="0" w:type="dxa"/>
            <w:right w:w="0" w:type="dxa"/>
          </w:tblCellMar>
        </w:tblPrEx>
        <w:tc>
          <w:tcPr>
            <w:tcW w:w="3666" w:type="dxa"/>
            <w:shd w:val="clear" w:color="auto" w:fill="auto"/>
            <w:vAlign w:val="center"/>
          </w:tcPr>
          <w:p w:rsidR="0014390F" w:rsidRPr="00EC37FB" w:rsidRDefault="0014390F" w:rsidP="0014390F">
            <w:pPr>
              <w:pStyle w:val="a6"/>
              <w:tabs>
                <w:tab w:val="left" w:pos="237"/>
              </w:tabs>
              <w:spacing w:before="0" w:after="0"/>
              <w:ind w:left="57" w:right="57"/>
              <w:contextualSpacing/>
              <w:rPr>
                <w:lang w:val="uk-UA"/>
              </w:rPr>
            </w:pPr>
            <w:r w:rsidRPr="00EC37FB">
              <w:rPr>
                <w:b/>
                <w:bCs/>
                <w:sz w:val="22"/>
                <w:szCs w:val="22"/>
                <w:lang w:val="uk-UA"/>
              </w:rPr>
              <w:t>1. Процедура надання роз'яснень щодо  тендерної документації</w:t>
            </w:r>
            <w:r w:rsidRPr="00EC37FB">
              <w:rPr>
                <w:sz w:val="22"/>
                <w:szCs w:val="22"/>
                <w:lang w:val="uk-UA"/>
              </w:rPr>
              <w:t>  </w:t>
            </w:r>
          </w:p>
        </w:tc>
        <w:tc>
          <w:tcPr>
            <w:tcW w:w="7210" w:type="dxa"/>
            <w:gridSpan w:val="2"/>
            <w:shd w:val="clear" w:color="auto" w:fill="auto"/>
            <w:vAlign w:val="center"/>
          </w:tcPr>
          <w:p w:rsidR="0014390F" w:rsidRPr="00EC37FB" w:rsidRDefault="000F0DE4" w:rsidP="0014390F">
            <w:pPr>
              <w:ind w:left="57"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4390F" w:rsidRPr="00EC37FB" w:rsidRDefault="000F0DE4" w:rsidP="0014390F">
            <w:pPr>
              <w:ind w:left="57"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390F" w:rsidRPr="000F0DE4" w:rsidRDefault="000F0DE4" w:rsidP="000F0DE4">
            <w:pPr>
              <w:ind w:left="57"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390F" w:rsidRPr="00EC37FB" w:rsidTr="00487FAF">
        <w:tblPrEx>
          <w:tblCellMar>
            <w:top w:w="0" w:type="dxa"/>
            <w:left w:w="0" w:type="dxa"/>
            <w:bottom w:w="0" w:type="dxa"/>
            <w:right w:w="0" w:type="dxa"/>
          </w:tblCellMar>
        </w:tblPrEx>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EC37FB">
              <w:rPr>
                <w:b/>
                <w:bCs/>
                <w:sz w:val="22"/>
                <w:szCs w:val="22"/>
                <w:lang w:val="uk-UA"/>
              </w:rPr>
              <w:t xml:space="preserve">2. </w:t>
            </w:r>
            <w:r w:rsidRPr="00EC37FB">
              <w:rPr>
                <w:b/>
                <w:sz w:val="22"/>
                <w:szCs w:val="22"/>
                <w:lang w:val="uk-UA"/>
              </w:rPr>
              <w:t>Унесення змін до тендерної документації</w:t>
            </w:r>
            <w:r w:rsidRPr="00EC37FB">
              <w:rPr>
                <w:sz w:val="22"/>
                <w:szCs w:val="22"/>
                <w:lang w:val="uk-UA"/>
              </w:rPr>
              <w:t> </w:t>
            </w:r>
          </w:p>
        </w:tc>
        <w:tc>
          <w:tcPr>
            <w:tcW w:w="7210" w:type="dxa"/>
            <w:gridSpan w:val="2"/>
            <w:shd w:val="clear" w:color="auto" w:fill="auto"/>
            <w:vAlign w:val="center"/>
          </w:tcPr>
          <w:p w:rsidR="0014390F" w:rsidRPr="00EC37FB" w:rsidRDefault="000F0DE4" w:rsidP="000F0DE4">
            <w:pPr>
              <w:ind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0014390F" w:rsidRPr="00EC37FB">
              <w:rPr>
                <w:rFonts w:ascii="Times New Roman" w:hAnsi="Times New Roman"/>
                <w:sz w:val="22"/>
                <w:szCs w:val="22"/>
                <w:lang w:val="uk-UA" w:eastAsia="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0AC4" w:rsidRPr="000F0DE4" w:rsidRDefault="000F0DE4" w:rsidP="000F0DE4">
            <w:pPr>
              <w:ind w:left="57"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4390F" w:rsidRPr="00EC37FB">
              <w:rPr>
                <w:rFonts w:ascii="Times New Roman" w:hAnsi="Times New Roman"/>
                <w:sz w:val="22"/>
                <w:szCs w:val="22"/>
                <w:lang w:val="uk-UA" w:eastAsia="uk-UA"/>
              </w:rPr>
              <w:t>машинозчитувальному</w:t>
            </w:r>
            <w:proofErr w:type="spellEnd"/>
            <w:r w:rsidR="0014390F" w:rsidRPr="00EC37FB">
              <w:rPr>
                <w:rFonts w:ascii="Times New Roman" w:hAnsi="Times New Roman"/>
                <w:sz w:val="22"/>
                <w:szCs w:val="22"/>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14390F" w:rsidRPr="00EC37FB" w:rsidTr="000C705F">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lang w:val="uk-UA"/>
              </w:rPr>
            </w:pPr>
            <w:r w:rsidRPr="00EC37FB">
              <w:rPr>
                <w:b/>
                <w:bCs/>
                <w:sz w:val="22"/>
                <w:szCs w:val="22"/>
                <w:lang w:val="uk-UA"/>
              </w:rPr>
              <w:lastRenderedPageBreak/>
              <w:t xml:space="preserve">III. </w:t>
            </w:r>
            <w:r w:rsidRPr="00EC37FB">
              <w:rPr>
                <w:b/>
                <w:sz w:val="22"/>
                <w:szCs w:val="22"/>
                <w:lang w:val="uk-UA"/>
              </w:rPr>
              <w:t>Інструкція з підготовки тендерної пропозиції</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jc w:val="both"/>
              <w:rPr>
                <w:lang w:val="uk-UA"/>
              </w:rPr>
            </w:pPr>
            <w:r w:rsidRPr="00EC37FB">
              <w:rPr>
                <w:sz w:val="22"/>
                <w:szCs w:val="22"/>
                <w:lang w:val="uk-UA"/>
              </w:rPr>
              <w:t> </w:t>
            </w:r>
            <w:r w:rsidRPr="00EC37FB">
              <w:rPr>
                <w:b/>
                <w:bCs/>
                <w:sz w:val="22"/>
                <w:szCs w:val="22"/>
                <w:lang w:val="uk-UA"/>
              </w:rPr>
              <w:t xml:space="preserve">1. </w:t>
            </w:r>
            <w:r w:rsidRPr="00EC37FB">
              <w:rPr>
                <w:b/>
                <w:sz w:val="22"/>
                <w:szCs w:val="22"/>
                <w:lang w:val="uk-UA"/>
              </w:rPr>
              <w:t>Зміст і спосіб подання тендерної пропозиції</w:t>
            </w:r>
          </w:p>
        </w:tc>
        <w:tc>
          <w:tcPr>
            <w:tcW w:w="7210" w:type="dxa"/>
            <w:gridSpan w:val="2"/>
            <w:shd w:val="clear" w:color="auto" w:fill="auto"/>
            <w:vAlign w:val="center"/>
          </w:tcPr>
          <w:p w:rsidR="0003554B" w:rsidRPr="00487FAF" w:rsidRDefault="0003554B" w:rsidP="00283192">
            <w:pPr>
              <w:ind w:left="123" w:right="103"/>
              <w:jc w:val="both"/>
              <w:rPr>
                <w:rFonts w:ascii="Times New Roman" w:hAnsi="Times New Roman" w:cs="Times New Roman"/>
                <w:lang w:val="uk-UA"/>
              </w:rPr>
            </w:pPr>
            <w:r w:rsidRPr="00487FAF">
              <w:rPr>
                <w:rFonts w:ascii="Times New Roman" w:hAnsi="Times New Roman" w:cs="Times New Roman"/>
                <w:sz w:val="22"/>
                <w:szCs w:val="2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3554B" w:rsidRPr="00487FAF" w:rsidRDefault="0003554B" w:rsidP="00283192">
            <w:pPr>
              <w:ind w:left="123" w:right="103"/>
              <w:jc w:val="both"/>
              <w:rPr>
                <w:rFonts w:ascii="Times New Roman" w:hAnsi="Times New Roman" w:cs="Times New Roman"/>
                <w:highlight w:val="white"/>
                <w:lang w:val="uk-UA"/>
              </w:rPr>
            </w:pPr>
            <w:r w:rsidRPr="00487FAF">
              <w:rPr>
                <w:rFonts w:ascii="Times New Roman" w:hAnsi="Times New Roman" w:cs="Times New Roman"/>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87FAF">
              <w:rPr>
                <w:rFonts w:ascii="Times New Roman" w:hAnsi="Times New Roman" w:cs="Times New Roman"/>
                <w:sz w:val="22"/>
                <w:szCs w:val="22"/>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554B" w:rsidRPr="00217816" w:rsidRDefault="0003554B" w:rsidP="00283192">
            <w:pPr>
              <w:numPr>
                <w:ilvl w:val="0"/>
                <w:numId w:val="13"/>
              </w:numPr>
              <w:suppressAutoHyphens w:val="0"/>
              <w:autoSpaceDE/>
              <w:ind w:left="123" w:right="103" w:firstLine="0"/>
              <w:jc w:val="both"/>
              <w:rPr>
                <w:rFonts w:ascii="Times New Roman" w:hAnsi="Times New Roman" w:cs="Times New Roman"/>
                <w:lang w:val="uk-UA"/>
              </w:rPr>
            </w:pPr>
            <w:r w:rsidRPr="00487FAF">
              <w:rPr>
                <w:rFonts w:ascii="Times New Roman" w:hAnsi="Times New Roman" w:cs="Times New Roman"/>
                <w:sz w:val="22"/>
                <w:szCs w:val="22"/>
                <w:lang w:val="uk-UA"/>
              </w:rPr>
              <w:t xml:space="preserve">інформацією, що підтверджує відповідність учасника кваліфікаційним (кваліфікаційному) критеріям – </w:t>
            </w:r>
            <w:r w:rsidRPr="00487FAF">
              <w:rPr>
                <w:rFonts w:ascii="Times New Roman" w:hAnsi="Times New Roman" w:cs="Times New Roman"/>
                <w:i/>
                <w:sz w:val="22"/>
                <w:szCs w:val="22"/>
                <w:lang w:val="uk-UA"/>
              </w:rPr>
              <w:t>згідно</w:t>
            </w:r>
            <w:r w:rsidRPr="00487FAF">
              <w:rPr>
                <w:rFonts w:ascii="Times New Roman" w:hAnsi="Times New Roman" w:cs="Times New Roman"/>
                <w:sz w:val="22"/>
                <w:szCs w:val="22"/>
                <w:lang w:val="uk-UA"/>
              </w:rPr>
              <w:t xml:space="preserve"> </w:t>
            </w:r>
            <w:r w:rsidRPr="00487FAF">
              <w:rPr>
                <w:rFonts w:ascii="Times New Roman" w:hAnsi="Times New Roman" w:cs="Times New Roman"/>
                <w:i/>
                <w:sz w:val="22"/>
                <w:szCs w:val="22"/>
                <w:lang w:val="uk-UA"/>
              </w:rPr>
              <w:t>Додатку 1</w:t>
            </w:r>
            <w:r w:rsidRPr="00487FAF">
              <w:rPr>
                <w:rFonts w:ascii="Times New Roman" w:hAnsi="Times New Roman" w:cs="Times New Roman"/>
                <w:sz w:val="22"/>
                <w:szCs w:val="22"/>
                <w:lang w:val="uk-UA"/>
              </w:rPr>
              <w:t xml:space="preserve"> до цієї тендерної документації;</w:t>
            </w:r>
          </w:p>
          <w:p w:rsidR="00217816" w:rsidRPr="00D9159F" w:rsidRDefault="00217816" w:rsidP="00217816">
            <w:pPr>
              <w:numPr>
                <w:ilvl w:val="0"/>
                <w:numId w:val="13"/>
              </w:numPr>
              <w:suppressAutoHyphens w:val="0"/>
              <w:autoSpaceDE/>
              <w:ind w:left="123" w:right="103" w:firstLine="0"/>
              <w:jc w:val="both"/>
              <w:rPr>
                <w:rFonts w:ascii="Times New Roman" w:hAnsi="Times New Roman" w:cs="Times New Roman"/>
                <w:lang w:val="uk-UA"/>
              </w:rPr>
            </w:pPr>
            <w:r w:rsidRPr="00D9159F">
              <w:rPr>
                <w:rFonts w:ascii="Times New Roman" w:hAnsi="Times New Roman" w:cs="Times New Roman"/>
                <w:lang w:val="uk-UA"/>
              </w:rPr>
              <w:t>інформацією щодо відсутності підстав,</w:t>
            </w:r>
            <w:r w:rsidR="00D9159F" w:rsidRPr="00D9159F">
              <w:rPr>
                <w:rFonts w:ascii="Times New Roman" w:hAnsi="Times New Roman" w:cs="Times New Roman"/>
                <w:lang w:val="uk-UA"/>
              </w:rPr>
              <w:t xml:space="preserve"> </w:t>
            </w:r>
            <w:r w:rsidRPr="00D9159F">
              <w:rPr>
                <w:rFonts w:ascii="Times New Roman" w:hAnsi="Times New Roman" w:cs="Times New Roman"/>
                <w:lang w:val="uk-UA"/>
              </w:rPr>
              <w:t>установлених в пункті 44 Особливостей, – згідно з</w:t>
            </w:r>
            <w:r w:rsidR="00D9159F">
              <w:rPr>
                <w:rFonts w:ascii="Times New Roman" w:hAnsi="Times New Roman" w:cs="Times New Roman"/>
                <w:lang w:val="uk-UA"/>
              </w:rPr>
              <w:t xml:space="preserve"> </w:t>
            </w:r>
            <w:r w:rsidRPr="00D9159F">
              <w:rPr>
                <w:rFonts w:ascii="Times New Roman" w:hAnsi="Times New Roman" w:cs="Times New Roman"/>
                <w:lang w:val="uk-UA"/>
              </w:rPr>
              <w:t>Додатком 1 до цієї тендерної документації;</w:t>
            </w:r>
          </w:p>
          <w:p w:rsidR="0003554B" w:rsidRPr="00487FAF" w:rsidRDefault="0003554B" w:rsidP="00283192">
            <w:pPr>
              <w:numPr>
                <w:ilvl w:val="0"/>
                <w:numId w:val="13"/>
              </w:numPr>
              <w:suppressAutoHyphens w:val="0"/>
              <w:autoSpaceDE/>
              <w:ind w:left="123" w:right="103" w:firstLine="0"/>
              <w:jc w:val="both"/>
              <w:rPr>
                <w:rFonts w:ascii="Times New Roman" w:hAnsi="Times New Roman" w:cs="Times New Roman"/>
                <w:lang w:val="uk-UA"/>
              </w:rPr>
            </w:pPr>
            <w:r w:rsidRPr="00487FAF">
              <w:rPr>
                <w:rFonts w:ascii="Times New Roman" w:hAnsi="Times New Roman" w:cs="Times New Roman"/>
                <w:sz w:val="22"/>
                <w:szCs w:val="22"/>
                <w:lang w:val="uk-UA"/>
              </w:rPr>
              <w:t xml:space="preserve">інформацією про необхідні технічні, якісні та кількісні характеристики предмета закупівлі </w:t>
            </w:r>
            <w:r w:rsidRPr="00487FAF">
              <w:rPr>
                <w:rFonts w:ascii="Times New Roman" w:hAnsi="Times New Roman" w:cs="Times New Roman"/>
                <w:i/>
                <w:sz w:val="22"/>
                <w:szCs w:val="22"/>
                <w:lang w:val="uk-UA"/>
              </w:rPr>
              <w:t>згідно Додатку 2</w:t>
            </w:r>
            <w:r w:rsidRPr="00487FAF">
              <w:rPr>
                <w:rFonts w:ascii="Times New Roman" w:hAnsi="Times New Roman" w:cs="Times New Roman"/>
                <w:sz w:val="22"/>
                <w:szCs w:val="22"/>
                <w:lang w:val="uk-UA"/>
              </w:rPr>
              <w:t xml:space="preserve"> до тендерної документації;</w:t>
            </w:r>
          </w:p>
          <w:p w:rsidR="0003554B" w:rsidRPr="00487FAF" w:rsidRDefault="0003554B" w:rsidP="00283192">
            <w:pPr>
              <w:numPr>
                <w:ilvl w:val="0"/>
                <w:numId w:val="13"/>
              </w:numPr>
              <w:suppressAutoHyphens w:val="0"/>
              <w:autoSpaceDE/>
              <w:ind w:left="123" w:right="103" w:firstLine="0"/>
              <w:jc w:val="both"/>
              <w:rPr>
                <w:rFonts w:ascii="Times New Roman" w:hAnsi="Times New Roman" w:cs="Times New Roman"/>
                <w:lang w:val="uk-UA"/>
              </w:rPr>
            </w:pPr>
            <w:r w:rsidRPr="00487FAF">
              <w:rPr>
                <w:rFonts w:ascii="Times New Roman" w:hAnsi="Times New Roman" w:cs="Times New Roman"/>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3554B" w:rsidRPr="00487FAF" w:rsidRDefault="0003554B" w:rsidP="00283192">
            <w:pPr>
              <w:numPr>
                <w:ilvl w:val="0"/>
                <w:numId w:val="13"/>
              </w:numPr>
              <w:suppressAutoHyphens w:val="0"/>
              <w:autoSpaceDE/>
              <w:ind w:left="123" w:right="103" w:firstLine="0"/>
              <w:jc w:val="both"/>
              <w:rPr>
                <w:rFonts w:ascii="Times New Roman" w:hAnsi="Times New Roman" w:cs="Times New Roman"/>
                <w:i/>
                <w:lang w:val="uk-UA"/>
              </w:rPr>
            </w:pPr>
            <w:r w:rsidRPr="00487FAF">
              <w:rPr>
                <w:rFonts w:ascii="Times New Roman" w:hAnsi="Times New Roman" w:cs="Times New Roman"/>
                <w:sz w:val="22"/>
                <w:szCs w:val="22"/>
                <w:lang w:val="uk-UA"/>
              </w:rPr>
              <w:t xml:space="preserve">іншою інформацією та документами, відповідно до вимог цієї тендерної документації та додатків до неї, згідно </w:t>
            </w:r>
            <w:r w:rsidRPr="00487FAF">
              <w:rPr>
                <w:rFonts w:ascii="Times New Roman" w:hAnsi="Times New Roman" w:cs="Times New Roman"/>
                <w:i/>
                <w:sz w:val="22"/>
                <w:szCs w:val="22"/>
                <w:lang w:val="uk-UA"/>
              </w:rPr>
              <w:t>Додатку 4</w:t>
            </w:r>
            <w:r w:rsidRPr="00487FAF">
              <w:rPr>
                <w:rFonts w:ascii="Times New Roman" w:hAnsi="Times New Roman" w:cs="Times New Roman"/>
                <w:sz w:val="22"/>
                <w:szCs w:val="22"/>
                <w:lang w:val="uk-UA"/>
              </w:rPr>
              <w:t xml:space="preserve"> та </w:t>
            </w:r>
            <w:r w:rsidRPr="00487FAF">
              <w:rPr>
                <w:rFonts w:ascii="Times New Roman" w:hAnsi="Times New Roman" w:cs="Times New Roman"/>
                <w:i/>
                <w:sz w:val="22"/>
                <w:szCs w:val="22"/>
                <w:lang w:val="uk-UA"/>
              </w:rPr>
              <w:t>Додатку 5.</w:t>
            </w:r>
          </w:p>
          <w:p w:rsidR="0003554B" w:rsidRPr="00487FAF" w:rsidRDefault="0003554B" w:rsidP="00283192">
            <w:pPr>
              <w:ind w:left="123" w:right="103"/>
              <w:jc w:val="both"/>
              <w:rPr>
                <w:rFonts w:ascii="Times New Roman" w:hAnsi="Times New Roman" w:cs="Times New Roman"/>
                <w:i/>
                <w:lang w:val="uk-UA"/>
              </w:rPr>
            </w:pPr>
          </w:p>
          <w:p w:rsidR="0003554B" w:rsidRPr="00487FAF" w:rsidRDefault="0003554B" w:rsidP="00283192">
            <w:pPr>
              <w:ind w:left="123" w:right="103"/>
              <w:jc w:val="both"/>
              <w:rPr>
                <w:rFonts w:ascii="Times New Roman" w:hAnsi="Times New Roman" w:cs="Times New Roman"/>
                <w:lang w:val="uk-UA"/>
              </w:rPr>
            </w:pPr>
            <w:r w:rsidRPr="00487FAF">
              <w:rPr>
                <w:rFonts w:ascii="Times New Roman" w:hAnsi="Times New Roman" w:cs="Times New Roman"/>
                <w:sz w:val="22"/>
                <w:szCs w:val="22"/>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83192" w:rsidRPr="00487FAF" w:rsidRDefault="0003554B" w:rsidP="00643E4C">
            <w:pPr>
              <w:ind w:left="123" w:right="103"/>
              <w:jc w:val="both"/>
              <w:rPr>
                <w:rFonts w:ascii="Times New Roman" w:hAnsi="Times New Roman" w:cs="Times New Roman"/>
                <w:i/>
                <w:lang w:val="uk-UA"/>
              </w:rPr>
            </w:pPr>
            <w:r w:rsidRPr="00643E4C">
              <w:rPr>
                <w:rFonts w:ascii="Times New Roman" w:hAnsi="Times New Roman" w:cs="Times New Roman"/>
                <w:i/>
                <w:sz w:val="22"/>
                <w:szCs w:val="22"/>
                <w:lang w:val="uk-UA"/>
              </w:rPr>
              <w:t xml:space="preserve">Переможець процедури закупівлі у строк, що не перевищує </w:t>
            </w:r>
            <w:r w:rsidRPr="00643E4C">
              <w:rPr>
                <w:rFonts w:ascii="Times New Roman" w:hAnsi="Times New Roman" w:cs="Times New Roman"/>
                <w:i/>
                <w:sz w:val="22"/>
                <w:szCs w:val="22"/>
                <w:u w:val="single"/>
                <w:lang w:val="uk-UA"/>
              </w:rPr>
              <w:t>чотири дні з дати оприлюднення в електронній системі закупівель повідомлення про намір укласти договір про закупівлю</w:t>
            </w:r>
            <w:r w:rsidRPr="00643E4C">
              <w:rPr>
                <w:rFonts w:ascii="Times New Roman" w:hAnsi="Times New Roman" w:cs="Times New Roman"/>
                <w:i/>
                <w:sz w:val="22"/>
                <w:szCs w:val="22"/>
                <w:lang w:val="uk-UA"/>
              </w:rPr>
              <w:t>, повинен надати замовнику шляхом оприлюднення в електронній системі закупівель документи, встановлені в Додатку 1 (для переможця).</w:t>
            </w:r>
          </w:p>
          <w:p w:rsidR="00283192" w:rsidRPr="00643E4C" w:rsidRDefault="00283192" w:rsidP="00283192">
            <w:pPr>
              <w:ind w:left="123" w:right="103"/>
              <w:jc w:val="both"/>
              <w:rPr>
                <w:rFonts w:ascii="Times New Roman" w:hAnsi="Times New Roman" w:cs="Times New Roman"/>
                <w:b/>
                <w:lang w:val="uk-UA"/>
              </w:rPr>
            </w:pPr>
            <w:r w:rsidRPr="00643E4C">
              <w:rPr>
                <w:rFonts w:ascii="Times New Roman" w:hAnsi="Times New Roman" w:cs="Times New Roman"/>
                <w:b/>
                <w:sz w:val="22"/>
                <w:szCs w:val="22"/>
                <w:lang w:val="uk-UA"/>
              </w:rPr>
              <w:t>Опис та приклади формальних несуттєвих помилок.</w:t>
            </w:r>
          </w:p>
          <w:p w:rsidR="00283192" w:rsidRPr="00487FAF" w:rsidRDefault="00283192" w:rsidP="00283192">
            <w:pPr>
              <w:ind w:left="123" w:right="103"/>
              <w:jc w:val="both"/>
              <w:rPr>
                <w:rFonts w:ascii="Times New Roman" w:hAnsi="Times New Roman" w:cs="Times New Roman"/>
                <w:lang w:val="uk-UA"/>
              </w:rPr>
            </w:pPr>
            <w:r w:rsidRPr="00487FAF">
              <w:rPr>
                <w:rFonts w:ascii="Times New Roman" w:hAnsi="Times New Roman" w:cs="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83192" w:rsidRPr="00487FAF" w:rsidRDefault="00283192" w:rsidP="00283192">
            <w:pPr>
              <w:ind w:left="123" w:right="103"/>
              <w:jc w:val="both"/>
              <w:rPr>
                <w:rFonts w:ascii="Times New Roman" w:hAnsi="Times New Roman" w:cs="Times New Roman"/>
                <w:lang w:val="uk-UA"/>
              </w:rPr>
            </w:pPr>
            <w:r w:rsidRPr="00487FAF">
              <w:rPr>
                <w:rFonts w:ascii="Times New Roman" w:hAnsi="Times New Roman" w:cs="Times New Roman"/>
                <w:sz w:val="22"/>
                <w:szCs w:val="22"/>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83192" w:rsidRPr="007543D4" w:rsidRDefault="00283192" w:rsidP="00283192">
            <w:pPr>
              <w:ind w:left="123" w:right="103"/>
              <w:jc w:val="both"/>
              <w:rPr>
                <w:rFonts w:ascii="Times New Roman" w:hAnsi="Times New Roman" w:cs="Times New Roman"/>
                <w:i/>
                <w:u w:val="single"/>
                <w:lang w:val="uk-UA"/>
              </w:rPr>
            </w:pPr>
            <w:r w:rsidRPr="007543D4">
              <w:rPr>
                <w:rFonts w:ascii="Times New Roman" w:hAnsi="Times New Roman" w:cs="Times New Roman"/>
                <w:i/>
                <w:sz w:val="22"/>
                <w:szCs w:val="22"/>
                <w:u w:val="single"/>
                <w:lang w:val="uk-UA"/>
              </w:rPr>
              <w:t>Опис формальних помилок:</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1.</w:t>
            </w:r>
            <w:r w:rsidRPr="007543D4">
              <w:rPr>
                <w:rFonts w:ascii="Times New Roman" w:hAnsi="Times New Roman" w:cs="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уживання великої літери;</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уживання розділових знаків та відмінювання слів у реченні;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lastRenderedPageBreak/>
              <w:t>-</w:t>
            </w:r>
            <w:r w:rsidRPr="007543D4">
              <w:rPr>
                <w:rFonts w:ascii="Times New Roman" w:hAnsi="Times New Roman" w:cs="Times New Roman"/>
                <w:sz w:val="22"/>
                <w:szCs w:val="22"/>
                <w:lang w:val="uk-UA"/>
              </w:rPr>
              <w:tab/>
              <w:t>використання слова або мовного звороту, запозичених з іншої мови;</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застосування правил переносу частини слова з рядка в рядок;</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написання слів разом та/або окремо, та/або через дефіс;</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2.</w:t>
            </w:r>
            <w:r w:rsidRPr="007543D4">
              <w:rPr>
                <w:rFonts w:ascii="Times New Roman" w:hAnsi="Times New Roman" w:cs="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3.</w:t>
            </w:r>
            <w:r w:rsidRPr="007543D4">
              <w:rPr>
                <w:rFonts w:ascii="Times New Roman" w:hAnsi="Times New Roman" w:cs="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4.</w:t>
            </w:r>
            <w:r w:rsidRPr="007543D4">
              <w:rPr>
                <w:rFonts w:ascii="Times New Roman" w:hAnsi="Times New Roman" w:cs="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5.</w:t>
            </w:r>
            <w:r w:rsidRPr="007543D4">
              <w:rPr>
                <w:rFonts w:ascii="Times New Roman" w:hAnsi="Times New Roman" w:cs="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6.</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7.</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8.</w:t>
            </w:r>
            <w:r w:rsidRPr="007543D4">
              <w:rPr>
                <w:rFonts w:ascii="Times New Roman" w:hAnsi="Times New Roman" w:cs="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9.</w:t>
            </w:r>
            <w:r w:rsidRPr="007543D4">
              <w:rPr>
                <w:rFonts w:ascii="Times New Roman" w:hAnsi="Times New Roman" w:cs="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10.</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11.</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12.</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3192" w:rsidRPr="007543D4" w:rsidRDefault="00283192" w:rsidP="00283192">
            <w:pPr>
              <w:ind w:left="123" w:right="103"/>
              <w:jc w:val="both"/>
              <w:rPr>
                <w:rFonts w:ascii="Times New Roman" w:hAnsi="Times New Roman" w:cs="Times New Roman"/>
                <w:i/>
                <w:u w:val="single"/>
                <w:lang w:val="uk-UA"/>
              </w:rPr>
            </w:pPr>
            <w:r w:rsidRPr="007543D4">
              <w:rPr>
                <w:rFonts w:ascii="Times New Roman" w:hAnsi="Times New Roman" w:cs="Times New Roman"/>
                <w:i/>
                <w:sz w:val="22"/>
                <w:szCs w:val="22"/>
                <w:u w:val="single"/>
                <w:lang w:val="uk-UA"/>
              </w:rPr>
              <w:t>Приклади формальних помилок:</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lastRenderedPageBreak/>
              <w:t>-  «</w:t>
            </w:r>
            <w:proofErr w:type="spellStart"/>
            <w:r w:rsidRPr="007543D4">
              <w:rPr>
                <w:rFonts w:ascii="Times New Roman" w:hAnsi="Times New Roman" w:cs="Times New Roman"/>
                <w:sz w:val="22"/>
                <w:szCs w:val="22"/>
                <w:lang w:val="uk-UA"/>
              </w:rPr>
              <w:t>м.київ</w:t>
            </w:r>
            <w:proofErr w:type="spellEnd"/>
            <w:r w:rsidRPr="007543D4">
              <w:rPr>
                <w:rFonts w:ascii="Times New Roman" w:hAnsi="Times New Roman" w:cs="Times New Roman"/>
                <w:sz w:val="22"/>
                <w:szCs w:val="22"/>
                <w:lang w:val="uk-UA"/>
              </w:rPr>
              <w:t>» замість «</w:t>
            </w:r>
            <w:proofErr w:type="spellStart"/>
            <w:r w:rsidRPr="007543D4">
              <w:rPr>
                <w:rFonts w:ascii="Times New Roman" w:hAnsi="Times New Roman" w:cs="Times New Roman"/>
                <w:sz w:val="22"/>
                <w:szCs w:val="22"/>
                <w:lang w:val="uk-UA"/>
              </w:rPr>
              <w:t>м.Київ</w:t>
            </w:r>
            <w:proofErr w:type="spellEnd"/>
            <w:r w:rsidRPr="007543D4">
              <w:rPr>
                <w:rFonts w:ascii="Times New Roman" w:hAnsi="Times New Roman" w:cs="Times New Roman"/>
                <w:sz w:val="22"/>
                <w:szCs w:val="22"/>
                <w:lang w:val="uk-UA"/>
              </w:rPr>
              <w:t>»;</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«поряд -</w:t>
            </w:r>
            <w:proofErr w:type="spellStart"/>
            <w:r w:rsidRPr="007543D4">
              <w:rPr>
                <w:rFonts w:ascii="Times New Roman" w:hAnsi="Times New Roman" w:cs="Times New Roman"/>
                <w:sz w:val="22"/>
                <w:szCs w:val="22"/>
                <w:lang w:val="uk-UA"/>
              </w:rPr>
              <w:t>ок</w:t>
            </w:r>
            <w:proofErr w:type="spellEnd"/>
            <w:r w:rsidRPr="007543D4">
              <w:rPr>
                <w:rFonts w:ascii="Times New Roman" w:hAnsi="Times New Roman" w:cs="Times New Roman"/>
                <w:sz w:val="22"/>
                <w:szCs w:val="22"/>
                <w:lang w:val="uk-UA"/>
              </w:rPr>
              <w:t>» замість «</w:t>
            </w:r>
            <w:proofErr w:type="spellStart"/>
            <w:r w:rsidRPr="007543D4">
              <w:rPr>
                <w:rFonts w:ascii="Times New Roman" w:hAnsi="Times New Roman" w:cs="Times New Roman"/>
                <w:sz w:val="22"/>
                <w:szCs w:val="22"/>
                <w:lang w:val="uk-UA"/>
              </w:rPr>
              <w:t>поря</w:t>
            </w:r>
            <w:proofErr w:type="spellEnd"/>
            <w:r w:rsidRPr="007543D4">
              <w:rPr>
                <w:rFonts w:ascii="Times New Roman" w:hAnsi="Times New Roman" w:cs="Times New Roman"/>
                <w:sz w:val="22"/>
                <w:szCs w:val="22"/>
                <w:lang w:val="uk-UA"/>
              </w:rPr>
              <w:t xml:space="preserve"> – док»;</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w:t>
            </w:r>
            <w:proofErr w:type="spellStart"/>
            <w:r w:rsidRPr="007543D4">
              <w:rPr>
                <w:rFonts w:ascii="Times New Roman" w:hAnsi="Times New Roman" w:cs="Times New Roman"/>
                <w:sz w:val="22"/>
                <w:szCs w:val="22"/>
                <w:lang w:val="uk-UA"/>
              </w:rPr>
              <w:t>ненадається</w:t>
            </w:r>
            <w:proofErr w:type="spellEnd"/>
            <w:r w:rsidRPr="007543D4">
              <w:rPr>
                <w:rFonts w:ascii="Times New Roman" w:hAnsi="Times New Roman" w:cs="Times New Roman"/>
                <w:sz w:val="22"/>
                <w:szCs w:val="22"/>
                <w:lang w:val="uk-UA"/>
              </w:rPr>
              <w:t>» замість «не надається»»;</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«______________№_____________» замість «14.08.2020 №320/13/14-01»</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учасник розмістив (завантажив) документ у форматі «JPG» замість  документа у форматі «</w:t>
            </w:r>
            <w:proofErr w:type="spellStart"/>
            <w:r w:rsidRPr="007543D4">
              <w:rPr>
                <w:rFonts w:ascii="Times New Roman" w:hAnsi="Times New Roman" w:cs="Times New Roman"/>
                <w:sz w:val="22"/>
                <w:szCs w:val="22"/>
                <w:lang w:val="uk-UA"/>
              </w:rPr>
              <w:t>pdf</w:t>
            </w:r>
            <w:proofErr w:type="spellEnd"/>
            <w:r w:rsidRPr="007543D4">
              <w:rPr>
                <w:rFonts w:ascii="Times New Roman" w:hAnsi="Times New Roman" w:cs="Times New Roman"/>
                <w:sz w:val="22"/>
                <w:szCs w:val="22"/>
                <w:lang w:val="uk-UA"/>
              </w:rPr>
              <w:t>» (</w:t>
            </w:r>
            <w:proofErr w:type="spellStart"/>
            <w:r w:rsidRPr="007543D4">
              <w:rPr>
                <w:rFonts w:ascii="Times New Roman" w:hAnsi="Times New Roman" w:cs="Times New Roman"/>
                <w:sz w:val="22"/>
                <w:szCs w:val="22"/>
                <w:lang w:val="uk-UA"/>
              </w:rPr>
              <w:t>PortableDocumentFormat</w:t>
            </w:r>
            <w:proofErr w:type="spellEnd"/>
            <w:r w:rsidRPr="007543D4">
              <w:rPr>
                <w:rFonts w:ascii="Times New Roman" w:hAnsi="Times New Roman" w:cs="Times New Roman"/>
                <w:sz w:val="22"/>
                <w:szCs w:val="22"/>
                <w:lang w:val="uk-UA"/>
              </w:rPr>
              <w:t xml:space="preserve">)». </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УВАГА!!!</w:t>
            </w:r>
          </w:p>
          <w:p w:rsidR="00283192" w:rsidRPr="007543D4" w:rsidRDefault="00283192" w:rsidP="00283192">
            <w:pPr>
              <w:ind w:left="123" w:right="103"/>
              <w:jc w:val="both"/>
              <w:rPr>
                <w:rFonts w:ascii="Times New Roman" w:hAnsi="Times New Roman" w:cs="Times New Roman"/>
                <w:color w:val="000000"/>
                <w:lang w:val="uk-UA"/>
              </w:rPr>
            </w:pPr>
            <w:bookmarkStart w:id="0" w:name="_heading=h.3znysh7" w:colFirst="0" w:colLast="0"/>
            <w:bookmarkEnd w:id="0"/>
            <w:r w:rsidRPr="007543D4">
              <w:rPr>
                <w:rFonts w:ascii="Times New Roman" w:hAnsi="Times New Roman" w:cs="Times New Roman"/>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543D4">
              <w:rPr>
                <w:rFonts w:ascii="Times New Roman" w:hAnsi="Times New Roman" w:cs="Times New Roman"/>
                <w:color w:val="000000"/>
                <w:sz w:val="22"/>
                <w:szCs w:val="22"/>
                <w:lang w:val="uk-UA"/>
              </w:rPr>
              <w:t>скан-копій</w:t>
            </w:r>
            <w:proofErr w:type="spellEnd"/>
            <w:r w:rsidRPr="007543D4">
              <w:rPr>
                <w:rFonts w:ascii="Times New Roman" w:hAnsi="Times New Roman" w:cs="Times New Roman"/>
                <w:color w:val="000000"/>
                <w:sz w:val="22"/>
                <w:szCs w:val="22"/>
                <w:lang w:val="uk-UA"/>
              </w:rPr>
              <w:t xml:space="preserve"> через електронну систему закупівель. Тендерна пропозиція учасника має відповідати ряду вимог: </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1) документи мають бути чіткими та розбірливими для читання;</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2) тендерна пропозиція учасника повинна бути підписана  кваліфікованим електронним підписом (КЕП)/удосконаленим електронним підпи</w:t>
            </w:r>
            <w:r w:rsidRPr="007543D4">
              <w:rPr>
                <w:rFonts w:ascii="Times New Roman" w:hAnsi="Times New Roman" w:cs="Times New Roman"/>
                <w:sz w:val="22"/>
                <w:szCs w:val="22"/>
                <w:lang w:val="uk-UA"/>
              </w:rPr>
              <w:t>сом (УЕП)</w:t>
            </w:r>
            <w:r w:rsidRPr="007543D4">
              <w:rPr>
                <w:rFonts w:ascii="Times New Roman" w:hAnsi="Times New Roman" w:cs="Times New Roman"/>
                <w:color w:val="000000"/>
                <w:sz w:val="22"/>
                <w:szCs w:val="22"/>
                <w:lang w:val="uk-UA"/>
              </w:rPr>
              <w:t>;</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Винятки:</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color w:val="000000"/>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543D4">
              <w:rPr>
                <w:rFonts w:ascii="Times New Roman" w:hAnsi="Times New Roman" w:cs="Times New Roman"/>
                <w:sz w:val="22"/>
                <w:szCs w:val="22"/>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 xml:space="preserve">Замовник перевіряє КЕП/УЕП учасника на сайті центрального </w:t>
            </w:r>
            <w:proofErr w:type="spellStart"/>
            <w:r w:rsidRPr="007543D4">
              <w:rPr>
                <w:rFonts w:ascii="Times New Roman" w:hAnsi="Times New Roman" w:cs="Times New Roman"/>
                <w:color w:val="000000"/>
                <w:sz w:val="22"/>
                <w:szCs w:val="22"/>
                <w:lang w:val="uk-UA"/>
              </w:rPr>
              <w:t>засвідчувального</w:t>
            </w:r>
            <w:proofErr w:type="spellEnd"/>
            <w:r w:rsidRPr="007543D4">
              <w:rPr>
                <w:rFonts w:ascii="Times New Roman" w:hAnsi="Times New Roman" w:cs="Times New Roman"/>
                <w:color w:val="000000"/>
                <w:sz w:val="22"/>
                <w:szCs w:val="22"/>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83192" w:rsidRPr="007543D4" w:rsidRDefault="00283192" w:rsidP="00283192">
            <w:pPr>
              <w:ind w:left="123" w:right="103"/>
              <w:jc w:val="both"/>
              <w:rPr>
                <w:rFonts w:ascii="Times New Roman" w:hAnsi="Times New Roman" w:cs="Times New Roman"/>
                <w:color w:val="0D0D0D"/>
                <w:lang w:val="uk-UA"/>
              </w:rPr>
            </w:pPr>
            <w:bookmarkStart w:id="1" w:name="_heading=h.2et92p0" w:colFirst="0" w:colLast="0"/>
            <w:bookmarkEnd w:id="1"/>
            <w:r w:rsidRPr="007543D4">
              <w:rPr>
                <w:rFonts w:ascii="Times New Roman" w:hAnsi="Times New Roman" w:cs="Times New Roman"/>
                <w:color w:val="000000"/>
                <w:sz w:val="22"/>
                <w:szCs w:val="22"/>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543D4">
              <w:rPr>
                <w:rFonts w:ascii="Times New Roman" w:hAnsi="Times New Roman" w:cs="Times New Roman"/>
                <w:color w:val="0D0D0D"/>
                <w:sz w:val="22"/>
                <w:szCs w:val="22"/>
                <w:lang w:val="uk-UA"/>
              </w:rPr>
              <w:t xml:space="preserve"> </w:t>
            </w:r>
          </w:p>
          <w:p w:rsidR="00283192" w:rsidRPr="007543D4" w:rsidRDefault="00283192" w:rsidP="00283192">
            <w:pPr>
              <w:ind w:left="123" w:right="103"/>
              <w:jc w:val="both"/>
              <w:rPr>
                <w:rFonts w:ascii="Times New Roman" w:hAnsi="Times New Roman" w:cs="Times New Roman"/>
                <w:lang w:val="uk-UA"/>
              </w:rPr>
            </w:pPr>
            <w:bookmarkStart w:id="2" w:name="_heading=h.hjqm8skarbdr" w:colFirst="0" w:colLast="0"/>
            <w:bookmarkEnd w:id="2"/>
            <w:r w:rsidRPr="007543D4">
              <w:rPr>
                <w:rFonts w:ascii="Times New Roman" w:hAnsi="Times New Roman" w:cs="Times New Roman"/>
                <w:sz w:val="22"/>
                <w:szCs w:val="22"/>
                <w:lang w:val="uk-UA"/>
              </w:rPr>
              <w:t xml:space="preserve">Тендерні пропозиції мають право подавати всі заінтересовані особи. </w:t>
            </w:r>
          </w:p>
          <w:p w:rsidR="00283192" w:rsidRPr="007543D4" w:rsidRDefault="00283192" w:rsidP="00283192">
            <w:pPr>
              <w:ind w:left="123" w:right="103"/>
              <w:jc w:val="both"/>
              <w:rPr>
                <w:rFonts w:ascii="Times New Roman" w:hAnsi="Times New Roman" w:cs="Times New Roman"/>
                <w:color w:val="000000"/>
                <w:lang w:val="uk-UA"/>
              </w:rPr>
            </w:pPr>
            <w:bookmarkStart w:id="3" w:name="_heading=h.ftj7vaqoric" w:colFirst="0" w:colLast="0"/>
            <w:bookmarkEnd w:id="3"/>
            <w:r w:rsidRPr="007543D4">
              <w:rPr>
                <w:rFonts w:ascii="Times New Roman" w:hAnsi="Times New Roman" w:cs="Times New Roman"/>
                <w:color w:val="000000"/>
                <w:sz w:val="22"/>
                <w:szCs w:val="22"/>
                <w:lang w:val="uk-UA"/>
              </w:rPr>
              <w:t xml:space="preserve">Кожен учасник має право подати тільки одну тендерну пропозицію </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color w:val="000000"/>
                <w:sz w:val="22"/>
                <w:szCs w:val="22"/>
                <w:lang w:val="uk-UA"/>
              </w:rPr>
              <w:lastRenderedPageBreak/>
              <w:t xml:space="preserve">У випадку подання учасником більше однієї тендерної пропозиції </w:t>
            </w:r>
            <w:r w:rsidRPr="007543D4">
              <w:rPr>
                <w:rFonts w:ascii="Times New Roman" w:hAnsi="Times New Roman" w:cs="Times New Roman"/>
                <w:color w:val="FF0000"/>
                <w:sz w:val="22"/>
                <w:szCs w:val="22"/>
                <w:lang w:val="uk-UA"/>
              </w:rPr>
              <w:t xml:space="preserve"> </w:t>
            </w:r>
            <w:r w:rsidRPr="007543D4">
              <w:rPr>
                <w:rFonts w:ascii="Times New Roman" w:hAnsi="Times New Roman" w:cs="Times New Roman"/>
                <w:sz w:val="22"/>
                <w:szCs w:val="22"/>
                <w:lang w:val="uk-UA"/>
              </w:rPr>
              <w:t xml:space="preserve">учасник вважається таким, що не </w:t>
            </w:r>
            <w:r w:rsidRPr="007543D4">
              <w:rPr>
                <w:rFonts w:ascii="Times New Roman" w:hAnsi="Times New Roman" w:cs="Times New Roman"/>
                <w:color w:val="000000"/>
                <w:sz w:val="22"/>
                <w:szCs w:val="22"/>
                <w:lang w:val="uk-UA"/>
              </w:rPr>
              <w:t>відповідає встановленим </w:t>
            </w:r>
            <w:hyperlink r:id="rId6" w:anchor="n1422">
              <w:r w:rsidRPr="007543D4">
                <w:rPr>
                  <w:rFonts w:ascii="Times New Roman" w:hAnsi="Times New Roman" w:cs="Times New Roman"/>
                  <w:color w:val="000000"/>
                  <w:sz w:val="22"/>
                  <w:szCs w:val="22"/>
                  <w:lang w:val="uk-UA"/>
                </w:rPr>
                <w:t>абзацом першим</w:t>
              </w:r>
            </w:hyperlink>
            <w:r w:rsidRPr="007543D4">
              <w:rPr>
                <w:rFonts w:ascii="Times New Roman" w:hAnsi="Times New Roman" w:cs="Times New Roman"/>
                <w:color w:val="000000"/>
                <w:sz w:val="22"/>
                <w:szCs w:val="22"/>
                <w:lang w:val="uk-UA"/>
              </w:rPr>
              <w:t> частини третьої статті 22 Закону України «Про публічні закупівлі» вимогам до учасника відповідно до законодавства</w:t>
            </w:r>
            <w:r w:rsidRPr="007543D4">
              <w:rPr>
                <w:rFonts w:ascii="Times New Roman" w:hAnsi="Times New Roman" w:cs="Times New Roman"/>
                <w:sz w:val="22"/>
                <w:szCs w:val="22"/>
                <w:lang w:val="uk-UA"/>
              </w:rPr>
              <w:t>.</w:t>
            </w:r>
          </w:p>
          <w:p w:rsidR="0014390F" w:rsidRPr="00487FAF" w:rsidRDefault="0014390F" w:rsidP="00283192">
            <w:pPr>
              <w:pStyle w:val="a6"/>
              <w:spacing w:before="0" w:after="0"/>
              <w:ind w:left="123" w:right="103"/>
              <w:contextualSpacing/>
              <w:jc w:val="both"/>
              <w:rPr>
                <w:i/>
                <w:lang w:val="uk-UA"/>
              </w:rPr>
            </w:pPr>
            <w:r w:rsidRPr="007543D4">
              <w:rPr>
                <w:i/>
                <w:sz w:val="22"/>
                <w:szCs w:val="22"/>
                <w:lang w:val="uk-UA"/>
              </w:rPr>
              <w:t xml:space="preserve">Замовник </w:t>
            </w:r>
            <w:r w:rsidRPr="007543D4">
              <w:rPr>
                <w:i/>
                <w:sz w:val="22"/>
                <w:szCs w:val="22"/>
                <w:u w:val="single"/>
                <w:lang w:val="uk-UA"/>
              </w:rPr>
              <w:t>не приймає</w:t>
            </w:r>
            <w:r w:rsidRPr="007543D4">
              <w:rPr>
                <w:i/>
                <w:sz w:val="22"/>
                <w:szCs w:val="22"/>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14390F" w:rsidRPr="00EC37FB" w:rsidTr="00487FAF">
        <w:tc>
          <w:tcPr>
            <w:tcW w:w="3666" w:type="dxa"/>
            <w:shd w:val="clear" w:color="auto" w:fill="auto"/>
            <w:vAlign w:val="center"/>
          </w:tcPr>
          <w:p w:rsidR="0014390F" w:rsidRPr="00EC37FB" w:rsidRDefault="0014390F" w:rsidP="0014390F">
            <w:pPr>
              <w:pStyle w:val="a8"/>
              <w:spacing w:before="0"/>
              <w:ind w:left="57" w:right="57" w:firstLine="0"/>
              <w:contextualSpacing/>
              <w:rPr>
                <w:sz w:val="22"/>
              </w:rPr>
            </w:pPr>
            <w:r w:rsidRPr="00EC37FB">
              <w:rPr>
                <w:b/>
                <w:bCs/>
                <w:sz w:val="22"/>
                <w:szCs w:val="22"/>
              </w:rPr>
              <w:lastRenderedPageBreak/>
              <w:t xml:space="preserve">2.Забезпечення </w:t>
            </w:r>
            <w:r w:rsidRPr="00EC37FB">
              <w:rPr>
                <w:b/>
                <w:sz w:val="22"/>
                <w:szCs w:val="22"/>
              </w:rPr>
              <w:t>тендерної пропозиції</w:t>
            </w:r>
          </w:p>
        </w:tc>
        <w:tc>
          <w:tcPr>
            <w:tcW w:w="7210" w:type="dxa"/>
            <w:gridSpan w:val="2"/>
            <w:shd w:val="clear" w:color="auto" w:fill="auto"/>
            <w:vAlign w:val="center"/>
          </w:tcPr>
          <w:p w:rsidR="0014390F" w:rsidRPr="00EC37FB" w:rsidRDefault="0014390F" w:rsidP="0014390F">
            <w:pPr>
              <w:tabs>
                <w:tab w:val="left" w:pos="1440"/>
              </w:tabs>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Не вимагається</w:t>
            </w:r>
          </w:p>
        </w:tc>
      </w:tr>
      <w:tr w:rsidR="0014390F" w:rsidRPr="00EC37FB" w:rsidTr="00F57E2E">
        <w:trPr>
          <w:trHeight w:val="877"/>
        </w:trPr>
        <w:tc>
          <w:tcPr>
            <w:tcW w:w="3666" w:type="dxa"/>
            <w:shd w:val="clear" w:color="auto" w:fill="auto"/>
            <w:vAlign w:val="center"/>
          </w:tcPr>
          <w:p w:rsidR="0014390F" w:rsidRPr="00EC37FB" w:rsidRDefault="0014390F" w:rsidP="0014390F">
            <w:pPr>
              <w:pStyle w:val="a8"/>
              <w:spacing w:before="0"/>
              <w:ind w:left="57" w:right="57" w:firstLine="0"/>
              <w:contextualSpacing/>
              <w:jc w:val="left"/>
              <w:rPr>
                <w:sz w:val="22"/>
              </w:rPr>
            </w:pPr>
            <w:r w:rsidRPr="00EC37FB">
              <w:rPr>
                <w:b/>
                <w:bCs/>
                <w:sz w:val="22"/>
                <w:szCs w:val="22"/>
              </w:rPr>
              <w:t xml:space="preserve">3. Умови повернення чи неповернення забезпечення </w:t>
            </w:r>
            <w:r w:rsidRPr="00EC37FB">
              <w:rPr>
                <w:b/>
                <w:sz w:val="22"/>
                <w:szCs w:val="22"/>
              </w:rPr>
              <w:t>тендерної пропозиції</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Не вимагається</w:t>
            </w:r>
          </w:p>
        </w:tc>
      </w:tr>
      <w:tr w:rsidR="0014390F" w:rsidRPr="008659DF" w:rsidTr="00487FAF">
        <w:tc>
          <w:tcPr>
            <w:tcW w:w="3666" w:type="dxa"/>
            <w:shd w:val="clear" w:color="auto" w:fill="auto"/>
            <w:vAlign w:val="center"/>
          </w:tcPr>
          <w:p w:rsidR="0014390F" w:rsidRPr="00EC37FB" w:rsidRDefault="0014390F" w:rsidP="0014390F">
            <w:pPr>
              <w:pStyle w:val="a4"/>
              <w:spacing w:after="0"/>
              <w:ind w:left="57" w:right="57"/>
              <w:contextualSpacing/>
              <w:rPr>
                <w:rFonts w:ascii="Times New Roman" w:hAnsi="Times New Roman"/>
                <w:lang w:val="uk-UA"/>
              </w:rPr>
            </w:pPr>
            <w:r w:rsidRPr="00EC37FB">
              <w:rPr>
                <w:rFonts w:ascii="Times New Roman" w:hAnsi="Times New Roman"/>
                <w:b/>
                <w:bCs/>
                <w:sz w:val="22"/>
                <w:szCs w:val="22"/>
                <w:lang w:val="uk-UA"/>
              </w:rPr>
              <w:t xml:space="preserve">4. </w:t>
            </w:r>
            <w:r w:rsidRPr="00EC37FB">
              <w:rPr>
                <w:rFonts w:ascii="Times New Roman" w:hAnsi="Times New Roman"/>
                <w:b/>
                <w:sz w:val="22"/>
                <w:szCs w:val="22"/>
                <w:lang w:val="uk-UA"/>
              </w:rPr>
              <w:t>Строк, протягом якого тендерні пропозиції є дійсними</w:t>
            </w:r>
          </w:p>
        </w:tc>
        <w:tc>
          <w:tcPr>
            <w:tcW w:w="7210" w:type="dxa"/>
            <w:gridSpan w:val="2"/>
            <w:shd w:val="clear" w:color="auto" w:fill="auto"/>
          </w:tcPr>
          <w:p w:rsidR="0014390F" w:rsidRPr="00EC37FB" w:rsidRDefault="0014390F" w:rsidP="0014390F">
            <w:pPr>
              <w:pStyle w:val="21"/>
              <w:ind w:left="57" w:right="57" w:firstLine="0"/>
              <w:contextualSpacing/>
              <w:jc w:val="both"/>
              <w:rPr>
                <w:sz w:val="22"/>
                <w:szCs w:val="22"/>
                <w:lang w:val="uk-UA"/>
              </w:rPr>
            </w:pPr>
            <w:r w:rsidRPr="00EC37FB">
              <w:rPr>
                <w:sz w:val="22"/>
                <w:szCs w:val="22"/>
                <w:lang w:val="uk-UA"/>
              </w:rPr>
              <w:t xml:space="preserve">Тендерні пропозиції вважаються дійсними протягом </w:t>
            </w:r>
            <w:r w:rsidRPr="007543D4">
              <w:rPr>
                <w:sz w:val="22"/>
                <w:szCs w:val="22"/>
                <w:lang w:val="uk-UA"/>
              </w:rPr>
              <w:t xml:space="preserve">не менше </w:t>
            </w:r>
            <w:r w:rsidR="00217816" w:rsidRPr="007543D4">
              <w:rPr>
                <w:sz w:val="22"/>
                <w:szCs w:val="22"/>
                <w:lang w:val="uk-UA"/>
              </w:rPr>
              <w:t>120</w:t>
            </w:r>
            <w:r w:rsidRPr="007543D4">
              <w:rPr>
                <w:sz w:val="22"/>
                <w:szCs w:val="22"/>
                <w:lang w:val="uk-UA"/>
              </w:rPr>
              <w:t xml:space="preserve">  днів із дати кінцевого строку подання тендерних пропозицій.</w:t>
            </w:r>
          </w:p>
          <w:p w:rsidR="0014390F" w:rsidRPr="00EC37FB" w:rsidRDefault="0014390F" w:rsidP="0014390F">
            <w:pPr>
              <w:pStyle w:val="21"/>
              <w:ind w:left="57" w:right="57" w:firstLine="0"/>
              <w:contextualSpacing/>
              <w:jc w:val="both"/>
              <w:rPr>
                <w:sz w:val="22"/>
                <w:szCs w:val="22"/>
                <w:lang w:val="uk-UA"/>
              </w:rPr>
            </w:pPr>
            <w:r w:rsidRPr="00EC37F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390F" w:rsidRPr="00EC37FB" w:rsidRDefault="0014390F" w:rsidP="0014390F">
            <w:pPr>
              <w:pStyle w:val="21"/>
              <w:numPr>
                <w:ilvl w:val="0"/>
                <w:numId w:val="6"/>
              </w:numPr>
              <w:ind w:left="57" w:right="57"/>
              <w:contextualSpacing/>
              <w:jc w:val="both"/>
              <w:rPr>
                <w:sz w:val="22"/>
                <w:szCs w:val="22"/>
                <w:lang w:val="uk-UA"/>
              </w:rPr>
            </w:pPr>
            <w:r w:rsidRPr="00EC37FB">
              <w:rPr>
                <w:sz w:val="22"/>
                <w:szCs w:val="22"/>
                <w:lang w:val="uk-UA"/>
              </w:rPr>
              <w:t>відхилити таку вимогу, не втрачаючи при цьому наданого ним забезпечення тендерної пропозиції;</w:t>
            </w:r>
          </w:p>
          <w:p w:rsidR="0014390F" w:rsidRPr="00EC37FB" w:rsidRDefault="0014390F" w:rsidP="0014390F">
            <w:pPr>
              <w:pStyle w:val="21"/>
              <w:numPr>
                <w:ilvl w:val="0"/>
                <w:numId w:val="6"/>
              </w:numPr>
              <w:ind w:left="57" w:right="57"/>
              <w:contextualSpacing/>
              <w:jc w:val="both"/>
              <w:rPr>
                <w:sz w:val="22"/>
                <w:szCs w:val="22"/>
                <w:lang w:val="uk-UA"/>
              </w:rPr>
            </w:pPr>
            <w:r w:rsidRPr="00EC37F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4390F" w:rsidRPr="00EC37FB" w:rsidRDefault="0014390F" w:rsidP="0014390F">
            <w:pPr>
              <w:pStyle w:val="21"/>
              <w:ind w:left="57" w:right="57" w:firstLine="0"/>
              <w:contextualSpacing/>
              <w:jc w:val="both"/>
              <w:rPr>
                <w:sz w:val="22"/>
                <w:szCs w:val="22"/>
                <w:lang w:val="uk-UA"/>
              </w:rPr>
            </w:pPr>
            <w:r w:rsidRPr="00EC37FB">
              <w:rPr>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390F" w:rsidRPr="008659DF" w:rsidTr="00487FAF">
        <w:tc>
          <w:tcPr>
            <w:tcW w:w="3666" w:type="dxa"/>
            <w:shd w:val="clear" w:color="auto" w:fill="auto"/>
            <w:vAlign w:val="center"/>
          </w:tcPr>
          <w:p w:rsidR="000E62EC" w:rsidRPr="000E62EC" w:rsidRDefault="0014390F" w:rsidP="000E62EC">
            <w:pPr>
              <w:pStyle w:val="a4"/>
              <w:ind w:left="57" w:right="57"/>
              <w:contextualSpacing/>
              <w:rPr>
                <w:rFonts w:ascii="Times New Roman" w:hAnsi="Times New Roman"/>
                <w:b/>
                <w:lang w:val="uk-UA"/>
              </w:rPr>
            </w:pPr>
            <w:r w:rsidRPr="00EC37FB">
              <w:rPr>
                <w:rFonts w:ascii="Times New Roman" w:hAnsi="Times New Roman"/>
                <w:sz w:val="22"/>
                <w:szCs w:val="22"/>
                <w:lang w:val="uk-UA"/>
              </w:rPr>
              <w:t> </w:t>
            </w:r>
            <w:r w:rsidR="00F551A9" w:rsidRPr="00EC37FB">
              <w:rPr>
                <w:rFonts w:ascii="Times New Roman" w:hAnsi="Times New Roman"/>
                <w:b/>
                <w:bCs/>
                <w:sz w:val="22"/>
                <w:szCs w:val="22"/>
                <w:lang w:val="uk-UA"/>
              </w:rPr>
              <w:t xml:space="preserve">5. </w:t>
            </w:r>
            <w:r w:rsidR="000E62EC" w:rsidRPr="000E62EC">
              <w:rPr>
                <w:rFonts w:ascii="Times New Roman" w:hAnsi="Times New Roman"/>
                <w:b/>
                <w:sz w:val="22"/>
                <w:szCs w:val="22"/>
                <w:lang w:val="uk-UA"/>
              </w:rPr>
              <w:t>Кваліфікаційні</w:t>
            </w:r>
          </w:p>
          <w:p w:rsidR="000E62EC" w:rsidRPr="000E62EC" w:rsidRDefault="000E62EC" w:rsidP="000E62EC">
            <w:pPr>
              <w:pStyle w:val="a4"/>
              <w:ind w:left="57" w:right="57"/>
              <w:contextualSpacing/>
              <w:rPr>
                <w:rFonts w:ascii="Times New Roman" w:hAnsi="Times New Roman"/>
                <w:b/>
                <w:lang w:val="uk-UA"/>
              </w:rPr>
            </w:pPr>
            <w:r w:rsidRPr="000E62EC">
              <w:rPr>
                <w:rFonts w:ascii="Times New Roman" w:hAnsi="Times New Roman"/>
                <w:b/>
                <w:sz w:val="22"/>
                <w:szCs w:val="22"/>
                <w:lang w:val="uk-UA"/>
              </w:rPr>
              <w:t>критерії до учасників</w:t>
            </w:r>
            <w:r>
              <w:t xml:space="preserve"> </w:t>
            </w:r>
            <w:r w:rsidRPr="000E62EC">
              <w:rPr>
                <w:rFonts w:ascii="Times New Roman" w:hAnsi="Times New Roman"/>
                <w:b/>
                <w:sz w:val="22"/>
                <w:szCs w:val="22"/>
                <w:lang w:val="uk-UA"/>
              </w:rPr>
              <w:t>та вимоги, згідно з</w:t>
            </w:r>
            <w:r>
              <w:rPr>
                <w:rFonts w:ascii="Times New Roman" w:hAnsi="Times New Roman"/>
                <w:b/>
                <w:sz w:val="22"/>
                <w:szCs w:val="22"/>
                <w:lang w:val="uk-UA"/>
              </w:rPr>
              <w:t xml:space="preserve">  </w:t>
            </w:r>
            <w:r w:rsidRPr="000E62EC">
              <w:rPr>
                <w:rFonts w:ascii="Times New Roman" w:hAnsi="Times New Roman"/>
                <w:b/>
                <w:sz w:val="22"/>
                <w:szCs w:val="22"/>
                <w:lang w:val="uk-UA"/>
              </w:rPr>
              <w:t>пунктом 28 та пунктом</w:t>
            </w:r>
          </w:p>
          <w:p w:rsidR="0014390F" w:rsidRPr="00EC37FB" w:rsidRDefault="000E62EC" w:rsidP="000E62EC">
            <w:pPr>
              <w:pStyle w:val="a4"/>
              <w:spacing w:after="0"/>
              <w:ind w:left="57" w:right="57"/>
              <w:contextualSpacing/>
              <w:rPr>
                <w:rFonts w:ascii="Times New Roman" w:hAnsi="Times New Roman"/>
                <w:lang w:val="uk-UA"/>
              </w:rPr>
            </w:pPr>
            <w:r w:rsidRPr="000E62EC">
              <w:rPr>
                <w:rFonts w:ascii="Times New Roman" w:hAnsi="Times New Roman"/>
                <w:b/>
                <w:sz w:val="22"/>
                <w:szCs w:val="22"/>
                <w:lang w:val="uk-UA"/>
              </w:rPr>
              <w:t>44 Особливостей</w:t>
            </w:r>
            <w:r w:rsidR="00F551A9" w:rsidRPr="00990AE2">
              <w:rPr>
                <w:b/>
                <w:sz w:val="22"/>
                <w:szCs w:val="22"/>
              </w:rPr>
              <w:t>.</w:t>
            </w:r>
          </w:p>
        </w:tc>
        <w:tc>
          <w:tcPr>
            <w:tcW w:w="7210" w:type="dxa"/>
            <w:gridSpan w:val="2"/>
            <w:shd w:val="clear" w:color="auto" w:fill="auto"/>
          </w:tcPr>
          <w:p w:rsidR="0089213C" w:rsidRPr="00FA513F" w:rsidRDefault="0089213C" w:rsidP="0089213C">
            <w:pPr>
              <w:ind w:right="120"/>
              <w:jc w:val="both"/>
              <w:rPr>
                <w:rFonts w:ascii="Times New Roman" w:hAnsi="Times New Roman" w:cs="Times New Roman"/>
                <w:lang w:val="uk-UA"/>
              </w:rPr>
            </w:pPr>
            <w:r w:rsidRPr="00FA513F">
              <w:rPr>
                <w:rFonts w:ascii="Times New Roman" w:hAnsi="Times New Roman" w:cs="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proofErr w:type="spellStart"/>
            <w:r w:rsidRPr="00FA513F">
              <w:rPr>
                <w:rFonts w:ascii="Times New Roman" w:hAnsi="Times New Roman" w:cs="Times New Roman"/>
                <w:sz w:val="22"/>
                <w:szCs w:val="22"/>
                <w:lang w:val="uk-UA"/>
              </w:rPr>
              <w:t>інфорацію</w:t>
            </w:r>
            <w:proofErr w:type="spellEnd"/>
            <w:r w:rsidRPr="00FA513F">
              <w:rPr>
                <w:rFonts w:ascii="Times New Roman" w:hAnsi="Times New Roman" w:cs="Times New Roman"/>
                <w:sz w:val="22"/>
                <w:szCs w:val="22"/>
                <w:lang w:val="uk-UA"/>
              </w:rPr>
              <w:t xml:space="preserve"> учасників про відповідність їх таким критеріям, зазначені в </w:t>
            </w:r>
            <w:r w:rsidRPr="00FA513F">
              <w:rPr>
                <w:rFonts w:ascii="Times New Roman" w:hAnsi="Times New Roman" w:cs="Times New Roman"/>
                <w:b/>
                <w:sz w:val="22"/>
                <w:szCs w:val="22"/>
                <w:lang w:val="uk-UA"/>
              </w:rPr>
              <w:t>Додатку 1</w:t>
            </w:r>
            <w:r w:rsidRPr="00FA513F">
              <w:rPr>
                <w:rFonts w:ascii="Times New Roman" w:hAnsi="Times New Roman" w:cs="Times New Roman"/>
                <w:i/>
                <w:sz w:val="22"/>
                <w:szCs w:val="22"/>
                <w:lang w:val="uk-UA"/>
              </w:rPr>
              <w:t xml:space="preserve"> </w:t>
            </w:r>
            <w:r w:rsidRPr="00FA513F">
              <w:rPr>
                <w:rFonts w:ascii="Times New Roman" w:hAnsi="Times New Roman" w:cs="Times New Roman"/>
                <w:sz w:val="22"/>
                <w:szCs w:val="22"/>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FA513F">
              <w:rPr>
                <w:rFonts w:ascii="Times New Roman" w:hAnsi="Times New Roman" w:cs="Times New Roman"/>
                <w:b/>
                <w:sz w:val="22"/>
                <w:szCs w:val="22"/>
                <w:lang w:val="uk-UA"/>
              </w:rPr>
              <w:t xml:space="preserve"> Додатку 1</w:t>
            </w:r>
            <w:r w:rsidRPr="00FA513F">
              <w:rPr>
                <w:rFonts w:ascii="Times New Roman" w:hAnsi="Times New Roman" w:cs="Times New Roman"/>
                <w:sz w:val="22"/>
                <w:szCs w:val="22"/>
                <w:lang w:val="uk-UA"/>
              </w:rPr>
              <w:t xml:space="preserve"> до цієї тендерної документації. </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Підстави, визначені пунктом 44 Особливостей.</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Замовник приймає рішення про відмову учаснику</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в участі у відкритих торгах та</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зобов’язаний відхилити тендерну пропозицію учасника</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в разі, коли:</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 xml:space="preserve">1) замовник має незаперечні докази того, що </w:t>
            </w:r>
            <w:proofErr w:type="spellStart"/>
            <w:r w:rsidRPr="00A228B3">
              <w:rPr>
                <w:rFonts w:ascii="Times New Roman" w:hAnsi="Times New Roman" w:cs="Times New Roman"/>
                <w:color w:val="000000"/>
                <w:sz w:val="22"/>
                <w:szCs w:val="22"/>
                <w:lang w:val="uk-UA"/>
              </w:rPr>
              <w:t>учасникпроцедури</w:t>
            </w:r>
            <w:proofErr w:type="spellEnd"/>
            <w:r w:rsidRPr="00A228B3">
              <w:rPr>
                <w:rFonts w:ascii="Times New Roman" w:hAnsi="Times New Roman" w:cs="Times New Roman"/>
                <w:color w:val="000000"/>
                <w:sz w:val="22"/>
                <w:szCs w:val="22"/>
                <w:lang w:val="uk-UA"/>
              </w:rPr>
              <w:t xml:space="preserve"> закупівлі пропонує, дає або погоджується дати</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прямо чи опосередковано будь-якій службовій (посадовій)</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особі замовника, іншого державного органу винагороду в</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будь-якій формі (пропозиція щодо наймання на роботу,</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цінна річ, послуга тощо) з метою вплинути на прийняття</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рішення щодо визначення переможця процедури закупівлі;</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2) відомості про юридичну особу, яка є учасником</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внесено до Єдиного державного</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реєстру осіб, які вчинили корупційні або пов’язані з</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корупцією правопорушення;</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3) керівника учасника процедури закупівлі, фізичну особу,</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згідно із законом до відповідальності за вчинення</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корупційного правопорушення або правопорушення,</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пов’язаного з корупцією;</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4) суб’єкт господарювання (учасник процедури закупівлі)</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протягом останніх трьох років притягувався до</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відповідальності за порушення, передбачене пунктом 4</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частини другої статті 6, пунктом 1 статті 50 Закону України</w:t>
            </w:r>
            <w:r w:rsidR="002003B3" w:rsidRPr="00A228B3">
              <w:rPr>
                <w:rFonts w:ascii="Times New Roman" w:hAnsi="Times New Roman" w:cs="Times New Roman"/>
                <w:color w:val="000000"/>
                <w:sz w:val="22"/>
                <w:szCs w:val="22"/>
                <w:lang w:val="uk-UA"/>
              </w:rPr>
              <w:t xml:space="preserve"> </w:t>
            </w:r>
            <w:proofErr w:type="spellStart"/>
            <w:r w:rsidRPr="00A228B3">
              <w:rPr>
                <w:rFonts w:ascii="Times New Roman" w:hAnsi="Times New Roman" w:cs="Times New Roman"/>
                <w:color w:val="000000"/>
                <w:sz w:val="22"/>
                <w:szCs w:val="22"/>
                <w:lang w:val="uk-UA"/>
              </w:rPr>
              <w:t>“Про</w:t>
            </w:r>
            <w:proofErr w:type="spellEnd"/>
            <w:r w:rsidRPr="00A228B3">
              <w:rPr>
                <w:rFonts w:ascii="Times New Roman" w:hAnsi="Times New Roman" w:cs="Times New Roman"/>
                <w:color w:val="000000"/>
                <w:sz w:val="22"/>
                <w:szCs w:val="22"/>
                <w:lang w:val="uk-UA"/>
              </w:rPr>
              <w:t xml:space="preserve"> захист економічної </w:t>
            </w:r>
            <w:proofErr w:type="spellStart"/>
            <w:r w:rsidRPr="00A228B3">
              <w:rPr>
                <w:rFonts w:ascii="Times New Roman" w:hAnsi="Times New Roman" w:cs="Times New Roman"/>
                <w:color w:val="000000"/>
                <w:sz w:val="22"/>
                <w:szCs w:val="22"/>
                <w:lang w:val="uk-UA"/>
              </w:rPr>
              <w:t>конкуренції”</w:t>
            </w:r>
            <w:proofErr w:type="spellEnd"/>
            <w:r w:rsidRPr="00A228B3">
              <w:rPr>
                <w:rFonts w:ascii="Times New Roman" w:hAnsi="Times New Roman" w:cs="Times New Roman"/>
                <w:color w:val="000000"/>
                <w:sz w:val="22"/>
                <w:szCs w:val="22"/>
                <w:lang w:val="uk-UA"/>
              </w:rPr>
              <w:t>, у вигляді вчинення</w:t>
            </w:r>
            <w:r w:rsidR="002003B3" w:rsidRPr="00A228B3">
              <w:rPr>
                <w:rFonts w:ascii="Times New Roman" w:hAnsi="Times New Roman" w:cs="Times New Roman"/>
                <w:color w:val="000000"/>
                <w:sz w:val="22"/>
                <w:szCs w:val="22"/>
                <w:lang w:val="uk-UA"/>
              </w:rPr>
              <w:t xml:space="preserve"> </w:t>
            </w:r>
            <w:proofErr w:type="spellStart"/>
            <w:r w:rsidRPr="00A228B3">
              <w:rPr>
                <w:rFonts w:ascii="Times New Roman" w:hAnsi="Times New Roman" w:cs="Times New Roman"/>
                <w:color w:val="000000"/>
                <w:sz w:val="22"/>
                <w:szCs w:val="22"/>
                <w:lang w:val="uk-UA"/>
              </w:rPr>
              <w:t>антиконкурентних</w:t>
            </w:r>
            <w:proofErr w:type="spellEnd"/>
            <w:r w:rsidRPr="00A228B3">
              <w:rPr>
                <w:rFonts w:ascii="Times New Roman" w:hAnsi="Times New Roman" w:cs="Times New Roman"/>
                <w:color w:val="000000"/>
                <w:sz w:val="22"/>
                <w:szCs w:val="22"/>
                <w:lang w:val="uk-UA"/>
              </w:rPr>
              <w:t xml:space="preserve"> узгоджених дій, що стосуються</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спотворення результатів тендерів;</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5) фізична особа, яка є учасником процедури закупівлі,</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була засуджена за кримінальне правопорушення, вчинене з</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корисливих мотивів (зокрема, пов’язане з хабарництвом та</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відмиванням коштів), судимість з якої не знято або не</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погашено в установленому законом порядку;</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6) керівник учасника процедури закупівлі був засуджений</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 кримінальне правопорушення, вчинене з корисливих</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мотивів (зокрема, пов’язане з хабарництвом, шахрайством</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та відмиванням коштів), судимість з якого не знято або не</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погашено в установленому законом порядку;</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7) тендерна пропозиція подана учасником процедури</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закупівлі, який є </w:t>
            </w:r>
            <w:r w:rsidRPr="00A228B3">
              <w:rPr>
                <w:rFonts w:ascii="Times New Roman" w:hAnsi="Times New Roman" w:cs="Times New Roman"/>
                <w:color w:val="000000"/>
                <w:sz w:val="22"/>
                <w:szCs w:val="22"/>
                <w:lang w:val="uk-UA"/>
              </w:rPr>
              <w:lastRenderedPageBreak/>
              <w:t>пов’язаною особою з іншими учасниками</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та/або з уповноваженою особою</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(особами), та/або з керівником замовника;</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8) учасник процедури закупівлі визнаний в установленому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законом порядку банкрутом та стосовно нього відкрита</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ліквідаційна процедура;</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9) у Єдиному державному реєстрі юридичних осіб,</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фізичних осіб — підприємців та громадських формувань</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відсутня інформація, передбачена пунктом 9 частини другої</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статті 9 Закону України </w:t>
            </w:r>
            <w:proofErr w:type="spellStart"/>
            <w:r w:rsidRPr="00A228B3">
              <w:rPr>
                <w:rFonts w:ascii="Times New Roman" w:hAnsi="Times New Roman" w:cs="Times New Roman"/>
                <w:color w:val="000000"/>
                <w:sz w:val="22"/>
                <w:szCs w:val="22"/>
                <w:lang w:val="uk-UA"/>
              </w:rPr>
              <w:t>“Про</w:t>
            </w:r>
            <w:proofErr w:type="spellEnd"/>
            <w:r w:rsidRPr="00A228B3">
              <w:rPr>
                <w:rFonts w:ascii="Times New Roman" w:hAnsi="Times New Roman" w:cs="Times New Roman"/>
                <w:color w:val="000000"/>
                <w:sz w:val="22"/>
                <w:szCs w:val="22"/>
                <w:lang w:val="uk-UA"/>
              </w:rPr>
              <w:t xml:space="preserve"> державну реєстрацію</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юридичних осіб, фізичних осіб — підприємців та</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громадських </w:t>
            </w:r>
            <w:proofErr w:type="spellStart"/>
            <w:r w:rsidRPr="00A228B3">
              <w:rPr>
                <w:rFonts w:ascii="Times New Roman" w:hAnsi="Times New Roman" w:cs="Times New Roman"/>
                <w:color w:val="000000"/>
                <w:sz w:val="22"/>
                <w:szCs w:val="22"/>
                <w:lang w:val="uk-UA"/>
              </w:rPr>
              <w:t>формувань”</w:t>
            </w:r>
            <w:proofErr w:type="spellEnd"/>
            <w:r w:rsidRPr="00A228B3">
              <w:rPr>
                <w:rFonts w:ascii="Times New Roman" w:hAnsi="Times New Roman" w:cs="Times New Roman"/>
                <w:color w:val="000000"/>
                <w:sz w:val="22"/>
                <w:szCs w:val="22"/>
                <w:lang w:val="uk-UA"/>
              </w:rPr>
              <w:t xml:space="preserve"> (крім нерезидентів);</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10) юридична особа, яка є учасником процедури закупівлі</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(крім нерезидентів), не має антикорупційної програми чи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уповноваженого з реалізації антикорупційної програми,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якщо вартість закупівлі товару (товарів), послуги (послуг)</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або робіт дорівнює чи перевищує</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20 млн. гривень (у тому числі за лотом);</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11) учасник процедури закупівлі або кінцевий</w:t>
            </w:r>
            <w:r w:rsidR="00A228B3" w:rsidRPr="00A228B3">
              <w:rPr>
                <w:rFonts w:ascii="Times New Roman" w:hAnsi="Times New Roman" w:cs="Times New Roman"/>
                <w:color w:val="000000"/>
                <w:sz w:val="22"/>
                <w:szCs w:val="22"/>
                <w:lang w:val="uk-UA"/>
              </w:rPr>
              <w:t xml:space="preserve"> </w:t>
            </w:r>
            <w:proofErr w:type="spellStart"/>
            <w:r w:rsidRPr="00A228B3">
              <w:rPr>
                <w:rFonts w:ascii="Times New Roman" w:hAnsi="Times New Roman" w:cs="Times New Roman"/>
                <w:color w:val="000000"/>
                <w:sz w:val="22"/>
                <w:szCs w:val="22"/>
                <w:lang w:val="uk-UA"/>
              </w:rPr>
              <w:t>бенефіціарний</w:t>
            </w:r>
            <w:proofErr w:type="spellEnd"/>
            <w:r w:rsidRPr="00A228B3">
              <w:rPr>
                <w:rFonts w:ascii="Times New Roman" w:hAnsi="Times New Roman" w:cs="Times New Roman"/>
                <w:color w:val="000000"/>
                <w:sz w:val="22"/>
                <w:szCs w:val="22"/>
                <w:lang w:val="uk-UA"/>
              </w:rPr>
              <w:t xml:space="preserve"> власник, член або учасник (акціонер)</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юридичної особи — учасника процедури закупівлі є</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особою, до якої застосовано санкцію у вигляді заборони на</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здійснення у неї публічних закупівель товарів, робіт і</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послуг згідно із Законом України </w:t>
            </w:r>
            <w:proofErr w:type="spellStart"/>
            <w:r w:rsidRPr="00A228B3">
              <w:rPr>
                <w:rFonts w:ascii="Times New Roman" w:hAnsi="Times New Roman" w:cs="Times New Roman"/>
                <w:color w:val="000000"/>
                <w:sz w:val="22"/>
                <w:szCs w:val="22"/>
                <w:lang w:val="uk-UA"/>
              </w:rPr>
              <w:t>“Про</w:t>
            </w:r>
            <w:proofErr w:type="spellEnd"/>
            <w:r w:rsidRPr="00A228B3">
              <w:rPr>
                <w:rFonts w:ascii="Times New Roman" w:hAnsi="Times New Roman" w:cs="Times New Roman"/>
                <w:color w:val="000000"/>
                <w:sz w:val="22"/>
                <w:szCs w:val="22"/>
                <w:lang w:val="uk-UA"/>
              </w:rPr>
              <w:t xml:space="preserve"> </w:t>
            </w:r>
            <w:proofErr w:type="spellStart"/>
            <w:r w:rsidRPr="00A228B3">
              <w:rPr>
                <w:rFonts w:ascii="Times New Roman" w:hAnsi="Times New Roman" w:cs="Times New Roman"/>
                <w:color w:val="000000"/>
                <w:sz w:val="22"/>
                <w:szCs w:val="22"/>
                <w:lang w:val="uk-UA"/>
              </w:rPr>
              <w:t>санкції”</w:t>
            </w:r>
            <w:proofErr w:type="spellEnd"/>
            <w:r w:rsidRPr="00A228B3">
              <w:rPr>
                <w:rFonts w:ascii="Times New Roman" w:hAnsi="Times New Roman" w:cs="Times New Roman"/>
                <w:color w:val="000000"/>
                <w:sz w:val="22"/>
                <w:szCs w:val="22"/>
                <w:lang w:val="uk-UA"/>
              </w:rPr>
              <w:t>;</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12) керівника учасника процедури закупівлі, фізичну особу,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яка є учасником процедури закупівлі, було притягнуто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згідно із законом до відповідальності за вчинення</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правопорушення, пов’язаного з використанням дитячої</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праці чи будь-якими формами торгівлі людьми.</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Замовник може прийняти рішення про відмову учаснику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в участі у відкритих торгах та може</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відхилити тендерну пропозицію учасника процедури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закупівлі в разі, коли учасник процедури закупівлі не</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виконав свої зобов’язання за раніше укладеним договором</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 закупівлю з цим самим замовником, що призвело до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його дострокового розірвання, і було застосовано санкції 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вигляді штрафів та/або відшкодування збитків — протягом</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трьох років з дати дострокового розірвання такого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договору. Учасник процедури закупівлі, що перебуває в</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обставинах, зазначених у цьому абзаці, може надати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підтвердження вжиття заходів для доведення своєї</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надійності, незважаючи на наявність відповідної підстави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для відмови в участі у відкритих торгах. Для цього учасник</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(суб’єкт господарювання) повинен довести, що він </w:t>
            </w:r>
            <w:proofErr w:type="spellStart"/>
            <w:r w:rsidRPr="00A228B3">
              <w:rPr>
                <w:rFonts w:ascii="Times New Roman" w:hAnsi="Times New Roman" w:cs="Times New Roman"/>
                <w:color w:val="000000"/>
                <w:sz w:val="22"/>
                <w:szCs w:val="22"/>
                <w:lang w:val="uk-UA"/>
              </w:rPr>
              <w:t>сплатива</w:t>
            </w:r>
            <w:proofErr w:type="spellEnd"/>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бо зобов’язався сплатити відповідні зобов’язання </w:t>
            </w:r>
            <w:proofErr w:type="spellStart"/>
            <w:r w:rsidRPr="00A228B3">
              <w:rPr>
                <w:rFonts w:ascii="Times New Roman" w:hAnsi="Times New Roman" w:cs="Times New Roman"/>
                <w:color w:val="000000"/>
                <w:sz w:val="22"/>
                <w:szCs w:val="22"/>
                <w:lang w:val="uk-UA"/>
              </w:rPr>
              <w:t>тавід</w:t>
            </w:r>
            <w:proofErr w:type="spellEnd"/>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шкодування завданих збитків. Якщо замовник вважає</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таке підтвердження достатнім, учаснику процедури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закупівлі не може бути відмовлено в участі в процедурі</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закупівлі.</w:t>
            </w:r>
          </w:p>
          <w:p w:rsidR="00FA513F" w:rsidRPr="0051383D" w:rsidRDefault="000E62EC" w:rsidP="00A228B3">
            <w:pPr>
              <w:ind w:right="120"/>
              <w:jc w:val="both"/>
              <w:rPr>
                <w:rFonts w:ascii="Times New Roman" w:hAnsi="Times New Roman" w:cs="Times New Roman"/>
                <w:b/>
                <w:color w:val="000000" w:themeColor="text1"/>
                <w:lang w:val="uk-UA"/>
              </w:rPr>
            </w:pPr>
            <w:r w:rsidRPr="00A228B3">
              <w:rPr>
                <w:rFonts w:ascii="Times New Roman" w:hAnsi="Times New Roman" w:cs="Times New Roman"/>
                <w:color w:val="000000"/>
                <w:sz w:val="22"/>
                <w:szCs w:val="22"/>
                <w:lang w:val="uk-UA"/>
              </w:rPr>
              <w:t>Замовник не вимагає документального підтвердження</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інформації про відсутність підстав для відхилення</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тендерної пропозиції учасника процедури закупівлі та/або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переможця, визначених пунктом 44 Особливостей, у разі,</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коли така інформація є публічною, що оприлюднена 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формі відкритих даних згідно із Законом України «Про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доступ до публічної інформації», та/або міститься 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відкритих публічних електронних реєстрах, доступ до яких</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є вільним, та/або може бути отримана електронною</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системою закупівель шляхом обміну інформацією з іншими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державними системами та реєстрами.</w:t>
            </w:r>
          </w:p>
        </w:tc>
      </w:tr>
      <w:tr w:rsidR="0014390F" w:rsidRPr="00EC37FB" w:rsidTr="00487FAF">
        <w:tc>
          <w:tcPr>
            <w:tcW w:w="3666" w:type="dxa"/>
            <w:shd w:val="clear" w:color="auto" w:fill="auto"/>
            <w:vAlign w:val="center"/>
          </w:tcPr>
          <w:p w:rsidR="0014390F" w:rsidRPr="00EC37FB" w:rsidRDefault="0014390F" w:rsidP="0014390F">
            <w:pPr>
              <w:pStyle w:val="a4"/>
              <w:spacing w:after="0"/>
              <w:ind w:left="57" w:right="57"/>
              <w:contextualSpacing/>
              <w:jc w:val="both"/>
              <w:rPr>
                <w:rFonts w:ascii="Times New Roman" w:hAnsi="Times New Roman"/>
                <w:lang w:val="uk-UA"/>
              </w:rPr>
            </w:pPr>
            <w:r w:rsidRPr="003B1CB0">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3B1CB0">
              <w:rPr>
                <w:rFonts w:ascii="Times New Roman" w:hAnsi="Times New Roman"/>
                <w:sz w:val="22"/>
                <w:szCs w:val="22"/>
                <w:lang w:val="uk-UA"/>
              </w:rPr>
              <w:t> </w:t>
            </w:r>
          </w:p>
        </w:tc>
        <w:tc>
          <w:tcPr>
            <w:tcW w:w="7210" w:type="dxa"/>
            <w:gridSpan w:val="2"/>
            <w:shd w:val="clear" w:color="auto" w:fill="auto"/>
          </w:tcPr>
          <w:p w:rsidR="0014390F" w:rsidRPr="00EC37FB" w:rsidRDefault="008C4009" w:rsidP="008C4009">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Вимоги до предмета закупівлі (технічні, якісні та кількісні характеристики) згідно з</w:t>
            </w:r>
            <w:hyperlink r:id="rId7">
              <w:r w:rsidRPr="00EC37FB">
                <w:rPr>
                  <w:rFonts w:ascii="Times New Roman" w:hAnsi="Times New Roman" w:cs="Times New Roman"/>
                  <w:sz w:val="22"/>
                  <w:szCs w:val="22"/>
                  <w:lang w:val="uk-UA"/>
                </w:rPr>
                <w:t xml:space="preserve"> пунктом третім </w:t>
              </w:r>
            </w:hyperlink>
            <w:hyperlink r:id="rId8">
              <w:r w:rsidRPr="00EC37FB">
                <w:rPr>
                  <w:rFonts w:ascii="Times New Roman" w:hAnsi="Times New Roman" w:cs="Times New Roman"/>
                  <w:sz w:val="22"/>
                  <w:szCs w:val="22"/>
                  <w:u w:val="single"/>
                  <w:lang w:val="uk-UA"/>
                </w:rPr>
                <w:t>частиною другою</w:t>
              </w:r>
            </w:hyperlink>
            <w:r w:rsidRPr="00EC37FB">
              <w:rPr>
                <w:rFonts w:ascii="Times New Roman" w:hAnsi="Times New Roman" w:cs="Times New Roman"/>
                <w:sz w:val="22"/>
                <w:szCs w:val="22"/>
                <w:lang w:val="uk-UA"/>
              </w:rPr>
              <w:t xml:space="preserve"> статті 22 Закону зазначено в </w:t>
            </w:r>
            <w:r w:rsidRPr="00EC37FB">
              <w:rPr>
                <w:rFonts w:ascii="Times New Roman" w:hAnsi="Times New Roman" w:cs="Times New Roman"/>
                <w:b/>
                <w:sz w:val="22"/>
                <w:szCs w:val="22"/>
                <w:lang w:val="uk-UA"/>
              </w:rPr>
              <w:t xml:space="preserve">Додатку 2 </w:t>
            </w:r>
            <w:r w:rsidRPr="00EC37FB">
              <w:rPr>
                <w:rFonts w:ascii="Times New Roman" w:hAnsi="Times New Roman" w:cs="Times New Roman"/>
                <w:sz w:val="22"/>
                <w:szCs w:val="22"/>
                <w:lang w:val="uk-UA"/>
              </w:rPr>
              <w:t>до цієї тендерної документації.</w:t>
            </w:r>
          </w:p>
        </w:tc>
      </w:tr>
      <w:tr w:rsidR="0014390F" w:rsidRPr="00EC37FB" w:rsidTr="00487FAF">
        <w:tc>
          <w:tcPr>
            <w:tcW w:w="3666" w:type="dxa"/>
            <w:shd w:val="clear" w:color="auto" w:fill="auto"/>
          </w:tcPr>
          <w:p w:rsidR="0014390F" w:rsidRPr="00622719" w:rsidRDefault="008C4009" w:rsidP="0014390F">
            <w:pPr>
              <w:ind w:left="57" w:right="57"/>
              <w:contextualSpacing/>
              <w:rPr>
                <w:rFonts w:ascii="Times New Roman" w:hAnsi="Times New Roman"/>
                <w:b/>
                <w:lang w:val="uk-UA"/>
              </w:rPr>
            </w:pPr>
            <w:r w:rsidRPr="00622719">
              <w:rPr>
                <w:rFonts w:ascii="Times New Roman" w:hAnsi="Times New Roman"/>
                <w:b/>
                <w:sz w:val="22"/>
                <w:szCs w:val="22"/>
                <w:lang w:val="uk-UA"/>
              </w:rPr>
              <w:t>7</w:t>
            </w:r>
            <w:r w:rsidR="0014390F" w:rsidRPr="00622719">
              <w:rPr>
                <w:rFonts w:ascii="Times New Roman" w:hAnsi="Times New Roman"/>
                <w:b/>
                <w:sz w:val="22"/>
                <w:szCs w:val="22"/>
                <w:lang w:val="uk-UA"/>
              </w:rPr>
              <w:t xml:space="preserve">. Інформація про </w:t>
            </w:r>
            <w:r w:rsidR="0014390F" w:rsidRPr="00622719">
              <w:rPr>
                <w:rFonts w:ascii="Times New Roman" w:hAnsi="Times New Roman"/>
                <w:b/>
                <w:sz w:val="22"/>
                <w:szCs w:val="22"/>
                <w:lang w:val="uk-UA" w:eastAsia="uk-UA"/>
              </w:rPr>
              <w:t xml:space="preserve">субпідрядника/співвиконавця </w:t>
            </w:r>
            <w:r w:rsidR="0014390F" w:rsidRPr="00622719">
              <w:rPr>
                <w:rFonts w:ascii="Times New Roman" w:hAnsi="Times New Roman"/>
                <w:b/>
                <w:sz w:val="22"/>
                <w:szCs w:val="22"/>
                <w:lang w:val="uk-UA"/>
              </w:rPr>
              <w:t>(у випадку закупівлі робіт</w:t>
            </w:r>
            <w:r w:rsidR="0014390F" w:rsidRPr="00622719">
              <w:rPr>
                <w:rFonts w:ascii="Times New Roman" w:hAnsi="Times New Roman"/>
                <w:b/>
                <w:sz w:val="22"/>
                <w:szCs w:val="22"/>
                <w:lang w:val="uk-UA" w:eastAsia="uk-UA"/>
              </w:rPr>
              <w:t xml:space="preserve"> чи послуг</w:t>
            </w:r>
            <w:r w:rsidR="0014390F" w:rsidRPr="00622719">
              <w:rPr>
                <w:rFonts w:ascii="Times New Roman" w:hAnsi="Times New Roman"/>
                <w:b/>
                <w:sz w:val="22"/>
                <w:szCs w:val="22"/>
                <w:lang w:val="uk-UA"/>
              </w:rPr>
              <w:t>)</w:t>
            </w:r>
          </w:p>
        </w:tc>
        <w:tc>
          <w:tcPr>
            <w:tcW w:w="7210" w:type="dxa"/>
            <w:gridSpan w:val="2"/>
            <w:shd w:val="clear" w:color="auto" w:fill="auto"/>
            <w:vAlign w:val="center"/>
          </w:tcPr>
          <w:p w:rsidR="008C4009" w:rsidRPr="00EC37FB" w:rsidRDefault="008C4009" w:rsidP="008C4009">
            <w:pPr>
              <w:ind w:right="120"/>
              <w:jc w:val="both"/>
              <w:rPr>
                <w:rFonts w:ascii="Times New Roman" w:hAnsi="Times New Roman" w:cs="Times New Roman"/>
                <w:b/>
                <w:lang w:val="uk-UA"/>
              </w:rPr>
            </w:pPr>
            <w:r w:rsidRPr="00EC37FB">
              <w:rPr>
                <w:rFonts w:ascii="Times New Roman" w:hAnsi="Times New Roman" w:cs="Times New Roman"/>
                <w:lang w:val="uk-UA"/>
              </w:rPr>
              <w:t xml:space="preserve">Не передбачено.  </w:t>
            </w:r>
          </w:p>
          <w:p w:rsidR="0014390F" w:rsidRPr="00EC37FB" w:rsidRDefault="0014390F" w:rsidP="0014390F">
            <w:pPr>
              <w:ind w:left="57" w:right="57"/>
              <w:contextualSpacing/>
              <w:jc w:val="both"/>
              <w:rPr>
                <w:rFonts w:ascii="Times New Roman" w:hAnsi="Times New Roman"/>
                <w:lang w:val="uk-UA" w:eastAsia="uk-UA"/>
              </w:rPr>
            </w:pPr>
          </w:p>
        </w:tc>
      </w:tr>
      <w:tr w:rsidR="0014390F" w:rsidRPr="008659DF" w:rsidTr="00487FAF">
        <w:tc>
          <w:tcPr>
            <w:tcW w:w="3666" w:type="dxa"/>
            <w:shd w:val="clear" w:color="auto" w:fill="auto"/>
            <w:vAlign w:val="center"/>
          </w:tcPr>
          <w:p w:rsidR="0014390F" w:rsidRPr="00EC37FB" w:rsidRDefault="0014390F" w:rsidP="0014390F">
            <w:pPr>
              <w:pStyle w:val="a4"/>
              <w:spacing w:after="0"/>
              <w:ind w:left="57" w:right="57"/>
              <w:contextualSpacing/>
              <w:jc w:val="both"/>
              <w:rPr>
                <w:rFonts w:ascii="Times New Roman" w:hAnsi="Times New Roman"/>
                <w:lang w:val="uk-UA"/>
              </w:rPr>
            </w:pPr>
            <w:r w:rsidRPr="00EC37FB">
              <w:rPr>
                <w:rFonts w:ascii="Times New Roman" w:hAnsi="Times New Roman"/>
                <w:b/>
                <w:bCs/>
                <w:sz w:val="22"/>
                <w:szCs w:val="22"/>
                <w:lang w:val="uk-UA"/>
              </w:rPr>
              <w:t xml:space="preserve">9. </w:t>
            </w:r>
            <w:r w:rsidRPr="00EC37FB">
              <w:rPr>
                <w:rFonts w:ascii="Times New Roman" w:hAnsi="Times New Roman"/>
                <w:b/>
                <w:sz w:val="22"/>
                <w:szCs w:val="22"/>
                <w:lang w:val="uk-UA"/>
              </w:rPr>
              <w:t>Унесення змін або відкликання тендерної пропозиції учасником</w:t>
            </w:r>
          </w:p>
        </w:tc>
        <w:tc>
          <w:tcPr>
            <w:tcW w:w="7210" w:type="dxa"/>
            <w:gridSpan w:val="2"/>
            <w:shd w:val="clear" w:color="auto" w:fill="auto"/>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390F" w:rsidRPr="00EC37FB" w:rsidTr="000C705F">
        <w:tblPrEx>
          <w:tblCellMar>
            <w:top w:w="0" w:type="dxa"/>
            <w:left w:w="0" w:type="dxa"/>
            <w:bottom w:w="0" w:type="dxa"/>
            <w:right w:w="0" w:type="dxa"/>
          </w:tblCellMar>
        </w:tblPrEx>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lang w:val="uk-UA"/>
              </w:rPr>
            </w:pPr>
            <w:r w:rsidRPr="00EC37FB">
              <w:rPr>
                <w:b/>
                <w:bCs/>
                <w:sz w:val="22"/>
                <w:szCs w:val="22"/>
                <w:lang w:val="uk-UA"/>
              </w:rPr>
              <w:t>IV. Подання та розкриття тендерних пропозицій</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jc w:val="both"/>
              <w:rPr>
                <w:b/>
                <w:lang w:val="uk-UA"/>
              </w:rPr>
            </w:pPr>
            <w:r w:rsidRPr="00EC37FB">
              <w:rPr>
                <w:b/>
                <w:sz w:val="22"/>
                <w:szCs w:val="22"/>
                <w:lang w:val="uk-UA"/>
              </w:rPr>
              <w:lastRenderedPageBreak/>
              <w:t>1. Кінцевий строк подання тендерної пропозиції</w:t>
            </w:r>
          </w:p>
        </w:tc>
        <w:tc>
          <w:tcPr>
            <w:tcW w:w="7210" w:type="dxa"/>
            <w:gridSpan w:val="2"/>
            <w:shd w:val="clear" w:color="auto" w:fill="auto"/>
            <w:vAlign w:val="center"/>
          </w:tcPr>
          <w:p w:rsidR="0014390F" w:rsidRPr="00EC37FB" w:rsidRDefault="0014390F" w:rsidP="0014390F">
            <w:pPr>
              <w:pStyle w:val="a6"/>
              <w:spacing w:before="0" w:after="0" w:line="264" w:lineRule="auto"/>
              <w:rPr>
                <w:lang w:val="uk-UA"/>
              </w:rPr>
            </w:pPr>
            <w:r w:rsidRPr="00EC37FB">
              <w:rPr>
                <w:sz w:val="22"/>
                <w:szCs w:val="22"/>
                <w:lang w:val="uk-UA"/>
              </w:rPr>
              <w:t xml:space="preserve"> Кінцевий строк подання тендерних пропозицій: </w:t>
            </w:r>
            <w:r w:rsidRPr="00EC37FB">
              <w:rPr>
                <w:color w:val="000000"/>
                <w:sz w:val="22"/>
                <w:szCs w:val="22"/>
                <w:lang w:val="uk-UA"/>
              </w:rPr>
              <w:t>ви</w:t>
            </w:r>
            <w:r w:rsidR="00A228B3">
              <w:rPr>
                <w:color w:val="000000"/>
                <w:sz w:val="22"/>
                <w:szCs w:val="22"/>
                <w:lang w:val="uk-UA"/>
              </w:rPr>
              <w:t>значається системою автоматично</w:t>
            </w:r>
            <w:r w:rsidR="00A228B3" w:rsidRPr="00B26397">
              <w:rPr>
                <w:color w:val="000000"/>
                <w:sz w:val="22"/>
                <w:szCs w:val="22"/>
                <w:lang w:val="uk-UA"/>
              </w:rPr>
              <w:t>,</w:t>
            </w:r>
            <w:r w:rsidR="00622719" w:rsidRPr="00B26397">
              <w:rPr>
                <w:color w:val="000000"/>
                <w:sz w:val="22"/>
                <w:szCs w:val="22"/>
                <w:lang w:val="uk-UA"/>
              </w:rPr>
              <w:t xml:space="preserve"> </w:t>
            </w:r>
            <w:r w:rsidR="008659DF">
              <w:rPr>
                <w:color w:val="000000"/>
                <w:sz w:val="22"/>
                <w:szCs w:val="22"/>
                <w:lang w:val="uk-UA"/>
              </w:rPr>
              <w:t>10</w:t>
            </w:r>
            <w:r w:rsidR="00622719" w:rsidRPr="00B26397">
              <w:rPr>
                <w:color w:val="000000"/>
                <w:sz w:val="22"/>
                <w:szCs w:val="22"/>
                <w:lang w:val="uk-UA"/>
              </w:rPr>
              <w:t xml:space="preserve"> </w:t>
            </w:r>
            <w:r w:rsidR="00C466FA">
              <w:rPr>
                <w:color w:val="000000"/>
                <w:sz w:val="22"/>
                <w:szCs w:val="22"/>
                <w:lang w:val="uk-UA"/>
              </w:rPr>
              <w:t>квітня</w:t>
            </w:r>
            <w:r w:rsidR="00622719" w:rsidRPr="00B26397">
              <w:rPr>
                <w:color w:val="000000"/>
                <w:sz w:val="22"/>
                <w:szCs w:val="22"/>
                <w:lang w:val="uk-UA"/>
              </w:rPr>
              <w:t xml:space="preserve"> 2023 року</w:t>
            </w:r>
            <w:r w:rsidR="00A228B3">
              <w:rPr>
                <w:color w:val="000000"/>
                <w:sz w:val="22"/>
                <w:szCs w:val="22"/>
                <w:lang w:val="uk-UA"/>
              </w:rPr>
              <w:t xml:space="preserve"> до 09:00 годин.</w:t>
            </w:r>
          </w:p>
          <w:p w:rsidR="0014390F" w:rsidRPr="00EC37FB" w:rsidRDefault="0014390F" w:rsidP="0014390F">
            <w:pPr>
              <w:ind w:left="57" w:right="57"/>
              <w:contextualSpacing/>
              <w:jc w:val="both"/>
              <w:rPr>
                <w:rFonts w:ascii="Times New Roman" w:hAnsi="Times New Roman"/>
                <w:lang w:val="uk-UA"/>
              </w:rPr>
            </w:pPr>
            <w:r w:rsidRPr="00EC37FB">
              <w:rPr>
                <w:rFonts w:ascii="Times New Roman" w:hAnsi="Times New Roman"/>
                <w:sz w:val="22"/>
                <w:szCs w:val="22"/>
                <w:lang w:val="uk-UA" w:eastAsia="uk-UA"/>
              </w:rPr>
              <w:t>Отримана тендерна пропозиція вноситься автоматично до реєстру отриманих тендерних пропозицій.</w:t>
            </w:r>
          </w:p>
          <w:p w:rsidR="0014390F" w:rsidRPr="00EC37FB" w:rsidRDefault="0014390F" w:rsidP="0051383D">
            <w:pPr>
              <w:pStyle w:val="13"/>
              <w:widowControl w:val="0"/>
              <w:spacing w:line="240" w:lineRule="auto"/>
              <w:ind w:right="57"/>
              <w:contextualSpacing/>
              <w:jc w:val="both"/>
              <w:rPr>
                <w:rFonts w:ascii="Times New Roman" w:hAnsi="Times New Roman" w:cs="Times New Roman"/>
                <w:color w:val="auto"/>
                <w:lang w:val="uk-UA"/>
              </w:rPr>
            </w:pPr>
            <w:r w:rsidRPr="00EC37FB">
              <w:rPr>
                <w:rFonts w:ascii="Times New Roman" w:hAnsi="Times New Roman"/>
                <w:color w:val="auto"/>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4390F" w:rsidRPr="00EC37FB" w:rsidTr="0051383D">
        <w:trPr>
          <w:trHeight w:val="2806"/>
        </w:trPr>
        <w:tc>
          <w:tcPr>
            <w:tcW w:w="3666" w:type="dxa"/>
            <w:shd w:val="clear" w:color="auto" w:fill="auto"/>
            <w:vAlign w:val="center"/>
          </w:tcPr>
          <w:p w:rsidR="0014390F" w:rsidRPr="00EC37FB" w:rsidRDefault="0014390F" w:rsidP="0014390F">
            <w:pPr>
              <w:pStyle w:val="a6"/>
              <w:spacing w:before="0" w:after="0"/>
              <w:ind w:left="57" w:right="57"/>
              <w:contextualSpacing/>
              <w:jc w:val="both"/>
              <w:rPr>
                <w:b/>
                <w:lang w:val="uk-UA"/>
              </w:rPr>
            </w:pPr>
            <w:r w:rsidRPr="00EC37FB">
              <w:rPr>
                <w:b/>
                <w:sz w:val="22"/>
                <w:szCs w:val="22"/>
                <w:lang w:val="uk-UA"/>
              </w:rPr>
              <w:t>2. Дата та час розкриття тендерної пропозиції</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lang w:val="uk-UA"/>
              </w:rPr>
            </w:pPr>
            <w:r w:rsidRPr="00EC37FB">
              <w:rPr>
                <w:rFonts w:ascii="Times New Roman" w:hAnsi="Times New Roman"/>
                <w:sz w:val="22"/>
                <w:szCs w:val="22"/>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E6199A">
              <w:rPr>
                <w:rFonts w:ascii="Times New Roman" w:hAnsi="Times New Roman"/>
                <w:sz w:val="22"/>
                <w:szCs w:val="22"/>
                <w:lang w:val="uk-UA"/>
              </w:rPr>
              <w:t>.</w:t>
            </w:r>
            <w:r w:rsidRPr="00EC37FB">
              <w:rPr>
                <w:rFonts w:ascii="Times New Roman" w:hAnsi="Times New Roman"/>
                <w:sz w:val="22"/>
                <w:szCs w:val="22"/>
                <w:lang w:val="uk-UA"/>
              </w:rPr>
              <w:t xml:space="preserve"> </w:t>
            </w:r>
          </w:p>
          <w:p w:rsidR="0014390F" w:rsidRPr="00EC37FB" w:rsidRDefault="0014390F" w:rsidP="0014390F">
            <w:pPr>
              <w:pStyle w:val="rvps2"/>
              <w:shd w:val="clear" w:color="auto" w:fill="FFFFFF"/>
              <w:tabs>
                <w:tab w:val="left" w:pos="7908"/>
              </w:tabs>
              <w:spacing w:before="0" w:after="0"/>
              <w:ind w:left="57" w:right="57" w:firstLine="15"/>
              <w:contextualSpacing/>
              <w:jc w:val="both"/>
              <w:rPr>
                <w:shd w:val="clear" w:color="auto" w:fill="FFFFFF"/>
                <w:lang w:val="uk-UA"/>
              </w:rPr>
            </w:pPr>
            <w:r w:rsidRPr="00EC37FB">
              <w:rPr>
                <w:sz w:val="22"/>
                <w:szCs w:val="22"/>
                <w:shd w:val="clear" w:color="auto" w:fill="FFFFFF"/>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rsidR="0014390F" w:rsidRPr="00EC37FB" w:rsidRDefault="0014390F" w:rsidP="0014390F">
            <w:pPr>
              <w:pStyle w:val="rvps2"/>
              <w:shd w:val="clear" w:color="auto" w:fill="FFFFFF"/>
              <w:tabs>
                <w:tab w:val="left" w:pos="7908"/>
              </w:tabs>
              <w:spacing w:before="0" w:after="0"/>
              <w:ind w:left="57" w:right="57" w:firstLine="15"/>
              <w:contextualSpacing/>
              <w:jc w:val="both"/>
              <w:rPr>
                <w:shd w:val="clear" w:color="auto" w:fill="FFFFFF"/>
                <w:lang w:val="uk-UA"/>
              </w:rPr>
            </w:pPr>
            <w:r w:rsidRPr="00EC37FB">
              <w:rPr>
                <w:sz w:val="22"/>
                <w:szCs w:val="22"/>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4390F" w:rsidRDefault="0014390F" w:rsidP="00A027F2">
            <w:pPr>
              <w:pStyle w:val="rvps2"/>
              <w:shd w:val="clear" w:color="auto" w:fill="FFFFFF"/>
              <w:spacing w:before="0" w:after="0"/>
              <w:ind w:left="57" w:right="57" w:firstLine="15"/>
              <w:contextualSpacing/>
              <w:jc w:val="both"/>
              <w:rPr>
                <w:shd w:val="clear" w:color="auto" w:fill="FFFFFF"/>
                <w:lang w:val="uk-UA"/>
              </w:rPr>
            </w:pPr>
            <w:r w:rsidRPr="00EC37FB">
              <w:rPr>
                <w:sz w:val="22"/>
                <w:szCs w:val="22"/>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1383D" w:rsidRPr="000936FA" w:rsidRDefault="0051383D" w:rsidP="000936FA">
            <w:pPr>
              <w:pStyle w:val="rvps2"/>
              <w:shd w:val="clear" w:color="auto" w:fill="FFFFFF"/>
              <w:spacing w:after="0"/>
              <w:ind w:left="57" w:right="57" w:firstLine="15"/>
              <w:contextualSpacing/>
              <w:jc w:val="both"/>
              <w:rPr>
                <w:shd w:val="clear" w:color="auto" w:fill="FFFFFF"/>
                <w:lang w:val="uk-UA"/>
              </w:rPr>
            </w:pPr>
            <w:r w:rsidRPr="000936FA">
              <w:rPr>
                <w:sz w:val="22"/>
                <w:szCs w:val="22"/>
                <w:shd w:val="clear" w:color="auto" w:fill="FFFFFF"/>
                <w:lang w:val="uk-UA"/>
              </w:rPr>
              <w:t>Розкриття тендерних пропозицій</w:t>
            </w:r>
            <w:r w:rsidR="00A228B3" w:rsidRPr="000936FA">
              <w:rPr>
                <w:sz w:val="22"/>
                <w:szCs w:val="22"/>
                <w:shd w:val="clear" w:color="auto" w:fill="FFFFFF"/>
                <w:lang w:val="uk-UA"/>
              </w:rPr>
              <w:t xml:space="preserve"> </w:t>
            </w:r>
            <w:r w:rsidRPr="000936FA">
              <w:rPr>
                <w:sz w:val="22"/>
                <w:szCs w:val="22"/>
                <w:shd w:val="clear" w:color="auto" w:fill="FFFFFF"/>
                <w:lang w:val="uk-UA"/>
              </w:rPr>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proofErr w:type="spellStart"/>
            <w:r w:rsidRPr="000936FA">
              <w:rPr>
                <w:sz w:val="22"/>
                <w:szCs w:val="22"/>
                <w:shd w:val="clear" w:color="auto" w:fill="FFFFFF"/>
                <w:lang w:val="uk-UA"/>
              </w:rPr>
              <w:t>ідокументи</w:t>
            </w:r>
            <w:proofErr w:type="spellEnd"/>
            <w:r w:rsidRPr="000936FA">
              <w:rPr>
                <w:sz w:val="22"/>
                <w:szCs w:val="22"/>
                <w:shd w:val="clear" w:color="auto" w:fill="FFFFFF"/>
                <w:lang w:val="uk-UA"/>
              </w:rPr>
              <w:t xml:space="preserve">, що підтверджують відсутність підстав, визначених пунктом 44 Особливостей. Замовник, орган оскарження та </w:t>
            </w:r>
            <w:proofErr w:type="spellStart"/>
            <w:r w:rsidRPr="000936FA">
              <w:rPr>
                <w:sz w:val="22"/>
                <w:szCs w:val="22"/>
                <w:shd w:val="clear" w:color="auto" w:fill="FFFFFF"/>
                <w:lang w:val="uk-UA"/>
              </w:rPr>
              <w:t>Держаудитслужба</w:t>
            </w:r>
            <w:proofErr w:type="spellEnd"/>
            <w:r w:rsidRPr="000936FA">
              <w:rPr>
                <w:sz w:val="22"/>
                <w:szCs w:val="22"/>
                <w:shd w:val="clear" w:color="auto" w:fill="FFFFFF"/>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14390F" w:rsidRPr="00EC37FB" w:rsidTr="000C705F">
        <w:tblPrEx>
          <w:tblCellMar>
            <w:top w:w="0" w:type="dxa"/>
            <w:left w:w="0" w:type="dxa"/>
            <w:bottom w:w="0" w:type="dxa"/>
            <w:right w:w="0" w:type="dxa"/>
          </w:tblCellMar>
        </w:tblPrEx>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lang w:val="uk-UA"/>
              </w:rPr>
            </w:pPr>
            <w:r w:rsidRPr="00EC37FB">
              <w:rPr>
                <w:b/>
                <w:bCs/>
                <w:sz w:val="22"/>
                <w:szCs w:val="22"/>
                <w:lang w:val="uk-UA"/>
              </w:rPr>
              <w:t xml:space="preserve">V. </w:t>
            </w:r>
            <w:r w:rsidRPr="00EC37FB">
              <w:rPr>
                <w:b/>
                <w:sz w:val="22"/>
                <w:szCs w:val="22"/>
                <w:lang w:val="uk-UA"/>
              </w:rPr>
              <w:t>Оцінка тендерної пропозиції</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EC37FB">
              <w:rPr>
                <w:sz w:val="22"/>
                <w:szCs w:val="22"/>
                <w:lang w:val="uk-UA"/>
              </w:rPr>
              <w:t> </w:t>
            </w:r>
            <w:r w:rsidRPr="00EC37FB">
              <w:rPr>
                <w:b/>
                <w:bCs/>
                <w:sz w:val="22"/>
                <w:szCs w:val="22"/>
                <w:lang w:val="uk-UA"/>
              </w:rPr>
              <w:t xml:space="preserve">1. </w:t>
            </w:r>
            <w:r w:rsidRPr="00EC37FB">
              <w:rPr>
                <w:b/>
                <w:sz w:val="22"/>
                <w:szCs w:val="22"/>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EC37FB">
              <w:rPr>
                <w:sz w:val="22"/>
                <w:szCs w:val="22"/>
                <w:lang w:val="uk-UA"/>
              </w:rPr>
              <w:t> </w:t>
            </w:r>
          </w:p>
        </w:tc>
        <w:tc>
          <w:tcPr>
            <w:tcW w:w="7210" w:type="dxa"/>
            <w:gridSpan w:val="2"/>
            <w:shd w:val="clear" w:color="auto" w:fill="auto"/>
            <w:vAlign w:val="center"/>
          </w:tcPr>
          <w:p w:rsidR="00695A9D" w:rsidRPr="00695A9D" w:rsidRDefault="0014390F" w:rsidP="00695A9D">
            <w:pPr>
              <w:ind w:left="57" w:right="57"/>
              <w:jc w:val="both"/>
              <w:rPr>
                <w:shd w:val="clear" w:color="auto" w:fill="FFFFFF"/>
                <w:lang w:val="uk-UA"/>
              </w:rPr>
            </w:pPr>
            <w:r w:rsidRPr="00EC37FB">
              <w:rPr>
                <w:sz w:val="22"/>
                <w:szCs w:val="22"/>
                <w:shd w:val="clear" w:color="auto" w:fill="FFFFFF"/>
                <w:lang w:val="uk-UA"/>
              </w:rPr>
              <w:t xml:space="preserve"> </w:t>
            </w:r>
            <w:r w:rsidR="00695A9D" w:rsidRPr="00695A9D">
              <w:rPr>
                <w:sz w:val="22"/>
                <w:szCs w:val="22"/>
                <w:shd w:val="clear" w:color="auto" w:fill="FFFFFF"/>
                <w:lang w:val="uk-UA"/>
              </w:rPr>
              <w:t>Тендерні пропозиції учасників, зазначені у Реєстрі пропозицій, розглядаються замовником у послідовності, зазначеній у Протоколі розкриття, сформованому електронною системою закупівель автоматично, починаючи з учасника, пропозиція якого за результатом оцінки визначена найбільш економічно вигідною.</w:t>
            </w:r>
            <w:bookmarkStart w:id="4" w:name="n315"/>
            <w:bookmarkEnd w:id="4"/>
          </w:p>
          <w:p w:rsidR="00695A9D" w:rsidRPr="00695A9D" w:rsidRDefault="00695A9D" w:rsidP="00695A9D">
            <w:pPr>
              <w:spacing w:line="228" w:lineRule="auto"/>
              <w:jc w:val="both"/>
              <w:rPr>
                <w:lang w:val="uk-UA"/>
              </w:rPr>
            </w:pPr>
            <w:r w:rsidRPr="00695A9D">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5A9D" w:rsidRPr="00695A9D" w:rsidRDefault="00695A9D" w:rsidP="00695A9D">
            <w:pPr>
              <w:jc w:val="both"/>
              <w:rPr>
                <w:shd w:val="clear" w:color="auto" w:fill="FFFFFF"/>
                <w:lang w:val="uk-UA"/>
              </w:rPr>
            </w:pPr>
            <w:r w:rsidRPr="00695A9D">
              <w:rPr>
                <w:sz w:val="22"/>
                <w:szCs w:val="22"/>
                <w:shd w:val="clear" w:color="auto" w:fill="FFFFFF"/>
                <w:lang w:val="uk-UA"/>
              </w:rPr>
              <w:t xml:space="preserve">Розгляд та оцінка тендерних пропозицій здійснюються відповідно до статті 29 Закону (положення частин 2, 12, 16, </w:t>
            </w:r>
            <w:proofErr w:type="spellStart"/>
            <w:r w:rsidRPr="00695A9D">
              <w:rPr>
                <w:sz w:val="22"/>
                <w:szCs w:val="22"/>
                <w:shd w:val="clear" w:color="auto" w:fill="FFFFFF"/>
                <w:lang w:val="uk-UA"/>
              </w:rPr>
              <w:t>абз</w:t>
            </w:r>
            <w:proofErr w:type="spellEnd"/>
            <w:r w:rsidRPr="00695A9D">
              <w:rPr>
                <w:sz w:val="22"/>
                <w:szCs w:val="22"/>
                <w:shd w:val="clear" w:color="auto" w:fill="FFFFFF"/>
                <w:lang w:val="uk-UA"/>
              </w:rPr>
              <w:t>. третього частини 15 статті 29 Закону не застосовуються) з урахуванням положень пункту 40 Особливостей.</w:t>
            </w:r>
          </w:p>
          <w:p w:rsidR="0014390F" w:rsidRDefault="0014390F" w:rsidP="0014390F">
            <w:pPr>
              <w:ind w:left="57" w:right="57"/>
              <w:contextualSpacing/>
              <w:jc w:val="both"/>
              <w:rPr>
                <w:shd w:val="clear" w:color="auto" w:fill="FFFFFF"/>
                <w:lang w:val="uk-UA"/>
              </w:rPr>
            </w:pPr>
            <w:r w:rsidRPr="00EC37FB">
              <w:rPr>
                <w:rFonts w:ascii="Times New Roman" w:hAnsi="Times New Roman"/>
                <w:i/>
                <w:sz w:val="22"/>
                <w:szCs w:val="22"/>
                <w:lang w:val="uk-UA" w:eastAsia="uk-UA"/>
              </w:rPr>
              <w:t xml:space="preserve"> </w:t>
            </w:r>
            <w:r w:rsidRPr="00EC37FB">
              <w:rPr>
                <w:sz w:val="22"/>
                <w:szCs w:val="22"/>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661D5B">
              <w:rPr>
                <w:sz w:val="22"/>
                <w:szCs w:val="22"/>
                <w:shd w:val="clear" w:color="auto" w:fill="FFFFFF"/>
                <w:lang w:val="uk-UA"/>
              </w:rPr>
              <w:t>.</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390F" w:rsidRPr="00661D5B" w:rsidRDefault="0014390F" w:rsidP="0014390F">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14390F" w:rsidRPr="00EC37FB" w:rsidRDefault="0014390F" w:rsidP="0014390F">
            <w:pPr>
              <w:ind w:left="57" w:right="57"/>
              <w:contextualSpacing/>
              <w:jc w:val="both"/>
              <w:rPr>
                <w:rFonts w:ascii="Times New Roman" w:hAnsi="Times New Roman" w:cs="Times New Roman"/>
                <w:shd w:val="clear" w:color="auto" w:fill="FFFFFF"/>
                <w:lang w:val="uk-UA"/>
              </w:rPr>
            </w:pPr>
            <w:r w:rsidRPr="00EC37FB">
              <w:rPr>
                <w:rFonts w:ascii="Times New Roman" w:hAnsi="Times New Roman" w:cs="Times New Roman"/>
                <w:sz w:val="22"/>
                <w:szCs w:val="22"/>
                <w:shd w:val="clear" w:color="auto" w:fill="FFFFFF"/>
                <w:lang w:val="uk-UA"/>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EC37FB">
              <w:rPr>
                <w:sz w:val="22"/>
                <w:szCs w:val="22"/>
                <w:shd w:val="clear" w:color="auto" w:fill="FFFFFF"/>
                <w:lang w:val="uk-UA"/>
              </w:rPr>
              <w:t>в електронній системі закупівель протягом одного дня з дня прийняття відповідного рішення</w:t>
            </w:r>
            <w:r w:rsidRPr="00EC37FB">
              <w:rPr>
                <w:rFonts w:ascii="Times New Roman" w:hAnsi="Times New Roman" w:cs="Times New Roman"/>
                <w:sz w:val="22"/>
                <w:szCs w:val="22"/>
                <w:shd w:val="clear" w:color="auto" w:fill="FFFFFF"/>
                <w:lang w:val="uk-UA"/>
              </w:rPr>
              <w:t>.</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 разі відхилення замовником найбільш економічно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вигідної тендерної пропозиції відповідно до Особливостей</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замовник розглядає наступну тендерну пропозицію у</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списку пропозицій, що розташовані за результатами їх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оцінки, починаючи з найкращої, у порядку та строки, визначені Особливостями.</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та учасники процедури закупівлі не можуть</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ініціювати будь-які переговори з питань внесення змін до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змісту або ціни поданої тендерної пропозиції.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Учасник процедури закупівлі, який надав найбільш</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економічно вигідну тендерну пропозицію, що є аномально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низькою, повинен надати протягом одного робочого дня з</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дня визначення найбільш економічно вигідної тендерної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 обґрунтування в довільній формі щодо цін або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вартості відповідних товарів, робіт чи послуг тендерної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може відхилити аномально низьку тендерну</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пропозицію, якщо учасник не надав належного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обґрунтування зазначеної в ній ціни або вартості, та</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відхиляє аномально низьку тендерну пропозицію в разі</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ненадходження такого обґрунтування протягом строку, визначеного абзацом п’ятим пункту 38 Особливостей.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Обґрунтування аномально низької тендерної пропозиції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може містити інформацію про:</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досягнення економії завдяки застосованому</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технологічному процесу виробництва товарів, порядку надання послуг чи технології будівництва;</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сприятливі умови, за яких учасник процедури</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закупівлі може поставити товари, надати послуги чи</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виконати роботи, зокрема спеціальну цінову</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пропозицію (знижку) учасника процедури закупівлі;</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отримання учасником процедури закупівлі</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державної допомоги згідно із законодавством.</w:t>
            </w:r>
          </w:p>
          <w:p w:rsidR="00661D5B" w:rsidRPr="00661D5B" w:rsidRDefault="00661D5B" w:rsidP="00C466FA">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xml:space="preserve">Аномально низька ціна тендерної </w:t>
            </w:r>
            <w:proofErr w:type="spellStart"/>
            <w:r w:rsidRPr="00661D5B">
              <w:rPr>
                <w:rFonts w:ascii="Times New Roman" w:hAnsi="Times New Roman"/>
                <w:sz w:val="22"/>
                <w:szCs w:val="22"/>
                <w:lang w:val="uk-UA" w:eastAsia="uk-UA"/>
              </w:rPr>
              <w:t>пропозиції”</w:t>
            </w:r>
            <w:proofErr w:type="spellEnd"/>
            <w:r w:rsidRPr="00661D5B">
              <w:rPr>
                <w:rFonts w:ascii="Times New Roman" w:hAnsi="Times New Roman"/>
                <w:sz w:val="22"/>
                <w:szCs w:val="22"/>
                <w:lang w:val="uk-UA" w:eastAsia="uk-UA"/>
              </w:rPr>
              <w:t xml:space="preserve"> (далі </w:t>
            </w:r>
            <w:proofErr w:type="spellStart"/>
            <w:r w:rsidRPr="00661D5B">
              <w:rPr>
                <w:rFonts w:ascii="Times New Roman" w:hAnsi="Times New Roman"/>
                <w:sz w:val="22"/>
                <w:szCs w:val="22"/>
                <w:lang w:val="uk-UA" w:eastAsia="uk-UA"/>
              </w:rPr>
              <w:t>—аномально</w:t>
            </w:r>
            <w:proofErr w:type="spellEnd"/>
            <w:r w:rsidRPr="00661D5B">
              <w:rPr>
                <w:rFonts w:ascii="Times New Roman" w:hAnsi="Times New Roman"/>
                <w:sz w:val="22"/>
                <w:szCs w:val="22"/>
                <w:lang w:val="uk-UA" w:eastAsia="uk-UA"/>
              </w:rPr>
              <w:t xml:space="preserve"> низька ціна) розуміється ціна/приведена ціна</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найбільш економічно вигідної тендерної пропозиції, яка є</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меншою на 40 або більше відсотків середньоарифметичного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значення ціни/приведеної ціни тендерних пропозицій інших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учасників процедури закупівлі, та/або є меншою на 30 або</w:t>
            </w:r>
            <w:r w:rsidR="00C466FA">
              <w:rPr>
                <w:rFonts w:ascii="Times New Roman" w:hAnsi="Times New Roman"/>
                <w:lang w:val="uk-UA" w:eastAsia="uk-UA"/>
              </w:rPr>
              <w:t xml:space="preserve"> </w:t>
            </w:r>
            <w:r w:rsidRPr="00661D5B">
              <w:rPr>
                <w:rFonts w:ascii="Times New Roman" w:hAnsi="Times New Roman"/>
                <w:sz w:val="22"/>
                <w:szCs w:val="22"/>
                <w:lang w:val="uk-UA" w:eastAsia="uk-UA"/>
              </w:rPr>
              <w:t>більше відсотків наступної ціни/приведеної ціни тендерної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 Аномально низька ціна визначається</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електронною системою закупівель автоматично за умови</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наявності не менше двох учасників, які подали свої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тендерні пропозиції щодо предмета закупівлі або його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частини (лота).</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 результатами розгляду та оцінки тендерної пропозиції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замовник визначає переможця процедури закупівлі та</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приймає рішення про намір укласти договір про закупівлю</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відповідно до Закону з урахуванням Особливостей.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має право звернутися за підтвердженням</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інформації, наданої учасником процедури закупівлі, до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органів державної влади, підприємств, установ, організацій</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відповідно до їх компетенції.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 разі отримання достовірної інформації про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невідповідність учасника процедури закупівлі вимогам</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кваліфікаційних критеріїв, наявність підстав, визначених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пунктом 44 цих особливостей, або факту зазначення у</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xml:space="preserve">тендерній пропозиції будь-якої недостовірної інформації, що є суттєвою </w:t>
            </w:r>
            <w:r w:rsidRPr="00661D5B">
              <w:rPr>
                <w:rFonts w:ascii="Times New Roman" w:hAnsi="Times New Roman"/>
                <w:sz w:val="22"/>
                <w:szCs w:val="22"/>
                <w:lang w:val="uk-UA" w:eastAsia="uk-UA"/>
              </w:rPr>
              <w:lastRenderedPageBreak/>
              <w:t>під час визначення результатів відкритих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торгів, замовник відхиляє тендерну пропозицію такого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учасника процедури закупівлі.</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 разі коли учасник процедури закупівлі стає</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переможцем кількох або всіх лотів, замовник може</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укласти один договір про закупівлю з переможцем, об’єднавши лоти (у разі здійснення закупівлі за лотами).</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Якщо замовником під час розгляду тендерної пропозиції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учасника процедури закупівлі виявлено невідповідності в</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інформації та/або документах, що подані учасником</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процедури закупівлі у тендерній пропозиції та/або подання</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яких передбачалося тендерною документацією, він</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розміщує у строк, який не може бути меншим ніж два</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робочі дні до закінчення строку розгляду тендерних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пропозицій, повідомлення з вимогою про усунення таких</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невідповідностей в електронній системі закупівель.</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Під невідповідністю в інформації та/або документах, що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подані учасником процедури закупівлі у складі тендерної</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 та/або подання яких вимагається тендерною</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документацією, розуміється у тому числі відсутність у</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складі тендерної пропозиції інформації та/або документів,</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подання яких передбачається тендерною документацією</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(крім випадків відсутності забезпечення тендерної</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 якщо таке забезпечення вимагалося</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замовником, та/або відсутності інформації (та/або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документів) про технічні та якісні характеристики предмета</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закупівлі, що пропонується учасником процедури в його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тендерній пропозиції).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Невідповідністю в інформації та/або документах, які</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надаються учасником процедури закупівлі на виконання</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вимог технічної специфікації до предмета закупівлі,</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вважаються помилки, виправлення яких не призводить до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зміни предмета закупівлі, запропонованого учасником</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процедури закупівлі у складі його тендерної пропозиції,</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найменування товару, марки, моделі тощо.</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не може розміщувати щодо одного й того ж</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учасника процедури закупівлі більше ніж один раз</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повідомлення з вимогою про усунення невідповідностей в</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інформації та/або документах, що подані учасником</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процедури закупівлі у складі тендерної пропозиції, крім</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випадків, пов’язаних з виконанням рішення органу</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оскарження.</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Учасник процедури закупівлі виправляє невідповідності в</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інформації та/або документах, що подані ним у своїй</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тендерній пропозиції, виявлені замовником після розкриття</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тендерних пропозицій, шляхом завантаження через</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електронну систему закупівель уточнених або нових</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документів в електронній системі закупівель протягом 24</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годин з моменту розміщення замовником в електронній</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системі закупівель повідомлення з вимогою про усунення</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таких невідповідностей.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розглядає подані тендерні пропозиції з</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 xml:space="preserve">урахуванням виправлення або </w:t>
            </w:r>
            <w:proofErr w:type="spellStart"/>
            <w:r w:rsidRPr="00661D5B">
              <w:rPr>
                <w:rFonts w:ascii="Times New Roman" w:hAnsi="Times New Roman"/>
                <w:sz w:val="22"/>
                <w:szCs w:val="22"/>
                <w:lang w:val="uk-UA" w:eastAsia="uk-UA"/>
              </w:rPr>
              <w:t>невиправлення</w:t>
            </w:r>
            <w:proofErr w:type="spellEnd"/>
            <w:r w:rsidRPr="00661D5B">
              <w:rPr>
                <w:rFonts w:ascii="Times New Roman" w:hAnsi="Times New Roman"/>
                <w:sz w:val="22"/>
                <w:szCs w:val="22"/>
                <w:lang w:val="uk-UA" w:eastAsia="uk-UA"/>
              </w:rPr>
              <w:t xml:space="preserve"> учасниками</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виявлених невідповідностей.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 разі відхилення тендерної пропозиції з підстави,</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визначеної підпунктом 3 пункту 41 Особливостей,</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замовник визначає переможця процедури закупівлі серед</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тих учасників процедури закупівлі, тендерна пропозиція</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(строк дії якої ще не минув) якого відповідає критеріям та</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умовам, що визначені у тендерній документації, і може</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бути визнана найбільш економічно вигідною відповідно до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вимог Закону та Особливостей, та приймає рішення про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намір укласти договір про закупівлю у порядку та на</w:t>
            </w:r>
          </w:p>
          <w:p w:rsidR="0014390F" w:rsidRPr="00EC37FB" w:rsidRDefault="00661D5B" w:rsidP="007B6E6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умовах, визначених статтею 33 Закону та пункту 46</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Особливостей.</w:t>
            </w:r>
          </w:p>
        </w:tc>
      </w:tr>
      <w:tr w:rsidR="0014390F" w:rsidRPr="008659DF" w:rsidTr="007F25D0">
        <w:trPr>
          <w:trHeight w:val="13013"/>
        </w:trPr>
        <w:tc>
          <w:tcPr>
            <w:tcW w:w="3666" w:type="dxa"/>
            <w:shd w:val="clear" w:color="auto" w:fill="auto"/>
            <w:vAlign w:val="center"/>
          </w:tcPr>
          <w:p w:rsidR="0014390F" w:rsidRPr="00EC37FB" w:rsidRDefault="0014390F" w:rsidP="0014390F">
            <w:pPr>
              <w:pStyle w:val="a6"/>
              <w:spacing w:before="0" w:after="0"/>
              <w:contextualSpacing/>
              <w:rPr>
                <w:lang w:val="uk-UA"/>
              </w:rPr>
            </w:pPr>
            <w:r w:rsidRPr="00EC37FB">
              <w:rPr>
                <w:lang w:val="uk-UA"/>
              </w:rPr>
              <w:lastRenderedPageBreak/>
              <w:t> </w:t>
            </w:r>
            <w:r w:rsidRPr="00EC37FB">
              <w:rPr>
                <w:b/>
                <w:bCs/>
                <w:sz w:val="22"/>
                <w:szCs w:val="22"/>
                <w:lang w:val="uk-UA"/>
              </w:rPr>
              <w:t>2. Інша інформація</w:t>
            </w:r>
            <w:r w:rsidRPr="00EC37FB">
              <w:rPr>
                <w:sz w:val="22"/>
                <w:szCs w:val="22"/>
                <w:lang w:val="uk-UA"/>
              </w:rPr>
              <w:t> </w:t>
            </w:r>
          </w:p>
        </w:tc>
        <w:tc>
          <w:tcPr>
            <w:tcW w:w="7210" w:type="dxa"/>
            <w:gridSpan w:val="2"/>
            <w:shd w:val="clear" w:color="auto" w:fill="auto"/>
          </w:tcPr>
          <w:p w:rsidR="009056D0" w:rsidRDefault="009056D0" w:rsidP="009056D0">
            <w:pPr>
              <w:tabs>
                <w:tab w:val="left" w:pos="1080"/>
              </w:tabs>
              <w:ind w:right="57"/>
              <w:contextualSpacing/>
              <w:jc w:val="both"/>
              <w:rPr>
                <w:rFonts w:ascii="Times New Roman" w:hAnsi="Times New Roman" w:cs="Times New Roman"/>
                <w:lang w:val="uk-UA"/>
              </w:rPr>
            </w:pPr>
            <w:r w:rsidRPr="009056D0">
              <w:rPr>
                <w:rFonts w:ascii="Times New Roman" w:hAnsi="Times New Roman" w:cs="Times New Roman"/>
                <w:sz w:val="22"/>
                <w:szCs w:val="22"/>
                <w:lang w:val="uk-UA"/>
              </w:rPr>
              <w:t>Вартість тендерної пропозиці</w:t>
            </w:r>
            <w:r>
              <w:rPr>
                <w:rFonts w:ascii="Times New Roman" w:hAnsi="Times New Roman" w:cs="Times New Roman"/>
                <w:sz w:val="22"/>
                <w:szCs w:val="22"/>
                <w:lang w:val="uk-UA"/>
              </w:rPr>
              <w:t xml:space="preserve">ї та всі інші ціни повинні бути </w:t>
            </w:r>
            <w:r w:rsidRPr="009056D0">
              <w:rPr>
                <w:rFonts w:ascii="Times New Roman" w:hAnsi="Times New Roman" w:cs="Times New Roman"/>
                <w:sz w:val="22"/>
                <w:szCs w:val="22"/>
                <w:lang w:val="uk-UA"/>
              </w:rPr>
              <w:t>чітко визначені.</w:t>
            </w:r>
          </w:p>
          <w:p w:rsidR="0014390F" w:rsidRPr="00EC37FB" w:rsidRDefault="0014390F" w:rsidP="00D275F5">
            <w:pPr>
              <w:tabs>
                <w:tab w:val="left" w:pos="1080"/>
              </w:tabs>
              <w:ind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14390F"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277F2" w:rsidRPr="00EC37FB" w:rsidRDefault="00E277F2" w:rsidP="00E277F2">
            <w:pPr>
              <w:jc w:val="both"/>
              <w:rPr>
                <w:rFonts w:ascii="Times New Roman" w:hAnsi="Times New Roman" w:cs="Times New Roman"/>
                <w:lang w:val="uk-UA"/>
              </w:rPr>
            </w:pPr>
            <w:r w:rsidRPr="00EC37FB">
              <w:rPr>
                <w:rFonts w:ascii="Times New Roman" w:hAnsi="Times New Roman" w:cs="Times New Roman"/>
                <w:b/>
                <w:i/>
                <w:color w:val="000000"/>
                <w:u w:val="single"/>
                <w:lang w:val="uk-UA"/>
              </w:rPr>
              <w:t>Інші умови тендерної документації:</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C37FB">
              <w:rPr>
                <w:rFonts w:ascii="Times New Roman" w:hAnsi="Times New Roman" w:cs="Times New Roman"/>
                <w:color w:val="000000"/>
                <w:sz w:val="22"/>
                <w:szCs w:val="22"/>
                <w:lang w:val="uk-UA"/>
              </w:rPr>
              <w:t>ії</w:t>
            </w:r>
            <w:proofErr w:type="spellEnd"/>
            <w:r w:rsidRPr="00EC37FB">
              <w:rPr>
                <w:rFonts w:ascii="Times New Roman" w:hAnsi="Times New Roman" w:cs="Times New Roman"/>
                <w:color w:val="000000"/>
                <w:sz w:val="22"/>
                <w:szCs w:val="22"/>
                <w:lang w:val="uk-UA"/>
              </w:rPr>
              <w:t xml:space="preserve"> роз'яснення/</w:t>
            </w:r>
            <w:proofErr w:type="spellStart"/>
            <w:r w:rsidRPr="00EC37FB">
              <w:rPr>
                <w:rFonts w:ascii="Times New Roman" w:hAnsi="Times New Roman" w:cs="Times New Roman"/>
                <w:color w:val="000000"/>
                <w:sz w:val="22"/>
                <w:szCs w:val="22"/>
                <w:lang w:val="uk-UA"/>
              </w:rPr>
              <w:t>нь</w:t>
            </w:r>
            <w:proofErr w:type="spellEnd"/>
            <w:r w:rsidRPr="00EC37FB">
              <w:rPr>
                <w:rFonts w:ascii="Times New Roman" w:hAnsi="Times New Roman" w:cs="Times New Roman"/>
                <w:color w:val="000000"/>
                <w:sz w:val="22"/>
                <w:szCs w:val="22"/>
                <w:lang w:val="uk-UA"/>
              </w:rPr>
              <w:t xml:space="preserve"> державних органів або не накладення електронного підпису.</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 xml:space="preserve">5.  Учасники торгів нерезиденти для виконання вимог щодо подання документів, передбачених </w:t>
            </w:r>
            <w:r w:rsidRPr="00EC37FB">
              <w:rPr>
                <w:rFonts w:ascii="Times New Roman" w:hAnsi="Times New Roman" w:cs="Times New Roman"/>
                <w:b/>
                <w:color w:val="000000"/>
                <w:sz w:val="22"/>
                <w:szCs w:val="22"/>
                <w:lang w:val="uk-UA"/>
              </w:rPr>
              <w:t>Додатком 1</w:t>
            </w:r>
            <w:r w:rsidRPr="00EC37FB">
              <w:rPr>
                <w:rFonts w:ascii="Times New Roman" w:hAnsi="Times New Roman" w:cs="Times New Roman"/>
                <w:color w:val="000000"/>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 xml:space="preserve">8. Учасник, який подав тендерну пропозицію вважається таким, що згодний з проектом договору про закупівлю, викладеним в </w:t>
            </w:r>
            <w:r w:rsidRPr="00EC37FB">
              <w:rPr>
                <w:rFonts w:ascii="Times New Roman" w:hAnsi="Times New Roman" w:cs="Times New Roman"/>
                <w:b/>
                <w:i/>
                <w:color w:val="000000"/>
                <w:sz w:val="22"/>
                <w:szCs w:val="22"/>
                <w:lang w:val="uk-UA"/>
              </w:rPr>
              <w:t>Додатку 3</w:t>
            </w:r>
            <w:r w:rsidRPr="00EC37FB">
              <w:rPr>
                <w:rFonts w:ascii="Times New Roman" w:hAnsi="Times New Roman" w:cs="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w:t>
            </w:r>
            <w:r w:rsidRPr="00EC37FB">
              <w:rPr>
                <w:rFonts w:ascii="Times New Roman" w:hAnsi="Times New Roman" w:cs="Times New Roman"/>
                <w:b/>
                <w:i/>
                <w:color w:val="000000"/>
                <w:sz w:val="22"/>
                <w:szCs w:val="22"/>
                <w:lang w:val="uk-UA"/>
              </w:rPr>
              <w:t>в п</w:t>
            </w:r>
            <w:r w:rsidRPr="00EC37FB">
              <w:rPr>
                <w:rFonts w:ascii="Times New Roman" w:hAnsi="Times New Roman" w:cs="Times New Roman"/>
                <w:b/>
                <w:i/>
                <w:sz w:val="22"/>
                <w:szCs w:val="22"/>
                <w:lang w:val="uk-UA"/>
              </w:rPr>
              <w:t xml:space="preserve">. 4 Розділу </w:t>
            </w:r>
            <w:r w:rsidRPr="00EC37FB">
              <w:rPr>
                <w:rFonts w:ascii="Times New Roman" w:hAnsi="Times New Roman" w:cs="Times New Roman"/>
                <w:b/>
                <w:i/>
                <w:color w:val="000000"/>
                <w:sz w:val="22"/>
                <w:szCs w:val="22"/>
                <w:lang w:val="uk-UA"/>
              </w:rPr>
              <w:t>3</w:t>
            </w:r>
            <w:r w:rsidRPr="00EC37FB">
              <w:rPr>
                <w:rFonts w:ascii="Times New Roman" w:hAnsi="Times New Roman" w:cs="Times New Roman"/>
                <w:color w:val="000000"/>
                <w:sz w:val="22"/>
                <w:szCs w:val="22"/>
                <w:lang w:val="uk-UA"/>
              </w:rPr>
              <w:t xml:space="preserve"> до цієї тендерної документації.</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77F2" w:rsidRPr="00EC37FB" w:rsidRDefault="00E277F2" w:rsidP="00E277F2">
            <w:pPr>
              <w:pBdr>
                <w:top w:val="nil"/>
                <w:left w:val="nil"/>
                <w:bottom w:val="nil"/>
                <w:right w:val="nil"/>
                <w:between w:val="nil"/>
              </w:pBd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C37FB">
              <w:rPr>
                <w:rFonts w:ascii="Times New Roman" w:hAnsi="Times New Roman" w:cs="Times New Roman"/>
                <w:color w:val="000000"/>
                <w:sz w:val="22"/>
                <w:szCs w:val="22"/>
                <w:lang w:val="uk-UA"/>
              </w:rPr>
              <w:t>ії</w:t>
            </w:r>
            <w:proofErr w:type="spellEnd"/>
            <w:r w:rsidRPr="00EC37FB">
              <w:rPr>
                <w:rFonts w:ascii="Times New Roman" w:hAnsi="Times New Roman" w:cs="Times New Roman"/>
                <w:color w:val="000000"/>
                <w:sz w:val="22"/>
                <w:szCs w:val="22"/>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EC37FB">
              <w:rPr>
                <w:rFonts w:ascii="Times New Roman" w:hAnsi="Times New Roman" w:cs="Times New Roman"/>
                <w:color w:val="000000"/>
                <w:sz w:val="22"/>
                <w:szCs w:val="22"/>
                <w:lang w:val="uk-UA"/>
              </w:rPr>
              <w:t>застосовано”</w:t>
            </w:r>
            <w:proofErr w:type="spellEnd"/>
            <w:r w:rsidRPr="00EC37FB">
              <w:rPr>
                <w:rFonts w:ascii="Times New Roman" w:hAnsi="Times New Roman" w:cs="Times New Roman"/>
                <w:color w:val="000000"/>
                <w:sz w:val="22"/>
                <w:szCs w:val="22"/>
                <w:lang w:val="uk-UA"/>
              </w:rPr>
              <w:t>.</w:t>
            </w:r>
          </w:p>
          <w:p w:rsidR="00E277F2" w:rsidRPr="00EC37FB" w:rsidRDefault="00E277F2" w:rsidP="00E277F2">
            <w:pPr>
              <w:pBdr>
                <w:top w:val="nil"/>
                <w:left w:val="nil"/>
                <w:bottom w:val="nil"/>
                <w:right w:val="nil"/>
                <w:between w:val="nil"/>
              </w:pBd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lastRenderedPageBreak/>
              <w:t>Примітка:</w:t>
            </w:r>
          </w:p>
          <w:p w:rsidR="00E277F2" w:rsidRPr="00EC37FB" w:rsidRDefault="00E277F2" w:rsidP="00E277F2">
            <w:pPr>
              <w:jc w:val="both"/>
              <w:rPr>
                <w:rFonts w:ascii="Times New Roman" w:hAnsi="Times New Roman" w:cs="Times New Roman"/>
                <w:i/>
                <w:color w:val="000000"/>
                <w:highlight w:val="white"/>
                <w:lang w:val="uk-UA"/>
              </w:rPr>
            </w:pPr>
            <w:r w:rsidRPr="00EC37FB">
              <w:rPr>
                <w:rFonts w:ascii="Times New Roman" w:hAnsi="Times New Roman" w:cs="Times New Roman"/>
                <w:i/>
                <w:sz w:val="22"/>
                <w:szCs w:val="22"/>
                <w:lang w:val="uk-UA"/>
              </w:rPr>
              <w:t>*У разі застосовування зазначеної санкції  З</w:t>
            </w:r>
            <w:r w:rsidRPr="00EC37FB">
              <w:rPr>
                <w:rFonts w:ascii="Times New Roman" w:hAnsi="Times New Roman" w:cs="Times New Roman"/>
                <w:i/>
                <w:color w:val="000000"/>
                <w:sz w:val="22"/>
                <w:szCs w:val="22"/>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EC37FB">
                <w:rPr>
                  <w:rFonts w:ascii="Times New Roman" w:hAnsi="Times New Roman" w:cs="Times New Roman"/>
                  <w:i/>
                  <w:color w:val="000000"/>
                  <w:sz w:val="22"/>
                  <w:szCs w:val="22"/>
                  <w:highlight w:val="white"/>
                  <w:lang w:val="uk-UA"/>
                </w:rPr>
                <w:t>абзацом першим</w:t>
              </w:r>
            </w:hyperlink>
            <w:r w:rsidRPr="00EC37FB">
              <w:rPr>
                <w:rFonts w:ascii="Times New Roman" w:hAnsi="Times New Roman" w:cs="Times New Roman"/>
                <w:i/>
                <w:color w:val="000000"/>
                <w:sz w:val="22"/>
                <w:szCs w:val="22"/>
                <w:highlight w:val="white"/>
                <w:lang w:val="uk-UA"/>
              </w:rPr>
              <w:t> частини третьої статті 22 Закону України «Про публічні закупівлі» вимогам до учасника відповідно до законодавства.</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 xml:space="preserve">11. </w:t>
            </w:r>
            <w:r w:rsidRPr="00EC37FB">
              <w:rPr>
                <w:rFonts w:ascii="Times New Roman" w:hAnsi="Times New Roman" w:cs="Times New Roman"/>
                <w:sz w:val="22"/>
                <w:szCs w:val="22"/>
                <w:lang w:val="uk-UA"/>
              </w:rPr>
              <w:t>Тендерна п</w:t>
            </w:r>
            <w:r w:rsidRPr="00EC37FB">
              <w:rPr>
                <w:rFonts w:ascii="Times New Roman" w:hAnsi="Times New Roman" w:cs="Times New Roman"/>
                <w:color w:val="000000"/>
                <w:sz w:val="22"/>
                <w:szCs w:val="22"/>
                <w:lang w:val="uk-UA"/>
              </w:rPr>
              <w:t>ропозиція учасника може містити документи з водяними знаками.</w:t>
            </w:r>
          </w:p>
          <w:p w:rsidR="00E277F2" w:rsidRPr="00EC37FB" w:rsidRDefault="00E277F2" w:rsidP="00E277F2">
            <w:pPr>
              <w:pBdr>
                <w:top w:val="nil"/>
                <w:left w:val="nil"/>
                <w:bottom w:val="nil"/>
                <w:right w:val="nil"/>
                <w:between w:val="nil"/>
              </w:pBdr>
              <w:jc w:val="both"/>
              <w:rPr>
                <w:rFonts w:ascii="Times New Roman" w:hAnsi="Times New Roman" w:cs="Times New Roman"/>
                <w:lang w:val="uk-UA"/>
              </w:rPr>
            </w:pPr>
            <w:r w:rsidRPr="00EC37FB">
              <w:rPr>
                <w:rFonts w:ascii="Times New Roman" w:hAnsi="Times New Roman" w:cs="Times New Roman"/>
                <w:sz w:val="22"/>
                <w:szCs w:val="22"/>
                <w:lang w:val="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277F2" w:rsidRPr="00EC37FB" w:rsidRDefault="00E277F2" w:rsidP="00E277F2">
            <w:pPr>
              <w:pBdr>
                <w:top w:val="nil"/>
                <w:left w:val="nil"/>
                <w:bottom w:val="nil"/>
                <w:right w:val="nil"/>
                <w:between w:val="nil"/>
              </w:pBdr>
              <w:jc w:val="both"/>
              <w:rPr>
                <w:rFonts w:ascii="Times New Roman" w:hAnsi="Times New Roman" w:cs="Times New Roman"/>
                <w:lang w:val="uk-UA"/>
              </w:rPr>
            </w:pPr>
            <w:r w:rsidRPr="00EC37FB">
              <w:rPr>
                <w:rFonts w:ascii="Times New Roman" w:hAnsi="Times New Roman" w:cs="Times New Roman"/>
                <w:sz w:val="22"/>
                <w:szCs w:val="22"/>
                <w:lang w:val="uk-UA"/>
              </w:rPr>
              <w:t xml:space="preserve">-   </w:t>
            </w:r>
            <w:r w:rsidRPr="00EC37FB">
              <w:rPr>
                <w:rFonts w:ascii="Times New Roman" w:hAnsi="Times New Roman" w:cs="Times New Roman"/>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277F2" w:rsidRPr="00EC37FB" w:rsidRDefault="00E277F2" w:rsidP="00E277F2">
            <w:pPr>
              <w:pBdr>
                <w:top w:val="nil"/>
                <w:left w:val="nil"/>
                <w:bottom w:val="nil"/>
                <w:right w:val="nil"/>
                <w:between w:val="nil"/>
              </w:pBdr>
              <w:jc w:val="both"/>
              <w:rPr>
                <w:rFonts w:ascii="Times New Roman" w:hAnsi="Times New Roman" w:cs="Times New Roman"/>
                <w:lang w:val="uk-UA"/>
              </w:rPr>
            </w:pPr>
            <w:r w:rsidRPr="00EC37FB">
              <w:rPr>
                <w:rFonts w:ascii="Times New Roman" w:hAnsi="Times New Roman" w:cs="Times New Roman"/>
                <w:sz w:val="22"/>
                <w:szCs w:val="22"/>
                <w:lang w:val="uk-UA"/>
              </w:rPr>
              <w:t xml:space="preserve">-   </w:t>
            </w:r>
            <w:r w:rsidRPr="00EC37FB">
              <w:rPr>
                <w:rFonts w:ascii="Times New Roman" w:hAnsi="Times New Roman" w:cs="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77F2" w:rsidRPr="00EC37FB" w:rsidRDefault="00E277F2" w:rsidP="00E277F2">
            <w:pPr>
              <w:pBdr>
                <w:top w:val="nil"/>
                <w:left w:val="nil"/>
                <w:bottom w:val="nil"/>
                <w:right w:val="nil"/>
                <w:between w:val="nil"/>
              </w:pBdr>
              <w:jc w:val="both"/>
              <w:rPr>
                <w:rFonts w:ascii="Times New Roman" w:hAnsi="Times New Roman" w:cs="Times New Roman"/>
                <w:lang w:val="uk-UA"/>
              </w:rPr>
            </w:pPr>
            <w:r w:rsidRPr="00EC37FB">
              <w:rPr>
                <w:rFonts w:ascii="Times New Roman" w:hAnsi="Times New Roman" w:cs="Times New Roman"/>
                <w:lang w:val="uk-UA"/>
              </w:rPr>
              <w:t xml:space="preserve">-   </w:t>
            </w:r>
            <w:r w:rsidRPr="00EC37FB">
              <w:rPr>
                <w:rFonts w:ascii="Times New Roman" w:hAnsi="Times New Roman" w:cs="Times New Roman"/>
                <w:lang w:val="uk-UA"/>
              </w:rPr>
              <w:tab/>
            </w:r>
            <w:r w:rsidRPr="00EC37FB">
              <w:rPr>
                <w:rFonts w:ascii="Times New Roman" w:hAnsi="Times New Roman" w:cs="Times New Roman"/>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AB5412" w:rsidRPr="00AB5412" w:rsidRDefault="00AB5412" w:rsidP="00AB5412">
            <w:pPr>
              <w:jc w:val="both"/>
              <w:rPr>
                <w:rFonts w:ascii="Times New Roman" w:hAnsi="Times New Roman" w:cs="Times New Roman"/>
                <w:lang w:val="uk-UA"/>
              </w:rPr>
            </w:pPr>
            <w:r w:rsidRPr="00AB5412">
              <w:rPr>
                <w:rFonts w:ascii="Times New Roman" w:hAnsi="Times New Roman" w:cs="Times New Roman"/>
                <w:sz w:val="22"/>
                <w:szCs w:val="22"/>
                <w:lang w:val="uk-UA"/>
              </w:rPr>
              <w:t>А також враховувати, що в Україні замовникам</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забороняється здійснювати публічні закупівлі товарів, робіт</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і послуг у: громадян Російської Федерації/Республіки</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Білорусь (крім тих, що проживають на території України на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законних підставах); юридичних осіб, створених та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зареєстрованих відповідно до законодавства Російської</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Федерації/Республіки Білорусь; юридичних осіб, створених</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 xml:space="preserve">та зареєстрованих відповідно до законодавства України, кінцевим </w:t>
            </w:r>
            <w:proofErr w:type="spellStart"/>
            <w:r w:rsidRPr="00AB5412">
              <w:rPr>
                <w:rFonts w:ascii="Times New Roman" w:hAnsi="Times New Roman" w:cs="Times New Roman"/>
                <w:sz w:val="22"/>
                <w:szCs w:val="22"/>
                <w:lang w:val="uk-UA"/>
              </w:rPr>
              <w:t>бенефіціарним</w:t>
            </w:r>
            <w:proofErr w:type="spellEnd"/>
            <w:r w:rsidRPr="00AB5412">
              <w:rPr>
                <w:rFonts w:ascii="Times New Roman" w:hAnsi="Times New Roman" w:cs="Times New Roman"/>
                <w:sz w:val="22"/>
                <w:szCs w:val="22"/>
                <w:lang w:val="uk-UA"/>
              </w:rPr>
              <w:t xml:space="preserve"> власником, членом або учасником (акціонером), що має частку в статутному капіталі 10 </w:t>
            </w:r>
            <w:proofErr w:type="spellStart"/>
            <w:r w:rsidRPr="00AB5412">
              <w:rPr>
                <w:rFonts w:ascii="Times New Roman" w:hAnsi="Times New Roman" w:cs="Times New Roman"/>
                <w:sz w:val="22"/>
                <w:szCs w:val="22"/>
                <w:lang w:val="uk-UA"/>
              </w:rPr>
              <w:t>ібільше</w:t>
            </w:r>
            <w:proofErr w:type="spellEnd"/>
            <w:r w:rsidRPr="00AB5412">
              <w:rPr>
                <w:rFonts w:ascii="Times New Roman" w:hAnsi="Times New Roman" w:cs="Times New Roman"/>
                <w:sz w:val="22"/>
                <w:szCs w:val="22"/>
                <w:lang w:val="uk-UA"/>
              </w:rPr>
              <w:t xml:space="preserve"> відсотків, якої є Російська Федерація/Республіка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Білорусь, громадянин Російської Федерації/Республіки</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Білорусь (крім тих, що проживають на території України на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законних підставах), або юридичних осіб, створених та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зареєстрованих відповідно до законодавства Російської</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Федерації/Республіки Білорусь.</w:t>
            </w:r>
          </w:p>
          <w:p w:rsidR="00E277F2" w:rsidRPr="00EC37FB" w:rsidRDefault="00AB5412" w:rsidP="00F1690D">
            <w:pPr>
              <w:jc w:val="both"/>
              <w:rPr>
                <w:rFonts w:ascii="Times New Roman" w:hAnsi="Times New Roman" w:cs="Times New Roman"/>
                <w:lang w:val="uk-UA"/>
              </w:rPr>
            </w:pPr>
            <w:r w:rsidRPr="00AB5412">
              <w:rPr>
                <w:rFonts w:ascii="Times New Roman" w:hAnsi="Times New Roman" w:cs="Times New Roman"/>
                <w:sz w:val="22"/>
                <w:szCs w:val="22"/>
                <w:lang w:val="uk-UA"/>
              </w:rPr>
              <w:t>Замовникам забороняється здійснювати публічні закупівлі</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товарів походженням з Російської Федерації/Республіки</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Білорусь (за винятком товарів, необхідних для ремонту та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обслуговування товарів, придбаних до набрання чинності</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 xml:space="preserve">постановою Кабінету Міністрів України від 12 жовтня 2022р. № 1178 </w:t>
            </w:r>
            <w:proofErr w:type="spellStart"/>
            <w:r w:rsidRPr="00AB5412">
              <w:rPr>
                <w:rFonts w:ascii="Times New Roman" w:hAnsi="Times New Roman" w:cs="Times New Roman"/>
                <w:sz w:val="22"/>
                <w:szCs w:val="22"/>
                <w:lang w:val="uk-UA"/>
              </w:rPr>
              <w:t>“Про</w:t>
            </w:r>
            <w:proofErr w:type="spellEnd"/>
            <w:r w:rsidRPr="00AB5412">
              <w:rPr>
                <w:rFonts w:ascii="Times New Roman" w:hAnsi="Times New Roman" w:cs="Times New Roman"/>
                <w:sz w:val="22"/>
                <w:szCs w:val="22"/>
                <w:lang w:val="uk-UA"/>
              </w:rPr>
              <w:t xml:space="preserve"> затвердження особливостей здійснення</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публічних закупівель товарів, робіт і послуг для</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 xml:space="preserve">замовників, передбачених Законом України </w:t>
            </w:r>
            <w:proofErr w:type="spellStart"/>
            <w:r w:rsidRPr="00AB5412">
              <w:rPr>
                <w:rFonts w:ascii="Times New Roman" w:hAnsi="Times New Roman" w:cs="Times New Roman"/>
                <w:sz w:val="22"/>
                <w:szCs w:val="22"/>
                <w:lang w:val="uk-UA"/>
              </w:rPr>
              <w:t>“Про</w:t>
            </w:r>
            <w:proofErr w:type="spellEnd"/>
            <w:r w:rsidRPr="00AB5412">
              <w:rPr>
                <w:rFonts w:ascii="Times New Roman" w:hAnsi="Times New Roman" w:cs="Times New Roman"/>
                <w:sz w:val="22"/>
                <w:szCs w:val="22"/>
                <w:lang w:val="uk-UA"/>
              </w:rPr>
              <w:t xml:space="preserve"> публічні</w:t>
            </w:r>
            <w:r>
              <w:rPr>
                <w:rFonts w:ascii="Times New Roman" w:hAnsi="Times New Roman" w:cs="Times New Roman"/>
                <w:sz w:val="22"/>
                <w:szCs w:val="22"/>
                <w:lang w:val="uk-UA"/>
              </w:rPr>
              <w:t xml:space="preserve"> </w:t>
            </w:r>
            <w:proofErr w:type="spellStart"/>
            <w:r w:rsidRPr="00AB5412">
              <w:rPr>
                <w:rFonts w:ascii="Times New Roman" w:hAnsi="Times New Roman" w:cs="Times New Roman"/>
                <w:sz w:val="22"/>
                <w:szCs w:val="22"/>
                <w:lang w:val="uk-UA"/>
              </w:rPr>
              <w:t>закупівлі”</w:t>
            </w:r>
            <w:proofErr w:type="spellEnd"/>
            <w:r w:rsidRPr="00AB5412">
              <w:rPr>
                <w:rFonts w:ascii="Times New Roman" w:hAnsi="Times New Roman" w:cs="Times New Roman"/>
                <w:sz w:val="22"/>
                <w:szCs w:val="22"/>
                <w:lang w:val="uk-UA"/>
              </w:rPr>
              <w:t>, на період дії правового режиму воєнного стану в</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Україні та протягом 90 днів з дня його припинення або</w:t>
            </w:r>
            <w:r>
              <w:rPr>
                <w:rFonts w:ascii="Times New Roman" w:hAnsi="Times New Roman" w:cs="Times New Roman"/>
                <w:sz w:val="22"/>
                <w:szCs w:val="22"/>
                <w:lang w:val="uk-UA"/>
              </w:rPr>
              <w:t xml:space="preserve"> </w:t>
            </w:r>
            <w:proofErr w:type="spellStart"/>
            <w:r w:rsidRPr="00AB5412">
              <w:rPr>
                <w:rFonts w:ascii="Times New Roman" w:hAnsi="Times New Roman" w:cs="Times New Roman"/>
                <w:sz w:val="22"/>
                <w:szCs w:val="22"/>
                <w:lang w:val="uk-UA"/>
              </w:rPr>
              <w:t>скасування”</w:t>
            </w:r>
            <w:proofErr w:type="spellEnd"/>
            <w:r w:rsidRPr="00AB5412">
              <w:rPr>
                <w:rFonts w:ascii="Times New Roman" w:hAnsi="Times New Roman" w:cs="Times New Roman"/>
                <w:sz w:val="22"/>
                <w:szCs w:val="22"/>
                <w:lang w:val="uk-UA"/>
              </w:rPr>
              <w:t xml:space="preserve"> </w:t>
            </w:r>
          </w:p>
        </w:tc>
      </w:tr>
      <w:tr w:rsidR="0014390F" w:rsidRPr="008659DF" w:rsidTr="00E44D85">
        <w:trPr>
          <w:trHeight w:val="11311"/>
        </w:trPr>
        <w:tc>
          <w:tcPr>
            <w:tcW w:w="3666" w:type="dxa"/>
            <w:shd w:val="clear" w:color="auto" w:fill="auto"/>
            <w:vAlign w:val="center"/>
          </w:tcPr>
          <w:p w:rsidR="0014390F" w:rsidRPr="00EC37FB" w:rsidRDefault="0014390F" w:rsidP="0014390F">
            <w:pPr>
              <w:pStyle w:val="a6"/>
              <w:spacing w:before="0" w:after="0"/>
              <w:contextualSpacing/>
              <w:rPr>
                <w:b/>
                <w:lang w:val="uk-UA"/>
              </w:rPr>
            </w:pPr>
            <w:r w:rsidRPr="00EC37FB">
              <w:rPr>
                <w:lang w:val="uk-UA"/>
              </w:rPr>
              <w:lastRenderedPageBreak/>
              <w:t> </w:t>
            </w:r>
            <w:r w:rsidRPr="00EC37FB">
              <w:rPr>
                <w:b/>
                <w:bCs/>
                <w:sz w:val="22"/>
                <w:szCs w:val="22"/>
                <w:lang w:val="uk-UA"/>
              </w:rPr>
              <w:t xml:space="preserve">3. </w:t>
            </w:r>
            <w:r w:rsidRPr="00EC37FB">
              <w:rPr>
                <w:b/>
                <w:sz w:val="22"/>
                <w:szCs w:val="22"/>
                <w:lang w:val="uk-UA"/>
              </w:rPr>
              <w:t>Відхилення тендерних пропозицій</w:t>
            </w:r>
          </w:p>
        </w:tc>
        <w:tc>
          <w:tcPr>
            <w:tcW w:w="7210" w:type="dxa"/>
            <w:gridSpan w:val="2"/>
            <w:shd w:val="clear" w:color="auto" w:fill="auto"/>
            <w:vAlign w:val="center"/>
          </w:tcPr>
          <w:p w:rsidR="00AB5412" w:rsidRPr="00AB5412" w:rsidRDefault="00AB5412" w:rsidP="007F25D0">
            <w:pPr>
              <w:pStyle w:val="a6"/>
              <w:ind w:right="57"/>
              <w:contextualSpacing/>
              <w:jc w:val="both"/>
              <w:rPr>
                <w:shd w:val="clear" w:color="auto" w:fill="FFFFFF"/>
                <w:lang w:val="uk-UA"/>
              </w:rPr>
            </w:pPr>
            <w:r w:rsidRPr="00AB5412">
              <w:rPr>
                <w:shd w:val="clear" w:color="auto" w:fill="FFFFFF"/>
                <w:lang w:val="uk-UA"/>
              </w:rPr>
              <w:t>Замовник відхиляє тендерну пропозицію із зазначенням</w:t>
            </w:r>
            <w:r>
              <w:rPr>
                <w:shd w:val="clear" w:color="auto" w:fill="FFFFFF"/>
                <w:lang w:val="uk-UA"/>
              </w:rPr>
              <w:t xml:space="preserve"> </w:t>
            </w:r>
            <w:r w:rsidRPr="00AB5412">
              <w:rPr>
                <w:shd w:val="clear" w:color="auto" w:fill="FFFFFF"/>
                <w:lang w:val="uk-UA"/>
              </w:rPr>
              <w:t>аргументації в електронній системі закупівель у разі, коли:</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1) учасник процедури закупівлі:</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зазначив у тендерній пропозиції недостовірну</w:t>
            </w:r>
            <w:r>
              <w:rPr>
                <w:shd w:val="clear" w:color="auto" w:fill="FFFFFF"/>
                <w:lang w:val="uk-UA"/>
              </w:rPr>
              <w:t xml:space="preserve"> </w:t>
            </w:r>
            <w:r w:rsidRPr="00AB5412">
              <w:rPr>
                <w:shd w:val="clear" w:color="auto" w:fill="FFFFFF"/>
                <w:lang w:val="uk-UA"/>
              </w:rPr>
              <w:t>інформацію, що є суттєвою для визначення результатів</w:t>
            </w:r>
            <w:r>
              <w:rPr>
                <w:shd w:val="clear" w:color="auto" w:fill="FFFFFF"/>
                <w:lang w:val="uk-UA"/>
              </w:rPr>
              <w:t xml:space="preserve"> </w:t>
            </w:r>
            <w:r w:rsidRPr="00AB5412">
              <w:rPr>
                <w:shd w:val="clear" w:color="auto" w:fill="FFFFFF"/>
                <w:lang w:val="uk-UA"/>
              </w:rPr>
              <w:t>відкритих торгів, яку замовником виявлено згідно з абзацом</w:t>
            </w:r>
            <w:r>
              <w:rPr>
                <w:shd w:val="clear" w:color="auto" w:fill="FFFFFF"/>
                <w:lang w:val="uk-UA"/>
              </w:rPr>
              <w:t xml:space="preserve"> </w:t>
            </w:r>
            <w:r w:rsidRPr="00AB5412">
              <w:rPr>
                <w:shd w:val="clear" w:color="auto" w:fill="FFFFFF"/>
                <w:lang w:val="uk-UA"/>
              </w:rPr>
              <w:t>другим пункту 39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забезпечення тендерної пропозиції, якщо таке</w:t>
            </w:r>
            <w:r>
              <w:rPr>
                <w:shd w:val="clear" w:color="auto" w:fill="FFFFFF"/>
                <w:lang w:val="uk-UA"/>
              </w:rPr>
              <w:t xml:space="preserve"> </w:t>
            </w:r>
            <w:r w:rsidRPr="00AB5412">
              <w:rPr>
                <w:shd w:val="clear" w:color="auto" w:fill="FFFFFF"/>
                <w:lang w:val="uk-UA"/>
              </w:rPr>
              <w:t>забезпечення вимагалося замовником;</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виправив виявлені замовником після розкриття</w:t>
            </w:r>
            <w:r>
              <w:rPr>
                <w:shd w:val="clear" w:color="auto" w:fill="FFFFFF"/>
                <w:lang w:val="uk-UA"/>
              </w:rPr>
              <w:t xml:space="preserve"> </w:t>
            </w:r>
            <w:r w:rsidRPr="00AB5412">
              <w:rPr>
                <w:shd w:val="clear" w:color="auto" w:fill="FFFFFF"/>
                <w:lang w:val="uk-UA"/>
              </w:rPr>
              <w:t>тендерних пропозицій невідповідності в інформації та/або</w:t>
            </w:r>
            <w:r>
              <w:rPr>
                <w:shd w:val="clear" w:color="auto" w:fill="FFFFFF"/>
                <w:lang w:val="uk-UA"/>
              </w:rPr>
              <w:t xml:space="preserve"> </w:t>
            </w:r>
            <w:r w:rsidRPr="00AB5412">
              <w:rPr>
                <w:shd w:val="clear" w:color="auto" w:fill="FFFFFF"/>
                <w:lang w:val="uk-UA"/>
              </w:rPr>
              <w:t>документах, що подані ним у складі своєї тендерної</w:t>
            </w:r>
            <w:r>
              <w:rPr>
                <w:shd w:val="clear" w:color="auto" w:fill="FFFFFF"/>
                <w:lang w:val="uk-UA"/>
              </w:rPr>
              <w:t xml:space="preserve"> </w:t>
            </w:r>
            <w:r w:rsidRPr="00AB5412">
              <w:rPr>
                <w:shd w:val="clear" w:color="auto" w:fill="FFFFFF"/>
                <w:lang w:val="uk-UA"/>
              </w:rPr>
              <w:t>пропозиції, та/або змінив предмет закупівлі (його</w:t>
            </w:r>
            <w:r>
              <w:rPr>
                <w:shd w:val="clear" w:color="auto" w:fill="FFFFFF"/>
                <w:lang w:val="uk-UA"/>
              </w:rPr>
              <w:t xml:space="preserve"> </w:t>
            </w:r>
            <w:r w:rsidRPr="00AB5412">
              <w:rPr>
                <w:shd w:val="clear" w:color="auto" w:fill="FFFFFF"/>
                <w:lang w:val="uk-UA"/>
              </w:rPr>
              <w:t>найменування, марку, модель тощо) під час виправлення</w:t>
            </w:r>
            <w:r>
              <w:rPr>
                <w:shd w:val="clear" w:color="auto" w:fill="FFFFFF"/>
                <w:lang w:val="uk-UA"/>
              </w:rPr>
              <w:t xml:space="preserve"> </w:t>
            </w:r>
            <w:r w:rsidRPr="00AB5412">
              <w:rPr>
                <w:shd w:val="clear" w:color="auto" w:fill="FFFFFF"/>
                <w:lang w:val="uk-UA"/>
              </w:rPr>
              <w:t>виявлених замовником невідповідностей, протягом 24</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годин з моменту розміщення замовником в електронній</w:t>
            </w:r>
            <w:r>
              <w:rPr>
                <w:shd w:val="clear" w:color="auto" w:fill="FFFFFF"/>
                <w:lang w:val="uk-UA"/>
              </w:rPr>
              <w:t xml:space="preserve"> </w:t>
            </w:r>
            <w:r w:rsidRPr="00AB5412">
              <w:rPr>
                <w:shd w:val="clear" w:color="auto" w:fill="FFFFFF"/>
                <w:lang w:val="uk-UA"/>
              </w:rPr>
              <w:t>системі закупівель повідомлення з вимогою про усунення</w:t>
            </w:r>
            <w:r>
              <w:rPr>
                <w:shd w:val="clear" w:color="auto" w:fill="FFFFFF"/>
                <w:lang w:val="uk-UA"/>
              </w:rPr>
              <w:t xml:space="preserve"> </w:t>
            </w:r>
            <w:r w:rsidRPr="00AB5412">
              <w:rPr>
                <w:shd w:val="clear" w:color="auto" w:fill="FFFFFF"/>
                <w:lang w:val="uk-UA"/>
              </w:rPr>
              <w:t>таких невідповідностей;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обґрунтування аномально низької ціни</w:t>
            </w:r>
            <w:r>
              <w:rPr>
                <w:shd w:val="clear" w:color="auto" w:fill="FFFFFF"/>
                <w:lang w:val="uk-UA"/>
              </w:rPr>
              <w:t xml:space="preserve"> </w:t>
            </w:r>
            <w:r w:rsidRPr="00AB5412">
              <w:rPr>
                <w:shd w:val="clear" w:color="auto" w:fill="FFFFFF"/>
                <w:lang w:val="uk-UA"/>
              </w:rPr>
              <w:t>тендерної пропозиції протягом строку, визначеного абзацом</w:t>
            </w:r>
            <w:r>
              <w:rPr>
                <w:shd w:val="clear" w:color="auto" w:fill="FFFFFF"/>
                <w:lang w:val="uk-UA"/>
              </w:rPr>
              <w:t xml:space="preserve"> </w:t>
            </w:r>
            <w:r w:rsidRPr="00AB5412">
              <w:rPr>
                <w:shd w:val="clear" w:color="auto" w:fill="FFFFFF"/>
                <w:lang w:val="uk-UA"/>
              </w:rPr>
              <w:t>п’ятим пункту 38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визначив конфіденційною інформацію, що не може бути</w:t>
            </w:r>
            <w:r>
              <w:rPr>
                <w:shd w:val="clear" w:color="auto" w:fill="FFFFFF"/>
                <w:lang w:val="uk-UA"/>
              </w:rPr>
              <w:t xml:space="preserve"> </w:t>
            </w:r>
            <w:r w:rsidRPr="00AB5412">
              <w:rPr>
                <w:shd w:val="clear" w:color="auto" w:fill="FFFFFF"/>
                <w:lang w:val="uk-UA"/>
              </w:rPr>
              <w:t>визначена як конфіденційна відповідно до вимог абзацу</w:t>
            </w:r>
            <w:r>
              <w:rPr>
                <w:shd w:val="clear" w:color="auto" w:fill="FFFFFF"/>
                <w:lang w:val="uk-UA"/>
              </w:rPr>
              <w:t xml:space="preserve"> </w:t>
            </w:r>
            <w:r w:rsidRPr="00AB5412">
              <w:rPr>
                <w:shd w:val="clear" w:color="auto" w:fill="FFFFFF"/>
                <w:lang w:val="uk-UA"/>
              </w:rPr>
              <w:t>другого пункту 36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є громадянином Російської Федерації/Республіки</w:t>
            </w:r>
            <w:r>
              <w:rPr>
                <w:shd w:val="clear" w:color="auto" w:fill="FFFFFF"/>
                <w:lang w:val="uk-UA"/>
              </w:rPr>
              <w:t xml:space="preserve"> </w:t>
            </w:r>
            <w:r w:rsidRPr="00AB5412">
              <w:rPr>
                <w:shd w:val="clear" w:color="auto" w:fill="FFFFFF"/>
                <w:lang w:val="uk-UA"/>
              </w:rPr>
              <w:t>Білорусь (крім того, що проживає на території України на</w:t>
            </w:r>
            <w:r>
              <w:rPr>
                <w:shd w:val="clear" w:color="auto" w:fill="FFFFFF"/>
                <w:lang w:val="uk-UA"/>
              </w:rPr>
              <w:t xml:space="preserve"> </w:t>
            </w:r>
            <w:r w:rsidRPr="00AB5412">
              <w:rPr>
                <w:shd w:val="clear" w:color="auto" w:fill="FFFFFF"/>
                <w:lang w:val="uk-UA"/>
              </w:rPr>
              <w:t>законних підставах); юридичною особою, створеною та</w:t>
            </w:r>
            <w:r>
              <w:rPr>
                <w:shd w:val="clear" w:color="auto" w:fill="FFFFFF"/>
                <w:lang w:val="uk-UA"/>
              </w:rPr>
              <w:t xml:space="preserve"> </w:t>
            </w:r>
            <w:r w:rsidRPr="00AB5412">
              <w:rPr>
                <w:shd w:val="clear" w:color="auto" w:fill="FFFFFF"/>
                <w:lang w:val="uk-UA"/>
              </w:rPr>
              <w:t>зареєстрованою відповідно до законодавства Російської</w:t>
            </w:r>
            <w:r>
              <w:rPr>
                <w:shd w:val="clear" w:color="auto" w:fill="FFFFFF"/>
                <w:lang w:val="uk-UA"/>
              </w:rPr>
              <w:t xml:space="preserve"> </w:t>
            </w:r>
            <w:r w:rsidRPr="00AB5412">
              <w:rPr>
                <w:shd w:val="clear" w:color="auto" w:fill="FFFFFF"/>
                <w:lang w:val="uk-UA"/>
              </w:rPr>
              <w:t>Федерації/Республіки Білорусь; юридичною особою, створеною та зареєстрованою відповідно до законодавства</w:t>
            </w:r>
            <w:r>
              <w:rPr>
                <w:shd w:val="clear" w:color="auto" w:fill="FFFFFF"/>
                <w:lang w:val="uk-UA"/>
              </w:rPr>
              <w:t xml:space="preserve"> </w:t>
            </w:r>
            <w:r w:rsidRPr="00AB5412">
              <w:rPr>
                <w:shd w:val="clear" w:color="auto" w:fill="FFFFFF"/>
                <w:lang w:val="uk-UA"/>
              </w:rPr>
              <w:t xml:space="preserve">України, кінцевим </w:t>
            </w:r>
            <w:proofErr w:type="spellStart"/>
            <w:r w:rsidRPr="00AB5412">
              <w:rPr>
                <w:shd w:val="clear" w:color="auto" w:fill="FFFFFF"/>
                <w:lang w:val="uk-UA"/>
              </w:rPr>
              <w:t>бенефіціарним</w:t>
            </w:r>
            <w:proofErr w:type="spellEnd"/>
            <w:r w:rsidRPr="00AB5412">
              <w:rPr>
                <w:shd w:val="clear" w:color="auto" w:fill="FFFFFF"/>
                <w:lang w:val="uk-UA"/>
              </w:rPr>
              <w:t xml:space="preserve"> власником, членом або</w:t>
            </w:r>
            <w:r>
              <w:rPr>
                <w:shd w:val="clear" w:color="auto" w:fill="FFFFFF"/>
                <w:lang w:val="uk-UA"/>
              </w:rPr>
              <w:t xml:space="preserve"> </w:t>
            </w:r>
            <w:r w:rsidRPr="00AB5412">
              <w:rPr>
                <w:shd w:val="clear" w:color="auto" w:fill="FFFFFF"/>
                <w:lang w:val="uk-UA"/>
              </w:rPr>
              <w:t>учасником (акціонером), що має частку в статутному</w:t>
            </w:r>
            <w:r>
              <w:rPr>
                <w:shd w:val="clear" w:color="auto" w:fill="FFFFFF"/>
                <w:lang w:val="uk-UA"/>
              </w:rPr>
              <w:t xml:space="preserve"> </w:t>
            </w:r>
            <w:r w:rsidRPr="00AB5412">
              <w:rPr>
                <w:shd w:val="clear" w:color="auto" w:fill="FFFFFF"/>
                <w:lang w:val="uk-UA"/>
              </w:rPr>
              <w:t>капіталі 10 і більше відсотків, якої є Російська</w:t>
            </w:r>
            <w:r>
              <w:rPr>
                <w:shd w:val="clear" w:color="auto" w:fill="FFFFFF"/>
                <w:lang w:val="uk-UA"/>
              </w:rPr>
              <w:t xml:space="preserve"> </w:t>
            </w:r>
            <w:r w:rsidRPr="00AB5412">
              <w:rPr>
                <w:shd w:val="clear" w:color="auto" w:fill="FFFFFF"/>
                <w:lang w:val="uk-UA"/>
              </w:rPr>
              <w:t>Федерація/Республіка Білорусь, громадянин Російської</w:t>
            </w:r>
            <w:r>
              <w:rPr>
                <w:shd w:val="clear" w:color="auto" w:fill="FFFFFF"/>
                <w:lang w:val="uk-UA"/>
              </w:rPr>
              <w:t xml:space="preserve"> </w:t>
            </w:r>
            <w:r w:rsidRPr="00AB5412">
              <w:rPr>
                <w:shd w:val="clear" w:color="auto" w:fill="FFFFFF"/>
                <w:lang w:val="uk-UA"/>
              </w:rPr>
              <w:t>Федерації/Республіки Білорусь (крім того, що проживає на</w:t>
            </w:r>
            <w:r>
              <w:rPr>
                <w:shd w:val="clear" w:color="auto" w:fill="FFFFFF"/>
                <w:lang w:val="uk-UA"/>
              </w:rPr>
              <w:t xml:space="preserve"> </w:t>
            </w:r>
            <w:r w:rsidRPr="00AB5412">
              <w:rPr>
                <w:shd w:val="clear" w:color="auto" w:fill="FFFFFF"/>
                <w:lang w:val="uk-UA"/>
              </w:rPr>
              <w:t>території України на законних підставах), або юридичною</w:t>
            </w:r>
            <w:r>
              <w:rPr>
                <w:shd w:val="clear" w:color="auto" w:fill="FFFFFF"/>
                <w:lang w:val="uk-UA"/>
              </w:rPr>
              <w:t xml:space="preserve"> </w:t>
            </w:r>
            <w:r w:rsidRPr="00AB5412">
              <w:rPr>
                <w:shd w:val="clear" w:color="auto" w:fill="FFFFFF"/>
                <w:lang w:val="uk-UA"/>
              </w:rPr>
              <w:t>особою, створеною та зареєстрованою відповідно до</w:t>
            </w:r>
            <w:r>
              <w:rPr>
                <w:shd w:val="clear" w:color="auto" w:fill="FFFFFF"/>
                <w:lang w:val="uk-UA"/>
              </w:rPr>
              <w:t xml:space="preserve"> </w:t>
            </w:r>
            <w:r w:rsidRPr="00AB5412">
              <w:rPr>
                <w:shd w:val="clear" w:color="auto" w:fill="FFFFFF"/>
                <w:lang w:val="uk-UA"/>
              </w:rPr>
              <w:t>законодавства Російської Федерації/Республіки Білорусь;</w:t>
            </w:r>
          </w:p>
          <w:p w:rsidR="00E44D85" w:rsidRDefault="00AB5412" w:rsidP="00AB5412">
            <w:pPr>
              <w:pStyle w:val="a6"/>
              <w:ind w:left="57" w:right="57"/>
              <w:contextualSpacing/>
              <w:jc w:val="both"/>
              <w:rPr>
                <w:shd w:val="clear" w:color="auto" w:fill="FFFFFF"/>
                <w:lang w:val="uk-UA"/>
              </w:rPr>
            </w:pPr>
            <w:r w:rsidRPr="00AB5412">
              <w:rPr>
                <w:shd w:val="clear" w:color="auto" w:fill="FFFFFF"/>
                <w:lang w:val="uk-UA"/>
              </w:rPr>
              <w:t>або пропонує в тендерній пропозиції товари походженням з</w:t>
            </w:r>
            <w:r>
              <w:rPr>
                <w:shd w:val="clear" w:color="auto" w:fill="FFFFFF"/>
                <w:lang w:val="uk-UA"/>
              </w:rPr>
              <w:t xml:space="preserve"> </w:t>
            </w:r>
            <w:r w:rsidRPr="00AB5412">
              <w:rPr>
                <w:shd w:val="clear" w:color="auto" w:fill="FFFFFF"/>
                <w:lang w:val="uk-UA"/>
              </w:rPr>
              <w:t>Російської Федерації/Республіки Білорусь (за винятком</w:t>
            </w:r>
            <w:r>
              <w:rPr>
                <w:shd w:val="clear" w:color="auto" w:fill="FFFFFF"/>
                <w:lang w:val="uk-UA"/>
              </w:rPr>
              <w:t xml:space="preserve"> </w:t>
            </w:r>
            <w:r w:rsidRPr="00AB5412">
              <w:rPr>
                <w:shd w:val="clear" w:color="auto" w:fill="FFFFFF"/>
                <w:lang w:val="uk-UA"/>
              </w:rPr>
              <w:t>товарів, необхідних для ремонту та обслуговування товарів, придбаних до набрання чинності постановою Кабінету</w:t>
            </w:r>
            <w:r>
              <w:rPr>
                <w:shd w:val="clear" w:color="auto" w:fill="FFFFFF"/>
                <w:lang w:val="uk-UA"/>
              </w:rPr>
              <w:t xml:space="preserve"> </w:t>
            </w:r>
            <w:r w:rsidRPr="00AB5412">
              <w:rPr>
                <w:shd w:val="clear" w:color="auto" w:fill="FFFFFF"/>
                <w:lang w:val="uk-UA"/>
              </w:rPr>
              <w:t xml:space="preserve">Міністрів України від 12 жовтня 2022 р. № 1178 </w:t>
            </w:r>
            <w:proofErr w:type="spellStart"/>
            <w:r w:rsidRPr="00AB5412">
              <w:rPr>
                <w:shd w:val="clear" w:color="auto" w:fill="FFFFFF"/>
                <w:lang w:val="uk-UA"/>
              </w:rPr>
              <w:t>“Про</w:t>
            </w:r>
            <w:proofErr w:type="spellEnd"/>
            <w:r>
              <w:rPr>
                <w:shd w:val="clear" w:color="auto" w:fill="FFFFFF"/>
                <w:lang w:val="uk-UA"/>
              </w:rPr>
              <w:t xml:space="preserve"> </w:t>
            </w:r>
            <w:r w:rsidRPr="00AB5412">
              <w:rPr>
                <w:shd w:val="clear" w:color="auto" w:fill="FFFFFF"/>
                <w:lang w:val="uk-UA"/>
              </w:rPr>
              <w:t>затвердження особливостей здійснення публічних</w:t>
            </w:r>
            <w:r>
              <w:rPr>
                <w:shd w:val="clear" w:color="auto" w:fill="FFFFFF"/>
                <w:lang w:val="uk-UA"/>
              </w:rPr>
              <w:t xml:space="preserve"> </w:t>
            </w:r>
            <w:r w:rsidRPr="00AB5412">
              <w:rPr>
                <w:shd w:val="clear" w:color="auto" w:fill="FFFFFF"/>
                <w:lang w:val="uk-UA"/>
              </w:rPr>
              <w:t xml:space="preserve">закупівель товарів, робіт і послуг для замовників, передбачених Законом України </w:t>
            </w:r>
            <w:proofErr w:type="spellStart"/>
            <w:r w:rsidRPr="00AB5412">
              <w:rPr>
                <w:shd w:val="clear" w:color="auto" w:fill="FFFFFF"/>
                <w:lang w:val="uk-UA"/>
              </w:rPr>
              <w:t>“Про</w:t>
            </w:r>
            <w:proofErr w:type="spellEnd"/>
            <w:r w:rsidRPr="00AB5412">
              <w:rPr>
                <w:shd w:val="clear" w:color="auto" w:fill="FFFFFF"/>
                <w:lang w:val="uk-UA"/>
              </w:rPr>
              <w:t xml:space="preserve"> публічні </w:t>
            </w:r>
            <w:proofErr w:type="spellStart"/>
            <w:r w:rsidRPr="00AB5412">
              <w:rPr>
                <w:shd w:val="clear" w:color="auto" w:fill="FFFFFF"/>
                <w:lang w:val="uk-UA"/>
              </w:rPr>
              <w:t>закупівлі”</w:t>
            </w:r>
            <w:proofErr w:type="spellEnd"/>
            <w:r w:rsidRPr="00AB5412">
              <w:rPr>
                <w:shd w:val="clear" w:color="auto" w:fill="FFFFFF"/>
                <w:lang w:val="uk-UA"/>
              </w:rPr>
              <w:t>, на</w:t>
            </w:r>
            <w:r>
              <w:rPr>
                <w:shd w:val="clear" w:color="auto" w:fill="FFFFFF"/>
                <w:lang w:val="uk-UA"/>
              </w:rPr>
              <w:t xml:space="preserve"> </w:t>
            </w:r>
            <w:r w:rsidRPr="00AB5412">
              <w:rPr>
                <w:shd w:val="clear" w:color="auto" w:fill="FFFFFF"/>
                <w:lang w:val="uk-UA"/>
              </w:rPr>
              <w:t>період дії правового режиму воєнного стану в Україні та</w:t>
            </w:r>
            <w:r>
              <w:rPr>
                <w:shd w:val="clear" w:color="auto" w:fill="FFFFFF"/>
                <w:lang w:val="uk-UA"/>
              </w:rPr>
              <w:t xml:space="preserve"> </w:t>
            </w:r>
            <w:r w:rsidRPr="00AB5412">
              <w:rPr>
                <w:shd w:val="clear" w:color="auto" w:fill="FFFFFF"/>
                <w:lang w:val="uk-UA"/>
              </w:rPr>
              <w:t xml:space="preserve">протягом 90 днів з дня його припинення або </w:t>
            </w:r>
            <w:proofErr w:type="spellStart"/>
            <w:r w:rsidRPr="00AB5412">
              <w:rPr>
                <w:shd w:val="clear" w:color="auto" w:fill="FFFFFF"/>
                <w:lang w:val="uk-UA"/>
              </w:rPr>
              <w:t>скасування”</w:t>
            </w:r>
            <w:proofErr w:type="spellEnd"/>
            <w:r w:rsidRPr="00AB5412">
              <w:rPr>
                <w:shd w:val="clear" w:color="auto" w:fill="FFFFFF"/>
                <w:lang w:val="uk-UA"/>
              </w:rPr>
              <w:t xml:space="preserve"> </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2) тендерна пропозиція:</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відповідає умовам технічної специфікації та іншим</w:t>
            </w:r>
            <w:r w:rsidR="00E44D85">
              <w:rPr>
                <w:shd w:val="clear" w:color="auto" w:fill="FFFFFF"/>
                <w:lang w:val="uk-UA"/>
              </w:rPr>
              <w:t xml:space="preserve"> </w:t>
            </w:r>
            <w:r w:rsidRPr="00AB5412">
              <w:rPr>
                <w:shd w:val="clear" w:color="auto" w:fill="FFFFFF"/>
                <w:lang w:val="uk-UA"/>
              </w:rPr>
              <w:t>вимогам щодо предмета закупівлі тендерної документації,</w:t>
            </w:r>
            <w:r w:rsidR="00E44D85" w:rsidRPr="00AB5412">
              <w:rPr>
                <w:shd w:val="clear" w:color="auto" w:fill="FFFFFF"/>
                <w:lang w:val="uk-UA"/>
              </w:rPr>
              <w:t xml:space="preserve"> </w:t>
            </w:r>
            <w:r w:rsidRPr="00AB5412">
              <w:rPr>
                <w:shd w:val="clear" w:color="auto" w:fill="FFFFFF"/>
                <w:lang w:val="uk-UA"/>
              </w:rPr>
              <w:t>крім невідповідності у інформації та/або документах, що</w:t>
            </w:r>
            <w:r w:rsidR="00E44D85">
              <w:rPr>
                <w:shd w:val="clear" w:color="auto" w:fill="FFFFFF"/>
                <w:lang w:val="uk-UA"/>
              </w:rPr>
              <w:t xml:space="preserve"> </w:t>
            </w:r>
            <w:r w:rsidRPr="00AB5412">
              <w:rPr>
                <w:shd w:val="clear" w:color="auto" w:fill="FFFFFF"/>
                <w:lang w:val="uk-UA"/>
              </w:rPr>
              <w:t>може бути усунена учасником процедури закупівлі</w:t>
            </w:r>
            <w:r w:rsidR="00E44D85">
              <w:rPr>
                <w:shd w:val="clear" w:color="auto" w:fill="FFFFFF"/>
                <w:lang w:val="uk-UA"/>
              </w:rPr>
              <w:t xml:space="preserve"> </w:t>
            </w:r>
            <w:r w:rsidRPr="00AB5412">
              <w:rPr>
                <w:shd w:val="clear" w:color="auto" w:fill="FFFFFF"/>
                <w:lang w:val="uk-UA"/>
              </w:rPr>
              <w:t>відповідно до пункту 40 цих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є такою, строк дії якої закінчився;</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є такою, ціна якої перевищує очікувану вартість</w:t>
            </w:r>
            <w:r w:rsidR="00E44D85">
              <w:rPr>
                <w:shd w:val="clear" w:color="auto" w:fill="FFFFFF"/>
                <w:lang w:val="uk-UA"/>
              </w:rPr>
              <w:t xml:space="preserve"> </w:t>
            </w:r>
            <w:r w:rsidRPr="00AB5412">
              <w:rPr>
                <w:shd w:val="clear" w:color="auto" w:fill="FFFFFF"/>
                <w:lang w:val="uk-UA"/>
              </w:rPr>
              <w:t>предмета закупівлі, визначену замовником в оголошенні</w:t>
            </w:r>
            <w:r w:rsidR="00E44D85">
              <w:rPr>
                <w:shd w:val="clear" w:color="auto" w:fill="FFFFFF"/>
                <w:lang w:val="uk-UA"/>
              </w:rPr>
              <w:t xml:space="preserve"> </w:t>
            </w:r>
            <w:r w:rsidRPr="00AB5412">
              <w:rPr>
                <w:shd w:val="clear" w:color="auto" w:fill="FFFFFF"/>
                <w:lang w:val="uk-UA"/>
              </w:rPr>
              <w:t>про проведення відкритих торгів, якщо замовник у</w:t>
            </w:r>
            <w:r w:rsidR="00E44D85">
              <w:rPr>
                <w:shd w:val="clear" w:color="auto" w:fill="FFFFFF"/>
                <w:lang w:val="uk-UA"/>
              </w:rPr>
              <w:t xml:space="preserve"> </w:t>
            </w:r>
            <w:r w:rsidRPr="00AB5412">
              <w:rPr>
                <w:shd w:val="clear" w:color="auto" w:fill="FFFFFF"/>
                <w:lang w:val="uk-UA"/>
              </w:rPr>
              <w:t>тендерній документації не зазначив про прийняття до</w:t>
            </w:r>
            <w:r w:rsidR="00E44D85">
              <w:rPr>
                <w:shd w:val="clear" w:color="auto" w:fill="FFFFFF"/>
                <w:lang w:val="uk-UA"/>
              </w:rPr>
              <w:t xml:space="preserve"> </w:t>
            </w:r>
            <w:r w:rsidRPr="00AB5412">
              <w:rPr>
                <w:shd w:val="clear" w:color="auto" w:fill="FFFFFF"/>
                <w:lang w:val="uk-UA"/>
              </w:rPr>
              <w:t>розгляду тендерної пропозиції, ціна якої є вищою, ніж</w:t>
            </w:r>
            <w:r w:rsidR="00E44D85">
              <w:rPr>
                <w:shd w:val="clear" w:color="auto" w:fill="FFFFFF"/>
                <w:lang w:val="uk-UA"/>
              </w:rPr>
              <w:t xml:space="preserve"> </w:t>
            </w:r>
            <w:r w:rsidRPr="00AB5412">
              <w:rPr>
                <w:shd w:val="clear" w:color="auto" w:fill="FFFFFF"/>
                <w:lang w:val="uk-UA"/>
              </w:rPr>
              <w:t>очікувана вартість предмета закупівлі, визначена</w:t>
            </w:r>
            <w:r w:rsidR="00E44D85">
              <w:rPr>
                <w:shd w:val="clear" w:color="auto" w:fill="FFFFFF"/>
                <w:lang w:val="uk-UA"/>
              </w:rPr>
              <w:t xml:space="preserve"> </w:t>
            </w:r>
            <w:r w:rsidRPr="00AB5412">
              <w:rPr>
                <w:shd w:val="clear" w:color="auto" w:fill="FFFFFF"/>
                <w:lang w:val="uk-UA"/>
              </w:rPr>
              <w:t>замовником в оголошенні про проведення відкритих торгів,</w:t>
            </w:r>
            <w:r w:rsidR="00E44D85" w:rsidRPr="00AB5412">
              <w:rPr>
                <w:shd w:val="clear" w:color="auto" w:fill="FFFFFF"/>
                <w:lang w:val="uk-UA"/>
              </w:rPr>
              <w:t xml:space="preserve"> </w:t>
            </w:r>
            <w:r w:rsidRPr="00AB5412">
              <w:rPr>
                <w:shd w:val="clear" w:color="auto" w:fill="FFFFFF"/>
                <w:lang w:val="uk-UA"/>
              </w:rPr>
              <w:t>та/або не зазначив прийнятний відсоток перевищення або</w:t>
            </w:r>
            <w:r w:rsidR="00E44D85">
              <w:rPr>
                <w:shd w:val="clear" w:color="auto" w:fill="FFFFFF"/>
                <w:lang w:val="uk-UA"/>
              </w:rPr>
              <w:t xml:space="preserve"> </w:t>
            </w:r>
            <w:r w:rsidRPr="00AB5412">
              <w:rPr>
                <w:shd w:val="clear" w:color="auto" w:fill="FFFFFF"/>
                <w:lang w:val="uk-UA"/>
              </w:rPr>
              <w:t xml:space="preserve">відсоток </w:t>
            </w:r>
            <w:r w:rsidRPr="00AB5412">
              <w:rPr>
                <w:shd w:val="clear" w:color="auto" w:fill="FFFFFF"/>
                <w:lang w:val="uk-UA"/>
              </w:rPr>
              <w:lastRenderedPageBreak/>
              <w:t>перевищення є більшим, ніж зазначений</w:t>
            </w:r>
            <w:r w:rsidR="00E44D85">
              <w:rPr>
                <w:shd w:val="clear" w:color="auto" w:fill="FFFFFF"/>
                <w:lang w:val="uk-UA"/>
              </w:rPr>
              <w:t xml:space="preserve"> </w:t>
            </w:r>
            <w:r w:rsidRPr="00AB5412">
              <w:rPr>
                <w:shd w:val="clear" w:color="auto" w:fill="FFFFFF"/>
                <w:lang w:val="uk-UA"/>
              </w:rPr>
              <w:t>замовником в тендерній документації;</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відповідає вимогам, установленим у тендерній</w:t>
            </w:r>
            <w:r w:rsidR="00E44D85">
              <w:rPr>
                <w:shd w:val="clear" w:color="auto" w:fill="FFFFFF"/>
                <w:lang w:val="uk-UA"/>
              </w:rPr>
              <w:t xml:space="preserve"> </w:t>
            </w:r>
            <w:r w:rsidRPr="00AB5412">
              <w:rPr>
                <w:shd w:val="clear" w:color="auto" w:fill="FFFFFF"/>
                <w:lang w:val="uk-UA"/>
              </w:rPr>
              <w:t>документації відповідно до абзацу першого частини третьої</w:t>
            </w:r>
            <w:r w:rsidR="00E44D85">
              <w:rPr>
                <w:shd w:val="clear" w:color="auto" w:fill="FFFFFF"/>
                <w:lang w:val="uk-UA"/>
              </w:rPr>
              <w:t xml:space="preserve"> </w:t>
            </w:r>
            <w:r w:rsidRPr="00AB5412">
              <w:rPr>
                <w:shd w:val="clear" w:color="auto" w:fill="FFFFFF"/>
                <w:lang w:val="uk-UA"/>
              </w:rPr>
              <w:t>статті 22 Закону;</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3) переможець процедури закупівлі:</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відмовився від підписання договору про закупівлю</w:t>
            </w:r>
            <w:r w:rsidR="00E44D85">
              <w:rPr>
                <w:shd w:val="clear" w:color="auto" w:fill="FFFFFF"/>
                <w:lang w:val="uk-UA"/>
              </w:rPr>
              <w:t xml:space="preserve"> </w:t>
            </w:r>
            <w:r w:rsidRPr="00AB5412">
              <w:rPr>
                <w:shd w:val="clear" w:color="auto" w:fill="FFFFFF"/>
                <w:lang w:val="uk-UA"/>
              </w:rPr>
              <w:t>відповідно до вимог тендерної документації або укладення</w:t>
            </w:r>
            <w:r w:rsidR="00E44D85">
              <w:rPr>
                <w:shd w:val="clear" w:color="auto" w:fill="FFFFFF"/>
                <w:lang w:val="uk-UA"/>
              </w:rPr>
              <w:t xml:space="preserve"> </w:t>
            </w:r>
            <w:r w:rsidRPr="00AB5412">
              <w:rPr>
                <w:shd w:val="clear" w:color="auto" w:fill="FFFFFF"/>
                <w:lang w:val="uk-UA"/>
              </w:rPr>
              <w:t>договору про закупівлю;</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у спосіб, зазначений в тендерній документації,</w:t>
            </w:r>
            <w:r w:rsidR="00E44D85" w:rsidRPr="00AB5412">
              <w:rPr>
                <w:shd w:val="clear" w:color="auto" w:fill="FFFFFF"/>
                <w:lang w:val="uk-UA"/>
              </w:rPr>
              <w:t xml:space="preserve"> </w:t>
            </w:r>
            <w:r w:rsidRPr="00AB5412">
              <w:rPr>
                <w:shd w:val="clear" w:color="auto" w:fill="FFFFFF"/>
                <w:lang w:val="uk-UA"/>
              </w:rPr>
              <w:t>документи, що підтверджують відсутність підстав,</w:t>
            </w:r>
            <w:r w:rsidR="00E44D85" w:rsidRPr="00AB5412">
              <w:rPr>
                <w:shd w:val="clear" w:color="auto" w:fill="FFFFFF"/>
                <w:lang w:val="uk-UA"/>
              </w:rPr>
              <w:t xml:space="preserve"> </w:t>
            </w:r>
            <w:r w:rsidRPr="00AB5412">
              <w:rPr>
                <w:shd w:val="clear" w:color="auto" w:fill="FFFFFF"/>
                <w:lang w:val="uk-UA"/>
              </w:rPr>
              <w:t>визначених пунктом 44 цих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копію ліцензії або документа дозвільного</w:t>
            </w:r>
            <w:r w:rsidR="00E44D85">
              <w:rPr>
                <w:shd w:val="clear" w:color="auto" w:fill="FFFFFF"/>
                <w:lang w:val="uk-UA"/>
              </w:rPr>
              <w:t xml:space="preserve"> </w:t>
            </w:r>
            <w:r w:rsidRPr="00AB5412">
              <w:rPr>
                <w:shd w:val="clear" w:color="auto" w:fill="FFFFFF"/>
                <w:lang w:val="uk-UA"/>
              </w:rPr>
              <w:t>характеру (у разі їх наявності) відповідно до частини другої</w:t>
            </w:r>
            <w:r w:rsidR="00E44D85">
              <w:rPr>
                <w:shd w:val="clear" w:color="auto" w:fill="FFFFFF"/>
                <w:lang w:val="uk-UA"/>
              </w:rPr>
              <w:t xml:space="preserve"> </w:t>
            </w:r>
            <w:r w:rsidRPr="00AB5412">
              <w:rPr>
                <w:shd w:val="clear" w:color="auto" w:fill="FFFFFF"/>
                <w:lang w:val="uk-UA"/>
              </w:rPr>
              <w:t>статті 41 Закону;</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забезпечення виконання договору про</w:t>
            </w:r>
            <w:r w:rsidR="00E44D85">
              <w:rPr>
                <w:shd w:val="clear" w:color="auto" w:fill="FFFFFF"/>
                <w:lang w:val="uk-UA"/>
              </w:rPr>
              <w:t xml:space="preserve"> </w:t>
            </w:r>
            <w:r w:rsidRPr="00AB5412">
              <w:rPr>
                <w:shd w:val="clear" w:color="auto" w:fill="FFFFFF"/>
                <w:lang w:val="uk-UA"/>
              </w:rPr>
              <w:t>закупівлю, якщо таке забезпечення вимагалося замовником;</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надав недостовірну інформацію, що є суттєвою для</w:t>
            </w:r>
            <w:r w:rsidR="00E44D85">
              <w:rPr>
                <w:shd w:val="clear" w:color="auto" w:fill="FFFFFF"/>
                <w:lang w:val="uk-UA"/>
              </w:rPr>
              <w:t xml:space="preserve"> </w:t>
            </w:r>
            <w:r w:rsidRPr="00AB5412">
              <w:rPr>
                <w:shd w:val="clear" w:color="auto" w:fill="FFFFFF"/>
                <w:lang w:val="uk-UA"/>
              </w:rPr>
              <w:t>визначення результатів процедури закупівлі, яку</w:t>
            </w:r>
            <w:r w:rsidR="00E44D85">
              <w:rPr>
                <w:shd w:val="clear" w:color="auto" w:fill="FFFFFF"/>
                <w:lang w:val="uk-UA"/>
              </w:rPr>
              <w:t xml:space="preserve"> </w:t>
            </w:r>
            <w:r w:rsidRPr="00AB5412">
              <w:rPr>
                <w:shd w:val="clear" w:color="auto" w:fill="FFFFFF"/>
                <w:lang w:val="uk-UA"/>
              </w:rPr>
              <w:t>замовником виявлено згідно з абзацом другим пункту 39</w:t>
            </w:r>
            <w:r w:rsidR="00E44D85">
              <w:rPr>
                <w:shd w:val="clear" w:color="auto" w:fill="FFFFFF"/>
                <w:lang w:val="uk-UA"/>
              </w:rPr>
              <w:t xml:space="preserve"> </w:t>
            </w:r>
            <w:r w:rsidRPr="00AB5412">
              <w:rPr>
                <w:shd w:val="clear" w:color="auto" w:fill="FFFFFF"/>
                <w:lang w:val="uk-UA"/>
              </w:rPr>
              <w:t>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Замовник може відхилити тендерну пропозицію із</w:t>
            </w:r>
            <w:r w:rsidR="00E44D85">
              <w:rPr>
                <w:shd w:val="clear" w:color="auto" w:fill="FFFFFF"/>
                <w:lang w:val="uk-UA"/>
              </w:rPr>
              <w:t xml:space="preserve"> </w:t>
            </w:r>
            <w:r w:rsidRPr="00AB5412">
              <w:rPr>
                <w:shd w:val="clear" w:color="auto" w:fill="FFFFFF"/>
                <w:lang w:val="uk-UA"/>
              </w:rPr>
              <w:t>зазначенням аргументації в електронній системі закупівель</w:t>
            </w:r>
            <w:r w:rsidR="00E44D85">
              <w:rPr>
                <w:shd w:val="clear" w:color="auto" w:fill="FFFFFF"/>
                <w:lang w:val="uk-UA"/>
              </w:rPr>
              <w:t xml:space="preserve"> </w:t>
            </w:r>
            <w:r w:rsidRPr="00AB5412">
              <w:rPr>
                <w:shd w:val="clear" w:color="auto" w:fill="FFFFFF"/>
                <w:lang w:val="uk-UA"/>
              </w:rPr>
              <w:t>у разі, коли:</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1) учасник процедури закупівлі надав неналежне</w:t>
            </w:r>
            <w:r w:rsidR="00E44D85">
              <w:rPr>
                <w:shd w:val="clear" w:color="auto" w:fill="FFFFFF"/>
                <w:lang w:val="uk-UA"/>
              </w:rPr>
              <w:t xml:space="preserve"> </w:t>
            </w:r>
            <w:r w:rsidRPr="00AB5412">
              <w:rPr>
                <w:shd w:val="clear" w:color="auto" w:fill="FFFFFF"/>
                <w:lang w:val="uk-UA"/>
              </w:rPr>
              <w:t>обґрунтування щодо ціни або вартості відповідних товарів,</w:t>
            </w:r>
            <w:r w:rsidR="00E44D85" w:rsidRPr="00AB5412">
              <w:rPr>
                <w:shd w:val="clear" w:color="auto" w:fill="FFFFFF"/>
                <w:lang w:val="uk-UA"/>
              </w:rPr>
              <w:t xml:space="preserve"> </w:t>
            </w:r>
            <w:r w:rsidRPr="00AB5412">
              <w:rPr>
                <w:shd w:val="clear" w:color="auto" w:fill="FFFFFF"/>
                <w:lang w:val="uk-UA"/>
              </w:rPr>
              <w:t>робіт чи послуг тендерної пропозиції, що є аномально</w:t>
            </w:r>
            <w:r w:rsidR="00E44D85">
              <w:rPr>
                <w:shd w:val="clear" w:color="auto" w:fill="FFFFFF"/>
                <w:lang w:val="uk-UA"/>
              </w:rPr>
              <w:t xml:space="preserve"> </w:t>
            </w:r>
            <w:r w:rsidRPr="00AB5412">
              <w:rPr>
                <w:shd w:val="clear" w:color="auto" w:fill="FFFFFF"/>
                <w:lang w:val="uk-UA"/>
              </w:rPr>
              <w:t>низькою;</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2) учасник процедури закупівлі не виконав свої</w:t>
            </w:r>
            <w:r w:rsidR="00E44D85">
              <w:rPr>
                <w:shd w:val="clear" w:color="auto" w:fill="FFFFFF"/>
                <w:lang w:val="uk-UA"/>
              </w:rPr>
              <w:t xml:space="preserve"> </w:t>
            </w:r>
            <w:r w:rsidRPr="00AB5412">
              <w:rPr>
                <w:shd w:val="clear" w:color="auto" w:fill="FFFFFF"/>
                <w:lang w:val="uk-UA"/>
              </w:rPr>
              <w:t>зобов’язання за раніше укладеним договором про закупівлю</w:t>
            </w:r>
            <w:r w:rsidR="00E44D85">
              <w:rPr>
                <w:shd w:val="clear" w:color="auto" w:fill="FFFFFF"/>
                <w:lang w:val="uk-UA"/>
              </w:rPr>
              <w:t xml:space="preserve"> </w:t>
            </w:r>
            <w:r w:rsidRPr="00AB5412">
              <w:rPr>
                <w:shd w:val="clear" w:color="auto" w:fill="FFFFFF"/>
                <w:lang w:val="uk-UA"/>
              </w:rPr>
              <w:t>із тим самим замовником, що призвело до застосування</w:t>
            </w:r>
            <w:r w:rsidR="00E44D85">
              <w:rPr>
                <w:shd w:val="clear" w:color="auto" w:fill="FFFFFF"/>
                <w:lang w:val="uk-UA"/>
              </w:rPr>
              <w:t xml:space="preserve"> </w:t>
            </w:r>
            <w:r w:rsidRPr="00AB5412">
              <w:rPr>
                <w:shd w:val="clear" w:color="auto" w:fill="FFFFFF"/>
                <w:lang w:val="uk-UA"/>
              </w:rPr>
              <w:t>санкції у вигляді штрафів та/або відшкодування збитків</w:t>
            </w:r>
            <w:r w:rsidR="00E44D85">
              <w:rPr>
                <w:shd w:val="clear" w:color="auto" w:fill="FFFFFF"/>
                <w:lang w:val="uk-UA"/>
              </w:rPr>
              <w:t xml:space="preserve"> </w:t>
            </w:r>
            <w:r w:rsidRPr="00AB5412">
              <w:rPr>
                <w:shd w:val="clear" w:color="auto" w:fill="FFFFFF"/>
                <w:lang w:val="uk-UA"/>
              </w:rPr>
              <w:t>протягом трьох років з дати їх застосування, з наданням</w:t>
            </w:r>
            <w:r w:rsidR="00E44D85">
              <w:rPr>
                <w:shd w:val="clear" w:color="auto" w:fill="FFFFFF"/>
                <w:lang w:val="uk-UA"/>
              </w:rPr>
              <w:t xml:space="preserve"> </w:t>
            </w:r>
            <w:r w:rsidRPr="00AB5412">
              <w:rPr>
                <w:shd w:val="clear" w:color="auto" w:fill="FFFFFF"/>
                <w:lang w:val="uk-UA"/>
              </w:rPr>
              <w:t>документального підтвердження застосування до такого</w:t>
            </w:r>
            <w:r w:rsidR="00E44D85">
              <w:rPr>
                <w:shd w:val="clear" w:color="auto" w:fill="FFFFFF"/>
                <w:lang w:val="uk-UA"/>
              </w:rPr>
              <w:t xml:space="preserve"> </w:t>
            </w:r>
            <w:r w:rsidRPr="00AB5412">
              <w:rPr>
                <w:shd w:val="clear" w:color="auto" w:fill="FFFFFF"/>
                <w:lang w:val="uk-UA"/>
              </w:rPr>
              <w:t>учасника санкції (рішення суду або факт добровільної</w:t>
            </w:r>
            <w:r w:rsidR="00E44D85">
              <w:rPr>
                <w:shd w:val="clear" w:color="auto" w:fill="FFFFFF"/>
                <w:lang w:val="uk-UA"/>
              </w:rPr>
              <w:t xml:space="preserve"> </w:t>
            </w:r>
            <w:r w:rsidRPr="00AB5412">
              <w:rPr>
                <w:shd w:val="clear" w:color="auto" w:fill="FFFFFF"/>
                <w:lang w:val="uk-UA"/>
              </w:rPr>
              <w:t>сплати штрафу, або відшкодування збитків).</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Інформація про відхилення тендерної пропозиції, у тому</w:t>
            </w:r>
            <w:r w:rsidR="00E44D85">
              <w:rPr>
                <w:shd w:val="clear" w:color="auto" w:fill="FFFFFF"/>
                <w:lang w:val="uk-UA"/>
              </w:rPr>
              <w:t xml:space="preserve"> </w:t>
            </w:r>
            <w:r w:rsidRPr="00AB5412">
              <w:rPr>
                <w:shd w:val="clear" w:color="auto" w:fill="FFFFFF"/>
                <w:lang w:val="uk-UA"/>
              </w:rPr>
              <w:t>числі підстави такого відхилення (з посиланням на</w:t>
            </w:r>
            <w:r w:rsidR="00E44D85">
              <w:rPr>
                <w:shd w:val="clear" w:color="auto" w:fill="FFFFFF"/>
                <w:lang w:val="uk-UA"/>
              </w:rPr>
              <w:t xml:space="preserve"> </w:t>
            </w:r>
            <w:r w:rsidRPr="00AB5412">
              <w:rPr>
                <w:shd w:val="clear" w:color="auto" w:fill="FFFFFF"/>
                <w:lang w:val="uk-UA"/>
              </w:rPr>
              <w:t>відповідні положення Особливостей та умови тендерної</w:t>
            </w:r>
            <w:r w:rsidR="00E44D85">
              <w:rPr>
                <w:shd w:val="clear" w:color="auto" w:fill="FFFFFF"/>
                <w:lang w:val="uk-UA"/>
              </w:rPr>
              <w:t xml:space="preserve"> </w:t>
            </w:r>
            <w:r w:rsidRPr="00AB5412">
              <w:rPr>
                <w:shd w:val="clear" w:color="auto" w:fill="FFFFFF"/>
                <w:lang w:val="uk-UA"/>
              </w:rPr>
              <w:t>документації, яким така тендерна пропозиція та/</w:t>
            </w:r>
            <w:proofErr w:type="spellStart"/>
            <w:r w:rsidRPr="00AB5412">
              <w:rPr>
                <w:shd w:val="clear" w:color="auto" w:fill="FFFFFF"/>
                <w:lang w:val="uk-UA"/>
              </w:rPr>
              <w:t>абоучасник</w:t>
            </w:r>
            <w:proofErr w:type="spellEnd"/>
            <w:r w:rsidRPr="00AB5412">
              <w:rPr>
                <w:shd w:val="clear" w:color="auto" w:fill="FFFFFF"/>
                <w:lang w:val="uk-UA"/>
              </w:rPr>
              <w:t xml:space="preserve"> не відповідають, із зазначенням, у чому саме</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полягає така невідповідність), протягом одного дня з дати</w:t>
            </w:r>
            <w:r w:rsidR="00E44D85">
              <w:rPr>
                <w:shd w:val="clear" w:color="auto" w:fill="FFFFFF"/>
                <w:lang w:val="uk-UA"/>
              </w:rPr>
              <w:t xml:space="preserve"> </w:t>
            </w:r>
            <w:r w:rsidRPr="00AB5412">
              <w:rPr>
                <w:shd w:val="clear" w:color="auto" w:fill="FFFFFF"/>
                <w:lang w:val="uk-UA"/>
              </w:rPr>
              <w:t>ухвалення рішення оприлюднюється в електронній системі</w:t>
            </w:r>
            <w:r w:rsidR="00E44D85">
              <w:rPr>
                <w:shd w:val="clear" w:color="auto" w:fill="FFFFFF"/>
                <w:lang w:val="uk-UA"/>
              </w:rPr>
              <w:t xml:space="preserve"> </w:t>
            </w:r>
            <w:r w:rsidRPr="00AB5412">
              <w:rPr>
                <w:shd w:val="clear" w:color="auto" w:fill="FFFFFF"/>
                <w:lang w:val="uk-UA"/>
              </w:rPr>
              <w:t>закупівель та автоматично надсилається учаснику</w:t>
            </w:r>
            <w:r w:rsidR="00E44D85">
              <w:rPr>
                <w:shd w:val="clear" w:color="auto" w:fill="FFFFFF"/>
                <w:lang w:val="uk-UA"/>
              </w:rPr>
              <w:t xml:space="preserve"> </w:t>
            </w:r>
            <w:r w:rsidRPr="00AB5412">
              <w:rPr>
                <w:shd w:val="clear" w:color="auto" w:fill="FFFFFF"/>
                <w:lang w:val="uk-UA"/>
              </w:rPr>
              <w:t>процедури закупівлі / переможцю процедури закупівлі,</w:t>
            </w:r>
            <w:r w:rsidR="00E44D85">
              <w:rPr>
                <w:shd w:val="clear" w:color="auto" w:fill="FFFFFF"/>
                <w:lang w:val="uk-UA"/>
              </w:rPr>
              <w:t xml:space="preserve"> </w:t>
            </w:r>
            <w:r w:rsidR="00E44D85" w:rsidRPr="00AB5412">
              <w:rPr>
                <w:shd w:val="clear" w:color="auto" w:fill="FFFFFF"/>
                <w:lang w:val="uk-UA"/>
              </w:rPr>
              <w:t xml:space="preserve"> </w:t>
            </w:r>
            <w:r w:rsidRPr="00AB5412">
              <w:rPr>
                <w:shd w:val="clear" w:color="auto" w:fill="FFFFFF"/>
                <w:lang w:val="uk-UA"/>
              </w:rPr>
              <w:t>тендерна пропозиція якого відхилена, через електронну</w:t>
            </w:r>
            <w:r w:rsidR="00E44D85">
              <w:rPr>
                <w:shd w:val="clear" w:color="auto" w:fill="FFFFFF"/>
                <w:lang w:val="uk-UA"/>
              </w:rPr>
              <w:t xml:space="preserve"> </w:t>
            </w:r>
            <w:r w:rsidRPr="00AB5412">
              <w:rPr>
                <w:shd w:val="clear" w:color="auto" w:fill="FFFFFF"/>
                <w:lang w:val="uk-UA"/>
              </w:rPr>
              <w:t>систему закупівель.</w:t>
            </w:r>
          </w:p>
          <w:p w:rsidR="0014390F" w:rsidRPr="00EC37FB" w:rsidRDefault="00AB5412" w:rsidP="00E44D85">
            <w:pPr>
              <w:pStyle w:val="a6"/>
              <w:ind w:left="57" w:right="57"/>
              <w:contextualSpacing/>
              <w:jc w:val="both"/>
              <w:rPr>
                <w:shd w:val="clear" w:color="auto" w:fill="FFFFFF"/>
                <w:lang w:val="uk-UA"/>
              </w:rPr>
            </w:pPr>
            <w:r w:rsidRPr="00AB5412">
              <w:rPr>
                <w:shd w:val="clear" w:color="auto" w:fill="FFFFFF"/>
                <w:lang w:val="uk-UA"/>
              </w:rPr>
              <w:t>У разі коли учасник процедури закупівлі, тендерна</w:t>
            </w:r>
            <w:r w:rsidR="00E44D85">
              <w:rPr>
                <w:shd w:val="clear" w:color="auto" w:fill="FFFFFF"/>
                <w:lang w:val="uk-UA"/>
              </w:rPr>
              <w:t xml:space="preserve"> </w:t>
            </w:r>
            <w:r w:rsidRPr="00AB5412">
              <w:rPr>
                <w:shd w:val="clear" w:color="auto" w:fill="FFFFFF"/>
                <w:lang w:val="uk-UA"/>
              </w:rPr>
              <w:t>пропозиція якого відхилена, вважає недостатньою</w:t>
            </w:r>
            <w:r w:rsidR="00E44D85">
              <w:rPr>
                <w:shd w:val="clear" w:color="auto" w:fill="FFFFFF"/>
                <w:lang w:val="uk-UA"/>
              </w:rPr>
              <w:t xml:space="preserve"> </w:t>
            </w:r>
            <w:r w:rsidRPr="00AB5412">
              <w:rPr>
                <w:shd w:val="clear" w:color="auto" w:fill="FFFFFF"/>
                <w:lang w:val="uk-UA"/>
              </w:rPr>
              <w:t>аргументацію, зазначену в повідомленні, такий учасник</w:t>
            </w:r>
            <w:r w:rsidR="00E44D85">
              <w:rPr>
                <w:shd w:val="clear" w:color="auto" w:fill="FFFFFF"/>
                <w:lang w:val="uk-UA"/>
              </w:rPr>
              <w:t xml:space="preserve"> </w:t>
            </w:r>
            <w:r w:rsidRPr="00AB5412">
              <w:rPr>
                <w:shd w:val="clear" w:color="auto" w:fill="FFFFFF"/>
                <w:lang w:val="uk-UA"/>
              </w:rPr>
              <w:t>може звернутися до замовника з вимогою надати додаткову</w:t>
            </w:r>
            <w:r w:rsidR="00E44D85">
              <w:rPr>
                <w:shd w:val="clear" w:color="auto" w:fill="FFFFFF"/>
                <w:lang w:val="uk-UA"/>
              </w:rPr>
              <w:t xml:space="preserve"> </w:t>
            </w:r>
            <w:r w:rsidRPr="00AB5412">
              <w:rPr>
                <w:shd w:val="clear" w:color="auto" w:fill="FFFFFF"/>
                <w:lang w:val="uk-UA"/>
              </w:rPr>
              <w:t>інформацію про причини невідповідності його пропозиції</w:t>
            </w:r>
            <w:r w:rsidR="00E44D85">
              <w:rPr>
                <w:shd w:val="clear" w:color="auto" w:fill="FFFFFF"/>
                <w:lang w:val="uk-UA"/>
              </w:rPr>
              <w:t xml:space="preserve"> </w:t>
            </w:r>
            <w:r w:rsidRPr="00AB5412">
              <w:rPr>
                <w:shd w:val="clear" w:color="auto" w:fill="FFFFFF"/>
                <w:lang w:val="uk-UA"/>
              </w:rPr>
              <w:t>умовам тендерної документації, зокрема технічній</w:t>
            </w:r>
            <w:r w:rsidR="00E44D85">
              <w:rPr>
                <w:shd w:val="clear" w:color="auto" w:fill="FFFFFF"/>
                <w:lang w:val="uk-UA"/>
              </w:rPr>
              <w:t xml:space="preserve"> </w:t>
            </w:r>
            <w:r w:rsidRPr="00AB5412">
              <w:rPr>
                <w:shd w:val="clear" w:color="auto" w:fill="FFFFFF"/>
                <w:lang w:val="uk-UA"/>
              </w:rPr>
              <w:t>специфікації, та/або його невідповідності кваліфікаційним</w:t>
            </w:r>
            <w:r w:rsidR="00E44D85">
              <w:rPr>
                <w:shd w:val="clear" w:color="auto" w:fill="FFFFFF"/>
                <w:lang w:val="uk-UA"/>
              </w:rPr>
              <w:t xml:space="preserve"> </w:t>
            </w:r>
            <w:r w:rsidRPr="00AB5412">
              <w:rPr>
                <w:shd w:val="clear" w:color="auto" w:fill="FFFFFF"/>
                <w:lang w:val="uk-UA"/>
              </w:rPr>
              <w:t>критеріям, а замовник зобов’язаний надати йому відповідь з</w:t>
            </w:r>
            <w:r w:rsidR="00E44D85">
              <w:rPr>
                <w:shd w:val="clear" w:color="auto" w:fill="FFFFFF"/>
                <w:lang w:val="uk-UA"/>
              </w:rPr>
              <w:t xml:space="preserve"> </w:t>
            </w:r>
            <w:r w:rsidRPr="00AB5412">
              <w:rPr>
                <w:shd w:val="clear" w:color="auto" w:fill="FFFFFF"/>
                <w:lang w:val="uk-UA"/>
              </w:rPr>
              <w:t>такою інформацією не пізніш як через чотири дні з дати</w:t>
            </w:r>
            <w:r w:rsidR="00E44D85">
              <w:rPr>
                <w:shd w:val="clear" w:color="auto" w:fill="FFFFFF"/>
                <w:lang w:val="uk-UA"/>
              </w:rPr>
              <w:t xml:space="preserve"> </w:t>
            </w:r>
            <w:r w:rsidRPr="00AB5412">
              <w:rPr>
                <w:shd w:val="clear" w:color="auto" w:fill="FFFFFF"/>
                <w:lang w:val="uk-UA"/>
              </w:rPr>
              <w:t>надходження такого звернення через електронну систему</w:t>
            </w:r>
            <w:r w:rsidR="00E44D85">
              <w:rPr>
                <w:shd w:val="clear" w:color="auto" w:fill="FFFFFF"/>
                <w:lang w:val="uk-UA"/>
              </w:rPr>
              <w:t xml:space="preserve"> </w:t>
            </w:r>
            <w:r w:rsidRPr="00AB5412">
              <w:rPr>
                <w:shd w:val="clear" w:color="auto" w:fill="FFFFFF"/>
                <w:lang w:val="uk-UA"/>
              </w:rPr>
              <w:t>закупівель, але до моменту оприлюднення договору про</w:t>
            </w:r>
            <w:r w:rsidR="00E44D85">
              <w:rPr>
                <w:shd w:val="clear" w:color="auto" w:fill="FFFFFF"/>
                <w:lang w:val="uk-UA"/>
              </w:rPr>
              <w:t xml:space="preserve"> </w:t>
            </w:r>
            <w:r w:rsidRPr="00AB5412">
              <w:rPr>
                <w:shd w:val="clear" w:color="auto" w:fill="FFFFFF"/>
                <w:lang w:val="uk-UA"/>
              </w:rPr>
              <w:t xml:space="preserve">закупівлю в електронній системі закупівель відповідно </w:t>
            </w:r>
            <w:proofErr w:type="spellStart"/>
            <w:r w:rsidRPr="00AB5412">
              <w:rPr>
                <w:shd w:val="clear" w:color="auto" w:fill="FFFFFF"/>
                <w:lang w:val="uk-UA"/>
              </w:rPr>
              <w:t>достатті</w:t>
            </w:r>
            <w:proofErr w:type="spellEnd"/>
            <w:r w:rsidRPr="00AB5412">
              <w:rPr>
                <w:shd w:val="clear" w:color="auto" w:fill="FFFFFF"/>
                <w:lang w:val="uk-UA"/>
              </w:rPr>
              <w:t xml:space="preserve"> 10 Закону.</w:t>
            </w:r>
          </w:p>
        </w:tc>
      </w:tr>
      <w:tr w:rsidR="0014390F" w:rsidRPr="00EC37FB" w:rsidTr="000C705F">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b/>
                <w:lang w:val="uk-UA"/>
              </w:rPr>
            </w:pPr>
            <w:r w:rsidRPr="00EC37FB">
              <w:rPr>
                <w:b/>
                <w:sz w:val="22"/>
                <w:szCs w:val="22"/>
                <w:lang w:val="uk-UA"/>
              </w:rPr>
              <w:lastRenderedPageBreak/>
              <w:t>VI. Результати торгів та укладання договору про закупівлю</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contextualSpacing/>
              <w:rPr>
                <w:b/>
                <w:lang w:val="uk-UA"/>
              </w:rPr>
            </w:pPr>
            <w:r w:rsidRPr="00EC37FB">
              <w:rPr>
                <w:lang w:val="uk-UA"/>
              </w:rPr>
              <w:t> </w:t>
            </w:r>
            <w:r w:rsidRPr="00EC37FB">
              <w:rPr>
                <w:b/>
                <w:bCs/>
                <w:sz w:val="22"/>
                <w:szCs w:val="22"/>
                <w:lang w:val="uk-UA"/>
              </w:rPr>
              <w:t>1. Відміна замовником торгів чи визнання їх такими, що не відбулися</w:t>
            </w:r>
            <w:r w:rsidRPr="00EC37FB">
              <w:rPr>
                <w:sz w:val="22"/>
                <w:szCs w:val="22"/>
                <w:lang w:val="uk-UA"/>
              </w:rPr>
              <w:t> </w:t>
            </w:r>
          </w:p>
        </w:tc>
        <w:tc>
          <w:tcPr>
            <w:tcW w:w="7210" w:type="dxa"/>
            <w:gridSpan w:val="2"/>
            <w:shd w:val="clear" w:color="auto" w:fill="auto"/>
            <w:vAlign w:val="center"/>
          </w:tcPr>
          <w:p w:rsidR="0014390F" w:rsidRPr="00EC37FB" w:rsidRDefault="0014390F" w:rsidP="00941B0A">
            <w:pPr>
              <w:ind w:right="57"/>
              <w:contextualSpacing/>
              <w:jc w:val="both"/>
              <w:rPr>
                <w:rFonts w:ascii="Times New Roman" w:hAnsi="Times New Roman"/>
                <w:lang w:val="uk-UA" w:eastAsia="uk-UA"/>
              </w:rPr>
            </w:pPr>
            <w:r w:rsidRPr="00EC37FB">
              <w:rPr>
                <w:rFonts w:ascii="Times New Roman" w:hAnsi="Times New Roman"/>
                <w:sz w:val="22"/>
                <w:szCs w:val="22"/>
                <w:lang w:val="uk-UA" w:eastAsia="uk-UA"/>
              </w:rPr>
              <w:t xml:space="preserve"> Замовник відміняє відкриті торги у разі:</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1) відсутності подальшої потреби в закупівлі товарів, робіт чи послуг;</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390F" w:rsidRPr="00487FAF"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lastRenderedPageBreak/>
              <w:t xml:space="preserve">3) скорочення обсягу видатків на здійснення закупівлі товарів, робіт чи </w:t>
            </w:r>
            <w:r w:rsidRPr="00487FAF">
              <w:rPr>
                <w:rFonts w:ascii="Times New Roman" w:hAnsi="Times New Roman"/>
                <w:sz w:val="22"/>
                <w:szCs w:val="22"/>
                <w:lang w:val="uk-UA" w:eastAsia="uk-UA"/>
              </w:rPr>
              <w:t>послуг;</w:t>
            </w:r>
          </w:p>
          <w:p w:rsidR="0014390F" w:rsidRPr="00487FAF" w:rsidRDefault="0014390F" w:rsidP="0014390F">
            <w:pPr>
              <w:ind w:left="57" w:right="57"/>
              <w:contextualSpacing/>
              <w:jc w:val="both"/>
              <w:rPr>
                <w:rFonts w:ascii="Times New Roman" w:hAnsi="Times New Roman"/>
                <w:lang w:val="uk-UA" w:eastAsia="uk-UA"/>
              </w:rPr>
            </w:pPr>
            <w:r w:rsidRPr="00487FAF">
              <w:rPr>
                <w:rFonts w:ascii="Times New Roman" w:hAnsi="Times New Roman"/>
                <w:sz w:val="22"/>
                <w:szCs w:val="22"/>
                <w:lang w:val="uk-UA" w:eastAsia="uk-UA"/>
              </w:rPr>
              <w:t>4) коли здійснення закупівлі стало неможливим внаслідок дії обставин непереборної сили.</w:t>
            </w:r>
          </w:p>
          <w:p w:rsidR="0014390F" w:rsidRPr="00EC37FB" w:rsidRDefault="0014390F" w:rsidP="0014390F">
            <w:pPr>
              <w:ind w:left="57" w:right="57"/>
              <w:contextualSpacing/>
              <w:jc w:val="both"/>
              <w:rPr>
                <w:rFonts w:ascii="Times New Roman" w:hAnsi="Times New Roman"/>
                <w:lang w:val="uk-UA" w:eastAsia="uk-UA"/>
              </w:rPr>
            </w:pPr>
            <w:r w:rsidRPr="00487FAF">
              <w:rPr>
                <w:rFonts w:ascii="Times New Roman" w:hAnsi="Times New Roman"/>
                <w:sz w:val="22"/>
                <w:szCs w:val="22"/>
                <w:lang w:val="uk-UA" w:eastAsia="uk-UA"/>
              </w:rPr>
              <w:t>У разі відміни відкритих</w:t>
            </w:r>
            <w:r w:rsidRPr="00EC37FB">
              <w:rPr>
                <w:rFonts w:ascii="Times New Roman" w:hAnsi="Times New Roman"/>
                <w:sz w:val="22"/>
                <w:szCs w:val="22"/>
                <w:lang w:val="uk-UA" w:eastAsia="uk-UA"/>
              </w:rPr>
              <w:t xml:space="preserve">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Відкриті торги автоматично відміняються електронною системою закупівель у разі:</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1)</w:t>
            </w:r>
            <w:r w:rsidRPr="00EC37FB">
              <w:rPr>
                <w:rFonts w:ascii="Times New Roman" w:hAnsi="Times New Roman"/>
                <w:sz w:val="22"/>
                <w:szCs w:val="22"/>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2)</w:t>
            </w:r>
            <w:r w:rsidRPr="00EC37FB">
              <w:rPr>
                <w:rFonts w:ascii="Times New Roman" w:hAnsi="Times New Roman"/>
                <w:sz w:val="22"/>
                <w:szCs w:val="22"/>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390F" w:rsidRPr="00EC37FB" w:rsidRDefault="0014390F" w:rsidP="00941B0A">
            <w:pPr>
              <w:ind w:right="57"/>
              <w:contextualSpacing/>
              <w:jc w:val="both"/>
              <w:rPr>
                <w:rFonts w:ascii="Times New Roman" w:hAnsi="Times New Roman"/>
                <w:lang w:val="uk-UA" w:eastAsia="uk-UA"/>
              </w:rPr>
            </w:pPr>
            <w:r w:rsidRPr="00EC37FB">
              <w:rPr>
                <w:rFonts w:ascii="Times New Roman" w:hAnsi="Times New Roman"/>
                <w:sz w:val="22"/>
                <w:szCs w:val="22"/>
                <w:lang w:val="uk-UA" w:eastAsia="uk-UA"/>
              </w:rPr>
              <w:t xml:space="preserve">Тендер може бути відмінено частково (за лотом). </w:t>
            </w:r>
          </w:p>
          <w:p w:rsidR="0014390F" w:rsidRPr="00EC37FB" w:rsidRDefault="0014390F" w:rsidP="00941B0A">
            <w:pPr>
              <w:ind w:right="57"/>
              <w:contextualSpacing/>
              <w:jc w:val="both"/>
              <w:rPr>
                <w:rFonts w:ascii="Times New Roman" w:hAnsi="Times New Roman"/>
                <w:lang w:val="uk-UA" w:eastAsia="uk-UA"/>
              </w:rPr>
            </w:pPr>
            <w:r w:rsidRPr="00EC37FB">
              <w:rPr>
                <w:rFonts w:ascii="Times New Roman" w:hAnsi="Times New Roman"/>
                <w:sz w:val="22"/>
                <w:szCs w:val="22"/>
                <w:lang w:val="uk-UA"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jc w:val="both"/>
              <w:rPr>
                <w:lang w:val="uk-UA"/>
              </w:rPr>
            </w:pPr>
            <w:r w:rsidRPr="00EC37FB">
              <w:rPr>
                <w:b/>
                <w:bCs/>
                <w:sz w:val="22"/>
                <w:szCs w:val="22"/>
                <w:lang w:val="uk-UA"/>
              </w:rPr>
              <w:lastRenderedPageBreak/>
              <w:t xml:space="preserve">2. </w:t>
            </w:r>
            <w:r w:rsidRPr="00EC37FB">
              <w:rPr>
                <w:b/>
                <w:sz w:val="22"/>
                <w:szCs w:val="22"/>
                <w:lang w:val="uk-UA"/>
              </w:rPr>
              <w:t>Строк укладання договору</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14390F" w:rsidRPr="00EC37FB" w:rsidRDefault="0014390F" w:rsidP="0014390F">
            <w:pPr>
              <w:pStyle w:val="a6"/>
              <w:spacing w:before="0" w:after="0"/>
              <w:ind w:left="57" w:right="57"/>
              <w:contextualSpacing/>
              <w:jc w:val="both"/>
              <w:rPr>
                <w:lang w:val="uk-UA"/>
              </w:rPr>
            </w:pPr>
            <w:r w:rsidRPr="00EC37FB">
              <w:rPr>
                <w:rFonts w:cs="Times New Roman CYR"/>
                <w:sz w:val="22"/>
                <w:szCs w:val="22"/>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C37FB">
              <w:rPr>
                <w:sz w:val="22"/>
                <w:szCs w:val="22"/>
                <w:lang w:val="uk-UA" w:eastAsia="uk-UA"/>
              </w:rPr>
              <w:t>.</w:t>
            </w:r>
          </w:p>
          <w:p w:rsidR="00544B33" w:rsidRPr="00544B33" w:rsidRDefault="00544B33" w:rsidP="00544B33">
            <w:pPr>
              <w:pStyle w:val="a6"/>
              <w:ind w:left="57" w:right="57"/>
              <w:contextualSpacing/>
              <w:jc w:val="both"/>
              <w:rPr>
                <w:shd w:val="clear" w:color="auto" w:fill="FFFFFF"/>
                <w:lang w:val="uk-UA"/>
              </w:rPr>
            </w:pPr>
            <w:r w:rsidRPr="00544B33">
              <w:rPr>
                <w:sz w:val="22"/>
                <w:szCs w:val="22"/>
                <w:shd w:val="clear" w:color="auto" w:fill="FFFFFF"/>
                <w:lang w:val="uk-UA"/>
              </w:rPr>
              <w:t>У разі подання скарги до органу оскарження після</w:t>
            </w:r>
            <w:r>
              <w:rPr>
                <w:sz w:val="22"/>
                <w:szCs w:val="22"/>
                <w:shd w:val="clear" w:color="auto" w:fill="FFFFFF"/>
                <w:lang w:val="uk-UA"/>
              </w:rPr>
              <w:t xml:space="preserve"> </w:t>
            </w:r>
            <w:r w:rsidRPr="00544B33">
              <w:rPr>
                <w:sz w:val="22"/>
                <w:szCs w:val="22"/>
                <w:shd w:val="clear" w:color="auto" w:fill="FFFFFF"/>
                <w:lang w:val="uk-UA"/>
              </w:rPr>
              <w:t>оприлюднення в електронній системі закупівель</w:t>
            </w:r>
            <w:r>
              <w:rPr>
                <w:sz w:val="22"/>
                <w:szCs w:val="22"/>
                <w:shd w:val="clear" w:color="auto" w:fill="FFFFFF"/>
                <w:lang w:val="uk-UA"/>
              </w:rPr>
              <w:t xml:space="preserve"> </w:t>
            </w:r>
            <w:r w:rsidRPr="00544B33">
              <w:rPr>
                <w:sz w:val="22"/>
                <w:szCs w:val="22"/>
                <w:shd w:val="clear" w:color="auto" w:fill="FFFFFF"/>
                <w:lang w:val="uk-UA"/>
              </w:rPr>
              <w:t>повідомлення про намір укласти договір про закупівлю</w:t>
            </w:r>
            <w:r>
              <w:rPr>
                <w:sz w:val="22"/>
                <w:szCs w:val="22"/>
                <w:shd w:val="clear" w:color="auto" w:fill="FFFFFF"/>
                <w:lang w:val="uk-UA"/>
              </w:rPr>
              <w:t xml:space="preserve"> </w:t>
            </w:r>
            <w:r w:rsidRPr="00544B33">
              <w:rPr>
                <w:sz w:val="22"/>
                <w:szCs w:val="22"/>
                <w:shd w:val="clear" w:color="auto" w:fill="FFFFFF"/>
                <w:lang w:val="uk-UA"/>
              </w:rPr>
              <w:t>перебіг строку для укладення договору про закупівлю</w:t>
            </w:r>
          </w:p>
          <w:p w:rsidR="00544B33" w:rsidRPr="00544B33" w:rsidRDefault="00544B33" w:rsidP="00544B33">
            <w:pPr>
              <w:pStyle w:val="a6"/>
              <w:ind w:left="57" w:right="57"/>
              <w:contextualSpacing/>
              <w:jc w:val="both"/>
              <w:rPr>
                <w:shd w:val="clear" w:color="auto" w:fill="FFFFFF"/>
                <w:lang w:val="uk-UA"/>
              </w:rPr>
            </w:pPr>
            <w:r w:rsidRPr="00544B33">
              <w:rPr>
                <w:sz w:val="22"/>
                <w:szCs w:val="22"/>
                <w:shd w:val="clear" w:color="auto" w:fill="FFFFFF"/>
                <w:lang w:val="uk-UA"/>
              </w:rPr>
              <w:t>зупиняється.</w:t>
            </w:r>
          </w:p>
          <w:p w:rsidR="00544B33" w:rsidRPr="00544B33" w:rsidRDefault="00544B33" w:rsidP="00544B33">
            <w:pPr>
              <w:pStyle w:val="a6"/>
              <w:ind w:left="57" w:right="57"/>
              <w:contextualSpacing/>
              <w:jc w:val="both"/>
              <w:rPr>
                <w:shd w:val="clear" w:color="auto" w:fill="FFFFFF"/>
                <w:lang w:val="uk-UA"/>
              </w:rPr>
            </w:pPr>
            <w:r w:rsidRPr="00544B33">
              <w:rPr>
                <w:sz w:val="22"/>
                <w:szCs w:val="22"/>
                <w:shd w:val="clear" w:color="auto" w:fill="FFFFFF"/>
                <w:lang w:val="uk-UA"/>
              </w:rPr>
              <w:t>З метою забезпечення права на оскарження рішень</w:t>
            </w:r>
            <w:r>
              <w:rPr>
                <w:sz w:val="22"/>
                <w:szCs w:val="22"/>
                <w:shd w:val="clear" w:color="auto" w:fill="FFFFFF"/>
                <w:lang w:val="uk-UA"/>
              </w:rPr>
              <w:t xml:space="preserve"> </w:t>
            </w:r>
            <w:r w:rsidRPr="00544B33">
              <w:rPr>
                <w:sz w:val="22"/>
                <w:szCs w:val="22"/>
                <w:shd w:val="clear" w:color="auto" w:fill="FFFFFF"/>
                <w:lang w:val="uk-UA"/>
              </w:rPr>
              <w:t>замовника до органу оскарження договір про закупівлю не</w:t>
            </w:r>
            <w:r>
              <w:rPr>
                <w:sz w:val="22"/>
                <w:szCs w:val="22"/>
                <w:shd w:val="clear" w:color="auto" w:fill="FFFFFF"/>
                <w:lang w:val="uk-UA"/>
              </w:rPr>
              <w:t xml:space="preserve"> </w:t>
            </w:r>
            <w:r w:rsidRPr="00544B33">
              <w:rPr>
                <w:sz w:val="22"/>
                <w:szCs w:val="22"/>
                <w:shd w:val="clear" w:color="auto" w:fill="FFFFFF"/>
                <w:lang w:val="uk-UA"/>
              </w:rPr>
              <w:t>може бути укладено раніше ніж через п’ять днів з дати</w:t>
            </w:r>
            <w:r>
              <w:rPr>
                <w:sz w:val="22"/>
                <w:szCs w:val="22"/>
                <w:shd w:val="clear" w:color="auto" w:fill="FFFFFF"/>
                <w:lang w:val="uk-UA"/>
              </w:rPr>
              <w:t xml:space="preserve"> </w:t>
            </w:r>
            <w:r w:rsidRPr="00544B33">
              <w:rPr>
                <w:sz w:val="22"/>
                <w:szCs w:val="22"/>
                <w:shd w:val="clear" w:color="auto" w:fill="FFFFFF"/>
                <w:lang w:val="uk-UA"/>
              </w:rPr>
              <w:t>оприлюднення в електронній системі закупівель</w:t>
            </w:r>
          </w:p>
          <w:p w:rsidR="0014390F" w:rsidRPr="00EC37FB" w:rsidRDefault="00544B33" w:rsidP="00544B33">
            <w:pPr>
              <w:pStyle w:val="a6"/>
              <w:spacing w:before="0" w:after="0"/>
              <w:ind w:right="57"/>
              <w:contextualSpacing/>
              <w:jc w:val="both"/>
              <w:rPr>
                <w:highlight w:val="yellow"/>
                <w:shd w:val="clear" w:color="auto" w:fill="FFFFFF"/>
                <w:lang w:val="uk-UA"/>
              </w:rPr>
            </w:pPr>
            <w:r w:rsidRPr="00544B33">
              <w:rPr>
                <w:sz w:val="22"/>
                <w:szCs w:val="22"/>
                <w:shd w:val="clear" w:color="auto" w:fill="FFFFFF"/>
                <w:lang w:val="uk-UA"/>
              </w:rPr>
              <w:t>повідомлення про намір укласти договір про закупівлю.</w:t>
            </w:r>
          </w:p>
        </w:tc>
      </w:tr>
      <w:tr w:rsidR="0014390F" w:rsidRPr="008659DF" w:rsidTr="00487FAF">
        <w:tc>
          <w:tcPr>
            <w:tcW w:w="3666" w:type="dxa"/>
            <w:shd w:val="clear" w:color="auto" w:fill="auto"/>
            <w:vAlign w:val="center"/>
          </w:tcPr>
          <w:p w:rsidR="0014390F" w:rsidRPr="00EC37FB" w:rsidRDefault="0014390F" w:rsidP="0014390F">
            <w:pPr>
              <w:ind w:left="57" w:right="57"/>
              <w:contextualSpacing/>
              <w:jc w:val="both"/>
              <w:rPr>
                <w:rFonts w:ascii="Times New Roman" w:hAnsi="Times New Roman" w:cs="Times New Roman"/>
                <w:b/>
                <w:lang w:val="uk-UA"/>
              </w:rPr>
            </w:pPr>
            <w:r w:rsidRPr="00EC37FB">
              <w:rPr>
                <w:rFonts w:ascii="Times New Roman" w:hAnsi="Times New Roman" w:cs="Times New Roman"/>
                <w:b/>
                <w:sz w:val="22"/>
                <w:szCs w:val="22"/>
                <w:lang w:val="uk-UA"/>
              </w:rPr>
              <w:t>3. Проект договору про закупівлю</w:t>
            </w:r>
          </w:p>
        </w:tc>
        <w:tc>
          <w:tcPr>
            <w:tcW w:w="7210" w:type="dxa"/>
            <w:gridSpan w:val="2"/>
            <w:shd w:val="clear" w:color="auto" w:fill="auto"/>
            <w:vAlign w:val="center"/>
          </w:tcPr>
          <w:p w:rsidR="0014390F" w:rsidRPr="00EC37FB" w:rsidRDefault="0014390F" w:rsidP="007F25D0">
            <w:pPr>
              <w:ind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 xml:space="preserve">Учасник закупівлі надає Проект договору передбачений у </w:t>
            </w:r>
            <w:r w:rsidRPr="00EC37FB">
              <w:rPr>
                <w:rFonts w:ascii="Times New Roman" w:hAnsi="Times New Roman" w:cs="Times New Roman"/>
                <w:b/>
                <w:sz w:val="22"/>
                <w:szCs w:val="22"/>
                <w:lang w:val="uk-UA"/>
              </w:rPr>
              <w:t xml:space="preserve">Додатку № </w:t>
            </w:r>
            <w:r w:rsidR="00622719">
              <w:rPr>
                <w:rFonts w:ascii="Times New Roman" w:hAnsi="Times New Roman" w:cs="Times New Roman"/>
                <w:b/>
                <w:sz w:val="22"/>
                <w:szCs w:val="22"/>
                <w:lang w:val="uk-UA"/>
              </w:rPr>
              <w:t>3.</w:t>
            </w:r>
          </w:p>
          <w:p w:rsidR="0014390F" w:rsidRDefault="0014390F" w:rsidP="007F25D0">
            <w:pPr>
              <w:ind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03028" w:rsidRPr="009056D0" w:rsidRDefault="00803028" w:rsidP="00803028">
            <w:pPr>
              <w:ind w:left="57" w:right="57"/>
              <w:contextualSpacing/>
              <w:jc w:val="both"/>
              <w:rPr>
                <w:rFonts w:ascii="Times New Roman" w:hAnsi="Times New Roman" w:cs="Times New Roman"/>
                <w:lang w:val="uk-UA"/>
              </w:rPr>
            </w:pPr>
            <w:r w:rsidRPr="009056D0">
              <w:rPr>
                <w:rFonts w:ascii="Times New Roman" w:hAnsi="Times New Roman" w:cs="Times New Roman"/>
                <w:lang w:val="uk-UA"/>
              </w:rPr>
              <w:t>Договір про закупівлю укладається відповідно до вимог</w:t>
            </w:r>
            <w:r w:rsidR="0068209D">
              <w:rPr>
                <w:rFonts w:ascii="Times New Roman" w:hAnsi="Times New Roman" w:cs="Times New Roman"/>
                <w:lang w:val="uk-UA"/>
              </w:rPr>
              <w:t xml:space="preserve"> </w:t>
            </w:r>
            <w:r w:rsidRPr="009056D0">
              <w:rPr>
                <w:rFonts w:ascii="Times New Roman" w:hAnsi="Times New Roman" w:cs="Times New Roman"/>
                <w:lang w:val="uk-UA"/>
              </w:rPr>
              <w:t>цієї тендерної документації та тендерної пропозиції</w:t>
            </w:r>
            <w:r w:rsidR="0068209D">
              <w:rPr>
                <w:rFonts w:ascii="Times New Roman" w:hAnsi="Times New Roman" w:cs="Times New Roman"/>
                <w:lang w:val="uk-UA"/>
              </w:rPr>
              <w:t xml:space="preserve"> </w:t>
            </w:r>
            <w:r w:rsidRPr="009056D0">
              <w:rPr>
                <w:rFonts w:ascii="Times New Roman" w:hAnsi="Times New Roman" w:cs="Times New Roman"/>
                <w:lang w:val="uk-UA"/>
              </w:rPr>
              <w:t>переможця у письмовій формі у вигляді єдиного</w:t>
            </w:r>
            <w:r w:rsidR="0068209D">
              <w:rPr>
                <w:rFonts w:ascii="Times New Roman" w:hAnsi="Times New Roman" w:cs="Times New Roman"/>
                <w:lang w:val="uk-UA"/>
              </w:rPr>
              <w:t xml:space="preserve"> </w:t>
            </w:r>
            <w:r w:rsidRPr="009056D0">
              <w:rPr>
                <w:rFonts w:ascii="Times New Roman" w:hAnsi="Times New Roman" w:cs="Times New Roman"/>
                <w:lang w:val="uk-UA"/>
              </w:rPr>
              <w:t>документа у строки, визначені пунктом 2 «Строк</w:t>
            </w:r>
            <w:r w:rsidR="0068209D">
              <w:rPr>
                <w:rFonts w:ascii="Times New Roman" w:hAnsi="Times New Roman" w:cs="Times New Roman"/>
                <w:lang w:val="uk-UA"/>
              </w:rPr>
              <w:t xml:space="preserve"> </w:t>
            </w:r>
            <w:r w:rsidRPr="009056D0">
              <w:rPr>
                <w:rFonts w:ascii="Times New Roman" w:hAnsi="Times New Roman" w:cs="Times New Roman"/>
                <w:lang w:val="uk-UA"/>
              </w:rPr>
              <w:t>укладання договору про закупівлю» цього розділу.</w:t>
            </w:r>
          </w:p>
          <w:p w:rsidR="00803028" w:rsidRPr="00EC37FB" w:rsidRDefault="00803028" w:rsidP="0068209D">
            <w:pPr>
              <w:ind w:left="57" w:right="57"/>
              <w:contextualSpacing/>
              <w:jc w:val="both"/>
              <w:rPr>
                <w:rFonts w:ascii="Times New Roman" w:hAnsi="Times New Roman" w:cs="Times New Roman"/>
                <w:lang w:val="uk-UA"/>
              </w:rPr>
            </w:pP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EC37FB">
              <w:rPr>
                <w:lang w:val="uk-UA"/>
              </w:rPr>
              <w:t> </w:t>
            </w:r>
            <w:r w:rsidRPr="00EC37FB">
              <w:rPr>
                <w:b/>
                <w:bCs/>
                <w:sz w:val="22"/>
                <w:szCs w:val="22"/>
                <w:lang w:val="uk-UA"/>
              </w:rPr>
              <w:t>4</w:t>
            </w:r>
            <w:r w:rsidRPr="00EC37FB">
              <w:rPr>
                <w:b/>
                <w:sz w:val="22"/>
                <w:szCs w:val="22"/>
                <w:lang w:val="uk-UA"/>
              </w:rPr>
              <w:t>. Істотні умови, що обов’язково включаються до договору про закупівлю</w:t>
            </w:r>
          </w:p>
        </w:tc>
        <w:tc>
          <w:tcPr>
            <w:tcW w:w="7210" w:type="dxa"/>
            <w:gridSpan w:val="2"/>
            <w:shd w:val="clear" w:color="auto" w:fill="auto"/>
            <w:vAlign w:val="center"/>
          </w:tcPr>
          <w:p w:rsidR="0014390F" w:rsidRPr="00EC37FB" w:rsidRDefault="0014390F" w:rsidP="0014390F">
            <w:pPr>
              <w:ind w:left="57" w:right="57"/>
              <w:jc w:val="both"/>
              <w:rPr>
                <w:lang w:val="uk-UA"/>
              </w:rPr>
            </w:pPr>
            <w:r w:rsidRPr="00EC37FB">
              <w:rPr>
                <w:sz w:val="22"/>
                <w:szCs w:val="22"/>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Переможець процедури закупівлі під час укладення договору про закупівлю повинен надати:</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1) відповідну інформацію про право підписання договору про закупівлю;</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 xml:space="preserve"> Основними істотними умовами договору про закупівлю є:</w:t>
            </w:r>
          </w:p>
          <w:p w:rsidR="0014390F" w:rsidRPr="00FA513F" w:rsidRDefault="0014390F" w:rsidP="003B1CB0">
            <w:pPr>
              <w:numPr>
                <w:ilvl w:val="1"/>
                <w:numId w:val="1"/>
              </w:numPr>
              <w:suppressAutoHyphens w:val="0"/>
              <w:autoSpaceDN w:val="0"/>
              <w:adjustRightInd w:val="0"/>
              <w:ind w:left="57" w:right="57"/>
              <w:contextualSpacing/>
              <w:jc w:val="both"/>
              <w:rPr>
                <w:rFonts w:ascii="Times New Roman" w:hAnsi="Times New Roman" w:cs="Times New Roman"/>
                <w:lang w:val="uk-UA"/>
              </w:rPr>
            </w:pPr>
            <w:r w:rsidRPr="00FA513F">
              <w:rPr>
                <w:rFonts w:ascii="Times New Roman" w:hAnsi="Times New Roman" w:cs="Times New Roman"/>
                <w:sz w:val="22"/>
                <w:szCs w:val="22"/>
                <w:lang w:val="uk-UA"/>
              </w:rPr>
              <w:t>предмет договору;</w:t>
            </w:r>
            <w:r w:rsidR="00FA513F" w:rsidRPr="00FA513F">
              <w:rPr>
                <w:rFonts w:ascii="Times New Roman" w:hAnsi="Times New Roman" w:cs="Times New Roman"/>
                <w:sz w:val="22"/>
                <w:szCs w:val="22"/>
                <w:lang w:val="uk-UA"/>
              </w:rPr>
              <w:t xml:space="preserve"> </w:t>
            </w:r>
            <w:r w:rsidRPr="00FA513F">
              <w:rPr>
                <w:rFonts w:ascii="Times New Roman" w:hAnsi="Times New Roman" w:cs="Times New Roman"/>
                <w:sz w:val="22"/>
                <w:szCs w:val="22"/>
                <w:lang w:val="uk-UA"/>
              </w:rPr>
              <w:t>сума, що визначена у договорі;</w:t>
            </w:r>
            <w:r w:rsidR="00FA513F" w:rsidRPr="00FA513F">
              <w:rPr>
                <w:rFonts w:ascii="Times New Roman" w:hAnsi="Times New Roman" w:cs="Times New Roman"/>
                <w:sz w:val="22"/>
                <w:szCs w:val="22"/>
                <w:lang w:val="uk-UA"/>
              </w:rPr>
              <w:t xml:space="preserve"> </w:t>
            </w:r>
            <w:r w:rsidRPr="00FA513F">
              <w:rPr>
                <w:rFonts w:ascii="Times New Roman" w:hAnsi="Times New Roman" w:cs="Times New Roman"/>
                <w:sz w:val="22"/>
                <w:szCs w:val="22"/>
                <w:lang w:val="uk-UA"/>
              </w:rPr>
              <w:t>кількість товарів та вимоги щодо їх якості</w:t>
            </w:r>
            <w:r w:rsidR="00FA513F" w:rsidRPr="00FA513F">
              <w:rPr>
                <w:rFonts w:ascii="Times New Roman" w:hAnsi="Times New Roman" w:cs="Times New Roman"/>
                <w:sz w:val="22"/>
                <w:szCs w:val="22"/>
                <w:lang w:val="uk-UA"/>
              </w:rPr>
              <w:t xml:space="preserve">; </w:t>
            </w:r>
            <w:r w:rsidRPr="00FA513F">
              <w:rPr>
                <w:rFonts w:ascii="Times New Roman" w:hAnsi="Times New Roman" w:cs="Times New Roman"/>
                <w:sz w:val="22"/>
                <w:szCs w:val="22"/>
                <w:lang w:val="uk-UA"/>
              </w:rPr>
              <w:t>місце поставки; строк дії договору;</w:t>
            </w:r>
          </w:p>
          <w:p w:rsidR="0014390F" w:rsidRPr="00EC37FB" w:rsidRDefault="0014390F" w:rsidP="0014390F">
            <w:pPr>
              <w:ind w:left="57" w:right="57"/>
              <w:jc w:val="both"/>
              <w:rPr>
                <w:lang w:val="uk-UA"/>
              </w:rPr>
            </w:pPr>
            <w:r w:rsidRPr="00EC37FB">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4390F" w:rsidRPr="00EC37FB" w:rsidRDefault="0014390F" w:rsidP="0014390F">
            <w:pPr>
              <w:ind w:left="57" w:right="57"/>
              <w:jc w:val="both"/>
              <w:rPr>
                <w:lang w:val="uk-UA"/>
              </w:rPr>
            </w:pPr>
            <w:r w:rsidRPr="00EC37FB">
              <w:rPr>
                <w:sz w:val="22"/>
                <w:szCs w:val="22"/>
                <w:lang w:val="uk-UA"/>
              </w:rPr>
              <w:t xml:space="preserve">- визначення грошового еквівалента зобов’язання в іноземній валюті; </w:t>
            </w:r>
          </w:p>
          <w:p w:rsidR="0014390F" w:rsidRPr="00EC37FB" w:rsidRDefault="0014390F" w:rsidP="0014390F">
            <w:pPr>
              <w:ind w:left="57" w:right="57"/>
              <w:jc w:val="both"/>
              <w:rPr>
                <w:lang w:val="uk-UA"/>
              </w:rPr>
            </w:pPr>
            <w:r w:rsidRPr="00EC37FB">
              <w:rPr>
                <w:sz w:val="22"/>
                <w:szCs w:val="22"/>
                <w:lang w:val="uk-UA"/>
              </w:rPr>
              <w:t>- перерахунку ціни в бік зменшення ціни тендерної пропозиції учасника без зменшення обсягів закупівлі;</w:t>
            </w:r>
          </w:p>
          <w:p w:rsidR="0014390F" w:rsidRPr="00EC37FB" w:rsidRDefault="0014390F" w:rsidP="0014390F">
            <w:pPr>
              <w:ind w:left="57" w:right="57"/>
              <w:jc w:val="both"/>
              <w:rPr>
                <w:highlight w:val="yellow"/>
                <w:lang w:val="uk-UA"/>
              </w:rPr>
            </w:pPr>
            <w:r w:rsidRPr="00EC37FB">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p w:rsidR="0014390F" w:rsidRPr="00EC37FB" w:rsidRDefault="0014390F" w:rsidP="0014390F">
            <w:pPr>
              <w:ind w:left="57" w:right="57"/>
              <w:contextualSpacing/>
              <w:jc w:val="both"/>
              <w:rPr>
                <w:rFonts w:ascii="Times New Roman" w:hAnsi="Times New Roman" w:cs="Times New Roman"/>
                <w:lang w:val="uk-UA"/>
              </w:rPr>
            </w:pPr>
          </w:p>
        </w:tc>
      </w:tr>
      <w:tr w:rsidR="0014390F" w:rsidRPr="008659DF" w:rsidTr="00487FAF">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EC37FB">
              <w:rPr>
                <w:b/>
                <w:bCs/>
                <w:sz w:val="20"/>
                <w:szCs w:val="22"/>
                <w:lang w:val="uk-UA"/>
              </w:rPr>
              <w:lastRenderedPageBreak/>
              <w:t>5. Дії замовника при відмові переможця торгів підписати договір про закупівлю</w:t>
            </w:r>
            <w:r w:rsidRPr="00EC37FB">
              <w:rPr>
                <w:sz w:val="20"/>
                <w:szCs w:val="22"/>
                <w:lang w:val="uk-UA"/>
              </w:rPr>
              <w:t> </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FA513F">
              <w:rPr>
                <w:b/>
                <w:sz w:val="18"/>
                <w:szCs w:val="22"/>
                <w:lang w:val="uk-UA"/>
              </w:rPr>
              <w:t>6</w:t>
            </w:r>
            <w:r w:rsidRPr="00FA513F">
              <w:rPr>
                <w:b/>
                <w:bCs/>
                <w:sz w:val="18"/>
                <w:szCs w:val="22"/>
                <w:lang w:val="uk-UA"/>
              </w:rPr>
              <w:t>. Забезпечення виконання договору про закупівлю</w:t>
            </w:r>
            <w:r w:rsidRPr="00FA513F">
              <w:rPr>
                <w:sz w:val="18"/>
                <w:szCs w:val="22"/>
                <w:lang w:val="uk-UA"/>
              </w:rPr>
              <w:t> </w:t>
            </w:r>
          </w:p>
        </w:tc>
        <w:tc>
          <w:tcPr>
            <w:tcW w:w="7210" w:type="dxa"/>
            <w:gridSpan w:val="2"/>
            <w:shd w:val="clear" w:color="auto" w:fill="auto"/>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Забезпечення виконання договору про закупівлю не вимагається.</w:t>
            </w:r>
          </w:p>
        </w:tc>
      </w:tr>
    </w:tbl>
    <w:p w:rsidR="00DB18EB" w:rsidRPr="00EC37FB" w:rsidRDefault="009A1BC3">
      <w:pPr>
        <w:rPr>
          <w:lang w:val="uk-UA"/>
        </w:rPr>
      </w:pPr>
      <w:r w:rsidRPr="00EC37FB">
        <w:rPr>
          <w:lang w:val="uk-UA"/>
        </w:rPr>
        <w:t xml:space="preserve">Додатки: </w:t>
      </w:r>
    </w:p>
    <w:p w:rsidR="009A1BC3" w:rsidRPr="00EC37FB" w:rsidRDefault="009A1BC3">
      <w:pPr>
        <w:rPr>
          <w:rFonts w:ascii="Times New Roman" w:hAnsi="Times New Roman" w:cs="Times New Roman"/>
          <w:lang w:val="uk-UA"/>
        </w:rPr>
      </w:pPr>
      <w:r w:rsidRPr="00EC37FB">
        <w:rPr>
          <w:lang w:val="uk-UA"/>
        </w:rPr>
        <w:t>Додаток №1 - І</w:t>
      </w:r>
      <w:r w:rsidRPr="00EC37FB">
        <w:rPr>
          <w:rFonts w:ascii="Times New Roman" w:hAnsi="Times New Roman" w:cs="Times New Roman"/>
          <w:lang w:val="uk-UA"/>
        </w:rPr>
        <w:t>нформація, що підтверджує відповідність учасника/переможця кваліфікаційним (кваліфікаційному) критеріям.</w:t>
      </w:r>
    </w:p>
    <w:p w:rsidR="009A1BC3" w:rsidRPr="00EC37FB" w:rsidRDefault="00AC6FFC">
      <w:pPr>
        <w:rPr>
          <w:lang w:val="uk-UA"/>
        </w:rPr>
      </w:pPr>
      <w:r>
        <w:rPr>
          <w:rFonts w:ascii="Times New Roman" w:hAnsi="Times New Roman" w:cs="Times New Roman"/>
          <w:lang w:val="uk-UA"/>
        </w:rPr>
        <w:t>Додаток №2 – Т</w:t>
      </w:r>
      <w:r w:rsidR="00A0228C">
        <w:rPr>
          <w:rFonts w:ascii="Times New Roman" w:hAnsi="Times New Roman" w:cs="Times New Roman"/>
          <w:lang w:val="uk-UA"/>
        </w:rPr>
        <w:t>ехнічні</w:t>
      </w:r>
      <w:r w:rsidR="006B138C">
        <w:rPr>
          <w:rFonts w:ascii="Times New Roman" w:hAnsi="Times New Roman" w:cs="Times New Roman"/>
          <w:lang w:val="uk-UA"/>
        </w:rPr>
        <w:t xml:space="preserve">, </w:t>
      </w:r>
      <w:proofErr w:type="spellStart"/>
      <w:r w:rsidR="006B138C">
        <w:rPr>
          <w:rFonts w:ascii="Times New Roman" w:hAnsi="Times New Roman" w:cs="Times New Roman"/>
          <w:lang w:val="uk-UA"/>
        </w:rPr>
        <w:t>якосні</w:t>
      </w:r>
      <w:proofErr w:type="spellEnd"/>
      <w:r w:rsidR="00BE7E41" w:rsidRPr="00EC37FB">
        <w:rPr>
          <w:rFonts w:ascii="Times New Roman" w:hAnsi="Times New Roman" w:cs="Times New Roman"/>
          <w:lang w:val="uk-UA"/>
        </w:rPr>
        <w:t xml:space="preserve"> </w:t>
      </w:r>
      <w:r w:rsidR="006B138C">
        <w:rPr>
          <w:rFonts w:ascii="Times New Roman" w:hAnsi="Times New Roman" w:cs="Times New Roman"/>
          <w:lang w:val="uk-UA"/>
        </w:rPr>
        <w:t xml:space="preserve">та кількісні </w:t>
      </w:r>
      <w:r w:rsidR="00BE7E41" w:rsidRPr="00EC37FB">
        <w:rPr>
          <w:rFonts w:ascii="Times New Roman" w:hAnsi="Times New Roman" w:cs="Times New Roman"/>
          <w:lang w:val="uk-UA"/>
        </w:rPr>
        <w:t>вимоги до предмету закупівлі</w:t>
      </w:r>
    </w:p>
    <w:p w:rsidR="00DB18EB" w:rsidRPr="00EC37FB" w:rsidRDefault="009A1BC3">
      <w:pPr>
        <w:rPr>
          <w:lang w:val="uk-UA"/>
        </w:rPr>
      </w:pPr>
      <w:r w:rsidRPr="00EC37FB">
        <w:rPr>
          <w:rFonts w:ascii="Times New Roman" w:hAnsi="Times New Roman" w:cs="Times New Roman"/>
          <w:lang w:val="uk-UA"/>
        </w:rPr>
        <w:t xml:space="preserve">Додаток №3 </w:t>
      </w:r>
      <w:r w:rsidR="00BE7E41" w:rsidRPr="00EC37FB">
        <w:rPr>
          <w:rFonts w:ascii="Times New Roman" w:hAnsi="Times New Roman" w:cs="Times New Roman"/>
          <w:lang w:val="uk-UA"/>
        </w:rPr>
        <w:t>– Проект Договору</w:t>
      </w:r>
    </w:p>
    <w:p w:rsidR="00DB18EB" w:rsidRPr="00EC37FB" w:rsidRDefault="009A1BC3">
      <w:pPr>
        <w:rPr>
          <w:rFonts w:ascii="Times New Roman" w:hAnsi="Times New Roman" w:cs="Times New Roman"/>
          <w:lang w:val="uk-UA"/>
        </w:rPr>
      </w:pPr>
      <w:r w:rsidRPr="00EC37FB">
        <w:rPr>
          <w:rFonts w:ascii="Times New Roman" w:hAnsi="Times New Roman" w:cs="Times New Roman"/>
          <w:lang w:val="uk-UA"/>
        </w:rPr>
        <w:t>Додаток №4 – Форма «Тендерна пропозиція»</w:t>
      </w:r>
    </w:p>
    <w:p w:rsidR="00F1768B" w:rsidRDefault="009A1BC3" w:rsidP="00F02418">
      <w:pPr>
        <w:rPr>
          <w:rFonts w:ascii="Times New Roman" w:hAnsi="Times New Roman" w:cs="Times New Roman"/>
          <w:lang w:val="uk-UA"/>
        </w:rPr>
      </w:pPr>
      <w:r w:rsidRPr="00EC37FB">
        <w:rPr>
          <w:rFonts w:ascii="Times New Roman" w:hAnsi="Times New Roman" w:cs="Times New Roman"/>
          <w:lang w:val="uk-UA"/>
        </w:rPr>
        <w:t xml:space="preserve">Додаток №5 </w:t>
      </w:r>
      <w:r w:rsidR="00BE7E41" w:rsidRPr="00EC37FB">
        <w:rPr>
          <w:rFonts w:ascii="Times New Roman" w:hAnsi="Times New Roman" w:cs="Times New Roman"/>
          <w:lang w:val="uk-UA"/>
        </w:rPr>
        <w:t>– Відомості про учасника</w:t>
      </w:r>
    </w:p>
    <w:p w:rsidR="00686D4B" w:rsidRDefault="00686D4B" w:rsidP="00686D4B">
      <w:pPr>
        <w:rPr>
          <w:lang w:val="uk-UA"/>
        </w:rPr>
      </w:pPr>
      <w:r>
        <w:rPr>
          <w:rFonts w:ascii="Times New Roman" w:hAnsi="Times New Roman" w:cs="Times New Roman"/>
          <w:lang w:val="uk-UA"/>
        </w:rPr>
        <w:t>Додаток №6</w:t>
      </w:r>
      <w:r w:rsidRPr="00EC37FB">
        <w:rPr>
          <w:rFonts w:ascii="Times New Roman" w:hAnsi="Times New Roman" w:cs="Times New Roman"/>
          <w:lang w:val="uk-UA"/>
        </w:rPr>
        <w:t xml:space="preserve"> – </w:t>
      </w:r>
      <w:r>
        <w:rPr>
          <w:rFonts w:ascii="Times New Roman" w:hAnsi="Times New Roman" w:cs="Times New Roman"/>
          <w:lang w:val="uk-UA"/>
        </w:rPr>
        <w:t>Лист згода</w:t>
      </w:r>
    </w:p>
    <w:p w:rsidR="00686D4B" w:rsidRDefault="00686D4B" w:rsidP="00F02418">
      <w:pPr>
        <w:rPr>
          <w:lang w:val="uk-UA"/>
        </w:rPr>
      </w:pPr>
    </w:p>
    <w:sectPr w:rsidR="00686D4B" w:rsidSect="00D73A69">
      <w:pgSz w:w="11906" w:h="16838"/>
      <w:pgMar w:top="284" w:right="851" w:bottom="425"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4C5528"/>
    <w:lvl w:ilvl="0">
      <w:start w:val="1"/>
      <w:numFmt w:val="none"/>
      <w:suff w:val="nothing"/>
      <w:lvlText w:val=""/>
      <w:lvlJc w:val="left"/>
      <w:pPr>
        <w:ind w:left="5116" w:hanging="432"/>
      </w:pPr>
    </w:lvl>
    <w:lvl w:ilvl="1">
      <w:start w:val="1"/>
      <w:numFmt w:val="none"/>
      <w:suff w:val="nothing"/>
      <w:lvlText w:val=""/>
      <w:lvlJc w:val="left"/>
      <w:pPr>
        <w:ind w:left="5260" w:hanging="576"/>
      </w:pPr>
    </w:lvl>
    <w:lvl w:ilvl="2">
      <w:start w:val="1"/>
      <w:numFmt w:val="none"/>
      <w:suff w:val="nothing"/>
      <w:lvlText w:val=""/>
      <w:lvlJc w:val="left"/>
      <w:pPr>
        <w:ind w:left="5404" w:hanging="720"/>
      </w:pPr>
    </w:lvl>
    <w:lvl w:ilvl="3">
      <w:start w:val="1"/>
      <w:numFmt w:val="none"/>
      <w:suff w:val="nothing"/>
      <w:lvlText w:val=""/>
      <w:lvlJc w:val="left"/>
      <w:pPr>
        <w:ind w:left="5548" w:hanging="864"/>
      </w:pPr>
    </w:lvl>
    <w:lvl w:ilvl="4">
      <w:start w:val="1"/>
      <w:numFmt w:val="none"/>
      <w:suff w:val="nothing"/>
      <w:lvlText w:val=""/>
      <w:lvlJc w:val="left"/>
      <w:pPr>
        <w:ind w:left="5692" w:hanging="1008"/>
      </w:pPr>
    </w:lvl>
    <w:lvl w:ilvl="5">
      <w:start w:val="1"/>
      <w:numFmt w:val="none"/>
      <w:suff w:val="nothing"/>
      <w:lvlText w:val=""/>
      <w:lvlJc w:val="left"/>
      <w:pPr>
        <w:ind w:left="5836" w:hanging="1152"/>
      </w:pPr>
    </w:lvl>
    <w:lvl w:ilvl="6">
      <w:start w:val="1"/>
      <w:numFmt w:val="none"/>
      <w:suff w:val="nothing"/>
      <w:lvlText w:val=""/>
      <w:lvlJc w:val="left"/>
      <w:pPr>
        <w:ind w:left="5980" w:hanging="1296"/>
      </w:pPr>
    </w:lvl>
    <w:lvl w:ilvl="7">
      <w:start w:val="1"/>
      <w:numFmt w:val="none"/>
      <w:suff w:val="nothing"/>
      <w:lvlText w:val=""/>
      <w:lvlJc w:val="left"/>
      <w:pPr>
        <w:ind w:left="6124" w:hanging="1440"/>
      </w:pPr>
    </w:lvl>
    <w:lvl w:ilvl="8">
      <w:start w:val="1"/>
      <w:numFmt w:val="none"/>
      <w:suff w:val="nothing"/>
      <w:lvlText w:val=""/>
      <w:lvlJc w:val="left"/>
      <w:pPr>
        <w:ind w:left="6268" w:hanging="1584"/>
      </w:pPr>
    </w:lvl>
  </w:abstractNum>
  <w:abstractNum w:abstractNumId="1">
    <w:nsid w:val="00000003"/>
    <w:multiLevelType w:val="multilevel"/>
    <w:tmpl w:val="00000003"/>
    <w:name w:val="WW8Num3"/>
    <w:lvl w:ilvl="0">
      <w:start w:val="6"/>
      <w:numFmt w:val="decimal"/>
      <w:lvlText w:val="%1."/>
      <w:lvlJc w:val="left"/>
      <w:pPr>
        <w:tabs>
          <w:tab w:val="num" w:pos="0"/>
        </w:tabs>
        <w:ind w:left="540" w:hanging="540"/>
      </w:pPr>
      <w:rPr>
        <w:rFonts w:hint="default"/>
        <w:lang w:val="uk-UA"/>
      </w:rPr>
    </w:lvl>
    <w:lvl w:ilvl="1">
      <w:start w:val="3"/>
      <w:numFmt w:val="decimal"/>
      <w:lvlText w:val="%1.%2."/>
      <w:lvlJc w:val="left"/>
      <w:pPr>
        <w:tabs>
          <w:tab w:val="num" w:pos="0"/>
        </w:tabs>
        <w:ind w:left="540" w:hanging="540"/>
      </w:pPr>
      <w:rPr>
        <w:rFonts w:hint="default"/>
        <w:lang w:val="uk-UA"/>
      </w:rPr>
    </w:lvl>
    <w:lvl w:ilvl="2">
      <w:start w:val="4"/>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440" w:hanging="144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800" w:hanging="1800"/>
      </w:pPr>
      <w:rPr>
        <w:rFonts w:hint="default"/>
        <w:lang w:val="uk-UA"/>
      </w:rPr>
    </w:lvl>
  </w:abstractNum>
  <w:abstractNum w:abstractNumId="2">
    <w:nsid w:val="00000004"/>
    <w:multiLevelType w:val="multilevel"/>
    <w:tmpl w:val="00000004"/>
    <w:name w:val="WW8Num4"/>
    <w:lvl w:ilvl="0">
      <w:start w:val="6"/>
      <w:numFmt w:val="decimal"/>
      <w:lvlText w:val="%1."/>
      <w:lvlJc w:val="left"/>
      <w:pPr>
        <w:tabs>
          <w:tab w:val="num" w:pos="0"/>
        </w:tabs>
        <w:ind w:left="660" w:hanging="660"/>
      </w:pPr>
      <w:rPr>
        <w:rFonts w:hint="default"/>
      </w:rPr>
    </w:lvl>
    <w:lvl w:ilvl="1">
      <w:start w:val="1"/>
      <w:numFmt w:val="decimal"/>
      <w:lvlText w:val="%1.%2."/>
      <w:lvlJc w:val="left"/>
      <w:pPr>
        <w:tabs>
          <w:tab w:val="num" w:pos="0"/>
        </w:tabs>
        <w:ind w:left="660" w:hanging="660"/>
      </w:pPr>
      <w:rPr>
        <w:rFonts w:hint="default"/>
        <w:b/>
      </w:rPr>
    </w:lvl>
    <w:lvl w:ilvl="2">
      <w:start w:val="10"/>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5"/>
    <w:multiLevelType w:val="multilevel"/>
    <w:tmpl w:val="00000005"/>
    <w:lvl w:ilvl="0">
      <w:start w:val="6"/>
      <w:numFmt w:val="decimal"/>
      <w:lvlText w:val="%1."/>
      <w:lvlJc w:val="left"/>
      <w:pPr>
        <w:tabs>
          <w:tab w:val="num" w:pos="0"/>
        </w:tabs>
        <w:ind w:left="540" w:hanging="540"/>
      </w:pPr>
      <w:rPr>
        <w:rFonts w:hint="default"/>
      </w:rPr>
    </w:lvl>
    <w:lvl w:ilvl="1">
      <w:start w:val="2"/>
      <w:numFmt w:val="decimal"/>
      <w:lvlText w:val="%1.%2."/>
      <w:lvlJc w:val="left"/>
      <w:pPr>
        <w:tabs>
          <w:tab w:val="num" w:pos="0"/>
        </w:tabs>
        <w:ind w:left="540" w:hanging="540"/>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2A50FEE"/>
    <w:multiLevelType w:val="hybridMultilevel"/>
    <w:tmpl w:val="E0C4587C"/>
    <w:lvl w:ilvl="0" w:tplc="29A025B4">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251FA"/>
    <w:multiLevelType w:val="hybridMultilevel"/>
    <w:tmpl w:val="6834F3B6"/>
    <w:lvl w:ilvl="0" w:tplc="1F7880E6">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7">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46E57"/>
    <w:multiLevelType w:val="hybridMultilevel"/>
    <w:tmpl w:val="A9267FF2"/>
    <w:lvl w:ilvl="0" w:tplc="FFFFFFFF">
      <w:start w:val="1"/>
      <w:numFmt w:val="decimal"/>
      <w:pStyle w:val="1"/>
      <w:lvlText w:val="%1."/>
      <w:lvlJc w:val="left"/>
      <w:pPr>
        <w:tabs>
          <w:tab w:val="num" w:pos="3621"/>
        </w:tabs>
        <w:ind w:left="362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DB61847"/>
    <w:multiLevelType w:val="hybridMultilevel"/>
    <w:tmpl w:val="8E42F100"/>
    <w:lvl w:ilvl="0" w:tplc="0D724174">
      <w:start w:val="1"/>
      <w:numFmt w:val="decimal"/>
      <w:lvlText w:val="%1."/>
      <w:lvlJc w:val="left"/>
      <w:pPr>
        <w:ind w:left="720" w:hanging="360"/>
      </w:pPr>
      <w:rPr>
        <w:b w:val="0"/>
        <w:bCs w:val="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2D11F3"/>
    <w:multiLevelType w:val="multilevel"/>
    <w:tmpl w:val="008C3F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B9463F4"/>
    <w:multiLevelType w:val="multilevel"/>
    <w:tmpl w:val="C590D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BDD10F4"/>
    <w:multiLevelType w:val="hybridMultilevel"/>
    <w:tmpl w:val="04CA2FD4"/>
    <w:lvl w:ilvl="0" w:tplc="1F7880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1263EA9"/>
    <w:multiLevelType w:val="hybridMultilevel"/>
    <w:tmpl w:val="23305212"/>
    <w:lvl w:ilvl="0" w:tplc="1F788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27A3537"/>
    <w:multiLevelType w:val="multilevel"/>
    <w:tmpl w:val="1EF60FCE"/>
    <w:lvl w:ilvl="0">
      <w:start w:val="1"/>
      <w:numFmt w:val="decimal"/>
      <w:lvlText w:val="%1."/>
      <w:lvlJc w:val="left"/>
      <w:pPr>
        <w:ind w:left="780" w:hanging="360"/>
      </w:pPr>
      <w:rPr>
        <w:rFonts w:hint="default"/>
      </w:rPr>
    </w:lvl>
    <w:lvl w:ilvl="1">
      <w:start w:val="4"/>
      <w:numFmt w:val="decimal"/>
      <w:isLgl/>
      <w:lvlText w:val="%1.%2."/>
      <w:lvlJc w:val="left"/>
      <w:pPr>
        <w:tabs>
          <w:tab w:val="num" w:pos="1305"/>
        </w:tabs>
        <w:ind w:left="1305" w:hanging="885"/>
      </w:pPr>
      <w:rPr>
        <w:rFonts w:hint="default"/>
      </w:rPr>
    </w:lvl>
    <w:lvl w:ilvl="2">
      <w:start w:val="3"/>
      <w:numFmt w:val="decimal"/>
      <w:isLgl/>
      <w:lvlText w:val="%1.%2.%3."/>
      <w:lvlJc w:val="left"/>
      <w:pPr>
        <w:tabs>
          <w:tab w:val="num" w:pos="1305"/>
        </w:tabs>
        <w:ind w:left="1305" w:hanging="885"/>
      </w:pPr>
      <w:rPr>
        <w:rFonts w:hint="default"/>
      </w:rPr>
    </w:lvl>
    <w:lvl w:ilvl="3">
      <w:start w:val="1"/>
      <w:numFmt w:val="decimal"/>
      <w:isLgl/>
      <w:lvlText w:val="%1.%2.%3.%4."/>
      <w:lvlJc w:val="left"/>
      <w:pPr>
        <w:tabs>
          <w:tab w:val="num" w:pos="1305"/>
        </w:tabs>
        <w:ind w:left="1305" w:hanging="885"/>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4">
    <w:nsid w:val="63661D65"/>
    <w:multiLevelType w:val="hybridMultilevel"/>
    <w:tmpl w:val="F868458C"/>
    <w:lvl w:ilvl="0" w:tplc="7AF2FEE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263088"/>
    <w:multiLevelType w:val="hybridMultilevel"/>
    <w:tmpl w:val="FDBEFE8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971808"/>
    <w:multiLevelType w:val="multilevel"/>
    <w:tmpl w:val="3EE098E4"/>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28">
    <w:nsid w:val="7DFB6D01"/>
    <w:multiLevelType w:val="multilevel"/>
    <w:tmpl w:val="042EC446"/>
    <w:lvl w:ilvl="0">
      <w:start w:val="1"/>
      <w:numFmt w:val="decimal"/>
      <w:lvlText w:val="%1."/>
      <w:lvlJc w:val="left"/>
      <w:pPr>
        <w:tabs>
          <w:tab w:val="num" w:pos="0"/>
        </w:tabs>
        <w:ind w:left="720" w:hanging="360"/>
      </w:pPr>
    </w:lvl>
    <w:lvl w:ilvl="1">
      <w:start w:val="1"/>
      <w:numFmt w:val="decimal"/>
      <w:lvlText w:val="%1.%2."/>
      <w:lvlJc w:val="left"/>
      <w:pPr>
        <w:tabs>
          <w:tab w:val="num" w:pos="0"/>
        </w:tabs>
        <w:ind w:left="862" w:hanging="720"/>
      </w:pPr>
      <w:rPr>
        <w:b/>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26"/>
  </w:num>
  <w:num w:numId="2">
    <w:abstractNumId w:val="18"/>
  </w:num>
  <w:num w:numId="3">
    <w:abstractNumId w:val="20"/>
  </w:num>
  <w:num w:numId="4">
    <w:abstractNumId w:val="7"/>
  </w:num>
  <w:num w:numId="5">
    <w:abstractNumId w:val="20"/>
  </w:num>
  <w:num w:numId="6">
    <w:abstractNumId w:val="10"/>
  </w:num>
  <w:num w:numId="7">
    <w:abstractNumId w:val="17"/>
  </w:num>
  <w:num w:numId="8">
    <w:abstractNumId w:val="2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1"/>
  </w:num>
  <w:num w:numId="19">
    <w:abstractNumId w:val="2"/>
  </w:num>
  <w:num w:numId="20">
    <w:abstractNumId w:val="3"/>
  </w:num>
  <w:num w:numId="21">
    <w:abstractNumId w:val="23"/>
  </w:num>
  <w:num w:numId="22">
    <w:abstractNumId w:val="28"/>
  </w:num>
  <w:num w:numId="23">
    <w:abstractNumId w:val="5"/>
  </w:num>
  <w:num w:numId="24">
    <w:abstractNumId w:val="16"/>
  </w:num>
  <w:num w:numId="25">
    <w:abstractNumId w:val="6"/>
  </w:num>
  <w:num w:numId="26">
    <w:abstractNumId w:val="19"/>
  </w:num>
  <w:num w:numId="27">
    <w:abstractNumId w:val="22"/>
  </w:num>
  <w:num w:numId="28">
    <w:abstractNumId w:val="24"/>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1704E"/>
    <w:rsid w:val="000148BE"/>
    <w:rsid w:val="00032A71"/>
    <w:rsid w:val="0003554B"/>
    <w:rsid w:val="00040890"/>
    <w:rsid w:val="00062092"/>
    <w:rsid w:val="00077CFD"/>
    <w:rsid w:val="00081834"/>
    <w:rsid w:val="00086C13"/>
    <w:rsid w:val="000936FA"/>
    <w:rsid w:val="000B6EDE"/>
    <w:rsid w:val="000C6123"/>
    <w:rsid w:val="000C705F"/>
    <w:rsid w:val="000D38A5"/>
    <w:rsid w:val="000D5B76"/>
    <w:rsid w:val="000D7C13"/>
    <w:rsid w:val="000E62EC"/>
    <w:rsid w:val="000E7BCB"/>
    <w:rsid w:val="000F0DE4"/>
    <w:rsid w:val="000F0F34"/>
    <w:rsid w:val="000F52FE"/>
    <w:rsid w:val="001160E5"/>
    <w:rsid w:val="00116587"/>
    <w:rsid w:val="001351A6"/>
    <w:rsid w:val="0014390F"/>
    <w:rsid w:val="00144F52"/>
    <w:rsid w:val="00154451"/>
    <w:rsid w:val="0015651D"/>
    <w:rsid w:val="00186FDE"/>
    <w:rsid w:val="001D0FAA"/>
    <w:rsid w:val="001D444D"/>
    <w:rsid w:val="001E060B"/>
    <w:rsid w:val="001E138D"/>
    <w:rsid w:val="001F3C8E"/>
    <w:rsid w:val="002003B3"/>
    <w:rsid w:val="00200750"/>
    <w:rsid w:val="002022C2"/>
    <w:rsid w:val="002128A9"/>
    <w:rsid w:val="00216178"/>
    <w:rsid w:val="00217816"/>
    <w:rsid w:val="00235F2D"/>
    <w:rsid w:val="002578A2"/>
    <w:rsid w:val="0026407D"/>
    <w:rsid w:val="00270F54"/>
    <w:rsid w:val="002717C2"/>
    <w:rsid w:val="00272AC5"/>
    <w:rsid w:val="00273ADF"/>
    <w:rsid w:val="00283192"/>
    <w:rsid w:val="0028349E"/>
    <w:rsid w:val="00284454"/>
    <w:rsid w:val="00293DE8"/>
    <w:rsid w:val="002A5417"/>
    <w:rsid w:val="00300963"/>
    <w:rsid w:val="003019BB"/>
    <w:rsid w:val="00302AE1"/>
    <w:rsid w:val="0033107F"/>
    <w:rsid w:val="0033347A"/>
    <w:rsid w:val="00333659"/>
    <w:rsid w:val="00352FF4"/>
    <w:rsid w:val="00356541"/>
    <w:rsid w:val="00366E4D"/>
    <w:rsid w:val="003857F9"/>
    <w:rsid w:val="00387C2E"/>
    <w:rsid w:val="003B1CB0"/>
    <w:rsid w:val="003D1723"/>
    <w:rsid w:val="003E7EC4"/>
    <w:rsid w:val="003F26BB"/>
    <w:rsid w:val="003F7D5C"/>
    <w:rsid w:val="00400969"/>
    <w:rsid w:val="004428ED"/>
    <w:rsid w:val="00443F94"/>
    <w:rsid w:val="00450D30"/>
    <w:rsid w:val="00451A40"/>
    <w:rsid w:val="00465144"/>
    <w:rsid w:val="00470B4D"/>
    <w:rsid w:val="0047481A"/>
    <w:rsid w:val="00487FAF"/>
    <w:rsid w:val="004B32E3"/>
    <w:rsid w:val="004D7018"/>
    <w:rsid w:val="004E009B"/>
    <w:rsid w:val="004F13C2"/>
    <w:rsid w:val="0051383D"/>
    <w:rsid w:val="00517506"/>
    <w:rsid w:val="00524DBD"/>
    <w:rsid w:val="00536871"/>
    <w:rsid w:val="00544B33"/>
    <w:rsid w:val="00551FBA"/>
    <w:rsid w:val="00571FF8"/>
    <w:rsid w:val="00577181"/>
    <w:rsid w:val="00594E6A"/>
    <w:rsid w:val="005B5578"/>
    <w:rsid w:val="005C05A1"/>
    <w:rsid w:val="005E170A"/>
    <w:rsid w:val="00612569"/>
    <w:rsid w:val="00621C74"/>
    <w:rsid w:val="00622719"/>
    <w:rsid w:val="00623C47"/>
    <w:rsid w:val="00626419"/>
    <w:rsid w:val="00640AA3"/>
    <w:rsid w:val="006421A3"/>
    <w:rsid w:val="00643E4C"/>
    <w:rsid w:val="00646EED"/>
    <w:rsid w:val="00661D5B"/>
    <w:rsid w:val="00682041"/>
    <w:rsid w:val="0068209D"/>
    <w:rsid w:val="00686D4B"/>
    <w:rsid w:val="00695A9D"/>
    <w:rsid w:val="00696D80"/>
    <w:rsid w:val="006B138C"/>
    <w:rsid w:val="006C05ED"/>
    <w:rsid w:val="006C093F"/>
    <w:rsid w:val="006C16BF"/>
    <w:rsid w:val="006E0A63"/>
    <w:rsid w:val="00704940"/>
    <w:rsid w:val="00725DAE"/>
    <w:rsid w:val="00753688"/>
    <w:rsid w:val="007543D4"/>
    <w:rsid w:val="00766438"/>
    <w:rsid w:val="00780F04"/>
    <w:rsid w:val="007835D8"/>
    <w:rsid w:val="007A52E5"/>
    <w:rsid w:val="007B6E6B"/>
    <w:rsid w:val="007B721F"/>
    <w:rsid w:val="007C624D"/>
    <w:rsid w:val="007E569E"/>
    <w:rsid w:val="007F25D0"/>
    <w:rsid w:val="007F699E"/>
    <w:rsid w:val="00803028"/>
    <w:rsid w:val="008046BE"/>
    <w:rsid w:val="00832D05"/>
    <w:rsid w:val="00841105"/>
    <w:rsid w:val="0084524F"/>
    <w:rsid w:val="008659DF"/>
    <w:rsid w:val="00874717"/>
    <w:rsid w:val="00874D59"/>
    <w:rsid w:val="0089213C"/>
    <w:rsid w:val="00893485"/>
    <w:rsid w:val="008B31F1"/>
    <w:rsid w:val="008B3A00"/>
    <w:rsid w:val="008C4009"/>
    <w:rsid w:val="008D24E6"/>
    <w:rsid w:val="008F19C1"/>
    <w:rsid w:val="009056D0"/>
    <w:rsid w:val="0091191A"/>
    <w:rsid w:val="00917C97"/>
    <w:rsid w:val="00941B0A"/>
    <w:rsid w:val="0094362E"/>
    <w:rsid w:val="0094672B"/>
    <w:rsid w:val="009628DD"/>
    <w:rsid w:val="0097389C"/>
    <w:rsid w:val="00980F4E"/>
    <w:rsid w:val="009966B2"/>
    <w:rsid w:val="009A1BC3"/>
    <w:rsid w:val="00A0228C"/>
    <w:rsid w:val="00A027F2"/>
    <w:rsid w:val="00A04810"/>
    <w:rsid w:val="00A04D92"/>
    <w:rsid w:val="00A178A5"/>
    <w:rsid w:val="00A17E0C"/>
    <w:rsid w:val="00A228B3"/>
    <w:rsid w:val="00A23BF5"/>
    <w:rsid w:val="00A24508"/>
    <w:rsid w:val="00A33BC1"/>
    <w:rsid w:val="00A50C5F"/>
    <w:rsid w:val="00A63401"/>
    <w:rsid w:val="00A775C4"/>
    <w:rsid w:val="00A870F9"/>
    <w:rsid w:val="00A906CA"/>
    <w:rsid w:val="00AB5412"/>
    <w:rsid w:val="00AB6E1C"/>
    <w:rsid w:val="00AC69F9"/>
    <w:rsid w:val="00AC6FFC"/>
    <w:rsid w:val="00AE19B2"/>
    <w:rsid w:val="00AF3804"/>
    <w:rsid w:val="00B05D02"/>
    <w:rsid w:val="00B26397"/>
    <w:rsid w:val="00B315A6"/>
    <w:rsid w:val="00B4579F"/>
    <w:rsid w:val="00B51043"/>
    <w:rsid w:val="00B5620F"/>
    <w:rsid w:val="00B647CC"/>
    <w:rsid w:val="00B70614"/>
    <w:rsid w:val="00B70AC4"/>
    <w:rsid w:val="00B82E34"/>
    <w:rsid w:val="00B871C2"/>
    <w:rsid w:val="00B95F65"/>
    <w:rsid w:val="00BA30DF"/>
    <w:rsid w:val="00BA6109"/>
    <w:rsid w:val="00BA77FC"/>
    <w:rsid w:val="00BB37A0"/>
    <w:rsid w:val="00BD49A0"/>
    <w:rsid w:val="00BD4FC5"/>
    <w:rsid w:val="00BD7CD6"/>
    <w:rsid w:val="00BE3351"/>
    <w:rsid w:val="00BE7E41"/>
    <w:rsid w:val="00C02F57"/>
    <w:rsid w:val="00C05684"/>
    <w:rsid w:val="00C108EB"/>
    <w:rsid w:val="00C23C20"/>
    <w:rsid w:val="00C32E7E"/>
    <w:rsid w:val="00C3519A"/>
    <w:rsid w:val="00C466FA"/>
    <w:rsid w:val="00C5166C"/>
    <w:rsid w:val="00C5629E"/>
    <w:rsid w:val="00C61B68"/>
    <w:rsid w:val="00C66E76"/>
    <w:rsid w:val="00C771EF"/>
    <w:rsid w:val="00C8335D"/>
    <w:rsid w:val="00C86C75"/>
    <w:rsid w:val="00CA5D62"/>
    <w:rsid w:val="00CB2EB5"/>
    <w:rsid w:val="00CB7624"/>
    <w:rsid w:val="00CD2513"/>
    <w:rsid w:val="00CF2F7F"/>
    <w:rsid w:val="00CF7686"/>
    <w:rsid w:val="00D04C04"/>
    <w:rsid w:val="00D13D31"/>
    <w:rsid w:val="00D13F3F"/>
    <w:rsid w:val="00D2101F"/>
    <w:rsid w:val="00D275F5"/>
    <w:rsid w:val="00D30AE0"/>
    <w:rsid w:val="00D44EB8"/>
    <w:rsid w:val="00D53DBE"/>
    <w:rsid w:val="00D73A69"/>
    <w:rsid w:val="00D90214"/>
    <w:rsid w:val="00D9159F"/>
    <w:rsid w:val="00D97C1C"/>
    <w:rsid w:val="00DB18EB"/>
    <w:rsid w:val="00DB265E"/>
    <w:rsid w:val="00DB4063"/>
    <w:rsid w:val="00DC451E"/>
    <w:rsid w:val="00DC4AD5"/>
    <w:rsid w:val="00E17A9A"/>
    <w:rsid w:val="00E270E3"/>
    <w:rsid w:val="00E277F2"/>
    <w:rsid w:val="00E44D85"/>
    <w:rsid w:val="00E459D4"/>
    <w:rsid w:val="00E50C40"/>
    <w:rsid w:val="00E6199A"/>
    <w:rsid w:val="00E723D6"/>
    <w:rsid w:val="00E7546F"/>
    <w:rsid w:val="00E82EEF"/>
    <w:rsid w:val="00E9144E"/>
    <w:rsid w:val="00EA42DF"/>
    <w:rsid w:val="00EC1187"/>
    <w:rsid w:val="00EC37FB"/>
    <w:rsid w:val="00ED3E6E"/>
    <w:rsid w:val="00ED5393"/>
    <w:rsid w:val="00ED58F2"/>
    <w:rsid w:val="00ED5FFB"/>
    <w:rsid w:val="00EE3F67"/>
    <w:rsid w:val="00EF4642"/>
    <w:rsid w:val="00F02418"/>
    <w:rsid w:val="00F1273F"/>
    <w:rsid w:val="00F1690D"/>
    <w:rsid w:val="00F1704E"/>
    <w:rsid w:val="00F172FB"/>
    <w:rsid w:val="00F1757B"/>
    <w:rsid w:val="00F1768B"/>
    <w:rsid w:val="00F2735D"/>
    <w:rsid w:val="00F32CAC"/>
    <w:rsid w:val="00F51EF9"/>
    <w:rsid w:val="00F54C95"/>
    <w:rsid w:val="00F551A9"/>
    <w:rsid w:val="00F57E2E"/>
    <w:rsid w:val="00F61EBD"/>
    <w:rsid w:val="00F764A3"/>
    <w:rsid w:val="00FA513F"/>
    <w:rsid w:val="00FB61E2"/>
    <w:rsid w:val="00FD7C71"/>
    <w:rsid w:val="00FF5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E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A04810"/>
    <w:pPr>
      <w:keepNext/>
      <w:widowControl/>
      <w:numPr>
        <w:numId w:val="11"/>
      </w:numPr>
      <w:suppressAutoHyphens w:val="0"/>
      <w:autoSpaceDE/>
      <w:spacing w:before="240" w:after="60"/>
      <w:jc w:val="center"/>
      <w:outlineLvl w:val="0"/>
    </w:pPr>
    <w:rPr>
      <w:rFonts w:ascii="Arial Narrow" w:hAnsi="Arial Narrow" w:cs="Times New Roman"/>
      <w:b/>
      <w:szCs w:val="20"/>
      <w:lang w:eastAsia="ru-RU"/>
    </w:rPr>
  </w:style>
  <w:style w:type="paragraph" w:styleId="3">
    <w:name w:val="heading 3"/>
    <w:basedOn w:val="a"/>
    <w:next w:val="a"/>
    <w:link w:val="30"/>
    <w:qFormat/>
    <w:rsid w:val="00A04810"/>
    <w:pPr>
      <w:keepNext/>
      <w:widowControl/>
      <w:suppressAutoHyphens w:val="0"/>
      <w:autoSpaceDE/>
      <w:spacing w:before="240" w:after="60"/>
      <w:outlineLvl w:val="2"/>
    </w:pPr>
    <w:rPr>
      <w:rFonts w:ascii="Cambria" w:hAnsi="Cambria" w:cs="Times New Roman"/>
      <w:b/>
      <w:bCs/>
      <w:sz w:val="26"/>
      <w:szCs w:val="26"/>
      <w:lang w:eastAsia="ru-RU"/>
    </w:rPr>
  </w:style>
  <w:style w:type="paragraph" w:styleId="4">
    <w:name w:val="heading 4"/>
    <w:basedOn w:val="a"/>
    <w:next w:val="a"/>
    <w:link w:val="40"/>
    <w:uiPriority w:val="9"/>
    <w:semiHidden/>
    <w:unhideWhenUsed/>
    <w:qFormat/>
    <w:rsid w:val="00EC37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C771EF"/>
    <w:rPr>
      <w:rFonts w:ascii="Calibri" w:hAnsi="Calibri" w:cs="Calibri"/>
    </w:rPr>
  </w:style>
  <w:style w:type="character" w:styleId="a3">
    <w:name w:val="Hyperlink"/>
    <w:uiPriority w:val="99"/>
    <w:rsid w:val="00C771EF"/>
    <w:rPr>
      <w:color w:val="0000FF"/>
      <w:u w:val="single"/>
    </w:rPr>
  </w:style>
  <w:style w:type="paragraph" w:styleId="a4">
    <w:name w:val="Body Text"/>
    <w:basedOn w:val="a"/>
    <w:link w:val="11"/>
    <w:rsid w:val="00C771EF"/>
    <w:pPr>
      <w:spacing w:after="120"/>
    </w:pPr>
    <w:rPr>
      <w:rFonts w:cs="Times New Roman"/>
    </w:rPr>
  </w:style>
  <w:style w:type="character" w:customStyle="1" w:styleId="a5">
    <w:name w:val="Основной текст Знак"/>
    <w:basedOn w:val="a0"/>
    <w:uiPriority w:val="99"/>
    <w:semiHidden/>
    <w:rsid w:val="00C771EF"/>
    <w:rPr>
      <w:rFonts w:ascii="Times New Roman CYR" w:eastAsia="Times New Roman" w:hAnsi="Times New Roman CYR" w:cs="Times New Roman CYR"/>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C771EF"/>
    <w:pPr>
      <w:widowControl/>
      <w:autoSpaceDE/>
      <w:spacing w:before="280" w:after="280"/>
    </w:pPr>
    <w:rPr>
      <w:rFonts w:ascii="Times New Roman" w:hAnsi="Times New Roman" w:cs="Times New Roman"/>
    </w:rPr>
  </w:style>
  <w:style w:type="paragraph" w:styleId="21">
    <w:name w:val="List Bullet 2"/>
    <w:basedOn w:val="a"/>
    <w:rsid w:val="00C771EF"/>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C771EF"/>
    <w:pPr>
      <w:widowControl/>
      <w:autoSpaceDE/>
      <w:spacing w:after="120" w:line="480" w:lineRule="auto"/>
      <w:ind w:left="283"/>
    </w:pPr>
    <w:rPr>
      <w:rFonts w:ascii="Calibri" w:hAnsi="Calibri" w:cs="Times New Roman"/>
      <w:sz w:val="22"/>
      <w:szCs w:val="22"/>
    </w:rPr>
  </w:style>
  <w:style w:type="paragraph" w:styleId="a8">
    <w:name w:val="endnote text"/>
    <w:basedOn w:val="a"/>
    <w:link w:val="12"/>
    <w:rsid w:val="00C771EF"/>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C771EF"/>
    <w:rPr>
      <w:rFonts w:ascii="Times New Roman CYR" w:eastAsia="Times New Roman" w:hAnsi="Times New Roman CYR" w:cs="Times New Roman CYR"/>
      <w:sz w:val="20"/>
      <w:szCs w:val="20"/>
      <w:lang w:eastAsia="zh-CN"/>
    </w:rPr>
  </w:style>
  <w:style w:type="paragraph" w:customStyle="1" w:styleId="rvps2">
    <w:name w:val="rvps2"/>
    <w:basedOn w:val="a"/>
    <w:rsid w:val="00C771EF"/>
    <w:pPr>
      <w:widowControl/>
      <w:autoSpaceDE/>
      <w:spacing w:before="280" w:after="280"/>
    </w:pPr>
    <w:rPr>
      <w:rFonts w:ascii="Times New Roman" w:hAnsi="Times New Roman" w:cs="Times New Roman"/>
    </w:rPr>
  </w:style>
  <w:style w:type="paragraph" w:styleId="20">
    <w:name w:val="Body Text Indent 2"/>
    <w:basedOn w:val="a"/>
    <w:link w:val="2"/>
    <w:unhideWhenUsed/>
    <w:rsid w:val="00C771EF"/>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C771EF"/>
    <w:rPr>
      <w:rFonts w:ascii="Times New Roman CYR" w:eastAsia="Times New Roman" w:hAnsi="Times New Roman CYR" w:cs="Times New Roman CYR"/>
      <w:sz w:val="24"/>
      <w:szCs w:val="24"/>
      <w:lang w:eastAsia="zh-CN"/>
    </w:rPr>
  </w:style>
  <w:style w:type="paragraph" w:customStyle="1" w:styleId="13">
    <w:name w:val="Обычный1"/>
    <w:rsid w:val="00C771EF"/>
    <w:pPr>
      <w:spacing w:after="0"/>
    </w:pPr>
    <w:rPr>
      <w:rFonts w:ascii="Arial" w:eastAsia="Arial" w:hAnsi="Arial" w:cs="Arial"/>
      <w:color w:val="000000"/>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C771EF"/>
    <w:rPr>
      <w:rFonts w:ascii="Times New Roman" w:eastAsia="Times New Roman" w:hAnsi="Times New Roman" w:cs="Times New Roman"/>
      <w:sz w:val="24"/>
      <w:szCs w:val="24"/>
      <w:lang w:eastAsia="zh-CN"/>
    </w:rPr>
  </w:style>
  <w:style w:type="character" w:customStyle="1" w:styleId="11">
    <w:name w:val="Основной текст Знак1"/>
    <w:link w:val="a4"/>
    <w:locked/>
    <w:rsid w:val="00C771EF"/>
    <w:rPr>
      <w:rFonts w:ascii="Times New Roman CYR" w:eastAsia="Times New Roman" w:hAnsi="Times New Roman CYR" w:cs="Times New Roman"/>
      <w:sz w:val="24"/>
      <w:szCs w:val="24"/>
      <w:lang w:eastAsia="zh-CN"/>
    </w:rPr>
  </w:style>
  <w:style w:type="character" w:customStyle="1" w:styleId="12">
    <w:name w:val="Текст концевой сноски Знак1"/>
    <w:link w:val="a8"/>
    <w:locked/>
    <w:rsid w:val="00C771EF"/>
    <w:rPr>
      <w:rFonts w:ascii="Times New Roman" w:eastAsia="Times New Roman" w:hAnsi="Times New Roman" w:cs="Times New Roman"/>
      <w:sz w:val="20"/>
      <w:szCs w:val="24"/>
      <w:lang w:val="uk-UA" w:eastAsia="zh-CN"/>
    </w:rPr>
  </w:style>
  <w:style w:type="paragraph" w:customStyle="1" w:styleId="login-buttonuser">
    <w:name w:val="login-button__user"/>
    <w:basedOn w:val="a"/>
    <w:rsid w:val="00C771EF"/>
    <w:pPr>
      <w:widowControl/>
      <w:suppressAutoHyphens w:val="0"/>
      <w:autoSpaceDE/>
      <w:spacing w:before="100" w:beforeAutospacing="1" w:after="100" w:afterAutospacing="1"/>
    </w:pPr>
    <w:rPr>
      <w:rFonts w:ascii="Times New Roman" w:hAnsi="Times New Roman" w:cs="Times New Roman"/>
      <w:lang w:eastAsia="ru-RU"/>
    </w:rPr>
  </w:style>
  <w:style w:type="table" w:styleId="aa">
    <w:name w:val="Table Grid"/>
    <w:basedOn w:val="a1"/>
    <w:uiPriority w:val="39"/>
    <w:rsid w:val="00A77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84454"/>
    <w:rPr>
      <w:rFonts w:ascii="Segoe UI" w:hAnsi="Segoe UI" w:cs="Segoe UI"/>
      <w:sz w:val="18"/>
      <w:szCs w:val="18"/>
    </w:rPr>
  </w:style>
  <w:style w:type="character" w:customStyle="1" w:styleId="ac">
    <w:name w:val="Текст выноски Знак"/>
    <w:basedOn w:val="a0"/>
    <w:link w:val="ab"/>
    <w:uiPriority w:val="99"/>
    <w:semiHidden/>
    <w:rsid w:val="00284454"/>
    <w:rPr>
      <w:rFonts w:ascii="Segoe UI" w:eastAsia="Times New Roman" w:hAnsi="Segoe UI" w:cs="Segoe UI"/>
      <w:sz w:val="18"/>
      <w:szCs w:val="18"/>
      <w:lang w:eastAsia="zh-CN"/>
    </w:rPr>
  </w:style>
  <w:style w:type="character" w:customStyle="1" w:styleId="10">
    <w:name w:val="Заголовок 1 Знак"/>
    <w:basedOn w:val="a0"/>
    <w:link w:val="1"/>
    <w:rsid w:val="00A04810"/>
    <w:rPr>
      <w:rFonts w:ascii="Arial Narrow" w:eastAsia="Times New Roman" w:hAnsi="Arial Narrow" w:cs="Times New Roman"/>
      <w:b/>
      <w:sz w:val="24"/>
      <w:szCs w:val="20"/>
      <w:lang w:eastAsia="ru-RU"/>
    </w:rPr>
  </w:style>
  <w:style w:type="character" w:customStyle="1" w:styleId="30">
    <w:name w:val="Заголовок 3 Знак"/>
    <w:basedOn w:val="a0"/>
    <w:link w:val="3"/>
    <w:rsid w:val="00A04810"/>
    <w:rPr>
      <w:rFonts w:ascii="Cambria" w:eastAsia="Times New Roman" w:hAnsi="Cambria" w:cs="Times New Roman"/>
      <w:b/>
      <w:bCs/>
      <w:sz w:val="26"/>
      <w:szCs w:val="26"/>
      <w:lang w:eastAsia="ru-RU"/>
    </w:rPr>
  </w:style>
  <w:style w:type="character" w:customStyle="1" w:styleId="notranslate">
    <w:name w:val="notranslate"/>
    <w:basedOn w:val="a0"/>
    <w:rsid w:val="00A04810"/>
  </w:style>
  <w:style w:type="character" w:customStyle="1" w:styleId="apple-converted-space">
    <w:name w:val="apple-converted-space"/>
    <w:basedOn w:val="a0"/>
    <w:rsid w:val="00A04810"/>
  </w:style>
  <w:style w:type="paragraph" w:styleId="ad">
    <w:name w:val="List Paragraph"/>
    <w:aliases w:val="Chapter10,Список уровня 2,название табл/рис,Абзац списку1,AC List 01,Number Bullets,List Paragraph (numbered (a)),Литература,Bullet Number,Bullet 1,Use Case List Paragraph,lp1,List Paragraph1,lp11,List Paragraph11,List Paragraph"/>
    <w:basedOn w:val="a"/>
    <w:link w:val="ae"/>
    <w:uiPriority w:val="99"/>
    <w:qFormat/>
    <w:rsid w:val="00A04810"/>
    <w:pPr>
      <w:widowControl/>
      <w:suppressAutoHyphens w:val="0"/>
      <w:autoSpaceDE/>
      <w:ind w:left="720"/>
      <w:contextualSpacing/>
    </w:pPr>
    <w:rPr>
      <w:rFonts w:ascii="Calibri" w:eastAsia="Calibri" w:hAnsi="Calibri" w:cs="Times New Roman"/>
      <w:sz w:val="22"/>
      <w:szCs w:val="22"/>
      <w:lang w:val="en-US" w:eastAsia="en-US"/>
    </w:rPr>
  </w:style>
  <w:style w:type="paragraph" w:styleId="31">
    <w:name w:val="Body Text 3"/>
    <w:basedOn w:val="a"/>
    <w:link w:val="32"/>
    <w:uiPriority w:val="99"/>
    <w:semiHidden/>
    <w:unhideWhenUsed/>
    <w:rsid w:val="00C86C75"/>
    <w:pPr>
      <w:spacing w:after="120"/>
    </w:pPr>
    <w:rPr>
      <w:sz w:val="16"/>
      <w:szCs w:val="16"/>
    </w:rPr>
  </w:style>
  <w:style w:type="character" w:customStyle="1" w:styleId="32">
    <w:name w:val="Основной текст 3 Знак"/>
    <w:basedOn w:val="a0"/>
    <w:link w:val="31"/>
    <w:uiPriority w:val="99"/>
    <w:semiHidden/>
    <w:rsid w:val="00C86C75"/>
    <w:rPr>
      <w:rFonts w:ascii="Times New Roman CYR" w:eastAsia="Times New Roman" w:hAnsi="Times New Roman CYR" w:cs="Times New Roman CYR"/>
      <w:sz w:val="16"/>
      <w:szCs w:val="16"/>
      <w:lang w:eastAsia="zh-CN"/>
    </w:rPr>
  </w:style>
  <w:style w:type="paragraph" w:styleId="af">
    <w:name w:val="footer"/>
    <w:basedOn w:val="a"/>
    <w:link w:val="af0"/>
    <w:rsid w:val="00C86C75"/>
    <w:pPr>
      <w:widowControl/>
      <w:tabs>
        <w:tab w:val="center" w:pos="4677"/>
        <w:tab w:val="right" w:pos="9355"/>
      </w:tabs>
      <w:suppressAutoHyphens w:val="0"/>
      <w:autoSpaceDE/>
    </w:pPr>
    <w:rPr>
      <w:rFonts w:ascii="Times New Roman" w:hAnsi="Times New Roman" w:cs="Times New Roman"/>
      <w:sz w:val="20"/>
      <w:szCs w:val="20"/>
      <w:lang w:val="en-AU" w:eastAsia="en-US"/>
    </w:rPr>
  </w:style>
  <w:style w:type="character" w:customStyle="1" w:styleId="af0">
    <w:name w:val="Нижний колонтитул Знак"/>
    <w:basedOn w:val="a0"/>
    <w:link w:val="af"/>
    <w:rsid w:val="00C86C75"/>
    <w:rPr>
      <w:rFonts w:ascii="Times New Roman" w:eastAsia="Times New Roman" w:hAnsi="Times New Roman" w:cs="Times New Roman"/>
      <w:sz w:val="20"/>
      <w:szCs w:val="20"/>
      <w:lang w:val="en-AU"/>
    </w:rPr>
  </w:style>
  <w:style w:type="character" w:customStyle="1" w:styleId="FontStyle">
    <w:name w:val="Font Style"/>
    <w:rsid w:val="00C86C75"/>
    <w:rPr>
      <w:rFonts w:cs="Courier New"/>
      <w:color w:val="000000"/>
      <w:sz w:val="20"/>
      <w:szCs w:val="20"/>
    </w:rPr>
  </w:style>
  <w:style w:type="character" w:customStyle="1" w:styleId="gi">
    <w:name w:val="gi"/>
    <w:rsid w:val="00C86C75"/>
  </w:style>
  <w:style w:type="character" w:customStyle="1" w:styleId="bx-messenger-message">
    <w:name w:val="bx-messenger-message"/>
    <w:rsid w:val="00C86C75"/>
  </w:style>
  <w:style w:type="paragraph" w:customStyle="1" w:styleId="14">
    <w:name w:val="Звичайний1"/>
    <w:uiPriority w:val="99"/>
    <w:rsid w:val="0014390F"/>
    <w:pPr>
      <w:spacing w:after="0" w:line="240" w:lineRule="auto"/>
    </w:pPr>
    <w:rPr>
      <w:rFonts w:ascii="Calibri" w:eastAsia="Times New Roman" w:hAnsi="Calibri" w:cs="Calibri"/>
      <w:sz w:val="20"/>
      <w:szCs w:val="20"/>
      <w:lang w:val="uk-UA" w:eastAsia="ru-RU"/>
    </w:rPr>
  </w:style>
  <w:style w:type="character" w:customStyle="1" w:styleId="HTML">
    <w:name w:val="Стандартный HTML Знак"/>
    <w:link w:val="HTML0"/>
    <w:qFormat/>
    <w:locked/>
    <w:rsid w:val="001D444D"/>
    <w:rPr>
      <w:rFonts w:ascii="Courier New" w:hAnsi="Courier New" w:cs="Courier New"/>
      <w:lang w:eastAsia="zh-CN"/>
    </w:rPr>
  </w:style>
  <w:style w:type="character" w:customStyle="1" w:styleId="Arial3">
    <w:name w:val="Основной текст + Arial3"/>
    <w:qFormat/>
    <w:rsid w:val="001D444D"/>
    <w:rPr>
      <w:rFonts w:ascii="Arial" w:hAnsi="Arial"/>
      <w:color w:val="000000"/>
      <w:sz w:val="15"/>
      <w:shd w:val="clear" w:color="auto" w:fill="FFFFFF"/>
      <w:lang w:val="uk-UA" w:eastAsia="uk-UA"/>
    </w:rPr>
  </w:style>
  <w:style w:type="paragraph" w:styleId="HTML0">
    <w:name w:val="HTML Preformatted"/>
    <w:basedOn w:val="a"/>
    <w:link w:val="HTML"/>
    <w:qFormat/>
    <w:rsid w:val="001D444D"/>
    <w:pPr>
      <w:widowControl/>
      <w:autoSpaceDE/>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1D444D"/>
    <w:rPr>
      <w:rFonts w:ascii="Consolas" w:eastAsia="Times New Roman" w:hAnsi="Consolas" w:cs="Times New Roman CYR"/>
      <w:sz w:val="20"/>
      <w:szCs w:val="20"/>
      <w:lang w:eastAsia="zh-CN"/>
    </w:rPr>
  </w:style>
  <w:style w:type="paragraph" w:customStyle="1" w:styleId="Default">
    <w:name w:val="Default"/>
    <w:qFormat/>
    <w:rsid w:val="001D444D"/>
    <w:pPr>
      <w:suppressAutoHyphens/>
      <w:spacing w:after="0"/>
    </w:pPr>
    <w:rPr>
      <w:rFonts w:ascii="Times New Roman" w:eastAsia="Times New Roman" w:hAnsi="Times New Roman" w:cs="Times New Roman"/>
      <w:color w:val="000000"/>
      <w:sz w:val="24"/>
      <w:szCs w:val="24"/>
      <w:lang w:eastAsia="zh-CN"/>
    </w:rPr>
  </w:style>
  <w:style w:type="character" w:customStyle="1" w:styleId="40">
    <w:name w:val="Заголовок 4 Знак"/>
    <w:basedOn w:val="a0"/>
    <w:link w:val="4"/>
    <w:uiPriority w:val="9"/>
    <w:semiHidden/>
    <w:rsid w:val="00EC37FB"/>
    <w:rPr>
      <w:rFonts w:asciiTheme="majorHAnsi" w:eastAsiaTheme="majorEastAsia" w:hAnsiTheme="majorHAnsi" w:cstheme="majorBidi"/>
      <w:i/>
      <w:iCs/>
      <w:color w:val="365F91" w:themeColor="accent1" w:themeShade="BF"/>
      <w:sz w:val="24"/>
      <w:szCs w:val="24"/>
      <w:lang w:eastAsia="zh-CN"/>
    </w:rPr>
  </w:style>
  <w:style w:type="paragraph" w:customStyle="1" w:styleId="af1">
    <w:name w:val="Базовый"/>
    <w:uiPriority w:val="99"/>
    <w:rsid w:val="00EC37FB"/>
    <w:pPr>
      <w:tabs>
        <w:tab w:val="left" w:pos="708"/>
      </w:tabs>
      <w:suppressAutoHyphens/>
    </w:pPr>
    <w:rPr>
      <w:rFonts w:ascii="Times New Roman" w:eastAsia="Times New Roman" w:hAnsi="Times New Roman" w:cs="Times New Roman"/>
      <w:sz w:val="24"/>
      <w:szCs w:val="24"/>
      <w:lang w:eastAsia="ru-RU"/>
    </w:rPr>
  </w:style>
  <w:style w:type="character" w:styleId="af2">
    <w:name w:val="Strong"/>
    <w:basedOn w:val="a0"/>
    <w:uiPriority w:val="99"/>
    <w:qFormat/>
    <w:rsid w:val="00EC37FB"/>
    <w:rPr>
      <w:rFonts w:cs="Times New Roman"/>
      <w:b/>
    </w:rPr>
  </w:style>
  <w:style w:type="character" w:customStyle="1" w:styleId="ng-binding">
    <w:name w:val="ng-binding"/>
    <w:basedOn w:val="a0"/>
    <w:uiPriority w:val="99"/>
    <w:rsid w:val="00EC37FB"/>
    <w:rPr>
      <w:rFonts w:cs="Times New Roman"/>
    </w:rPr>
  </w:style>
  <w:style w:type="paragraph" w:customStyle="1" w:styleId="af3">
    <w:name w:val="Вміст таблиці"/>
    <w:basedOn w:val="a"/>
    <w:uiPriority w:val="99"/>
    <w:qFormat/>
    <w:rsid w:val="00443F94"/>
    <w:pPr>
      <w:suppressLineNumbers/>
      <w:autoSpaceDE/>
      <w:spacing w:after="200" w:line="276" w:lineRule="auto"/>
    </w:pPr>
    <w:rPr>
      <w:rFonts w:ascii="Calibri" w:hAnsi="Calibri" w:cs="Times New Roman"/>
      <w:sz w:val="22"/>
      <w:szCs w:val="22"/>
      <w:lang w:eastAsia="ru-RU"/>
    </w:rPr>
  </w:style>
  <w:style w:type="character" w:customStyle="1" w:styleId="ae">
    <w:name w:val="Абзац списка Знак"/>
    <w:aliases w:val="Chapter10 Знак,Список уровня 2 Знак,название табл/рис Знак,Абзац списку1 Знак,AC List 01 Знак,Number Bullets Знак,List Paragraph (numbered (a)) Знак,Литература Знак,Bullet Number Знак,Bullet 1 Знак,Use Case List Paragraph Знак,lp1 Знак"/>
    <w:link w:val="ad"/>
    <w:uiPriority w:val="99"/>
    <w:qFormat/>
    <w:locked/>
    <w:rsid w:val="00E7546F"/>
    <w:rPr>
      <w:rFonts w:ascii="Calibri" w:eastAsia="Calibri" w:hAnsi="Calibri" w:cs="Times New Roman"/>
      <w:lang w:val="en-US"/>
    </w:rPr>
  </w:style>
  <w:style w:type="paragraph" w:customStyle="1" w:styleId="BodyText22">
    <w:name w:val="Body Text 22"/>
    <w:basedOn w:val="a"/>
    <w:uiPriority w:val="99"/>
    <w:rsid w:val="00E7546F"/>
    <w:pPr>
      <w:autoSpaceDE/>
      <w:ind w:firstLine="851"/>
      <w:jc w:val="both"/>
    </w:pPr>
    <w:rPr>
      <w:rFonts w:ascii="Times New Roman" w:eastAsia="Calibri" w:hAnsi="Times New Roman" w:cs="Times New Roman"/>
      <w:sz w:val="28"/>
      <w:szCs w:val="28"/>
      <w:lang w:val="en-US"/>
    </w:rPr>
  </w:style>
  <w:style w:type="character" w:customStyle="1" w:styleId="UnresolvedMention">
    <w:name w:val="Unresolved Mention"/>
    <w:basedOn w:val="a0"/>
    <w:uiPriority w:val="99"/>
    <w:semiHidden/>
    <w:unhideWhenUsed/>
    <w:rsid w:val="008D24E6"/>
    <w:rPr>
      <w:color w:val="605E5C"/>
      <w:shd w:val="clear" w:color="auto" w:fill="E1DFDD"/>
    </w:rPr>
  </w:style>
  <w:style w:type="character" w:customStyle="1" w:styleId="af4">
    <w:name w:val="Символ нумерации"/>
    <w:rsid w:val="00235F2D"/>
  </w:style>
  <w:style w:type="paragraph" w:customStyle="1" w:styleId="af5">
    <w:name w:val="ДинРазделОбыч"/>
    <w:rsid w:val="00235F2D"/>
    <w:pPr>
      <w:widowControl w:val="0"/>
      <w:suppressAutoHyphens/>
      <w:spacing w:after="0" w:line="240" w:lineRule="auto"/>
    </w:pPr>
    <w:rPr>
      <w:rFonts w:ascii="Verdana" w:eastAsia="SimSun" w:hAnsi="Verdana" w:cs="Mangal"/>
      <w:kern w:val="1"/>
      <w:sz w:val="20"/>
      <w:szCs w:val="24"/>
      <w:lang w:val="uk-UA" w:eastAsia="hi-IN" w:bidi="hi-IN"/>
    </w:rPr>
  </w:style>
  <w:style w:type="paragraph" w:customStyle="1" w:styleId="af6">
    <w:name w:val="ДинТекстОбыч"/>
    <w:basedOn w:val="a"/>
    <w:rsid w:val="00235F2D"/>
    <w:pPr>
      <w:autoSpaceDE/>
      <w:ind w:firstLine="567"/>
      <w:jc w:val="both"/>
    </w:pPr>
    <w:rPr>
      <w:rFonts w:ascii="Times New Roman" w:eastAsia="SimSun" w:hAnsi="Times New Roman" w:cs="Mangal"/>
      <w:bCs/>
      <w:color w:val="000000"/>
      <w:kern w:val="1"/>
      <w:sz w:val="22"/>
      <w:szCs w:val="20"/>
      <w:lang w:val="uk-UA" w:eastAsia="hi-IN" w:bidi="hi-IN"/>
    </w:rPr>
  </w:style>
  <w:style w:type="character" w:styleId="af7">
    <w:name w:val="annotation reference"/>
    <w:basedOn w:val="a0"/>
    <w:uiPriority w:val="99"/>
    <w:semiHidden/>
    <w:unhideWhenUsed/>
    <w:rsid w:val="00EE3F67"/>
    <w:rPr>
      <w:sz w:val="16"/>
      <w:szCs w:val="16"/>
    </w:rPr>
  </w:style>
  <w:style w:type="paragraph" w:styleId="af8">
    <w:name w:val="annotation text"/>
    <w:basedOn w:val="a"/>
    <w:link w:val="af9"/>
    <w:uiPriority w:val="99"/>
    <w:semiHidden/>
    <w:unhideWhenUsed/>
    <w:rsid w:val="00EE3F67"/>
    <w:rPr>
      <w:sz w:val="20"/>
      <w:szCs w:val="20"/>
    </w:rPr>
  </w:style>
  <w:style w:type="character" w:customStyle="1" w:styleId="af9">
    <w:name w:val="Текст примечания Знак"/>
    <w:basedOn w:val="a0"/>
    <w:link w:val="af8"/>
    <w:uiPriority w:val="99"/>
    <w:semiHidden/>
    <w:rsid w:val="00EE3F67"/>
    <w:rPr>
      <w:rFonts w:ascii="Times New Roman CYR" w:eastAsia="Times New Roman" w:hAnsi="Times New Roman CYR" w:cs="Times New Roman CYR"/>
      <w:sz w:val="20"/>
      <w:szCs w:val="20"/>
      <w:lang w:eastAsia="zh-CN"/>
    </w:rPr>
  </w:style>
  <w:style w:type="paragraph" w:styleId="afa">
    <w:name w:val="annotation subject"/>
    <w:basedOn w:val="af8"/>
    <w:next w:val="af8"/>
    <w:link w:val="afb"/>
    <w:uiPriority w:val="99"/>
    <w:semiHidden/>
    <w:unhideWhenUsed/>
    <w:rsid w:val="00EE3F67"/>
    <w:rPr>
      <w:b/>
      <w:bCs/>
    </w:rPr>
  </w:style>
  <w:style w:type="character" w:customStyle="1" w:styleId="afb">
    <w:name w:val="Тема примечания Знак"/>
    <w:basedOn w:val="af9"/>
    <w:link w:val="afa"/>
    <w:uiPriority w:val="99"/>
    <w:semiHidden/>
    <w:rsid w:val="00EE3F67"/>
    <w:rPr>
      <w:b/>
      <w:bCs/>
    </w:rPr>
  </w:style>
  <w:style w:type="table" w:customStyle="1" w:styleId="TableNormal">
    <w:name w:val="Table Normal"/>
    <w:rsid w:val="00FB61E2"/>
    <w:pPr>
      <w:spacing w:after="0" w:line="240" w:lineRule="auto"/>
    </w:pPr>
    <w:rPr>
      <w:rFonts w:ascii="Calibri" w:eastAsia="SimSun" w:hAnsi="Calibri" w:cs="Mangal"/>
      <w:color w:val="00000A"/>
      <w:sz w:val="20"/>
      <w:szCs w:val="20"/>
      <w:lang w:val="uk-UA" w:eastAsia="zh-CN" w:bidi="hi-IN"/>
    </w:rPr>
    <w:tblPr>
      <w:tblCellMar>
        <w:top w:w="0" w:type="dxa"/>
        <w:left w:w="0" w:type="dxa"/>
        <w:bottom w:w="0" w:type="dxa"/>
        <w:right w:w="0" w:type="dxa"/>
      </w:tblCellMar>
    </w:tblPr>
  </w:style>
  <w:style w:type="character" w:customStyle="1" w:styleId="afc">
    <w:name w:val="Другое_"/>
    <w:basedOn w:val="a0"/>
    <w:link w:val="afd"/>
    <w:rsid w:val="00FB61E2"/>
    <w:rPr>
      <w:rFonts w:ascii="Arial" w:eastAsia="Arial" w:hAnsi="Arial" w:cs="Arial"/>
      <w:sz w:val="19"/>
      <w:szCs w:val="19"/>
    </w:rPr>
  </w:style>
  <w:style w:type="paragraph" w:customStyle="1" w:styleId="afd">
    <w:name w:val="Другое"/>
    <w:basedOn w:val="a"/>
    <w:link w:val="afc"/>
    <w:rsid w:val="00FB61E2"/>
    <w:pPr>
      <w:suppressAutoHyphens w:val="0"/>
      <w:autoSpaceDE/>
    </w:pPr>
    <w:rPr>
      <w:rFonts w:ascii="Arial" w:eastAsia="Arial" w:hAnsi="Arial" w:cs="Arial"/>
      <w:sz w:val="19"/>
      <w:szCs w:val="19"/>
      <w:lang w:eastAsia="en-US"/>
    </w:rPr>
  </w:style>
  <w:style w:type="paragraph" w:customStyle="1" w:styleId="normal">
    <w:name w:val="normal"/>
    <w:rsid w:val="00C02F57"/>
    <w:pPr>
      <w:spacing w:after="0"/>
    </w:pPr>
    <w:rPr>
      <w:rFonts w:ascii="Arial" w:eastAsia="Arial" w:hAnsi="Arial" w:cs="Arial"/>
      <w:lang w:val="uk-UA" w:eastAsia="ru-RU"/>
    </w:rPr>
  </w:style>
</w:styles>
</file>

<file path=word/webSettings.xml><?xml version="1.0" encoding="utf-8"?>
<w:webSettings xmlns:r="http://schemas.openxmlformats.org/officeDocument/2006/relationships" xmlns:w="http://schemas.openxmlformats.org/wordprocessingml/2006/main">
  <w:divs>
    <w:div w:id="809371604">
      <w:bodyDiv w:val="1"/>
      <w:marLeft w:val="0"/>
      <w:marRight w:val="0"/>
      <w:marTop w:val="0"/>
      <w:marBottom w:val="0"/>
      <w:divBdr>
        <w:top w:val="none" w:sz="0" w:space="0" w:color="auto"/>
        <w:left w:val="none" w:sz="0" w:space="0" w:color="auto"/>
        <w:bottom w:val="none" w:sz="0" w:space="0" w:color="auto"/>
        <w:right w:val="none" w:sz="0" w:space="0" w:color="auto"/>
      </w:divBdr>
      <w:divsChild>
        <w:div w:id="166331926">
          <w:marLeft w:val="0"/>
          <w:marRight w:val="0"/>
          <w:marTop w:val="0"/>
          <w:marBottom w:val="0"/>
          <w:divBdr>
            <w:top w:val="none" w:sz="0" w:space="0" w:color="auto"/>
            <w:left w:val="none" w:sz="0" w:space="0" w:color="auto"/>
            <w:bottom w:val="none" w:sz="0" w:space="0" w:color="auto"/>
            <w:right w:val="none" w:sz="0" w:space="0" w:color="auto"/>
          </w:divBdr>
        </w:div>
        <w:div w:id="1991247580">
          <w:marLeft w:val="0"/>
          <w:marRight w:val="0"/>
          <w:marTop w:val="0"/>
          <w:marBottom w:val="0"/>
          <w:divBdr>
            <w:top w:val="none" w:sz="0" w:space="0" w:color="auto"/>
            <w:left w:val="none" w:sz="0" w:space="0" w:color="auto"/>
            <w:bottom w:val="none" w:sz="0" w:space="0" w:color="auto"/>
            <w:right w:val="none" w:sz="0" w:space="0" w:color="auto"/>
          </w:divBdr>
        </w:div>
        <w:div w:id="532575144">
          <w:marLeft w:val="0"/>
          <w:marRight w:val="0"/>
          <w:marTop w:val="0"/>
          <w:marBottom w:val="0"/>
          <w:divBdr>
            <w:top w:val="none" w:sz="0" w:space="0" w:color="auto"/>
            <w:left w:val="none" w:sz="0" w:space="0" w:color="auto"/>
            <w:bottom w:val="none" w:sz="0" w:space="0" w:color="auto"/>
            <w:right w:val="none" w:sz="0" w:space="0" w:color="auto"/>
          </w:divBdr>
        </w:div>
        <w:div w:id="812259564">
          <w:marLeft w:val="0"/>
          <w:marRight w:val="0"/>
          <w:marTop w:val="0"/>
          <w:marBottom w:val="0"/>
          <w:divBdr>
            <w:top w:val="none" w:sz="0" w:space="0" w:color="auto"/>
            <w:left w:val="none" w:sz="0" w:space="0" w:color="auto"/>
            <w:bottom w:val="none" w:sz="0" w:space="0" w:color="auto"/>
            <w:right w:val="none" w:sz="0" w:space="0" w:color="auto"/>
          </w:divBdr>
        </w:div>
        <w:div w:id="814687016">
          <w:marLeft w:val="0"/>
          <w:marRight w:val="0"/>
          <w:marTop w:val="0"/>
          <w:marBottom w:val="0"/>
          <w:divBdr>
            <w:top w:val="none" w:sz="0" w:space="0" w:color="auto"/>
            <w:left w:val="none" w:sz="0" w:space="0" w:color="auto"/>
            <w:bottom w:val="none" w:sz="0" w:space="0" w:color="auto"/>
            <w:right w:val="none" w:sz="0" w:space="0" w:color="auto"/>
          </w:divBdr>
        </w:div>
        <w:div w:id="1479953007">
          <w:marLeft w:val="0"/>
          <w:marRight w:val="0"/>
          <w:marTop w:val="0"/>
          <w:marBottom w:val="0"/>
          <w:divBdr>
            <w:top w:val="none" w:sz="0" w:space="0" w:color="auto"/>
            <w:left w:val="none" w:sz="0" w:space="0" w:color="auto"/>
            <w:bottom w:val="none" w:sz="0" w:space="0" w:color="auto"/>
            <w:right w:val="none" w:sz="0" w:space="0" w:color="auto"/>
          </w:divBdr>
        </w:div>
      </w:divsChild>
    </w:div>
    <w:div w:id="861556372">
      <w:bodyDiv w:val="1"/>
      <w:marLeft w:val="0"/>
      <w:marRight w:val="0"/>
      <w:marTop w:val="0"/>
      <w:marBottom w:val="0"/>
      <w:divBdr>
        <w:top w:val="none" w:sz="0" w:space="0" w:color="auto"/>
        <w:left w:val="none" w:sz="0" w:space="0" w:color="auto"/>
        <w:bottom w:val="none" w:sz="0" w:space="0" w:color="auto"/>
        <w:right w:val="none" w:sz="0" w:space="0" w:color="auto"/>
      </w:divBdr>
      <w:divsChild>
        <w:div w:id="364721551">
          <w:marLeft w:val="0"/>
          <w:marRight w:val="0"/>
          <w:marTop w:val="0"/>
          <w:marBottom w:val="0"/>
          <w:divBdr>
            <w:top w:val="none" w:sz="0" w:space="0" w:color="auto"/>
            <w:left w:val="none" w:sz="0" w:space="0" w:color="auto"/>
            <w:bottom w:val="none" w:sz="0" w:space="0" w:color="auto"/>
            <w:right w:val="none" w:sz="0" w:space="0" w:color="auto"/>
          </w:divBdr>
        </w:div>
        <w:div w:id="882061020">
          <w:marLeft w:val="0"/>
          <w:marRight w:val="0"/>
          <w:marTop w:val="0"/>
          <w:marBottom w:val="0"/>
          <w:divBdr>
            <w:top w:val="none" w:sz="0" w:space="0" w:color="auto"/>
            <w:left w:val="none" w:sz="0" w:space="0" w:color="auto"/>
            <w:bottom w:val="none" w:sz="0" w:space="0" w:color="auto"/>
            <w:right w:val="none" w:sz="0" w:space="0" w:color="auto"/>
          </w:divBdr>
        </w:div>
        <w:div w:id="1226990822">
          <w:marLeft w:val="0"/>
          <w:marRight w:val="0"/>
          <w:marTop w:val="0"/>
          <w:marBottom w:val="0"/>
          <w:divBdr>
            <w:top w:val="none" w:sz="0" w:space="0" w:color="auto"/>
            <w:left w:val="none" w:sz="0" w:space="0" w:color="auto"/>
            <w:bottom w:val="none" w:sz="0" w:space="0" w:color="auto"/>
            <w:right w:val="none" w:sz="0" w:space="0" w:color="auto"/>
          </w:divBdr>
        </w:div>
        <w:div w:id="37362562">
          <w:marLeft w:val="0"/>
          <w:marRight w:val="0"/>
          <w:marTop w:val="0"/>
          <w:marBottom w:val="0"/>
          <w:divBdr>
            <w:top w:val="none" w:sz="0" w:space="0" w:color="auto"/>
            <w:left w:val="none" w:sz="0" w:space="0" w:color="auto"/>
            <w:bottom w:val="none" w:sz="0" w:space="0" w:color="auto"/>
            <w:right w:val="none" w:sz="0" w:space="0" w:color="auto"/>
          </w:divBdr>
        </w:div>
        <w:div w:id="1546480067">
          <w:marLeft w:val="0"/>
          <w:marRight w:val="0"/>
          <w:marTop w:val="0"/>
          <w:marBottom w:val="0"/>
          <w:divBdr>
            <w:top w:val="none" w:sz="0" w:space="0" w:color="auto"/>
            <w:left w:val="none" w:sz="0" w:space="0" w:color="auto"/>
            <w:bottom w:val="none" w:sz="0" w:space="0" w:color="auto"/>
            <w:right w:val="none" w:sz="0" w:space="0" w:color="auto"/>
          </w:divBdr>
        </w:div>
        <w:div w:id="2035110102">
          <w:marLeft w:val="0"/>
          <w:marRight w:val="0"/>
          <w:marTop w:val="0"/>
          <w:marBottom w:val="0"/>
          <w:divBdr>
            <w:top w:val="none" w:sz="0" w:space="0" w:color="auto"/>
            <w:left w:val="none" w:sz="0" w:space="0" w:color="auto"/>
            <w:bottom w:val="none" w:sz="0" w:space="0" w:color="auto"/>
            <w:right w:val="none" w:sz="0" w:space="0" w:color="auto"/>
          </w:divBdr>
        </w:div>
        <w:div w:id="1127549678">
          <w:marLeft w:val="0"/>
          <w:marRight w:val="0"/>
          <w:marTop w:val="0"/>
          <w:marBottom w:val="0"/>
          <w:divBdr>
            <w:top w:val="none" w:sz="0" w:space="0" w:color="auto"/>
            <w:left w:val="none" w:sz="0" w:space="0" w:color="auto"/>
            <w:bottom w:val="none" w:sz="0" w:space="0" w:color="auto"/>
            <w:right w:val="none" w:sz="0" w:space="0" w:color="auto"/>
          </w:divBdr>
        </w:div>
        <w:div w:id="1573004236">
          <w:marLeft w:val="0"/>
          <w:marRight w:val="0"/>
          <w:marTop w:val="0"/>
          <w:marBottom w:val="0"/>
          <w:divBdr>
            <w:top w:val="none" w:sz="0" w:space="0" w:color="auto"/>
            <w:left w:val="none" w:sz="0" w:space="0" w:color="auto"/>
            <w:bottom w:val="none" w:sz="0" w:space="0" w:color="auto"/>
            <w:right w:val="none" w:sz="0" w:space="0" w:color="auto"/>
          </w:divBdr>
        </w:div>
        <w:div w:id="1768188450">
          <w:marLeft w:val="0"/>
          <w:marRight w:val="0"/>
          <w:marTop w:val="0"/>
          <w:marBottom w:val="0"/>
          <w:divBdr>
            <w:top w:val="none" w:sz="0" w:space="0" w:color="auto"/>
            <w:left w:val="none" w:sz="0" w:space="0" w:color="auto"/>
            <w:bottom w:val="none" w:sz="0" w:space="0" w:color="auto"/>
            <w:right w:val="none" w:sz="0" w:space="0" w:color="auto"/>
          </w:divBdr>
        </w:div>
      </w:divsChild>
    </w:div>
    <w:div w:id="929856445">
      <w:bodyDiv w:val="1"/>
      <w:marLeft w:val="0"/>
      <w:marRight w:val="0"/>
      <w:marTop w:val="0"/>
      <w:marBottom w:val="0"/>
      <w:divBdr>
        <w:top w:val="none" w:sz="0" w:space="0" w:color="auto"/>
        <w:left w:val="none" w:sz="0" w:space="0" w:color="auto"/>
        <w:bottom w:val="none" w:sz="0" w:space="0" w:color="auto"/>
        <w:right w:val="none" w:sz="0" w:space="0" w:color="auto"/>
      </w:divBdr>
    </w:div>
    <w:div w:id="971255462">
      <w:bodyDiv w:val="1"/>
      <w:marLeft w:val="0"/>
      <w:marRight w:val="0"/>
      <w:marTop w:val="0"/>
      <w:marBottom w:val="0"/>
      <w:divBdr>
        <w:top w:val="none" w:sz="0" w:space="0" w:color="auto"/>
        <w:left w:val="none" w:sz="0" w:space="0" w:color="auto"/>
        <w:bottom w:val="none" w:sz="0" w:space="0" w:color="auto"/>
        <w:right w:val="none" w:sz="0" w:space="0" w:color="auto"/>
      </w:divBdr>
    </w:div>
    <w:div w:id="1112046284">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
    <w:div w:id="1471945812">
      <w:bodyDiv w:val="1"/>
      <w:marLeft w:val="0"/>
      <w:marRight w:val="0"/>
      <w:marTop w:val="0"/>
      <w:marBottom w:val="0"/>
      <w:divBdr>
        <w:top w:val="none" w:sz="0" w:space="0" w:color="auto"/>
        <w:left w:val="none" w:sz="0" w:space="0" w:color="auto"/>
        <w:bottom w:val="none" w:sz="0" w:space="0" w:color="auto"/>
        <w:right w:val="none" w:sz="0" w:space="0" w:color="auto"/>
      </w:divBdr>
    </w:div>
    <w:div w:id="1703743410">
      <w:bodyDiv w:val="1"/>
      <w:marLeft w:val="0"/>
      <w:marRight w:val="0"/>
      <w:marTop w:val="0"/>
      <w:marBottom w:val="0"/>
      <w:divBdr>
        <w:top w:val="none" w:sz="0" w:space="0" w:color="auto"/>
        <w:left w:val="none" w:sz="0" w:space="0" w:color="auto"/>
        <w:bottom w:val="none" w:sz="0" w:space="0" w:color="auto"/>
        <w:right w:val="none" w:sz="0" w:space="0" w:color="auto"/>
      </w:divBdr>
      <w:divsChild>
        <w:div w:id="1838887417">
          <w:marLeft w:val="0"/>
          <w:marRight w:val="0"/>
          <w:marTop w:val="0"/>
          <w:marBottom w:val="0"/>
          <w:divBdr>
            <w:top w:val="none" w:sz="0" w:space="0" w:color="auto"/>
            <w:left w:val="none" w:sz="0" w:space="0" w:color="auto"/>
            <w:bottom w:val="none" w:sz="0" w:space="0" w:color="auto"/>
            <w:right w:val="none" w:sz="0" w:space="0" w:color="auto"/>
          </w:divBdr>
        </w:div>
        <w:div w:id="935022976">
          <w:marLeft w:val="0"/>
          <w:marRight w:val="0"/>
          <w:marTop w:val="0"/>
          <w:marBottom w:val="0"/>
          <w:divBdr>
            <w:top w:val="none" w:sz="0" w:space="0" w:color="auto"/>
            <w:left w:val="none" w:sz="0" w:space="0" w:color="auto"/>
            <w:bottom w:val="none" w:sz="0" w:space="0" w:color="auto"/>
            <w:right w:val="none" w:sz="0" w:space="0" w:color="auto"/>
          </w:divBdr>
        </w:div>
        <w:div w:id="1029842256">
          <w:marLeft w:val="0"/>
          <w:marRight w:val="0"/>
          <w:marTop w:val="0"/>
          <w:marBottom w:val="0"/>
          <w:divBdr>
            <w:top w:val="none" w:sz="0" w:space="0" w:color="auto"/>
            <w:left w:val="none" w:sz="0" w:space="0" w:color="auto"/>
            <w:bottom w:val="none" w:sz="0" w:space="0" w:color="auto"/>
            <w:right w:val="none" w:sz="0" w:space="0" w:color="auto"/>
          </w:divBdr>
        </w:div>
        <w:div w:id="64643802">
          <w:marLeft w:val="0"/>
          <w:marRight w:val="0"/>
          <w:marTop w:val="0"/>
          <w:marBottom w:val="0"/>
          <w:divBdr>
            <w:top w:val="none" w:sz="0" w:space="0" w:color="auto"/>
            <w:left w:val="none" w:sz="0" w:space="0" w:color="auto"/>
            <w:bottom w:val="none" w:sz="0" w:space="0" w:color="auto"/>
            <w:right w:val="none" w:sz="0" w:space="0" w:color="auto"/>
          </w:divBdr>
        </w:div>
        <w:div w:id="1792548930">
          <w:marLeft w:val="0"/>
          <w:marRight w:val="0"/>
          <w:marTop w:val="0"/>
          <w:marBottom w:val="0"/>
          <w:divBdr>
            <w:top w:val="none" w:sz="0" w:space="0" w:color="auto"/>
            <w:left w:val="none" w:sz="0" w:space="0" w:color="auto"/>
            <w:bottom w:val="none" w:sz="0" w:space="0" w:color="auto"/>
            <w:right w:val="none" w:sz="0" w:space="0" w:color="auto"/>
          </w:divBdr>
        </w:div>
        <w:div w:id="575017808">
          <w:marLeft w:val="0"/>
          <w:marRight w:val="0"/>
          <w:marTop w:val="0"/>
          <w:marBottom w:val="0"/>
          <w:divBdr>
            <w:top w:val="none" w:sz="0" w:space="0" w:color="auto"/>
            <w:left w:val="none" w:sz="0" w:space="0" w:color="auto"/>
            <w:bottom w:val="none" w:sz="0" w:space="0" w:color="auto"/>
            <w:right w:val="none" w:sz="0" w:space="0" w:color="auto"/>
          </w:divBdr>
        </w:div>
      </w:divsChild>
    </w:div>
    <w:div w:id="19589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A06D-BF33-43CD-BAF5-2EB2141E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17</Pages>
  <Words>8356</Words>
  <Characters>47631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admin</cp:lastModifiedBy>
  <cp:revision>92</cp:revision>
  <cp:lastPrinted>2023-03-13T11:09:00Z</cp:lastPrinted>
  <dcterms:created xsi:type="dcterms:W3CDTF">2023-03-05T18:16:00Z</dcterms:created>
  <dcterms:modified xsi:type="dcterms:W3CDTF">2023-03-31T08:37:00Z</dcterms:modified>
</cp:coreProperties>
</file>