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60" w:rsidRDefault="00E07560" w:rsidP="00E07560">
      <w:pPr>
        <w:ind w:left="566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ДОДАТОК 2</w:t>
      </w:r>
    </w:p>
    <w:p w:rsidR="00E07560" w:rsidRDefault="00E07560" w:rsidP="00E07560">
      <w:pPr>
        <w:ind w:left="566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до тендерної документації </w:t>
      </w:r>
    </w:p>
    <w:p w:rsidR="00E07560" w:rsidRDefault="00E07560" w:rsidP="00E07560">
      <w:pPr>
        <w:jc w:val="center"/>
        <w:rPr>
          <w:rFonts w:ascii="Times New Roman" w:hAnsi="Times New Roman"/>
          <w:b/>
          <w:color w:val="000000"/>
        </w:rPr>
      </w:pPr>
    </w:p>
    <w:p w:rsidR="00E07560" w:rsidRDefault="00E07560" w:rsidP="00E07560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до тендерної документації</w:t>
      </w:r>
    </w:p>
    <w:p w:rsidR="00E07560" w:rsidRDefault="00E07560" w:rsidP="00E07560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 xml:space="preserve">Подається Учасником на фірмовому бланку, (у разі наявності) </w:t>
      </w:r>
    </w:p>
    <w:p w:rsidR="00E07560" w:rsidRDefault="00E07560" w:rsidP="00E07560">
      <w:pPr>
        <w:widowControl/>
        <w:autoSpaceDE/>
        <w:autoSpaceDN w:val="0"/>
        <w:jc w:val="right"/>
        <w:rPr>
          <w:rFonts w:ascii="Times New Roman" w:eastAsia="Calibri" w:hAnsi="Times New Roman" w:cs="Times New Roman"/>
          <w:sz w:val="18"/>
          <w:szCs w:val="18"/>
          <w:lang w:val="uk-UA"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val="uk-UA" w:eastAsia="en-US"/>
        </w:rPr>
        <w:t>за підписом та печаткою (у разі наявності)</w:t>
      </w:r>
    </w:p>
    <w:p w:rsidR="00E07560" w:rsidRDefault="00E07560" w:rsidP="00E07560">
      <w:pPr>
        <w:widowControl/>
        <w:shd w:val="clear" w:color="auto" w:fill="FFFFFF"/>
        <w:autoSpaceDE/>
        <w:autoSpaceDN w:val="0"/>
        <w:ind w:firstLine="720"/>
        <w:jc w:val="right"/>
        <w:rPr>
          <w:rFonts w:ascii="Times New Roman" w:hAnsi="Times New Roman" w:cs="Times New Roman"/>
          <w:b/>
          <w:bCs/>
          <w:iCs/>
          <w:color w:val="000000"/>
          <w:lang w:val="uk-UA" w:eastAsia="ar-SA"/>
        </w:rPr>
      </w:pPr>
    </w:p>
    <w:p w:rsidR="00E07560" w:rsidRDefault="00E07560" w:rsidP="00E07560">
      <w:pPr>
        <w:widowControl/>
        <w:autoSpaceDE/>
        <w:autoSpaceDN w:val="0"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:rsidR="00E07560" w:rsidRDefault="00E07560" w:rsidP="00E07560">
      <w:pPr>
        <w:widowControl/>
        <w:autoSpaceDE/>
        <w:autoSpaceDN w:val="0"/>
        <w:ind w:hanging="15"/>
        <w:jc w:val="center"/>
        <w:rPr>
          <w:rFonts w:ascii="Times New Roman" w:hAnsi="Times New Roman" w:cs="Times New Roman"/>
          <w:b/>
          <w:bCs/>
          <w:lang w:val="uk-UA" w:eastAsia="ar-SA"/>
        </w:rPr>
      </w:pPr>
      <w:r>
        <w:rPr>
          <w:rFonts w:ascii="Times New Roman" w:hAnsi="Times New Roman" w:cs="Times New Roman"/>
          <w:b/>
          <w:bCs/>
          <w:lang w:val="uk-UA" w:eastAsia="ar-SA"/>
        </w:rPr>
        <w:t>ІНФОРМАЦІЯ ПРО НЕОБХІДНІ ТЕХНІЧНІ, ЯКІСНІ ТА КІЛЬКІСТНІ  ВИМОГИ ДО ПРЕДМЕТА ЗАКУПІВЛІ:</w:t>
      </w:r>
    </w:p>
    <w:p w:rsidR="00E07560" w:rsidRDefault="00E07560" w:rsidP="00E07560">
      <w:pPr>
        <w:widowControl/>
        <w:suppressAutoHyphens w:val="0"/>
        <w:autoSpaceDE/>
        <w:autoSpaceDN w:val="0"/>
        <w:spacing w:line="276" w:lineRule="auto"/>
        <w:rPr>
          <w:rFonts w:asciiTheme="minorHAnsi" w:hAnsiTheme="minorHAnsi" w:cstheme="minorHAnsi"/>
          <w:b/>
          <w:u w:val="single"/>
          <w:lang w:val="uk-UA"/>
        </w:rPr>
      </w:pPr>
    </w:p>
    <w:p w:rsidR="00E07560" w:rsidRDefault="00E07560" w:rsidP="00E07560">
      <w:pPr>
        <w:widowControl/>
        <w:suppressAutoHyphens w:val="0"/>
        <w:autoSpaceDE/>
        <w:autoSpaceDN w:val="0"/>
        <w:jc w:val="center"/>
        <w:rPr>
          <w:rFonts w:asciiTheme="minorHAnsi" w:eastAsia="Calibri" w:hAnsiTheme="minorHAnsi" w:cstheme="minorHAnsi"/>
          <w:bCs/>
          <w:lang w:val="uk-UA" w:eastAsia="ar-SA"/>
        </w:rPr>
      </w:pPr>
      <w:r>
        <w:rPr>
          <w:rFonts w:asciiTheme="minorHAnsi" w:hAnsiTheme="minorHAnsi" w:cstheme="minorHAnsi"/>
          <w:b/>
          <w:bCs/>
          <w:lang w:val="uk-UA"/>
        </w:rPr>
        <w:t>код</w:t>
      </w:r>
      <w:r>
        <w:rPr>
          <w:rFonts w:asciiTheme="minorHAnsi" w:hAnsiTheme="minorHAnsi" w:cstheme="minorHAnsi"/>
          <w:b/>
          <w:lang w:val="uk-UA" w:eastAsia="uk-UA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uk-UA"/>
        </w:rPr>
        <w:t>ДК</w:t>
      </w:r>
      <w:proofErr w:type="spellEnd"/>
      <w:r>
        <w:rPr>
          <w:rFonts w:asciiTheme="minorHAnsi" w:hAnsiTheme="minorHAnsi" w:cstheme="minorHAnsi"/>
          <w:b/>
          <w:lang w:val="uk-UA"/>
        </w:rPr>
        <w:t xml:space="preserve"> 021:2015:  42120000-6 - «Насоси та компресори</w:t>
      </w:r>
      <w:r>
        <w:rPr>
          <w:rFonts w:asciiTheme="minorHAnsi" w:hAnsiTheme="minorHAnsi" w:cstheme="minorHAnsi"/>
          <w:b/>
          <w:bCs/>
          <w:lang w:val="uk-UA"/>
        </w:rPr>
        <w:t>»</w:t>
      </w:r>
      <w:r>
        <w:rPr>
          <w:rFonts w:asciiTheme="minorHAnsi" w:eastAsia="Calibri" w:hAnsiTheme="minorHAnsi" w:cstheme="minorHAnsi"/>
          <w:bCs/>
          <w:lang w:val="uk-UA" w:eastAsia="ar-SA"/>
        </w:rPr>
        <w:t xml:space="preserve"> </w:t>
      </w:r>
    </w:p>
    <w:p w:rsidR="00E07560" w:rsidRDefault="00E07560" w:rsidP="00E07560">
      <w:pPr>
        <w:widowControl/>
        <w:suppressAutoHyphens w:val="0"/>
        <w:autoSpaceDE/>
        <w:autoSpaceDN w:val="0"/>
        <w:jc w:val="center"/>
        <w:rPr>
          <w:rFonts w:asciiTheme="minorHAnsi" w:hAnsiTheme="minorHAnsi" w:cstheme="minorHAnsi"/>
          <w:b/>
          <w:u w:val="single"/>
          <w:lang w:val="uk-UA"/>
        </w:rPr>
      </w:pPr>
      <w:r>
        <w:rPr>
          <w:rFonts w:asciiTheme="minorHAnsi" w:eastAsia="Calibri" w:hAnsiTheme="minorHAnsi" w:cstheme="minorHAnsi"/>
          <w:b/>
          <w:bCs/>
          <w:lang w:val="uk-UA" w:eastAsia="ar-SA"/>
        </w:rPr>
        <w:t>(</w:t>
      </w:r>
      <w:r>
        <w:rPr>
          <w:rFonts w:asciiTheme="minorHAnsi" w:hAnsiTheme="minorHAnsi" w:cstheme="minorHAnsi"/>
          <w:b/>
          <w:lang w:val="uk-UA"/>
        </w:rPr>
        <w:t>Насоси глибинні та насосні станції</w:t>
      </w:r>
      <w:r>
        <w:rPr>
          <w:rFonts w:asciiTheme="minorHAnsi" w:eastAsia="Calibri" w:hAnsiTheme="minorHAnsi" w:cstheme="minorHAnsi"/>
          <w:b/>
          <w:bCs/>
          <w:lang w:val="uk-UA" w:eastAsia="ar-SA"/>
        </w:rPr>
        <w:t>)</w:t>
      </w:r>
    </w:p>
    <w:p w:rsidR="00E07560" w:rsidRDefault="00E07560" w:rsidP="00E07560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847"/>
        <w:gridCol w:w="2988"/>
        <w:gridCol w:w="992"/>
        <w:gridCol w:w="3542"/>
      </w:tblGrid>
      <w:tr w:rsidR="00E07560" w:rsidTr="009001E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з/п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Найменування товару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 xml:space="preserve">Код </w:t>
            </w:r>
            <w:proofErr w:type="spellStart"/>
            <w:r>
              <w:rPr>
                <w:rFonts w:eastAsia="Calibri"/>
                <w:b/>
                <w:color w:val="000000"/>
                <w:lang w:val="uk-UA" w:eastAsia="en-US"/>
              </w:rPr>
              <w:t>ДК</w:t>
            </w:r>
            <w:proofErr w:type="spellEnd"/>
            <w:r>
              <w:rPr>
                <w:rFonts w:eastAsia="Calibri"/>
                <w:b/>
                <w:color w:val="000000"/>
                <w:lang w:val="uk-UA" w:eastAsia="en-US"/>
              </w:rPr>
              <w:t xml:space="preserve">   021:2015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Кількість</w:t>
            </w:r>
          </w:p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од.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hd w:val="clear" w:color="auto" w:fill="FFFFFF"/>
              <w:spacing w:line="256" w:lineRule="auto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lang w:val="uk-UA" w:eastAsia="en-US"/>
              </w:rPr>
              <w:t>Технічні вимоги</w:t>
            </w:r>
          </w:p>
        </w:tc>
      </w:tr>
      <w:tr w:rsidR="00E07560" w:rsidTr="009001E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Насоси глибинні для води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widowControl/>
              <w:suppressAutoHyphens w:val="0"/>
              <w:autoSpaceDE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42120000-6 - «Насоси та компресори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Насос глибинний для води.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Технічні характеристики: потужність – 0,75 кВт.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Максимальна висота підйому не менше 80 метрів.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Продуктивність не менше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45 л/годину в робочій точці.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 пусковим пристроєм.</w:t>
            </w:r>
          </w:p>
        </w:tc>
      </w:tr>
      <w:tr w:rsidR="00E07560" w:rsidTr="009001E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Насосні 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станції для води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center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widowControl/>
              <w:suppressAutoHyphens w:val="0"/>
              <w:autoSpaceDE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42120000-6 - «Насоси та компресори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Насосні станції для води </w:t>
            </w:r>
            <w:r w:rsidR="00A82288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з 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поверхневим насосом.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Потужність – 1100 Вт.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Максимальна висота підйому не менше 80 метрів.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Продуктивність не менше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45 л/годину в робочій точці.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Напруга живлення 220 В.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Електронне реле тиску;</w:t>
            </w:r>
          </w:p>
          <w:p w:rsidR="00E07560" w:rsidRDefault="00E07560" w:rsidP="009001E3">
            <w:pPr>
              <w:widowControl/>
              <w:shd w:val="clear" w:color="auto" w:fill="FFFFFF"/>
              <w:suppressAutoHyphens w:val="0"/>
              <w:autoSpaceDE/>
              <w:autoSpaceDN w:val="0"/>
              <w:spacing w:line="256" w:lineRule="auto"/>
              <w:ind w:left="29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Багатоступінчастий двигун.</w:t>
            </w:r>
          </w:p>
        </w:tc>
      </w:tr>
    </w:tbl>
    <w:p w:rsidR="00E07560" w:rsidRDefault="00E07560" w:rsidP="00E07560">
      <w:pPr>
        <w:tabs>
          <w:tab w:val="left" w:pos="360"/>
        </w:tabs>
        <w:jc w:val="both"/>
        <w:rPr>
          <w:rFonts w:ascii="Times New Roman" w:hAnsi="Times New Roman"/>
        </w:rPr>
      </w:pPr>
    </w:p>
    <w:p w:rsidR="00E07560" w:rsidRDefault="00E07560" w:rsidP="00E07560">
      <w:pPr>
        <w:tabs>
          <w:tab w:val="left" w:pos="2268"/>
        </w:tabs>
        <w:ind w:left="79" w:right="45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Перелік документів, які повинен надати учасник для підтвердження відповідності предмета закупівлі технічним, якісним, кількісним характеристикам та іншим вимогам.</w:t>
      </w:r>
    </w:p>
    <w:p w:rsidR="00E07560" w:rsidRDefault="00E07560" w:rsidP="00E07560">
      <w:pPr>
        <w:autoSpaceDN w:val="0"/>
        <w:spacing w:before="60" w:after="60"/>
        <w:ind w:firstLine="708"/>
        <w:jc w:val="both"/>
        <w:outlineLvl w:val="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кожен вид продукції надати скановані зразки документів виробника, що підтверджують якість та походження продукції, запропонованої до постачання (паспорт та/або сертифікат якості тощо), або гарантійний лист</w:t>
      </w:r>
      <w:r w:rsidR="00C145D2">
        <w:rPr>
          <w:rFonts w:ascii="Times New Roman" w:hAnsi="Times New Roman" w:cs="Times New Roman"/>
          <w:lang w:val="uk-UA"/>
        </w:rPr>
        <w:t xml:space="preserve"> який підтверджує</w:t>
      </w:r>
      <w:r>
        <w:rPr>
          <w:rFonts w:ascii="Times New Roman" w:hAnsi="Times New Roman" w:cs="Times New Roman"/>
          <w:lang w:val="uk-UA"/>
        </w:rPr>
        <w:t xml:space="preserve">,  що товар запропонований Учасником відповідає усім технічним, якісним та кількісним вимогам зазначеним у тендерній документації. Показники, зазначених в таких документах технічних характеристик повинні відповідати вимогам до предмета закупівлі.   </w:t>
      </w:r>
    </w:p>
    <w:p w:rsidR="00E07560" w:rsidRDefault="00E07560" w:rsidP="00E07560">
      <w:pPr>
        <w:autoSpaceDE/>
        <w:autoSpaceDN w:val="0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Товар, що пропонується, повинен бути новим, таким, що не був у використанні. </w:t>
      </w:r>
      <w:r>
        <w:rPr>
          <w:rFonts w:eastAsia="Calibri"/>
          <w:bCs/>
          <w:iCs/>
          <w:lang w:val="uk-UA" w:eastAsia="en-US"/>
        </w:rPr>
        <w:t>Для підтвердження учасник надає гарантійний лист</w:t>
      </w:r>
      <w:r>
        <w:rPr>
          <w:rFonts w:eastAsia="Calibri"/>
          <w:lang w:val="uk-UA" w:eastAsia="en-US"/>
        </w:rPr>
        <w:t>.</w:t>
      </w:r>
    </w:p>
    <w:p w:rsidR="00E07560" w:rsidRDefault="00E07560" w:rsidP="00E07560">
      <w:pPr>
        <w:autoSpaceDE/>
        <w:autoSpaceDN w:val="0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Вантажно-розвантажувальні роботи та доставка товару повинна здійснюватися постачальником за власні кошти. Для підтвердження учасник надає гарантійний лист.</w:t>
      </w:r>
    </w:p>
    <w:p w:rsidR="00E07560" w:rsidRDefault="00E07560" w:rsidP="00E07560">
      <w:pPr>
        <w:autoSpaceDE/>
        <w:autoSpaceDN w:val="0"/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Термін поставки товару: 10 днів з дати отримання письмової заявки від  Замовника. Для підтвердження учасник надає гарантійний лист.</w:t>
      </w:r>
    </w:p>
    <w:p w:rsidR="00E07560" w:rsidRDefault="00E07560" w:rsidP="00E07560">
      <w:pPr>
        <w:autoSpaceDE/>
        <w:autoSpaceDN w:val="0"/>
        <w:ind w:firstLine="709"/>
        <w:jc w:val="both"/>
        <w:rPr>
          <w:rFonts w:eastAsia="Calibri"/>
          <w:lang w:val="uk-UA" w:eastAsia="en-US"/>
        </w:rPr>
      </w:pPr>
    </w:p>
    <w:sectPr w:rsidR="00E07560" w:rsidSect="00B245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4C5528"/>
    <w:lvl w:ilvl="0">
      <w:start w:val="1"/>
      <w:numFmt w:val="none"/>
      <w:suff w:val="nothing"/>
      <w:lvlText w:val=""/>
      <w:lvlJc w:val="left"/>
      <w:pPr>
        <w:ind w:left="5116" w:hanging="432"/>
      </w:pPr>
    </w:lvl>
    <w:lvl w:ilvl="1">
      <w:start w:val="1"/>
      <w:numFmt w:val="none"/>
      <w:suff w:val="nothing"/>
      <w:lvlText w:val=""/>
      <w:lvlJc w:val="left"/>
      <w:pPr>
        <w:ind w:left="5260" w:hanging="576"/>
      </w:pPr>
    </w:lvl>
    <w:lvl w:ilvl="2">
      <w:start w:val="1"/>
      <w:numFmt w:val="none"/>
      <w:suff w:val="nothing"/>
      <w:lvlText w:val=""/>
      <w:lvlJc w:val="left"/>
      <w:pPr>
        <w:ind w:left="5404" w:hanging="720"/>
      </w:pPr>
    </w:lvl>
    <w:lvl w:ilvl="3">
      <w:start w:val="1"/>
      <w:numFmt w:val="none"/>
      <w:suff w:val="nothing"/>
      <w:lvlText w:val=""/>
      <w:lvlJc w:val="left"/>
      <w:pPr>
        <w:ind w:left="5548" w:hanging="864"/>
      </w:pPr>
    </w:lvl>
    <w:lvl w:ilvl="4">
      <w:start w:val="1"/>
      <w:numFmt w:val="none"/>
      <w:suff w:val="nothing"/>
      <w:lvlText w:val=""/>
      <w:lvlJc w:val="left"/>
      <w:pPr>
        <w:ind w:left="5692" w:hanging="1008"/>
      </w:pPr>
    </w:lvl>
    <w:lvl w:ilvl="5">
      <w:start w:val="1"/>
      <w:numFmt w:val="none"/>
      <w:suff w:val="nothing"/>
      <w:lvlText w:val=""/>
      <w:lvlJc w:val="left"/>
      <w:pPr>
        <w:ind w:left="5836" w:hanging="1152"/>
      </w:pPr>
    </w:lvl>
    <w:lvl w:ilvl="6">
      <w:start w:val="1"/>
      <w:numFmt w:val="none"/>
      <w:suff w:val="nothing"/>
      <w:lvlText w:val=""/>
      <w:lvlJc w:val="left"/>
      <w:pPr>
        <w:ind w:left="5980" w:hanging="1296"/>
      </w:pPr>
    </w:lvl>
    <w:lvl w:ilvl="7">
      <w:start w:val="1"/>
      <w:numFmt w:val="none"/>
      <w:suff w:val="nothing"/>
      <w:lvlText w:val=""/>
      <w:lvlJc w:val="left"/>
      <w:pPr>
        <w:ind w:left="6124" w:hanging="1440"/>
      </w:pPr>
    </w:lvl>
    <w:lvl w:ilvl="8">
      <w:start w:val="1"/>
      <w:numFmt w:val="none"/>
      <w:suff w:val="nothing"/>
      <w:lvlText w:val=""/>
      <w:lvlJc w:val="left"/>
      <w:pPr>
        <w:ind w:left="6268" w:hanging="1584"/>
      </w:pPr>
    </w:lvl>
  </w:abstractNum>
  <w:abstractNum w:abstractNumId="1">
    <w:nsid w:val="00E63046"/>
    <w:multiLevelType w:val="hybridMultilevel"/>
    <w:tmpl w:val="6C22B0FE"/>
    <w:lvl w:ilvl="0" w:tplc="0422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03F16A21"/>
    <w:multiLevelType w:val="hybridMultilevel"/>
    <w:tmpl w:val="736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23B04"/>
    <w:multiLevelType w:val="hybridMultilevel"/>
    <w:tmpl w:val="DEC24EFC"/>
    <w:lvl w:ilvl="0" w:tplc="34DE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B7E"/>
    <w:rsid w:val="00027131"/>
    <w:rsid w:val="00054F96"/>
    <w:rsid w:val="000A4C7E"/>
    <w:rsid w:val="00105B7E"/>
    <w:rsid w:val="001267A0"/>
    <w:rsid w:val="00147C7B"/>
    <w:rsid w:val="001807D5"/>
    <w:rsid w:val="001B5C69"/>
    <w:rsid w:val="00200ACD"/>
    <w:rsid w:val="00255E90"/>
    <w:rsid w:val="00264410"/>
    <w:rsid w:val="0029236D"/>
    <w:rsid w:val="002C2DB5"/>
    <w:rsid w:val="002D0FD0"/>
    <w:rsid w:val="002E01D4"/>
    <w:rsid w:val="0031713C"/>
    <w:rsid w:val="00342394"/>
    <w:rsid w:val="00376C22"/>
    <w:rsid w:val="003E56FD"/>
    <w:rsid w:val="0045472D"/>
    <w:rsid w:val="00481FBE"/>
    <w:rsid w:val="004F4512"/>
    <w:rsid w:val="00507DEB"/>
    <w:rsid w:val="005B2159"/>
    <w:rsid w:val="005D5A9E"/>
    <w:rsid w:val="006011B8"/>
    <w:rsid w:val="00605E6C"/>
    <w:rsid w:val="006455AE"/>
    <w:rsid w:val="007005E9"/>
    <w:rsid w:val="007641C3"/>
    <w:rsid w:val="007669A6"/>
    <w:rsid w:val="007A35D6"/>
    <w:rsid w:val="00904446"/>
    <w:rsid w:val="00920468"/>
    <w:rsid w:val="00945B2A"/>
    <w:rsid w:val="00953A27"/>
    <w:rsid w:val="00972BD9"/>
    <w:rsid w:val="00972D34"/>
    <w:rsid w:val="009875C0"/>
    <w:rsid w:val="009A2737"/>
    <w:rsid w:val="009E4231"/>
    <w:rsid w:val="00A0597F"/>
    <w:rsid w:val="00A70DAC"/>
    <w:rsid w:val="00A82288"/>
    <w:rsid w:val="00AA1DC4"/>
    <w:rsid w:val="00AC4B9F"/>
    <w:rsid w:val="00AD3509"/>
    <w:rsid w:val="00B10CFD"/>
    <w:rsid w:val="00B44AC6"/>
    <w:rsid w:val="00BA455F"/>
    <w:rsid w:val="00BB6EB5"/>
    <w:rsid w:val="00BF559A"/>
    <w:rsid w:val="00C04A57"/>
    <w:rsid w:val="00C145D2"/>
    <w:rsid w:val="00C1762D"/>
    <w:rsid w:val="00C202E8"/>
    <w:rsid w:val="00C276C6"/>
    <w:rsid w:val="00C47860"/>
    <w:rsid w:val="00C70345"/>
    <w:rsid w:val="00C70FBF"/>
    <w:rsid w:val="00C76EC8"/>
    <w:rsid w:val="00CA5959"/>
    <w:rsid w:val="00CD1B39"/>
    <w:rsid w:val="00D0044A"/>
    <w:rsid w:val="00D27C04"/>
    <w:rsid w:val="00D83191"/>
    <w:rsid w:val="00E07560"/>
    <w:rsid w:val="00E123F8"/>
    <w:rsid w:val="00E14C51"/>
    <w:rsid w:val="00E37C1A"/>
    <w:rsid w:val="00E83858"/>
    <w:rsid w:val="00EB2D90"/>
    <w:rsid w:val="00EC30FF"/>
    <w:rsid w:val="00F33CD3"/>
    <w:rsid w:val="00F523CA"/>
    <w:rsid w:val="00F57B13"/>
    <w:rsid w:val="00F67A55"/>
    <w:rsid w:val="00F9600B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7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027131"/>
    <w:pPr>
      <w:spacing w:line="281" w:lineRule="exact"/>
      <w:ind w:left="1132"/>
      <w:outlineLvl w:val="0"/>
    </w:pPr>
    <w:rPr>
      <w:rFonts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027131"/>
    <w:pPr>
      <w:spacing w:before="90" w:line="258" w:lineRule="exact"/>
      <w:ind w:left="4230" w:hanging="236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Chapter10,Список уровня 2,название табл/рис,Абзац списку1,AC List 01,Number Bullets,List Paragraph (numbered (a)),Литература,Bullet Number,Bullet 1,Use Case List Paragraph,lp1,List Paragraph1,lp11,List Paragraph11,List Paragraph"/>
    <w:basedOn w:val="a"/>
    <w:link w:val="a6"/>
    <w:uiPriority w:val="99"/>
    <w:qFormat/>
    <w:rsid w:val="00027131"/>
    <w:pPr>
      <w:ind w:left="1493" w:hanging="242"/>
    </w:pPr>
    <w:rPr>
      <w:rFonts w:cs="Times New Roman"/>
    </w:rPr>
  </w:style>
  <w:style w:type="character" w:customStyle="1" w:styleId="a6">
    <w:name w:val="Абзац списка Знак"/>
    <w:aliases w:val="Chapter10 Знак,Список уровня 2 Знак,название табл/рис Знак,Абзац списку1 Знак,AC List 01 Знак,Number Bullets Знак,List Paragraph (numbered (a)) Знак,Литература Знак,Bullet Number Знак,Bullet 1 Знак,Use Case List Paragraph Знак,lp1 Знак"/>
    <w:link w:val="a5"/>
    <w:uiPriority w:val="99"/>
    <w:qFormat/>
    <w:locked/>
    <w:rsid w:val="00105B7E"/>
    <w:rPr>
      <w:rFonts w:ascii="Times New Roman" w:eastAsia="Times New Roman" w:hAnsi="Times New Roman" w:cs="Times New Roman"/>
      <w:lang w:val="uk-UA"/>
    </w:rPr>
  </w:style>
  <w:style w:type="paragraph" w:styleId="a7">
    <w:name w:val="No Spacing"/>
    <w:uiPriority w:val="1"/>
    <w:qFormat/>
    <w:rsid w:val="002D0FD0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B44A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4AC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hps">
    <w:name w:val="hps"/>
    <w:basedOn w:val="a0"/>
    <w:qFormat/>
    <w:rsid w:val="00B44AC6"/>
  </w:style>
  <w:style w:type="paragraph" w:customStyle="1" w:styleId="rvps14">
    <w:name w:val="rvps14"/>
    <w:basedOn w:val="a"/>
    <w:rsid w:val="00B44AC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972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C23E-7687-4079-B03B-3672E127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2023-03-17T08:58:00Z</dcterms:created>
  <dcterms:modified xsi:type="dcterms:W3CDTF">2023-04-07T12:30:00Z</dcterms:modified>
</cp:coreProperties>
</file>