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C49" w:rsidRPr="002F319C" w:rsidRDefault="00C05C49" w:rsidP="00C05C49">
      <w:pPr>
        <w:pStyle w:val="20"/>
        <w:keepNext/>
        <w:keepLines/>
        <w:spacing w:before="0" w:after="0" w:line="240" w:lineRule="auto"/>
        <w:ind w:firstLine="284"/>
        <w:jc w:val="right"/>
        <w:rPr>
          <w:rFonts w:ascii="Times New Roman" w:hAnsi="Times New Roman" w:cs="Times New Roman"/>
          <w:b/>
          <w:bCs/>
          <w:lang w:val="uk-UA" w:eastAsia="uk-UA"/>
        </w:rPr>
      </w:pPr>
      <w:r w:rsidRPr="002F319C">
        <w:rPr>
          <w:rFonts w:ascii="Times New Roman" w:hAnsi="Times New Roman" w:cs="Times New Roman"/>
          <w:b/>
          <w:bCs/>
          <w:lang w:val="uk-UA" w:eastAsia="uk-UA"/>
        </w:rPr>
        <w:t>ДОДАТОК № 5</w:t>
      </w:r>
    </w:p>
    <w:p w:rsidR="00C05C49" w:rsidRPr="002F319C" w:rsidRDefault="00C05C49" w:rsidP="00C05C49">
      <w:pPr>
        <w:pStyle w:val="20"/>
        <w:keepNext/>
        <w:keepLines/>
        <w:spacing w:before="0" w:after="0" w:line="240" w:lineRule="auto"/>
        <w:ind w:firstLine="284"/>
        <w:jc w:val="right"/>
        <w:rPr>
          <w:rFonts w:ascii="Times New Roman" w:hAnsi="Times New Roman" w:cs="Times New Roman"/>
          <w:b/>
          <w:bCs/>
          <w:lang w:val="uk-UA" w:eastAsia="uk-UA"/>
        </w:rPr>
      </w:pPr>
      <w:r w:rsidRPr="002F319C">
        <w:rPr>
          <w:rFonts w:ascii="Times New Roman" w:hAnsi="Times New Roman" w:cs="Times New Roman"/>
          <w:b/>
          <w:bCs/>
          <w:lang w:val="uk-UA" w:eastAsia="uk-UA"/>
        </w:rPr>
        <w:t>до тендерної документації</w:t>
      </w:r>
    </w:p>
    <w:p w:rsidR="00C05C49" w:rsidRPr="002F319C" w:rsidRDefault="00C05C49" w:rsidP="00C05C49">
      <w:pPr>
        <w:autoSpaceDN w:val="0"/>
        <w:jc w:val="center"/>
        <w:rPr>
          <w:rFonts w:eastAsia="Verdana"/>
          <w:lang w:val="uk-UA"/>
        </w:rPr>
      </w:pPr>
    </w:p>
    <w:p w:rsidR="00C05C49" w:rsidRPr="002F319C" w:rsidRDefault="00C05C49" w:rsidP="00C05C49">
      <w:pPr>
        <w:autoSpaceDN w:val="0"/>
        <w:jc w:val="center"/>
        <w:rPr>
          <w:sz w:val="22"/>
          <w:szCs w:val="22"/>
          <w:lang w:val="uk-UA"/>
        </w:rPr>
      </w:pPr>
      <w:r w:rsidRPr="002F319C">
        <w:rPr>
          <w:rFonts w:eastAsia="Verdana"/>
          <w:sz w:val="22"/>
          <w:szCs w:val="22"/>
          <w:lang w:val="uk-UA"/>
        </w:rPr>
        <w:t>ПРОЕКТ</w:t>
      </w:r>
      <w:r w:rsidRPr="002F319C">
        <w:rPr>
          <w:rFonts w:eastAsia="Verdana"/>
          <w:sz w:val="22"/>
          <w:szCs w:val="22"/>
          <w:vertAlign w:val="superscript"/>
          <w:lang w:val="uk-UA"/>
        </w:rPr>
        <w:t xml:space="preserve"> </w:t>
      </w:r>
      <w:r w:rsidRPr="002F319C">
        <w:rPr>
          <w:rFonts w:eastAsia="Verdana"/>
          <w:sz w:val="22"/>
          <w:szCs w:val="22"/>
          <w:lang w:val="uk-UA"/>
        </w:rPr>
        <w:t>ДОГОВОРУ ПРО ЗАКУПІВЛЮ</w:t>
      </w:r>
    </w:p>
    <w:p w:rsidR="00C05C49" w:rsidRPr="002F319C" w:rsidRDefault="00C05C49" w:rsidP="00C05C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p>
    <w:p w:rsidR="00C05C49" w:rsidRPr="002F319C" w:rsidRDefault="00C05C49" w:rsidP="00C05C4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1"/>
        <w:rPr>
          <w:b/>
          <w:lang w:val="uk-UA" w:eastAsia="uk-UA"/>
        </w:rPr>
      </w:pPr>
      <w:r w:rsidRPr="002F319C">
        <w:rPr>
          <w:b/>
          <w:lang w:val="uk-UA" w:eastAsia="uk-UA"/>
        </w:rPr>
        <w:t>ДОГОВІР № _______</w:t>
      </w:r>
    </w:p>
    <w:p w:rsidR="00C05C49" w:rsidRPr="002F319C" w:rsidRDefault="00C05C49" w:rsidP="00C05C49">
      <w:pPr>
        <w:tabs>
          <w:tab w:val="left" w:pos="8079"/>
          <w:tab w:val="left" w:leader="underscore" w:pos="8449"/>
          <w:tab w:val="left" w:leader="underscore" w:pos="9303"/>
        </w:tabs>
        <w:ind w:firstLine="680"/>
        <w:rPr>
          <w:shd w:val="clear" w:color="auto" w:fill="FFFFFF"/>
          <w:lang w:val="uk-UA" w:eastAsia="uk-UA"/>
        </w:rPr>
      </w:pPr>
    </w:p>
    <w:p w:rsidR="00C05C49" w:rsidRPr="002F319C" w:rsidRDefault="00C05C49" w:rsidP="00C05C49">
      <w:pPr>
        <w:tabs>
          <w:tab w:val="left" w:pos="8079"/>
          <w:tab w:val="left" w:leader="underscore" w:pos="8449"/>
          <w:tab w:val="left" w:leader="underscore" w:pos="9303"/>
        </w:tabs>
        <w:ind w:firstLine="680"/>
        <w:jc w:val="center"/>
        <w:rPr>
          <w:shd w:val="clear" w:color="auto" w:fill="FFFFFF"/>
          <w:lang w:val="uk-UA" w:eastAsia="uk-UA"/>
        </w:rPr>
      </w:pPr>
      <w:r w:rsidRPr="002F319C">
        <w:rPr>
          <w:shd w:val="clear" w:color="auto" w:fill="FFFFFF"/>
          <w:lang w:val="uk-UA" w:eastAsia="uk-UA"/>
        </w:rPr>
        <w:t>м. Київ                                                                         "___"___________________2024 р.</w:t>
      </w:r>
    </w:p>
    <w:p w:rsidR="00C05C49" w:rsidRPr="002F319C" w:rsidRDefault="00C05C49" w:rsidP="00C05C49">
      <w:pPr>
        <w:tabs>
          <w:tab w:val="left" w:pos="8079"/>
          <w:tab w:val="left" w:leader="underscore" w:pos="8449"/>
          <w:tab w:val="left" w:leader="underscore" w:pos="9303"/>
        </w:tabs>
        <w:ind w:firstLine="680"/>
        <w:jc w:val="center"/>
        <w:rPr>
          <w:lang w:val="uk-UA" w:eastAsia="uk-UA"/>
        </w:rPr>
      </w:pPr>
    </w:p>
    <w:p w:rsidR="00C05C49" w:rsidRPr="002F319C" w:rsidRDefault="00C05C49" w:rsidP="00C05C49">
      <w:pPr>
        <w:ind w:firstLine="680"/>
        <w:jc w:val="both"/>
        <w:rPr>
          <w:sz w:val="22"/>
          <w:lang w:val="uk-UA"/>
        </w:rPr>
      </w:pPr>
      <w:r w:rsidRPr="002F319C">
        <w:rPr>
          <w:b/>
          <w:sz w:val="22"/>
          <w:lang w:val="uk-UA"/>
        </w:rPr>
        <w:t>Управління освіти Деснянської районної в місті Києві державної адміністрації</w:t>
      </w:r>
      <w:r w:rsidRPr="002F319C">
        <w:rPr>
          <w:b/>
          <w:bCs/>
          <w:sz w:val="22"/>
          <w:lang w:val="uk-UA"/>
        </w:rPr>
        <w:t>,</w:t>
      </w:r>
      <w:r w:rsidRPr="002F319C">
        <w:rPr>
          <w:sz w:val="22"/>
          <w:lang w:val="uk-UA"/>
        </w:rPr>
        <w:t xml:space="preserve"> в особі ____________________________________________________________________________, що діє на </w:t>
      </w:r>
      <w:r w:rsidRPr="002F319C">
        <w:rPr>
          <w:spacing w:val="2"/>
          <w:sz w:val="22"/>
          <w:lang w:val="uk-UA"/>
        </w:rPr>
        <w:t>підставі</w:t>
      </w:r>
      <w:r w:rsidRPr="002F319C">
        <w:rPr>
          <w:sz w:val="22"/>
          <w:lang w:val="uk-UA"/>
        </w:rPr>
        <w:t>____________________________________________________________________________________________________________________________________ (далі – Покупець)</w:t>
      </w:r>
      <w:r w:rsidRPr="002F319C">
        <w:rPr>
          <w:bCs/>
          <w:sz w:val="22"/>
          <w:lang w:val="uk-UA"/>
        </w:rPr>
        <w:t>,</w:t>
      </w:r>
      <w:r w:rsidRPr="002F319C">
        <w:rPr>
          <w:sz w:val="22"/>
          <w:lang w:val="uk-UA"/>
        </w:rPr>
        <w:t xml:space="preserve">з однієї сторони, та </w:t>
      </w:r>
    </w:p>
    <w:p w:rsidR="00C05C49" w:rsidRPr="002F319C" w:rsidRDefault="00C05C49" w:rsidP="00C05C49">
      <w:pPr>
        <w:ind w:firstLine="680"/>
        <w:jc w:val="both"/>
        <w:rPr>
          <w:sz w:val="22"/>
          <w:lang w:val="uk-UA"/>
        </w:rPr>
      </w:pPr>
      <w:r w:rsidRPr="002F319C">
        <w:rPr>
          <w:b/>
          <w:bCs/>
          <w:sz w:val="22"/>
          <w:lang w:val="uk-UA"/>
        </w:rPr>
        <w:t>______________________________________________________________________________</w:t>
      </w:r>
      <w:r w:rsidRPr="002F319C">
        <w:rPr>
          <w:b/>
          <w:sz w:val="22"/>
          <w:lang w:val="uk-UA"/>
        </w:rPr>
        <w:t>,</w:t>
      </w:r>
      <w:r w:rsidRPr="002F319C">
        <w:rPr>
          <w:sz w:val="22"/>
          <w:lang w:val="uk-UA"/>
        </w:rPr>
        <w:t xml:space="preserve"> в особі ________________________________________________________________, що (а) діє на підставі __________________________________________ (далі – </w:t>
      </w:r>
      <w:r w:rsidRPr="002F319C">
        <w:rPr>
          <w:bCs/>
          <w:sz w:val="22"/>
          <w:lang w:val="uk-UA"/>
        </w:rPr>
        <w:t>Постачальник)</w:t>
      </w:r>
      <w:r w:rsidRPr="002F319C">
        <w:rPr>
          <w:sz w:val="22"/>
          <w:lang w:val="uk-UA"/>
        </w:rPr>
        <w:t>, з іншої сторони, а в подальшому разом – Сторони, уклали даний договір про таке (далі –Договір):</w:t>
      </w:r>
    </w:p>
    <w:p w:rsidR="00C05C49" w:rsidRPr="002F319C" w:rsidRDefault="00C05C49" w:rsidP="00C05C49">
      <w:pPr>
        <w:ind w:firstLine="680"/>
        <w:jc w:val="both"/>
        <w:rPr>
          <w:lang w:val="uk-UA"/>
        </w:rPr>
      </w:pPr>
    </w:p>
    <w:p w:rsidR="00C05C49" w:rsidRPr="002F319C" w:rsidRDefault="00C05C49" w:rsidP="00C05C49">
      <w:pPr>
        <w:ind w:firstLine="680"/>
        <w:jc w:val="center"/>
        <w:rPr>
          <w:sz w:val="22"/>
          <w:szCs w:val="22"/>
          <w:lang w:val="uk-UA"/>
        </w:rPr>
      </w:pPr>
      <w:r w:rsidRPr="002F319C">
        <w:rPr>
          <w:bCs/>
          <w:sz w:val="22"/>
          <w:szCs w:val="22"/>
          <w:lang w:val="uk-UA"/>
        </w:rPr>
        <w:t>1. Предмет Договору</w:t>
      </w:r>
    </w:p>
    <w:p w:rsidR="00C05C49" w:rsidRPr="002F319C" w:rsidRDefault="00C05C49" w:rsidP="00C05C49">
      <w:pPr>
        <w:ind w:firstLine="680"/>
        <w:jc w:val="both"/>
        <w:rPr>
          <w:bCs/>
          <w:sz w:val="22"/>
          <w:szCs w:val="22"/>
          <w:lang w:val="uk-UA"/>
        </w:rPr>
      </w:pPr>
      <w:r w:rsidRPr="002F319C">
        <w:rPr>
          <w:sz w:val="22"/>
          <w:szCs w:val="22"/>
          <w:lang w:val="uk-UA"/>
        </w:rPr>
        <w:t xml:space="preserve">1.1. Постачальник зобов'язується передати у власність Покупця, а Покупець зобов’язується прийняти та оплатити __________________________________________________________________ </w:t>
      </w:r>
      <w:r w:rsidRPr="002F319C">
        <w:rPr>
          <w:sz w:val="22"/>
          <w:szCs w:val="22"/>
          <w:lang w:val="uk-UA" w:eastAsia="uk-UA"/>
        </w:rPr>
        <w:t>(далі – Товар)</w:t>
      </w:r>
      <w:r w:rsidRPr="002F319C">
        <w:rPr>
          <w:sz w:val="22"/>
          <w:szCs w:val="22"/>
          <w:lang w:val="uk-UA"/>
        </w:rPr>
        <w:t>, зазначений у специфікації (Додаток 1 до Договору), що є невід’ємною частиною Договору.</w:t>
      </w:r>
    </w:p>
    <w:p w:rsidR="00C05C49" w:rsidRPr="002F319C" w:rsidRDefault="00C05C49" w:rsidP="00C05C49">
      <w:pPr>
        <w:ind w:firstLine="680"/>
        <w:jc w:val="both"/>
        <w:rPr>
          <w:sz w:val="22"/>
          <w:szCs w:val="22"/>
          <w:lang w:val="uk-UA"/>
        </w:rPr>
      </w:pPr>
      <w:r w:rsidRPr="002F319C">
        <w:rPr>
          <w:sz w:val="22"/>
          <w:szCs w:val="22"/>
          <w:lang w:val="uk-UA"/>
        </w:rPr>
        <w:t xml:space="preserve">1.2. Постачальник зобов’язаний передати Товар, який відповідає технічним та якісним характеристикам, зазначеним в інформації про технічні та якісні характеристики Товару (Додаток 2 до Договору), що є невід’ємною частиною Договору. </w:t>
      </w:r>
    </w:p>
    <w:p w:rsidR="00C05C49" w:rsidRPr="002F319C" w:rsidRDefault="00C05C49" w:rsidP="00C05C49">
      <w:pPr>
        <w:ind w:firstLine="680"/>
        <w:jc w:val="both"/>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2. Ціна Договору та порядок розрахунків</w:t>
      </w:r>
    </w:p>
    <w:p w:rsidR="00C05C49" w:rsidRPr="002F319C" w:rsidRDefault="00C05C49" w:rsidP="00C05C49">
      <w:pPr>
        <w:widowControl w:val="0"/>
        <w:tabs>
          <w:tab w:val="left" w:pos="0"/>
        </w:tabs>
        <w:ind w:firstLine="680"/>
        <w:jc w:val="both"/>
        <w:rPr>
          <w:sz w:val="22"/>
          <w:szCs w:val="22"/>
          <w:lang w:val="uk-UA"/>
        </w:rPr>
      </w:pPr>
      <w:r w:rsidRPr="002F319C">
        <w:rPr>
          <w:sz w:val="22"/>
          <w:szCs w:val="22"/>
          <w:lang w:val="uk-UA"/>
        </w:rPr>
        <w:t xml:space="preserve">2.1. Ціна Договору визначена в межах бюджетного призначення та на основі специфікації (Додаток 1 до Договору), що є невід’ємною частиною Договору, та складає __________ грн. ______________ коп. (______________ гривень _______________ копійок), в тому числі ПДВ – 20% - ___________ грн. ____________ коп. (_____________ гривень _____________ копійок) </w:t>
      </w:r>
      <w:r w:rsidRPr="002F319C">
        <w:rPr>
          <w:i/>
          <w:sz w:val="22"/>
          <w:szCs w:val="22"/>
          <w:lang w:val="uk-UA"/>
        </w:rPr>
        <w:t>(або без ПДВ).</w:t>
      </w:r>
    </w:p>
    <w:p w:rsidR="00C05C49" w:rsidRPr="002F319C" w:rsidRDefault="00C05C49" w:rsidP="00C05C49">
      <w:pPr>
        <w:ind w:firstLine="680"/>
        <w:jc w:val="both"/>
        <w:rPr>
          <w:sz w:val="22"/>
          <w:szCs w:val="22"/>
          <w:lang w:val="uk-UA"/>
        </w:rPr>
      </w:pPr>
      <w:r w:rsidRPr="002F319C">
        <w:rPr>
          <w:sz w:val="22"/>
          <w:szCs w:val="22"/>
          <w:lang w:val="uk-UA"/>
        </w:rPr>
        <w:t xml:space="preserve">2.2. В ціну Договору включені усі витрати Постачальника, пов’язані з постачанням Товару, а саме на кожний об’єкт згідно Дислокації (Додаток №3  до Договору) доставка, демонтаж, монтаж з заміною сервісних кранів, манометрів та термометрів, пуско-налагодження, введення в експлуатацію зі встановленням приладів дистанційного зняття показників та складанням технічної і виконавчої документації. Монтаж має виконуватись на підставі розробленої та погодженої КП «Київтеплоенерго» документації. Приймання (введення в експлуатацію) Товару має здійснюватися з залученням представників КП «Київтеплоенерго» з наданням підтвердження КП «Київтеплоенерго» про постановку вузла обліку теплової енергії на комерційний облік. </w:t>
      </w:r>
    </w:p>
    <w:p w:rsidR="00C05C49" w:rsidRPr="002F319C" w:rsidRDefault="00C05C49" w:rsidP="00C05C49">
      <w:pPr>
        <w:ind w:firstLine="680"/>
        <w:jc w:val="both"/>
        <w:rPr>
          <w:sz w:val="22"/>
          <w:szCs w:val="22"/>
          <w:lang w:val="uk-UA"/>
        </w:rPr>
      </w:pPr>
      <w:r w:rsidRPr="002F319C">
        <w:rPr>
          <w:sz w:val="22"/>
          <w:szCs w:val="22"/>
          <w:lang w:val="uk-UA"/>
        </w:rPr>
        <w:t xml:space="preserve">2.3. Розрахунки за поставлений Товар проводяться Покупцем на підставі пункту 1 статті 49 Бюджетного кодексу України протягом 30 календарних днів після поставки Товару за адресами, які зазначені в дислокації поставки Товару (Додаток 3 до цього Договору) і згідно наданих Постачальником відповідних видаткових накладних за наявності бюджетного фінансування. </w:t>
      </w:r>
    </w:p>
    <w:p w:rsidR="00C05C49" w:rsidRPr="002F319C" w:rsidRDefault="00C05C49" w:rsidP="00C05C49">
      <w:pPr>
        <w:ind w:firstLine="680"/>
        <w:jc w:val="both"/>
        <w:rPr>
          <w:sz w:val="22"/>
          <w:szCs w:val="22"/>
          <w:lang w:val="uk-UA"/>
        </w:rPr>
      </w:pPr>
      <w:r w:rsidRPr="002F319C">
        <w:rPr>
          <w:sz w:val="22"/>
          <w:szCs w:val="22"/>
          <w:lang w:val="uk-UA"/>
        </w:rPr>
        <w:t>2.4. У разі затримки бюджетного фінансування розрахунок за поставлений Товар здійснюється протягом 7 (семи) банківських днів з дати отримання Покупцем бюджетних коштів на фінансування закупівлі на свій реєстраційний рахунок.</w:t>
      </w:r>
    </w:p>
    <w:p w:rsidR="00C05C49" w:rsidRPr="002F319C" w:rsidRDefault="00C05C49" w:rsidP="00C05C49">
      <w:pPr>
        <w:ind w:firstLine="680"/>
        <w:jc w:val="both"/>
        <w:rPr>
          <w:sz w:val="22"/>
          <w:szCs w:val="22"/>
          <w:lang w:val="uk-UA"/>
        </w:rPr>
      </w:pPr>
      <w:r w:rsidRPr="002F319C">
        <w:rPr>
          <w:sz w:val="22"/>
          <w:szCs w:val="22"/>
          <w:lang w:val="uk-UA"/>
        </w:rPr>
        <w:t xml:space="preserve">2.5. У Покупця бюджетні зобов’язання за цим Договором виникають у разі наявності та в межах відповідних бюджетних асигнувань. </w:t>
      </w:r>
    </w:p>
    <w:p w:rsidR="00C05C49" w:rsidRPr="002F319C" w:rsidRDefault="00C05C49" w:rsidP="00C05C49">
      <w:pPr>
        <w:ind w:firstLine="680"/>
        <w:jc w:val="both"/>
        <w:rPr>
          <w:sz w:val="22"/>
          <w:szCs w:val="22"/>
          <w:lang w:val="uk-UA"/>
        </w:rPr>
      </w:pPr>
      <w:r w:rsidRPr="002F319C">
        <w:rPr>
          <w:sz w:val="22"/>
          <w:szCs w:val="22"/>
          <w:lang w:val="uk-UA"/>
        </w:rPr>
        <w:t>2.6. Розрахунки здійснюються в національній валюті України у безготівковій формі шляхом перерахування належних до сплати сум коштів на поточний рахунок Постачальника у межах отриманого бюджетного фінансування.</w:t>
      </w:r>
    </w:p>
    <w:p w:rsidR="00C05C49" w:rsidRPr="002F319C" w:rsidRDefault="00C05C49" w:rsidP="00C05C49">
      <w:pPr>
        <w:ind w:firstLine="680"/>
        <w:jc w:val="both"/>
        <w:rPr>
          <w:sz w:val="22"/>
          <w:szCs w:val="22"/>
          <w:lang w:val="uk-UA"/>
        </w:rPr>
      </w:pPr>
      <w:r w:rsidRPr="002F319C">
        <w:rPr>
          <w:sz w:val="22"/>
          <w:szCs w:val="22"/>
          <w:lang w:val="uk-UA"/>
        </w:rPr>
        <w:t>2.7.</w:t>
      </w:r>
      <w:r w:rsidRPr="002F319C">
        <w:rPr>
          <w:sz w:val="22"/>
          <w:szCs w:val="22"/>
          <w:lang w:val="uk-UA"/>
        </w:rPr>
        <w:tab/>
      </w:r>
      <w:r w:rsidRPr="002F319C">
        <w:rPr>
          <w:sz w:val="22"/>
          <w:lang w:val="uk-UA"/>
        </w:rPr>
        <w:t>Покупець</w:t>
      </w:r>
      <w:r w:rsidRPr="002F319C">
        <w:rPr>
          <w:sz w:val="22"/>
          <w:szCs w:val="22"/>
          <w:lang w:val="uk-UA"/>
        </w:rPr>
        <w:t xml:space="preserve">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Бюджетні зобов’язання </w:t>
      </w:r>
      <w:r w:rsidRPr="002F319C">
        <w:rPr>
          <w:sz w:val="22"/>
          <w:lang w:val="uk-UA"/>
        </w:rPr>
        <w:t>Покупця</w:t>
      </w:r>
      <w:r w:rsidRPr="002F319C">
        <w:rPr>
          <w:sz w:val="22"/>
          <w:szCs w:val="22"/>
          <w:lang w:val="uk-UA"/>
        </w:rPr>
        <w:t xml:space="preserve"> за цим Договором виникають в межах затверджених кошторисних призначень.</w:t>
      </w:r>
    </w:p>
    <w:p w:rsidR="00C05C49" w:rsidRPr="002F319C" w:rsidRDefault="00C05C49" w:rsidP="00C05C49">
      <w:pPr>
        <w:ind w:firstLine="680"/>
        <w:jc w:val="center"/>
        <w:rPr>
          <w:bCs/>
          <w:sz w:val="22"/>
          <w:szCs w:val="22"/>
          <w:lang w:val="uk-UA"/>
        </w:rPr>
      </w:pPr>
    </w:p>
    <w:p w:rsidR="00C05C49" w:rsidRPr="002F319C" w:rsidRDefault="00C05C49" w:rsidP="00C05C49">
      <w:pPr>
        <w:ind w:firstLine="680"/>
        <w:jc w:val="center"/>
        <w:rPr>
          <w:sz w:val="22"/>
          <w:szCs w:val="22"/>
          <w:lang w:val="uk-UA"/>
        </w:rPr>
      </w:pPr>
      <w:r w:rsidRPr="002F319C">
        <w:rPr>
          <w:bCs/>
          <w:sz w:val="22"/>
          <w:szCs w:val="22"/>
          <w:lang w:val="uk-UA"/>
        </w:rPr>
        <w:t>3.</w:t>
      </w:r>
      <w:r w:rsidRPr="002F319C">
        <w:rPr>
          <w:sz w:val="22"/>
          <w:szCs w:val="22"/>
          <w:lang w:val="uk-UA"/>
        </w:rPr>
        <w:t xml:space="preserve"> Порядок прийняття Товару</w:t>
      </w:r>
    </w:p>
    <w:p w:rsidR="00C05C49" w:rsidRPr="002F319C" w:rsidRDefault="00C05C49" w:rsidP="00C05C49">
      <w:pPr>
        <w:ind w:firstLine="680"/>
        <w:jc w:val="both"/>
        <w:rPr>
          <w:sz w:val="22"/>
          <w:szCs w:val="22"/>
          <w:lang w:val="uk-UA"/>
        </w:rPr>
      </w:pPr>
      <w:r w:rsidRPr="002F319C">
        <w:rPr>
          <w:sz w:val="22"/>
          <w:szCs w:val="22"/>
          <w:lang w:val="uk-UA"/>
        </w:rPr>
        <w:t>3.1. Постачальник зобов’язаний:</w:t>
      </w:r>
    </w:p>
    <w:p w:rsidR="00C05C49" w:rsidRPr="002F319C" w:rsidRDefault="00C05C49" w:rsidP="00C05C49">
      <w:pPr>
        <w:ind w:firstLine="680"/>
        <w:jc w:val="both"/>
        <w:rPr>
          <w:sz w:val="22"/>
          <w:szCs w:val="22"/>
          <w:lang w:val="uk-UA"/>
        </w:rPr>
      </w:pPr>
      <w:r w:rsidRPr="002F319C">
        <w:rPr>
          <w:sz w:val="22"/>
          <w:szCs w:val="22"/>
          <w:lang w:val="uk-UA"/>
        </w:rPr>
        <w:lastRenderedPageBreak/>
        <w:t>3.1.1. Передати Товар, що визначений в специфікації, належної якості, за адресами, які зазначені в дислокації поставки Товару до ____.____.2024 року з документами, які підтверджують якість Товару відповідно до вимог чинного законодавства.</w:t>
      </w:r>
    </w:p>
    <w:p w:rsidR="00C05C49" w:rsidRPr="002F319C" w:rsidRDefault="00C05C49" w:rsidP="00C05C49">
      <w:pPr>
        <w:ind w:firstLine="680"/>
        <w:jc w:val="both"/>
        <w:rPr>
          <w:sz w:val="22"/>
          <w:szCs w:val="22"/>
          <w:lang w:val="uk-UA"/>
        </w:rPr>
      </w:pPr>
      <w:r w:rsidRPr="002F319C">
        <w:rPr>
          <w:sz w:val="22"/>
          <w:szCs w:val="22"/>
          <w:lang w:val="uk-UA"/>
        </w:rPr>
        <w:t xml:space="preserve">3.1.2. Здійснювати доставку Товару у кількості за заявкою </w:t>
      </w:r>
      <w:r w:rsidRPr="002F319C">
        <w:rPr>
          <w:sz w:val="22"/>
          <w:lang w:val="uk-UA"/>
        </w:rPr>
        <w:t>Покупця</w:t>
      </w:r>
      <w:r w:rsidRPr="002F319C">
        <w:rPr>
          <w:sz w:val="22"/>
          <w:szCs w:val="22"/>
          <w:lang w:val="uk-UA"/>
        </w:rPr>
        <w:t xml:space="preserve"> протягом 5 (п’яти) календарних днів з моменту отримання заявки за адресами, вказаними в дислокації (Додаток 3 до Договору), що є невід’ємною частиною Договору.</w:t>
      </w:r>
    </w:p>
    <w:p w:rsidR="00C05C49" w:rsidRPr="002F319C" w:rsidRDefault="00C05C49" w:rsidP="00C05C49">
      <w:pPr>
        <w:ind w:firstLine="680"/>
        <w:jc w:val="both"/>
        <w:rPr>
          <w:bCs/>
          <w:iCs/>
          <w:sz w:val="22"/>
          <w:szCs w:val="22"/>
          <w:lang w:val="uk-UA"/>
        </w:rPr>
      </w:pPr>
      <w:r w:rsidRPr="002F319C">
        <w:rPr>
          <w:sz w:val="22"/>
          <w:szCs w:val="22"/>
          <w:lang w:val="uk-UA"/>
        </w:rPr>
        <w:t xml:space="preserve">3.1.3. Здійснювати приймання-передачу Товару згідно дислокації (Додаток 3 до Договору) та оформлювати видатковими накладними, в яких зазначається найменування Товару, його кількість та вартість. </w:t>
      </w:r>
    </w:p>
    <w:p w:rsidR="00C05C49" w:rsidRPr="002F319C" w:rsidRDefault="00C05C49" w:rsidP="00C05C49">
      <w:pPr>
        <w:ind w:firstLine="680"/>
        <w:jc w:val="both"/>
        <w:rPr>
          <w:sz w:val="22"/>
          <w:szCs w:val="22"/>
          <w:lang w:val="uk-UA"/>
        </w:rPr>
      </w:pPr>
      <w:r w:rsidRPr="002F319C">
        <w:rPr>
          <w:sz w:val="22"/>
          <w:szCs w:val="22"/>
          <w:lang w:val="uk-UA"/>
        </w:rPr>
        <w:t xml:space="preserve">3.1.4. У разі виявлення контролюючими органами в установленому порядку завищення вартості Товару Постачальником, Постачальник зобов’язується на безумовне повернення коштів у сумі виявленого контролюючими органами завищення вартості Товару.  </w:t>
      </w:r>
    </w:p>
    <w:p w:rsidR="00C05C49" w:rsidRPr="002F319C" w:rsidRDefault="00C05C49" w:rsidP="00C05C49">
      <w:pPr>
        <w:ind w:firstLine="680"/>
        <w:jc w:val="both"/>
        <w:rPr>
          <w:sz w:val="22"/>
          <w:szCs w:val="22"/>
          <w:lang w:val="uk-UA"/>
        </w:rPr>
      </w:pPr>
      <w:r w:rsidRPr="002F319C">
        <w:rPr>
          <w:sz w:val="22"/>
          <w:szCs w:val="22"/>
          <w:lang w:val="uk-UA"/>
        </w:rPr>
        <w:t xml:space="preserve">3.2. Покупець зобов’язаний: </w:t>
      </w:r>
    </w:p>
    <w:p w:rsidR="00C05C49" w:rsidRPr="002F319C" w:rsidRDefault="00C05C49" w:rsidP="00C05C49">
      <w:pPr>
        <w:ind w:firstLine="680"/>
        <w:jc w:val="both"/>
        <w:rPr>
          <w:sz w:val="22"/>
          <w:szCs w:val="22"/>
          <w:lang w:val="uk-UA"/>
        </w:rPr>
      </w:pPr>
      <w:r w:rsidRPr="002F319C">
        <w:rPr>
          <w:sz w:val="22"/>
          <w:szCs w:val="22"/>
          <w:lang w:val="uk-UA"/>
        </w:rPr>
        <w:t>3.2.1. Прийняти Товар та документи, які його супроводжують.</w:t>
      </w:r>
    </w:p>
    <w:p w:rsidR="00C05C49" w:rsidRPr="002F319C" w:rsidRDefault="00C05C49" w:rsidP="00C05C49">
      <w:pPr>
        <w:ind w:firstLine="680"/>
        <w:jc w:val="both"/>
        <w:rPr>
          <w:sz w:val="22"/>
          <w:szCs w:val="22"/>
          <w:lang w:val="uk-UA"/>
        </w:rPr>
      </w:pPr>
      <w:r w:rsidRPr="002F319C">
        <w:rPr>
          <w:sz w:val="22"/>
          <w:szCs w:val="22"/>
          <w:lang w:val="uk-UA"/>
        </w:rPr>
        <w:t>3.2.2. Здійснити перевірку при прийомі Товару за кількістю та якістю, скласти і підписати відповідні документи.</w:t>
      </w:r>
    </w:p>
    <w:p w:rsidR="00C05C49" w:rsidRPr="002F319C" w:rsidRDefault="00C05C49" w:rsidP="00C05C49">
      <w:pPr>
        <w:ind w:firstLine="680"/>
        <w:jc w:val="both"/>
        <w:rPr>
          <w:sz w:val="22"/>
          <w:szCs w:val="22"/>
          <w:lang w:val="uk-UA"/>
        </w:rPr>
      </w:pPr>
      <w:r w:rsidRPr="002F319C">
        <w:rPr>
          <w:sz w:val="22"/>
          <w:szCs w:val="22"/>
          <w:lang w:val="uk-UA"/>
        </w:rPr>
        <w:t>3.2.3. Повідомити Постачальника про виявлені недоліки проданого Товару протягом 3 (трьох)  робочих днів.</w:t>
      </w:r>
    </w:p>
    <w:p w:rsidR="00C05C49" w:rsidRPr="002F319C" w:rsidRDefault="00C05C49" w:rsidP="00C05C49">
      <w:pPr>
        <w:ind w:firstLine="680"/>
        <w:jc w:val="both"/>
        <w:rPr>
          <w:sz w:val="22"/>
          <w:szCs w:val="22"/>
          <w:lang w:val="uk-UA"/>
        </w:rPr>
      </w:pPr>
      <w:r w:rsidRPr="002F319C">
        <w:rPr>
          <w:sz w:val="22"/>
          <w:szCs w:val="22"/>
          <w:lang w:val="uk-UA"/>
        </w:rPr>
        <w:t>3.3. Постачальник має право:</w:t>
      </w:r>
    </w:p>
    <w:p w:rsidR="00C05C49" w:rsidRPr="002F319C" w:rsidRDefault="00C05C49" w:rsidP="00C05C49">
      <w:pPr>
        <w:ind w:firstLine="680"/>
        <w:jc w:val="both"/>
        <w:rPr>
          <w:sz w:val="22"/>
          <w:szCs w:val="22"/>
          <w:lang w:val="uk-UA"/>
        </w:rPr>
      </w:pPr>
      <w:r w:rsidRPr="002F319C">
        <w:rPr>
          <w:sz w:val="22"/>
          <w:szCs w:val="22"/>
          <w:lang w:val="uk-UA"/>
        </w:rPr>
        <w:t>3.3.1. Своєчасно та в повному обсязі отримувати плату за поставлений Товар.</w:t>
      </w:r>
    </w:p>
    <w:p w:rsidR="00C05C49" w:rsidRPr="002F319C" w:rsidRDefault="00C05C49" w:rsidP="00C05C49">
      <w:pPr>
        <w:ind w:firstLine="680"/>
        <w:jc w:val="both"/>
        <w:rPr>
          <w:sz w:val="22"/>
          <w:szCs w:val="22"/>
          <w:lang w:val="uk-UA"/>
        </w:rPr>
      </w:pPr>
      <w:r w:rsidRPr="002F319C">
        <w:rPr>
          <w:sz w:val="22"/>
          <w:szCs w:val="22"/>
          <w:lang w:val="uk-UA"/>
        </w:rPr>
        <w:t>3.3.2. Вимагати від Покупця прийняття Товару.</w:t>
      </w:r>
    </w:p>
    <w:p w:rsidR="00C05C49" w:rsidRPr="002F319C" w:rsidRDefault="00C05C49" w:rsidP="00C05C49">
      <w:pPr>
        <w:ind w:firstLine="680"/>
        <w:jc w:val="both"/>
        <w:rPr>
          <w:sz w:val="22"/>
          <w:szCs w:val="22"/>
          <w:lang w:val="uk-UA"/>
        </w:rPr>
      </w:pPr>
      <w:r w:rsidRPr="002F319C">
        <w:rPr>
          <w:sz w:val="22"/>
          <w:szCs w:val="22"/>
          <w:lang w:val="uk-UA"/>
        </w:rPr>
        <w:t>3.4. Покупець має право:</w:t>
      </w:r>
    </w:p>
    <w:p w:rsidR="00C05C49" w:rsidRPr="002F319C" w:rsidRDefault="00C05C49" w:rsidP="00C05C49">
      <w:pPr>
        <w:ind w:firstLine="680"/>
        <w:jc w:val="both"/>
        <w:rPr>
          <w:sz w:val="22"/>
          <w:szCs w:val="22"/>
          <w:lang w:val="uk-UA"/>
        </w:rPr>
      </w:pPr>
      <w:r w:rsidRPr="002F319C">
        <w:rPr>
          <w:sz w:val="22"/>
          <w:szCs w:val="22"/>
          <w:lang w:val="uk-UA"/>
        </w:rPr>
        <w:t>3.4.1. Достроково розірвати цей Договір в односторонньому порядку у разі невиконання чи неналежного виконання зобов’язань Постачальником, порушення строків поставки, відсутності потреби в закупівлі, скороченні видатків тощо, повідомивши Виконавця про це у 10 денний строк. При цьому розірвання Договору в односторонньому порядку здійснюється без застосування положень щодо порядку внесення змін до Договору.</w:t>
      </w:r>
    </w:p>
    <w:p w:rsidR="00C05C49" w:rsidRPr="002F319C" w:rsidRDefault="00C05C49" w:rsidP="00C05C49">
      <w:pPr>
        <w:ind w:firstLine="680"/>
        <w:jc w:val="both"/>
        <w:rPr>
          <w:sz w:val="22"/>
          <w:szCs w:val="22"/>
          <w:lang w:val="uk-UA"/>
        </w:rPr>
      </w:pPr>
      <w:r w:rsidRPr="002F319C">
        <w:rPr>
          <w:sz w:val="22"/>
          <w:szCs w:val="22"/>
          <w:lang w:val="uk-UA"/>
        </w:rPr>
        <w:t xml:space="preserve">3.4.2. Зменшувати обсяг закупівлі Товару та зменшувати ціну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 </w:t>
      </w:r>
    </w:p>
    <w:p w:rsidR="00C05C49" w:rsidRPr="002F319C" w:rsidRDefault="00C05C49" w:rsidP="00C05C49">
      <w:pPr>
        <w:ind w:firstLine="680"/>
        <w:jc w:val="both"/>
        <w:rPr>
          <w:sz w:val="22"/>
          <w:szCs w:val="22"/>
          <w:lang w:val="uk-UA"/>
        </w:rPr>
      </w:pPr>
      <w:r w:rsidRPr="002F319C">
        <w:rPr>
          <w:sz w:val="22"/>
          <w:szCs w:val="22"/>
          <w:lang w:val="uk-UA"/>
        </w:rPr>
        <w:t>3.5. Якщо Постачальник відмовляється передати Покупцю проданий Товар, то Покупець має право відмовитися від виконання умов цього Договору.</w:t>
      </w:r>
    </w:p>
    <w:p w:rsidR="00C05C49" w:rsidRPr="002F319C" w:rsidRDefault="00C05C49" w:rsidP="00C05C49">
      <w:pPr>
        <w:ind w:firstLine="680"/>
        <w:jc w:val="both"/>
        <w:rPr>
          <w:sz w:val="22"/>
          <w:szCs w:val="22"/>
          <w:lang w:val="uk-UA"/>
        </w:rPr>
      </w:pPr>
      <w:r w:rsidRPr="002F319C">
        <w:rPr>
          <w:sz w:val="22"/>
          <w:szCs w:val="22"/>
          <w:lang w:val="uk-UA"/>
        </w:rPr>
        <w:t>3.6. В день одержання Товару, Покупець перевіряє Товар за якістю, комплектністю, кількістю, та:</w:t>
      </w:r>
    </w:p>
    <w:p w:rsidR="00C05C49" w:rsidRPr="002F319C" w:rsidRDefault="00C05C49" w:rsidP="00C05C49">
      <w:pPr>
        <w:ind w:firstLine="680"/>
        <w:jc w:val="both"/>
        <w:rPr>
          <w:sz w:val="22"/>
          <w:szCs w:val="22"/>
          <w:lang w:val="uk-UA"/>
        </w:rPr>
      </w:pPr>
      <w:r w:rsidRPr="002F319C">
        <w:rPr>
          <w:sz w:val="22"/>
          <w:szCs w:val="22"/>
          <w:lang w:val="uk-UA"/>
        </w:rPr>
        <w:t>а) у випадку відсутності претензій до якості, комплектності та кількості Товару підписує видаткову накладну, передає Постачальнику один примірник видаткової накладної;</w:t>
      </w:r>
    </w:p>
    <w:p w:rsidR="00C05C49" w:rsidRPr="002F319C" w:rsidRDefault="00C05C49" w:rsidP="00C05C49">
      <w:pPr>
        <w:ind w:firstLine="680"/>
        <w:jc w:val="both"/>
        <w:rPr>
          <w:sz w:val="22"/>
          <w:szCs w:val="22"/>
          <w:lang w:val="uk-UA"/>
        </w:rPr>
      </w:pPr>
      <w:r w:rsidRPr="002F319C">
        <w:rPr>
          <w:sz w:val="22"/>
          <w:szCs w:val="22"/>
          <w:lang w:val="uk-UA"/>
        </w:rPr>
        <w:t>б) у випадку наявності претензій до кількості, комплектності, якості Товару Покупець на свій розсуд:</w:t>
      </w:r>
    </w:p>
    <w:p w:rsidR="00C05C49" w:rsidRPr="002F319C" w:rsidRDefault="00C05C49" w:rsidP="00C05C49">
      <w:pPr>
        <w:ind w:firstLine="680"/>
        <w:jc w:val="both"/>
        <w:rPr>
          <w:sz w:val="22"/>
          <w:szCs w:val="22"/>
          <w:lang w:val="uk-UA"/>
        </w:rPr>
      </w:pPr>
      <w:r w:rsidRPr="002F319C">
        <w:rPr>
          <w:sz w:val="22"/>
          <w:szCs w:val="22"/>
          <w:lang w:val="uk-UA"/>
        </w:rPr>
        <w:t>- приймає Товар, робить відповідну відмітку у видатковій накладній, складає відповідну претензію, яку вручає під розпис представникові Постачальника, передає Постачальнику один примірник видаткової накладної з відміткою про наявність претензій;</w:t>
      </w:r>
    </w:p>
    <w:p w:rsidR="00C05C49" w:rsidRPr="002F319C" w:rsidRDefault="00C05C49" w:rsidP="00C05C49">
      <w:pPr>
        <w:ind w:firstLine="680"/>
        <w:jc w:val="both"/>
        <w:rPr>
          <w:sz w:val="22"/>
          <w:szCs w:val="22"/>
          <w:lang w:val="uk-UA"/>
        </w:rPr>
      </w:pPr>
      <w:r w:rsidRPr="002F319C">
        <w:rPr>
          <w:sz w:val="22"/>
          <w:szCs w:val="22"/>
          <w:lang w:val="uk-UA"/>
        </w:rPr>
        <w:t>- відмовляється від приймання Товару і в цьому випадку робить відповідну відмітку у видатковій накладній та складає відповідну претензію.</w:t>
      </w:r>
    </w:p>
    <w:p w:rsidR="00C05C49" w:rsidRPr="002F319C" w:rsidRDefault="00C05C49" w:rsidP="00C05C49">
      <w:pPr>
        <w:ind w:firstLine="680"/>
        <w:jc w:val="both"/>
        <w:rPr>
          <w:sz w:val="22"/>
          <w:szCs w:val="22"/>
          <w:lang w:val="uk-UA"/>
        </w:rPr>
      </w:pPr>
      <w:r w:rsidRPr="002F319C">
        <w:rPr>
          <w:sz w:val="22"/>
          <w:szCs w:val="22"/>
          <w:lang w:val="uk-UA"/>
        </w:rPr>
        <w:t>3.7. При виявленні Покупцем недоліків Товару (щодо якості, комплектності), що не могли бути виявлені при прийманні Товару, Покупець вправі заявити Постачальнику претензію (рекламацію), протягом 3 (трьох) робочих днів після виявлення недоліків.</w:t>
      </w:r>
    </w:p>
    <w:p w:rsidR="00C05C49" w:rsidRPr="002F319C" w:rsidRDefault="00C05C49" w:rsidP="00C05C49">
      <w:pPr>
        <w:ind w:firstLine="680"/>
        <w:jc w:val="both"/>
        <w:rPr>
          <w:sz w:val="22"/>
          <w:szCs w:val="22"/>
          <w:lang w:val="uk-UA"/>
        </w:rPr>
      </w:pPr>
      <w:r w:rsidRPr="002F319C">
        <w:rPr>
          <w:sz w:val="22"/>
          <w:szCs w:val="22"/>
          <w:lang w:val="uk-UA"/>
        </w:rPr>
        <w:t>3.8. Покупець в разі виявленні недоліків Товару (щодо якості, комплектності) у процесі використання має право за власним бажанням вимагати від Постачальника: пропорційного зменшення купівельної вартості Товару; відмовитись від виконання умов Договору та вимагати повернення сплачених за Товар грошових коштів; вимагати заміну Товару неналежної якості відповідним Товаром належної якості згідно з Договором.</w:t>
      </w:r>
    </w:p>
    <w:p w:rsidR="00C05C49" w:rsidRPr="002F319C" w:rsidRDefault="00C05C49" w:rsidP="00C05C49">
      <w:pPr>
        <w:ind w:firstLine="680"/>
        <w:jc w:val="center"/>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4. Перехід права власності і ризик випадкового знищення Товару</w:t>
      </w:r>
    </w:p>
    <w:p w:rsidR="00C05C49" w:rsidRPr="002F319C" w:rsidRDefault="00C05C49" w:rsidP="00C05C49">
      <w:pPr>
        <w:ind w:firstLine="680"/>
        <w:jc w:val="both"/>
        <w:rPr>
          <w:sz w:val="22"/>
          <w:szCs w:val="22"/>
          <w:lang w:val="uk-UA"/>
        </w:rPr>
      </w:pPr>
      <w:r w:rsidRPr="002F319C">
        <w:rPr>
          <w:sz w:val="22"/>
          <w:szCs w:val="22"/>
          <w:lang w:val="uk-UA"/>
        </w:rPr>
        <w:t>4.1. Перехід права власності на Товар настає з моменту одержання Товару згідно дислокації поставки Товару та підписання видаткової накладної.</w:t>
      </w:r>
    </w:p>
    <w:p w:rsidR="00C05C49" w:rsidRPr="002F319C" w:rsidRDefault="00C05C49" w:rsidP="00C05C49">
      <w:pPr>
        <w:ind w:firstLine="680"/>
        <w:jc w:val="both"/>
        <w:rPr>
          <w:sz w:val="22"/>
          <w:szCs w:val="22"/>
          <w:lang w:val="uk-UA"/>
        </w:rPr>
      </w:pPr>
      <w:r w:rsidRPr="002F319C">
        <w:rPr>
          <w:sz w:val="22"/>
          <w:szCs w:val="22"/>
          <w:lang w:val="uk-UA"/>
        </w:rPr>
        <w:t>4.2. Ризик щодо випадкового знищення Товару несе його власник.</w:t>
      </w:r>
    </w:p>
    <w:p w:rsidR="00C05C49" w:rsidRPr="002F319C" w:rsidRDefault="00C05C49" w:rsidP="00C05C49">
      <w:pPr>
        <w:ind w:firstLine="680"/>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5. Якість Товару</w:t>
      </w:r>
    </w:p>
    <w:p w:rsidR="00C05C49" w:rsidRPr="002F319C" w:rsidRDefault="00C05C49" w:rsidP="00C05C49">
      <w:pPr>
        <w:ind w:firstLine="680"/>
        <w:jc w:val="both"/>
        <w:rPr>
          <w:sz w:val="22"/>
          <w:szCs w:val="22"/>
          <w:lang w:val="uk-UA"/>
        </w:rPr>
      </w:pPr>
      <w:r w:rsidRPr="002F319C">
        <w:rPr>
          <w:sz w:val="22"/>
          <w:szCs w:val="22"/>
          <w:lang w:val="uk-UA"/>
        </w:rPr>
        <w:t>5.1. Якість Товару повинна відповідати діючим в Україні державним стандартам і підтверджуватись документами, передбаченими чинним законодавством, копії яких подаються при передачі Товару за кожною адресою, які зазначені в Додатку 3 до цього Договору.</w:t>
      </w:r>
    </w:p>
    <w:p w:rsidR="00C05C49" w:rsidRPr="002F319C" w:rsidRDefault="00C05C49" w:rsidP="00C05C49">
      <w:pPr>
        <w:ind w:firstLine="680"/>
        <w:jc w:val="both"/>
        <w:rPr>
          <w:sz w:val="22"/>
          <w:szCs w:val="22"/>
          <w:lang w:val="uk-UA"/>
        </w:rPr>
      </w:pPr>
      <w:r w:rsidRPr="002F319C">
        <w:rPr>
          <w:sz w:val="22"/>
          <w:szCs w:val="22"/>
          <w:lang w:val="uk-UA"/>
        </w:rPr>
        <w:t>5.2. Упаковка, у якій відвантажується Товар, повинна відповідати державним стандартам та технічним умовам, забезпечувати схоронність Товару при транспортуванні.</w:t>
      </w:r>
    </w:p>
    <w:p w:rsidR="00C05C49" w:rsidRPr="002F319C" w:rsidRDefault="00C05C49" w:rsidP="00C05C49">
      <w:pPr>
        <w:ind w:firstLine="680"/>
        <w:jc w:val="center"/>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6. Гарантійні вимоги</w:t>
      </w:r>
    </w:p>
    <w:p w:rsidR="00C05C49" w:rsidRPr="002F319C" w:rsidRDefault="00C05C49" w:rsidP="00C05C49">
      <w:pPr>
        <w:ind w:firstLine="680"/>
        <w:jc w:val="both"/>
        <w:rPr>
          <w:sz w:val="22"/>
          <w:szCs w:val="22"/>
          <w:lang w:val="uk-UA"/>
        </w:rPr>
      </w:pPr>
      <w:r w:rsidRPr="002F319C">
        <w:rPr>
          <w:sz w:val="22"/>
          <w:szCs w:val="22"/>
          <w:lang w:val="uk-UA"/>
        </w:rPr>
        <w:t>6.1. Гарантійний строк становить: _________________________________________________. У разі виявлення протягом встановленого гарантійного строку недоліків Покупець має право вимагати:</w:t>
      </w:r>
    </w:p>
    <w:p w:rsidR="00C05C49" w:rsidRPr="002F319C" w:rsidRDefault="00C05C49" w:rsidP="00C05C49">
      <w:pPr>
        <w:ind w:firstLine="680"/>
        <w:jc w:val="both"/>
        <w:rPr>
          <w:sz w:val="22"/>
          <w:szCs w:val="22"/>
          <w:lang w:val="uk-UA"/>
        </w:rPr>
      </w:pPr>
      <w:r w:rsidRPr="002F319C">
        <w:rPr>
          <w:sz w:val="22"/>
          <w:szCs w:val="22"/>
          <w:lang w:val="uk-UA"/>
        </w:rPr>
        <w:t>- пропорційного зменшення ціни;</w:t>
      </w:r>
    </w:p>
    <w:p w:rsidR="00C05C49" w:rsidRPr="002F319C" w:rsidRDefault="00C05C49" w:rsidP="00C05C49">
      <w:pPr>
        <w:ind w:firstLine="680"/>
        <w:jc w:val="both"/>
        <w:rPr>
          <w:sz w:val="22"/>
          <w:szCs w:val="22"/>
          <w:lang w:val="uk-UA"/>
        </w:rPr>
      </w:pPr>
      <w:r w:rsidRPr="002F319C">
        <w:rPr>
          <w:sz w:val="22"/>
          <w:szCs w:val="22"/>
          <w:lang w:val="uk-UA"/>
        </w:rPr>
        <w:t>- безоплатного усунення недоліків Товару в розумний строк;</w:t>
      </w:r>
    </w:p>
    <w:p w:rsidR="00C05C49" w:rsidRPr="002F319C" w:rsidRDefault="00C05C49" w:rsidP="00C05C49">
      <w:pPr>
        <w:ind w:firstLine="680"/>
        <w:jc w:val="both"/>
        <w:rPr>
          <w:sz w:val="22"/>
          <w:szCs w:val="22"/>
          <w:lang w:val="uk-UA"/>
        </w:rPr>
      </w:pPr>
      <w:r w:rsidRPr="002F319C">
        <w:rPr>
          <w:sz w:val="22"/>
          <w:szCs w:val="22"/>
          <w:lang w:val="uk-UA"/>
        </w:rPr>
        <w:t>- відшкодування витрат та усунення недоліків Товару.</w:t>
      </w:r>
    </w:p>
    <w:p w:rsidR="00C05C49" w:rsidRPr="002F319C" w:rsidRDefault="00C05C49" w:rsidP="00C05C49">
      <w:pPr>
        <w:ind w:firstLine="680"/>
        <w:jc w:val="both"/>
        <w:rPr>
          <w:sz w:val="22"/>
          <w:szCs w:val="22"/>
          <w:lang w:val="uk-UA"/>
        </w:rPr>
      </w:pPr>
      <w:r w:rsidRPr="002F319C">
        <w:rPr>
          <w:sz w:val="22"/>
          <w:szCs w:val="22"/>
          <w:lang w:val="uk-UA"/>
        </w:rPr>
        <w:t>6.2. У разі виявлення протягом встановленого гарантійного строку істотних недоліків, які виникли з вини виробника Товару, або фальсифікації Товару, підтверджених за необхідності висновком експертизи, Покупець, в порядку та у строки, що встановлені законодавством, має право за своїм вибором вимагати від Постачальника:</w:t>
      </w:r>
    </w:p>
    <w:p w:rsidR="00C05C49" w:rsidRPr="002F319C" w:rsidRDefault="00C05C49" w:rsidP="00C05C49">
      <w:pPr>
        <w:ind w:firstLine="680"/>
        <w:jc w:val="both"/>
        <w:rPr>
          <w:sz w:val="22"/>
          <w:szCs w:val="22"/>
          <w:lang w:val="uk-UA"/>
        </w:rPr>
      </w:pPr>
      <w:r w:rsidRPr="002F319C">
        <w:rPr>
          <w:sz w:val="22"/>
          <w:szCs w:val="22"/>
          <w:lang w:val="uk-UA"/>
        </w:rPr>
        <w:t>-  розірвання  Договору та повернення сплаченої за Товар грошової суми;</w:t>
      </w:r>
    </w:p>
    <w:p w:rsidR="00C05C49" w:rsidRPr="002F319C" w:rsidRDefault="00C05C49" w:rsidP="00C05C49">
      <w:pPr>
        <w:ind w:firstLine="680"/>
        <w:jc w:val="both"/>
        <w:rPr>
          <w:sz w:val="22"/>
          <w:szCs w:val="22"/>
          <w:lang w:val="uk-UA"/>
        </w:rPr>
      </w:pPr>
      <w:r w:rsidRPr="002F319C">
        <w:rPr>
          <w:sz w:val="22"/>
          <w:szCs w:val="22"/>
          <w:lang w:val="uk-UA"/>
        </w:rPr>
        <w:t>- вимагати заміни Товару на такий же Товар або на аналогічний Товар з не гіршими характеристиками.</w:t>
      </w:r>
    </w:p>
    <w:p w:rsidR="00C05C49" w:rsidRPr="002F319C" w:rsidRDefault="00C05C49" w:rsidP="00C05C49">
      <w:pPr>
        <w:ind w:firstLine="680"/>
        <w:jc w:val="center"/>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7. Відповідальність Сторін</w:t>
      </w:r>
    </w:p>
    <w:p w:rsidR="00C05C49" w:rsidRPr="002F319C" w:rsidRDefault="00C05C49" w:rsidP="00C05C49">
      <w:pPr>
        <w:ind w:firstLine="680"/>
        <w:jc w:val="both"/>
        <w:rPr>
          <w:sz w:val="22"/>
          <w:szCs w:val="22"/>
          <w:lang w:val="uk-UA"/>
        </w:rPr>
      </w:pPr>
      <w:r w:rsidRPr="002F319C">
        <w:rPr>
          <w:sz w:val="22"/>
          <w:szCs w:val="22"/>
          <w:lang w:val="uk-UA"/>
        </w:rPr>
        <w:t>7.1. За порушення умов Договору Сторони несуть відповідальність, передбачену діючим законодавством України.</w:t>
      </w:r>
    </w:p>
    <w:p w:rsidR="00C05C49" w:rsidRPr="002F319C" w:rsidRDefault="00C05C49" w:rsidP="00C05C49">
      <w:pPr>
        <w:ind w:firstLine="680"/>
        <w:jc w:val="both"/>
        <w:rPr>
          <w:sz w:val="22"/>
          <w:szCs w:val="22"/>
          <w:lang w:val="uk-UA"/>
        </w:rPr>
      </w:pPr>
      <w:r w:rsidRPr="002F319C">
        <w:rPr>
          <w:sz w:val="22"/>
          <w:szCs w:val="22"/>
          <w:lang w:val="uk-UA"/>
        </w:rPr>
        <w:t>7.2. Сторона, винна в порушенні умов Договору, внаслідок яких інша Сторона Договору зазнала збитків, зобов’язана відшкодувати їх в повному обсязі.</w:t>
      </w:r>
    </w:p>
    <w:p w:rsidR="00C05C49" w:rsidRPr="002F319C" w:rsidRDefault="00C05C49" w:rsidP="00C05C49">
      <w:pPr>
        <w:ind w:firstLine="680"/>
        <w:jc w:val="both"/>
        <w:rPr>
          <w:sz w:val="22"/>
          <w:szCs w:val="22"/>
          <w:lang w:val="uk-UA"/>
        </w:rPr>
      </w:pPr>
      <w:r w:rsidRPr="002F319C">
        <w:rPr>
          <w:sz w:val="22"/>
          <w:szCs w:val="22"/>
          <w:lang w:val="uk-UA"/>
        </w:rPr>
        <w:t>7.3. Постачальник зобов’язаний на вимогу Покупця (п.3.7, 3.8 Договору) провести в погоджені між Сторонами строки заміну неякісного Товару на Товар, якість якого буде відповідати положенням Договору.</w:t>
      </w:r>
    </w:p>
    <w:p w:rsidR="00C05C49" w:rsidRPr="002F319C" w:rsidRDefault="00C05C49" w:rsidP="00C05C49">
      <w:pPr>
        <w:ind w:firstLine="680"/>
        <w:jc w:val="both"/>
        <w:rPr>
          <w:sz w:val="22"/>
          <w:szCs w:val="22"/>
          <w:lang w:val="uk-UA"/>
        </w:rPr>
      </w:pPr>
      <w:r w:rsidRPr="002F319C">
        <w:rPr>
          <w:sz w:val="22"/>
          <w:szCs w:val="22"/>
          <w:lang w:val="uk-UA"/>
        </w:rPr>
        <w:t>7.4. Претензії Покупця (по нестачам, щодо якості Товару, тощо) розглядаються Постачальником в строки і в порядку, встановленому законодавством України.</w:t>
      </w:r>
    </w:p>
    <w:p w:rsidR="00C05C49" w:rsidRPr="002F319C" w:rsidRDefault="00C05C49" w:rsidP="00C05C49">
      <w:pPr>
        <w:ind w:firstLine="680"/>
        <w:jc w:val="both"/>
        <w:rPr>
          <w:sz w:val="22"/>
          <w:szCs w:val="22"/>
          <w:lang w:val="uk-UA"/>
        </w:rPr>
      </w:pPr>
      <w:r w:rsidRPr="002F319C">
        <w:rPr>
          <w:sz w:val="22"/>
          <w:szCs w:val="22"/>
          <w:lang w:val="uk-UA"/>
        </w:rPr>
        <w:t>7.5. У випадку невиконання Постачальником умов п.3.1.1 Договору він сплачує на користь Покупця пеню із розрахунку подвійної облікової ставки Національного банку України, яка діяла в період, за який сплачується пеня, від вартості непоставленого Товару за кожен день прострочення.</w:t>
      </w:r>
    </w:p>
    <w:p w:rsidR="00C05C49" w:rsidRPr="002F319C" w:rsidRDefault="00C05C49" w:rsidP="00C05C49">
      <w:pPr>
        <w:ind w:firstLine="680"/>
        <w:jc w:val="both"/>
        <w:rPr>
          <w:sz w:val="22"/>
          <w:szCs w:val="22"/>
          <w:lang w:val="uk-UA"/>
        </w:rPr>
      </w:pPr>
      <w:r w:rsidRPr="002F319C">
        <w:rPr>
          <w:sz w:val="22"/>
          <w:szCs w:val="22"/>
          <w:lang w:val="uk-UA"/>
        </w:rPr>
        <w:t>7.6. Покупець звільняється від відповідальності за порушення термінів сплати вартості Товару у разі несвоєчасного проведення Управлінням Державної казначейської служби України у Деснянському районі міста Києва платежу, який формується на підставі видаткової накладної, отриманої від Постачальника.</w:t>
      </w:r>
    </w:p>
    <w:p w:rsidR="00C05C49" w:rsidRPr="002F319C" w:rsidRDefault="00C05C49" w:rsidP="00C05C49">
      <w:pPr>
        <w:ind w:firstLine="680"/>
        <w:jc w:val="both"/>
        <w:rPr>
          <w:sz w:val="22"/>
          <w:szCs w:val="22"/>
          <w:lang w:val="uk-UA"/>
        </w:rPr>
      </w:pPr>
      <w:r w:rsidRPr="002F319C">
        <w:rPr>
          <w:sz w:val="22"/>
          <w:szCs w:val="22"/>
          <w:lang w:val="uk-UA"/>
        </w:rPr>
        <w:t>7.7. Сплата Стороною визначених Договором та (або) чинним законодавством штрафних санкцій не звільняє її від обов’язку відшкодувати за вимогою іншої Сторони збитки, завдані порушенням умов Договору (реальні збитки та (або)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rsidR="00C05C49" w:rsidRPr="002F319C" w:rsidRDefault="00C05C49" w:rsidP="00C05C49">
      <w:pPr>
        <w:ind w:firstLine="680"/>
        <w:jc w:val="both"/>
        <w:rPr>
          <w:sz w:val="22"/>
          <w:szCs w:val="22"/>
          <w:lang w:val="uk-UA"/>
        </w:rPr>
      </w:pPr>
      <w:r w:rsidRPr="002F319C">
        <w:rPr>
          <w:sz w:val="22"/>
          <w:szCs w:val="22"/>
          <w:lang w:val="uk-UA"/>
        </w:rPr>
        <w:t>7.8. Сплата Стороною та (або) відшкодування збитків, завданих порушенням Договору, не звільняє її від обов’язку виконати цей Договір, якщо інше прямо не передбачено чинним законодавством.</w:t>
      </w:r>
    </w:p>
    <w:p w:rsidR="00C05C49" w:rsidRPr="002F319C" w:rsidRDefault="00C05C49" w:rsidP="00C05C49">
      <w:pPr>
        <w:ind w:firstLine="680"/>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8. Вирішення суперечок</w:t>
      </w:r>
    </w:p>
    <w:p w:rsidR="00C05C49" w:rsidRPr="002F319C" w:rsidRDefault="00C05C49" w:rsidP="00C05C49">
      <w:pPr>
        <w:ind w:firstLine="680"/>
        <w:jc w:val="both"/>
        <w:rPr>
          <w:sz w:val="22"/>
          <w:szCs w:val="22"/>
          <w:lang w:val="uk-UA"/>
        </w:rPr>
      </w:pPr>
      <w:r w:rsidRPr="002F319C">
        <w:rPr>
          <w:sz w:val="22"/>
          <w:szCs w:val="22"/>
          <w:lang w:val="uk-UA"/>
        </w:rPr>
        <w:t>8.1. Усі спори і розбіжності, які можуть виникнути між Сторонами при виконанні Договору, вирішуються шляхом переговорів.</w:t>
      </w:r>
    </w:p>
    <w:p w:rsidR="00C05C49" w:rsidRPr="002F319C" w:rsidRDefault="00C05C49" w:rsidP="00C05C49">
      <w:pPr>
        <w:ind w:firstLine="680"/>
        <w:jc w:val="both"/>
        <w:rPr>
          <w:sz w:val="22"/>
          <w:szCs w:val="22"/>
          <w:lang w:val="uk-UA"/>
        </w:rPr>
      </w:pPr>
      <w:r w:rsidRPr="002F319C">
        <w:rPr>
          <w:sz w:val="22"/>
          <w:szCs w:val="22"/>
          <w:lang w:val="uk-UA"/>
        </w:rPr>
        <w:t>8.2. У разі недосягнення Сторонами згоди, спори (розбіжності) вирішуються в судовому порядку.</w:t>
      </w:r>
    </w:p>
    <w:p w:rsidR="00C05C49" w:rsidRPr="002F319C" w:rsidRDefault="00C05C49" w:rsidP="00C05C49">
      <w:pPr>
        <w:ind w:firstLine="680"/>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9. Форс-мажор</w:t>
      </w:r>
    </w:p>
    <w:p w:rsidR="00C05C49" w:rsidRPr="002F319C" w:rsidRDefault="00C05C49" w:rsidP="00C05C49">
      <w:pPr>
        <w:ind w:firstLine="680"/>
        <w:jc w:val="both"/>
        <w:rPr>
          <w:sz w:val="22"/>
          <w:szCs w:val="22"/>
          <w:lang w:val="uk-UA"/>
        </w:rPr>
      </w:pPr>
      <w:r w:rsidRPr="002F319C">
        <w:rPr>
          <w:sz w:val="22"/>
          <w:szCs w:val="22"/>
          <w:lang w:val="uk-UA"/>
        </w:rPr>
        <w:t>9.1. Сторони звільняються від відповідальності за повне або часткове невиконання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межами контролю Сторін, та які Сторони не могли ані передбачити, ані попередити розумними заходами, надалі - «форс-мажор».</w:t>
      </w:r>
    </w:p>
    <w:p w:rsidR="00C05C49" w:rsidRPr="002F319C" w:rsidRDefault="00C05C49" w:rsidP="00C05C49">
      <w:pPr>
        <w:ind w:firstLine="680"/>
        <w:jc w:val="both"/>
        <w:rPr>
          <w:sz w:val="22"/>
          <w:szCs w:val="22"/>
          <w:lang w:val="uk-UA"/>
        </w:rPr>
      </w:pPr>
      <w:r w:rsidRPr="002F319C">
        <w:rPr>
          <w:sz w:val="22"/>
          <w:szCs w:val="22"/>
          <w:lang w:val="uk-UA"/>
        </w:rPr>
        <w:t>9.2. Під випадком Сторони розуміють надзвичайну подію, яка не носить характеру невідворотної, однак є непередбачуваною і раптовою для Сторін, а саме: акти або дії органів державного управління, рішення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Під обставинами непереборної сили Сторони розуміють повінь, пожежу, землетрус та інші стихійні лиха, оголошену та неоголошену війну, загрозу війни, терористичний акт, блокаду, революцію, заколот, повстання, масові заворушення.</w:t>
      </w:r>
    </w:p>
    <w:p w:rsidR="00C05C49" w:rsidRPr="002F319C" w:rsidRDefault="00C05C49" w:rsidP="00C05C49">
      <w:pPr>
        <w:ind w:firstLine="680"/>
        <w:jc w:val="both"/>
        <w:rPr>
          <w:sz w:val="22"/>
          <w:szCs w:val="22"/>
          <w:lang w:val="uk-UA"/>
        </w:rPr>
      </w:pPr>
      <w:r w:rsidRPr="002F319C">
        <w:rPr>
          <w:sz w:val="22"/>
          <w:szCs w:val="22"/>
          <w:lang w:val="uk-UA"/>
        </w:rPr>
        <w:t>9.3. При настанні обставин, зазначених у пункті 9.1, Сторона, яка опинилася під їх впливом, повинна в розумний строк, але не пізніше ніж через 5 (п’ять) календарних днів з дня виникнення форс-мажору,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зобов’язань за цим Договором та графік виконання зобов’язань.</w:t>
      </w:r>
    </w:p>
    <w:p w:rsidR="00C05C49" w:rsidRPr="002F319C" w:rsidRDefault="00C05C49" w:rsidP="00C05C49">
      <w:pPr>
        <w:ind w:firstLine="680"/>
        <w:jc w:val="both"/>
        <w:rPr>
          <w:sz w:val="22"/>
          <w:szCs w:val="22"/>
          <w:lang w:val="uk-UA"/>
        </w:rPr>
      </w:pPr>
      <w:r w:rsidRPr="002F319C">
        <w:rPr>
          <w:sz w:val="22"/>
          <w:szCs w:val="22"/>
          <w:lang w:val="uk-UA"/>
        </w:rPr>
        <w:t>9.4. Після припинення обставин, зазначених у пункті 9.1, Сторона, що опинилася під впливом обставин форс-мажору, повинна без затримки, але не пізніше ніж через 5 (п’ять) календарних днів з дня припинення форс-</w:t>
      </w:r>
      <w:r w:rsidRPr="002F319C">
        <w:rPr>
          <w:sz w:val="22"/>
          <w:szCs w:val="22"/>
          <w:lang w:val="uk-UA"/>
        </w:rPr>
        <w:lastRenderedPageBreak/>
        <w:t>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rsidR="00C05C49" w:rsidRPr="002F319C" w:rsidRDefault="00C05C49" w:rsidP="00C05C49">
      <w:pPr>
        <w:ind w:firstLine="680"/>
        <w:jc w:val="both"/>
        <w:rPr>
          <w:sz w:val="22"/>
          <w:szCs w:val="22"/>
          <w:lang w:val="uk-UA"/>
        </w:rPr>
      </w:pPr>
      <w:r w:rsidRPr="002F319C">
        <w:rPr>
          <w:sz w:val="22"/>
          <w:szCs w:val="22"/>
          <w:lang w:val="uk-UA"/>
        </w:rPr>
        <w:t xml:space="preserve">9.5. У разі, якщо Сторона не направить або несвоєчасно направить повідомлення, передбачені в пунктах 9.3 та 9.4, вона повинна відшкодувати іншій Стороні збитки, які виникли у зв’язку з таким неповідомленням або несвоєчасним повідомленням. </w:t>
      </w:r>
    </w:p>
    <w:p w:rsidR="00C05C49" w:rsidRPr="002F319C" w:rsidRDefault="00C05C49" w:rsidP="00C05C49">
      <w:pPr>
        <w:ind w:firstLine="680"/>
        <w:jc w:val="both"/>
        <w:rPr>
          <w:sz w:val="22"/>
          <w:szCs w:val="22"/>
          <w:lang w:val="uk-UA"/>
        </w:rPr>
      </w:pPr>
      <w:r w:rsidRPr="002F319C">
        <w:rPr>
          <w:sz w:val="22"/>
          <w:szCs w:val="22"/>
          <w:lang w:val="uk-UA"/>
        </w:rPr>
        <w:t>9.6. У випадках, передбачених пунктом 9.1, строк виконання Сторонами своїх зобов’язань за цим Договором збільшується пропорційно часу, протягом якого діють такі обставини та їх наслідки. В разі, коли обставини та їх наслідки, передбачені пунктом 9.1, продовжують існувати більш, ніж 1 (один)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C05C49" w:rsidRPr="002F319C" w:rsidRDefault="00C05C49" w:rsidP="00C05C49">
      <w:pPr>
        <w:ind w:firstLine="680"/>
        <w:jc w:val="both"/>
        <w:rPr>
          <w:sz w:val="22"/>
          <w:szCs w:val="22"/>
          <w:lang w:val="uk-UA"/>
        </w:rPr>
      </w:pPr>
      <w:r w:rsidRPr="002F319C">
        <w:rPr>
          <w:sz w:val="22"/>
          <w:szCs w:val="22"/>
          <w:lang w:val="uk-UA"/>
        </w:rPr>
        <w:t>9.7. Неспроможність Сторін знайти прийнятні альтернативні шляхи та 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направляється іншій Стороні не пізніше ніж за 20 (двадцять) календарних днів до дня з якого припиняється зобов’язання.</w:t>
      </w:r>
    </w:p>
    <w:p w:rsidR="00C05C49" w:rsidRPr="002F319C" w:rsidRDefault="00C05C49" w:rsidP="00C05C49">
      <w:pPr>
        <w:ind w:firstLine="680"/>
        <w:jc w:val="both"/>
        <w:rPr>
          <w:sz w:val="22"/>
          <w:szCs w:val="22"/>
          <w:lang w:val="uk-UA"/>
        </w:rPr>
      </w:pPr>
      <w:r w:rsidRPr="002F319C">
        <w:rPr>
          <w:sz w:val="22"/>
          <w:szCs w:val="22"/>
          <w:lang w:val="uk-UA"/>
        </w:rPr>
        <w:t>9.8. Форс-мажор звільняє Сторони від відповідальності, але не звільняє від виконання грошових зобов’язань.</w:t>
      </w:r>
    </w:p>
    <w:p w:rsidR="00C05C49" w:rsidRPr="002F319C" w:rsidRDefault="00C05C49" w:rsidP="00C05C49">
      <w:pPr>
        <w:ind w:firstLine="680"/>
        <w:jc w:val="both"/>
        <w:rPr>
          <w:sz w:val="22"/>
          <w:szCs w:val="22"/>
          <w:lang w:val="uk-UA"/>
        </w:rPr>
      </w:pPr>
      <w:r w:rsidRPr="002F319C">
        <w:rPr>
          <w:sz w:val="22"/>
          <w:szCs w:val="22"/>
          <w:lang w:val="uk-UA"/>
        </w:rPr>
        <w:t>9.9. Факт настання форс-мажорних обставин повинен бути підтверджений документально компетентним органом.</w:t>
      </w:r>
    </w:p>
    <w:p w:rsidR="00C05C49" w:rsidRPr="002F319C" w:rsidRDefault="00C05C49" w:rsidP="00C05C49">
      <w:pPr>
        <w:ind w:firstLine="680"/>
        <w:jc w:val="both"/>
        <w:rPr>
          <w:sz w:val="22"/>
          <w:szCs w:val="22"/>
          <w:lang w:val="uk-UA"/>
        </w:rPr>
      </w:pPr>
      <w:r w:rsidRPr="002F319C">
        <w:rPr>
          <w:sz w:val="22"/>
          <w:szCs w:val="22"/>
          <w:lang w:val="uk-UA"/>
        </w:rPr>
        <w:t>У разі відсутності підтвердження Сторона, яка не виконала свої зобов’язання, несе відповідальність в повному обсязі.</w:t>
      </w:r>
    </w:p>
    <w:p w:rsidR="00C05C49" w:rsidRPr="002F319C" w:rsidRDefault="00C05C49" w:rsidP="00C05C49">
      <w:pPr>
        <w:ind w:firstLine="680"/>
        <w:jc w:val="center"/>
        <w:rPr>
          <w:sz w:val="22"/>
          <w:szCs w:val="22"/>
          <w:lang w:val="uk-UA"/>
        </w:rPr>
      </w:pPr>
      <w:r w:rsidRPr="002F319C">
        <w:rPr>
          <w:sz w:val="22"/>
          <w:szCs w:val="22"/>
          <w:lang w:val="uk-UA"/>
        </w:rPr>
        <w:t>10. Строк дії Договору</w:t>
      </w:r>
    </w:p>
    <w:p w:rsidR="00C05C49" w:rsidRPr="002F319C" w:rsidRDefault="00C05C49" w:rsidP="00C05C49">
      <w:pPr>
        <w:ind w:firstLine="680"/>
        <w:jc w:val="both"/>
        <w:rPr>
          <w:sz w:val="22"/>
          <w:szCs w:val="22"/>
          <w:lang w:val="uk-UA"/>
        </w:rPr>
      </w:pPr>
      <w:r w:rsidRPr="002F319C">
        <w:rPr>
          <w:sz w:val="22"/>
          <w:szCs w:val="22"/>
          <w:lang w:val="uk-UA"/>
        </w:rPr>
        <w:t>10.1. Цей Договір набирає чинності з дати укладання і діє до 31 грудня 2024 року, а в частині розрахунків – до повного їх виконання.</w:t>
      </w:r>
    </w:p>
    <w:p w:rsidR="00C05C49" w:rsidRPr="002F319C" w:rsidRDefault="00C05C49" w:rsidP="00C05C49">
      <w:pPr>
        <w:ind w:firstLine="680"/>
        <w:jc w:val="center"/>
        <w:rPr>
          <w:sz w:val="22"/>
          <w:szCs w:val="22"/>
          <w:lang w:val="uk-UA"/>
        </w:rPr>
      </w:pPr>
      <w:r w:rsidRPr="002F319C">
        <w:rPr>
          <w:sz w:val="22"/>
          <w:szCs w:val="22"/>
          <w:lang w:val="uk-UA"/>
        </w:rPr>
        <w:t>11. Прикінцеві положення</w:t>
      </w:r>
    </w:p>
    <w:p w:rsidR="00C05C49" w:rsidRPr="002F319C" w:rsidRDefault="00C05C49" w:rsidP="00C05C49">
      <w:pPr>
        <w:ind w:firstLine="680"/>
        <w:jc w:val="both"/>
        <w:rPr>
          <w:sz w:val="22"/>
          <w:szCs w:val="22"/>
          <w:lang w:val="uk-UA"/>
        </w:rPr>
      </w:pPr>
      <w:r w:rsidRPr="002F319C">
        <w:rPr>
          <w:sz w:val="22"/>
          <w:szCs w:val="22"/>
          <w:lang w:val="uk-UA"/>
        </w:rPr>
        <w:t>11.1. Дія Договору припиняється:</w:t>
      </w:r>
    </w:p>
    <w:p w:rsidR="00C05C49" w:rsidRPr="002F319C" w:rsidRDefault="00C05C49" w:rsidP="00C05C49">
      <w:pPr>
        <w:ind w:firstLine="680"/>
        <w:jc w:val="both"/>
        <w:rPr>
          <w:sz w:val="22"/>
          <w:szCs w:val="22"/>
          <w:lang w:val="uk-UA"/>
        </w:rPr>
      </w:pPr>
      <w:r w:rsidRPr="002F319C">
        <w:rPr>
          <w:sz w:val="22"/>
          <w:szCs w:val="22"/>
          <w:lang w:val="uk-UA"/>
        </w:rPr>
        <w:t>- за наявності підстав, передбачених в розділі 9 цього Договору;</w:t>
      </w:r>
    </w:p>
    <w:p w:rsidR="00C05C49" w:rsidRPr="002F319C" w:rsidRDefault="00C05C49" w:rsidP="00C05C49">
      <w:pPr>
        <w:ind w:firstLine="680"/>
        <w:jc w:val="both"/>
        <w:rPr>
          <w:sz w:val="22"/>
          <w:szCs w:val="22"/>
          <w:lang w:val="uk-UA"/>
        </w:rPr>
      </w:pPr>
      <w:r w:rsidRPr="002F319C">
        <w:rPr>
          <w:sz w:val="22"/>
          <w:szCs w:val="22"/>
          <w:lang w:val="uk-UA"/>
        </w:rPr>
        <w:t>- повним виконанням Сторонами своїх зобов’язань за цим Договором;</w:t>
      </w:r>
    </w:p>
    <w:p w:rsidR="00C05C49" w:rsidRPr="002F319C" w:rsidRDefault="00C05C49" w:rsidP="00C05C49">
      <w:pPr>
        <w:ind w:firstLine="680"/>
        <w:jc w:val="both"/>
        <w:rPr>
          <w:sz w:val="22"/>
          <w:szCs w:val="22"/>
          <w:lang w:val="uk-UA"/>
        </w:rPr>
      </w:pPr>
      <w:r w:rsidRPr="002F319C">
        <w:rPr>
          <w:sz w:val="22"/>
          <w:szCs w:val="22"/>
          <w:lang w:val="uk-UA"/>
        </w:rPr>
        <w:t>- за згодою Сторін;</w:t>
      </w:r>
    </w:p>
    <w:p w:rsidR="00C05C49" w:rsidRPr="002F319C" w:rsidRDefault="00C05C49" w:rsidP="00C05C49">
      <w:pPr>
        <w:ind w:firstLine="680"/>
        <w:jc w:val="both"/>
        <w:rPr>
          <w:sz w:val="22"/>
          <w:szCs w:val="22"/>
          <w:lang w:val="uk-UA"/>
        </w:rPr>
      </w:pPr>
      <w:r w:rsidRPr="002F319C">
        <w:rPr>
          <w:sz w:val="22"/>
          <w:szCs w:val="22"/>
          <w:lang w:val="uk-UA"/>
        </w:rPr>
        <w:t>- в разі дострокового розірвати Покупцем Договору в односторонньому порядку з огляду на невиконання чи неналежне виконання зобов’язань Постачальником, порушення строків поставки, відсутності потреби в закупівлі, скороченні видатків тощо.</w:t>
      </w:r>
    </w:p>
    <w:p w:rsidR="00C05C49" w:rsidRPr="002F319C" w:rsidRDefault="00C05C49" w:rsidP="00C05C49">
      <w:pPr>
        <w:ind w:firstLine="680"/>
        <w:jc w:val="both"/>
        <w:rPr>
          <w:sz w:val="22"/>
          <w:szCs w:val="22"/>
          <w:lang w:val="uk-UA"/>
        </w:rPr>
      </w:pPr>
      <w:r w:rsidRPr="002F319C">
        <w:rPr>
          <w:sz w:val="22"/>
          <w:szCs w:val="22"/>
          <w:lang w:val="uk-UA"/>
        </w:rPr>
        <w:t>- з інших підстав, передбачених чинним законодавством України.</w:t>
      </w:r>
    </w:p>
    <w:p w:rsidR="00C05C49" w:rsidRPr="002F319C" w:rsidRDefault="00C05C49" w:rsidP="00C05C49">
      <w:pPr>
        <w:ind w:firstLine="680"/>
        <w:jc w:val="both"/>
        <w:rPr>
          <w:sz w:val="22"/>
          <w:szCs w:val="22"/>
          <w:lang w:val="uk-UA"/>
        </w:rPr>
      </w:pPr>
      <w:r w:rsidRPr="002F319C">
        <w:rPr>
          <w:sz w:val="22"/>
          <w:szCs w:val="22"/>
          <w:lang w:val="uk-UA"/>
        </w:rPr>
        <w:t>11.2.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його розірвання, у десятиденний  строк повідомляє другу Сторону про своє рішення. У разі коли Сторони не досягли згоди щодо внесення змін у Договір або його розірвання його чи у разі неодержання відповіді в установлений строк з урахуванням часу поштового обігу, заінтересована Сторона може звернутися до суду.</w:t>
      </w:r>
    </w:p>
    <w:p w:rsidR="00C05C49" w:rsidRPr="002F319C" w:rsidRDefault="00C05C49" w:rsidP="00C05C49">
      <w:pPr>
        <w:ind w:firstLine="680"/>
        <w:jc w:val="both"/>
        <w:rPr>
          <w:sz w:val="22"/>
          <w:szCs w:val="22"/>
          <w:lang w:val="uk-UA"/>
        </w:rPr>
      </w:pPr>
      <w:r w:rsidRPr="002F319C">
        <w:rPr>
          <w:sz w:val="22"/>
          <w:szCs w:val="22"/>
          <w:lang w:val="uk-UA"/>
        </w:rPr>
        <w:t>11.3. Цей Договір може бути змінено та доповнено за згодою Сторін, а також в інших випадках, передбачених чинним законодавством України.</w:t>
      </w:r>
    </w:p>
    <w:p w:rsidR="00C05C49" w:rsidRPr="002F319C" w:rsidRDefault="00C05C49" w:rsidP="00C05C49">
      <w:pPr>
        <w:ind w:firstLine="680"/>
        <w:jc w:val="both"/>
        <w:rPr>
          <w:sz w:val="22"/>
          <w:szCs w:val="22"/>
          <w:lang w:val="uk-UA"/>
        </w:rPr>
      </w:pPr>
      <w:r w:rsidRPr="002F319C">
        <w:rPr>
          <w:sz w:val="22"/>
          <w:szCs w:val="22"/>
          <w:lang w:val="uk-UA"/>
        </w:rPr>
        <w:t>11.4. Зміни, доповнення до Договору, так само, розірвання Договору оформлюється в письмовій формі, як додаткові угоди та підписуються уповноваженими представниками Сторін.</w:t>
      </w:r>
    </w:p>
    <w:p w:rsidR="00C05C49" w:rsidRPr="002F319C" w:rsidRDefault="00C05C49" w:rsidP="00C05C49">
      <w:pPr>
        <w:ind w:firstLine="680"/>
        <w:jc w:val="both"/>
        <w:rPr>
          <w:sz w:val="22"/>
          <w:szCs w:val="22"/>
          <w:lang w:val="uk-UA"/>
        </w:rPr>
      </w:pPr>
      <w:r w:rsidRPr="002F319C">
        <w:rPr>
          <w:sz w:val="22"/>
          <w:szCs w:val="22"/>
          <w:lang w:val="uk-UA"/>
        </w:rPr>
        <w:t>11.5. Передача прав та обов’язків за даним Договором однією із Сторін до третіх осіб допускається виключно за умови письмового погодження цього із іншою Стороною.</w:t>
      </w:r>
    </w:p>
    <w:p w:rsidR="00C05C49" w:rsidRPr="002F319C" w:rsidRDefault="00C05C49" w:rsidP="00C05C49">
      <w:pPr>
        <w:ind w:firstLine="680"/>
        <w:jc w:val="both"/>
        <w:rPr>
          <w:sz w:val="22"/>
          <w:szCs w:val="22"/>
          <w:lang w:val="uk-UA"/>
        </w:rPr>
      </w:pPr>
      <w:r w:rsidRPr="002F319C">
        <w:rPr>
          <w:sz w:val="22"/>
          <w:szCs w:val="22"/>
          <w:lang w:val="uk-UA"/>
        </w:rPr>
        <w:t>11.6.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C05C49" w:rsidRPr="002F319C" w:rsidRDefault="00C05C49" w:rsidP="00C05C49">
      <w:pPr>
        <w:ind w:firstLine="680"/>
        <w:jc w:val="both"/>
        <w:rPr>
          <w:sz w:val="22"/>
          <w:szCs w:val="22"/>
          <w:lang w:val="uk-UA"/>
        </w:rPr>
      </w:pPr>
      <w:r w:rsidRPr="002F319C">
        <w:rPr>
          <w:sz w:val="22"/>
          <w:szCs w:val="22"/>
          <w:lang w:val="uk-UA"/>
        </w:rPr>
        <w:t>11.7. У випадку зміни реквізитів (юридична чи фактична адреса, назва, форма власності), реорганізації, зміни директора тощо Сторона, у якої відбулася така зміна, повинна письмово повідомити про це іншу Сторону протягом 5 (п'яти) календарних днів.</w:t>
      </w:r>
    </w:p>
    <w:p w:rsidR="00C05C49" w:rsidRPr="002F319C" w:rsidRDefault="00C05C49" w:rsidP="00C05C49">
      <w:pPr>
        <w:ind w:firstLine="680"/>
        <w:jc w:val="both"/>
        <w:rPr>
          <w:sz w:val="22"/>
          <w:szCs w:val="22"/>
          <w:lang w:val="uk-UA"/>
        </w:rPr>
      </w:pPr>
      <w:r w:rsidRPr="002F319C">
        <w:rPr>
          <w:sz w:val="22"/>
          <w:szCs w:val="22"/>
          <w:lang w:val="uk-UA"/>
        </w:rPr>
        <w:t>11.8. Дострокове припинення Договору може мати місце як за згодою Сторін, так і в судовому порядку за заявою будь-якої Сторони при порушенні умов Договору.</w:t>
      </w:r>
    </w:p>
    <w:p w:rsidR="00C05C49" w:rsidRPr="002F319C" w:rsidRDefault="00C05C49" w:rsidP="00C05C49">
      <w:pPr>
        <w:ind w:firstLine="680"/>
        <w:jc w:val="both"/>
        <w:rPr>
          <w:sz w:val="22"/>
          <w:szCs w:val="22"/>
          <w:lang w:val="uk-UA"/>
        </w:rPr>
      </w:pPr>
      <w:r w:rsidRPr="002F319C">
        <w:rPr>
          <w:sz w:val="22"/>
          <w:szCs w:val="22"/>
          <w:lang w:val="uk-UA"/>
        </w:rPr>
        <w:t>11.9. У разі коли Сторони не досягли згоди щодо внесення змін у Договір або розірвання його чи у разі неодержання відповіді в установлений строк з урахуванням часу поштового обігу, заінтересована Сторона звертається до суду.</w:t>
      </w:r>
    </w:p>
    <w:p w:rsidR="00C05C49" w:rsidRPr="002F319C" w:rsidRDefault="00C05C49" w:rsidP="00C05C49">
      <w:pPr>
        <w:ind w:firstLine="680"/>
        <w:jc w:val="both"/>
        <w:rPr>
          <w:sz w:val="22"/>
          <w:szCs w:val="22"/>
          <w:lang w:val="uk-UA"/>
        </w:rPr>
      </w:pPr>
      <w:r w:rsidRPr="002F319C">
        <w:rPr>
          <w:sz w:val="22"/>
          <w:szCs w:val="22"/>
          <w:lang w:val="uk-UA"/>
        </w:rPr>
        <w:t>11.10. Якщо у Договір внесено зміни або його розірвано на підставі рішення суду, він вважається зміненим або розірваним з дня набрання чинності такого рішення, якщо інше не встановлено рішенням суду.</w:t>
      </w:r>
    </w:p>
    <w:p w:rsidR="00C05C49" w:rsidRPr="002F319C" w:rsidRDefault="00C05C49" w:rsidP="00C05C49">
      <w:pPr>
        <w:tabs>
          <w:tab w:val="left" w:pos="360"/>
          <w:tab w:val="num" w:pos="540"/>
        </w:tabs>
        <w:ind w:firstLine="680"/>
        <w:jc w:val="both"/>
        <w:rPr>
          <w:i/>
          <w:sz w:val="22"/>
          <w:szCs w:val="22"/>
          <w:lang w:val="uk-UA"/>
        </w:rPr>
      </w:pPr>
      <w:r w:rsidRPr="002F319C">
        <w:rPr>
          <w:sz w:val="22"/>
          <w:szCs w:val="22"/>
          <w:lang w:val="uk-UA"/>
        </w:rPr>
        <w:lastRenderedPageBreak/>
        <w:t xml:space="preserve">11.11. </w:t>
      </w:r>
      <w:r w:rsidRPr="002F319C">
        <w:rPr>
          <w:i/>
          <w:sz w:val="22"/>
          <w:szCs w:val="22"/>
          <w:lang w:val="uk-UA"/>
        </w:rPr>
        <w:t>У відповідності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 № 1178,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1) зменшення обсягів закупівлі, зокрема з урахуванням фактичного обсягу видатків замовника;</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05C49" w:rsidRPr="002F319C" w:rsidRDefault="00C05C49" w:rsidP="00C05C49">
      <w:pPr>
        <w:tabs>
          <w:tab w:val="left" w:pos="360"/>
          <w:tab w:val="num" w:pos="540"/>
        </w:tabs>
        <w:ind w:firstLine="680"/>
        <w:jc w:val="both"/>
        <w:rPr>
          <w:i/>
          <w:sz w:val="22"/>
          <w:szCs w:val="22"/>
          <w:lang w:val="uk-UA"/>
        </w:rPr>
      </w:pPr>
      <w:r w:rsidRPr="002F319C">
        <w:rPr>
          <w:i/>
          <w:sz w:val="22"/>
          <w:szCs w:val="22"/>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C05C49" w:rsidRPr="002F319C" w:rsidRDefault="00C05C49" w:rsidP="00C05C49">
      <w:pPr>
        <w:ind w:firstLine="680"/>
        <w:jc w:val="both"/>
        <w:rPr>
          <w:sz w:val="22"/>
          <w:szCs w:val="22"/>
          <w:lang w:val="uk-UA"/>
        </w:rPr>
      </w:pPr>
      <w:r w:rsidRPr="002F319C">
        <w:rPr>
          <w:sz w:val="22"/>
          <w:szCs w:val="22"/>
          <w:lang w:val="uk-UA"/>
        </w:rPr>
        <w:t>11.12. Усі зміни і доповнення до Договору мають юридичну силу і є невід’ємною частиною Договору, якщо вони складені у письмовій формі, підписані уповноваженими представниками Сторін.</w:t>
      </w:r>
    </w:p>
    <w:p w:rsidR="00C05C49" w:rsidRPr="002F319C" w:rsidRDefault="00C05C49" w:rsidP="00C05C49">
      <w:pPr>
        <w:ind w:firstLine="680"/>
        <w:jc w:val="both"/>
        <w:rPr>
          <w:sz w:val="22"/>
          <w:szCs w:val="22"/>
          <w:lang w:val="uk-UA"/>
        </w:rPr>
      </w:pPr>
      <w:r w:rsidRPr="002F319C">
        <w:rPr>
          <w:sz w:val="22"/>
          <w:szCs w:val="22"/>
          <w:lang w:val="uk-UA"/>
        </w:rPr>
        <w:t>11.13. Цей Договір укладено українською мовою, у двох оригінальних примірниках, які мають однакову юридичну силу, по одному примірнику для кожної із Сторін.</w:t>
      </w:r>
    </w:p>
    <w:p w:rsidR="00C05C49" w:rsidRPr="002F319C" w:rsidRDefault="00C05C49" w:rsidP="00C05C49">
      <w:pPr>
        <w:ind w:firstLine="680"/>
        <w:rPr>
          <w:sz w:val="22"/>
          <w:szCs w:val="22"/>
          <w:lang w:val="uk-UA"/>
        </w:rPr>
      </w:pPr>
    </w:p>
    <w:p w:rsidR="00C05C49" w:rsidRPr="002F319C" w:rsidRDefault="00C05C49" w:rsidP="00C05C49">
      <w:pPr>
        <w:ind w:firstLine="680"/>
        <w:jc w:val="center"/>
        <w:rPr>
          <w:sz w:val="22"/>
          <w:szCs w:val="22"/>
          <w:lang w:val="uk-UA"/>
        </w:rPr>
      </w:pPr>
      <w:r w:rsidRPr="002F319C">
        <w:rPr>
          <w:sz w:val="22"/>
          <w:szCs w:val="22"/>
          <w:lang w:val="uk-UA"/>
        </w:rPr>
        <w:t>12. Додатки до Договору</w:t>
      </w:r>
    </w:p>
    <w:p w:rsidR="00C05C49" w:rsidRPr="002F319C" w:rsidRDefault="00C05C49" w:rsidP="00C05C49">
      <w:pPr>
        <w:ind w:firstLine="680"/>
        <w:jc w:val="both"/>
        <w:rPr>
          <w:sz w:val="22"/>
          <w:szCs w:val="22"/>
          <w:lang w:val="uk-UA"/>
        </w:rPr>
      </w:pPr>
      <w:r w:rsidRPr="002F319C">
        <w:rPr>
          <w:sz w:val="22"/>
          <w:szCs w:val="22"/>
          <w:lang w:val="uk-UA"/>
        </w:rPr>
        <w:t>12.1. Невід’ємними частинами Договору є:</w:t>
      </w:r>
    </w:p>
    <w:p w:rsidR="00C05C49" w:rsidRPr="002F319C" w:rsidRDefault="00C05C49" w:rsidP="00C05C49">
      <w:pPr>
        <w:ind w:firstLine="680"/>
        <w:jc w:val="both"/>
        <w:rPr>
          <w:sz w:val="22"/>
          <w:szCs w:val="22"/>
          <w:lang w:val="uk-UA"/>
        </w:rPr>
      </w:pPr>
      <w:r w:rsidRPr="002F319C">
        <w:rPr>
          <w:sz w:val="22"/>
          <w:szCs w:val="22"/>
          <w:lang w:val="uk-UA"/>
        </w:rPr>
        <w:t xml:space="preserve">Додаток 1 - Специфікація </w:t>
      </w:r>
    </w:p>
    <w:p w:rsidR="00C05C49" w:rsidRPr="002F319C" w:rsidRDefault="00C05C49" w:rsidP="00C05C49">
      <w:pPr>
        <w:ind w:firstLine="680"/>
        <w:jc w:val="both"/>
        <w:rPr>
          <w:sz w:val="22"/>
          <w:szCs w:val="22"/>
          <w:lang w:val="uk-UA"/>
        </w:rPr>
      </w:pPr>
      <w:r w:rsidRPr="002F319C">
        <w:rPr>
          <w:sz w:val="22"/>
          <w:szCs w:val="22"/>
          <w:lang w:val="uk-UA"/>
        </w:rPr>
        <w:t xml:space="preserve">Додаток 2 - Інформація про технічні, якісні та кількісні характеристики Товару </w:t>
      </w:r>
    </w:p>
    <w:p w:rsidR="00C05C49" w:rsidRPr="002F319C" w:rsidRDefault="00C05C49" w:rsidP="00C05C49">
      <w:pPr>
        <w:ind w:firstLine="680"/>
        <w:jc w:val="both"/>
        <w:rPr>
          <w:sz w:val="22"/>
          <w:szCs w:val="22"/>
          <w:lang w:val="uk-UA"/>
        </w:rPr>
      </w:pPr>
      <w:r w:rsidRPr="002F319C">
        <w:rPr>
          <w:sz w:val="22"/>
          <w:szCs w:val="22"/>
          <w:lang w:val="uk-UA"/>
        </w:rPr>
        <w:t xml:space="preserve">Додаток 3 - Дислокація поставки Товару </w:t>
      </w:r>
    </w:p>
    <w:p w:rsidR="00C05C49" w:rsidRPr="002F319C" w:rsidRDefault="00C05C49" w:rsidP="00C05C49">
      <w:pPr>
        <w:rPr>
          <w:sz w:val="22"/>
          <w:szCs w:val="22"/>
          <w:lang w:val="uk-UA"/>
        </w:rPr>
      </w:pPr>
    </w:p>
    <w:p w:rsidR="00C05C49" w:rsidRPr="002F319C" w:rsidRDefault="00C05C49" w:rsidP="00C05C49">
      <w:pPr>
        <w:jc w:val="center"/>
        <w:rPr>
          <w:b/>
          <w:sz w:val="22"/>
          <w:szCs w:val="22"/>
          <w:lang w:val="uk-UA"/>
        </w:rPr>
      </w:pPr>
      <w:r w:rsidRPr="002F319C">
        <w:rPr>
          <w:sz w:val="22"/>
          <w:szCs w:val="22"/>
          <w:lang w:val="uk-UA"/>
        </w:rPr>
        <w:t>13</w:t>
      </w:r>
      <w:r w:rsidRPr="002F319C">
        <w:rPr>
          <w:b/>
          <w:sz w:val="22"/>
          <w:szCs w:val="22"/>
          <w:lang w:val="uk-UA"/>
        </w:rPr>
        <w:t xml:space="preserve">. </w:t>
      </w:r>
      <w:r w:rsidRPr="002F319C">
        <w:rPr>
          <w:sz w:val="22"/>
          <w:szCs w:val="22"/>
          <w:lang w:val="uk-UA"/>
        </w:rPr>
        <w:t>Місцезнаходження та банківські реквізити Сторін</w:t>
      </w:r>
    </w:p>
    <w:p w:rsidR="00C05C49" w:rsidRPr="002F319C" w:rsidRDefault="00C05C49" w:rsidP="00C05C49">
      <w:pPr>
        <w:rPr>
          <w:sz w:val="22"/>
          <w:szCs w:val="22"/>
          <w:lang w:val="uk-UA"/>
        </w:rPr>
      </w:pPr>
    </w:p>
    <w:tbl>
      <w:tblPr>
        <w:tblW w:w="10655" w:type="dxa"/>
        <w:tblLayout w:type="fixed"/>
        <w:tblLook w:val="04A0" w:firstRow="1" w:lastRow="0" w:firstColumn="1" w:lastColumn="0" w:noHBand="0" w:noVBand="1"/>
      </w:tblPr>
      <w:tblGrid>
        <w:gridCol w:w="5495"/>
        <w:gridCol w:w="5160"/>
      </w:tblGrid>
      <w:tr w:rsidR="00C05C49" w:rsidRPr="002F319C" w:rsidTr="00266CFB">
        <w:tc>
          <w:tcPr>
            <w:tcW w:w="5495" w:type="dxa"/>
            <w:hideMark/>
          </w:tcPr>
          <w:p w:rsidR="00C05C49" w:rsidRPr="002F319C" w:rsidRDefault="00C05C49" w:rsidP="00266CFB">
            <w:pPr>
              <w:widowControl w:val="0"/>
              <w:autoSpaceDE w:val="0"/>
              <w:autoSpaceDN w:val="0"/>
              <w:adjustRightInd w:val="0"/>
              <w:spacing w:line="276" w:lineRule="auto"/>
              <w:jc w:val="both"/>
              <w:rPr>
                <w:bCs/>
                <w:sz w:val="22"/>
                <w:szCs w:val="22"/>
                <w:lang w:val="uk-UA"/>
              </w:rPr>
            </w:pPr>
            <w:r w:rsidRPr="002F319C">
              <w:rPr>
                <w:bCs/>
                <w:sz w:val="22"/>
                <w:szCs w:val="22"/>
                <w:lang w:val="uk-UA"/>
              </w:rPr>
              <w:t>Покупець:</w:t>
            </w:r>
          </w:p>
          <w:p w:rsidR="00C05C49" w:rsidRPr="002F319C" w:rsidRDefault="00C05C49" w:rsidP="00266CFB">
            <w:pPr>
              <w:pStyle w:val="1"/>
              <w:jc w:val="center"/>
              <w:rPr>
                <w:rFonts w:ascii="Times New Roman" w:hAnsi="Times New Roman" w:cs="Times New Roman"/>
                <w:b/>
                <w:bCs/>
                <w:sz w:val="22"/>
                <w:szCs w:val="22"/>
                <w:lang w:val="uk-UA"/>
              </w:rPr>
            </w:pPr>
            <w:r w:rsidRPr="002F319C">
              <w:rPr>
                <w:rFonts w:ascii="Times New Roman" w:hAnsi="Times New Roman" w:cs="Times New Roman"/>
                <w:b/>
                <w:bCs/>
                <w:sz w:val="22"/>
                <w:szCs w:val="22"/>
                <w:lang w:val="uk-UA"/>
              </w:rPr>
              <w:t xml:space="preserve">Управління освіти Деснянської районної </w:t>
            </w:r>
          </w:p>
          <w:p w:rsidR="00C05C49" w:rsidRPr="002F319C" w:rsidRDefault="00C05C49" w:rsidP="00266CFB">
            <w:pPr>
              <w:pStyle w:val="1"/>
              <w:jc w:val="center"/>
              <w:rPr>
                <w:rFonts w:ascii="Times New Roman" w:hAnsi="Times New Roman" w:cs="Times New Roman"/>
                <w:b/>
                <w:bCs/>
                <w:sz w:val="22"/>
                <w:szCs w:val="22"/>
                <w:lang w:val="uk-UA"/>
              </w:rPr>
            </w:pPr>
            <w:r w:rsidRPr="002F319C">
              <w:rPr>
                <w:rFonts w:ascii="Times New Roman" w:hAnsi="Times New Roman" w:cs="Times New Roman"/>
                <w:b/>
                <w:bCs/>
                <w:sz w:val="22"/>
                <w:szCs w:val="22"/>
                <w:lang w:val="uk-UA"/>
              </w:rPr>
              <w:t>в місті Києві державної адміністрації</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02217, м. Київ, вул. Закревського, 15А</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lastRenderedPageBreak/>
              <w:t xml:space="preserve">Код ЄДРПОУ </w:t>
            </w:r>
            <w:r w:rsidRPr="002F319C">
              <w:rPr>
                <w:rFonts w:ascii="Times New Roman" w:hAnsi="Times New Roman" w:cs="Times New Roman"/>
                <w:iCs/>
                <w:sz w:val="22"/>
                <w:szCs w:val="22"/>
                <w:lang w:val="uk-UA"/>
              </w:rPr>
              <w:t>37501684</w:t>
            </w:r>
          </w:p>
          <w:p w:rsidR="00C05C49" w:rsidRPr="002F319C" w:rsidRDefault="00C05C49" w:rsidP="00266CFB">
            <w:pPr>
              <w:pStyle w:val="1"/>
              <w:rPr>
                <w:rFonts w:ascii="Times New Roman" w:hAnsi="Times New Roman" w:cs="Times New Roman"/>
                <w:sz w:val="22"/>
                <w:szCs w:val="22"/>
                <w:u w:val="single"/>
                <w:lang w:val="uk-UA" w:eastAsia="ar-SA"/>
              </w:rPr>
            </w:pPr>
            <w:r w:rsidRPr="002F319C">
              <w:rPr>
                <w:rFonts w:ascii="Times New Roman" w:hAnsi="Times New Roman" w:cs="Times New Roman"/>
                <w:sz w:val="22"/>
                <w:szCs w:val="22"/>
                <w:lang w:val="uk-UA"/>
              </w:rPr>
              <w:t xml:space="preserve">р/р </w:t>
            </w:r>
            <w:r w:rsidRPr="002F319C">
              <w:rPr>
                <w:rFonts w:ascii="Times New Roman" w:hAnsi="Times New Roman" w:cs="Times New Roman"/>
                <w:sz w:val="22"/>
                <w:szCs w:val="22"/>
                <w:lang w:val="uk-UA" w:eastAsia="ar-SA"/>
              </w:rPr>
              <w:t xml:space="preserve">UA </w:t>
            </w:r>
            <w:r w:rsidRPr="002F319C">
              <w:rPr>
                <w:rFonts w:ascii="Times New Roman" w:hAnsi="Times New Roman" w:cs="Times New Roman"/>
                <w:sz w:val="22"/>
                <w:szCs w:val="22"/>
                <w:u w:val="single"/>
                <w:lang w:val="uk-UA" w:eastAsia="ar-SA"/>
              </w:rPr>
              <w:t>______________________________</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u w:val="single"/>
                <w:lang w:val="uk-UA" w:eastAsia="ar-SA"/>
              </w:rPr>
              <w:t>____________________________________</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Держказначейська служба України, м.Київ</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МФО 820172</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ІПН 375016826527</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тел. (044) 546-67-80</w:t>
            </w:r>
          </w:p>
          <w:p w:rsidR="00C05C49" w:rsidRPr="002F319C" w:rsidRDefault="00C05C49" w:rsidP="00266CFB">
            <w:pPr>
              <w:pStyle w:val="1"/>
              <w:rPr>
                <w:rFonts w:ascii="Times New Roman" w:hAnsi="Times New Roman" w:cs="Times New Roman"/>
                <w:sz w:val="22"/>
                <w:szCs w:val="22"/>
                <w:lang w:val="uk-UA"/>
              </w:rPr>
            </w:pPr>
            <w:r w:rsidRPr="002F319C">
              <w:rPr>
                <w:rFonts w:ascii="Times New Roman" w:hAnsi="Times New Roman" w:cs="Times New Roman"/>
                <w:sz w:val="22"/>
                <w:szCs w:val="22"/>
                <w:lang w:val="uk-UA"/>
              </w:rPr>
              <w:t>_________________________:</w:t>
            </w:r>
          </w:p>
          <w:p w:rsidR="00C05C49" w:rsidRPr="002F319C" w:rsidRDefault="00C05C49" w:rsidP="00266CFB">
            <w:pPr>
              <w:pStyle w:val="1"/>
              <w:rPr>
                <w:rFonts w:ascii="Times New Roman" w:hAnsi="Times New Roman" w:cs="Times New Roman"/>
                <w:sz w:val="22"/>
                <w:szCs w:val="22"/>
                <w:lang w:val="uk-UA"/>
              </w:rPr>
            </w:pPr>
          </w:p>
          <w:p w:rsidR="00C05C49" w:rsidRPr="002F319C" w:rsidRDefault="00C05C49" w:rsidP="00266CFB">
            <w:pPr>
              <w:rPr>
                <w:sz w:val="22"/>
                <w:szCs w:val="22"/>
                <w:lang w:val="uk-UA"/>
              </w:rPr>
            </w:pPr>
            <w:r w:rsidRPr="002F319C">
              <w:rPr>
                <w:sz w:val="22"/>
                <w:szCs w:val="22"/>
                <w:lang w:val="uk-UA"/>
              </w:rPr>
              <w:t>________________________    /________________/</w:t>
            </w:r>
          </w:p>
          <w:p w:rsidR="00C05C49" w:rsidRPr="002F319C" w:rsidRDefault="00C05C49" w:rsidP="00266CFB">
            <w:pPr>
              <w:widowControl w:val="0"/>
              <w:autoSpaceDE w:val="0"/>
              <w:autoSpaceDN w:val="0"/>
              <w:adjustRightInd w:val="0"/>
              <w:spacing w:line="276" w:lineRule="auto"/>
              <w:jc w:val="both"/>
              <w:rPr>
                <w:rFonts w:ascii="Times New Roman CYR" w:hAnsi="Times New Roman CYR" w:cs="Times New Roman CYR"/>
                <w:bCs/>
                <w:sz w:val="22"/>
                <w:szCs w:val="22"/>
                <w:lang w:val="uk-UA"/>
              </w:rPr>
            </w:pPr>
          </w:p>
        </w:tc>
        <w:tc>
          <w:tcPr>
            <w:tcW w:w="5160" w:type="dxa"/>
            <w:hideMark/>
          </w:tcPr>
          <w:p w:rsidR="00C05C49" w:rsidRPr="002F319C" w:rsidRDefault="00C05C49" w:rsidP="00266CFB">
            <w:pPr>
              <w:widowControl w:val="0"/>
              <w:autoSpaceDE w:val="0"/>
              <w:autoSpaceDN w:val="0"/>
              <w:adjustRightInd w:val="0"/>
              <w:spacing w:line="276" w:lineRule="auto"/>
              <w:jc w:val="both"/>
              <w:rPr>
                <w:bCs/>
                <w:sz w:val="22"/>
                <w:szCs w:val="22"/>
                <w:lang w:val="uk-UA"/>
              </w:rPr>
            </w:pPr>
            <w:r w:rsidRPr="002F319C">
              <w:rPr>
                <w:sz w:val="22"/>
                <w:szCs w:val="22"/>
                <w:lang w:val="uk-UA"/>
              </w:rPr>
              <w:lastRenderedPageBreak/>
              <w:t>Постачальник</w:t>
            </w:r>
            <w:r w:rsidRPr="002F319C">
              <w:rPr>
                <w:rFonts w:ascii="Times New Roman CYR" w:hAnsi="Times New Roman CYR" w:cs="Times New Roman CYR"/>
                <w:bCs/>
                <w:sz w:val="22"/>
                <w:szCs w:val="22"/>
                <w:lang w:val="uk-UA"/>
              </w:rPr>
              <w:t>:</w:t>
            </w:r>
          </w:p>
        </w:tc>
      </w:tr>
    </w:tbl>
    <w:p w:rsidR="00C05C49" w:rsidRPr="002F319C" w:rsidRDefault="00C05C49" w:rsidP="00C05C49">
      <w:pPr>
        <w:pStyle w:val="21"/>
        <w:rPr>
          <w:sz w:val="22"/>
          <w:szCs w:val="22"/>
        </w:rPr>
      </w:pPr>
    </w:p>
    <w:p w:rsidR="00C05C49" w:rsidRPr="002F319C" w:rsidRDefault="00C05C49" w:rsidP="00C05C49">
      <w:pPr>
        <w:pStyle w:val="21"/>
        <w:rPr>
          <w:sz w:val="22"/>
          <w:szCs w:val="22"/>
        </w:rPr>
      </w:pPr>
    </w:p>
    <w:p w:rsidR="00C05C49" w:rsidRPr="002F319C" w:rsidRDefault="00C05C49" w:rsidP="00C05C49">
      <w:pPr>
        <w:autoSpaceDN w:val="0"/>
        <w:jc w:val="center"/>
        <w:rPr>
          <w:sz w:val="22"/>
          <w:szCs w:val="22"/>
          <w:lang w:val="uk-UA"/>
        </w:rPr>
      </w:pPr>
    </w:p>
    <w:p w:rsidR="00AC1413" w:rsidRDefault="00C05C49">
      <w:bookmarkStart w:id="0" w:name="_GoBack"/>
      <w:bookmarkEnd w:id="0"/>
    </w:p>
    <w:sectPr w:rsidR="00AC1413" w:rsidSect="009E3169">
      <w:footerReference w:type="default" r:id="rId4"/>
      <w:pgSz w:w="11906" w:h="16838"/>
      <w:pgMar w:top="993" w:right="566" w:bottom="993" w:left="851" w:header="510" w:footer="39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7181183"/>
      <w:docPartObj>
        <w:docPartGallery w:val="Page Numbers (Bottom of Page)"/>
        <w:docPartUnique/>
      </w:docPartObj>
    </w:sdtPr>
    <w:sdtEndPr>
      <w:rPr>
        <w:sz w:val="22"/>
        <w:szCs w:val="22"/>
      </w:rPr>
    </w:sdtEndPr>
    <w:sdtContent>
      <w:p w:rsidR="006A49FE" w:rsidRPr="00CE1326" w:rsidRDefault="00C05C49">
        <w:pPr>
          <w:pStyle w:val="a3"/>
          <w:jc w:val="right"/>
          <w:rPr>
            <w:sz w:val="22"/>
            <w:szCs w:val="22"/>
          </w:rPr>
        </w:pPr>
        <w:r w:rsidRPr="00CE1326">
          <w:rPr>
            <w:sz w:val="22"/>
            <w:szCs w:val="22"/>
          </w:rPr>
          <w:fldChar w:fldCharType="begin"/>
        </w:r>
        <w:r w:rsidRPr="00CE1326">
          <w:rPr>
            <w:sz w:val="22"/>
            <w:szCs w:val="22"/>
          </w:rPr>
          <w:instrText>PAGE   \* MERGEFORMAT</w:instrText>
        </w:r>
        <w:r w:rsidRPr="00CE1326">
          <w:rPr>
            <w:sz w:val="22"/>
            <w:szCs w:val="22"/>
          </w:rPr>
          <w:fldChar w:fldCharType="separate"/>
        </w:r>
        <w:r>
          <w:rPr>
            <w:noProof/>
            <w:sz w:val="22"/>
            <w:szCs w:val="22"/>
          </w:rPr>
          <w:t>6</w:t>
        </w:r>
        <w:r w:rsidRPr="00CE1326">
          <w:rPr>
            <w:sz w:val="22"/>
            <w:szCs w:val="22"/>
          </w:rPr>
          <w:fldChar w:fldCharType="end"/>
        </w:r>
      </w:p>
    </w:sdtContent>
  </w:sdt>
  <w:p w:rsidR="006A49FE" w:rsidRDefault="00C05C49">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C49"/>
    <w:rsid w:val="009478FE"/>
    <w:rsid w:val="00A7537D"/>
    <w:rsid w:val="00C05C49"/>
    <w:rsid w:val="00E82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C7B88-2E92-4325-A357-CFAF96C3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C49"/>
    <w:pPr>
      <w:spacing w:after="0" w:line="240" w:lineRule="auto"/>
    </w:pPr>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05C49"/>
    <w:pPr>
      <w:tabs>
        <w:tab w:val="center" w:pos="4677"/>
        <w:tab w:val="right" w:pos="9355"/>
      </w:tabs>
    </w:pPr>
  </w:style>
  <w:style w:type="character" w:customStyle="1" w:styleId="a4">
    <w:name w:val="Нижний колонтитул Знак"/>
    <w:basedOn w:val="a0"/>
    <w:link w:val="a3"/>
    <w:uiPriority w:val="99"/>
    <w:rsid w:val="00C05C49"/>
    <w:rPr>
      <w:rFonts w:ascii="Times New Roman" w:eastAsia="Times New Roman" w:hAnsi="Times New Roman" w:cs="Times New Roman"/>
      <w:lang w:eastAsia="ru-RU"/>
    </w:rPr>
  </w:style>
  <w:style w:type="character" w:customStyle="1" w:styleId="2">
    <w:name w:val="Заголовок №2_"/>
    <w:link w:val="20"/>
    <w:rsid w:val="00C05C49"/>
    <w:rPr>
      <w:shd w:val="clear" w:color="auto" w:fill="FFFFFF"/>
    </w:rPr>
  </w:style>
  <w:style w:type="paragraph" w:customStyle="1" w:styleId="20">
    <w:name w:val="Заголовок №2"/>
    <w:basedOn w:val="a"/>
    <w:link w:val="2"/>
    <w:rsid w:val="00C05C49"/>
    <w:pPr>
      <w:shd w:val="clear" w:color="auto" w:fill="FFFFFF"/>
      <w:spacing w:before="240" w:after="60" w:line="0" w:lineRule="atLeast"/>
      <w:jc w:val="center"/>
      <w:outlineLvl w:val="1"/>
    </w:pPr>
    <w:rPr>
      <w:rFonts w:asciiTheme="minorHAnsi" w:eastAsiaTheme="minorHAnsi" w:hAnsiTheme="minorHAnsi" w:cstheme="minorBidi"/>
      <w:lang w:eastAsia="en-US"/>
    </w:rPr>
  </w:style>
  <w:style w:type="paragraph" w:customStyle="1" w:styleId="1">
    <w:name w:val="Без интервала1"/>
    <w:qFormat/>
    <w:rsid w:val="00C05C49"/>
    <w:pPr>
      <w:widowControl w:val="0"/>
      <w:autoSpaceDE w:val="0"/>
      <w:autoSpaceDN w:val="0"/>
      <w:spacing w:after="0" w:line="240" w:lineRule="auto"/>
    </w:pPr>
    <w:rPr>
      <w:rFonts w:ascii="Times New Roman CYR" w:eastAsia="Times New Roman" w:hAnsi="Times New Roman CYR" w:cs="Times New Roman CYR"/>
      <w:lang w:eastAsia="ru-RU"/>
    </w:rPr>
  </w:style>
  <w:style w:type="paragraph" w:customStyle="1" w:styleId="21">
    <w:name w:val="Без интервала2"/>
    <w:rsid w:val="00C05C49"/>
    <w:pPr>
      <w:suppressAutoHyphens/>
      <w:spacing w:after="0" w:line="240" w:lineRule="auto"/>
    </w:pPr>
    <w:rPr>
      <w:rFonts w:ascii="Calibri" w:eastAsia="Times New Roman" w:hAnsi="Calibri" w:cs="Times New Roman"/>
      <w:kern w:val="2"/>
      <w:lang w:val="uk-UA"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3222</Words>
  <Characters>18366</Characters>
  <Application>Microsoft Office Word</Application>
  <DocSecurity>0</DocSecurity>
  <Lines>153</Lines>
  <Paragraphs>43</Paragraphs>
  <ScaleCrop>false</ScaleCrop>
  <Company/>
  <LinksUpToDate>false</LinksUpToDate>
  <CharactersWithSpaces>21545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RUO Desnjanskiy</dc:creator>
  <cp:keywords/>
  <dc:description/>
  <cp:lastModifiedBy>RUO Desnjanskiy</cp:lastModifiedBy>
  <cp:revision>1</cp:revision>
  <dcterms:created xsi:type="dcterms:W3CDTF">2024-04-09T10:26:00Z</dcterms:created>
  <dcterms:modified xsi:type="dcterms:W3CDTF">2024-04-09T10:26:00Z</dcterms:modified>
</cp:coreProperties>
</file>