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EC" w:rsidRDefault="00D86DEC" w:rsidP="00813370">
      <w:pPr>
        <w:ind w:right="-1050"/>
        <w:rPr>
          <w:lang w:val="uk-UA"/>
        </w:rPr>
      </w:pPr>
    </w:p>
    <w:p w:rsidR="001462FA" w:rsidRDefault="00D86DEC" w:rsidP="00813370">
      <w:pPr>
        <w:ind w:right="-1050"/>
        <w:rPr>
          <w:lang w:val="uk-UA"/>
        </w:rPr>
      </w:pPr>
      <w:r>
        <w:rPr>
          <w:lang w:val="uk-UA"/>
        </w:rPr>
        <w:t>ПРОЄКТ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№4</w:t>
      </w:r>
    </w:p>
    <w:p w:rsidR="00D86DEC" w:rsidRPr="00813370" w:rsidRDefault="00D86DEC" w:rsidP="00813370">
      <w:pPr>
        <w:ind w:right="-105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тендерної документації</w:t>
      </w:r>
    </w:p>
    <w:p w:rsidR="001462FA" w:rsidRDefault="001462FA">
      <w:pPr>
        <w:pStyle w:val="2"/>
        <w:rPr>
          <w:sz w:val="20"/>
          <w:lang w:val="uk-UA"/>
        </w:rPr>
      </w:pPr>
    </w:p>
    <w:p w:rsidR="00377DF4" w:rsidRDefault="00D95273" w:rsidP="001462FA">
      <w:pPr>
        <w:pStyle w:val="2"/>
        <w:jc w:val="center"/>
        <w:rPr>
          <w:sz w:val="20"/>
          <w:lang w:val="uk-UA"/>
        </w:rPr>
      </w:pPr>
      <w:r>
        <w:rPr>
          <w:sz w:val="20"/>
          <w:lang w:val="uk-UA"/>
        </w:rPr>
        <w:t>Д   О  Г  О  В  І</w:t>
      </w:r>
      <w:r w:rsidR="00377DF4" w:rsidRPr="00D95273">
        <w:rPr>
          <w:sz w:val="20"/>
          <w:lang w:val="uk-UA"/>
        </w:rPr>
        <w:t xml:space="preserve">  Р  №</w:t>
      </w:r>
    </w:p>
    <w:p w:rsidR="001462FA" w:rsidRPr="001462FA" w:rsidRDefault="001462FA" w:rsidP="001462FA">
      <w:pPr>
        <w:rPr>
          <w:lang w:val="uk-UA"/>
        </w:rPr>
      </w:pPr>
    </w:p>
    <w:p w:rsidR="00377DF4" w:rsidRPr="00EC6878" w:rsidRDefault="00711927" w:rsidP="00711927">
      <w:pPr>
        <w:pStyle w:val="2"/>
        <w:rPr>
          <w:b w:val="0"/>
          <w:sz w:val="20"/>
          <w:lang w:val="uk-UA"/>
        </w:rPr>
      </w:pPr>
      <w:r w:rsidRPr="00EC6878">
        <w:rPr>
          <w:b w:val="0"/>
          <w:sz w:val="20"/>
          <w:lang w:val="uk-UA"/>
        </w:rPr>
        <w:t xml:space="preserve">                 </w:t>
      </w:r>
      <w:r w:rsidR="00377DF4" w:rsidRPr="00EC6878">
        <w:rPr>
          <w:b w:val="0"/>
          <w:sz w:val="20"/>
          <w:lang w:val="uk-UA"/>
        </w:rPr>
        <w:t xml:space="preserve">             </w:t>
      </w:r>
      <w:r w:rsidRPr="00EC6878">
        <w:rPr>
          <w:b w:val="0"/>
          <w:sz w:val="20"/>
          <w:lang w:val="uk-UA"/>
        </w:rPr>
        <w:t xml:space="preserve">                        </w:t>
      </w:r>
      <w:r w:rsidR="00377DF4" w:rsidRPr="00EC6878">
        <w:rPr>
          <w:b w:val="0"/>
          <w:sz w:val="20"/>
          <w:lang w:val="uk-UA"/>
        </w:rPr>
        <w:t xml:space="preserve">                        </w:t>
      </w:r>
      <w:r w:rsidRPr="00EC6878">
        <w:rPr>
          <w:b w:val="0"/>
          <w:sz w:val="20"/>
          <w:lang w:val="uk-UA"/>
        </w:rPr>
        <w:t xml:space="preserve">                   </w:t>
      </w:r>
      <w:r w:rsidR="00377DF4" w:rsidRPr="00EC6878">
        <w:rPr>
          <w:b w:val="0"/>
          <w:sz w:val="20"/>
          <w:lang w:val="uk-UA"/>
        </w:rPr>
        <w:t xml:space="preserve">                                       </w:t>
      </w:r>
    </w:p>
    <w:p w:rsidR="00F30DEF" w:rsidRPr="0007104D" w:rsidRDefault="002E0DE0">
      <w:pPr>
        <w:ind w:right="-1333"/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       </w:t>
      </w:r>
      <w:r w:rsidR="00D95273" w:rsidRPr="0007104D">
        <w:rPr>
          <w:szCs w:val="24"/>
          <w:lang w:val="uk-UA"/>
        </w:rPr>
        <w:t xml:space="preserve">   </w:t>
      </w:r>
      <w:r w:rsidR="007944CD">
        <w:rPr>
          <w:sz w:val="22"/>
          <w:szCs w:val="22"/>
        </w:rPr>
        <w:t>_</w:t>
      </w:r>
      <w:r w:rsidR="007944CD">
        <w:rPr>
          <w:sz w:val="22"/>
          <w:szCs w:val="22"/>
          <w:u w:val="single"/>
        </w:rPr>
        <w:t xml:space="preserve">с. </w:t>
      </w:r>
      <w:proofErr w:type="spellStart"/>
      <w:r w:rsidR="007944CD" w:rsidRPr="007944CD">
        <w:rPr>
          <w:sz w:val="22"/>
          <w:szCs w:val="22"/>
        </w:rPr>
        <w:t>Маслівка</w:t>
      </w:r>
      <w:proofErr w:type="spellEnd"/>
      <w:r w:rsidR="007944CD" w:rsidRPr="007944CD">
        <w:rPr>
          <w:sz w:val="22"/>
          <w:szCs w:val="22"/>
          <w:lang w:val="uk-UA"/>
        </w:rPr>
        <w:t xml:space="preserve">                                                                             </w:t>
      </w:r>
      <w:r w:rsidR="0074738D" w:rsidRPr="007944CD">
        <w:rPr>
          <w:szCs w:val="24"/>
          <w:lang w:val="uk-UA"/>
        </w:rPr>
        <w:t>________</w:t>
      </w:r>
      <w:r w:rsidR="0074738D" w:rsidRPr="0007104D">
        <w:rPr>
          <w:szCs w:val="24"/>
          <w:lang w:val="uk-UA"/>
        </w:rPr>
        <w:t>_______________</w:t>
      </w:r>
      <w:r w:rsidR="008F3BC8" w:rsidRPr="0007104D">
        <w:rPr>
          <w:szCs w:val="24"/>
          <w:lang w:val="uk-UA"/>
        </w:rPr>
        <w:t xml:space="preserve"> </w:t>
      </w:r>
      <w:r w:rsidR="00AF3A68" w:rsidRPr="0007104D">
        <w:rPr>
          <w:szCs w:val="24"/>
          <w:lang w:val="uk-UA"/>
        </w:rPr>
        <w:t xml:space="preserve"> </w:t>
      </w:r>
      <w:r w:rsidR="001F05AA" w:rsidRPr="0007104D">
        <w:rPr>
          <w:szCs w:val="24"/>
          <w:lang w:val="uk-UA"/>
        </w:rPr>
        <w:t xml:space="preserve"> </w:t>
      </w:r>
      <w:r w:rsidR="0090499B">
        <w:rPr>
          <w:szCs w:val="24"/>
          <w:lang w:val="uk-UA"/>
        </w:rPr>
        <w:t>202</w:t>
      </w:r>
      <w:r w:rsidR="00B52BB3" w:rsidRPr="00B52BB3">
        <w:rPr>
          <w:szCs w:val="24"/>
          <w:lang w:val="uk-UA"/>
        </w:rPr>
        <w:t>3</w:t>
      </w:r>
      <w:r w:rsidR="00F67014" w:rsidRPr="0007104D">
        <w:rPr>
          <w:szCs w:val="24"/>
          <w:lang w:val="uk-UA"/>
        </w:rPr>
        <w:t xml:space="preserve"> </w:t>
      </w:r>
      <w:r w:rsidR="001735D5">
        <w:rPr>
          <w:szCs w:val="24"/>
          <w:lang w:val="uk-UA"/>
        </w:rPr>
        <w:t>р</w:t>
      </w:r>
      <w:r w:rsidR="00377DF4" w:rsidRPr="0007104D">
        <w:rPr>
          <w:szCs w:val="24"/>
          <w:lang w:val="uk-UA"/>
        </w:rPr>
        <w:t xml:space="preserve">.    </w:t>
      </w:r>
    </w:p>
    <w:p w:rsidR="007A3224" w:rsidRPr="0007104D" w:rsidRDefault="00377DF4" w:rsidP="00DF1A23">
      <w:pPr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             </w:t>
      </w:r>
    </w:p>
    <w:p w:rsidR="009331F0" w:rsidRPr="007944CD" w:rsidRDefault="00CC1DC1" w:rsidP="00DF1A23">
      <w:pPr>
        <w:jc w:val="both"/>
        <w:rPr>
          <w:sz w:val="22"/>
          <w:szCs w:val="22"/>
          <w:lang w:val="uk-UA"/>
        </w:rPr>
      </w:pPr>
      <w:r w:rsidRPr="00B52BB3">
        <w:rPr>
          <w:lang w:val="uk-UA"/>
        </w:rPr>
        <w:t xml:space="preserve">        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Відокремлений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структурний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 w:rsidR="007944CD" w:rsidRPr="007944CD">
        <w:rPr>
          <w:b/>
          <w:snapToGrid w:val="0"/>
          <w:color w:val="000000"/>
          <w:sz w:val="22"/>
          <w:szCs w:val="22"/>
        </w:rPr>
        <w:t>п</w:t>
      </w:r>
      <w:proofErr w:type="gramEnd"/>
      <w:r w:rsidR="007944CD" w:rsidRPr="007944CD">
        <w:rPr>
          <w:b/>
          <w:snapToGrid w:val="0"/>
          <w:color w:val="000000"/>
          <w:sz w:val="22"/>
          <w:szCs w:val="22"/>
        </w:rPr>
        <w:t>ідрозділ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«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Маслівський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аграрний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фаховий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коледж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ім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. П.Х.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Гаркавого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Білоцерківського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національного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аграрного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університету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» </w:t>
      </w:r>
      <w:r w:rsidR="007944CD" w:rsidRPr="007944CD">
        <w:rPr>
          <w:snapToGrid w:val="0"/>
          <w:color w:val="000000"/>
          <w:sz w:val="22"/>
          <w:szCs w:val="22"/>
        </w:rPr>
        <w:t xml:space="preserve">в </w:t>
      </w:r>
      <w:proofErr w:type="spellStart"/>
      <w:r w:rsidR="007944CD" w:rsidRPr="007944CD">
        <w:rPr>
          <w:snapToGrid w:val="0"/>
          <w:color w:val="000000"/>
          <w:sz w:val="22"/>
          <w:szCs w:val="22"/>
        </w:rPr>
        <w:t>особі</w:t>
      </w:r>
      <w:proofErr w:type="spellEnd"/>
      <w:r w:rsidR="007944CD" w:rsidRPr="007944CD">
        <w:rPr>
          <w:snapToGrid w:val="0"/>
          <w:color w:val="000000"/>
          <w:sz w:val="22"/>
          <w:szCs w:val="22"/>
        </w:rPr>
        <w:t xml:space="preserve"> директора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Пахович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Наталії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b/>
          <w:snapToGrid w:val="0"/>
          <w:color w:val="000000"/>
          <w:sz w:val="22"/>
          <w:szCs w:val="22"/>
        </w:rPr>
        <w:t>Марцинівни</w:t>
      </w:r>
      <w:proofErr w:type="spellEnd"/>
      <w:r w:rsidR="007944CD" w:rsidRPr="007944CD">
        <w:rPr>
          <w:b/>
          <w:snapToGrid w:val="0"/>
          <w:color w:val="000000"/>
          <w:sz w:val="22"/>
          <w:szCs w:val="22"/>
        </w:rPr>
        <w:t xml:space="preserve"> </w:t>
      </w:r>
      <w:r w:rsidR="007944CD" w:rsidRPr="007944CD">
        <w:rPr>
          <w:snapToGrid w:val="0"/>
          <w:color w:val="000000"/>
          <w:sz w:val="22"/>
          <w:szCs w:val="22"/>
        </w:rPr>
        <w:t>(</w:t>
      </w:r>
      <w:proofErr w:type="spellStart"/>
      <w:r w:rsidR="007944CD" w:rsidRPr="007944CD">
        <w:rPr>
          <w:snapToGrid w:val="0"/>
          <w:color w:val="000000"/>
          <w:sz w:val="22"/>
          <w:szCs w:val="22"/>
        </w:rPr>
        <w:t>надалі</w:t>
      </w:r>
      <w:proofErr w:type="spellEnd"/>
      <w:r w:rsidR="007944CD" w:rsidRPr="007944CD">
        <w:rPr>
          <w:snapToGrid w:val="0"/>
          <w:color w:val="000000"/>
          <w:sz w:val="22"/>
          <w:szCs w:val="22"/>
        </w:rPr>
        <w:t xml:space="preserve"> – </w:t>
      </w:r>
      <w:proofErr w:type="spellStart"/>
      <w:r w:rsidR="007944CD" w:rsidRPr="007944CD">
        <w:rPr>
          <w:snapToGrid w:val="0"/>
          <w:color w:val="000000"/>
          <w:sz w:val="22"/>
          <w:szCs w:val="22"/>
        </w:rPr>
        <w:t>Замовник</w:t>
      </w:r>
      <w:proofErr w:type="spellEnd"/>
      <w:r w:rsidR="007944CD" w:rsidRPr="007944CD">
        <w:rPr>
          <w:snapToGrid w:val="0"/>
          <w:color w:val="000000"/>
          <w:sz w:val="22"/>
          <w:szCs w:val="22"/>
        </w:rPr>
        <w:t xml:space="preserve">), </w:t>
      </w:r>
      <w:proofErr w:type="spellStart"/>
      <w:r w:rsidR="007944CD" w:rsidRPr="007944CD">
        <w:rPr>
          <w:snapToGrid w:val="0"/>
          <w:color w:val="000000"/>
          <w:sz w:val="22"/>
          <w:szCs w:val="22"/>
        </w:rPr>
        <w:t>що</w:t>
      </w:r>
      <w:proofErr w:type="spellEnd"/>
      <w:r w:rsidR="007944CD" w:rsidRPr="007944CD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snapToGrid w:val="0"/>
          <w:color w:val="000000"/>
          <w:sz w:val="22"/>
          <w:szCs w:val="22"/>
        </w:rPr>
        <w:t>діє</w:t>
      </w:r>
      <w:proofErr w:type="spellEnd"/>
      <w:r w:rsidR="007944CD" w:rsidRPr="007944CD">
        <w:rPr>
          <w:snapToGrid w:val="0"/>
          <w:color w:val="000000"/>
          <w:sz w:val="22"/>
          <w:szCs w:val="22"/>
        </w:rPr>
        <w:t xml:space="preserve"> на </w:t>
      </w:r>
      <w:proofErr w:type="spellStart"/>
      <w:r w:rsidR="007944CD" w:rsidRPr="007944CD">
        <w:rPr>
          <w:snapToGrid w:val="0"/>
          <w:color w:val="000000"/>
          <w:sz w:val="22"/>
          <w:szCs w:val="22"/>
        </w:rPr>
        <w:t>підставі</w:t>
      </w:r>
      <w:proofErr w:type="spellEnd"/>
      <w:r w:rsidR="007944CD" w:rsidRPr="007944CD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="007944CD" w:rsidRPr="007944CD">
        <w:rPr>
          <w:snapToGrid w:val="0"/>
          <w:color w:val="000000"/>
          <w:sz w:val="22"/>
          <w:szCs w:val="22"/>
        </w:rPr>
        <w:t>Положення</w:t>
      </w:r>
      <w:proofErr w:type="spellEnd"/>
      <w:r w:rsidR="0066257C" w:rsidRPr="007944CD">
        <w:rPr>
          <w:sz w:val="22"/>
          <w:szCs w:val="22"/>
          <w:lang w:val="uk-UA"/>
        </w:rPr>
        <w:t xml:space="preserve">, (далі - Замовник), з однієї сторони, </w:t>
      </w:r>
      <w:proofErr w:type="spellStart"/>
      <w:r w:rsidR="0066257C" w:rsidRPr="007944CD">
        <w:rPr>
          <w:sz w:val="22"/>
          <w:szCs w:val="22"/>
          <w:lang w:val="uk-UA"/>
        </w:rPr>
        <w:t>та</w:t>
      </w:r>
      <w:r w:rsidR="001462FA" w:rsidRPr="007944CD">
        <w:rPr>
          <w:sz w:val="22"/>
          <w:szCs w:val="22"/>
          <w:lang w:val="uk-UA"/>
        </w:rPr>
        <w:t>_____________________________________</w:t>
      </w:r>
      <w:proofErr w:type="spellEnd"/>
      <w:r w:rsidR="001462FA" w:rsidRPr="007944CD">
        <w:rPr>
          <w:sz w:val="22"/>
          <w:szCs w:val="22"/>
          <w:lang w:val="uk-UA"/>
        </w:rPr>
        <w:t>___</w:t>
      </w:r>
      <w:r w:rsidR="0066257C" w:rsidRPr="007944CD">
        <w:rPr>
          <w:sz w:val="22"/>
          <w:szCs w:val="22"/>
          <w:lang w:val="uk-UA"/>
        </w:rPr>
        <w:t xml:space="preserve">, що діє на підставі Статуту (далі - Виконавець), з другої сторони, </w:t>
      </w:r>
      <w:r w:rsidR="00E16F96" w:rsidRPr="007944CD">
        <w:rPr>
          <w:bCs/>
          <w:sz w:val="22"/>
          <w:szCs w:val="22"/>
          <w:lang w:val="uk-UA"/>
        </w:rPr>
        <w:t>з урахуванням особливостей, визначених постановою Кабінету Міністрів України від 12.10.2022 № 1178 «Особливості з</w:t>
      </w:r>
      <w:r w:rsidR="00E16F96" w:rsidRPr="007944CD">
        <w:rPr>
          <w:sz w:val="22"/>
          <w:szCs w:val="22"/>
          <w:lang w:val="uk-UA"/>
        </w:rPr>
        <w:t>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B52BB3" w:rsidRPr="007944CD">
        <w:rPr>
          <w:bCs/>
          <w:sz w:val="22"/>
          <w:szCs w:val="22"/>
          <w:lang w:val="uk-UA"/>
        </w:rPr>
        <w:t xml:space="preserve">» </w:t>
      </w:r>
      <w:r w:rsidR="00E16F96" w:rsidRPr="007944CD">
        <w:rPr>
          <w:bCs/>
          <w:sz w:val="22"/>
          <w:szCs w:val="22"/>
          <w:lang w:val="uk-UA"/>
        </w:rPr>
        <w:t xml:space="preserve"> та </w:t>
      </w:r>
      <w:r w:rsidR="00E16F96" w:rsidRPr="007944CD">
        <w:rPr>
          <w:color w:val="000000"/>
          <w:sz w:val="22"/>
          <w:szCs w:val="22"/>
          <w:shd w:val="clear" w:color="auto" w:fill="FFFFFF"/>
          <w:lang w:val="uk-UA"/>
        </w:rPr>
        <w:t>з урахуванням принципів здійснення публічних закупівель, передбачених законодавством у сфері публічних закупівель</w:t>
      </w:r>
      <w:r w:rsidR="00E16F96" w:rsidRPr="007944CD">
        <w:rPr>
          <w:sz w:val="22"/>
          <w:szCs w:val="22"/>
          <w:lang w:val="uk-UA"/>
        </w:rPr>
        <w:t xml:space="preserve"> </w:t>
      </w:r>
      <w:r w:rsidR="00306242" w:rsidRPr="007944CD">
        <w:rPr>
          <w:bCs/>
          <w:sz w:val="22"/>
          <w:szCs w:val="22"/>
          <w:lang w:val="uk-UA"/>
        </w:rPr>
        <w:t>уклали цей Договір про таке</w:t>
      </w:r>
      <w:r w:rsidR="00306242" w:rsidRPr="007944CD">
        <w:rPr>
          <w:sz w:val="22"/>
          <w:szCs w:val="22"/>
          <w:lang w:val="uk-UA"/>
        </w:rPr>
        <w:t xml:space="preserve">: </w:t>
      </w:r>
    </w:p>
    <w:p w:rsidR="001462FA" w:rsidRDefault="001462FA" w:rsidP="007944CD">
      <w:pPr>
        <w:rPr>
          <w:szCs w:val="24"/>
          <w:lang w:val="uk-UA"/>
        </w:rPr>
      </w:pPr>
    </w:p>
    <w:p w:rsidR="009F1EBF" w:rsidRDefault="009F1EBF" w:rsidP="00DF1A23">
      <w:pPr>
        <w:jc w:val="center"/>
        <w:rPr>
          <w:szCs w:val="24"/>
          <w:lang w:val="uk-UA"/>
        </w:rPr>
      </w:pPr>
      <w:r w:rsidRPr="0007104D">
        <w:rPr>
          <w:szCs w:val="24"/>
          <w:lang w:val="uk-UA"/>
        </w:rPr>
        <w:t>1.</w:t>
      </w:r>
      <w:r w:rsidR="00D95273" w:rsidRPr="0007104D">
        <w:rPr>
          <w:szCs w:val="24"/>
          <w:lang w:val="uk-UA"/>
        </w:rPr>
        <w:t>ПРЕДМЕТ ДОГОВОРУ</w:t>
      </w:r>
    </w:p>
    <w:p w:rsidR="00E16F96" w:rsidRPr="0007104D" w:rsidRDefault="00E16F96" w:rsidP="00DF1A23">
      <w:pPr>
        <w:jc w:val="center"/>
        <w:rPr>
          <w:szCs w:val="24"/>
          <w:lang w:val="uk-UA"/>
        </w:rPr>
      </w:pPr>
    </w:p>
    <w:p w:rsidR="00894897" w:rsidRPr="00813370" w:rsidRDefault="00894897" w:rsidP="00813370">
      <w:pPr>
        <w:pStyle w:val="a8"/>
        <w:numPr>
          <w:ilvl w:val="1"/>
          <w:numId w:val="4"/>
        </w:numPr>
        <w:jc w:val="both"/>
        <w:rPr>
          <w:szCs w:val="24"/>
          <w:lang w:val="uk-UA"/>
        </w:rPr>
      </w:pPr>
      <w:r w:rsidRPr="00813370">
        <w:rPr>
          <w:szCs w:val="24"/>
          <w:lang w:val="uk-UA"/>
        </w:rPr>
        <w:t xml:space="preserve">Виконавець за заявкою Замовника надає </w:t>
      </w:r>
      <w:proofErr w:type="spellStart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>Послуги</w:t>
      </w:r>
      <w:proofErr w:type="spellEnd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 xml:space="preserve"> з </w:t>
      </w:r>
      <w:proofErr w:type="spellStart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>перевезення</w:t>
      </w:r>
      <w:proofErr w:type="spellEnd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 xml:space="preserve"> </w:t>
      </w:r>
      <w:proofErr w:type="spellStart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>вантажів</w:t>
      </w:r>
      <w:proofErr w:type="spellEnd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 xml:space="preserve"> </w:t>
      </w:r>
      <w:proofErr w:type="spellStart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>спеціальною</w:t>
      </w:r>
      <w:proofErr w:type="spellEnd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 xml:space="preserve"> </w:t>
      </w:r>
      <w:proofErr w:type="spellStart"/>
      <w:r w:rsidR="007944CD" w:rsidRPr="007944CD">
        <w:rPr>
          <w:rFonts w:eastAsiaTheme="minorEastAsia"/>
          <w:b/>
          <w:bCs/>
          <w:color w:val="000000"/>
          <w:sz w:val="22"/>
          <w:szCs w:val="22"/>
          <w:lang w:eastAsia="uk-UA"/>
        </w:rPr>
        <w:t>технікою</w:t>
      </w:r>
      <w:proofErr w:type="spellEnd"/>
      <w:r w:rsidR="007944CD" w:rsidRPr="00813370">
        <w:rPr>
          <w:szCs w:val="24"/>
          <w:lang w:val="uk-UA"/>
        </w:rPr>
        <w:t xml:space="preserve"> </w:t>
      </w:r>
      <w:r w:rsidR="005274C6" w:rsidRPr="00813370">
        <w:rPr>
          <w:szCs w:val="24"/>
          <w:lang w:val="uk-UA"/>
        </w:rPr>
        <w:t>(</w:t>
      </w:r>
      <w:r w:rsidRPr="00813370">
        <w:rPr>
          <w:szCs w:val="24"/>
          <w:lang w:val="uk-UA"/>
        </w:rPr>
        <w:t xml:space="preserve">ДК 021:2015: 60180000-3 — </w:t>
      </w:r>
      <w:r w:rsidR="005274C6" w:rsidRPr="00813370">
        <w:rPr>
          <w:lang w:val="uk-UA"/>
        </w:rPr>
        <w:t>прокат вантажних транспортних засобів із</w:t>
      </w:r>
      <w:r w:rsidR="008F1D7A">
        <w:rPr>
          <w:lang w:val="uk-UA"/>
        </w:rPr>
        <w:t xml:space="preserve"> водієм для перевезення товарів</w:t>
      </w:r>
      <w:r w:rsidR="005274C6" w:rsidRPr="00813370">
        <w:rPr>
          <w:lang w:val="uk-UA"/>
        </w:rPr>
        <w:t>)</w:t>
      </w:r>
      <w:r w:rsidR="008F1D7A" w:rsidRPr="008F1D7A">
        <w:rPr>
          <w:szCs w:val="24"/>
          <w:lang w:val="uk-UA"/>
        </w:rPr>
        <w:t xml:space="preserve"> </w:t>
      </w:r>
      <w:r w:rsidR="008F1D7A" w:rsidRPr="00813370">
        <w:rPr>
          <w:szCs w:val="24"/>
          <w:lang w:val="uk-UA"/>
        </w:rPr>
        <w:t>згідно з постановою КМУ № 590 від 09.06.2021</w:t>
      </w:r>
      <w:r w:rsidR="008F1D7A">
        <w:rPr>
          <w:szCs w:val="24"/>
          <w:lang w:val="uk-UA"/>
        </w:rPr>
        <w:t xml:space="preserve"> р., а саме </w:t>
      </w:r>
      <w:r w:rsidR="008F1D7A" w:rsidRPr="00813370">
        <w:rPr>
          <w:szCs w:val="24"/>
          <w:lang w:val="uk-UA"/>
        </w:rPr>
        <w:t xml:space="preserve"> послуги з обслуговування автомобільним транспортом</w:t>
      </w:r>
      <w:r w:rsidRPr="00813370">
        <w:rPr>
          <w:szCs w:val="24"/>
          <w:lang w:val="uk-UA"/>
        </w:rPr>
        <w:t xml:space="preserve">, а Замовник зобов’язується сплатити за надану послугу обумовлену плату. </w:t>
      </w:r>
    </w:p>
    <w:p w:rsidR="009331F0" w:rsidRDefault="009331F0" w:rsidP="00DF1A23">
      <w:pPr>
        <w:jc w:val="center"/>
        <w:rPr>
          <w:szCs w:val="24"/>
          <w:lang w:val="uk-UA"/>
        </w:rPr>
      </w:pPr>
    </w:p>
    <w:p w:rsidR="009F1EBF" w:rsidRDefault="00D95273" w:rsidP="00DF1A23">
      <w:pPr>
        <w:jc w:val="center"/>
        <w:rPr>
          <w:szCs w:val="24"/>
          <w:lang w:val="uk-UA"/>
        </w:rPr>
      </w:pPr>
      <w:r w:rsidRPr="0007104D">
        <w:rPr>
          <w:szCs w:val="24"/>
          <w:lang w:val="uk-UA"/>
        </w:rPr>
        <w:t>2. ПРАВА ТА ОБОВ</w:t>
      </w:r>
      <w:r w:rsidRPr="004605F8">
        <w:rPr>
          <w:szCs w:val="24"/>
          <w:lang w:val="uk-UA"/>
        </w:rPr>
        <w:t>’</w:t>
      </w:r>
      <w:r w:rsidRPr="0007104D">
        <w:rPr>
          <w:szCs w:val="24"/>
          <w:lang w:val="uk-UA"/>
        </w:rPr>
        <w:t>ЯЗКИ СТОРІН</w:t>
      </w:r>
    </w:p>
    <w:p w:rsidR="00E16F96" w:rsidRPr="0007104D" w:rsidRDefault="00E16F96" w:rsidP="00DF1A23">
      <w:pPr>
        <w:jc w:val="center"/>
        <w:rPr>
          <w:szCs w:val="24"/>
          <w:lang w:val="uk-UA"/>
        </w:rPr>
      </w:pPr>
    </w:p>
    <w:p w:rsidR="009F1EBF" w:rsidRPr="0007104D" w:rsidRDefault="00D95273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2.1. Виконавець зобов’язується:</w:t>
      </w:r>
    </w:p>
    <w:p w:rsidR="009F1EBF" w:rsidRPr="0007104D" w:rsidRDefault="009F1EBF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2.1.1. </w:t>
      </w:r>
      <w:r w:rsidR="00A74A9A" w:rsidRPr="0007104D">
        <w:rPr>
          <w:szCs w:val="24"/>
          <w:lang w:val="uk-UA"/>
        </w:rPr>
        <w:t>Подавати справні</w:t>
      </w:r>
      <w:r w:rsidR="007D5DC8" w:rsidRPr="0007104D">
        <w:rPr>
          <w:szCs w:val="24"/>
          <w:lang w:val="uk-UA"/>
        </w:rPr>
        <w:t>, заправлені</w:t>
      </w:r>
      <w:r w:rsidR="00A74A9A" w:rsidRPr="0007104D">
        <w:rPr>
          <w:szCs w:val="24"/>
          <w:lang w:val="uk-UA"/>
        </w:rPr>
        <w:t xml:space="preserve"> транспортні засоби в нал</w:t>
      </w:r>
      <w:r w:rsidR="007D5DC8" w:rsidRPr="0007104D">
        <w:rPr>
          <w:szCs w:val="24"/>
          <w:lang w:val="uk-UA"/>
        </w:rPr>
        <w:t>ежному стані.</w:t>
      </w:r>
    </w:p>
    <w:p w:rsidR="009F1EBF" w:rsidRPr="0007104D" w:rsidRDefault="00A74A9A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2.2. Виконавець має право:</w:t>
      </w:r>
      <w:r w:rsidR="009F1EBF" w:rsidRPr="0007104D">
        <w:rPr>
          <w:szCs w:val="24"/>
          <w:lang w:val="uk-UA"/>
        </w:rPr>
        <w:t xml:space="preserve"> </w:t>
      </w:r>
    </w:p>
    <w:p w:rsidR="00A74A9A" w:rsidRPr="0007104D" w:rsidRDefault="00512460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2.2.1</w:t>
      </w:r>
      <w:r w:rsidR="00C91BB6" w:rsidRPr="0007104D">
        <w:rPr>
          <w:szCs w:val="24"/>
          <w:lang w:val="uk-UA"/>
        </w:rPr>
        <w:t>.</w:t>
      </w:r>
      <w:r w:rsidRPr="0007104D">
        <w:rPr>
          <w:szCs w:val="24"/>
          <w:lang w:val="uk-UA"/>
        </w:rPr>
        <w:t xml:space="preserve"> </w:t>
      </w:r>
      <w:r w:rsidR="009D3F15" w:rsidRPr="0007104D">
        <w:rPr>
          <w:szCs w:val="24"/>
          <w:lang w:val="uk-UA"/>
        </w:rPr>
        <w:t>Н</w:t>
      </w:r>
      <w:r w:rsidR="00A74A9A" w:rsidRPr="0007104D">
        <w:rPr>
          <w:szCs w:val="24"/>
          <w:lang w:val="uk-UA"/>
        </w:rPr>
        <w:t xml:space="preserve">а свій розсуд для </w:t>
      </w:r>
      <w:r w:rsidR="001963E9" w:rsidRPr="0007104D">
        <w:rPr>
          <w:szCs w:val="24"/>
          <w:lang w:val="uk-UA"/>
        </w:rPr>
        <w:t xml:space="preserve">надання послуг </w:t>
      </w:r>
      <w:r w:rsidR="006A65D0" w:rsidRPr="0007104D">
        <w:rPr>
          <w:szCs w:val="24"/>
          <w:lang w:val="uk-UA"/>
        </w:rPr>
        <w:t xml:space="preserve"> залучати інших суб’єктів господарювання</w:t>
      </w:r>
      <w:r w:rsidR="00A74A9A" w:rsidRPr="0007104D">
        <w:rPr>
          <w:szCs w:val="24"/>
          <w:lang w:val="uk-UA"/>
        </w:rPr>
        <w:t>.</w:t>
      </w:r>
    </w:p>
    <w:p w:rsidR="00A74A9A" w:rsidRPr="0007104D" w:rsidRDefault="00512460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2.2.2</w:t>
      </w:r>
      <w:r w:rsidR="00C91BB6" w:rsidRPr="0007104D">
        <w:rPr>
          <w:szCs w:val="24"/>
          <w:lang w:val="uk-UA"/>
        </w:rPr>
        <w:t>.</w:t>
      </w:r>
      <w:r w:rsidRPr="0007104D">
        <w:rPr>
          <w:szCs w:val="24"/>
          <w:lang w:val="uk-UA"/>
        </w:rPr>
        <w:t xml:space="preserve"> </w:t>
      </w:r>
      <w:r w:rsidR="009D3F15" w:rsidRPr="0007104D">
        <w:rPr>
          <w:szCs w:val="24"/>
          <w:lang w:val="uk-UA"/>
        </w:rPr>
        <w:t>Н</w:t>
      </w:r>
      <w:r w:rsidR="006A65D0" w:rsidRPr="0007104D">
        <w:rPr>
          <w:szCs w:val="24"/>
          <w:lang w:val="uk-UA"/>
        </w:rPr>
        <w:t xml:space="preserve">а своєчасну сплату за </w:t>
      </w:r>
      <w:r w:rsidR="00A74A9A" w:rsidRPr="0007104D">
        <w:rPr>
          <w:szCs w:val="24"/>
          <w:lang w:val="uk-UA"/>
        </w:rPr>
        <w:t>надані автотранспортні послуги.</w:t>
      </w:r>
    </w:p>
    <w:p w:rsidR="009F1EBF" w:rsidRPr="0007104D" w:rsidRDefault="00A74A9A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2.3. Замовник зобов’язується</w:t>
      </w:r>
      <w:r w:rsidR="009F1EBF" w:rsidRPr="0007104D">
        <w:rPr>
          <w:szCs w:val="24"/>
          <w:lang w:val="uk-UA"/>
        </w:rPr>
        <w:t>:</w:t>
      </w:r>
    </w:p>
    <w:p w:rsidR="00A74A9A" w:rsidRPr="0007104D" w:rsidRDefault="009F1EBF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2.3.1. </w:t>
      </w:r>
      <w:r w:rsidR="00A74A9A" w:rsidRPr="0007104D">
        <w:rPr>
          <w:szCs w:val="24"/>
          <w:lang w:val="uk-UA"/>
        </w:rPr>
        <w:t>Подавати заявки на надання автотранспор</w:t>
      </w:r>
      <w:r w:rsidR="006A65D0" w:rsidRPr="0007104D">
        <w:rPr>
          <w:szCs w:val="24"/>
          <w:lang w:val="uk-UA"/>
        </w:rPr>
        <w:t>тних послуг. Заявки подаються в усній або письмовій формі.</w:t>
      </w:r>
    </w:p>
    <w:p w:rsidR="00A74A9A" w:rsidRPr="0007104D" w:rsidRDefault="009F1EBF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2.3.2. </w:t>
      </w:r>
      <w:r w:rsidR="00A74A9A" w:rsidRPr="0007104D">
        <w:rPr>
          <w:szCs w:val="24"/>
          <w:lang w:val="uk-UA"/>
        </w:rPr>
        <w:t>У разі відмови від автотранспортних послуг</w:t>
      </w:r>
      <w:r w:rsidR="006A65D0" w:rsidRPr="0007104D">
        <w:rPr>
          <w:szCs w:val="24"/>
          <w:lang w:val="uk-UA"/>
        </w:rPr>
        <w:t xml:space="preserve"> повідомити про це Виконавця не менш ніж за 3 дні.</w:t>
      </w:r>
    </w:p>
    <w:p w:rsidR="009F1EBF" w:rsidRPr="0007104D" w:rsidRDefault="009F1EBF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2.3.4. </w:t>
      </w:r>
      <w:r w:rsidR="00A74A9A" w:rsidRPr="0007104D">
        <w:rPr>
          <w:szCs w:val="24"/>
          <w:lang w:val="uk-UA"/>
        </w:rPr>
        <w:t>Своєчасно сплачувати Виконавцю за надані автотранспортні послуги.</w:t>
      </w:r>
    </w:p>
    <w:p w:rsidR="009F1EBF" w:rsidRPr="0007104D" w:rsidRDefault="00711927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2.4</w:t>
      </w:r>
      <w:r w:rsidR="00A74A9A" w:rsidRPr="0007104D">
        <w:rPr>
          <w:szCs w:val="24"/>
          <w:lang w:val="uk-UA"/>
        </w:rPr>
        <w:t>. Замовник має право:</w:t>
      </w:r>
    </w:p>
    <w:p w:rsidR="00363010" w:rsidRPr="0007104D" w:rsidRDefault="00711927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2.4</w:t>
      </w:r>
      <w:r w:rsidR="009F1EBF" w:rsidRPr="0007104D">
        <w:rPr>
          <w:szCs w:val="24"/>
          <w:lang w:val="uk-UA"/>
        </w:rPr>
        <w:t>.1.</w:t>
      </w:r>
      <w:r w:rsidR="009D3F15" w:rsidRPr="0007104D">
        <w:rPr>
          <w:szCs w:val="24"/>
          <w:lang w:val="uk-UA"/>
        </w:rPr>
        <w:t>С</w:t>
      </w:r>
      <w:r w:rsidR="00363010" w:rsidRPr="0007104D">
        <w:rPr>
          <w:szCs w:val="24"/>
          <w:lang w:val="uk-UA"/>
        </w:rPr>
        <w:t>воєчасно та в повному обсязі</w:t>
      </w:r>
      <w:r w:rsidR="009F1EBF" w:rsidRPr="0007104D">
        <w:rPr>
          <w:szCs w:val="24"/>
          <w:lang w:val="uk-UA"/>
        </w:rPr>
        <w:t xml:space="preserve"> </w:t>
      </w:r>
      <w:r w:rsidR="00363010" w:rsidRPr="0007104D">
        <w:rPr>
          <w:szCs w:val="24"/>
          <w:lang w:val="uk-UA"/>
        </w:rPr>
        <w:t>отримувати послуги.</w:t>
      </w:r>
    </w:p>
    <w:p w:rsidR="00733250" w:rsidRPr="0007104D" w:rsidRDefault="00733250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2.4.2</w:t>
      </w:r>
      <w:r w:rsidR="009D3F15" w:rsidRPr="0007104D">
        <w:rPr>
          <w:szCs w:val="24"/>
          <w:lang w:val="uk-UA"/>
        </w:rPr>
        <w:t>.В</w:t>
      </w:r>
      <w:r w:rsidR="00363010" w:rsidRPr="0007104D">
        <w:rPr>
          <w:szCs w:val="24"/>
          <w:lang w:val="uk-UA"/>
        </w:rPr>
        <w:t>ідмовитися від наданого транспорту у разі, якщо він</w:t>
      </w:r>
      <w:r w:rsidRPr="0007104D">
        <w:rPr>
          <w:szCs w:val="24"/>
          <w:lang w:val="uk-UA"/>
        </w:rPr>
        <w:t xml:space="preserve"> виявиться не придатним </w:t>
      </w:r>
      <w:r w:rsidR="001963E9" w:rsidRPr="0007104D">
        <w:rPr>
          <w:szCs w:val="24"/>
          <w:lang w:val="uk-UA"/>
        </w:rPr>
        <w:t>для надання автотранспортних послуг.</w:t>
      </w:r>
    </w:p>
    <w:p w:rsidR="009331F0" w:rsidRDefault="009F1EBF" w:rsidP="00DF1A23">
      <w:pPr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             </w:t>
      </w:r>
      <w:r w:rsidR="00DF1A23">
        <w:rPr>
          <w:szCs w:val="24"/>
          <w:lang w:val="uk-UA"/>
        </w:rPr>
        <w:t xml:space="preserve">                   </w:t>
      </w:r>
    </w:p>
    <w:p w:rsidR="00813370" w:rsidRPr="00813370" w:rsidRDefault="00813370" w:rsidP="00813370">
      <w:pPr>
        <w:tabs>
          <w:tab w:val="left" w:pos="350"/>
        </w:tabs>
        <w:autoSpaceDE w:val="0"/>
        <w:autoSpaceDN w:val="0"/>
        <w:adjustRightInd w:val="0"/>
        <w:spacing w:before="38" w:line="293" w:lineRule="exact"/>
        <w:jc w:val="center"/>
        <w:rPr>
          <w:bCs/>
          <w:szCs w:val="24"/>
          <w:lang w:val="uk-UA"/>
        </w:rPr>
      </w:pPr>
      <w:r w:rsidRPr="00813370">
        <w:rPr>
          <w:bCs/>
          <w:szCs w:val="24"/>
          <w:lang w:val="uk-UA"/>
        </w:rPr>
        <w:t xml:space="preserve">3. ТЕРМІНИ ВИКОНАННЯ </w:t>
      </w:r>
      <w:r>
        <w:rPr>
          <w:bCs/>
          <w:szCs w:val="24"/>
          <w:lang w:val="uk-UA"/>
        </w:rPr>
        <w:t>ПОСЛУГ</w:t>
      </w:r>
    </w:p>
    <w:p w:rsidR="00813370" w:rsidRPr="00813370" w:rsidRDefault="00813370" w:rsidP="00813370">
      <w:pPr>
        <w:tabs>
          <w:tab w:val="left" w:pos="350"/>
        </w:tabs>
        <w:autoSpaceDE w:val="0"/>
        <w:autoSpaceDN w:val="0"/>
        <w:adjustRightInd w:val="0"/>
        <w:spacing w:before="38" w:line="293" w:lineRule="exact"/>
        <w:jc w:val="both"/>
        <w:rPr>
          <w:szCs w:val="24"/>
          <w:lang w:val="uk-UA"/>
        </w:rPr>
      </w:pPr>
      <w:r w:rsidRPr="00813370">
        <w:rPr>
          <w:szCs w:val="24"/>
          <w:lang w:val="uk-UA"/>
        </w:rPr>
        <w:t xml:space="preserve">  3.1. Послуги обумовлені цим договором, повинні бути виконані Виконавцем </w:t>
      </w:r>
      <w:r w:rsidR="007944CD">
        <w:rPr>
          <w:color w:val="000000"/>
          <w:szCs w:val="24"/>
        </w:rPr>
        <w:t xml:space="preserve">до 31 </w:t>
      </w:r>
      <w:proofErr w:type="spellStart"/>
      <w:r w:rsidR="007944CD">
        <w:rPr>
          <w:color w:val="000000"/>
          <w:szCs w:val="24"/>
        </w:rPr>
        <w:t>грудня</w:t>
      </w:r>
      <w:proofErr w:type="spellEnd"/>
      <w:r w:rsidR="007944CD">
        <w:rPr>
          <w:color w:val="000000"/>
          <w:szCs w:val="24"/>
        </w:rPr>
        <w:t xml:space="preserve"> 2023 року </w:t>
      </w:r>
      <w:proofErr w:type="spellStart"/>
      <w:r w:rsidR="007944CD">
        <w:rPr>
          <w:color w:val="000000"/>
          <w:szCs w:val="24"/>
        </w:rPr>
        <w:t>включно</w:t>
      </w:r>
      <w:proofErr w:type="spellEnd"/>
      <w:r>
        <w:rPr>
          <w:szCs w:val="24"/>
          <w:lang w:val="uk-UA"/>
        </w:rPr>
        <w:t xml:space="preserve"> з </w:t>
      </w:r>
      <w:proofErr w:type="spellStart"/>
      <w:r>
        <w:rPr>
          <w:szCs w:val="24"/>
          <w:lang w:val="uk-UA"/>
        </w:rPr>
        <w:t>мометну</w:t>
      </w:r>
      <w:proofErr w:type="spellEnd"/>
      <w:r>
        <w:rPr>
          <w:szCs w:val="24"/>
          <w:lang w:val="uk-UA"/>
        </w:rPr>
        <w:t xml:space="preserve"> підписання Договору.</w:t>
      </w:r>
    </w:p>
    <w:p w:rsidR="00813370" w:rsidRPr="00813370" w:rsidRDefault="00813370" w:rsidP="00813370">
      <w:pPr>
        <w:tabs>
          <w:tab w:val="left" w:pos="284"/>
        </w:tabs>
        <w:autoSpaceDE w:val="0"/>
        <w:autoSpaceDN w:val="0"/>
        <w:adjustRightInd w:val="0"/>
        <w:spacing w:before="38" w:line="293" w:lineRule="exact"/>
        <w:rPr>
          <w:b/>
          <w:bCs/>
          <w:szCs w:val="24"/>
          <w:lang w:val="uk-UA"/>
        </w:rPr>
      </w:pPr>
      <w:r w:rsidRPr="00813370">
        <w:rPr>
          <w:szCs w:val="24"/>
          <w:lang w:val="uk-UA"/>
        </w:rPr>
        <w:t xml:space="preserve">  3.2. Виконавець  має право достроково  виконати свої зобов'язання за Договором. </w:t>
      </w:r>
    </w:p>
    <w:p w:rsidR="00306242" w:rsidRDefault="00306242" w:rsidP="00DF1A23">
      <w:pPr>
        <w:jc w:val="center"/>
        <w:rPr>
          <w:szCs w:val="24"/>
          <w:lang w:val="uk-UA"/>
        </w:rPr>
      </w:pPr>
    </w:p>
    <w:p w:rsidR="009F1EBF" w:rsidRDefault="00733250" w:rsidP="00DF1A23">
      <w:pPr>
        <w:jc w:val="center"/>
        <w:rPr>
          <w:szCs w:val="24"/>
          <w:lang w:val="uk-UA"/>
        </w:rPr>
      </w:pPr>
      <w:r w:rsidRPr="0007104D">
        <w:rPr>
          <w:szCs w:val="24"/>
          <w:lang w:val="uk-UA"/>
        </w:rPr>
        <w:t>4. ЦІНА ДОГОВОРУ І ПОРЯДОК РОЗРАХУНКІВ</w:t>
      </w:r>
    </w:p>
    <w:p w:rsidR="00E16F96" w:rsidRPr="0007104D" w:rsidRDefault="00E16F96" w:rsidP="00DF1A23">
      <w:pPr>
        <w:jc w:val="center"/>
        <w:rPr>
          <w:szCs w:val="24"/>
          <w:lang w:val="uk-UA"/>
        </w:rPr>
      </w:pPr>
    </w:p>
    <w:p w:rsidR="00733250" w:rsidRPr="008C52AD" w:rsidRDefault="009F1EBF" w:rsidP="00DF1A23">
      <w:pPr>
        <w:jc w:val="both"/>
        <w:rPr>
          <w:szCs w:val="24"/>
          <w:u w:val="single"/>
          <w:lang w:val="uk-UA"/>
        </w:rPr>
      </w:pPr>
      <w:r w:rsidRPr="008C52AD">
        <w:rPr>
          <w:szCs w:val="24"/>
          <w:lang w:val="uk-UA"/>
        </w:rPr>
        <w:t xml:space="preserve">4.1. </w:t>
      </w:r>
      <w:r w:rsidR="009D3F15" w:rsidRPr="008C52AD">
        <w:rPr>
          <w:szCs w:val="24"/>
          <w:lang w:val="uk-UA"/>
        </w:rPr>
        <w:t xml:space="preserve">Сума договору </w:t>
      </w:r>
      <w:r w:rsidR="00A26211" w:rsidRPr="008C52AD">
        <w:rPr>
          <w:szCs w:val="24"/>
          <w:lang w:val="uk-UA"/>
        </w:rPr>
        <w:t>складає –</w:t>
      </w:r>
      <w:r w:rsidR="00E16F96">
        <w:rPr>
          <w:szCs w:val="24"/>
          <w:lang w:val="uk-UA"/>
        </w:rPr>
        <w:t xml:space="preserve">  </w:t>
      </w:r>
      <w:r w:rsidR="001462FA">
        <w:rPr>
          <w:szCs w:val="24"/>
          <w:lang w:val="uk-UA"/>
        </w:rPr>
        <w:t>________________</w:t>
      </w:r>
      <w:r w:rsidR="00A26211" w:rsidRPr="008C52AD">
        <w:rPr>
          <w:szCs w:val="24"/>
          <w:lang w:val="uk-UA"/>
        </w:rPr>
        <w:t>грн.</w:t>
      </w:r>
      <w:r w:rsidR="00A26211">
        <w:rPr>
          <w:szCs w:val="24"/>
          <w:lang w:val="uk-UA"/>
        </w:rPr>
        <w:t xml:space="preserve"> (</w:t>
      </w:r>
      <w:r w:rsidR="001462FA">
        <w:rPr>
          <w:szCs w:val="24"/>
          <w:lang w:val="uk-UA"/>
        </w:rPr>
        <w:t>__________</w:t>
      </w:r>
      <w:r w:rsidR="00351ACC">
        <w:rPr>
          <w:szCs w:val="24"/>
          <w:lang w:val="uk-UA"/>
        </w:rPr>
        <w:t xml:space="preserve"> </w:t>
      </w:r>
      <w:r w:rsidR="005274C6">
        <w:rPr>
          <w:szCs w:val="24"/>
          <w:lang w:val="uk-UA"/>
        </w:rPr>
        <w:t xml:space="preserve"> </w:t>
      </w:r>
      <w:r w:rsidR="00A26211">
        <w:rPr>
          <w:szCs w:val="24"/>
          <w:lang w:val="uk-UA"/>
        </w:rPr>
        <w:t xml:space="preserve">гривень </w:t>
      </w:r>
      <w:r w:rsidR="001462FA">
        <w:rPr>
          <w:szCs w:val="24"/>
          <w:lang w:val="uk-UA"/>
        </w:rPr>
        <w:t>____</w:t>
      </w:r>
      <w:r w:rsidR="00A26211">
        <w:rPr>
          <w:szCs w:val="24"/>
          <w:lang w:val="uk-UA"/>
        </w:rPr>
        <w:t xml:space="preserve"> копійок</w:t>
      </w:r>
      <w:r w:rsidR="00A26211" w:rsidRPr="008C52AD">
        <w:rPr>
          <w:szCs w:val="24"/>
          <w:lang w:val="uk-UA"/>
        </w:rPr>
        <w:t xml:space="preserve">), </w:t>
      </w:r>
      <w:r w:rsidR="00A26211">
        <w:rPr>
          <w:szCs w:val="24"/>
          <w:lang w:val="uk-UA"/>
        </w:rPr>
        <w:t>з</w:t>
      </w:r>
      <w:r w:rsidR="00A26211" w:rsidRPr="008C52AD">
        <w:rPr>
          <w:szCs w:val="24"/>
          <w:lang w:val="uk-UA"/>
        </w:rPr>
        <w:t xml:space="preserve"> ПДВ</w:t>
      </w:r>
      <w:r w:rsidR="00A26211">
        <w:rPr>
          <w:szCs w:val="24"/>
          <w:lang w:val="uk-UA"/>
        </w:rPr>
        <w:t>.</w:t>
      </w:r>
    </w:p>
    <w:p w:rsidR="001462FA" w:rsidRDefault="00733250" w:rsidP="00DF1A23">
      <w:pPr>
        <w:jc w:val="both"/>
        <w:rPr>
          <w:szCs w:val="24"/>
          <w:lang w:val="uk-UA"/>
        </w:rPr>
      </w:pPr>
      <w:r w:rsidRPr="008C52AD">
        <w:rPr>
          <w:szCs w:val="24"/>
          <w:lang w:val="uk-UA"/>
        </w:rPr>
        <w:t>4.2. Розрахунки між Виконавцем та Замовником здійснюються відповідно до чинного</w:t>
      </w:r>
      <w:r w:rsidRPr="0007104D">
        <w:rPr>
          <w:szCs w:val="24"/>
          <w:lang w:val="uk-UA"/>
        </w:rPr>
        <w:t xml:space="preserve"> законодавства шляхом перерахування грошових коштів на розрахунков</w:t>
      </w:r>
      <w:r w:rsidR="009D3F15" w:rsidRPr="0007104D">
        <w:rPr>
          <w:szCs w:val="24"/>
          <w:lang w:val="uk-UA"/>
        </w:rPr>
        <w:t xml:space="preserve">ий рахунок Виконавця </w:t>
      </w:r>
    </w:p>
    <w:p w:rsidR="001462FA" w:rsidRDefault="001462FA" w:rsidP="00DF1A23">
      <w:pPr>
        <w:jc w:val="both"/>
        <w:rPr>
          <w:szCs w:val="24"/>
          <w:lang w:val="uk-UA"/>
        </w:rPr>
      </w:pPr>
    </w:p>
    <w:p w:rsidR="001462FA" w:rsidRDefault="001462FA" w:rsidP="00DF1A23">
      <w:pPr>
        <w:jc w:val="both"/>
        <w:rPr>
          <w:szCs w:val="24"/>
          <w:lang w:val="uk-UA"/>
        </w:rPr>
      </w:pPr>
    </w:p>
    <w:p w:rsidR="001462FA" w:rsidRDefault="001462FA" w:rsidP="00DF1A23">
      <w:pPr>
        <w:jc w:val="both"/>
        <w:rPr>
          <w:szCs w:val="24"/>
          <w:lang w:val="uk-UA"/>
        </w:rPr>
      </w:pPr>
    </w:p>
    <w:p w:rsidR="009331F0" w:rsidRDefault="00EF2624" w:rsidP="00DF1A2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Протягом </w:t>
      </w:r>
      <w:r w:rsidR="007944CD">
        <w:rPr>
          <w:szCs w:val="24"/>
          <w:lang w:val="uk-UA"/>
        </w:rPr>
        <w:t>7</w:t>
      </w:r>
      <w:r w:rsidR="00733250" w:rsidRPr="0007104D">
        <w:rPr>
          <w:szCs w:val="24"/>
          <w:lang w:val="uk-UA"/>
        </w:rPr>
        <w:t xml:space="preserve"> календарних днів з дня підписання Сторонами акта при</w:t>
      </w:r>
      <w:r w:rsidR="006A65D0" w:rsidRPr="0007104D">
        <w:rPr>
          <w:szCs w:val="24"/>
          <w:lang w:val="uk-UA"/>
        </w:rPr>
        <w:t>ймання-передачі наданих послуг</w:t>
      </w:r>
      <w:r w:rsidR="00733250" w:rsidRPr="0007104D">
        <w:rPr>
          <w:szCs w:val="24"/>
          <w:lang w:val="uk-UA"/>
        </w:rPr>
        <w:t>.</w:t>
      </w:r>
    </w:p>
    <w:p w:rsidR="009F1EBF" w:rsidRDefault="00C76DE7" w:rsidP="00DF1A23">
      <w:pPr>
        <w:jc w:val="center"/>
        <w:rPr>
          <w:szCs w:val="24"/>
          <w:lang w:val="uk-UA"/>
        </w:rPr>
      </w:pPr>
      <w:r w:rsidRPr="0007104D">
        <w:rPr>
          <w:szCs w:val="24"/>
          <w:lang w:val="uk-UA"/>
        </w:rPr>
        <w:t>5.ВІДПОВІДАЛЬНІСТЬ СТОРІН</w:t>
      </w:r>
    </w:p>
    <w:p w:rsidR="001462FA" w:rsidRDefault="001462FA" w:rsidP="00DF1A23">
      <w:pPr>
        <w:jc w:val="center"/>
        <w:rPr>
          <w:szCs w:val="24"/>
          <w:lang w:val="uk-UA"/>
        </w:rPr>
      </w:pPr>
    </w:p>
    <w:p w:rsidR="00E16F96" w:rsidRPr="00351ACC" w:rsidRDefault="009D3F15" w:rsidP="00351ACC">
      <w:pPr>
        <w:tabs>
          <w:tab w:val="left" w:pos="0"/>
        </w:tabs>
        <w:suppressAutoHyphens/>
        <w:adjustRightInd w:val="0"/>
        <w:jc w:val="both"/>
        <w:rPr>
          <w:szCs w:val="24"/>
          <w:lang w:val="uk-UA"/>
        </w:rPr>
      </w:pPr>
      <w:r w:rsidRPr="0007104D">
        <w:rPr>
          <w:color w:val="000000"/>
          <w:szCs w:val="24"/>
          <w:lang w:val="uk-UA"/>
        </w:rPr>
        <w:t>5.1.</w:t>
      </w:r>
      <w:r w:rsidRPr="0007104D">
        <w:rPr>
          <w:szCs w:val="24"/>
          <w:lang w:val="uk-UA"/>
        </w:rPr>
        <w:t xml:space="preserve"> У разі невиконання або неналежного виконання своїх обов’язків по Договору  Сторони несуть відповідальність, передбачену законами та цим Договором.</w:t>
      </w:r>
    </w:p>
    <w:p w:rsidR="009331F0" w:rsidRPr="005D4709" w:rsidRDefault="009D3F15" w:rsidP="00DF1A23">
      <w:pPr>
        <w:tabs>
          <w:tab w:val="left" w:pos="851"/>
        </w:tabs>
        <w:suppressAutoHyphens/>
        <w:adjustRightInd w:val="0"/>
        <w:jc w:val="both"/>
        <w:rPr>
          <w:color w:val="000000"/>
          <w:szCs w:val="24"/>
          <w:lang w:val="uk-UA"/>
        </w:rPr>
      </w:pPr>
      <w:r w:rsidRPr="0007104D">
        <w:rPr>
          <w:color w:val="000000"/>
          <w:szCs w:val="24"/>
          <w:lang w:val="uk-UA"/>
        </w:rPr>
        <w:t xml:space="preserve"> 5.2. </w:t>
      </w:r>
      <w:r w:rsidRPr="0007104D">
        <w:rPr>
          <w:szCs w:val="24"/>
          <w:lang w:val="uk-UA"/>
        </w:rPr>
        <w:t>У разі невиконання або несвоєчасного виконання зобов’язань при наданні послуг за бюджетні кошти Підрядник  сплачує Замовнику пеню в розмірі подвійної облікової ставки НБУ від вартості наданих послуг за кожний прострочений день.</w:t>
      </w:r>
    </w:p>
    <w:p w:rsidR="009D3F15" w:rsidRPr="0007104D" w:rsidRDefault="009D3F15" w:rsidP="00DF1A23">
      <w:pPr>
        <w:tabs>
          <w:tab w:val="left" w:pos="567"/>
        </w:tabs>
        <w:suppressAutoHyphens/>
        <w:adjustRightInd w:val="0"/>
        <w:jc w:val="both"/>
        <w:rPr>
          <w:szCs w:val="24"/>
          <w:lang w:val="uk-UA"/>
        </w:rPr>
      </w:pPr>
      <w:r w:rsidRPr="0007104D">
        <w:rPr>
          <w:color w:val="000000"/>
          <w:szCs w:val="24"/>
          <w:lang w:val="uk-UA"/>
        </w:rPr>
        <w:t xml:space="preserve"> 5.3. </w:t>
      </w:r>
      <w:r w:rsidRPr="0007104D">
        <w:rPr>
          <w:szCs w:val="24"/>
          <w:lang w:val="uk-UA"/>
        </w:rPr>
        <w:t xml:space="preserve">У випадку неможливості надання Послуги Підрядник зобов`язується на протязі    3 (трьох) днів письмово повідомити про це Замовника. </w:t>
      </w:r>
    </w:p>
    <w:p w:rsidR="004C32CF" w:rsidRDefault="004C32CF" w:rsidP="00DF1A23">
      <w:pPr>
        <w:jc w:val="center"/>
        <w:rPr>
          <w:szCs w:val="24"/>
          <w:lang w:val="uk-UA"/>
        </w:rPr>
      </w:pPr>
    </w:p>
    <w:p w:rsidR="004C32CF" w:rsidRDefault="004C32CF" w:rsidP="00DF1A23">
      <w:pPr>
        <w:jc w:val="center"/>
        <w:rPr>
          <w:szCs w:val="24"/>
          <w:lang w:val="uk-UA"/>
        </w:rPr>
      </w:pPr>
    </w:p>
    <w:p w:rsidR="009F1EBF" w:rsidRDefault="004B2937" w:rsidP="00DF1A23">
      <w:pPr>
        <w:jc w:val="center"/>
        <w:rPr>
          <w:szCs w:val="24"/>
          <w:lang w:val="uk-UA"/>
        </w:rPr>
      </w:pPr>
      <w:r w:rsidRPr="0007104D">
        <w:rPr>
          <w:szCs w:val="24"/>
          <w:lang w:val="uk-UA"/>
        </w:rPr>
        <w:t>6. УМОВИ ДОСТРОКОВОГО РОЗІРВАННЯ</w:t>
      </w:r>
    </w:p>
    <w:p w:rsidR="00E16F96" w:rsidRPr="0007104D" w:rsidRDefault="00E16F96" w:rsidP="00DF1A23">
      <w:pPr>
        <w:jc w:val="center"/>
        <w:rPr>
          <w:szCs w:val="24"/>
          <w:lang w:val="uk-UA"/>
        </w:rPr>
      </w:pPr>
    </w:p>
    <w:p w:rsidR="004B2937" w:rsidRPr="0007104D" w:rsidRDefault="009F1EBF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6.1</w:t>
      </w:r>
      <w:r w:rsidR="004B2937" w:rsidRPr="0007104D">
        <w:rPr>
          <w:szCs w:val="24"/>
          <w:lang w:val="uk-UA"/>
        </w:rPr>
        <w:t>.</w:t>
      </w:r>
      <w:r w:rsidRPr="0007104D">
        <w:rPr>
          <w:szCs w:val="24"/>
          <w:lang w:val="uk-UA"/>
        </w:rPr>
        <w:t xml:space="preserve"> </w:t>
      </w:r>
      <w:r w:rsidR="004B2937" w:rsidRPr="0007104D">
        <w:rPr>
          <w:szCs w:val="24"/>
          <w:lang w:val="uk-UA"/>
        </w:rPr>
        <w:t>Договір м</w:t>
      </w:r>
      <w:r w:rsidR="001973A3" w:rsidRPr="0007104D">
        <w:rPr>
          <w:szCs w:val="24"/>
          <w:lang w:val="uk-UA"/>
        </w:rPr>
        <w:t>оже бути розірвано</w:t>
      </w:r>
      <w:r w:rsidR="004B2937" w:rsidRPr="0007104D">
        <w:rPr>
          <w:szCs w:val="24"/>
          <w:lang w:val="uk-UA"/>
        </w:rPr>
        <w:t xml:space="preserve"> Замовником в односторонньому порядку у разі неодноразового невиконання Виконавцем умов Договору.</w:t>
      </w:r>
    </w:p>
    <w:p w:rsidR="00CF7ED0" w:rsidRDefault="009F1EBF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 xml:space="preserve">6.2. </w:t>
      </w:r>
      <w:r w:rsidR="001973A3" w:rsidRPr="0007104D">
        <w:rPr>
          <w:szCs w:val="24"/>
          <w:lang w:val="uk-UA"/>
        </w:rPr>
        <w:t>Договір може бути розірвано</w:t>
      </w:r>
      <w:r w:rsidR="004B2937" w:rsidRPr="0007104D">
        <w:rPr>
          <w:szCs w:val="24"/>
          <w:lang w:val="uk-UA"/>
        </w:rPr>
        <w:t xml:space="preserve"> Виконавцем в односторонньому порядку у разі порушення Замовником строків оплати.</w:t>
      </w:r>
    </w:p>
    <w:p w:rsidR="00CF7ED0" w:rsidRDefault="00CF7ED0" w:rsidP="00DF1A23">
      <w:pPr>
        <w:ind w:left="2160"/>
        <w:rPr>
          <w:szCs w:val="24"/>
          <w:lang w:val="uk-UA"/>
        </w:rPr>
      </w:pPr>
    </w:p>
    <w:p w:rsidR="009F1EBF" w:rsidRDefault="00CF7ED0" w:rsidP="00DF1A23">
      <w:pPr>
        <w:ind w:left="216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</w:t>
      </w:r>
      <w:r w:rsidR="009F1EBF" w:rsidRPr="0007104D">
        <w:rPr>
          <w:szCs w:val="24"/>
          <w:lang w:val="uk-UA"/>
        </w:rPr>
        <w:t>7. ФОРС-МАЖОР</w:t>
      </w:r>
    </w:p>
    <w:p w:rsidR="00E16F96" w:rsidRPr="0007104D" w:rsidRDefault="00E16F96" w:rsidP="00DF1A23">
      <w:pPr>
        <w:ind w:left="2160"/>
        <w:rPr>
          <w:szCs w:val="24"/>
          <w:lang w:val="uk-UA"/>
        </w:rPr>
      </w:pPr>
    </w:p>
    <w:p w:rsidR="007D5DC8" w:rsidRPr="0007104D" w:rsidRDefault="007D5DC8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7.1. Сторони звільняються від відповідальності за повне чи часткове невиконання або неналежне виконання зобов’язань</w:t>
      </w:r>
      <w:r w:rsidR="00563674" w:rsidRPr="0007104D">
        <w:rPr>
          <w:szCs w:val="24"/>
          <w:lang w:val="uk-UA"/>
        </w:rPr>
        <w:t>, передбачених цим Договором, якщо воно сталося внаслідок дій форс-мажорних обставин.</w:t>
      </w:r>
    </w:p>
    <w:p w:rsidR="00563674" w:rsidRPr="0007104D" w:rsidRDefault="00563674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7.2. Під форс-мажорними обставинами в цьому Договорі слід розуміти будь-які обставини зовнішнього впливу, що виникли без вини Сторін, поза їх волею або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пожежі, тощо),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інші законні або незаконні заборонні заходи названих органів, які унеможливлюють, виконання Сторонами зобов`язань за цим Договором або перешкоджають такому виконанню тощо.</w:t>
      </w:r>
    </w:p>
    <w:p w:rsidR="00563674" w:rsidRPr="0007104D" w:rsidRDefault="00563674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7.3. Сторона, що не має можливості належним чином виконати свої зобов`язання за цим Договором внаслідок дії форс-мажорних обставин, зобов`язана протягом 5 (п`яти) днів  письмово проінформувати іншу Сторону про факт наявності форс-мажорних обставин. Якщо Сторона не направить чи несвоєчасно направить необхідне повідомлення, така Сторона втрачає право посилатися на обставини непереборної сили, як на підстави для звільнення від відповідальності.</w:t>
      </w:r>
    </w:p>
    <w:p w:rsidR="00563674" w:rsidRPr="0007104D" w:rsidRDefault="00563674" w:rsidP="00DF1A23">
      <w:pPr>
        <w:jc w:val="both"/>
        <w:rPr>
          <w:szCs w:val="24"/>
          <w:lang w:val="uk-UA"/>
        </w:rPr>
      </w:pPr>
      <w:r w:rsidRPr="0007104D">
        <w:rPr>
          <w:szCs w:val="24"/>
          <w:lang w:val="uk-UA"/>
        </w:rPr>
        <w:t>7.4. Існування форс-мажорних обставин повинно бути підтверджено Торгівельно-промисловою палатою України або іншим компетентним органом.</w:t>
      </w:r>
    </w:p>
    <w:p w:rsidR="00E16F96" w:rsidRPr="0007104D" w:rsidRDefault="00E16F96" w:rsidP="00DF1A23">
      <w:pPr>
        <w:jc w:val="both"/>
        <w:rPr>
          <w:szCs w:val="24"/>
          <w:lang w:val="uk-UA"/>
        </w:rPr>
      </w:pPr>
    </w:p>
    <w:p w:rsidR="009F1EBF" w:rsidRDefault="00287CEE" w:rsidP="00DF1A23">
      <w:pPr>
        <w:jc w:val="center"/>
        <w:rPr>
          <w:szCs w:val="24"/>
          <w:lang w:val="uk-UA"/>
        </w:rPr>
      </w:pPr>
      <w:r w:rsidRPr="0007104D">
        <w:rPr>
          <w:szCs w:val="24"/>
          <w:lang w:val="uk-UA"/>
        </w:rPr>
        <w:t>8. СТРОК ДІЇ ДОГОВОРУ</w:t>
      </w:r>
    </w:p>
    <w:p w:rsidR="00E16F96" w:rsidRPr="0007104D" w:rsidRDefault="00E16F96" w:rsidP="00DF1A23">
      <w:pPr>
        <w:jc w:val="center"/>
        <w:rPr>
          <w:szCs w:val="24"/>
          <w:lang w:val="uk-UA"/>
        </w:rPr>
      </w:pPr>
    </w:p>
    <w:p w:rsidR="00E16F96" w:rsidRPr="00E16F96" w:rsidRDefault="009F1EBF" w:rsidP="00E16F9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F96">
        <w:rPr>
          <w:rFonts w:ascii="Times New Roman" w:hAnsi="Times New Roman" w:cs="Times New Roman"/>
          <w:sz w:val="24"/>
          <w:szCs w:val="24"/>
          <w:lang w:val="uk-UA"/>
        </w:rPr>
        <w:t>8.1</w:t>
      </w:r>
      <w:r w:rsidRPr="00E16F96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E16F96" w:rsidRPr="00E16F96">
        <w:rPr>
          <w:rFonts w:ascii="Times New Roman" w:hAnsi="Times New Roman" w:cs="Times New Roman"/>
          <w:sz w:val="24"/>
          <w:szCs w:val="24"/>
          <w:lang w:val="uk-UA"/>
        </w:rPr>
        <w:t>Даний  Договір  вступає в силу з моменту його підписання Сторонами і діє по «31» грудня</w:t>
      </w:r>
      <w:r w:rsidR="00E16F96" w:rsidRPr="00E16F96">
        <w:rPr>
          <w:rFonts w:ascii="Times New Roman" w:hAnsi="Times New Roman" w:cs="Times New Roman"/>
          <w:sz w:val="24"/>
          <w:szCs w:val="24"/>
        </w:rPr>
        <w:t xml:space="preserve"> </w:t>
      </w:r>
      <w:r w:rsidR="001462FA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E16F96" w:rsidRPr="00E16F96">
        <w:rPr>
          <w:rFonts w:ascii="Times New Roman" w:hAnsi="Times New Roman" w:cs="Times New Roman"/>
          <w:sz w:val="24"/>
          <w:szCs w:val="24"/>
          <w:lang w:val="uk-UA"/>
        </w:rPr>
        <w:t xml:space="preserve"> року та в будь-якому випадку до повного виконання </w:t>
      </w:r>
      <w:r w:rsidR="00E16F96" w:rsidRPr="00E16F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16F96" w:rsidRPr="00E16F96">
        <w:rPr>
          <w:rFonts w:ascii="Times New Roman" w:hAnsi="Times New Roman" w:cs="Times New Roman"/>
          <w:sz w:val="24"/>
          <w:szCs w:val="24"/>
          <w:lang w:val="uk-UA"/>
        </w:rPr>
        <w:t>торонами своїх зобов</w:t>
      </w:r>
      <w:r w:rsidR="00E16F96" w:rsidRPr="00E16F96">
        <w:rPr>
          <w:rFonts w:ascii="Times New Roman" w:hAnsi="Times New Roman" w:cs="Times New Roman"/>
          <w:sz w:val="24"/>
          <w:szCs w:val="24"/>
        </w:rPr>
        <w:t>`</w:t>
      </w:r>
      <w:r w:rsidR="00E16F96" w:rsidRPr="00E16F96">
        <w:rPr>
          <w:rFonts w:ascii="Times New Roman" w:hAnsi="Times New Roman" w:cs="Times New Roman"/>
          <w:sz w:val="24"/>
          <w:szCs w:val="24"/>
          <w:lang w:val="uk-UA"/>
        </w:rPr>
        <w:t xml:space="preserve">язань  за  Договором. </w:t>
      </w:r>
    </w:p>
    <w:p w:rsidR="00E16F96" w:rsidRPr="00E16F96" w:rsidRDefault="00E16F96" w:rsidP="00E16F96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8</w:t>
      </w:r>
      <w:r w:rsidRPr="00E16F96">
        <w:rPr>
          <w:szCs w:val="24"/>
          <w:lang w:val="uk-UA"/>
        </w:rPr>
        <w:t>.</w:t>
      </w:r>
      <w:r w:rsidRPr="00E16F96">
        <w:rPr>
          <w:szCs w:val="24"/>
        </w:rPr>
        <w:t>2.</w:t>
      </w:r>
      <w:r w:rsidRPr="00E16F96">
        <w:rPr>
          <w:szCs w:val="24"/>
          <w:lang w:val="uk-UA"/>
        </w:rPr>
        <w:t xml:space="preserve">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E16F96" w:rsidRPr="00E16F96" w:rsidRDefault="00E16F96" w:rsidP="00E16F96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8</w:t>
      </w:r>
      <w:r w:rsidRPr="00E16F96">
        <w:rPr>
          <w:szCs w:val="24"/>
          <w:lang w:val="uk-UA"/>
        </w:rPr>
        <w:t>.</w:t>
      </w:r>
      <w:r w:rsidRPr="00E16F96">
        <w:rPr>
          <w:szCs w:val="24"/>
        </w:rPr>
        <w:t>3.</w:t>
      </w:r>
      <w:r w:rsidRPr="00E16F96">
        <w:rPr>
          <w:szCs w:val="24"/>
          <w:lang w:val="uk-UA"/>
        </w:rPr>
        <w:t xml:space="preserve"> Після підписання даного Договору усі попередні переговори, листування, попередні угоди та протоколи про наміри з питань, що стосуються цього Договору, втрачають юридичну силу.</w:t>
      </w:r>
    </w:p>
    <w:p w:rsidR="009331F0" w:rsidRPr="0007104D" w:rsidRDefault="009331F0" w:rsidP="00DF1A23">
      <w:pPr>
        <w:tabs>
          <w:tab w:val="left" w:pos="3119"/>
        </w:tabs>
        <w:jc w:val="both"/>
        <w:rPr>
          <w:snapToGrid w:val="0"/>
          <w:szCs w:val="24"/>
          <w:lang w:val="uk-UA"/>
        </w:rPr>
      </w:pPr>
    </w:p>
    <w:p w:rsidR="001462FA" w:rsidRDefault="001462FA" w:rsidP="00DF1A23">
      <w:pPr>
        <w:jc w:val="center"/>
        <w:rPr>
          <w:szCs w:val="24"/>
          <w:lang w:val="uk-UA"/>
        </w:rPr>
      </w:pPr>
    </w:p>
    <w:p w:rsidR="00813370" w:rsidRDefault="00813370" w:rsidP="00813370">
      <w:pPr>
        <w:jc w:val="center"/>
        <w:rPr>
          <w:szCs w:val="24"/>
          <w:lang w:val="uk-UA"/>
        </w:rPr>
      </w:pPr>
    </w:p>
    <w:p w:rsidR="00813370" w:rsidRDefault="00813370" w:rsidP="007C49DB">
      <w:pPr>
        <w:rPr>
          <w:szCs w:val="24"/>
          <w:lang w:val="uk-UA"/>
        </w:rPr>
      </w:pPr>
    </w:p>
    <w:p w:rsidR="00813370" w:rsidRDefault="00813370" w:rsidP="00813370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lastRenderedPageBreak/>
        <w:t>9</w:t>
      </w:r>
      <w:r w:rsidRPr="0007104D">
        <w:rPr>
          <w:szCs w:val="24"/>
          <w:lang w:val="uk-UA"/>
        </w:rPr>
        <w:t>. СПОСОБИ ЗАБЕЗПЕЧЕННЯ ВИКОНАННЯ ЗОБОВЯЗАНЬ</w:t>
      </w:r>
    </w:p>
    <w:p w:rsidR="00813370" w:rsidRDefault="00813370" w:rsidP="00813370">
      <w:pPr>
        <w:rPr>
          <w:szCs w:val="24"/>
          <w:lang w:val="uk-UA"/>
        </w:rPr>
      </w:pPr>
    </w:p>
    <w:p w:rsidR="00813370" w:rsidRDefault="00813370" w:rsidP="00813370">
      <w:pPr>
        <w:rPr>
          <w:szCs w:val="24"/>
          <w:lang w:val="uk-UA"/>
        </w:rPr>
      </w:pPr>
      <w:r>
        <w:rPr>
          <w:szCs w:val="24"/>
          <w:lang w:val="uk-UA"/>
        </w:rPr>
        <w:t>9</w:t>
      </w:r>
      <w:r w:rsidRPr="0007104D">
        <w:rPr>
          <w:szCs w:val="24"/>
          <w:lang w:val="uk-UA"/>
        </w:rPr>
        <w:t>.1. Виконання зобов’язань забезпечується за допомогою сплати пені, штрафів, неустойок.</w:t>
      </w:r>
    </w:p>
    <w:p w:rsidR="005D4709" w:rsidRDefault="005D4709" w:rsidP="00813370">
      <w:pPr>
        <w:rPr>
          <w:szCs w:val="24"/>
          <w:lang w:val="uk-UA"/>
        </w:rPr>
      </w:pPr>
    </w:p>
    <w:p w:rsidR="009F1EBF" w:rsidRDefault="00813370" w:rsidP="00DF1A23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10</w:t>
      </w:r>
      <w:r w:rsidR="00B06F2B" w:rsidRPr="0007104D">
        <w:rPr>
          <w:szCs w:val="24"/>
          <w:lang w:val="uk-UA"/>
        </w:rPr>
        <w:t xml:space="preserve">. </w:t>
      </w:r>
      <w:r w:rsidR="00287CEE" w:rsidRPr="0007104D">
        <w:rPr>
          <w:szCs w:val="24"/>
          <w:lang w:val="uk-UA"/>
        </w:rPr>
        <w:t>ІНШІ УМОВИ</w:t>
      </w:r>
    </w:p>
    <w:p w:rsidR="00E16F96" w:rsidRPr="0007104D" w:rsidRDefault="00E16F96" w:rsidP="00DF1A23">
      <w:pPr>
        <w:jc w:val="center"/>
        <w:rPr>
          <w:szCs w:val="24"/>
          <w:lang w:val="uk-UA"/>
        </w:rPr>
      </w:pPr>
    </w:p>
    <w:p w:rsidR="00287CEE" w:rsidRPr="0007104D" w:rsidRDefault="00813370" w:rsidP="00DF1A2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10</w:t>
      </w:r>
      <w:r w:rsidR="009F1EBF" w:rsidRPr="0007104D">
        <w:rPr>
          <w:szCs w:val="24"/>
          <w:lang w:val="uk-UA"/>
        </w:rPr>
        <w:t>.1.</w:t>
      </w:r>
      <w:r w:rsidR="00287CEE" w:rsidRPr="00386F9B">
        <w:rPr>
          <w:szCs w:val="24"/>
          <w:lang w:val="uk-UA"/>
        </w:rPr>
        <w:t xml:space="preserve"> </w:t>
      </w:r>
      <w:r w:rsidR="00287CEE" w:rsidRPr="0007104D">
        <w:rPr>
          <w:szCs w:val="24"/>
          <w:lang w:val="uk-UA"/>
        </w:rPr>
        <w:t xml:space="preserve">У разі зміни цін на </w:t>
      </w:r>
      <w:r w:rsidR="007D5DC8" w:rsidRPr="0007104D">
        <w:rPr>
          <w:szCs w:val="24"/>
          <w:lang w:val="uk-UA"/>
        </w:rPr>
        <w:t>паливно-мастильні</w:t>
      </w:r>
      <w:r w:rsidR="0093426E" w:rsidRPr="0007104D">
        <w:rPr>
          <w:szCs w:val="24"/>
          <w:lang w:val="uk-UA"/>
        </w:rPr>
        <w:t xml:space="preserve"> матеріали</w:t>
      </w:r>
      <w:r w:rsidR="00287CEE" w:rsidRPr="0007104D">
        <w:rPr>
          <w:szCs w:val="24"/>
          <w:lang w:val="uk-UA"/>
        </w:rPr>
        <w:t>, рівня мінімальної з/плати та ін</w:t>
      </w:r>
      <w:r w:rsidR="007D5DC8" w:rsidRPr="0007104D">
        <w:rPr>
          <w:szCs w:val="24"/>
          <w:lang w:val="uk-UA"/>
        </w:rPr>
        <w:t>ших витрат, в</w:t>
      </w:r>
      <w:r w:rsidR="004F4118" w:rsidRPr="0007104D">
        <w:rPr>
          <w:szCs w:val="24"/>
          <w:lang w:val="uk-UA"/>
        </w:rPr>
        <w:t>артість послуг може бути змінена, що оформляєт</w:t>
      </w:r>
      <w:r w:rsidR="00287CEE" w:rsidRPr="0007104D">
        <w:rPr>
          <w:szCs w:val="24"/>
          <w:lang w:val="uk-UA"/>
        </w:rPr>
        <w:t>ься додатковою угодою до цього Договору.</w:t>
      </w:r>
    </w:p>
    <w:p w:rsidR="00287CEE" w:rsidRPr="0007104D" w:rsidRDefault="00813370" w:rsidP="00DF1A2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10</w:t>
      </w:r>
      <w:r w:rsidR="009F1EBF" w:rsidRPr="0007104D">
        <w:rPr>
          <w:szCs w:val="24"/>
          <w:lang w:val="uk-UA"/>
        </w:rPr>
        <w:t xml:space="preserve">.2. </w:t>
      </w:r>
      <w:r w:rsidR="007D5DC8" w:rsidRPr="0007104D">
        <w:rPr>
          <w:szCs w:val="24"/>
          <w:lang w:val="uk-UA"/>
        </w:rPr>
        <w:t>Умови цього Договору можуть бути змінені за взаємною згодою Сторін в письмовій формі шляхом складання додаткової угоди до Договору</w:t>
      </w:r>
      <w:r w:rsidR="00287CEE" w:rsidRPr="0007104D">
        <w:rPr>
          <w:szCs w:val="24"/>
          <w:lang w:val="uk-UA"/>
        </w:rPr>
        <w:t>.</w:t>
      </w:r>
    </w:p>
    <w:p w:rsidR="005D4709" w:rsidRDefault="00813370" w:rsidP="00DF1A23">
      <w:pPr>
        <w:jc w:val="both"/>
        <w:rPr>
          <w:highlight w:val="yellow"/>
          <w:lang w:val="uk-UA"/>
        </w:rPr>
      </w:pPr>
      <w:r>
        <w:rPr>
          <w:szCs w:val="24"/>
          <w:lang w:val="uk-UA"/>
        </w:rPr>
        <w:t>10</w:t>
      </w:r>
      <w:r w:rsidR="009F1EBF" w:rsidRPr="0007104D">
        <w:rPr>
          <w:szCs w:val="24"/>
          <w:lang w:val="uk-UA"/>
        </w:rPr>
        <w:t xml:space="preserve">.3. </w:t>
      </w:r>
      <w:r w:rsidR="00287CEE" w:rsidRPr="0007104D">
        <w:rPr>
          <w:szCs w:val="24"/>
          <w:lang w:val="uk-UA"/>
        </w:rPr>
        <w:t>Договір складено у двох примірниках, які мають однакову юридичну силу.</w:t>
      </w:r>
      <w:r w:rsidR="005D4709" w:rsidRPr="005D4709">
        <w:rPr>
          <w:highlight w:val="yellow"/>
          <w:lang w:val="uk-UA"/>
        </w:rPr>
        <w:t xml:space="preserve"> </w:t>
      </w:r>
    </w:p>
    <w:p w:rsidR="009331F0" w:rsidRDefault="00813370" w:rsidP="00DF1A23">
      <w:pPr>
        <w:jc w:val="both"/>
        <w:rPr>
          <w:lang w:val="uk-UA"/>
        </w:rPr>
      </w:pPr>
      <w:r>
        <w:rPr>
          <w:lang w:val="uk-UA"/>
        </w:rPr>
        <w:t>10</w:t>
      </w:r>
      <w:r w:rsidR="005D4709" w:rsidRPr="005D4709">
        <w:rPr>
          <w:lang w:val="uk-UA"/>
        </w:rPr>
        <w:t xml:space="preserve">.4. </w:t>
      </w:r>
      <w:r w:rsidR="005D4709" w:rsidRPr="005D4709">
        <w:rPr>
          <w:rStyle w:val="rvts0"/>
          <w:lang w:val="uk-UA"/>
        </w:rPr>
        <w:t xml:space="preserve">Умови договору про закупівлю не повинні відрізнятися від змісту тендерної пропозиції за результатами аукціону (у тому числі ціни за </w:t>
      </w:r>
      <w:r w:rsidR="005D4709">
        <w:rPr>
          <w:rStyle w:val="rvts0"/>
          <w:lang w:val="uk-UA"/>
        </w:rPr>
        <w:t>послугу</w:t>
      </w:r>
      <w:r w:rsidR="005D4709" w:rsidRPr="005D4709">
        <w:rPr>
          <w:rStyle w:val="rvts0"/>
          <w:lang w:val="uk-UA"/>
        </w:rPr>
        <w:t xml:space="preserve">) переможця процедури закупівлі або ціни пропозиції </w:t>
      </w:r>
      <w:r w:rsidR="005D4709">
        <w:rPr>
          <w:rStyle w:val="rvts0"/>
          <w:lang w:val="uk-UA"/>
        </w:rPr>
        <w:t xml:space="preserve">Виконавця </w:t>
      </w:r>
      <w:r w:rsidR="005D4709" w:rsidRPr="005D4709">
        <w:rPr>
          <w:rStyle w:val="rvts0"/>
          <w:lang w:val="uk-UA"/>
        </w:rPr>
        <w:t>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5D4709" w:rsidRPr="005D4709">
        <w:rPr>
          <w:color w:val="000000"/>
          <w:lang w:val="uk-UA"/>
        </w:rPr>
        <w:t xml:space="preserve">  зазначених п.4, статті 41 </w:t>
      </w:r>
      <w:r w:rsidR="005D4709" w:rsidRPr="005D4709">
        <w:rPr>
          <w:bCs/>
          <w:lang w:val="uk-UA"/>
        </w:rPr>
        <w:t>Закону України</w:t>
      </w:r>
      <w:r w:rsidR="005D4709" w:rsidRPr="005D4709">
        <w:rPr>
          <w:lang w:val="uk-UA"/>
        </w:rPr>
        <w:t xml:space="preserve"> «Про публічні закупівлі»</w:t>
      </w:r>
      <w:r w:rsidR="005D4709" w:rsidRPr="005D4709">
        <w:rPr>
          <w:color w:val="000000"/>
          <w:lang w:val="uk-UA"/>
        </w:rPr>
        <w:t xml:space="preserve"> </w:t>
      </w:r>
      <w:r w:rsidR="005D4709" w:rsidRPr="005D4709">
        <w:rPr>
          <w:lang w:val="uk-UA"/>
        </w:rPr>
        <w:t>від 25.12.2015 № 922-</w:t>
      </w:r>
      <w:r w:rsidR="005D4709" w:rsidRPr="005D4709">
        <w:t>V</w:t>
      </w:r>
      <w:r w:rsidR="005D4709" w:rsidRPr="005D4709">
        <w:rPr>
          <w:lang w:val="uk-UA"/>
        </w:rPr>
        <w:t>І</w:t>
      </w:r>
      <w:r w:rsidR="005D4709" w:rsidRPr="005D4709">
        <w:t>II</w:t>
      </w:r>
      <w:r w:rsidR="005D4709" w:rsidRPr="005D4709">
        <w:rPr>
          <w:lang w:val="uk-UA"/>
        </w:rPr>
        <w:t>(із змінами та доповненнями).</w:t>
      </w:r>
    </w:p>
    <w:p w:rsidR="007C49DB" w:rsidRPr="007C49DB" w:rsidRDefault="007C49DB" w:rsidP="007C49DB">
      <w:pPr>
        <w:tabs>
          <w:tab w:val="left" w:pos="-180"/>
          <w:tab w:val="left" w:pos="900"/>
        </w:tabs>
        <w:suppressAutoHyphens/>
        <w:spacing w:line="276" w:lineRule="auto"/>
        <w:ind w:left="1080"/>
        <w:contextualSpacing/>
        <w:rPr>
          <w:rFonts w:eastAsia="Calibri"/>
          <w:szCs w:val="24"/>
          <w:lang w:val="uk-UA" w:eastAsia="en-US"/>
        </w:rPr>
      </w:pPr>
    </w:p>
    <w:p w:rsidR="007C49DB" w:rsidRPr="007C49DB" w:rsidRDefault="007C49DB" w:rsidP="007C49DB">
      <w:pPr>
        <w:tabs>
          <w:tab w:val="left" w:pos="-180"/>
          <w:tab w:val="left" w:pos="900"/>
        </w:tabs>
        <w:suppressAutoHyphens/>
        <w:spacing w:line="276" w:lineRule="auto"/>
        <w:ind w:left="1080"/>
        <w:contextualSpacing/>
        <w:rPr>
          <w:rFonts w:eastAsia="Calibri"/>
          <w:szCs w:val="24"/>
          <w:lang w:val="uk-UA" w:eastAsia="en-US"/>
        </w:rPr>
      </w:pPr>
    </w:p>
    <w:p w:rsidR="007C49DB" w:rsidRPr="007C49DB" w:rsidRDefault="007C49DB" w:rsidP="007C49DB">
      <w:pPr>
        <w:pStyle w:val="a8"/>
        <w:numPr>
          <w:ilvl w:val="0"/>
          <w:numId w:val="7"/>
        </w:numPr>
        <w:tabs>
          <w:tab w:val="left" w:pos="-180"/>
          <w:tab w:val="left" w:pos="900"/>
        </w:tabs>
        <w:suppressAutoHyphens/>
        <w:spacing w:line="276" w:lineRule="auto"/>
        <w:jc w:val="center"/>
        <w:rPr>
          <w:rFonts w:eastAsia="Calibri"/>
          <w:szCs w:val="24"/>
          <w:lang w:val="uk-UA" w:eastAsia="en-US"/>
        </w:rPr>
      </w:pPr>
      <w:r w:rsidRPr="007C49DB">
        <w:rPr>
          <w:rFonts w:eastAsia="Calibri"/>
          <w:szCs w:val="24"/>
          <w:lang w:val="uk-UA" w:eastAsia="en-US"/>
        </w:rPr>
        <w:t>ДОДАТКИ ДО ДОГОВОРУ</w:t>
      </w:r>
    </w:p>
    <w:p w:rsidR="007C49DB" w:rsidRPr="007C49DB" w:rsidRDefault="007C49DB" w:rsidP="007C49DB">
      <w:pPr>
        <w:tabs>
          <w:tab w:val="left" w:pos="-180"/>
          <w:tab w:val="left" w:pos="900"/>
          <w:tab w:val="left" w:pos="2410"/>
        </w:tabs>
        <w:ind w:left="-181"/>
        <w:jc w:val="both"/>
        <w:rPr>
          <w:rFonts w:eastAsia="Calibri"/>
          <w:szCs w:val="24"/>
          <w:lang w:val="uk-UA" w:eastAsia="en-US"/>
        </w:rPr>
      </w:pPr>
      <w:r w:rsidRPr="007C49DB">
        <w:rPr>
          <w:rFonts w:eastAsia="Calibri"/>
          <w:szCs w:val="24"/>
          <w:lang w:val="uk-UA" w:eastAsia="en-US"/>
        </w:rPr>
        <w:t xml:space="preserve">        Невід</w:t>
      </w:r>
      <w:r w:rsidRPr="007C49DB">
        <w:rPr>
          <w:rFonts w:eastAsia="Calibri"/>
          <w:szCs w:val="24"/>
          <w:lang w:eastAsia="en-US"/>
        </w:rPr>
        <w:t>`</w:t>
      </w:r>
      <w:r w:rsidRPr="007C49DB">
        <w:rPr>
          <w:rFonts w:eastAsia="Calibri"/>
          <w:szCs w:val="24"/>
          <w:lang w:val="uk-UA" w:eastAsia="en-US"/>
        </w:rPr>
        <w:t>ємною частиною цього Договору є:</w:t>
      </w:r>
    </w:p>
    <w:p w:rsidR="007C49DB" w:rsidRPr="007C49DB" w:rsidRDefault="007C49DB" w:rsidP="007C49DB">
      <w:pPr>
        <w:tabs>
          <w:tab w:val="left" w:pos="-180"/>
          <w:tab w:val="left" w:pos="900"/>
          <w:tab w:val="left" w:pos="2410"/>
        </w:tabs>
        <w:ind w:left="-181"/>
        <w:jc w:val="both"/>
        <w:rPr>
          <w:rFonts w:eastAsia="Calibri"/>
          <w:color w:val="000000"/>
          <w:szCs w:val="24"/>
          <w:lang w:val="uk-UA" w:eastAsia="en-US"/>
        </w:rPr>
      </w:pPr>
      <w:r w:rsidRPr="007C49DB">
        <w:rPr>
          <w:rFonts w:eastAsia="Calibri"/>
          <w:szCs w:val="24"/>
          <w:lang w:val="uk-UA" w:eastAsia="en-US"/>
        </w:rPr>
        <w:t xml:space="preserve">     -  </w:t>
      </w:r>
      <w:r>
        <w:rPr>
          <w:rFonts w:eastAsia="Calibri"/>
          <w:color w:val="000000"/>
          <w:szCs w:val="24"/>
          <w:lang w:val="uk-UA" w:eastAsia="en-US"/>
        </w:rPr>
        <w:t>Специфікація</w:t>
      </w:r>
      <w:r w:rsidRPr="007C49DB">
        <w:rPr>
          <w:rFonts w:eastAsia="Calibri"/>
          <w:color w:val="000000"/>
          <w:szCs w:val="24"/>
          <w:lang w:val="uk-UA" w:eastAsia="en-US"/>
        </w:rPr>
        <w:t xml:space="preserve"> – додаток  № 1;</w:t>
      </w:r>
    </w:p>
    <w:p w:rsidR="007C49DB" w:rsidRDefault="007C49DB" w:rsidP="00DF1A23">
      <w:pPr>
        <w:jc w:val="both"/>
        <w:rPr>
          <w:szCs w:val="24"/>
          <w:lang w:val="uk-UA"/>
        </w:rPr>
      </w:pPr>
    </w:p>
    <w:p w:rsidR="00980039" w:rsidRPr="00E16F96" w:rsidRDefault="00980039" w:rsidP="009F1EBF">
      <w:pPr>
        <w:ind w:right="-1333"/>
        <w:jc w:val="center"/>
        <w:rPr>
          <w:szCs w:val="24"/>
          <w:lang w:val="uk-UA"/>
        </w:rPr>
      </w:pPr>
    </w:p>
    <w:p w:rsidR="00E16F96" w:rsidRDefault="00E16F96" w:rsidP="009F1EBF">
      <w:pPr>
        <w:ind w:right="-1333"/>
        <w:jc w:val="center"/>
        <w:rPr>
          <w:szCs w:val="24"/>
          <w:lang w:val="uk-UA"/>
        </w:rPr>
      </w:pPr>
    </w:p>
    <w:p w:rsidR="009F1EBF" w:rsidRPr="0007104D" w:rsidRDefault="007C49DB" w:rsidP="009F1EBF">
      <w:pPr>
        <w:ind w:right="-1333"/>
        <w:jc w:val="center"/>
        <w:rPr>
          <w:szCs w:val="24"/>
          <w:lang w:val="uk-UA"/>
        </w:rPr>
      </w:pPr>
      <w:r>
        <w:rPr>
          <w:szCs w:val="24"/>
          <w:lang w:val="uk-UA"/>
        </w:rPr>
        <w:t>12</w:t>
      </w:r>
      <w:r w:rsidR="009F1EBF" w:rsidRPr="0007104D">
        <w:rPr>
          <w:szCs w:val="24"/>
          <w:lang w:val="uk-UA"/>
        </w:rPr>
        <w:t xml:space="preserve">. </w:t>
      </w:r>
      <w:r w:rsidR="00956AA5" w:rsidRPr="0007104D">
        <w:rPr>
          <w:szCs w:val="24"/>
          <w:lang w:val="uk-UA"/>
        </w:rPr>
        <w:t>ЮРИДИЧНІ АДРЕСИ І БАНКІВСЬКІ РЕКВІЗИТИ СТОРІН</w:t>
      </w:r>
    </w:p>
    <w:p w:rsidR="009F1EBF" w:rsidRPr="0007104D" w:rsidRDefault="009F1EBF" w:rsidP="009F1EBF">
      <w:pPr>
        <w:tabs>
          <w:tab w:val="left" w:pos="5400"/>
        </w:tabs>
        <w:spacing w:line="264" w:lineRule="auto"/>
        <w:contextualSpacing/>
        <w:jc w:val="both"/>
        <w:rPr>
          <w:b/>
          <w:bCs/>
          <w:szCs w:val="24"/>
          <w:lang w:val="uk-UA"/>
        </w:rPr>
      </w:pPr>
      <w:r w:rsidRPr="0007104D">
        <w:rPr>
          <w:b/>
          <w:bCs/>
          <w:szCs w:val="24"/>
          <w:lang w:val="uk-UA"/>
        </w:rPr>
        <w:t xml:space="preserve">     </w:t>
      </w:r>
    </w:p>
    <w:tbl>
      <w:tblPr>
        <w:tblW w:w="106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075D02" w:rsidRPr="000B5F06" w:rsidTr="007944CD">
        <w:trPr>
          <w:trHeight w:val="368"/>
        </w:trPr>
        <w:tc>
          <w:tcPr>
            <w:tcW w:w="5245" w:type="dxa"/>
          </w:tcPr>
          <w:p w:rsidR="00075D02" w:rsidRPr="0007104D" w:rsidRDefault="00075D02" w:rsidP="000C4E80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7944CD" w:rsidRDefault="007944CD" w:rsidP="000C4E80">
            <w:pPr>
              <w:jc w:val="center"/>
              <w:rPr>
                <w:b/>
                <w:szCs w:val="24"/>
                <w:lang w:val="uk-UA"/>
              </w:rPr>
            </w:pPr>
          </w:p>
          <w:p w:rsidR="00075D02" w:rsidRPr="0007104D" w:rsidRDefault="00075D02" w:rsidP="000C4E80">
            <w:pPr>
              <w:jc w:val="center"/>
              <w:rPr>
                <w:b/>
                <w:bCs/>
                <w:i/>
                <w:iCs/>
                <w:szCs w:val="24"/>
                <w:lang w:val="uk-UA"/>
              </w:rPr>
            </w:pPr>
          </w:p>
        </w:tc>
      </w:tr>
      <w:tr w:rsidR="00DF1A23" w:rsidRPr="0007104D" w:rsidTr="007944CD">
        <w:trPr>
          <w:cantSplit/>
          <w:trHeight w:val="2886"/>
        </w:trPr>
        <w:tc>
          <w:tcPr>
            <w:tcW w:w="5245" w:type="dxa"/>
          </w:tcPr>
          <w:tbl>
            <w:tblPr>
              <w:tblW w:w="4570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567"/>
            </w:tblGrid>
            <w:tr w:rsidR="007944CD" w:rsidTr="007944CD">
              <w:trPr>
                <w:gridAfter w:val="1"/>
                <w:wAfter w:w="567" w:type="dxa"/>
                <w:trHeight w:val="368"/>
              </w:trPr>
              <w:tc>
                <w:tcPr>
                  <w:tcW w:w="4003" w:type="dxa"/>
                  <w:hideMark/>
                </w:tcPr>
                <w:p w:rsidR="007944CD" w:rsidRDefault="007944CD" w:rsidP="007944CD">
                  <w:pPr>
                    <w:rPr>
                      <w:b/>
                      <w:bCs/>
                      <w:i/>
                      <w:iCs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Cs w:val="24"/>
                      <w:lang w:val="uk-UA"/>
                    </w:rPr>
                    <w:t>ЗАМОВНИК</w:t>
                  </w:r>
                </w:p>
              </w:tc>
            </w:tr>
            <w:tr w:rsidR="007944CD" w:rsidTr="007944CD">
              <w:trPr>
                <w:cantSplit/>
                <w:trHeight w:val="2886"/>
              </w:trPr>
              <w:tc>
                <w:tcPr>
                  <w:tcW w:w="4570" w:type="dxa"/>
                  <w:gridSpan w:val="2"/>
                </w:tcPr>
                <w:p w:rsidR="007944CD" w:rsidRDefault="007944CD">
                  <w:pPr>
                    <w:pStyle w:val="Standard"/>
                    <w:jc w:val="both"/>
                    <w:rPr>
                      <w:b/>
                      <w:caps/>
                      <w:sz w:val="24"/>
                      <w:szCs w:val="24"/>
                      <w:lang w:val="uk-UA"/>
                    </w:rPr>
                  </w:pPr>
                </w:p>
                <w:p w:rsidR="007944CD" w:rsidRDefault="007944C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ВСП «</w:t>
                  </w:r>
                  <w:proofErr w:type="spellStart"/>
                  <w:r>
                    <w:rPr>
                      <w:b/>
                      <w:sz w:val="22"/>
                    </w:rPr>
                    <w:t>Маслівський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аграрний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фаховий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коледж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ім</w:t>
                  </w:r>
                  <w:proofErr w:type="spellEnd"/>
                  <w:r>
                    <w:rPr>
                      <w:b/>
                      <w:sz w:val="22"/>
                    </w:rPr>
                    <w:t xml:space="preserve">. П.Х. </w:t>
                  </w:r>
                  <w:proofErr w:type="spellStart"/>
                  <w:r>
                    <w:rPr>
                      <w:b/>
                      <w:sz w:val="22"/>
                    </w:rPr>
                    <w:t>Гаркавого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Білоцерківського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національного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аграрного </w:t>
                  </w:r>
                  <w:proofErr w:type="spellStart"/>
                  <w:r>
                    <w:rPr>
                      <w:b/>
                      <w:sz w:val="22"/>
                    </w:rPr>
                    <w:t>університету</w:t>
                  </w:r>
                  <w:proofErr w:type="spellEnd"/>
                  <w:r>
                    <w:rPr>
                      <w:b/>
                      <w:sz w:val="22"/>
                    </w:rPr>
                    <w:t>»</w:t>
                  </w:r>
                </w:p>
                <w:p w:rsidR="007944CD" w:rsidRDefault="007944CD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pacing w:val="-4"/>
                      <w:sz w:val="22"/>
                    </w:rPr>
                    <w:t>Юридична</w:t>
                  </w:r>
                  <w:proofErr w:type="spellEnd"/>
                  <w:r>
                    <w:rPr>
                      <w:spacing w:val="-4"/>
                      <w:sz w:val="22"/>
                    </w:rPr>
                    <w:t xml:space="preserve"> адреса:  </w:t>
                  </w:r>
                  <w:r>
                    <w:rPr>
                      <w:b/>
                      <w:sz w:val="22"/>
                    </w:rPr>
                    <w:t xml:space="preserve">08850 </w:t>
                  </w:r>
                  <w:proofErr w:type="spellStart"/>
                  <w:r>
                    <w:rPr>
                      <w:b/>
                      <w:sz w:val="22"/>
                    </w:rPr>
                    <w:t>Київська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область, </w:t>
                  </w:r>
                  <w:proofErr w:type="spellStart"/>
                  <w:r>
                    <w:rPr>
                      <w:b/>
                      <w:sz w:val="22"/>
                    </w:rPr>
                    <w:t>Обухівський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район, с. </w:t>
                  </w:r>
                  <w:proofErr w:type="spellStart"/>
                  <w:r>
                    <w:rPr>
                      <w:b/>
                      <w:sz w:val="22"/>
                    </w:rPr>
                    <w:t>Маслівка</w:t>
                  </w:r>
                  <w:proofErr w:type="spellEnd"/>
                  <w:r>
                    <w:rPr>
                      <w:b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2"/>
                    </w:rPr>
                    <w:t>вул</w:t>
                  </w:r>
                  <w:proofErr w:type="spellEnd"/>
                  <w:r>
                    <w:rPr>
                      <w:b/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2"/>
                    </w:rPr>
                    <w:t>Незалежності</w:t>
                  </w:r>
                  <w:proofErr w:type="spellEnd"/>
                  <w:r>
                    <w:rPr>
                      <w:b/>
                      <w:sz w:val="22"/>
                    </w:rPr>
                    <w:t>, 66.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7944CD" w:rsidRDefault="007944CD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Код ЄДРПОУ </w:t>
                  </w:r>
                  <w:r>
                    <w:rPr>
                      <w:b/>
                      <w:bCs/>
                      <w:sz w:val="22"/>
                    </w:rPr>
                    <w:t xml:space="preserve">36969901                                             </w:t>
                  </w:r>
                  <w:r>
                    <w:rPr>
                      <w:sz w:val="22"/>
                    </w:rPr>
                    <w:t>І</w:t>
                  </w:r>
                  <w:proofErr w:type="gramStart"/>
                  <w:r>
                    <w:rPr>
                      <w:sz w:val="22"/>
                    </w:rPr>
                    <w:t>ПН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004937110274</w:t>
                  </w:r>
                </w:p>
                <w:p w:rsidR="007944CD" w:rsidRDefault="007944CD">
                  <w:pPr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iCs/>
                      <w:sz w:val="22"/>
                    </w:rPr>
                    <w:t>Св</w:t>
                  </w:r>
                  <w:proofErr w:type="spellEnd"/>
                  <w:r>
                    <w:rPr>
                      <w:iCs/>
                      <w:sz w:val="22"/>
                    </w:rPr>
                    <w:t xml:space="preserve">-во </w:t>
                  </w:r>
                  <w:proofErr w:type="spellStart"/>
                  <w:r>
                    <w:rPr>
                      <w:iCs/>
                      <w:sz w:val="22"/>
                    </w:rPr>
                    <w:t>платника</w:t>
                  </w:r>
                  <w:proofErr w:type="spellEnd"/>
                  <w:r>
                    <w:rPr>
                      <w:iCs/>
                      <w:sz w:val="22"/>
                    </w:rPr>
                    <w:t xml:space="preserve"> </w:t>
                  </w:r>
                  <w:r>
                    <w:rPr>
                      <w:b/>
                      <w:iCs/>
                      <w:sz w:val="22"/>
                    </w:rPr>
                    <w:t>ПДВ</w:t>
                  </w:r>
                  <w:r>
                    <w:rPr>
                      <w:b/>
                      <w:sz w:val="22"/>
                    </w:rPr>
                    <w:t xml:space="preserve"> № 100142804</w:t>
                  </w:r>
                </w:p>
                <w:p w:rsidR="007944CD" w:rsidRDefault="007944CD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рахунок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  <w:lang w:val="en-US"/>
                    </w:rPr>
                    <w:t>UA</w:t>
                  </w:r>
                  <w:r>
                    <w:rPr>
                      <w:b/>
                      <w:sz w:val="22"/>
                    </w:rPr>
                    <w:t xml:space="preserve"> 038201720343191004200064100</w:t>
                  </w:r>
                  <w:r>
                    <w:rPr>
                      <w:sz w:val="22"/>
                    </w:rPr>
                    <w:t xml:space="preserve">                             </w:t>
                  </w:r>
                </w:p>
                <w:p w:rsidR="007944CD" w:rsidRDefault="007944C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у  </w:t>
                  </w:r>
                  <w:proofErr w:type="spellStart"/>
                  <w:r>
                    <w:rPr>
                      <w:sz w:val="22"/>
                    </w:rPr>
                    <w:t>Держказначейська</w:t>
                  </w:r>
                  <w:proofErr w:type="spellEnd"/>
                  <w:r>
                    <w:rPr>
                      <w:sz w:val="22"/>
                    </w:rPr>
                    <w:t xml:space="preserve"> служба </w:t>
                  </w:r>
                  <w:proofErr w:type="spellStart"/>
                  <w:r>
                    <w:rPr>
                      <w:sz w:val="22"/>
                    </w:rPr>
                    <w:t>України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м</w:t>
                  </w:r>
                  <w:proofErr w:type="gramStart"/>
                  <w:r>
                    <w:rPr>
                      <w:sz w:val="22"/>
                    </w:rPr>
                    <w:t>.К</w:t>
                  </w:r>
                  <w:proofErr w:type="gramEnd"/>
                  <w:r>
                    <w:rPr>
                      <w:sz w:val="22"/>
                    </w:rPr>
                    <w:t>иїв</w:t>
                  </w:r>
                  <w:proofErr w:type="spellEnd"/>
                  <w:r>
                    <w:rPr>
                      <w:sz w:val="22"/>
                    </w:rPr>
                    <w:br/>
                    <w:t xml:space="preserve">код банку </w:t>
                  </w:r>
                  <w:r>
                    <w:rPr>
                      <w:b/>
                      <w:sz w:val="22"/>
                    </w:rPr>
                    <w:t>820172</w:t>
                  </w:r>
                </w:p>
                <w:p w:rsidR="007944CD" w:rsidRDefault="007944CD">
                  <w:pPr>
                    <w:rPr>
                      <w:sz w:val="22"/>
                      <w:lang w:val="uk-UA"/>
                    </w:rPr>
                  </w:pPr>
                  <w:r>
                    <w:rPr>
                      <w:sz w:val="22"/>
                    </w:rPr>
                    <w:t xml:space="preserve">Код </w:t>
                  </w:r>
                  <w:proofErr w:type="spellStart"/>
                  <w:r>
                    <w:rPr>
                      <w:sz w:val="22"/>
                    </w:rPr>
                    <w:t>фі</w:t>
                  </w:r>
                  <w:proofErr w:type="gramStart"/>
                  <w:r>
                    <w:rPr>
                      <w:sz w:val="22"/>
                    </w:rPr>
                    <w:t>л</w:t>
                  </w:r>
                  <w:proofErr w:type="gramEnd"/>
                  <w:r>
                    <w:rPr>
                      <w:sz w:val="22"/>
                    </w:rPr>
                    <w:t>ії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006</w:t>
                  </w:r>
                  <w:r>
                    <w:rPr>
                      <w:sz w:val="22"/>
                    </w:rPr>
                    <w:br/>
                    <w:t xml:space="preserve">Телефон: </w:t>
                  </w:r>
                  <w:r>
                    <w:rPr>
                      <w:b/>
                      <w:sz w:val="22"/>
                    </w:rPr>
                    <w:t>0457433432</w:t>
                  </w:r>
                </w:p>
                <w:p w:rsidR="007944CD" w:rsidRDefault="007944CD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Факс: </w:t>
                  </w:r>
                  <w:r>
                    <w:rPr>
                      <w:b/>
                      <w:sz w:val="22"/>
                    </w:rPr>
                    <w:t>0457433321</w:t>
                  </w:r>
                </w:p>
                <w:p w:rsidR="007944CD" w:rsidRDefault="007944CD">
                  <w:pPr>
                    <w:pStyle w:val="4"/>
                    <w:jc w:val="both"/>
                    <w:rPr>
                      <w:rFonts w:ascii="Times New Roman" w:hAnsi="Times New Roman" w:cs="Times New Roman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</w:rPr>
                    <w:softHyphen/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</w:rPr>
                    <w:softHyphen/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</w:rPr>
                    <w:softHyphen/>
                    <w:t xml:space="preserve">___________Н.М. 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color w:val="auto"/>
                      <w:sz w:val="22"/>
                      <w:szCs w:val="22"/>
                    </w:rPr>
                    <w:t>Пахович</w:t>
                  </w:r>
                  <w:proofErr w:type="spellEnd"/>
                </w:p>
                <w:p w:rsidR="007944CD" w:rsidRDefault="007944CD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      М.П.</w:t>
                  </w:r>
                  <w:r>
                    <w:rPr>
                      <w:sz w:val="22"/>
                    </w:rPr>
                    <w:t xml:space="preserve">                                                    </w:t>
                  </w:r>
                </w:p>
              </w:tc>
            </w:tr>
          </w:tbl>
          <w:p w:rsidR="00DF1A23" w:rsidRPr="00CF7ED0" w:rsidRDefault="00DF1A23" w:rsidP="00DF1A23">
            <w:pPr>
              <w:rPr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DF1A23" w:rsidRPr="007944CD" w:rsidRDefault="007944CD" w:rsidP="007944CD">
            <w:pPr>
              <w:pStyle w:val="Standard"/>
              <w:rPr>
                <w:b/>
                <w:caps/>
                <w:sz w:val="32"/>
                <w:szCs w:val="24"/>
                <w:lang w:val="uk-UA"/>
              </w:rPr>
            </w:pPr>
            <w:r w:rsidRPr="007944CD">
              <w:rPr>
                <w:b/>
                <w:sz w:val="24"/>
                <w:szCs w:val="24"/>
              </w:rPr>
              <w:t>ВИКОНАВЕЦЬ</w:t>
            </w: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Default="007944CD" w:rsidP="007944CD">
            <w:pPr>
              <w:pStyle w:val="4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</w:p>
          <w:p w:rsidR="007944CD" w:rsidRPr="007944CD" w:rsidRDefault="007944CD" w:rsidP="007944CD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softHyphen/>
              <w:t>___________</w:t>
            </w:r>
          </w:p>
          <w:p w:rsidR="007275D5" w:rsidRPr="0007104D" w:rsidRDefault="007944CD" w:rsidP="007944CD">
            <w:pPr>
              <w:jc w:val="both"/>
              <w:rPr>
                <w:lang w:val="uk-UA"/>
              </w:rPr>
            </w:pPr>
            <w:r w:rsidRPr="007944CD">
              <w:rPr>
                <w:sz w:val="22"/>
                <w:szCs w:val="22"/>
              </w:rPr>
              <w:t xml:space="preserve">      М.П.</w:t>
            </w:r>
            <w:r w:rsidRPr="007944CD">
              <w:rPr>
                <w:sz w:val="22"/>
              </w:rPr>
              <w:t xml:space="preserve">                                                    </w:t>
            </w:r>
          </w:p>
        </w:tc>
      </w:tr>
    </w:tbl>
    <w:p w:rsidR="00075D02" w:rsidRDefault="00075D02" w:rsidP="00075D02">
      <w:pPr>
        <w:rPr>
          <w:sz w:val="2"/>
          <w:szCs w:val="2"/>
          <w:lang w:val="uk-UA"/>
        </w:rPr>
      </w:pPr>
    </w:p>
    <w:p w:rsidR="007944CD" w:rsidRDefault="007944CD" w:rsidP="00075D02">
      <w:pPr>
        <w:rPr>
          <w:sz w:val="2"/>
          <w:szCs w:val="2"/>
          <w:lang w:val="uk-UA"/>
        </w:rPr>
      </w:pPr>
    </w:p>
    <w:p w:rsidR="007944CD" w:rsidRDefault="007944CD" w:rsidP="00075D02">
      <w:pPr>
        <w:rPr>
          <w:sz w:val="2"/>
          <w:szCs w:val="2"/>
          <w:lang w:val="uk-UA"/>
        </w:rPr>
      </w:pPr>
    </w:p>
    <w:p w:rsidR="007944CD" w:rsidRDefault="007944CD" w:rsidP="00075D02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Default="007944CD" w:rsidP="007944CD">
      <w:pPr>
        <w:rPr>
          <w:sz w:val="2"/>
          <w:szCs w:val="2"/>
          <w:lang w:val="uk-UA"/>
        </w:rPr>
      </w:pPr>
    </w:p>
    <w:p w:rsidR="007944CD" w:rsidRPr="007944CD" w:rsidRDefault="007944CD" w:rsidP="007944CD">
      <w:pPr>
        <w:rPr>
          <w:sz w:val="2"/>
          <w:szCs w:val="2"/>
          <w:lang w:val="uk-UA"/>
        </w:rPr>
      </w:pPr>
    </w:p>
    <w:p w:rsidR="007944CD" w:rsidRDefault="007944CD" w:rsidP="007944CD">
      <w:pPr>
        <w:rPr>
          <w:sz w:val="2"/>
          <w:szCs w:val="2"/>
          <w:lang w:val="uk-UA"/>
        </w:rPr>
      </w:pPr>
    </w:p>
    <w:p w:rsidR="007944CD" w:rsidRDefault="007944CD" w:rsidP="007944CD">
      <w:pPr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center"/>
        <w:rPr>
          <w:sz w:val="2"/>
          <w:szCs w:val="2"/>
          <w:lang w:val="uk-UA"/>
        </w:rPr>
      </w:pPr>
    </w:p>
    <w:p w:rsidR="007944CD" w:rsidRDefault="007944CD" w:rsidP="007944CD">
      <w:pPr>
        <w:jc w:val="right"/>
        <w:rPr>
          <w:b/>
          <w:color w:val="000000" w:themeColor="text1"/>
          <w:szCs w:val="24"/>
          <w:lang w:val="uk-UA" w:eastAsia="uk-UA"/>
        </w:rPr>
      </w:pPr>
      <w:r>
        <w:rPr>
          <w:b/>
          <w:color w:val="000000" w:themeColor="text1"/>
          <w:szCs w:val="24"/>
          <w:lang w:val="uk-UA" w:eastAsia="uk-UA"/>
        </w:rPr>
        <w:t xml:space="preserve">Додаток №1 </w:t>
      </w:r>
    </w:p>
    <w:p w:rsidR="007944CD" w:rsidRDefault="007944CD" w:rsidP="007944CD">
      <w:pPr>
        <w:jc w:val="center"/>
        <w:rPr>
          <w:b/>
          <w:color w:val="000000" w:themeColor="text1"/>
          <w:szCs w:val="24"/>
          <w:lang w:val="uk-UA" w:eastAsia="uk-UA"/>
        </w:rPr>
      </w:pPr>
    </w:p>
    <w:p w:rsidR="007944CD" w:rsidRDefault="007944CD" w:rsidP="007944CD">
      <w:pPr>
        <w:jc w:val="center"/>
        <w:rPr>
          <w:b/>
          <w:color w:val="000000" w:themeColor="text1"/>
          <w:szCs w:val="24"/>
          <w:lang w:val="uk-UA" w:eastAsia="uk-UA"/>
        </w:rPr>
      </w:pPr>
    </w:p>
    <w:p w:rsidR="007944CD" w:rsidRDefault="007944CD" w:rsidP="007944CD">
      <w:pPr>
        <w:jc w:val="center"/>
        <w:rPr>
          <w:b/>
          <w:color w:val="000000" w:themeColor="text1"/>
          <w:szCs w:val="24"/>
          <w:lang w:val="uk-UA" w:eastAsia="uk-UA"/>
        </w:rPr>
      </w:pPr>
      <w:r>
        <w:rPr>
          <w:b/>
          <w:color w:val="000000" w:themeColor="text1"/>
          <w:szCs w:val="24"/>
          <w:lang w:val="uk-UA" w:eastAsia="uk-UA"/>
        </w:rPr>
        <w:t>СПЕЦИФІКАЦІЯ ПОСЛУГ</w:t>
      </w:r>
    </w:p>
    <w:p w:rsidR="007944CD" w:rsidRDefault="007944CD" w:rsidP="007944CD">
      <w:pPr>
        <w:jc w:val="center"/>
        <w:rPr>
          <w:b/>
          <w:color w:val="000000" w:themeColor="text1"/>
          <w:szCs w:val="24"/>
          <w:lang w:val="uk-UA" w:eastAsia="uk-UA"/>
        </w:rPr>
      </w:pPr>
    </w:p>
    <w:p w:rsidR="007944CD" w:rsidRDefault="007944CD" w:rsidP="007944CD">
      <w:pPr>
        <w:jc w:val="center"/>
        <w:rPr>
          <w:b/>
          <w:color w:val="000000" w:themeColor="text1"/>
          <w:szCs w:val="24"/>
          <w:lang w:val="uk-UA" w:eastAsia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817"/>
        <w:gridCol w:w="1201"/>
        <w:gridCol w:w="1266"/>
        <w:gridCol w:w="1750"/>
        <w:gridCol w:w="1874"/>
      </w:tblGrid>
      <w:tr w:rsidR="007944CD" w:rsidTr="007944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 xml:space="preserve">Марка і модель </w:t>
            </w:r>
          </w:p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>транспортного засобу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 xml:space="preserve">Кількість </w:t>
            </w:r>
          </w:p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 xml:space="preserve">Ціна за одиницю послуги, </w:t>
            </w:r>
          </w:p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>грн.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 xml:space="preserve">Загальна вартість послуг, </w:t>
            </w:r>
          </w:p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-1"/>
                <w:szCs w:val="24"/>
                <w:lang w:val="uk-UA"/>
              </w:rPr>
            </w:pPr>
            <w:r>
              <w:rPr>
                <w:b/>
                <w:color w:val="000000" w:themeColor="text1"/>
                <w:spacing w:val="-1"/>
                <w:szCs w:val="24"/>
                <w:lang w:val="uk-UA"/>
              </w:rPr>
              <w:t>грн. без ПДВ</w:t>
            </w:r>
          </w:p>
        </w:tc>
      </w:tr>
      <w:tr w:rsidR="007944CD" w:rsidTr="000B52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4"/>
                <w:lang w:val="uk-UA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Cs w:val="24"/>
                <w:lang w:val="uk-UA" w:eastAsia="uk-UA"/>
              </w:rPr>
              <w:t>Послуги з перевезення вантажів спеціальною технікою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CD" w:rsidRDefault="000B5F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Pr="000B526E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CD" w:rsidRPr="000B526E" w:rsidRDefault="0079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  <w:highlight w:val="yellow"/>
                <w:lang w:val="uk-UA"/>
              </w:rPr>
            </w:pPr>
          </w:p>
        </w:tc>
      </w:tr>
    </w:tbl>
    <w:p w:rsidR="007944CD" w:rsidRDefault="007944CD" w:rsidP="007944CD">
      <w:pPr>
        <w:jc w:val="center"/>
        <w:rPr>
          <w:b/>
          <w:color w:val="000000" w:themeColor="text1"/>
          <w:szCs w:val="24"/>
          <w:lang w:val="uk-UA" w:eastAsia="uk-UA"/>
        </w:rPr>
      </w:pPr>
      <w:bookmarkStart w:id="0" w:name="_GoBack"/>
      <w:bookmarkEnd w:id="0"/>
    </w:p>
    <w:p w:rsidR="007944CD" w:rsidRDefault="007944CD" w:rsidP="000B526E">
      <w:pPr>
        <w:pStyle w:val="aa"/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Загальна вартість товару ста</w:t>
      </w:r>
      <w:proofErr w:type="spellStart"/>
      <w:r>
        <w:rPr>
          <w:color w:val="000000" w:themeColor="text1"/>
        </w:rPr>
        <w:t>новить</w:t>
      </w:r>
      <w:proofErr w:type="spellEnd"/>
      <w:r>
        <w:rPr>
          <w:color w:val="000000" w:themeColor="text1"/>
        </w:rPr>
        <w:t xml:space="preserve">: </w:t>
      </w:r>
    </w:p>
    <w:p w:rsidR="007944CD" w:rsidRDefault="007944CD" w:rsidP="007944CD">
      <w:pPr>
        <w:pStyle w:val="aa"/>
        <w:ind w:firstLine="708"/>
        <w:jc w:val="both"/>
        <w:rPr>
          <w:color w:val="000000" w:themeColor="text1"/>
          <w:lang w:val="uk-UA"/>
        </w:rPr>
      </w:pPr>
    </w:p>
    <w:tbl>
      <w:tblPr>
        <w:tblW w:w="10216" w:type="dxa"/>
        <w:tblInd w:w="-72" w:type="dxa"/>
        <w:tblLook w:val="04A0" w:firstRow="1" w:lastRow="0" w:firstColumn="1" w:lastColumn="0" w:noHBand="0" w:noVBand="1"/>
      </w:tblPr>
      <w:tblGrid>
        <w:gridCol w:w="106"/>
        <w:gridCol w:w="4925"/>
        <w:gridCol w:w="18"/>
        <w:gridCol w:w="5031"/>
        <w:gridCol w:w="136"/>
      </w:tblGrid>
      <w:tr w:rsidR="007944CD" w:rsidTr="007944CD">
        <w:trPr>
          <w:gridAfter w:val="1"/>
          <w:wAfter w:w="136" w:type="dxa"/>
          <w:trHeight w:val="367"/>
        </w:trPr>
        <w:tc>
          <w:tcPr>
            <w:tcW w:w="5031" w:type="dxa"/>
            <w:gridSpan w:val="2"/>
            <w:vAlign w:val="center"/>
            <w:hideMark/>
          </w:tcPr>
          <w:p w:rsidR="007944CD" w:rsidRDefault="007944CD">
            <w:pPr>
              <w:spacing w:after="200" w:line="220" w:lineRule="exact"/>
              <w:jc w:val="center"/>
              <w:rPr>
                <w:rFonts w:eastAsia="Calibri"/>
                <w:b/>
                <w:bCs/>
                <w:color w:val="000000" w:themeColor="text1"/>
                <w:spacing w:val="-20"/>
                <w:szCs w:val="24"/>
                <w:lang w:val="uk-UA"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val="uk-UA"/>
              </w:rPr>
              <w:t>Від Замовника</w:t>
            </w:r>
          </w:p>
        </w:tc>
        <w:tc>
          <w:tcPr>
            <w:tcW w:w="5049" w:type="dxa"/>
            <w:gridSpan w:val="2"/>
            <w:vAlign w:val="center"/>
            <w:hideMark/>
          </w:tcPr>
          <w:p w:rsidR="007944CD" w:rsidRDefault="007944CD" w:rsidP="007944CD">
            <w:pPr>
              <w:spacing w:after="200" w:line="220" w:lineRule="exact"/>
              <w:jc w:val="center"/>
              <w:rPr>
                <w:rFonts w:eastAsia="Calibri"/>
                <w:b/>
                <w:bCs/>
                <w:color w:val="000000" w:themeColor="text1"/>
                <w:spacing w:val="-20"/>
                <w:szCs w:val="24"/>
                <w:lang w:val="uk-UA"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val="uk-UA"/>
              </w:rPr>
              <w:t xml:space="preserve"> Від Виконавця</w:t>
            </w:r>
          </w:p>
        </w:tc>
      </w:tr>
      <w:tr w:rsidR="007944CD" w:rsidTr="007944CD">
        <w:trPr>
          <w:gridBefore w:val="1"/>
          <w:wBefore w:w="106" w:type="dxa"/>
        </w:trPr>
        <w:tc>
          <w:tcPr>
            <w:tcW w:w="49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4CD" w:rsidRDefault="007944CD">
            <w:pPr>
              <w:pStyle w:val="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uk-UA"/>
              </w:rPr>
              <w:t xml:space="preserve">Директор__________  Н.М.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uk-UA"/>
              </w:rPr>
              <w:t>Пахович</w:t>
            </w:r>
            <w:proofErr w:type="spellEnd"/>
          </w:p>
          <w:p w:rsidR="007944CD" w:rsidRDefault="007944CD">
            <w:pPr>
              <w:spacing w:after="200" w:line="276" w:lineRule="auto"/>
              <w:rPr>
                <w:rFonts w:eastAsia="Calibri"/>
                <w:color w:val="000000" w:themeColor="text1"/>
                <w:szCs w:val="24"/>
                <w:lang w:val="uk-UA" w:eastAsia="en-US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        М.П.</w:t>
            </w:r>
          </w:p>
        </w:tc>
        <w:tc>
          <w:tcPr>
            <w:tcW w:w="516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4CD" w:rsidRDefault="000B526E">
            <w:pPr>
              <w:pStyle w:val="4"/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uk-UA"/>
              </w:rPr>
              <w:t>Директор____________________</w:t>
            </w:r>
            <w:r w:rsidR="007944CD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uk-UA"/>
              </w:rPr>
              <w:t xml:space="preserve">                              </w:t>
            </w:r>
            <w:r w:rsidR="007944C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  <w:lang w:val="uk-UA"/>
              </w:rPr>
              <w:t>М.П.</w:t>
            </w:r>
          </w:p>
        </w:tc>
      </w:tr>
    </w:tbl>
    <w:p w:rsidR="007944CD" w:rsidRPr="007944CD" w:rsidRDefault="007944CD" w:rsidP="007944CD">
      <w:pPr>
        <w:jc w:val="center"/>
        <w:rPr>
          <w:sz w:val="2"/>
          <w:szCs w:val="2"/>
          <w:lang w:val="uk-UA"/>
        </w:rPr>
      </w:pPr>
    </w:p>
    <w:sectPr w:rsidR="007944CD" w:rsidRPr="007944CD" w:rsidSect="00DF1A23">
      <w:pgSz w:w="11906" w:h="16838" w:code="9"/>
      <w:pgMar w:top="284" w:right="566" w:bottom="56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D94"/>
    <w:multiLevelType w:val="hybridMultilevel"/>
    <w:tmpl w:val="159A04F2"/>
    <w:lvl w:ilvl="0" w:tplc="2C6445B2">
      <w:start w:val="8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12"/>
        </w:tabs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</w:lvl>
  </w:abstractNum>
  <w:abstractNum w:abstractNumId="1">
    <w:nsid w:val="46BB2DE0"/>
    <w:multiLevelType w:val="hybridMultilevel"/>
    <w:tmpl w:val="2A848C10"/>
    <w:lvl w:ilvl="0" w:tplc="61B28796">
      <w:start w:val="6"/>
      <w:numFmt w:val="decimal"/>
      <w:lvlText w:val="%1."/>
      <w:lvlJc w:val="left"/>
      <w:pPr>
        <w:tabs>
          <w:tab w:val="num" w:pos="2580"/>
        </w:tabs>
        <w:ind w:left="25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F0393"/>
    <w:multiLevelType w:val="hybridMultilevel"/>
    <w:tmpl w:val="F5C07988"/>
    <w:lvl w:ilvl="0" w:tplc="E4BA70BA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9E31BD"/>
    <w:multiLevelType w:val="hybridMultilevel"/>
    <w:tmpl w:val="3370B398"/>
    <w:lvl w:ilvl="0" w:tplc="72B02F90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30109F"/>
    <w:multiLevelType w:val="multilevel"/>
    <w:tmpl w:val="9D2C1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76280C"/>
    <w:multiLevelType w:val="multilevel"/>
    <w:tmpl w:val="33B641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C7E37A2"/>
    <w:multiLevelType w:val="hybridMultilevel"/>
    <w:tmpl w:val="70BEA1C0"/>
    <w:lvl w:ilvl="0" w:tplc="B70E20C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BB"/>
    <w:rsid w:val="00023E4E"/>
    <w:rsid w:val="00027FDB"/>
    <w:rsid w:val="00032572"/>
    <w:rsid w:val="00035E8B"/>
    <w:rsid w:val="000410DA"/>
    <w:rsid w:val="00052DFD"/>
    <w:rsid w:val="00056A3A"/>
    <w:rsid w:val="0007104D"/>
    <w:rsid w:val="00075D02"/>
    <w:rsid w:val="00082E63"/>
    <w:rsid w:val="000905D2"/>
    <w:rsid w:val="00092095"/>
    <w:rsid w:val="0009286F"/>
    <w:rsid w:val="000B3043"/>
    <w:rsid w:val="000B526E"/>
    <w:rsid w:val="000B5F06"/>
    <w:rsid w:val="000C4E80"/>
    <w:rsid w:val="000C6921"/>
    <w:rsid w:val="000D6A6F"/>
    <w:rsid w:val="0010097C"/>
    <w:rsid w:val="0011148F"/>
    <w:rsid w:val="00113491"/>
    <w:rsid w:val="00124DF0"/>
    <w:rsid w:val="0013274B"/>
    <w:rsid w:val="0014310B"/>
    <w:rsid w:val="001462FA"/>
    <w:rsid w:val="00172188"/>
    <w:rsid w:val="001735D5"/>
    <w:rsid w:val="00186B96"/>
    <w:rsid w:val="0019016B"/>
    <w:rsid w:val="001963E9"/>
    <w:rsid w:val="001973A3"/>
    <w:rsid w:val="001A2F77"/>
    <w:rsid w:val="001C18E9"/>
    <w:rsid w:val="001E0922"/>
    <w:rsid w:val="001F05AA"/>
    <w:rsid w:val="001F393D"/>
    <w:rsid w:val="0022508E"/>
    <w:rsid w:val="00225EC2"/>
    <w:rsid w:val="002303A4"/>
    <w:rsid w:val="00232224"/>
    <w:rsid w:val="002357D0"/>
    <w:rsid w:val="002360BA"/>
    <w:rsid w:val="00245F48"/>
    <w:rsid w:val="0024631F"/>
    <w:rsid w:val="00252571"/>
    <w:rsid w:val="002615AD"/>
    <w:rsid w:val="0026356F"/>
    <w:rsid w:val="00266529"/>
    <w:rsid w:val="00275937"/>
    <w:rsid w:val="00277277"/>
    <w:rsid w:val="00287557"/>
    <w:rsid w:val="00287CEE"/>
    <w:rsid w:val="0029406F"/>
    <w:rsid w:val="002A62BD"/>
    <w:rsid w:val="002E0DE0"/>
    <w:rsid w:val="002E1451"/>
    <w:rsid w:val="002E436C"/>
    <w:rsid w:val="002F6CFF"/>
    <w:rsid w:val="00306242"/>
    <w:rsid w:val="00334099"/>
    <w:rsid w:val="00346A8B"/>
    <w:rsid w:val="00351ACC"/>
    <w:rsid w:val="00363010"/>
    <w:rsid w:val="00364773"/>
    <w:rsid w:val="00370414"/>
    <w:rsid w:val="00371552"/>
    <w:rsid w:val="00377DF4"/>
    <w:rsid w:val="00386F9B"/>
    <w:rsid w:val="00391FC3"/>
    <w:rsid w:val="00397DBA"/>
    <w:rsid w:val="003C015B"/>
    <w:rsid w:val="003C7BF4"/>
    <w:rsid w:val="003F3631"/>
    <w:rsid w:val="003F3A2F"/>
    <w:rsid w:val="003F710F"/>
    <w:rsid w:val="00402192"/>
    <w:rsid w:val="0040737E"/>
    <w:rsid w:val="004115CE"/>
    <w:rsid w:val="004235E5"/>
    <w:rsid w:val="00434B1E"/>
    <w:rsid w:val="00437290"/>
    <w:rsid w:val="00447B40"/>
    <w:rsid w:val="00457207"/>
    <w:rsid w:val="004605F8"/>
    <w:rsid w:val="0048372F"/>
    <w:rsid w:val="004851F2"/>
    <w:rsid w:val="004B1639"/>
    <w:rsid w:val="004B1FD2"/>
    <w:rsid w:val="004B2937"/>
    <w:rsid w:val="004C2CDE"/>
    <w:rsid w:val="004C32CF"/>
    <w:rsid w:val="004D7A00"/>
    <w:rsid w:val="004E4AFA"/>
    <w:rsid w:val="004F4118"/>
    <w:rsid w:val="004F61AF"/>
    <w:rsid w:val="004F7D8E"/>
    <w:rsid w:val="00502BF3"/>
    <w:rsid w:val="00512460"/>
    <w:rsid w:val="005139C9"/>
    <w:rsid w:val="005151E9"/>
    <w:rsid w:val="00524616"/>
    <w:rsid w:val="00526E87"/>
    <w:rsid w:val="00527144"/>
    <w:rsid w:val="005274C6"/>
    <w:rsid w:val="00531F1F"/>
    <w:rsid w:val="00561F99"/>
    <w:rsid w:val="00563674"/>
    <w:rsid w:val="00565DEC"/>
    <w:rsid w:val="00572A1A"/>
    <w:rsid w:val="005803D1"/>
    <w:rsid w:val="00590366"/>
    <w:rsid w:val="005A073B"/>
    <w:rsid w:val="005A5BFA"/>
    <w:rsid w:val="005A764B"/>
    <w:rsid w:val="005A7E4F"/>
    <w:rsid w:val="005B2FC9"/>
    <w:rsid w:val="005B5CBB"/>
    <w:rsid w:val="005C6AC8"/>
    <w:rsid w:val="005D4709"/>
    <w:rsid w:val="005E5D34"/>
    <w:rsid w:val="00603DF7"/>
    <w:rsid w:val="00617DE3"/>
    <w:rsid w:val="00621DF1"/>
    <w:rsid w:val="00626CC5"/>
    <w:rsid w:val="0063277A"/>
    <w:rsid w:val="00653564"/>
    <w:rsid w:val="0066257C"/>
    <w:rsid w:val="006642E2"/>
    <w:rsid w:val="006739A2"/>
    <w:rsid w:val="006744C9"/>
    <w:rsid w:val="0067568D"/>
    <w:rsid w:val="00691DCF"/>
    <w:rsid w:val="006944F3"/>
    <w:rsid w:val="006A23FD"/>
    <w:rsid w:val="006A65D0"/>
    <w:rsid w:val="006B46BB"/>
    <w:rsid w:val="006B76DA"/>
    <w:rsid w:val="006E3DB8"/>
    <w:rsid w:val="006F572B"/>
    <w:rsid w:val="006F7858"/>
    <w:rsid w:val="007008C7"/>
    <w:rsid w:val="00705F90"/>
    <w:rsid w:val="00711927"/>
    <w:rsid w:val="007275D5"/>
    <w:rsid w:val="00733250"/>
    <w:rsid w:val="0074738D"/>
    <w:rsid w:val="00747E54"/>
    <w:rsid w:val="007658D8"/>
    <w:rsid w:val="00765E90"/>
    <w:rsid w:val="00766965"/>
    <w:rsid w:val="00774E05"/>
    <w:rsid w:val="007840CE"/>
    <w:rsid w:val="0079239A"/>
    <w:rsid w:val="00793541"/>
    <w:rsid w:val="007944CD"/>
    <w:rsid w:val="007A3224"/>
    <w:rsid w:val="007A4682"/>
    <w:rsid w:val="007B45DE"/>
    <w:rsid w:val="007B4A8A"/>
    <w:rsid w:val="007C28F5"/>
    <w:rsid w:val="007C3794"/>
    <w:rsid w:val="007C3E58"/>
    <w:rsid w:val="007C49DB"/>
    <w:rsid w:val="007C6553"/>
    <w:rsid w:val="007D5DC8"/>
    <w:rsid w:val="007E49D5"/>
    <w:rsid w:val="007E715D"/>
    <w:rsid w:val="007F7CD8"/>
    <w:rsid w:val="00813370"/>
    <w:rsid w:val="008249A0"/>
    <w:rsid w:val="00831C29"/>
    <w:rsid w:val="00834C97"/>
    <w:rsid w:val="008469AD"/>
    <w:rsid w:val="00864D53"/>
    <w:rsid w:val="008675AE"/>
    <w:rsid w:val="00872A39"/>
    <w:rsid w:val="00873AC3"/>
    <w:rsid w:val="008750D4"/>
    <w:rsid w:val="008852E7"/>
    <w:rsid w:val="00894897"/>
    <w:rsid w:val="0089600B"/>
    <w:rsid w:val="00897B40"/>
    <w:rsid w:val="008A604D"/>
    <w:rsid w:val="008B7C20"/>
    <w:rsid w:val="008C36DE"/>
    <w:rsid w:val="008C3D98"/>
    <w:rsid w:val="008C52AD"/>
    <w:rsid w:val="008F0C6D"/>
    <w:rsid w:val="008F144F"/>
    <w:rsid w:val="008F1D7A"/>
    <w:rsid w:val="008F3BC8"/>
    <w:rsid w:val="008F475E"/>
    <w:rsid w:val="008F52DC"/>
    <w:rsid w:val="008F5302"/>
    <w:rsid w:val="00901BE9"/>
    <w:rsid w:val="0090499B"/>
    <w:rsid w:val="00904A5E"/>
    <w:rsid w:val="00915ABA"/>
    <w:rsid w:val="00930F23"/>
    <w:rsid w:val="00932B8E"/>
    <w:rsid w:val="009331F0"/>
    <w:rsid w:val="0093426E"/>
    <w:rsid w:val="00935387"/>
    <w:rsid w:val="00935EAC"/>
    <w:rsid w:val="0093651C"/>
    <w:rsid w:val="00947899"/>
    <w:rsid w:val="00954900"/>
    <w:rsid w:val="00956AA5"/>
    <w:rsid w:val="00980039"/>
    <w:rsid w:val="00982B1E"/>
    <w:rsid w:val="009A2BEC"/>
    <w:rsid w:val="009A62A8"/>
    <w:rsid w:val="009C1419"/>
    <w:rsid w:val="009D1D23"/>
    <w:rsid w:val="009D3F15"/>
    <w:rsid w:val="009F1EBF"/>
    <w:rsid w:val="009F400B"/>
    <w:rsid w:val="009F7D96"/>
    <w:rsid w:val="00A031C8"/>
    <w:rsid w:val="00A21FF4"/>
    <w:rsid w:val="00A24147"/>
    <w:rsid w:val="00A26201"/>
    <w:rsid w:val="00A26211"/>
    <w:rsid w:val="00A300DC"/>
    <w:rsid w:val="00A31E96"/>
    <w:rsid w:val="00A5132B"/>
    <w:rsid w:val="00A5299C"/>
    <w:rsid w:val="00A607EC"/>
    <w:rsid w:val="00A72AB4"/>
    <w:rsid w:val="00A74A9A"/>
    <w:rsid w:val="00A9618E"/>
    <w:rsid w:val="00AA1A5C"/>
    <w:rsid w:val="00AA1E42"/>
    <w:rsid w:val="00AA60E1"/>
    <w:rsid w:val="00AB55E7"/>
    <w:rsid w:val="00AC2110"/>
    <w:rsid w:val="00AC550C"/>
    <w:rsid w:val="00AD4F48"/>
    <w:rsid w:val="00AD67E5"/>
    <w:rsid w:val="00AE1285"/>
    <w:rsid w:val="00AE75CD"/>
    <w:rsid w:val="00AF3A68"/>
    <w:rsid w:val="00B0688A"/>
    <w:rsid w:val="00B06F2B"/>
    <w:rsid w:val="00B10FEF"/>
    <w:rsid w:val="00B27868"/>
    <w:rsid w:val="00B40AA1"/>
    <w:rsid w:val="00B47A0A"/>
    <w:rsid w:val="00B516F3"/>
    <w:rsid w:val="00B52BB3"/>
    <w:rsid w:val="00B61243"/>
    <w:rsid w:val="00B644C4"/>
    <w:rsid w:val="00B67685"/>
    <w:rsid w:val="00B73339"/>
    <w:rsid w:val="00B9175A"/>
    <w:rsid w:val="00BB0B18"/>
    <w:rsid w:val="00BB7042"/>
    <w:rsid w:val="00BE193A"/>
    <w:rsid w:val="00BE5685"/>
    <w:rsid w:val="00BF0011"/>
    <w:rsid w:val="00C11913"/>
    <w:rsid w:val="00C12697"/>
    <w:rsid w:val="00C21D0A"/>
    <w:rsid w:val="00C35D60"/>
    <w:rsid w:val="00C418BC"/>
    <w:rsid w:val="00C55DF8"/>
    <w:rsid w:val="00C76DE7"/>
    <w:rsid w:val="00C8282F"/>
    <w:rsid w:val="00C91BB6"/>
    <w:rsid w:val="00CA239B"/>
    <w:rsid w:val="00CB31C3"/>
    <w:rsid w:val="00CB4E47"/>
    <w:rsid w:val="00CB5886"/>
    <w:rsid w:val="00CC1DC1"/>
    <w:rsid w:val="00CC5CA0"/>
    <w:rsid w:val="00CC600E"/>
    <w:rsid w:val="00CE0338"/>
    <w:rsid w:val="00CE2436"/>
    <w:rsid w:val="00CE290E"/>
    <w:rsid w:val="00CE6035"/>
    <w:rsid w:val="00CE7492"/>
    <w:rsid w:val="00CF49C5"/>
    <w:rsid w:val="00CF7ED0"/>
    <w:rsid w:val="00D03B39"/>
    <w:rsid w:val="00D05FFF"/>
    <w:rsid w:val="00D275A2"/>
    <w:rsid w:val="00D40C6F"/>
    <w:rsid w:val="00D4119C"/>
    <w:rsid w:val="00D41AF7"/>
    <w:rsid w:val="00D471BF"/>
    <w:rsid w:val="00D510BF"/>
    <w:rsid w:val="00D54DBE"/>
    <w:rsid w:val="00D647A6"/>
    <w:rsid w:val="00D75DAF"/>
    <w:rsid w:val="00D801C3"/>
    <w:rsid w:val="00D835AB"/>
    <w:rsid w:val="00D86DEC"/>
    <w:rsid w:val="00D95273"/>
    <w:rsid w:val="00D95E68"/>
    <w:rsid w:val="00DA073B"/>
    <w:rsid w:val="00DD030E"/>
    <w:rsid w:val="00DE11F9"/>
    <w:rsid w:val="00DE3802"/>
    <w:rsid w:val="00DE38A0"/>
    <w:rsid w:val="00DF1A23"/>
    <w:rsid w:val="00E01D76"/>
    <w:rsid w:val="00E10449"/>
    <w:rsid w:val="00E16F96"/>
    <w:rsid w:val="00E201FA"/>
    <w:rsid w:val="00E235A0"/>
    <w:rsid w:val="00E25CE5"/>
    <w:rsid w:val="00E31AA8"/>
    <w:rsid w:val="00E62E42"/>
    <w:rsid w:val="00E80D23"/>
    <w:rsid w:val="00E958B2"/>
    <w:rsid w:val="00E96FCE"/>
    <w:rsid w:val="00EA02AF"/>
    <w:rsid w:val="00EC6878"/>
    <w:rsid w:val="00ED53AC"/>
    <w:rsid w:val="00EE168C"/>
    <w:rsid w:val="00EF2624"/>
    <w:rsid w:val="00EF7E72"/>
    <w:rsid w:val="00F02642"/>
    <w:rsid w:val="00F12D87"/>
    <w:rsid w:val="00F30DEF"/>
    <w:rsid w:val="00F372C2"/>
    <w:rsid w:val="00F641B7"/>
    <w:rsid w:val="00F67014"/>
    <w:rsid w:val="00F92FB3"/>
    <w:rsid w:val="00F9458F"/>
    <w:rsid w:val="00FA1BEF"/>
    <w:rsid w:val="00FB5448"/>
    <w:rsid w:val="00FB6A08"/>
    <w:rsid w:val="00FB6C86"/>
    <w:rsid w:val="00FD677E"/>
    <w:rsid w:val="00FE35F4"/>
    <w:rsid w:val="00FF0E9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0"/>
    <w:rPr>
      <w:sz w:val="24"/>
    </w:rPr>
  </w:style>
  <w:style w:type="paragraph" w:styleId="1">
    <w:name w:val="heading 1"/>
    <w:basedOn w:val="a"/>
    <w:next w:val="a"/>
    <w:qFormat/>
    <w:rsid w:val="002A6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CA0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94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AC3"/>
    <w:rPr>
      <w:color w:val="0000FF"/>
      <w:u w:val="single"/>
    </w:rPr>
  </w:style>
  <w:style w:type="paragraph" w:styleId="a4">
    <w:name w:val="Body Text"/>
    <w:basedOn w:val="a"/>
    <w:rsid w:val="00075D02"/>
    <w:pPr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unhideWhenUsed/>
    <w:rsid w:val="0007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075D02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customStyle="1" w:styleId="Standard">
    <w:name w:val="Standard"/>
    <w:rsid w:val="000B3043"/>
    <w:pPr>
      <w:suppressAutoHyphens/>
      <w:autoSpaceDN w:val="0"/>
      <w:textAlignment w:val="baseline"/>
    </w:pPr>
    <w:rPr>
      <w:kern w:val="3"/>
      <w:lang w:val="en-AU" w:eastAsia="zh-CN"/>
    </w:rPr>
  </w:style>
  <w:style w:type="character" w:styleId="a5">
    <w:name w:val="Emphasis"/>
    <w:basedOn w:val="a0"/>
    <w:qFormat/>
    <w:rsid w:val="000B3043"/>
    <w:rPr>
      <w:i/>
      <w:iCs/>
    </w:rPr>
  </w:style>
  <w:style w:type="paragraph" w:styleId="a6">
    <w:name w:val="Balloon Text"/>
    <w:basedOn w:val="a"/>
    <w:link w:val="a7"/>
    <w:rsid w:val="00561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F99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5D4709"/>
  </w:style>
  <w:style w:type="paragraph" w:styleId="a8">
    <w:name w:val="List Paragraph"/>
    <w:basedOn w:val="a"/>
    <w:uiPriority w:val="34"/>
    <w:qFormat/>
    <w:rsid w:val="0081337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94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9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a"/>
    <w:locked/>
    <w:rsid w:val="007944CD"/>
    <w:rPr>
      <w:color w:val="00000A"/>
      <w:sz w:val="24"/>
      <w:szCs w:val="24"/>
    </w:rPr>
  </w:style>
  <w:style w:type="paragraph" w:styleId="aa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nhideWhenUsed/>
    <w:qFormat/>
    <w:rsid w:val="007944CD"/>
    <w:pPr>
      <w:spacing w:before="100" w:beforeAutospacing="1" w:after="100" w:afterAutospacing="1"/>
    </w:pPr>
    <w:rPr>
      <w:color w:val="00000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0"/>
    <w:rPr>
      <w:sz w:val="24"/>
    </w:rPr>
  </w:style>
  <w:style w:type="paragraph" w:styleId="1">
    <w:name w:val="heading 1"/>
    <w:basedOn w:val="a"/>
    <w:next w:val="a"/>
    <w:qFormat/>
    <w:rsid w:val="002A6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CA0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94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AC3"/>
    <w:rPr>
      <w:color w:val="0000FF"/>
      <w:u w:val="single"/>
    </w:rPr>
  </w:style>
  <w:style w:type="paragraph" w:styleId="a4">
    <w:name w:val="Body Text"/>
    <w:basedOn w:val="a"/>
    <w:rsid w:val="00075D02"/>
    <w:pPr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unhideWhenUsed/>
    <w:rsid w:val="0007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075D02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customStyle="1" w:styleId="Standard">
    <w:name w:val="Standard"/>
    <w:rsid w:val="000B3043"/>
    <w:pPr>
      <w:suppressAutoHyphens/>
      <w:autoSpaceDN w:val="0"/>
      <w:textAlignment w:val="baseline"/>
    </w:pPr>
    <w:rPr>
      <w:kern w:val="3"/>
      <w:lang w:val="en-AU" w:eastAsia="zh-CN"/>
    </w:rPr>
  </w:style>
  <w:style w:type="character" w:styleId="a5">
    <w:name w:val="Emphasis"/>
    <w:basedOn w:val="a0"/>
    <w:qFormat/>
    <w:rsid w:val="000B3043"/>
    <w:rPr>
      <w:i/>
      <w:iCs/>
    </w:rPr>
  </w:style>
  <w:style w:type="paragraph" w:styleId="a6">
    <w:name w:val="Balloon Text"/>
    <w:basedOn w:val="a"/>
    <w:link w:val="a7"/>
    <w:rsid w:val="00561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F99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5D4709"/>
  </w:style>
  <w:style w:type="paragraph" w:styleId="a8">
    <w:name w:val="List Paragraph"/>
    <w:basedOn w:val="a"/>
    <w:uiPriority w:val="34"/>
    <w:qFormat/>
    <w:rsid w:val="0081337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94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9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a"/>
    <w:locked/>
    <w:rsid w:val="007944CD"/>
    <w:rPr>
      <w:color w:val="00000A"/>
      <w:sz w:val="24"/>
      <w:szCs w:val="24"/>
    </w:rPr>
  </w:style>
  <w:style w:type="paragraph" w:styleId="aa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nhideWhenUsed/>
    <w:qFormat/>
    <w:rsid w:val="007944CD"/>
    <w:pPr>
      <w:spacing w:before="100" w:beforeAutospacing="1" w:after="100" w:afterAutospacing="1"/>
    </w:pPr>
    <w:rPr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D909-4256-459A-91B7-85686BED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 use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2022-03-14T08:23:00Z</cp:lastPrinted>
  <dcterms:created xsi:type="dcterms:W3CDTF">2023-06-15T08:59:00Z</dcterms:created>
  <dcterms:modified xsi:type="dcterms:W3CDTF">2023-08-07T09:05:00Z</dcterms:modified>
</cp:coreProperties>
</file>