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71" w:rsidRPr="007E0F2F" w:rsidRDefault="00C31471" w:rsidP="00C31471">
      <w:pPr>
        <w:pageBreakBefore/>
        <w:ind w:left="6804"/>
        <w:outlineLvl w:val="0"/>
      </w:pPr>
      <w:r w:rsidRPr="007E0F2F">
        <w:t xml:space="preserve">Додаток 1 </w:t>
      </w:r>
      <w:r w:rsidRPr="007E0F2F">
        <w:br/>
        <w:t>до тендерної документації</w:t>
      </w:r>
    </w:p>
    <w:p w:rsidR="00801D97" w:rsidRDefault="00801D97" w:rsidP="00801D97">
      <w:pPr>
        <w:keepNext/>
        <w:tabs>
          <w:tab w:val="left" w:pos="2160"/>
          <w:tab w:val="left" w:pos="3600"/>
        </w:tabs>
        <w:jc w:val="center"/>
        <w:rPr>
          <w:bCs/>
          <w:i/>
        </w:rPr>
      </w:pPr>
    </w:p>
    <w:p w:rsidR="0002407B" w:rsidRPr="0002407B" w:rsidRDefault="0002407B" w:rsidP="0002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hanging="720"/>
        <w:jc w:val="center"/>
        <w:rPr>
          <w:rFonts w:eastAsia="Calibri"/>
          <w:b/>
          <w:bCs/>
          <w:sz w:val="22"/>
          <w:szCs w:val="22"/>
          <w:lang w:eastAsia="en-US"/>
        </w:rPr>
      </w:pPr>
      <w:r w:rsidRPr="0002407B">
        <w:rPr>
          <w:rFonts w:eastAsia="Calibri"/>
          <w:b/>
          <w:bCs/>
          <w:sz w:val="22"/>
          <w:szCs w:val="22"/>
          <w:lang w:eastAsia="en-US"/>
        </w:rPr>
        <w:t>ФОРМА " ТЕНДЕРНА ПРОПОЗИЦІЯ"</w:t>
      </w:r>
    </w:p>
    <w:p w:rsidR="00801D97" w:rsidRDefault="00C31471" w:rsidP="00801D97">
      <w:pPr>
        <w:keepNext/>
        <w:tabs>
          <w:tab w:val="left" w:pos="2160"/>
          <w:tab w:val="left" w:pos="3600"/>
        </w:tabs>
        <w:jc w:val="center"/>
        <w:rPr>
          <w:rFonts w:eastAsia="Calibri"/>
          <w:sz w:val="22"/>
          <w:szCs w:val="22"/>
          <w:lang w:eastAsia="en-US"/>
        </w:rPr>
      </w:pPr>
      <w:r w:rsidRPr="005E27BA">
        <w:rPr>
          <w:bCs/>
          <w:i/>
        </w:rPr>
        <w:t>НА БЛАНКУ УЧАСНИКА (за наявності)</w:t>
      </w:r>
      <w:r w:rsidR="00801D97" w:rsidRPr="00801D97">
        <w:rPr>
          <w:rFonts w:eastAsia="Calibri"/>
          <w:sz w:val="22"/>
          <w:szCs w:val="22"/>
          <w:lang w:eastAsia="en-US"/>
        </w:rPr>
        <w:t xml:space="preserve"> </w:t>
      </w:r>
    </w:p>
    <w:p w:rsidR="00801D97" w:rsidRPr="008E710B" w:rsidRDefault="00801D97" w:rsidP="00C00B36">
      <w:pPr>
        <w:keepNext/>
        <w:tabs>
          <w:tab w:val="left" w:pos="2160"/>
          <w:tab w:val="left" w:pos="3600"/>
        </w:tabs>
        <w:jc w:val="center"/>
        <w:rPr>
          <w:rFonts w:eastAsia="Calibri"/>
          <w:lang w:eastAsia="en-US"/>
        </w:rPr>
      </w:pPr>
      <w:r w:rsidRPr="008E710B">
        <w:rPr>
          <w:rFonts w:eastAsia="Calibri"/>
          <w:lang w:eastAsia="en-US"/>
        </w:rPr>
        <w:t>Пр</w:t>
      </w:r>
      <w:r w:rsidR="00C00B36" w:rsidRPr="008E710B">
        <w:rPr>
          <w:rFonts w:eastAsia="Calibri"/>
          <w:lang w:eastAsia="en-US"/>
        </w:rPr>
        <w:t>едмет</w:t>
      </w:r>
      <w:r w:rsidRPr="008E710B">
        <w:rPr>
          <w:rFonts w:eastAsia="Calibri"/>
          <w:lang w:eastAsia="en-US"/>
        </w:rPr>
        <w:t xml:space="preserve"> закупівлі</w:t>
      </w:r>
      <w:r w:rsidR="00C00B36" w:rsidRPr="008E710B">
        <w:rPr>
          <w:rFonts w:eastAsia="Calibri"/>
          <w:lang w:eastAsia="en-US"/>
        </w:rPr>
        <w:t>: послуги із медичного огляду водіїв</w:t>
      </w:r>
    </w:p>
    <w:p w:rsidR="00C31471" w:rsidRPr="00F476DC" w:rsidRDefault="008E710B" w:rsidP="00801D97">
      <w:pPr>
        <w:spacing w:after="160" w:line="259" w:lineRule="auto"/>
        <w:jc w:val="center"/>
        <w:rPr>
          <w:rFonts w:eastAsia="Calibri"/>
          <w:lang w:val="ru-RU" w:eastAsia="en-US"/>
        </w:rPr>
      </w:pPr>
      <w:r w:rsidRPr="008E710B">
        <w:rPr>
          <w:color w:val="000000"/>
          <w:lang w:eastAsia="uk-UA"/>
        </w:rPr>
        <w:t xml:space="preserve">ДК 021:2015    </w:t>
      </w:r>
      <w:r w:rsidR="00F476DC" w:rsidRPr="00F476DC">
        <w:rPr>
          <w:rFonts w:eastAsia="Calibri"/>
          <w:lang w:val="ru-RU" w:eastAsia="en-US"/>
        </w:rPr>
        <w:t xml:space="preserve">85110000-3 - </w:t>
      </w:r>
      <w:proofErr w:type="spellStart"/>
      <w:r w:rsidR="00F476DC" w:rsidRPr="00F476DC">
        <w:rPr>
          <w:rFonts w:eastAsia="Calibri"/>
          <w:lang w:val="ru-RU" w:eastAsia="en-US"/>
        </w:rPr>
        <w:t>Послуги</w:t>
      </w:r>
      <w:proofErr w:type="spellEnd"/>
      <w:r w:rsidR="00F476DC" w:rsidRPr="00F476DC">
        <w:rPr>
          <w:rFonts w:eastAsia="Calibri"/>
          <w:lang w:val="ru-RU" w:eastAsia="en-US"/>
        </w:rPr>
        <w:t xml:space="preserve"> </w:t>
      </w:r>
      <w:proofErr w:type="spellStart"/>
      <w:r w:rsidR="00F476DC" w:rsidRPr="00F476DC">
        <w:rPr>
          <w:rFonts w:eastAsia="Calibri"/>
          <w:lang w:val="ru-RU" w:eastAsia="en-US"/>
        </w:rPr>
        <w:t>лікувальних</w:t>
      </w:r>
      <w:proofErr w:type="spellEnd"/>
      <w:r w:rsidR="00F476DC" w:rsidRPr="00F476DC">
        <w:rPr>
          <w:rFonts w:eastAsia="Calibri"/>
          <w:lang w:val="ru-RU" w:eastAsia="en-US"/>
        </w:rPr>
        <w:t xml:space="preserve"> </w:t>
      </w:r>
      <w:proofErr w:type="spellStart"/>
      <w:r w:rsidR="00F476DC" w:rsidRPr="00F476DC">
        <w:rPr>
          <w:rFonts w:eastAsia="Calibri"/>
          <w:lang w:val="ru-RU" w:eastAsia="en-US"/>
        </w:rPr>
        <w:t>закладів</w:t>
      </w:r>
      <w:proofErr w:type="spellEnd"/>
      <w:r w:rsidR="00F476DC" w:rsidRPr="00F476DC">
        <w:rPr>
          <w:rFonts w:eastAsia="Calibri"/>
          <w:lang w:val="ru-RU" w:eastAsia="en-US"/>
        </w:rPr>
        <w:t xml:space="preserve"> та </w:t>
      </w:r>
      <w:proofErr w:type="spellStart"/>
      <w:r w:rsidR="00F476DC" w:rsidRPr="00F476DC">
        <w:rPr>
          <w:rFonts w:eastAsia="Calibri"/>
          <w:lang w:val="ru-RU" w:eastAsia="en-US"/>
        </w:rPr>
        <w:t>супутні</w:t>
      </w:r>
      <w:proofErr w:type="spellEnd"/>
      <w:r w:rsidR="00F476DC" w:rsidRPr="00F476DC">
        <w:rPr>
          <w:rFonts w:eastAsia="Calibri"/>
          <w:lang w:val="ru-RU" w:eastAsia="en-US"/>
        </w:rPr>
        <w:t xml:space="preserve"> </w:t>
      </w:r>
      <w:proofErr w:type="spellStart"/>
      <w:r w:rsidR="00F476DC" w:rsidRPr="00F476DC">
        <w:rPr>
          <w:rFonts w:eastAsia="Calibri"/>
          <w:lang w:val="ru-RU" w:eastAsia="en-US"/>
        </w:rPr>
        <w:t>послуги</w:t>
      </w:r>
      <w:proofErr w:type="spellEnd"/>
    </w:p>
    <w:p w:rsidR="00C31471" w:rsidRPr="005E27BA" w:rsidRDefault="00C31471" w:rsidP="00C31471">
      <w:pPr>
        <w:numPr>
          <w:ilvl w:val="0"/>
          <w:numId w:val="1"/>
        </w:numPr>
        <w:spacing w:before="240"/>
        <w:ind w:left="284" w:hanging="284"/>
      </w:pPr>
      <w:r w:rsidRPr="005E27BA">
        <w:t xml:space="preserve">Повне та скорочене найменування учасника (для юридичних осіб) / </w:t>
      </w:r>
      <w:r w:rsidRPr="005E27BA">
        <w:br/>
        <w:t>П.І.Б. (для фізичних осіб):</w:t>
      </w:r>
    </w:p>
    <w:p w:rsidR="00C31471" w:rsidRPr="005E27BA" w:rsidRDefault="00C31471" w:rsidP="00801D97">
      <w:pPr>
        <w:pBdr>
          <w:bottom w:val="single" w:sz="4" w:space="1" w:color="auto"/>
        </w:pBdr>
        <w:spacing w:before="120"/>
        <w:jc w:val="right"/>
      </w:pPr>
      <w:bookmarkStart w:id="0" w:name="_GoBack"/>
      <w:bookmarkEnd w:id="0"/>
    </w:p>
    <w:p w:rsidR="00C31471" w:rsidRPr="005E27BA" w:rsidRDefault="00C31471" w:rsidP="00C31471">
      <w:pPr>
        <w:numPr>
          <w:ilvl w:val="0"/>
          <w:numId w:val="1"/>
        </w:numPr>
        <w:spacing w:before="240"/>
        <w:ind w:left="284" w:hanging="284"/>
      </w:pPr>
      <w:r w:rsidRPr="005E27BA">
        <w:t xml:space="preserve">Код за ЄДРПОУ (для юридичних осіб) / </w:t>
      </w:r>
    </w:p>
    <w:p w:rsidR="00C31471" w:rsidRPr="005E27BA" w:rsidRDefault="00C31471" w:rsidP="00C31471">
      <w:pPr>
        <w:ind w:left="284"/>
      </w:pPr>
      <w:r w:rsidRPr="005E27BA">
        <w:t>реєстраційний номер облікової картки платника податків (для фізичних осіб):</w:t>
      </w:r>
    </w:p>
    <w:p w:rsidR="00C31471" w:rsidRPr="005E27BA" w:rsidRDefault="00C31471" w:rsidP="00C31471">
      <w:pPr>
        <w:pBdr>
          <w:bottom w:val="single" w:sz="4" w:space="1" w:color="auto"/>
        </w:pBdr>
        <w:spacing w:before="120"/>
        <w:ind w:left="284"/>
      </w:pPr>
    </w:p>
    <w:p w:rsidR="00C31471" w:rsidRPr="005E27BA" w:rsidRDefault="00C31471" w:rsidP="00C31471">
      <w:pPr>
        <w:numPr>
          <w:ilvl w:val="0"/>
          <w:numId w:val="1"/>
        </w:numPr>
        <w:spacing w:before="240"/>
        <w:ind w:left="284" w:hanging="284"/>
      </w:pPr>
      <w:r w:rsidRPr="005E27BA">
        <w:t xml:space="preserve">Місцезнаходження (юридична адреса для юридичних осіб) / </w:t>
      </w:r>
      <w:r w:rsidRPr="005E27BA">
        <w:br/>
        <w:t>місце проживання (для фізичних осіб):</w:t>
      </w:r>
    </w:p>
    <w:p w:rsidR="00C31471" w:rsidRPr="005E27BA" w:rsidRDefault="00C31471" w:rsidP="00C31471">
      <w:pPr>
        <w:pBdr>
          <w:bottom w:val="single" w:sz="4" w:space="1" w:color="auto"/>
        </w:pBdr>
        <w:spacing w:before="120"/>
      </w:pPr>
    </w:p>
    <w:p w:rsidR="00C31471" w:rsidRPr="005E27BA" w:rsidRDefault="00C31471" w:rsidP="00C31471">
      <w:pPr>
        <w:numPr>
          <w:ilvl w:val="0"/>
          <w:numId w:val="1"/>
        </w:numPr>
        <w:spacing w:before="240"/>
        <w:ind w:left="284" w:hanging="284"/>
      </w:pPr>
      <w:r w:rsidRPr="005E27BA">
        <w:t>Адреса для листування, телефон, факс:</w:t>
      </w:r>
    </w:p>
    <w:p w:rsidR="00C31471" w:rsidRPr="005E27BA" w:rsidRDefault="00C31471" w:rsidP="00C31471">
      <w:pPr>
        <w:pBdr>
          <w:bottom w:val="single" w:sz="4" w:space="1" w:color="auto"/>
        </w:pBdr>
        <w:spacing w:before="120"/>
      </w:pPr>
    </w:p>
    <w:p w:rsidR="00C31471" w:rsidRPr="005E27BA" w:rsidRDefault="00C31471" w:rsidP="00C31471">
      <w:pPr>
        <w:numPr>
          <w:ilvl w:val="0"/>
          <w:numId w:val="1"/>
        </w:numPr>
        <w:spacing w:before="240"/>
        <w:ind w:left="284" w:hanging="284"/>
      </w:pPr>
      <w:r w:rsidRPr="005E27BA">
        <w:t>Банківські реквізити:</w:t>
      </w:r>
    </w:p>
    <w:p w:rsidR="00C31471" w:rsidRPr="005E27BA" w:rsidRDefault="00C31471" w:rsidP="00C31471">
      <w:pPr>
        <w:pBdr>
          <w:bottom w:val="single" w:sz="4" w:space="1" w:color="auto"/>
        </w:pBdr>
        <w:spacing w:before="120"/>
      </w:pPr>
    </w:p>
    <w:p w:rsidR="00801D97" w:rsidRPr="006D5A21" w:rsidRDefault="006D5A21" w:rsidP="00C31471">
      <w:pPr>
        <w:numPr>
          <w:ilvl w:val="0"/>
          <w:numId w:val="1"/>
        </w:numPr>
        <w:spacing w:before="240"/>
        <w:ind w:left="284" w:hanging="284"/>
      </w:pPr>
      <w:r w:rsidRPr="006D5A21">
        <w:rPr>
          <w:rFonts w:eastAsia="Calibri"/>
          <w:lang w:eastAsia="en-US"/>
        </w:rPr>
        <w:t>Керівництво (ПІБ, посада, контактні телефони)</w:t>
      </w:r>
    </w:p>
    <w:p w:rsidR="006D5A21" w:rsidRDefault="006D5A21" w:rsidP="006D5A21"/>
    <w:p w:rsidR="006D5A21" w:rsidRDefault="006D5A21" w:rsidP="006D5A21">
      <w:r>
        <w:t>________________________________________________________________________________</w:t>
      </w:r>
    </w:p>
    <w:p w:rsidR="00C31471" w:rsidRPr="005E27BA" w:rsidRDefault="00C31471" w:rsidP="006D5A21">
      <w:pPr>
        <w:numPr>
          <w:ilvl w:val="0"/>
          <w:numId w:val="1"/>
        </w:numPr>
        <w:spacing w:before="240"/>
        <w:ind w:left="284" w:hanging="284"/>
      </w:pPr>
      <w:r w:rsidRPr="005E27BA">
        <w:t>ПІБ посадової особи або представника учасника процедури закупівлі щодо підпису документів тендерної пропозиції:</w:t>
      </w:r>
    </w:p>
    <w:p w:rsidR="00C31471" w:rsidRPr="005E27BA" w:rsidRDefault="00C31471" w:rsidP="00C31471">
      <w:pPr>
        <w:spacing w:before="120" w:after="120"/>
        <w:ind w:firstLine="709"/>
        <w:jc w:val="both"/>
      </w:pPr>
    </w:p>
    <w:p w:rsidR="00C31471" w:rsidRPr="005E27BA" w:rsidRDefault="00C31471" w:rsidP="00C31471">
      <w:pPr>
        <w:pBdr>
          <w:top w:val="single" w:sz="4" w:space="1" w:color="auto"/>
        </w:pBdr>
        <w:spacing w:before="120" w:after="120"/>
        <w:jc w:val="center"/>
        <w:rPr>
          <w:b/>
          <w:i/>
        </w:rPr>
      </w:pPr>
    </w:p>
    <w:p w:rsidR="00C31471" w:rsidRPr="005E27BA" w:rsidRDefault="00C31471" w:rsidP="00C31471">
      <w:pPr>
        <w:pStyle w:val="a3"/>
        <w:numPr>
          <w:ilvl w:val="0"/>
          <w:numId w:val="1"/>
        </w:numPr>
        <w:tabs>
          <w:tab w:val="left" w:pos="284"/>
        </w:tabs>
        <w:ind w:left="0" w:firstLine="0"/>
      </w:pPr>
      <w:r w:rsidRPr="005E27BA">
        <w:t xml:space="preserve">Інформація про систему оподаткування, на якій перебуває учасник як суб’єкт підприємницької діяльності: </w:t>
      </w:r>
    </w:p>
    <w:p w:rsidR="00C31471" w:rsidRPr="005E27BA" w:rsidRDefault="00C31471" w:rsidP="00C31471">
      <w:pPr>
        <w:spacing w:before="120" w:after="120"/>
        <w:ind w:firstLine="709"/>
        <w:jc w:val="both"/>
      </w:pPr>
    </w:p>
    <w:p w:rsidR="00C31471" w:rsidRPr="005E27BA" w:rsidRDefault="00C31471" w:rsidP="00C31471">
      <w:pPr>
        <w:pBdr>
          <w:top w:val="single" w:sz="4" w:space="1" w:color="auto"/>
        </w:pBdr>
        <w:spacing w:before="120" w:after="120"/>
        <w:jc w:val="center"/>
        <w:rPr>
          <w:b/>
          <w:i/>
        </w:rPr>
      </w:pPr>
      <w:r w:rsidRPr="005E27BA">
        <w:rPr>
          <w:b/>
          <w:i/>
        </w:rPr>
        <w:t>(Посада, прізвище, ініціали, підпис уповноваженої особи учасника)</w:t>
      </w:r>
    </w:p>
    <w:p w:rsidR="00C31471" w:rsidRPr="005E27BA" w:rsidRDefault="00C31471" w:rsidP="00C31471">
      <w:pPr>
        <w:pBdr>
          <w:top w:val="single" w:sz="4" w:space="1" w:color="auto"/>
        </w:pBdr>
        <w:spacing w:before="120" w:after="120"/>
        <w:jc w:val="center"/>
        <w:rPr>
          <w:b/>
          <w:i/>
        </w:rPr>
      </w:pPr>
    </w:p>
    <w:p w:rsidR="00714A3D" w:rsidRPr="0066666C" w:rsidRDefault="00714A3D" w:rsidP="00714A3D">
      <w:pPr>
        <w:widowControl w:val="0"/>
        <w:shd w:val="clear" w:color="auto" w:fill="FFFFFF"/>
        <w:autoSpaceDE w:val="0"/>
        <w:autoSpaceDN w:val="0"/>
        <w:adjustRightInd w:val="0"/>
        <w:ind w:firstLine="709"/>
        <w:rPr>
          <w:b/>
        </w:rPr>
      </w:pPr>
      <w:r w:rsidRPr="0066666C">
        <w:rPr>
          <w:b/>
        </w:rPr>
        <w:t>Заповнення усіх пунктів даного додатку є обов’язковим!</w:t>
      </w:r>
    </w:p>
    <w:p w:rsidR="00714A3D" w:rsidRPr="0066666C" w:rsidRDefault="00714A3D" w:rsidP="00714A3D">
      <w:pPr>
        <w:widowControl w:val="0"/>
        <w:shd w:val="clear" w:color="auto" w:fill="FFFFFF"/>
        <w:autoSpaceDE w:val="0"/>
        <w:autoSpaceDN w:val="0"/>
        <w:adjustRightInd w:val="0"/>
        <w:ind w:firstLine="709"/>
        <w:rPr>
          <w:b/>
        </w:rPr>
      </w:pPr>
      <w:r w:rsidRPr="0066666C">
        <w:rPr>
          <w:b/>
        </w:rPr>
        <w:t>У разі відсутності інформації ставиться прочерк.</w:t>
      </w:r>
    </w:p>
    <w:p w:rsidR="00B95F3E" w:rsidRDefault="00B95F3E" w:rsidP="00A35E98">
      <w:pPr>
        <w:jc w:val="right"/>
        <w:rPr>
          <w:b/>
        </w:rPr>
      </w:pPr>
    </w:p>
    <w:p w:rsidR="00C00B36" w:rsidRDefault="00C00B36" w:rsidP="00B95F3E">
      <w:pPr>
        <w:tabs>
          <w:tab w:val="num" w:pos="0"/>
        </w:tabs>
        <w:jc w:val="both"/>
        <w:rPr>
          <w:sz w:val="28"/>
          <w:szCs w:val="28"/>
        </w:rPr>
      </w:pPr>
    </w:p>
    <w:p w:rsidR="00B95F3E" w:rsidRPr="007E0F2F" w:rsidRDefault="00B95F3E" w:rsidP="00B95F3E">
      <w:pPr>
        <w:tabs>
          <w:tab w:val="num" w:pos="0"/>
        </w:tabs>
        <w:jc w:val="both"/>
      </w:pPr>
      <w:r w:rsidRPr="007E0F2F">
        <w:t>Медичні заклади розташовані:</w:t>
      </w:r>
    </w:p>
    <w:p w:rsidR="00B95F3E" w:rsidRPr="007E0F2F" w:rsidRDefault="00B95F3E" w:rsidP="00B95F3E">
      <w:pPr>
        <w:tabs>
          <w:tab w:val="num" w:pos="0"/>
        </w:tabs>
        <w:jc w:val="both"/>
      </w:pPr>
    </w:p>
    <w:p w:rsidR="00B95F3E" w:rsidRPr="007E0F2F" w:rsidRDefault="00B95F3E" w:rsidP="00B95F3E">
      <w:pPr>
        <w:tabs>
          <w:tab w:val="num" w:pos="0"/>
        </w:tabs>
        <w:jc w:val="both"/>
        <w:rPr>
          <w:lang w:eastAsia="uk-UA"/>
        </w:rPr>
      </w:pPr>
      <w:r w:rsidRPr="007E0F2F">
        <w:rPr>
          <w:lang w:eastAsia="uk-UA"/>
        </w:rPr>
        <w:t xml:space="preserve">1. м. Суми, Сумської області, (згідно встановленого режиму роботи: цілодобово). </w:t>
      </w:r>
    </w:p>
    <w:p w:rsidR="00B95F3E" w:rsidRPr="007E0F2F" w:rsidRDefault="00B95F3E" w:rsidP="00B95F3E">
      <w:pPr>
        <w:tabs>
          <w:tab w:val="num" w:pos="0"/>
        </w:tabs>
        <w:jc w:val="both"/>
        <w:rPr>
          <w:lang w:eastAsia="uk-UA"/>
        </w:rPr>
      </w:pPr>
      <w:r w:rsidRPr="007E0F2F">
        <w:rPr>
          <w:lang w:eastAsia="uk-UA"/>
        </w:rPr>
        <w:t xml:space="preserve">2. </w:t>
      </w:r>
      <w:r w:rsidRPr="007E0F2F">
        <w:rPr>
          <w:color w:val="000000"/>
          <w:lang w:eastAsia="uk-UA"/>
        </w:rPr>
        <w:t xml:space="preserve">м. Глухів, </w:t>
      </w:r>
      <w:proofErr w:type="spellStart"/>
      <w:r w:rsidRPr="007E0F2F">
        <w:rPr>
          <w:color w:val="000000"/>
          <w:lang w:eastAsia="uk-UA"/>
        </w:rPr>
        <w:t>Шосткинського</w:t>
      </w:r>
      <w:proofErr w:type="spellEnd"/>
      <w:r w:rsidRPr="007E0F2F">
        <w:rPr>
          <w:color w:val="000000"/>
          <w:lang w:eastAsia="uk-UA"/>
        </w:rPr>
        <w:t xml:space="preserve"> району, Сумської області </w:t>
      </w:r>
      <w:r w:rsidRPr="007E0F2F">
        <w:rPr>
          <w:lang w:eastAsia="uk-UA"/>
        </w:rPr>
        <w:t>(згідно встановленого режиму роботи: з 04.00 і до 11.00 ).</w:t>
      </w:r>
    </w:p>
    <w:p w:rsidR="00B95F3E" w:rsidRPr="007E0F2F" w:rsidRDefault="00B95F3E" w:rsidP="00A35E98">
      <w:pPr>
        <w:jc w:val="right"/>
        <w:rPr>
          <w:b/>
        </w:rPr>
      </w:pPr>
    </w:p>
    <w:p w:rsidR="00B95F3E" w:rsidRPr="007E0F2F" w:rsidRDefault="00B95F3E" w:rsidP="00B95F3E">
      <w:pPr>
        <w:tabs>
          <w:tab w:val="num" w:pos="0"/>
        </w:tabs>
        <w:jc w:val="both"/>
        <w:rPr>
          <w:rFonts w:eastAsia="Arial"/>
          <w:color w:val="000000"/>
        </w:rPr>
      </w:pPr>
      <w:r w:rsidRPr="007E0F2F">
        <w:rPr>
          <w:lang w:eastAsia="uk-UA"/>
        </w:rPr>
        <w:t xml:space="preserve">Медичний огляд водіїв проводиться </w:t>
      </w:r>
      <w:r w:rsidR="007E0F2F">
        <w:rPr>
          <w:lang w:eastAsia="uk-UA"/>
        </w:rPr>
        <w:t>в</w:t>
      </w:r>
      <w:r w:rsidR="008E710B">
        <w:rPr>
          <w:lang w:eastAsia="uk-UA"/>
        </w:rPr>
        <w:t xml:space="preserve"> 2024</w:t>
      </w:r>
      <w:r w:rsidRPr="007E0F2F">
        <w:rPr>
          <w:lang w:eastAsia="uk-UA"/>
        </w:rPr>
        <w:t xml:space="preserve"> р</w:t>
      </w:r>
      <w:r w:rsidR="007E0F2F">
        <w:rPr>
          <w:lang w:eastAsia="uk-UA"/>
        </w:rPr>
        <w:t>оці</w:t>
      </w:r>
      <w:r w:rsidRPr="007E0F2F">
        <w:rPr>
          <w:lang w:eastAsia="uk-UA"/>
        </w:rPr>
        <w:t xml:space="preserve"> в кількості </w:t>
      </w:r>
      <w:r w:rsidR="008E710B">
        <w:rPr>
          <w:lang w:eastAsia="uk-UA"/>
        </w:rPr>
        <w:t>413</w:t>
      </w:r>
      <w:r w:rsidRPr="007E0F2F">
        <w:rPr>
          <w:lang w:eastAsia="uk-UA"/>
        </w:rPr>
        <w:t xml:space="preserve"> оглядів.</w:t>
      </w:r>
    </w:p>
    <w:p w:rsidR="00A35E98" w:rsidRDefault="00A35E98" w:rsidP="008F0767">
      <w:pPr>
        <w:spacing w:after="160" w:line="259" w:lineRule="auto"/>
        <w:ind w:firstLine="708"/>
        <w:jc w:val="both"/>
        <w:rPr>
          <w:rFonts w:eastAsia="Calibri"/>
          <w:sz w:val="22"/>
          <w:szCs w:val="22"/>
          <w:lang w:eastAsia="en-US"/>
        </w:rPr>
      </w:pPr>
    </w:p>
    <w:p w:rsidR="008F0767" w:rsidRPr="00B426E4" w:rsidRDefault="008F0767" w:rsidP="008F0767">
      <w:pPr>
        <w:spacing w:after="160" w:line="259" w:lineRule="auto"/>
        <w:ind w:firstLine="708"/>
        <w:jc w:val="both"/>
        <w:rPr>
          <w:rFonts w:eastAsia="Calibri"/>
          <w:lang w:eastAsia="en-US"/>
        </w:rPr>
      </w:pPr>
      <w:r w:rsidRPr="00B426E4">
        <w:rPr>
          <w:rFonts w:eastAsia="Calibri"/>
          <w:lang w:eastAsia="en-US"/>
        </w:rPr>
        <w:t>Ми, уповноважені на підписання Договору про закупівлю, маємо можливість та погоджуємося виконати вимоги замовника та Договору на умовах, зазначених у цій тендерній пропозиції  на загальну суму ________________________(цифрами та прописом)  грн.</w:t>
      </w:r>
    </w:p>
    <w:p w:rsidR="007E0F2F" w:rsidRPr="00FD2603" w:rsidRDefault="008F0767" w:rsidP="007E0F2F">
      <w:pPr>
        <w:snapToGrid w:val="0"/>
        <w:spacing w:after="160" w:line="259" w:lineRule="auto"/>
        <w:jc w:val="both"/>
        <w:rPr>
          <w:kern w:val="3"/>
          <w:lang w:eastAsia="zh-CN"/>
        </w:rPr>
      </w:pPr>
      <w:r w:rsidRPr="00B426E4">
        <w:rPr>
          <w:rFonts w:eastAsia="Calibri"/>
          <w:lang w:eastAsia="en-US"/>
        </w:rPr>
        <w:t xml:space="preserve">       </w:t>
      </w:r>
      <w:r w:rsidRPr="00B426E4">
        <w:rPr>
          <w:rFonts w:eastAsia="Calibri"/>
          <w:lang w:eastAsia="en-US"/>
        </w:rPr>
        <w:tab/>
      </w:r>
      <w:r w:rsidR="007E0F2F" w:rsidRPr="00FD2603">
        <w:rPr>
          <w:kern w:val="3"/>
          <w:lang w:eastAsia="zh-CN"/>
        </w:rPr>
        <w:t>Поданням своєї тендерної пропозиції учасник:</w:t>
      </w:r>
    </w:p>
    <w:p w:rsidR="007E0F2F" w:rsidRPr="00FD2603" w:rsidRDefault="007E0F2F" w:rsidP="007E0F2F">
      <w:pPr>
        <w:widowControl w:val="0"/>
        <w:shd w:val="clear" w:color="auto" w:fill="FFFFFF"/>
        <w:suppressAutoHyphens/>
        <w:autoSpaceDN w:val="0"/>
        <w:ind w:firstLine="567"/>
        <w:jc w:val="both"/>
        <w:textAlignment w:val="baseline"/>
        <w:rPr>
          <w:kern w:val="3"/>
          <w:lang w:eastAsia="zh-CN"/>
        </w:rPr>
      </w:pPr>
      <w:r w:rsidRPr="00FD2603">
        <w:rPr>
          <w:kern w:val="3"/>
          <w:lang w:eastAsia="zh-CN"/>
        </w:rPr>
        <w:t>- підтверджує, що інформація у тендерній пропозиції, яка є суттєвою для визначення результатів відкритих торгів є достовірною;</w:t>
      </w:r>
    </w:p>
    <w:p w:rsidR="007E0F2F" w:rsidRPr="00FD2603" w:rsidRDefault="007E0F2F" w:rsidP="007E0F2F">
      <w:pPr>
        <w:widowControl w:val="0"/>
        <w:shd w:val="clear" w:color="auto" w:fill="FFFFFF"/>
        <w:suppressAutoHyphens/>
        <w:autoSpaceDN w:val="0"/>
        <w:ind w:firstLine="567"/>
        <w:jc w:val="both"/>
        <w:textAlignment w:val="baseline"/>
        <w:rPr>
          <w:kern w:val="3"/>
          <w:lang w:eastAsia="zh-CN"/>
        </w:rPr>
      </w:pPr>
      <w:r w:rsidRPr="00FD2603">
        <w:rPr>
          <w:kern w:val="3"/>
          <w:lang w:eastAsia="zh-CN"/>
        </w:rPr>
        <w:t>- підтверджує, що тендерна пропозиція подається з дотриманням чинного законодавства та нормативних актів України;</w:t>
      </w:r>
    </w:p>
    <w:p w:rsidR="007E0F2F" w:rsidRPr="00FD2603" w:rsidRDefault="007E0F2F" w:rsidP="007E0F2F">
      <w:pPr>
        <w:widowControl w:val="0"/>
        <w:shd w:val="clear" w:color="auto" w:fill="FFFFFF"/>
        <w:suppressAutoHyphens/>
        <w:autoSpaceDN w:val="0"/>
        <w:ind w:firstLine="567"/>
        <w:jc w:val="both"/>
        <w:textAlignment w:val="baseline"/>
        <w:rPr>
          <w:kern w:val="3"/>
          <w:lang w:eastAsia="zh-CN"/>
        </w:rPr>
      </w:pPr>
      <w:r w:rsidRPr="00FD2603">
        <w:rPr>
          <w:kern w:val="3"/>
          <w:lang w:eastAsia="zh-CN"/>
        </w:rPr>
        <w:t xml:space="preserve">- підтверджує повну і беззаперечну згоду з усіма умовами, що вказані в </w:t>
      </w:r>
      <w:proofErr w:type="spellStart"/>
      <w:r w:rsidRPr="00FD2603">
        <w:rPr>
          <w:kern w:val="3"/>
          <w:lang w:eastAsia="zh-CN"/>
        </w:rPr>
        <w:t>проєкті</w:t>
      </w:r>
      <w:proofErr w:type="spellEnd"/>
      <w:r w:rsidRPr="00FD2603">
        <w:rPr>
          <w:kern w:val="3"/>
          <w:lang w:eastAsia="zh-CN"/>
        </w:rPr>
        <w:t xml:space="preserve">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E0F2F" w:rsidRPr="00FD2603" w:rsidRDefault="007E0F2F" w:rsidP="007E0F2F">
      <w:pPr>
        <w:widowControl w:val="0"/>
        <w:shd w:val="clear" w:color="auto" w:fill="FFFFFF"/>
        <w:suppressAutoHyphens/>
        <w:autoSpaceDN w:val="0"/>
        <w:ind w:firstLine="567"/>
        <w:jc w:val="both"/>
        <w:textAlignment w:val="baseline"/>
        <w:rPr>
          <w:kern w:val="3"/>
          <w:lang w:eastAsia="zh-CN"/>
        </w:rPr>
      </w:pPr>
      <w:r w:rsidRPr="00FD2603">
        <w:rPr>
          <w:kern w:val="3"/>
          <w:lang w:eastAsia="zh-CN"/>
        </w:rPr>
        <w:t>- підтверджує, що його тендерна пропозиція буде дійсною, протягом терміну, визначеного в п. 4 розділу «</w:t>
      </w:r>
      <w:r w:rsidRPr="00FD2603">
        <w:rPr>
          <w:bCs/>
          <w:kern w:val="3"/>
          <w:lang w:eastAsia="zh-CN"/>
        </w:rPr>
        <w:t>III. Інструкція з підготовки тендерної пропозиції»</w:t>
      </w:r>
      <w:r w:rsidRPr="00FD2603">
        <w:rPr>
          <w:kern w:val="3"/>
          <w:lang w:eastAsia="zh-CN"/>
        </w:rPr>
        <w:t>;</w:t>
      </w:r>
    </w:p>
    <w:p w:rsidR="007E0F2F" w:rsidRPr="00FD2603" w:rsidRDefault="007E0F2F" w:rsidP="007E0F2F">
      <w:pPr>
        <w:widowControl w:val="0"/>
        <w:shd w:val="clear" w:color="auto" w:fill="FFFFFF"/>
        <w:suppressAutoHyphens/>
        <w:autoSpaceDN w:val="0"/>
        <w:ind w:firstLine="567"/>
        <w:jc w:val="both"/>
        <w:textAlignment w:val="baseline"/>
        <w:rPr>
          <w:kern w:val="3"/>
          <w:lang w:eastAsia="zh-CN"/>
        </w:rPr>
      </w:pPr>
      <w:r w:rsidRPr="00FD2603">
        <w:rPr>
          <w:kern w:val="3"/>
          <w:lang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7E0F2F" w:rsidRPr="00FD2603" w:rsidRDefault="007E0F2F" w:rsidP="007E0F2F">
      <w:pPr>
        <w:widowControl w:val="0"/>
        <w:shd w:val="clear" w:color="auto" w:fill="FFFFFF"/>
        <w:suppressAutoHyphens/>
        <w:autoSpaceDN w:val="0"/>
        <w:ind w:firstLine="567"/>
        <w:jc w:val="both"/>
        <w:textAlignment w:val="baseline"/>
        <w:rPr>
          <w:kern w:val="3"/>
          <w:lang w:eastAsia="zh-CN"/>
        </w:rPr>
      </w:pPr>
      <w:r w:rsidRPr="00FD2603">
        <w:rPr>
          <w:kern w:val="3"/>
          <w:lang w:eastAsia="zh-CN"/>
        </w:rPr>
        <w:t>- підтверджує, що він та його пропозиція не підпадає під дію рішення/</w:t>
      </w:r>
      <w:proofErr w:type="spellStart"/>
      <w:r w:rsidRPr="00FD2603">
        <w:rPr>
          <w:kern w:val="3"/>
          <w:lang w:eastAsia="zh-CN"/>
        </w:rPr>
        <w:t>-нь</w:t>
      </w:r>
      <w:proofErr w:type="spellEnd"/>
      <w:r w:rsidRPr="00FD2603">
        <w:rPr>
          <w:kern w:val="3"/>
          <w:lang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FD2603">
        <w:rPr>
          <w:kern w:val="3"/>
          <w:lang w:eastAsia="zh-CN"/>
        </w:rPr>
        <w:t>-ні</w:t>
      </w:r>
      <w:proofErr w:type="spellEnd"/>
      <w:r w:rsidRPr="00FD2603">
        <w:rPr>
          <w:kern w:val="3"/>
          <w:lang w:eastAsia="zh-CN"/>
        </w:rPr>
        <w:t xml:space="preserve"> в дію відповідним/</w:t>
      </w:r>
      <w:proofErr w:type="spellStart"/>
      <w:r w:rsidRPr="00FD2603">
        <w:rPr>
          <w:kern w:val="3"/>
          <w:lang w:eastAsia="zh-CN"/>
        </w:rPr>
        <w:t>-ми</w:t>
      </w:r>
      <w:proofErr w:type="spellEnd"/>
      <w:r w:rsidRPr="00FD2603">
        <w:rPr>
          <w:kern w:val="3"/>
          <w:lang w:eastAsia="zh-CN"/>
        </w:rPr>
        <w:t xml:space="preserve"> указом/</w:t>
      </w:r>
      <w:proofErr w:type="spellStart"/>
      <w:r w:rsidRPr="00FD2603">
        <w:rPr>
          <w:kern w:val="3"/>
          <w:lang w:eastAsia="zh-CN"/>
        </w:rPr>
        <w:t>-ами</w:t>
      </w:r>
      <w:proofErr w:type="spellEnd"/>
      <w:r w:rsidRPr="00FD2603">
        <w:rPr>
          <w:kern w:val="3"/>
          <w:lang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7E0F2F" w:rsidRPr="00FD2603" w:rsidRDefault="007E0F2F" w:rsidP="007E0F2F">
      <w:pPr>
        <w:widowControl w:val="0"/>
        <w:shd w:val="clear" w:color="auto" w:fill="FFFFFF"/>
        <w:suppressAutoHyphens/>
        <w:autoSpaceDN w:val="0"/>
        <w:ind w:firstLine="567"/>
        <w:jc w:val="both"/>
        <w:textAlignment w:val="baseline"/>
        <w:rPr>
          <w:kern w:val="3"/>
          <w:lang w:eastAsia="zh-CN"/>
        </w:rPr>
      </w:pPr>
      <w:r w:rsidRPr="00FD2603">
        <w:rPr>
          <w:kern w:val="3"/>
          <w:lang w:eastAsia="zh-CN"/>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7E0F2F" w:rsidRPr="00FD2603" w:rsidRDefault="007E0F2F" w:rsidP="007E0F2F">
      <w:pPr>
        <w:widowControl w:val="0"/>
        <w:shd w:val="clear" w:color="auto" w:fill="FFFFFF"/>
        <w:suppressAutoHyphens/>
        <w:autoSpaceDN w:val="0"/>
        <w:ind w:firstLine="567"/>
        <w:jc w:val="both"/>
        <w:textAlignment w:val="baseline"/>
        <w:rPr>
          <w:kern w:val="3"/>
          <w:lang w:eastAsia="zh-CN"/>
        </w:rPr>
      </w:pPr>
      <w:r w:rsidRPr="00FD2603">
        <w:rPr>
          <w:kern w:val="3"/>
          <w:lang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7E0F2F" w:rsidRPr="00FD2603" w:rsidRDefault="007E0F2F" w:rsidP="007E0F2F">
      <w:pPr>
        <w:ind w:firstLine="708"/>
        <w:jc w:val="both"/>
      </w:pPr>
    </w:p>
    <w:p w:rsidR="007E0F2F" w:rsidRPr="00FD2603" w:rsidRDefault="007E0F2F" w:rsidP="007E0F2F">
      <w:pPr>
        <w:jc w:val="both"/>
        <w:rPr>
          <w:rFonts w:eastAsia="Calibri"/>
        </w:rPr>
      </w:pPr>
    </w:p>
    <w:p w:rsidR="007E0F2F" w:rsidRPr="00FD2603" w:rsidRDefault="007E0F2F" w:rsidP="007E0F2F">
      <w:pPr>
        <w:jc w:val="center"/>
        <w:rPr>
          <w:i/>
        </w:rPr>
      </w:pPr>
      <w:r w:rsidRPr="00FD2603">
        <w:rPr>
          <w:i/>
        </w:rPr>
        <w:t>Підпис керівника або уповноваженої особи Учасника - юридичної особи,</w:t>
      </w:r>
    </w:p>
    <w:p w:rsidR="007E0F2F" w:rsidRPr="00FD2603" w:rsidRDefault="007E0F2F" w:rsidP="007E0F2F">
      <w:pPr>
        <w:jc w:val="center"/>
        <w:rPr>
          <w:i/>
        </w:rPr>
      </w:pPr>
      <w:r w:rsidRPr="00FD2603">
        <w:rPr>
          <w:i/>
        </w:rPr>
        <w:t>фізичної  особи – підприємця</w:t>
      </w:r>
    </w:p>
    <w:p w:rsidR="007E0F2F" w:rsidRPr="00FD2603" w:rsidRDefault="007E0F2F" w:rsidP="007E0F2F">
      <w:pPr>
        <w:jc w:val="center"/>
        <w:rPr>
          <w:i/>
        </w:rPr>
      </w:pPr>
    </w:p>
    <w:p w:rsidR="007E0F2F" w:rsidRPr="00FD2603" w:rsidRDefault="007E0F2F" w:rsidP="007E0F2F">
      <w:pPr>
        <w:widowControl w:val="0"/>
        <w:jc w:val="both"/>
        <w:rPr>
          <w:i/>
          <w:color w:val="000000"/>
        </w:rPr>
      </w:pPr>
      <w:r w:rsidRPr="00FD2603">
        <w:rPr>
          <w:i/>
          <w:color w:val="000000"/>
        </w:rPr>
        <w:t>*Учасники торгів нерезиденти подають  у складі своєї пропозиції, документи, передбачені законодавством країн, де вони зареєстровані.</w:t>
      </w:r>
    </w:p>
    <w:p w:rsidR="00130D66" w:rsidRPr="00130D66" w:rsidRDefault="00130D66" w:rsidP="007E0F2F">
      <w:pPr>
        <w:tabs>
          <w:tab w:val="left" w:pos="0"/>
          <w:tab w:val="center" w:pos="4153"/>
          <w:tab w:val="right" w:pos="8306"/>
        </w:tabs>
        <w:spacing w:after="160" w:line="259" w:lineRule="auto"/>
        <w:jc w:val="both"/>
        <w:rPr>
          <w:i/>
          <w:color w:val="000000"/>
        </w:rPr>
      </w:pPr>
    </w:p>
    <w:p w:rsidR="00130D66" w:rsidRDefault="00130D66" w:rsidP="00714A3D">
      <w:pPr>
        <w:jc w:val="center"/>
      </w:pPr>
    </w:p>
    <w:sectPr w:rsidR="00130D6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3E" w:rsidRDefault="00B95F3E" w:rsidP="00B95F3E">
      <w:r>
        <w:separator/>
      </w:r>
    </w:p>
  </w:endnote>
  <w:endnote w:type="continuationSeparator" w:id="0">
    <w:p w:rsidR="00B95F3E" w:rsidRDefault="00B95F3E" w:rsidP="00B9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3E" w:rsidRDefault="00B95F3E" w:rsidP="00B95F3E">
      <w:r>
        <w:separator/>
      </w:r>
    </w:p>
  </w:footnote>
  <w:footnote w:type="continuationSeparator" w:id="0">
    <w:p w:rsidR="00B95F3E" w:rsidRDefault="00B95F3E" w:rsidP="00B95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3D"/>
    <w:rsid w:val="0002407B"/>
    <w:rsid w:val="00130D66"/>
    <w:rsid w:val="00150F87"/>
    <w:rsid w:val="001563E6"/>
    <w:rsid w:val="00263490"/>
    <w:rsid w:val="0052106E"/>
    <w:rsid w:val="006D5A21"/>
    <w:rsid w:val="007017CA"/>
    <w:rsid w:val="00714A3D"/>
    <w:rsid w:val="007E0F2F"/>
    <w:rsid w:val="00801D97"/>
    <w:rsid w:val="008751EB"/>
    <w:rsid w:val="008E710B"/>
    <w:rsid w:val="008F0767"/>
    <w:rsid w:val="00A35E98"/>
    <w:rsid w:val="00B426E4"/>
    <w:rsid w:val="00B95F3E"/>
    <w:rsid w:val="00C00B36"/>
    <w:rsid w:val="00C31471"/>
    <w:rsid w:val="00D6245D"/>
    <w:rsid w:val="00F476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List Paragraph,Chapter10,AC List 01"/>
    <w:basedOn w:val="a"/>
    <w:link w:val="a4"/>
    <w:uiPriority w:val="34"/>
    <w:qFormat/>
    <w:rsid w:val="00C31471"/>
    <w:pPr>
      <w:ind w:left="708"/>
    </w:p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3"/>
    <w:uiPriority w:val="34"/>
    <w:rsid w:val="00C31471"/>
    <w:rPr>
      <w:rFonts w:ascii="Times New Roman" w:eastAsia="Times New Roman" w:hAnsi="Times New Roman" w:cs="Times New Roman"/>
      <w:sz w:val="24"/>
      <w:szCs w:val="24"/>
      <w:lang w:eastAsia="ru-RU"/>
    </w:rPr>
  </w:style>
  <w:style w:type="paragraph" w:customStyle="1" w:styleId="4">
    <w:name w:val="Знак Знак4 Знак Знак"/>
    <w:basedOn w:val="a"/>
    <w:rsid w:val="00A35E98"/>
    <w:rPr>
      <w:rFonts w:ascii="Verdana" w:hAnsi="Verdana" w:cs="Verdana"/>
      <w:color w:val="000000"/>
      <w:sz w:val="20"/>
      <w:szCs w:val="20"/>
      <w:lang w:val="en-US" w:eastAsia="en-US"/>
    </w:rPr>
  </w:style>
  <w:style w:type="paragraph" w:styleId="a5">
    <w:name w:val="header"/>
    <w:basedOn w:val="a"/>
    <w:link w:val="a6"/>
    <w:uiPriority w:val="99"/>
    <w:unhideWhenUsed/>
    <w:rsid w:val="00B95F3E"/>
    <w:pPr>
      <w:tabs>
        <w:tab w:val="center" w:pos="4677"/>
        <w:tab w:val="right" w:pos="9355"/>
      </w:tabs>
    </w:pPr>
  </w:style>
  <w:style w:type="character" w:customStyle="1" w:styleId="a6">
    <w:name w:val="Верхній колонтитул Знак"/>
    <w:basedOn w:val="a0"/>
    <w:link w:val="a5"/>
    <w:uiPriority w:val="99"/>
    <w:rsid w:val="00B95F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95F3E"/>
    <w:pPr>
      <w:tabs>
        <w:tab w:val="center" w:pos="4677"/>
        <w:tab w:val="right" w:pos="9355"/>
      </w:tabs>
    </w:pPr>
  </w:style>
  <w:style w:type="character" w:customStyle="1" w:styleId="a8">
    <w:name w:val="Нижній колонтитул Знак"/>
    <w:basedOn w:val="a0"/>
    <w:link w:val="a7"/>
    <w:uiPriority w:val="99"/>
    <w:rsid w:val="00B95F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List Paragraph,Chapter10,AC List 01"/>
    <w:basedOn w:val="a"/>
    <w:link w:val="a4"/>
    <w:uiPriority w:val="34"/>
    <w:qFormat/>
    <w:rsid w:val="00C31471"/>
    <w:pPr>
      <w:ind w:left="708"/>
    </w:p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3"/>
    <w:uiPriority w:val="34"/>
    <w:rsid w:val="00C31471"/>
    <w:rPr>
      <w:rFonts w:ascii="Times New Roman" w:eastAsia="Times New Roman" w:hAnsi="Times New Roman" w:cs="Times New Roman"/>
      <w:sz w:val="24"/>
      <w:szCs w:val="24"/>
      <w:lang w:eastAsia="ru-RU"/>
    </w:rPr>
  </w:style>
  <w:style w:type="paragraph" w:customStyle="1" w:styleId="4">
    <w:name w:val="Знак Знак4 Знак Знак"/>
    <w:basedOn w:val="a"/>
    <w:rsid w:val="00A35E98"/>
    <w:rPr>
      <w:rFonts w:ascii="Verdana" w:hAnsi="Verdana" w:cs="Verdana"/>
      <w:color w:val="000000"/>
      <w:sz w:val="20"/>
      <w:szCs w:val="20"/>
      <w:lang w:val="en-US" w:eastAsia="en-US"/>
    </w:rPr>
  </w:style>
  <w:style w:type="paragraph" w:styleId="a5">
    <w:name w:val="header"/>
    <w:basedOn w:val="a"/>
    <w:link w:val="a6"/>
    <w:uiPriority w:val="99"/>
    <w:unhideWhenUsed/>
    <w:rsid w:val="00B95F3E"/>
    <w:pPr>
      <w:tabs>
        <w:tab w:val="center" w:pos="4677"/>
        <w:tab w:val="right" w:pos="9355"/>
      </w:tabs>
    </w:pPr>
  </w:style>
  <w:style w:type="character" w:customStyle="1" w:styleId="a6">
    <w:name w:val="Верхній колонтитул Знак"/>
    <w:basedOn w:val="a0"/>
    <w:link w:val="a5"/>
    <w:uiPriority w:val="99"/>
    <w:rsid w:val="00B95F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95F3E"/>
    <w:pPr>
      <w:tabs>
        <w:tab w:val="center" w:pos="4677"/>
        <w:tab w:val="right" w:pos="9355"/>
      </w:tabs>
    </w:pPr>
  </w:style>
  <w:style w:type="character" w:customStyle="1" w:styleId="a8">
    <w:name w:val="Нижній колонтитул Знак"/>
    <w:basedOn w:val="a0"/>
    <w:link w:val="a7"/>
    <w:uiPriority w:val="99"/>
    <w:rsid w:val="00B95F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0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2802</Words>
  <Characters>1598</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Боброва Валентина Григорівна</cp:lastModifiedBy>
  <cp:revision>18</cp:revision>
  <dcterms:created xsi:type="dcterms:W3CDTF">2022-11-16T12:53:00Z</dcterms:created>
  <dcterms:modified xsi:type="dcterms:W3CDTF">2024-01-03T14:19:00Z</dcterms:modified>
</cp:coreProperties>
</file>