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2E" w:rsidRPr="00580CBD" w:rsidRDefault="00207E2E" w:rsidP="00207E2E">
      <w:pPr>
        <w:spacing w:line="0" w:lineRule="atLeast"/>
        <w:jc w:val="center"/>
        <w:rPr>
          <w:rFonts w:ascii="Times New Roman" w:hAnsi="Times New Roman" w:cs="Times New Roman"/>
          <w:b/>
          <w:sz w:val="32"/>
          <w:szCs w:val="32"/>
        </w:rPr>
      </w:pPr>
      <w:bookmarkStart w:id="0" w:name="_heading=h.1fob9te" w:colFirst="0" w:colLast="0"/>
      <w:bookmarkEnd w:id="0"/>
      <w:r>
        <w:rPr>
          <w:rFonts w:ascii="Times New Roman" w:hAnsi="Times New Roman" w:cs="Times New Roman"/>
          <w:b/>
          <w:sz w:val="32"/>
          <w:szCs w:val="32"/>
        </w:rPr>
        <w:t>ТРОСТЯНЕЦЬКА СЕЛИЩНА РАДА</w:t>
      </w:r>
    </w:p>
    <w:p w:rsidR="00207E2E" w:rsidRDefault="00207E2E" w:rsidP="00207E2E">
      <w:pPr>
        <w:jc w:val="center"/>
        <w:rPr>
          <w:rFonts w:ascii="Times New Roman" w:hAnsi="Times New Roman" w:cs="Times New Roman"/>
          <w:b/>
          <w:sz w:val="28"/>
          <w:szCs w:val="28"/>
        </w:rPr>
      </w:pPr>
    </w:p>
    <w:p w:rsidR="00207E2E" w:rsidRPr="0063743F" w:rsidRDefault="00207E2E" w:rsidP="00207E2E">
      <w:pPr>
        <w:jc w:val="center"/>
        <w:rPr>
          <w:rFonts w:ascii="Times New Roman" w:hAnsi="Times New Roman" w:cs="Times New Roman"/>
          <w:b/>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5751"/>
      </w:tblGrid>
      <w:tr w:rsidR="00207E2E" w:rsidTr="00207E2E">
        <w:tc>
          <w:tcPr>
            <w:tcW w:w="4395" w:type="dxa"/>
          </w:tcPr>
          <w:p w:rsidR="00207E2E" w:rsidRDefault="00207E2E" w:rsidP="00207E2E">
            <w:pPr>
              <w:jc w:val="center"/>
              <w:rPr>
                <w:rFonts w:ascii="Times New Roman" w:hAnsi="Times New Roman"/>
                <w:b/>
                <w:sz w:val="28"/>
                <w:szCs w:val="28"/>
              </w:rPr>
            </w:pPr>
          </w:p>
        </w:tc>
        <w:tc>
          <w:tcPr>
            <w:tcW w:w="5953" w:type="dxa"/>
          </w:tcPr>
          <w:p w:rsidR="00345F4C" w:rsidRPr="00A23F18" w:rsidRDefault="00345F4C" w:rsidP="00345F4C">
            <w:pPr>
              <w:spacing w:line="240" w:lineRule="auto"/>
              <w:ind w:left="560" w:right="-391"/>
              <w:rPr>
                <w:rFonts w:ascii="Times New Roman" w:hAnsi="Times New Roman"/>
                <w:bCs/>
                <w:color w:val="000000"/>
                <w:sz w:val="28"/>
                <w:szCs w:val="28"/>
              </w:rPr>
            </w:pPr>
            <w:r w:rsidRPr="00A23F18">
              <w:rPr>
                <w:rFonts w:ascii="Times New Roman" w:hAnsi="Times New Roman"/>
                <w:bCs/>
                <w:color w:val="000000"/>
                <w:sz w:val="28"/>
                <w:szCs w:val="28"/>
              </w:rPr>
              <w:t>«ЗАТВЕРДЖЕНО»</w:t>
            </w:r>
          </w:p>
          <w:p w:rsidR="00345F4C" w:rsidRPr="00A23F18" w:rsidRDefault="00345F4C" w:rsidP="00345F4C">
            <w:pPr>
              <w:spacing w:line="240" w:lineRule="auto"/>
              <w:ind w:left="560" w:right="-391"/>
              <w:rPr>
                <w:rFonts w:ascii="Times New Roman" w:hAnsi="Times New Roman"/>
                <w:bCs/>
                <w:color w:val="000000"/>
                <w:sz w:val="28"/>
                <w:szCs w:val="28"/>
              </w:rPr>
            </w:pPr>
            <w:r w:rsidRPr="00A23F18">
              <w:rPr>
                <w:rFonts w:ascii="Times New Roman" w:hAnsi="Times New Roman"/>
                <w:bCs/>
                <w:color w:val="000000"/>
                <w:sz w:val="28"/>
                <w:szCs w:val="28"/>
              </w:rPr>
              <w:t>Рішенням уповноваженої особи</w:t>
            </w:r>
          </w:p>
          <w:p w:rsidR="00345F4C" w:rsidRPr="00A23F18" w:rsidRDefault="00345F4C" w:rsidP="00345F4C">
            <w:pPr>
              <w:spacing w:line="240" w:lineRule="auto"/>
              <w:ind w:left="560" w:right="-391"/>
              <w:rPr>
                <w:rFonts w:ascii="Times New Roman" w:hAnsi="Times New Roman"/>
                <w:bCs/>
                <w:sz w:val="28"/>
                <w:szCs w:val="28"/>
              </w:rPr>
            </w:pPr>
            <w:r w:rsidRPr="00A23F18">
              <w:rPr>
                <w:rFonts w:ascii="Times New Roman" w:hAnsi="Times New Roman"/>
                <w:bCs/>
                <w:sz w:val="28"/>
                <w:szCs w:val="28"/>
              </w:rPr>
              <w:t xml:space="preserve">Протокол </w:t>
            </w:r>
            <w:r w:rsidRPr="00415609">
              <w:rPr>
                <w:rFonts w:ascii="Times New Roman" w:hAnsi="Times New Roman"/>
                <w:bCs/>
                <w:color w:val="auto"/>
                <w:sz w:val="28"/>
                <w:szCs w:val="28"/>
              </w:rPr>
              <w:t xml:space="preserve">№ </w:t>
            </w:r>
            <w:r w:rsidR="000904C1">
              <w:rPr>
                <w:rFonts w:ascii="Times New Roman" w:hAnsi="Times New Roman"/>
                <w:bCs/>
                <w:sz w:val="28"/>
                <w:szCs w:val="28"/>
              </w:rPr>
              <w:t>5</w:t>
            </w:r>
            <w:r w:rsidR="008136E7">
              <w:rPr>
                <w:rFonts w:ascii="Times New Roman" w:hAnsi="Times New Roman"/>
                <w:bCs/>
                <w:sz w:val="28"/>
                <w:szCs w:val="28"/>
              </w:rPr>
              <w:t>5</w:t>
            </w:r>
            <w:r w:rsidRPr="00415609">
              <w:rPr>
                <w:rFonts w:ascii="Times New Roman" w:hAnsi="Times New Roman"/>
                <w:bCs/>
                <w:color w:val="auto"/>
                <w:sz w:val="28"/>
                <w:szCs w:val="28"/>
              </w:rPr>
              <w:t xml:space="preserve"> від </w:t>
            </w:r>
            <w:r w:rsidR="008136E7">
              <w:rPr>
                <w:rFonts w:ascii="Times New Roman" w:hAnsi="Times New Roman"/>
                <w:bCs/>
                <w:sz w:val="28"/>
                <w:szCs w:val="28"/>
              </w:rPr>
              <w:t>«01» грудня</w:t>
            </w:r>
            <w:r>
              <w:rPr>
                <w:rFonts w:ascii="Times New Roman" w:hAnsi="Times New Roman"/>
                <w:bCs/>
                <w:sz w:val="28"/>
                <w:szCs w:val="28"/>
              </w:rPr>
              <w:t xml:space="preserve"> 2023</w:t>
            </w:r>
            <w:r w:rsidRPr="00A23F18">
              <w:rPr>
                <w:rFonts w:ascii="Times New Roman" w:hAnsi="Times New Roman"/>
                <w:bCs/>
                <w:sz w:val="28"/>
                <w:szCs w:val="28"/>
              </w:rPr>
              <w:t>р.</w:t>
            </w:r>
          </w:p>
          <w:p w:rsidR="00345F4C" w:rsidRPr="00A23F18" w:rsidRDefault="00345F4C" w:rsidP="00345F4C">
            <w:pPr>
              <w:spacing w:line="240" w:lineRule="auto"/>
              <w:ind w:left="560" w:right="-391"/>
              <w:rPr>
                <w:rFonts w:ascii="Times New Roman" w:hAnsi="Times New Roman"/>
                <w:bCs/>
                <w:color w:val="000000"/>
                <w:sz w:val="28"/>
                <w:szCs w:val="28"/>
              </w:rPr>
            </w:pPr>
            <w:r w:rsidRPr="00A23F18">
              <w:rPr>
                <w:rFonts w:ascii="Times New Roman" w:hAnsi="Times New Roman"/>
                <w:bCs/>
                <w:color w:val="000000"/>
                <w:sz w:val="28"/>
                <w:szCs w:val="28"/>
              </w:rPr>
              <w:t>Уповноважена особа                                                                           ____________________Олеся ЯРМАК</w:t>
            </w:r>
          </w:p>
          <w:p w:rsidR="00207E2E" w:rsidRPr="00D053B1" w:rsidRDefault="00207E2E" w:rsidP="00207E2E">
            <w:pPr>
              <w:rPr>
                <w:rFonts w:ascii="Times New Roman" w:hAnsi="Times New Roman"/>
                <w:b/>
                <w:sz w:val="28"/>
                <w:szCs w:val="28"/>
              </w:rPr>
            </w:pPr>
          </w:p>
        </w:tc>
      </w:tr>
    </w:tbl>
    <w:p w:rsidR="000B7D67" w:rsidRPr="00997016" w:rsidRDefault="000B7D67" w:rsidP="000B7D67">
      <w:pPr>
        <w:jc w:val="center"/>
        <w:rPr>
          <w:rFonts w:ascii="Times New Roman" w:eastAsia="Times New Roman" w:hAnsi="Times New Roman" w:cs="Times New Roman"/>
          <w:b/>
          <w:color w:val="auto"/>
          <w:sz w:val="28"/>
          <w:szCs w:val="28"/>
        </w:rPr>
      </w:pPr>
    </w:p>
    <w:p w:rsidR="000B7D67" w:rsidRDefault="000B7D67" w:rsidP="000B7D67">
      <w:pPr>
        <w:jc w:val="center"/>
        <w:rPr>
          <w:rFonts w:ascii="Times New Roman" w:eastAsia="Times New Roman" w:hAnsi="Times New Roman" w:cs="Times New Roman"/>
          <w:b/>
          <w:color w:val="auto"/>
          <w:sz w:val="28"/>
          <w:szCs w:val="28"/>
        </w:rPr>
      </w:pPr>
    </w:p>
    <w:p w:rsidR="00AD423E" w:rsidRDefault="00AD423E" w:rsidP="000B7D67">
      <w:pPr>
        <w:jc w:val="center"/>
        <w:rPr>
          <w:rFonts w:ascii="Times New Roman" w:eastAsia="Times New Roman" w:hAnsi="Times New Roman" w:cs="Times New Roman"/>
          <w:b/>
          <w:color w:val="auto"/>
          <w:sz w:val="28"/>
          <w:szCs w:val="28"/>
        </w:rPr>
      </w:pPr>
    </w:p>
    <w:p w:rsidR="00AD423E" w:rsidRPr="00997016" w:rsidRDefault="00AD423E"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на закупівлю 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 xml:space="preserve">(з </w:t>
      </w:r>
      <w:proofErr w:type="spellStart"/>
      <w:r w:rsidR="000F64C4" w:rsidRPr="000F64C4">
        <w:rPr>
          <w:rFonts w:ascii="Times New Roman" w:hAnsi="Times New Roman" w:cs="Times New Roman"/>
          <w:sz w:val="28"/>
          <w:szCs w:val="28"/>
        </w:rPr>
        <w:t>особливостями</w:t>
      </w:r>
      <w:proofErr w:type="spellEnd"/>
      <w:r w:rsidR="000F64C4" w:rsidRPr="000F64C4">
        <w:rPr>
          <w:rFonts w:ascii="Times New Roman" w:hAnsi="Times New Roman" w:cs="Times New Roman"/>
          <w:sz w:val="28"/>
          <w:szCs w:val="28"/>
        </w:rPr>
        <w:t>)</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207E2E" w:rsidRDefault="0032720E" w:rsidP="00345F4C">
      <w:pPr>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предмет закупівлі</w:t>
      </w:r>
      <w:r w:rsidRPr="00702ED1">
        <w:rPr>
          <w:rFonts w:ascii="Times New Roman" w:hAnsi="Times New Roman" w:cs="Times New Roman"/>
          <w:b/>
          <w:color w:val="auto"/>
          <w:sz w:val="28"/>
          <w:szCs w:val="28"/>
        </w:rPr>
        <w:t xml:space="preserve">: </w:t>
      </w:r>
      <w:r w:rsidR="00DE11D8">
        <w:rPr>
          <w:rFonts w:ascii="Times New Roman" w:hAnsi="Times New Roman" w:cs="Times New Roman"/>
          <w:b/>
          <w:color w:val="auto"/>
          <w:sz w:val="28"/>
          <w:szCs w:val="28"/>
        </w:rPr>
        <w:t xml:space="preserve">Бензин А </w:t>
      </w:r>
      <w:r w:rsidR="00345F4C" w:rsidRPr="00345F4C">
        <w:rPr>
          <w:rFonts w:ascii="Times New Roman" w:hAnsi="Times New Roman" w:cs="Times New Roman"/>
          <w:b/>
          <w:color w:val="auto"/>
          <w:sz w:val="28"/>
          <w:szCs w:val="28"/>
        </w:rPr>
        <w:t>95 за талонами за кодом ДК021:2015- 09130000-9 Нафта і дистиляти (Д</w:t>
      </w:r>
      <w:r w:rsidR="00CF10F4">
        <w:rPr>
          <w:rFonts w:ascii="Times New Roman" w:hAnsi="Times New Roman" w:cs="Times New Roman"/>
          <w:b/>
          <w:color w:val="auto"/>
          <w:sz w:val="28"/>
          <w:szCs w:val="28"/>
        </w:rPr>
        <w:t>К021:2015-09132000-3 Бензин), д</w:t>
      </w:r>
      <w:r w:rsidR="00345F4C" w:rsidRPr="00345F4C">
        <w:rPr>
          <w:rFonts w:ascii="Times New Roman" w:hAnsi="Times New Roman" w:cs="Times New Roman"/>
          <w:b/>
          <w:color w:val="auto"/>
          <w:sz w:val="28"/>
          <w:szCs w:val="28"/>
        </w:rPr>
        <w:t>изельне паливо за талонами за кодом ДК021:2015-09130000-9 Нафта і дистиляти (ДК021:2015- 09134200-9 Дизельне паливо)</w:t>
      </w:r>
    </w:p>
    <w:p w:rsidR="00345F4C" w:rsidRPr="007D1333" w:rsidRDefault="00345F4C" w:rsidP="00345F4C">
      <w:pPr>
        <w:spacing w:line="240" w:lineRule="auto"/>
        <w:jc w:val="center"/>
        <w:rPr>
          <w:rFonts w:ascii="Times New Roman" w:hAnsi="Times New Roman" w:cs="Times New Roman"/>
          <w:color w:val="FF0000"/>
          <w:sz w:val="28"/>
          <w:szCs w:val="28"/>
        </w:rPr>
      </w:pPr>
    </w:p>
    <w:p w:rsidR="00207E2E" w:rsidRPr="00207E2E" w:rsidRDefault="00207E2E" w:rsidP="00207E2E">
      <w:pPr>
        <w:spacing w:line="240" w:lineRule="auto"/>
        <w:ind w:left="142"/>
        <w:contextualSpacing/>
        <w:jc w:val="center"/>
        <w:rPr>
          <w:rFonts w:ascii="Times New Roman" w:hAnsi="Times New Roman" w:cs="Times New Roman"/>
          <w:b/>
          <w:bCs/>
          <w:i/>
          <w:iCs/>
          <w:sz w:val="28"/>
          <w:szCs w:val="28"/>
        </w:rPr>
      </w:pPr>
      <w:r w:rsidRPr="00207E2E">
        <w:rPr>
          <w:rFonts w:ascii="Times New Roman" w:hAnsi="Times New Roman" w:cs="Times New Roman"/>
          <w:b/>
          <w:bCs/>
          <w:i/>
          <w:iCs/>
          <w:sz w:val="28"/>
          <w:szCs w:val="28"/>
        </w:rPr>
        <w:t>Джерело фінансування - місцевий бюджет</w:t>
      </w:r>
    </w:p>
    <w:p w:rsidR="00E22009" w:rsidRPr="007D1333" w:rsidRDefault="00E22009" w:rsidP="00B21E51">
      <w:pPr>
        <w:spacing w:line="240" w:lineRule="auto"/>
        <w:jc w:val="center"/>
        <w:rPr>
          <w:rFonts w:ascii="Times New Roman" w:hAnsi="Times New Roman" w:cs="Times New Roman"/>
          <w:color w:val="FF0000"/>
          <w:sz w:val="28"/>
          <w:szCs w:val="28"/>
        </w:rPr>
      </w:pPr>
    </w:p>
    <w:p w:rsidR="000B7D67" w:rsidRDefault="000B7D67"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207E2E" w:rsidRDefault="00207E2E" w:rsidP="00F56621">
      <w:pPr>
        <w:tabs>
          <w:tab w:val="left" w:pos="426"/>
        </w:tabs>
        <w:rPr>
          <w:rFonts w:ascii="Times New Roman" w:eastAsia="Times New Roman" w:hAnsi="Times New Roman" w:cs="Times New Roman"/>
          <w:b/>
          <w:color w:val="auto"/>
          <w:sz w:val="28"/>
          <w:szCs w:val="28"/>
        </w:rPr>
      </w:pPr>
    </w:p>
    <w:p w:rsidR="00345F4C" w:rsidRDefault="00345F4C" w:rsidP="00F56621">
      <w:pPr>
        <w:tabs>
          <w:tab w:val="left" w:pos="426"/>
        </w:tabs>
        <w:rPr>
          <w:rFonts w:ascii="Times New Roman" w:eastAsia="Times New Roman" w:hAnsi="Times New Roman" w:cs="Times New Roman"/>
          <w:b/>
          <w:color w:val="auto"/>
          <w:sz w:val="28"/>
          <w:szCs w:val="28"/>
        </w:rPr>
      </w:pPr>
    </w:p>
    <w:p w:rsidR="00345F4C" w:rsidRDefault="00345F4C" w:rsidP="00F56621">
      <w:pPr>
        <w:tabs>
          <w:tab w:val="left" w:pos="426"/>
        </w:tabs>
        <w:rPr>
          <w:rFonts w:ascii="Times New Roman" w:eastAsia="Times New Roman" w:hAnsi="Times New Roman" w:cs="Times New Roman"/>
          <w:b/>
          <w:color w:val="auto"/>
          <w:sz w:val="28"/>
          <w:szCs w:val="28"/>
        </w:rPr>
      </w:pPr>
    </w:p>
    <w:p w:rsidR="00345F4C" w:rsidRDefault="00345F4C" w:rsidP="00F56621">
      <w:pPr>
        <w:tabs>
          <w:tab w:val="left" w:pos="426"/>
        </w:tabs>
        <w:rPr>
          <w:rFonts w:ascii="Times New Roman" w:eastAsia="Times New Roman" w:hAnsi="Times New Roman" w:cs="Times New Roman"/>
          <w:b/>
          <w:color w:val="auto"/>
          <w:sz w:val="28"/>
          <w:szCs w:val="28"/>
        </w:rPr>
      </w:pPr>
    </w:p>
    <w:p w:rsidR="00207E2E" w:rsidRDefault="00207E2E" w:rsidP="000B7D67">
      <w:pPr>
        <w:tabs>
          <w:tab w:val="left" w:pos="426"/>
        </w:tabs>
        <w:jc w:val="center"/>
        <w:rPr>
          <w:rFonts w:ascii="Times New Roman" w:eastAsia="Times New Roman" w:hAnsi="Times New Roman" w:cs="Times New Roman"/>
          <w:b/>
          <w:color w:val="auto"/>
          <w:sz w:val="28"/>
          <w:szCs w:val="28"/>
        </w:rPr>
      </w:pPr>
    </w:p>
    <w:p w:rsidR="00EE65BA" w:rsidRDefault="00EE65BA" w:rsidP="001F7EE8">
      <w:pPr>
        <w:tabs>
          <w:tab w:val="left" w:pos="426"/>
        </w:tabs>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Pr="00997016" w:rsidRDefault="00E22009" w:rsidP="000B7D67">
      <w:pPr>
        <w:tabs>
          <w:tab w:val="left" w:pos="426"/>
        </w:tabs>
        <w:jc w:val="center"/>
        <w:rPr>
          <w:rFonts w:ascii="Times New Roman" w:eastAsia="Times New Roman" w:hAnsi="Times New Roman" w:cs="Times New Roman"/>
          <w:b/>
          <w:color w:val="auto"/>
          <w:sz w:val="28"/>
          <w:szCs w:val="28"/>
        </w:rPr>
      </w:pPr>
    </w:p>
    <w:p w:rsidR="00207E2E" w:rsidRDefault="00207E2E" w:rsidP="003C1910">
      <w:pPr>
        <w:widowControl w:val="0"/>
        <w:spacing w:line="240" w:lineRule="auto"/>
        <w:jc w:val="center"/>
        <w:rPr>
          <w:rFonts w:ascii="Times New Roman" w:hAnsi="Times New Roman"/>
          <w:b/>
          <w:bCs/>
          <w:color w:val="000000"/>
        </w:rPr>
      </w:pPr>
      <w:r>
        <w:rPr>
          <w:rFonts w:ascii="Times New Roman" w:hAnsi="Times New Roman"/>
          <w:b/>
          <w:bCs/>
          <w:color w:val="000000"/>
        </w:rPr>
        <w:t xml:space="preserve">смт. Тростянець </w:t>
      </w:r>
    </w:p>
    <w:p w:rsidR="002F6045" w:rsidRPr="001F7EE8" w:rsidRDefault="000B7D67" w:rsidP="001F7EE8">
      <w:pPr>
        <w:widowControl w:val="0"/>
        <w:spacing w:line="240" w:lineRule="auto"/>
        <w:jc w:val="center"/>
        <w:rPr>
          <w:rFonts w:ascii="Times New Roman" w:eastAsia="Times New Roman" w:hAnsi="Times New Roman" w:cs="Times New Roman"/>
          <w:color w:val="auto"/>
          <w:sz w:val="28"/>
          <w:szCs w:val="28"/>
        </w:rPr>
      </w:pPr>
      <w:r w:rsidRPr="00997016">
        <w:rPr>
          <w:rFonts w:ascii="Times New Roman" w:eastAsia="Times New Roman" w:hAnsi="Times New Roman" w:cs="Times New Roman"/>
          <w:color w:val="auto"/>
          <w:sz w:val="28"/>
          <w:szCs w:val="28"/>
        </w:rPr>
        <w:t>202</w:t>
      </w:r>
      <w:r w:rsidR="00345F4C">
        <w:rPr>
          <w:rFonts w:ascii="Times New Roman" w:eastAsia="Times New Roman" w:hAnsi="Times New Roman" w:cs="Times New Roman"/>
          <w:color w:val="auto"/>
          <w:sz w:val="28"/>
          <w:szCs w:val="28"/>
        </w:rPr>
        <w:t>3</w:t>
      </w:r>
      <w:r w:rsidRPr="00997016">
        <w:rPr>
          <w:rFonts w:ascii="Times New Roman" w:eastAsia="Times New Roman" w:hAnsi="Times New Roman" w:cs="Times New Roman"/>
          <w:color w:val="auto"/>
          <w:sz w:val="28"/>
          <w:szCs w:val="28"/>
        </w:rPr>
        <w:t xml:space="preserve"> рік</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541"/>
        <w:gridCol w:w="6804"/>
      </w:tblGrid>
      <w:tr w:rsidR="00C23CBF" w:rsidRPr="00AD423E" w:rsidTr="00050F16">
        <w:trPr>
          <w:trHeight w:val="522"/>
          <w:jc w:val="center"/>
        </w:trPr>
        <w:tc>
          <w:tcPr>
            <w:tcW w:w="573" w:type="dxa"/>
            <w:shd w:val="clear" w:color="auto" w:fill="A5A5A5"/>
            <w:vAlign w:val="center"/>
          </w:tcPr>
          <w:p w:rsidR="008018D7" w:rsidRPr="00AD423E" w:rsidRDefault="008018D7" w:rsidP="00475D2C">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Cs/>
                <w:color w:val="auto"/>
                <w:sz w:val="22"/>
                <w:szCs w:val="22"/>
              </w:rPr>
              <w:lastRenderedPageBreak/>
              <w:br w:type="page"/>
            </w:r>
            <w:r w:rsidRPr="00AD423E">
              <w:rPr>
                <w:rFonts w:ascii="Times New Roman" w:hAnsi="Times New Roman"/>
                <w:color w:val="auto"/>
                <w:sz w:val="22"/>
                <w:szCs w:val="22"/>
              </w:rPr>
              <w:br w:type="page"/>
            </w:r>
            <w:r w:rsidRPr="00AD423E">
              <w:rPr>
                <w:rFonts w:ascii="Times New Roman" w:hAnsi="Times New Roman"/>
                <w:b/>
                <w:color w:val="auto"/>
                <w:sz w:val="22"/>
                <w:szCs w:val="22"/>
                <w:lang w:eastAsia="uk-UA"/>
              </w:rPr>
              <w:t>№</w:t>
            </w:r>
          </w:p>
        </w:tc>
        <w:tc>
          <w:tcPr>
            <w:tcW w:w="9345" w:type="dxa"/>
            <w:gridSpan w:val="2"/>
            <w:shd w:val="clear" w:color="auto" w:fill="A5A5A5"/>
            <w:vAlign w:val="center"/>
          </w:tcPr>
          <w:p w:rsidR="008018D7" w:rsidRPr="00AD423E" w:rsidRDefault="008018D7" w:rsidP="00475D2C">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rPr>
              <w:t xml:space="preserve">Розділ І. </w:t>
            </w:r>
            <w:r w:rsidRPr="00AD423E">
              <w:rPr>
                <w:rFonts w:ascii="Times New Roman" w:hAnsi="Times New Roman"/>
                <w:b/>
                <w:color w:val="auto"/>
                <w:sz w:val="22"/>
                <w:szCs w:val="22"/>
                <w:bdr w:val="none" w:sz="0" w:space="0" w:color="auto" w:frame="1"/>
                <w:lang w:eastAsia="uk-UA"/>
              </w:rPr>
              <w:t>Загальні положення</w:t>
            </w:r>
          </w:p>
        </w:tc>
      </w:tr>
      <w:tr w:rsidR="00C23CBF" w:rsidRPr="00AD423E" w:rsidTr="00050F16">
        <w:trPr>
          <w:trHeight w:val="308"/>
          <w:jc w:val="center"/>
        </w:trPr>
        <w:tc>
          <w:tcPr>
            <w:tcW w:w="573" w:type="dxa"/>
            <w:shd w:val="clear" w:color="auto" w:fill="auto"/>
            <w:vAlign w:val="center"/>
          </w:tcPr>
          <w:p w:rsidR="008018D7" w:rsidRPr="00AD423E" w:rsidRDefault="008018D7" w:rsidP="00475D2C">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1</w:t>
            </w:r>
          </w:p>
        </w:tc>
        <w:tc>
          <w:tcPr>
            <w:tcW w:w="2541" w:type="dxa"/>
            <w:shd w:val="clear" w:color="auto" w:fill="auto"/>
            <w:vAlign w:val="center"/>
          </w:tcPr>
          <w:p w:rsidR="008018D7" w:rsidRPr="00AD423E" w:rsidRDefault="008018D7" w:rsidP="00475D2C">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2</w:t>
            </w:r>
          </w:p>
        </w:tc>
        <w:tc>
          <w:tcPr>
            <w:tcW w:w="6804" w:type="dxa"/>
            <w:shd w:val="clear" w:color="auto" w:fill="auto"/>
            <w:vAlign w:val="center"/>
          </w:tcPr>
          <w:p w:rsidR="008018D7" w:rsidRPr="00AD423E" w:rsidRDefault="008018D7" w:rsidP="00475D2C">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3</w:t>
            </w:r>
          </w:p>
        </w:tc>
      </w:tr>
      <w:tr w:rsidR="00C23CBF" w:rsidRPr="00AD423E" w:rsidTr="00050F16">
        <w:trPr>
          <w:trHeight w:val="522"/>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1</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Терміни, які вживаються в тендерній документації</w:t>
            </w:r>
          </w:p>
        </w:tc>
        <w:tc>
          <w:tcPr>
            <w:tcW w:w="6804" w:type="dxa"/>
            <w:shd w:val="clear" w:color="auto" w:fill="auto"/>
            <w:vAlign w:val="center"/>
          </w:tcPr>
          <w:p w:rsidR="002A3073" w:rsidRPr="00AD423E" w:rsidRDefault="008018D7" w:rsidP="002A3073">
            <w:pPr>
              <w:widowControl w:val="0"/>
              <w:spacing w:line="240" w:lineRule="auto"/>
              <w:contextualSpacing/>
              <w:jc w:val="both"/>
              <w:rPr>
                <w:rFonts w:ascii="Times New Roman" w:eastAsia="Times New Roman" w:hAnsi="Times New Roman"/>
                <w:color w:val="auto"/>
                <w:sz w:val="22"/>
                <w:szCs w:val="22"/>
              </w:rPr>
            </w:pPr>
            <w:r w:rsidRPr="00AD423E">
              <w:rPr>
                <w:rFonts w:ascii="Times New Roman" w:eastAsia="Times New Roman" w:hAnsi="Times New Roman"/>
                <w:color w:val="auto"/>
                <w:sz w:val="22"/>
                <w:szCs w:val="22"/>
              </w:rPr>
              <w:t xml:space="preserve">Тендерну документацію розроблено відповідно до вимог </w:t>
            </w:r>
            <w:hyperlink r:id="rId8">
              <w:r w:rsidRPr="00AD423E">
                <w:rPr>
                  <w:rFonts w:ascii="Times New Roman" w:eastAsia="Times New Roman" w:hAnsi="Times New Roman"/>
                  <w:color w:val="auto"/>
                  <w:sz w:val="22"/>
                  <w:szCs w:val="22"/>
                </w:rPr>
                <w:t>Закону</w:t>
              </w:r>
            </w:hyperlink>
            <w:r w:rsidRPr="00AD423E">
              <w:rPr>
                <w:rFonts w:ascii="Times New Roman" w:eastAsia="Times New Roman" w:hAnsi="Times New Roman"/>
                <w:color w:val="auto"/>
                <w:sz w:val="22"/>
                <w:szCs w:val="22"/>
              </w:rPr>
              <w:t xml:space="preserve"> України «Про публ</w:t>
            </w:r>
            <w:r w:rsidR="002A3073" w:rsidRPr="00AD423E">
              <w:rPr>
                <w:rFonts w:ascii="Times New Roman" w:eastAsia="Times New Roman" w:hAnsi="Times New Roman"/>
                <w:color w:val="auto"/>
                <w:sz w:val="22"/>
                <w:szCs w:val="22"/>
              </w:rPr>
              <w:t>ічні закупівлі»</w:t>
            </w:r>
            <w:r w:rsidR="00345F4C" w:rsidRPr="00AD423E">
              <w:rPr>
                <w:rFonts w:ascii="Times New Roman" w:eastAsia="Times New Roman" w:hAnsi="Times New Roman"/>
                <w:color w:val="auto"/>
                <w:sz w:val="22"/>
                <w:szCs w:val="22"/>
              </w:rPr>
              <w:t xml:space="preserve"> зі змінами</w:t>
            </w:r>
            <w:r w:rsidR="002A3073" w:rsidRPr="00AD423E">
              <w:rPr>
                <w:rFonts w:ascii="Times New Roman" w:eastAsia="Times New Roman" w:hAnsi="Times New Roman"/>
                <w:color w:val="auto"/>
                <w:sz w:val="22"/>
                <w:szCs w:val="22"/>
              </w:rPr>
              <w:t xml:space="preserve"> (далі - Закон) та Постанови</w:t>
            </w:r>
            <w:r w:rsidR="00345F4C" w:rsidRPr="00AD423E">
              <w:rPr>
                <w:rFonts w:ascii="Times New Roman" w:eastAsia="Times New Roman" w:hAnsi="Times New Roman"/>
                <w:color w:val="auto"/>
                <w:sz w:val="22"/>
                <w:szCs w:val="22"/>
              </w:rPr>
              <w:t xml:space="preserve"> Кабінету Міністрів України</w:t>
            </w:r>
            <w:r w:rsidR="002A3073" w:rsidRPr="00AD423E">
              <w:rPr>
                <w:rFonts w:ascii="Times New Roman" w:eastAsia="Times New Roman" w:hAnsi="Times New Roman"/>
                <w:color w:val="auto"/>
                <w:sz w:val="22"/>
                <w:szCs w:val="22"/>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45F4C" w:rsidRPr="00AD423E">
              <w:rPr>
                <w:rFonts w:ascii="Times New Roman" w:eastAsia="Times New Roman" w:hAnsi="Times New Roman"/>
                <w:color w:val="auto"/>
                <w:sz w:val="22"/>
                <w:szCs w:val="22"/>
              </w:rPr>
              <w:t xml:space="preserve">зі змінами </w:t>
            </w:r>
            <w:r w:rsidR="002A3073" w:rsidRPr="00AD423E">
              <w:rPr>
                <w:rFonts w:ascii="Times New Roman" w:eastAsia="Times New Roman" w:hAnsi="Times New Roman"/>
                <w:color w:val="auto"/>
                <w:sz w:val="22"/>
                <w:szCs w:val="22"/>
              </w:rPr>
              <w:t>(далі – Особливості).</w:t>
            </w:r>
          </w:p>
          <w:p w:rsidR="008018D7" w:rsidRPr="00AD423E" w:rsidRDefault="008018D7" w:rsidP="002A3073">
            <w:pPr>
              <w:widowControl w:val="0"/>
              <w:spacing w:line="240" w:lineRule="auto"/>
              <w:contextualSpacing/>
              <w:jc w:val="both"/>
              <w:rPr>
                <w:rFonts w:ascii="Times New Roman" w:hAnsi="Times New Roman"/>
                <w:color w:val="auto"/>
                <w:sz w:val="22"/>
                <w:szCs w:val="22"/>
                <w:lang w:eastAsia="uk-UA"/>
              </w:rPr>
            </w:pPr>
            <w:r w:rsidRPr="00AD423E">
              <w:rPr>
                <w:rFonts w:ascii="Times New Roman" w:eastAsia="Times New Roman" w:hAnsi="Times New Roman"/>
                <w:color w:val="auto"/>
                <w:sz w:val="22"/>
                <w:szCs w:val="22"/>
              </w:rPr>
              <w:t xml:space="preserve">Терміни вживаються </w:t>
            </w:r>
            <w:r w:rsidR="002A3073" w:rsidRPr="00AD423E">
              <w:rPr>
                <w:rFonts w:ascii="Times New Roman" w:eastAsia="Times New Roman" w:hAnsi="Times New Roman"/>
                <w:color w:val="auto"/>
                <w:sz w:val="22"/>
                <w:szCs w:val="22"/>
              </w:rPr>
              <w:t>у значенні, наведеному в Законі та Особливостях.</w:t>
            </w:r>
          </w:p>
        </w:tc>
      </w:tr>
      <w:tr w:rsidR="00C23CBF" w:rsidRPr="00AD423E" w:rsidTr="00050F16">
        <w:trPr>
          <w:trHeight w:val="293"/>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2</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Інформація про замовника торгів</w:t>
            </w:r>
          </w:p>
        </w:tc>
        <w:tc>
          <w:tcPr>
            <w:tcW w:w="6804" w:type="dxa"/>
            <w:shd w:val="clear" w:color="auto" w:fill="auto"/>
          </w:tcPr>
          <w:p w:rsidR="008018D7" w:rsidRPr="00AD423E" w:rsidRDefault="008018D7" w:rsidP="00475D2C">
            <w:pPr>
              <w:widowControl w:val="0"/>
              <w:spacing w:line="240" w:lineRule="auto"/>
              <w:contextualSpacing/>
              <w:jc w:val="both"/>
              <w:rPr>
                <w:rFonts w:ascii="Times New Roman" w:hAnsi="Times New Roman"/>
                <w:color w:val="auto"/>
                <w:sz w:val="22"/>
                <w:szCs w:val="22"/>
                <w:lang w:eastAsia="uk-UA"/>
              </w:rPr>
            </w:pPr>
          </w:p>
        </w:tc>
      </w:tr>
      <w:tr w:rsidR="00C23CBF" w:rsidRPr="00AD423E" w:rsidTr="00050F16">
        <w:trPr>
          <w:trHeight w:val="522"/>
          <w:jc w:val="center"/>
        </w:trPr>
        <w:tc>
          <w:tcPr>
            <w:tcW w:w="573" w:type="dxa"/>
            <w:shd w:val="clear" w:color="auto" w:fill="auto"/>
          </w:tcPr>
          <w:p w:rsidR="008929C7" w:rsidRPr="00AD423E" w:rsidRDefault="008929C7" w:rsidP="00B243E8">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2.1</w:t>
            </w:r>
          </w:p>
        </w:tc>
        <w:tc>
          <w:tcPr>
            <w:tcW w:w="2541" w:type="dxa"/>
            <w:shd w:val="clear" w:color="auto" w:fill="auto"/>
          </w:tcPr>
          <w:p w:rsidR="008929C7" w:rsidRPr="00AD423E" w:rsidRDefault="008929C7" w:rsidP="00DE11D8">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повне найменування</w:t>
            </w:r>
          </w:p>
        </w:tc>
        <w:tc>
          <w:tcPr>
            <w:tcW w:w="6804" w:type="dxa"/>
            <w:shd w:val="clear" w:color="auto" w:fill="auto"/>
          </w:tcPr>
          <w:p w:rsidR="00BD5166" w:rsidRPr="00AD423E" w:rsidRDefault="00933323" w:rsidP="00EE65BA">
            <w:pPr>
              <w:rPr>
                <w:rFonts w:ascii="Times New Roman" w:eastAsia="Times New Roman" w:hAnsi="Times New Roman"/>
                <w:color w:val="auto"/>
                <w:sz w:val="22"/>
                <w:szCs w:val="22"/>
                <w:highlight w:val="yellow"/>
                <w:lang w:val="ru-RU"/>
              </w:rPr>
            </w:pPr>
            <w:r w:rsidRPr="00AD423E">
              <w:rPr>
                <w:rFonts w:ascii="Times New Roman" w:hAnsi="Times New Roman"/>
                <w:b/>
                <w:sz w:val="22"/>
                <w:szCs w:val="22"/>
              </w:rPr>
              <w:t>Тростянецька селищна рада</w:t>
            </w:r>
          </w:p>
        </w:tc>
      </w:tr>
      <w:tr w:rsidR="00C23CBF" w:rsidRPr="00AD423E" w:rsidTr="00050F16">
        <w:trPr>
          <w:trHeight w:val="522"/>
          <w:jc w:val="center"/>
        </w:trPr>
        <w:tc>
          <w:tcPr>
            <w:tcW w:w="573" w:type="dxa"/>
            <w:shd w:val="clear" w:color="auto" w:fill="auto"/>
          </w:tcPr>
          <w:p w:rsidR="008929C7" w:rsidRPr="00AD423E" w:rsidRDefault="008929C7" w:rsidP="00B243E8">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2.2</w:t>
            </w:r>
          </w:p>
        </w:tc>
        <w:tc>
          <w:tcPr>
            <w:tcW w:w="2541" w:type="dxa"/>
            <w:shd w:val="clear" w:color="auto" w:fill="auto"/>
          </w:tcPr>
          <w:p w:rsidR="008929C7" w:rsidRPr="00AD423E" w:rsidRDefault="00933323" w:rsidP="00DE11D8">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місцезнаходження, ЄДРПОУ та категорія</w:t>
            </w:r>
          </w:p>
        </w:tc>
        <w:tc>
          <w:tcPr>
            <w:tcW w:w="6804" w:type="dxa"/>
            <w:shd w:val="clear" w:color="auto" w:fill="auto"/>
          </w:tcPr>
          <w:p w:rsidR="005779B5" w:rsidRPr="00AD423E" w:rsidRDefault="00933323" w:rsidP="005779B5">
            <w:pPr>
              <w:pStyle w:val="aff8"/>
              <w:snapToGrid w:val="0"/>
              <w:spacing w:before="0" w:beforeAutospacing="0" w:after="0" w:afterAutospacing="0"/>
              <w:jc w:val="both"/>
              <w:rPr>
                <w:rFonts w:cs="Lohit Devanagari"/>
                <w:sz w:val="22"/>
                <w:szCs w:val="22"/>
                <w:lang w:val="uk-UA" w:eastAsia="hi-IN" w:bidi="hi-IN"/>
              </w:rPr>
            </w:pPr>
            <w:r w:rsidRPr="00AD423E">
              <w:rPr>
                <w:rFonts w:cs="Lohit Devanagari"/>
                <w:sz w:val="22"/>
                <w:szCs w:val="22"/>
                <w:lang w:val="uk-UA" w:eastAsia="hi-IN" w:bidi="hi-IN"/>
              </w:rPr>
              <w:t xml:space="preserve">24300, Вінницька обл., Гайсинський район, </w:t>
            </w:r>
          </w:p>
          <w:p w:rsidR="005779B5" w:rsidRPr="00AD423E" w:rsidRDefault="00933323" w:rsidP="005779B5">
            <w:pPr>
              <w:pStyle w:val="aff8"/>
              <w:snapToGrid w:val="0"/>
              <w:spacing w:before="0" w:beforeAutospacing="0" w:after="0" w:afterAutospacing="0"/>
              <w:jc w:val="both"/>
              <w:rPr>
                <w:rFonts w:cs="Lohit Devanagari"/>
                <w:sz w:val="22"/>
                <w:szCs w:val="22"/>
                <w:lang w:val="uk-UA" w:eastAsia="hi-IN" w:bidi="hi-IN"/>
              </w:rPr>
            </w:pPr>
            <w:r w:rsidRPr="00AD423E">
              <w:rPr>
                <w:rFonts w:cs="Lohit Devanagari"/>
                <w:sz w:val="22"/>
                <w:szCs w:val="22"/>
                <w:lang w:val="uk-UA" w:eastAsia="hi-IN" w:bidi="hi-IN"/>
              </w:rPr>
              <w:t>смт. Тростянець, вул. Соборна, 77</w:t>
            </w:r>
          </w:p>
          <w:p w:rsidR="005779B5" w:rsidRPr="00AD423E" w:rsidRDefault="00933323" w:rsidP="005779B5">
            <w:pPr>
              <w:pStyle w:val="aff8"/>
              <w:snapToGrid w:val="0"/>
              <w:spacing w:before="0" w:beforeAutospacing="0" w:after="0" w:afterAutospacing="0"/>
              <w:jc w:val="both"/>
              <w:rPr>
                <w:rFonts w:cs="Lohit Devanagari"/>
                <w:sz w:val="22"/>
                <w:szCs w:val="22"/>
                <w:lang w:val="uk-UA" w:eastAsia="hi-IN" w:bidi="hi-IN"/>
              </w:rPr>
            </w:pPr>
            <w:r w:rsidRPr="00AD423E">
              <w:rPr>
                <w:rFonts w:cs="Lohit Devanagari"/>
                <w:sz w:val="22"/>
                <w:szCs w:val="22"/>
                <w:lang w:val="uk-UA" w:eastAsia="hi-IN" w:bidi="hi-IN"/>
              </w:rPr>
              <w:t>ЄДРПОУ – 04326224</w:t>
            </w:r>
          </w:p>
          <w:p w:rsidR="00015DE2" w:rsidRPr="00AD423E" w:rsidRDefault="00933323" w:rsidP="005779B5">
            <w:pPr>
              <w:pStyle w:val="aff8"/>
              <w:snapToGrid w:val="0"/>
              <w:spacing w:before="0" w:beforeAutospacing="0" w:after="0" w:afterAutospacing="0"/>
              <w:jc w:val="both"/>
              <w:rPr>
                <w:rFonts w:cs="Lohit Devanagari"/>
                <w:sz w:val="22"/>
                <w:szCs w:val="22"/>
                <w:lang w:val="uk-UA" w:eastAsia="hi-IN" w:bidi="hi-IN"/>
              </w:rPr>
            </w:pPr>
            <w:r w:rsidRPr="00AD423E">
              <w:rPr>
                <w:rFonts w:cs="Lohit Devanagari"/>
                <w:sz w:val="22"/>
                <w:szCs w:val="22"/>
                <w:lang w:val="uk-UA" w:eastAsia="hi-IN" w:bidi="hi-IN"/>
              </w:rPr>
              <w:t>Категорія - Орган державної влади та органи місцевого самоврядування, зазначені у пункті 1 частини четвертої статті 2 Закону України «Про публічні закупівлі».</w:t>
            </w:r>
          </w:p>
        </w:tc>
      </w:tr>
      <w:tr w:rsidR="00C23CBF" w:rsidRPr="00AD423E" w:rsidTr="00050F16">
        <w:trPr>
          <w:trHeight w:val="522"/>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2.3</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посадова особа замовника, уповноважена здійснювати зв'язок з учасниками</w:t>
            </w:r>
          </w:p>
        </w:tc>
        <w:tc>
          <w:tcPr>
            <w:tcW w:w="6804" w:type="dxa"/>
            <w:shd w:val="clear" w:color="auto" w:fill="auto"/>
          </w:tcPr>
          <w:p w:rsidR="005779B5" w:rsidRPr="00AD423E" w:rsidRDefault="005779B5" w:rsidP="000904C1">
            <w:pPr>
              <w:spacing w:line="240" w:lineRule="auto"/>
              <w:jc w:val="both"/>
              <w:rPr>
                <w:rFonts w:ascii="Times New Roman" w:eastAsia="Arial" w:hAnsi="Times New Roman" w:cs="Times New Roman"/>
                <w:color w:val="auto"/>
                <w:sz w:val="22"/>
                <w:szCs w:val="22"/>
                <w:lang w:eastAsia="ar-SA" w:bidi="ar-SA"/>
              </w:rPr>
            </w:pPr>
            <w:r w:rsidRPr="00AD423E">
              <w:rPr>
                <w:rFonts w:ascii="Times New Roman" w:eastAsia="Arial" w:hAnsi="Times New Roman" w:cs="Times New Roman"/>
                <w:color w:val="auto"/>
                <w:sz w:val="22"/>
                <w:szCs w:val="22"/>
                <w:lang w:eastAsia="ar-SA" w:bidi="ar-SA"/>
              </w:rPr>
              <w:t>Ярмак Олеся Володимирівна – головний спеціаліст з пу</w:t>
            </w:r>
            <w:r w:rsidR="00421D7F" w:rsidRPr="00AD423E">
              <w:rPr>
                <w:rFonts w:ascii="Times New Roman" w:eastAsia="Arial" w:hAnsi="Times New Roman" w:cs="Times New Roman"/>
                <w:color w:val="auto"/>
                <w:sz w:val="22"/>
                <w:szCs w:val="22"/>
                <w:lang w:eastAsia="ar-SA" w:bidi="ar-SA"/>
              </w:rPr>
              <w:t>блічних закупівель відділу бухг</w:t>
            </w:r>
            <w:r w:rsidRPr="00AD423E">
              <w:rPr>
                <w:rFonts w:ascii="Times New Roman" w:eastAsia="Arial" w:hAnsi="Times New Roman" w:cs="Times New Roman"/>
                <w:color w:val="auto"/>
                <w:sz w:val="22"/>
                <w:szCs w:val="22"/>
                <w:lang w:eastAsia="ar-SA" w:bidi="ar-SA"/>
              </w:rPr>
              <w:t>алтерського обліку та звітності</w:t>
            </w:r>
          </w:p>
          <w:p w:rsidR="005779B5" w:rsidRPr="00AD423E" w:rsidRDefault="005779B5" w:rsidP="000904C1">
            <w:pPr>
              <w:spacing w:line="240" w:lineRule="auto"/>
              <w:jc w:val="both"/>
              <w:rPr>
                <w:rFonts w:ascii="Times New Roman" w:eastAsia="Arial" w:hAnsi="Times New Roman" w:cs="Times New Roman"/>
                <w:color w:val="auto"/>
                <w:sz w:val="22"/>
                <w:szCs w:val="22"/>
                <w:lang w:eastAsia="ar-SA" w:bidi="ar-SA"/>
              </w:rPr>
            </w:pPr>
            <w:r w:rsidRPr="00AD423E">
              <w:rPr>
                <w:rFonts w:ascii="Times New Roman" w:eastAsia="Arial" w:hAnsi="Times New Roman" w:cs="Times New Roman"/>
                <w:color w:val="auto"/>
                <w:sz w:val="22"/>
                <w:szCs w:val="22"/>
                <w:lang w:eastAsia="ar-SA" w:bidi="ar-SA"/>
              </w:rPr>
              <w:t>Електронна адреса: tsrada@ukr.net</w:t>
            </w:r>
          </w:p>
          <w:p w:rsidR="008018D7" w:rsidRPr="00AD423E" w:rsidRDefault="005779B5" w:rsidP="000904C1">
            <w:pPr>
              <w:spacing w:line="240" w:lineRule="auto"/>
              <w:jc w:val="both"/>
              <w:rPr>
                <w:rFonts w:ascii="Times New Roman" w:hAnsi="Times New Roman" w:cs="Times New Roman"/>
                <w:color w:val="auto"/>
                <w:sz w:val="22"/>
                <w:szCs w:val="22"/>
              </w:rPr>
            </w:pPr>
            <w:proofErr w:type="spellStart"/>
            <w:r w:rsidRPr="00AD423E">
              <w:rPr>
                <w:rFonts w:ascii="Times New Roman" w:eastAsia="Arial" w:hAnsi="Times New Roman" w:cs="Times New Roman"/>
                <w:color w:val="auto"/>
                <w:sz w:val="22"/>
                <w:szCs w:val="22"/>
                <w:lang w:eastAsia="ar-SA" w:bidi="ar-SA"/>
              </w:rPr>
              <w:t>Тел</w:t>
            </w:r>
            <w:proofErr w:type="spellEnd"/>
            <w:r w:rsidRPr="00AD423E">
              <w:rPr>
                <w:rFonts w:ascii="Times New Roman" w:eastAsia="Arial" w:hAnsi="Times New Roman" w:cs="Times New Roman"/>
                <w:color w:val="auto"/>
                <w:sz w:val="22"/>
                <w:szCs w:val="22"/>
                <w:lang w:eastAsia="ar-SA" w:bidi="ar-SA"/>
              </w:rPr>
              <w:t>.: 04343 2 24 85</w:t>
            </w:r>
          </w:p>
        </w:tc>
      </w:tr>
      <w:tr w:rsidR="00C23CBF" w:rsidRPr="00AD423E" w:rsidTr="00050F16">
        <w:trPr>
          <w:trHeight w:val="258"/>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3</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Процедура закупівлі</w:t>
            </w:r>
          </w:p>
        </w:tc>
        <w:tc>
          <w:tcPr>
            <w:tcW w:w="6804" w:type="dxa"/>
            <w:shd w:val="clear" w:color="auto" w:fill="auto"/>
          </w:tcPr>
          <w:p w:rsidR="008018D7" w:rsidRPr="00AD423E" w:rsidRDefault="008018D7" w:rsidP="00475D2C">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відкриті торги</w:t>
            </w:r>
            <w:r w:rsidR="003C7BAF" w:rsidRPr="00AD423E">
              <w:rPr>
                <w:rFonts w:ascii="Times New Roman" w:hAnsi="Times New Roman"/>
                <w:color w:val="auto"/>
                <w:sz w:val="22"/>
                <w:szCs w:val="22"/>
                <w:lang w:eastAsia="uk-UA"/>
              </w:rPr>
              <w:t xml:space="preserve"> з особливостями</w:t>
            </w:r>
          </w:p>
        </w:tc>
      </w:tr>
      <w:tr w:rsidR="00C23CBF" w:rsidRPr="00AD423E" w:rsidTr="00050F16">
        <w:trPr>
          <w:trHeight w:val="261"/>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4</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Інформація про предмет закупівлі</w:t>
            </w:r>
          </w:p>
        </w:tc>
        <w:tc>
          <w:tcPr>
            <w:tcW w:w="6804" w:type="dxa"/>
            <w:shd w:val="clear" w:color="auto" w:fill="auto"/>
          </w:tcPr>
          <w:p w:rsidR="008018D7" w:rsidRPr="00AD423E" w:rsidRDefault="008018D7" w:rsidP="00475D2C">
            <w:pPr>
              <w:widowControl w:val="0"/>
              <w:spacing w:line="240" w:lineRule="auto"/>
              <w:contextualSpacing/>
              <w:jc w:val="both"/>
              <w:rPr>
                <w:rFonts w:ascii="Times New Roman" w:hAnsi="Times New Roman"/>
                <w:color w:val="auto"/>
                <w:sz w:val="22"/>
                <w:szCs w:val="22"/>
                <w:lang w:eastAsia="uk-UA"/>
              </w:rPr>
            </w:pPr>
          </w:p>
        </w:tc>
      </w:tr>
      <w:tr w:rsidR="00C23CBF" w:rsidRPr="00AD423E" w:rsidTr="00050F16">
        <w:trPr>
          <w:trHeight w:val="522"/>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4.1</w:t>
            </w:r>
          </w:p>
        </w:tc>
        <w:tc>
          <w:tcPr>
            <w:tcW w:w="2541" w:type="dxa"/>
            <w:shd w:val="clear" w:color="auto" w:fill="auto"/>
          </w:tcPr>
          <w:p w:rsidR="001B1951" w:rsidRPr="00AD423E" w:rsidRDefault="008018D7" w:rsidP="00DE11D8">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назва предмета закупівлі</w:t>
            </w:r>
            <w:r w:rsidR="007576CD" w:rsidRPr="00AD423E">
              <w:rPr>
                <w:rFonts w:ascii="Times New Roman" w:hAnsi="Times New Roman"/>
                <w:color w:val="auto"/>
                <w:sz w:val="22"/>
                <w:szCs w:val="22"/>
                <w:lang w:eastAsia="uk-UA"/>
              </w:rPr>
              <w:t xml:space="preserve"> та код товару, </w:t>
            </w:r>
            <w:r w:rsidR="001B1951" w:rsidRPr="00AD423E">
              <w:rPr>
                <w:rFonts w:ascii="Times New Roman" w:hAnsi="Times New Roman"/>
                <w:color w:val="auto"/>
                <w:sz w:val="22"/>
                <w:szCs w:val="22"/>
                <w:lang w:eastAsia="uk-UA"/>
              </w:rPr>
              <w:t>визначеного згідно з Єдиним</w:t>
            </w:r>
          </w:p>
          <w:p w:rsidR="001B1951" w:rsidRPr="00AD423E" w:rsidRDefault="001B1951" w:rsidP="00DE11D8">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закупівельним словником, що</w:t>
            </w:r>
          </w:p>
          <w:p w:rsidR="001B1951" w:rsidRPr="00AD423E" w:rsidRDefault="001B1951" w:rsidP="00DE11D8">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найбільше відповідає назві</w:t>
            </w:r>
          </w:p>
          <w:p w:rsidR="001B1951" w:rsidRPr="00AD423E" w:rsidRDefault="001B1951" w:rsidP="00DE11D8">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номенклатурної позиції предмета</w:t>
            </w:r>
          </w:p>
          <w:p w:rsidR="001B1951" w:rsidRPr="00AD423E" w:rsidRDefault="001B1951" w:rsidP="00DE11D8">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закупівлі</w:t>
            </w:r>
          </w:p>
        </w:tc>
        <w:tc>
          <w:tcPr>
            <w:tcW w:w="6804" w:type="dxa"/>
            <w:shd w:val="clear" w:color="auto" w:fill="auto"/>
          </w:tcPr>
          <w:p w:rsidR="0032720E" w:rsidRPr="00AD423E" w:rsidRDefault="00DE11D8" w:rsidP="00AD423E">
            <w:pPr>
              <w:spacing w:line="240" w:lineRule="auto"/>
              <w:jc w:val="both"/>
              <w:rPr>
                <w:rFonts w:ascii="Times New Roman" w:hAnsi="Times New Roman" w:cs="Times New Roman"/>
                <w:color w:val="auto"/>
                <w:sz w:val="22"/>
                <w:szCs w:val="22"/>
              </w:rPr>
            </w:pPr>
            <w:r>
              <w:rPr>
                <w:rFonts w:ascii="Times New Roman" w:hAnsi="Times New Roman" w:cs="Times New Roman"/>
                <w:bCs/>
                <w:iCs/>
                <w:sz w:val="22"/>
                <w:szCs w:val="22"/>
              </w:rPr>
              <w:t xml:space="preserve">Бензин А </w:t>
            </w:r>
            <w:r w:rsidR="00EC0856" w:rsidRPr="00AD423E">
              <w:rPr>
                <w:rFonts w:ascii="Times New Roman" w:hAnsi="Times New Roman" w:cs="Times New Roman"/>
                <w:bCs/>
                <w:iCs/>
                <w:sz w:val="22"/>
                <w:szCs w:val="22"/>
              </w:rPr>
              <w:t>95 за талонами за кодом ДК021:2015-09130000-9 Нафта і дистиляти (ДК021:2015-09132000-3 Бензин), дизельне паливо за талонами за кодом ДК021:2015-09130000-9 Нафта і дистиляти (ДК021:201</w:t>
            </w:r>
            <w:r w:rsidR="00AD423E">
              <w:rPr>
                <w:rFonts w:ascii="Times New Roman" w:hAnsi="Times New Roman" w:cs="Times New Roman"/>
                <w:bCs/>
                <w:iCs/>
                <w:sz w:val="22"/>
                <w:szCs w:val="22"/>
              </w:rPr>
              <w:t>5- 09134200-9 Дизельн</w:t>
            </w:r>
            <w:bookmarkStart w:id="1" w:name="_GoBack"/>
            <w:bookmarkEnd w:id="1"/>
            <w:r w:rsidR="00AD423E">
              <w:rPr>
                <w:rFonts w:ascii="Times New Roman" w:hAnsi="Times New Roman" w:cs="Times New Roman"/>
                <w:bCs/>
                <w:iCs/>
                <w:sz w:val="22"/>
                <w:szCs w:val="22"/>
              </w:rPr>
              <w:t>е паливо)</w:t>
            </w:r>
          </w:p>
        </w:tc>
      </w:tr>
      <w:tr w:rsidR="00C23CBF" w:rsidRPr="00AD423E" w:rsidTr="00050F16">
        <w:trPr>
          <w:trHeight w:val="522"/>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4.2</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6804" w:type="dxa"/>
            <w:shd w:val="clear" w:color="auto" w:fill="auto"/>
          </w:tcPr>
          <w:p w:rsidR="008018D7" w:rsidRPr="00AD423E" w:rsidRDefault="00F83854" w:rsidP="00A9625B">
            <w:pPr>
              <w:spacing w:line="240" w:lineRule="auto"/>
              <w:rPr>
                <w:rFonts w:ascii="Times New Roman" w:hAnsi="Times New Roman"/>
                <w:color w:val="auto"/>
                <w:sz w:val="22"/>
                <w:szCs w:val="22"/>
              </w:rPr>
            </w:pPr>
            <w:r w:rsidRPr="00AD423E">
              <w:rPr>
                <w:rFonts w:ascii="Times New Roman" w:hAnsi="Times New Roman"/>
                <w:color w:val="auto"/>
                <w:sz w:val="22"/>
                <w:szCs w:val="22"/>
              </w:rPr>
              <w:t>Закупівля на лоти не поділяється</w:t>
            </w:r>
          </w:p>
        </w:tc>
      </w:tr>
      <w:tr w:rsidR="00C23CBF" w:rsidRPr="00AD423E" w:rsidTr="00050F16">
        <w:trPr>
          <w:trHeight w:val="522"/>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4.3</w:t>
            </w:r>
          </w:p>
        </w:tc>
        <w:tc>
          <w:tcPr>
            <w:tcW w:w="2541" w:type="dxa"/>
            <w:shd w:val="clear" w:color="auto" w:fill="auto"/>
          </w:tcPr>
          <w:p w:rsidR="008018D7" w:rsidRPr="00AD423E" w:rsidRDefault="00067506" w:rsidP="00DE11D8">
            <w:pPr>
              <w:widowControl w:val="0"/>
              <w:spacing w:line="240" w:lineRule="auto"/>
              <w:contextualSpacing/>
              <w:jc w:val="both"/>
              <w:rPr>
                <w:rFonts w:ascii="Times New Roman" w:hAnsi="Times New Roman"/>
                <w:color w:val="auto"/>
                <w:sz w:val="22"/>
                <w:szCs w:val="22"/>
              </w:rPr>
            </w:pPr>
            <w:r w:rsidRPr="00AD423E">
              <w:rPr>
                <w:rFonts w:ascii="Times New Roman" w:hAnsi="Times New Roman"/>
                <w:color w:val="auto"/>
                <w:sz w:val="22"/>
                <w:szCs w:val="22"/>
              </w:rPr>
              <w:t xml:space="preserve">Місце поставки та </w:t>
            </w:r>
            <w:r w:rsidR="00DF7DE1" w:rsidRPr="00AD423E">
              <w:rPr>
                <w:rFonts w:ascii="Times New Roman" w:hAnsi="Times New Roman"/>
                <w:color w:val="auto"/>
                <w:sz w:val="22"/>
                <w:szCs w:val="22"/>
              </w:rPr>
              <w:t xml:space="preserve">кількість, </w:t>
            </w:r>
            <w:r w:rsidR="008018D7" w:rsidRPr="00AD423E">
              <w:rPr>
                <w:rFonts w:ascii="Times New Roman" w:hAnsi="Times New Roman"/>
                <w:color w:val="auto"/>
                <w:sz w:val="22"/>
                <w:szCs w:val="22"/>
              </w:rPr>
              <w:t xml:space="preserve">обсяг </w:t>
            </w:r>
            <w:r w:rsidRPr="00AD423E">
              <w:rPr>
                <w:rFonts w:ascii="Times New Roman" w:hAnsi="Times New Roman"/>
                <w:color w:val="auto"/>
                <w:sz w:val="22"/>
                <w:szCs w:val="22"/>
              </w:rPr>
              <w:t>закупівлі</w:t>
            </w:r>
            <w:r w:rsidR="008018D7" w:rsidRPr="00AD423E">
              <w:rPr>
                <w:rFonts w:ascii="Times New Roman" w:hAnsi="Times New Roman"/>
                <w:color w:val="auto"/>
                <w:sz w:val="22"/>
                <w:szCs w:val="22"/>
              </w:rPr>
              <w:t xml:space="preserve"> </w:t>
            </w:r>
          </w:p>
        </w:tc>
        <w:tc>
          <w:tcPr>
            <w:tcW w:w="6804" w:type="dxa"/>
            <w:shd w:val="clear" w:color="auto" w:fill="auto"/>
          </w:tcPr>
          <w:p w:rsidR="00067506" w:rsidRPr="00AD423E" w:rsidRDefault="008E444A" w:rsidP="00AB0718">
            <w:pPr>
              <w:pStyle w:val="LO-normal"/>
              <w:widowControl w:val="0"/>
              <w:spacing w:line="240" w:lineRule="auto"/>
              <w:jc w:val="both"/>
              <w:rPr>
                <w:rFonts w:ascii="Times New Roman" w:hAnsi="Times New Roman" w:cs="Times New Roman"/>
                <w:color w:val="auto"/>
                <w:lang w:val="uk-UA"/>
              </w:rPr>
            </w:pPr>
            <w:r w:rsidRPr="00AD423E">
              <w:rPr>
                <w:rFonts w:ascii="Times New Roman" w:hAnsi="Times New Roman" w:cs="Times New Roman"/>
                <w:color w:val="auto"/>
                <w:lang w:val="uk-UA"/>
              </w:rPr>
              <w:t xml:space="preserve">24300, </w:t>
            </w:r>
            <w:r w:rsidR="00067506" w:rsidRPr="00AD423E">
              <w:rPr>
                <w:rFonts w:ascii="Times New Roman" w:hAnsi="Times New Roman" w:cs="Times New Roman"/>
                <w:color w:val="auto"/>
                <w:lang w:val="uk-UA"/>
              </w:rPr>
              <w:t>Вінницька область, Гайсинський район</w:t>
            </w:r>
            <w:r w:rsidR="0032720E" w:rsidRPr="00AD423E">
              <w:rPr>
                <w:rFonts w:ascii="Times New Roman" w:hAnsi="Times New Roman" w:cs="Times New Roman"/>
                <w:color w:val="auto"/>
                <w:lang w:val="uk-UA"/>
              </w:rPr>
              <w:t>, смт. Тростянець, вул. Соборна,77</w:t>
            </w:r>
          </w:p>
          <w:p w:rsidR="001648FD" w:rsidRPr="00AD423E" w:rsidRDefault="0058147E" w:rsidP="00421D7F">
            <w:pPr>
              <w:pStyle w:val="LO-normal"/>
              <w:widowControl w:val="0"/>
              <w:spacing w:line="240" w:lineRule="auto"/>
              <w:jc w:val="both"/>
              <w:rPr>
                <w:rFonts w:ascii="Times New Roman" w:hAnsi="Times New Roman" w:cs="Times New Roman"/>
                <w:b/>
                <w:color w:val="auto"/>
                <w:lang w:val="uk-UA"/>
              </w:rPr>
            </w:pPr>
            <w:r w:rsidRPr="00AD423E">
              <w:rPr>
                <w:rFonts w:ascii="Times New Roman" w:hAnsi="Times New Roman" w:cs="Times New Roman"/>
                <w:b/>
                <w:color w:val="auto"/>
                <w:lang w:val="uk-UA"/>
              </w:rPr>
              <w:t>Кількість</w:t>
            </w:r>
            <w:r w:rsidR="004B12BD" w:rsidRPr="00AD423E">
              <w:rPr>
                <w:rFonts w:ascii="Times New Roman" w:hAnsi="Times New Roman" w:cs="Times New Roman"/>
                <w:b/>
                <w:color w:val="auto"/>
                <w:lang w:val="uk-UA"/>
              </w:rPr>
              <w:t>, обсяг закупівлі</w:t>
            </w:r>
            <w:r w:rsidR="004B4C6A" w:rsidRPr="00AD423E">
              <w:rPr>
                <w:rFonts w:ascii="Times New Roman" w:hAnsi="Times New Roman" w:cs="Times New Roman"/>
                <w:b/>
                <w:color w:val="auto"/>
                <w:lang w:val="uk-UA"/>
              </w:rPr>
              <w:t>:</w:t>
            </w:r>
            <w:r w:rsidR="00A04DF6" w:rsidRPr="00AD423E">
              <w:rPr>
                <w:rFonts w:ascii="Times New Roman" w:hAnsi="Times New Roman" w:cs="Times New Roman"/>
                <w:b/>
                <w:color w:val="auto"/>
                <w:lang w:val="uk-UA"/>
              </w:rPr>
              <w:t xml:space="preserve"> </w:t>
            </w:r>
          </w:p>
          <w:p w:rsidR="00421D7F" w:rsidRPr="00445F91" w:rsidRDefault="00DE11D8" w:rsidP="00421D7F">
            <w:pPr>
              <w:pStyle w:val="LO-normal"/>
              <w:widowControl w:val="0"/>
              <w:spacing w:line="240" w:lineRule="auto"/>
              <w:jc w:val="both"/>
              <w:rPr>
                <w:rFonts w:ascii="Times New Roman" w:hAnsi="Times New Roman" w:cs="Times New Roman"/>
                <w:b/>
                <w:color w:val="000000" w:themeColor="text1"/>
                <w:lang w:val="uk-UA"/>
              </w:rPr>
            </w:pPr>
            <w:r>
              <w:rPr>
                <w:rFonts w:ascii="Times New Roman" w:hAnsi="Times New Roman" w:cs="Times New Roman"/>
                <w:b/>
                <w:color w:val="auto"/>
              </w:rPr>
              <w:t xml:space="preserve">Бензин А </w:t>
            </w:r>
            <w:r w:rsidR="00421D7F" w:rsidRPr="00AD423E">
              <w:rPr>
                <w:rFonts w:ascii="Times New Roman" w:hAnsi="Times New Roman" w:cs="Times New Roman"/>
                <w:b/>
                <w:color w:val="auto"/>
              </w:rPr>
              <w:t>95 за талонами</w:t>
            </w:r>
            <w:r w:rsidR="00421D7F" w:rsidRPr="00AD423E">
              <w:rPr>
                <w:rFonts w:ascii="Times New Roman" w:hAnsi="Times New Roman" w:cs="Times New Roman"/>
                <w:b/>
                <w:color w:val="auto"/>
                <w:lang w:val="uk-UA"/>
              </w:rPr>
              <w:t xml:space="preserve"> </w:t>
            </w:r>
            <w:r w:rsidR="008D3681" w:rsidRPr="00AD423E">
              <w:rPr>
                <w:rFonts w:ascii="Times New Roman" w:hAnsi="Times New Roman" w:cs="Times New Roman"/>
                <w:b/>
                <w:color w:val="auto"/>
                <w:lang w:val="uk-UA"/>
              </w:rPr>
              <w:t xml:space="preserve">– </w:t>
            </w:r>
            <w:r w:rsidR="00445F91" w:rsidRPr="00445F91">
              <w:rPr>
                <w:rFonts w:ascii="Times New Roman" w:hAnsi="Times New Roman" w:cs="Times New Roman"/>
                <w:b/>
                <w:color w:val="000000" w:themeColor="text1"/>
                <w:lang w:val="uk-UA"/>
              </w:rPr>
              <w:t>2400</w:t>
            </w:r>
            <w:r w:rsidR="008D3681" w:rsidRPr="00445F91">
              <w:rPr>
                <w:rFonts w:ascii="Times New Roman" w:hAnsi="Times New Roman" w:cs="Times New Roman"/>
                <w:b/>
                <w:color w:val="000000" w:themeColor="text1"/>
                <w:lang w:val="uk-UA"/>
              </w:rPr>
              <w:t xml:space="preserve"> л.</w:t>
            </w:r>
          </w:p>
          <w:p w:rsidR="008D3681" w:rsidRPr="00AD423E" w:rsidRDefault="00421D7F" w:rsidP="00445F91">
            <w:pPr>
              <w:pStyle w:val="LO-normal"/>
              <w:widowControl w:val="0"/>
              <w:spacing w:line="240" w:lineRule="auto"/>
              <w:jc w:val="both"/>
              <w:rPr>
                <w:rFonts w:ascii="Times New Roman" w:hAnsi="Times New Roman" w:cs="Times New Roman"/>
                <w:b/>
                <w:color w:val="FF0000"/>
                <w:lang w:val="uk-UA"/>
              </w:rPr>
            </w:pPr>
            <w:proofErr w:type="spellStart"/>
            <w:r w:rsidRPr="00445F91">
              <w:rPr>
                <w:rFonts w:ascii="Times New Roman" w:hAnsi="Times New Roman" w:cs="Times New Roman"/>
                <w:b/>
                <w:color w:val="000000" w:themeColor="text1"/>
              </w:rPr>
              <w:t>Дизельне</w:t>
            </w:r>
            <w:proofErr w:type="spellEnd"/>
            <w:r w:rsidRPr="00445F91">
              <w:rPr>
                <w:rFonts w:ascii="Times New Roman" w:hAnsi="Times New Roman" w:cs="Times New Roman"/>
                <w:b/>
                <w:color w:val="000000" w:themeColor="text1"/>
              </w:rPr>
              <w:t xml:space="preserve"> </w:t>
            </w:r>
            <w:proofErr w:type="spellStart"/>
            <w:r w:rsidRPr="00445F91">
              <w:rPr>
                <w:rFonts w:ascii="Times New Roman" w:hAnsi="Times New Roman" w:cs="Times New Roman"/>
                <w:b/>
                <w:color w:val="000000" w:themeColor="text1"/>
              </w:rPr>
              <w:t>паливо</w:t>
            </w:r>
            <w:proofErr w:type="spellEnd"/>
            <w:r w:rsidRPr="00445F91">
              <w:rPr>
                <w:rFonts w:ascii="Times New Roman" w:hAnsi="Times New Roman" w:cs="Times New Roman"/>
                <w:b/>
                <w:color w:val="000000" w:themeColor="text1"/>
              </w:rPr>
              <w:t xml:space="preserve"> за талонами</w:t>
            </w:r>
            <w:r w:rsidRPr="00445F91">
              <w:rPr>
                <w:rFonts w:ascii="Times New Roman" w:hAnsi="Times New Roman" w:cs="Times New Roman"/>
                <w:b/>
                <w:color w:val="000000" w:themeColor="text1"/>
                <w:lang w:val="uk-UA"/>
              </w:rPr>
              <w:t xml:space="preserve"> </w:t>
            </w:r>
            <w:r w:rsidR="008D3681" w:rsidRPr="00445F91">
              <w:rPr>
                <w:rFonts w:ascii="Times New Roman" w:hAnsi="Times New Roman" w:cs="Times New Roman"/>
                <w:b/>
                <w:color w:val="000000" w:themeColor="text1"/>
                <w:lang w:val="uk-UA"/>
              </w:rPr>
              <w:t xml:space="preserve">- </w:t>
            </w:r>
            <w:r w:rsidR="00445F91" w:rsidRPr="00445F91">
              <w:rPr>
                <w:rFonts w:ascii="Times New Roman" w:hAnsi="Times New Roman" w:cs="Times New Roman"/>
                <w:b/>
                <w:color w:val="000000" w:themeColor="text1"/>
                <w:lang w:val="uk-UA"/>
              </w:rPr>
              <w:t>1060</w:t>
            </w:r>
            <w:r w:rsidR="008D3681" w:rsidRPr="00445F91">
              <w:rPr>
                <w:rFonts w:ascii="Times New Roman" w:hAnsi="Times New Roman" w:cs="Times New Roman"/>
                <w:b/>
                <w:color w:val="000000" w:themeColor="text1"/>
                <w:lang w:val="uk-UA"/>
              </w:rPr>
              <w:t xml:space="preserve"> л. </w:t>
            </w:r>
          </w:p>
        </w:tc>
      </w:tr>
      <w:tr w:rsidR="00C23CBF" w:rsidRPr="00AD423E" w:rsidTr="00050F16">
        <w:trPr>
          <w:trHeight w:val="522"/>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4.4</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color w:val="auto"/>
                <w:sz w:val="22"/>
                <w:szCs w:val="22"/>
              </w:rPr>
            </w:pPr>
            <w:r w:rsidRPr="00AD423E">
              <w:rPr>
                <w:rFonts w:ascii="Times New Roman" w:hAnsi="Times New Roman"/>
                <w:color w:val="auto"/>
                <w:sz w:val="22"/>
                <w:szCs w:val="22"/>
              </w:rPr>
              <w:t>строк поставки товарів (надання послуг, виконання робіт)</w:t>
            </w:r>
          </w:p>
        </w:tc>
        <w:tc>
          <w:tcPr>
            <w:tcW w:w="6804" w:type="dxa"/>
            <w:shd w:val="clear" w:color="auto" w:fill="auto"/>
          </w:tcPr>
          <w:p w:rsidR="008014F0" w:rsidRPr="00AD423E" w:rsidRDefault="008428E0" w:rsidP="004B12BD">
            <w:pPr>
              <w:widowControl w:val="0"/>
              <w:spacing w:line="240" w:lineRule="auto"/>
              <w:ind w:hanging="2"/>
              <w:contextualSpacing/>
              <w:jc w:val="both"/>
              <w:rPr>
                <w:rFonts w:ascii="Times New Roman" w:hAnsi="Times New Roman"/>
                <w:color w:val="auto"/>
                <w:sz w:val="22"/>
                <w:szCs w:val="22"/>
                <w:lang w:val="ru-RU" w:eastAsia="ru-RU"/>
              </w:rPr>
            </w:pPr>
            <w:r w:rsidRPr="00AD423E">
              <w:rPr>
                <w:rFonts w:ascii="Times New Roman" w:hAnsi="Times New Roman"/>
                <w:color w:val="auto"/>
                <w:sz w:val="22"/>
                <w:szCs w:val="22"/>
                <w:lang w:eastAsia="ru-RU"/>
              </w:rPr>
              <w:t xml:space="preserve">До </w:t>
            </w:r>
            <w:r w:rsidR="000904C1" w:rsidRPr="00AD423E">
              <w:rPr>
                <w:rFonts w:ascii="Times New Roman" w:hAnsi="Times New Roman"/>
                <w:color w:val="auto"/>
                <w:sz w:val="22"/>
                <w:szCs w:val="22"/>
                <w:lang w:eastAsia="ru-RU"/>
              </w:rPr>
              <w:t>25.12</w:t>
            </w:r>
            <w:r w:rsidR="00007B20" w:rsidRPr="00AD423E">
              <w:rPr>
                <w:rFonts w:ascii="Times New Roman" w:hAnsi="Times New Roman"/>
                <w:color w:val="auto"/>
                <w:sz w:val="22"/>
                <w:szCs w:val="22"/>
                <w:lang w:eastAsia="ru-RU"/>
              </w:rPr>
              <w:t>.2023р.</w:t>
            </w:r>
            <w:r w:rsidR="00050F16">
              <w:rPr>
                <w:rFonts w:ascii="Times New Roman" w:hAnsi="Times New Roman"/>
                <w:color w:val="auto"/>
                <w:sz w:val="22"/>
                <w:szCs w:val="22"/>
                <w:lang w:eastAsia="ru-RU"/>
              </w:rPr>
              <w:t xml:space="preserve"> включно</w:t>
            </w:r>
          </w:p>
        </w:tc>
      </w:tr>
      <w:tr w:rsidR="00067506" w:rsidRPr="00AD423E" w:rsidTr="00050F16">
        <w:trPr>
          <w:trHeight w:val="393"/>
          <w:jc w:val="center"/>
        </w:trPr>
        <w:tc>
          <w:tcPr>
            <w:tcW w:w="573" w:type="dxa"/>
            <w:shd w:val="clear" w:color="auto" w:fill="auto"/>
          </w:tcPr>
          <w:p w:rsidR="00067506" w:rsidRPr="00AD423E" w:rsidRDefault="00067506" w:rsidP="00B243E8">
            <w:pPr>
              <w:widowControl w:val="0"/>
              <w:spacing w:line="240" w:lineRule="auto"/>
              <w:contextualSpacing/>
              <w:jc w:val="center"/>
              <w:rPr>
                <w:rFonts w:ascii="Times New Roman" w:hAnsi="Times New Roman"/>
                <w:color w:val="auto"/>
                <w:sz w:val="22"/>
                <w:szCs w:val="22"/>
                <w:lang w:eastAsia="uk-UA"/>
              </w:rPr>
            </w:pPr>
            <w:r w:rsidRPr="00AD423E">
              <w:rPr>
                <w:rFonts w:ascii="Times New Roman" w:hAnsi="Times New Roman"/>
                <w:color w:val="auto"/>
                <w:sz w:val="22"/>
                <w:szCs w:val="22"/>
                <w:lang w:eastAsia="uk-UA"/>
              </w:rPr>
              <w:t>4.5.</w:t>
            </w:r>
          </w:p>
        </w:tc>
        <w:tc>
          <w:tcPr>
            <w:tcW w:w="2541" w:type="dxa"/>
            <w:shd w:val="clear" w:color="auto" w:fill="auto"/>
          </w:tcPr>
          <w:p w:rsidR="00067506" w:rsidRPr="00AD423E" w:rsidRDefault="00067506" w:rsidP="00DE11D8">
            <w:pPr>
              <w:widowControl w:val="0"/>
              <w:spacing w:line="240" w:lineRule="auto"/>
              <w:contextualSpacing/>
              <w:jc w:val="both"/>
              <w:rPr>
                <w:rFonts w:ascii="Times New Roman" w:hAnsi="Times New Roman"/>
                <w:color w:val="auto"/>
                <w:sz w:val="22"/>
                <w:szCs w:val="22"/>
              </w:rPr>
            </w:pPr>
            <w:r w:rsidRPr="00AD423E">
              <w:rPr>
                <w:rFonts w:ascii="Times New Roman" w:hAnsi="Times New Roman"/>
                <w:color w:val="auto"/>
                <w:sz w:val="22"/>
                <w:szCs w:val="22"/>
              </w:rPr>
              <w:t>очікувана вартість закупівлі</w:t>
            </w:r>
          </w:p>
        </w:tc>
        <w:tc>
          <w:tcPr>
            <w:tcW w:w="6804" w:type="dxa"/>
            <w:shd w:val="clear" w:color="auto" w:fill="auto"/>
          </w:tcPr>
          <w:p w:rsidR="00067506" w:rsidRPr="00AD423E" w:rsidRDefault="00445F91" w:rsidP="004B12BD">
            <w:pPr>
              <w:widowControl w:val="0"/>
              <w:spacing w:line="240" w:lineRule="auto"/>
              <w:ind w:hanging="2"/>
              <w:contextualSpacing/>
              <w:jc w:val="both"/>
              <w:rPr>
                <w:rFonts w:ascii="Times New Roman" w:hAnsi="Times New Roman"/>
                <w:b/>
                <w:color w:val="auto"/>
                <w:sz w:val="22"/>
                <w:szCs w:val="22"/>
                <w:lang w:eastAsia="ru-RU"/>
              </w:rPr>
            </w:pPr>
            <w:r w:rsidRPr="004A2C1F">
              <w:rPr>
                <w:rFonts w:ascii="Times New Roman" w:hAnsi="Times New Roman"/>
                <w:b/>
                <w:color w:val="000000" w:themeColor="text1"/>
                <w:sz w:val="22"/>
                <w:szCs w:val="22"/>
                <w:lang w:eastAsia="ru-RU"/>
              </w:rPr>
              <w:t>199 620,00 грн.</w:t>
            </w:r>
            <w:r w:rsidR="00067506" w:rsidRPr="004A2C1F">
              <w:rPr>
                <w:rFonts w:ascii="Times New Roman" w:hAnsi="Times New Roman"/>
                <w:b/>
                <w:color w:val="000000" w:themeColor="text1"/>
                <w:sz w:val="22"/>
                <w:szCs w:val="22"/>
                <w:lang w:eastAsia="ru-RU"/>
              </w:rPr>
              <w:t xml:space="preserve"> з ПДВ</w:t>
            </w:r>
          </w:p>
        </w:tc>
      </w:tr>
      <w:tr w:rsidR="00C23CBF" w:rsidRPr="00AD423E" w:rsidTr="00050F16">
        <w:trPr>
          <w:trHeight w:val="274"/>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5</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Недискримінація учасників</w:t>
            </w:r>
          </w:p>
        </w:tc>
        <w:tc>
          <w:tcPr>
            <w:tcW w:w="6804" w:type="dxa"/>
            <w:shd w:val="clear" w:color="auto" w:fill="auto"/>
          </w:tcPr>
          <w:p w:rsidR="008018D7" w:rsidRPr="00AD423E" w:rsidRDefault="008018D7" w:rsidP="007B1835">
            <w:pPr>
              <w:widowControl w:val="0"/>
              <w:spacing w:line="240" w:lineRule="auto"/>
              <w:ind w:firstLine="398"/>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 xml:space="preserve">Учасники (резиденти та нерезиденти) всіх форм власності та організаційно-правових форм беруть участь у процедурах закупівель </w:t>
            </w:r>
            <w:r w:rsidRPr="00AD423E">
              <w:rPr>
                <w:rFonts w:ascii="Times New Roman" w:hAnsi="Times New Roman"/>
                <w:color w:val="auto"/>
                <w:sz w:val="22"/>
                <w:szCs w:val="22"/>
                <w:lang w:eastAsia="uk-UA"/>
              </w:rPr>
              <w:lastRenderedPageBreak/>
              <w:t>на рівних умовах.</w:t>
            </w:r>
          </w:p>
          <w:p w:rsidR="008018D7" w:rsidRPr="00AD423E" w:rsidRDefault="008018D7" w:rsidP="007B1835">
            <w:pPr>
              <w:widowControl w:val="0"/>
              <w:spacing w:line="240" w:lineRule="auto"/>
              <w:ind w:firstLine="398"/>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Замовники забезпечують вільний доступ усіх учасників до інформації про закупівлю, передбаченої цим Законом.</w:t>
            </w:r>
          </w:p>
        </w:tc>
      </w:tr>
      <w:tr w:rsidR="00C23CBF" w:rsidRPr="00AD423E" w:rsidTr="00050F16">
        <w:trPr>
          <w:trHeight w:val="522"/>
          <w:jc w:val="center"/>
        </w:trPr>
        <w:tc>
          <w:tcPr>
            <w:tcW w:w="573" w:type="dxa"/>
            <w:shd w:val="clear" w:color="auto" w:fill="auto"/>
          </w:tcPr>
          <w:p w:rsidR="008018D7" w:rsidRPr="00AD423E" w:rsidRDefault="008018D7" w:rsidP="00B243E8">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lastRenderedPageBreak/>
              <w:t>6</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Інформація про валюту, у якій повинно бути розраховано та зазначено ціну тендерної пропозиції</w:t>
            </w:r>
          </w:p>
        </w:tc>
        <w:tc>
          <w:tcPr>
            <w:tcW w:w="6804" w:type="dxa"/>
            <w:shd w:val="clear" w:color="auto" w:fill="auto"/>
          </w:tcPr>
          <w:p w:rsidR="008018D7" w:rsidRPr="00AD423E" w:rsidRDefault="008018D7" w:rsidP="000904C1">
            <w:pPr>
              <w:widowControl w:val="0"/>
              <w:spacing w:line="240" w:lineRule="auto"/>
              <w:ind w:firstLine="398"/>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Валютою тендерної пропозиції є національна валюта України - гривня.</w:t>
            </w:r>
            <w:r w:rsidR="000904C1" w:rsidRPr="00AD423E">
              <w:rPr>
                <w:rFonts w:ascii="Times New Roman" w:hAnsi="Times New Roman"/>
                <w:color w:val="auto"/>
                <w:sz w:val="22"/>
                <w:szCs w:val="22"/>
                <w:lang w:eastAsia="uk-UA"/>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23CBF" w:rsidRPr="00AD423E" w:rsidTr="00050F16">
        <w:trPr>
          <w:trHeight w:val="522"/>
          <w:jc w:val="center"/>
        </w:trPr>
        <w:tc>
          <w:tcPr>
            <w:tcW w:w="573" w:type="dxa"/>
            <w:shd w:val="clear" w:color="auto" w:fill="auto"/>
          </w:tcPr>
          <w:p w:rsidR="008018D7" w:rsidRPr="00AD423E" w:rsidRDefault="008018D7" w:rsidP="00F17BFE">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7</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Інформація про мову (мови), якою (якими) повинно бути складено тендерні пропозиції</w:t>
            </w:r>
          </w:p>
        </w:tc>
        <w:tc>
          <w:tcPr>
            <w:tcW w:w="6804" w:type="dxa"/>
            <w:shd w:val="clear" w:color="auto" w:fill="auto"/>
          </w:tcPr>
          <w:p w:rsidR="00F17BFE" w:rsidRPr="00AD423E" w:rsidRDefault="00F17BFE" w:rsidP="00F17BFE">
            <w:pPr>
              <w:widowControl w:val="0"/>
              <w:spacing w:line="240" w:lineRule="auto"/>
              <w:ind w:firstLine="406"/>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Мова тендерної пропозиції – українська.</w:t>
            </w:r>
          </w:p>
          <w:p w:rsidR="00F17BFE" w:rsidRPr="00AD423E" w:rsidRDefault="00F17BFE" w:rsidP="00F17BFE">
            <w:pPr>
              <w:widowControl w:val="0"/>
              <w:spacing w:line="240" w:lineRule="auto"/>
              <w:ind w:firstLine="406"/>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27E6" w:rsidRPr="00AD423E" w:rsidRDefault="009D27E6" w:rsidP="00F17BFE">
            <w:pPr>
              <w:widowControl w:val="0"/>
              <w:spacing w:line="240" w:lineRule="auto"/>
              <w:ind w:firstLine="406"/>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7BFE" w:rsidRPr="00AD423E" w:rsidRDefault="009D27E6" w:rsidP="00F17BFE">
            <w:pPr>
              <w:widowControl w:val="0"/>
              <w:spacing w:line="240" w:lineRule="auto"/>
              <w:ind w:firstLine="406"/>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D423E">
              <w:rPr>
                <w:rFonts w:ascii="Times New Roman" w:hAnsi="Times New Roman"/>
                <w:color w:val="auto"/>
                <w:sz w:val="22"/>
                <w:szCs w:val="22"/>
                <w:lang w:eastAsia="uk-UA"/>
              </w:rPr>
              <w:t>знака</w:t>
            </w:r>
            <w:proofErr w:type="spellEnd"/>
            <w:r w:rsidRPr="00AD423E">
              <w:rPr>
                <w:rFonts w:ascii="Times New Roman" w:hAnsi="Times New Roman"/>
                <w:color w:val="auto"/>
                <w:sz w:val="22"/>
                <w:szCs w:val="22"/>
                <w:lang w:eastAsia="uk-UA"/>
              </w:rPr>
              <w:t xml:space="preserve"> для товарів та послуг), загальноприйняті міжнародні терміни). </w:t>
            </w:r>
          </w:p>
          <w:p w:rsidR="009D27E6" w:rsidRPr="00AD423E" w:rsidRDefault="009D27E6" w:rsidP="00F17BFE">
            <w:pPr>
              <w:widowControl w:val="0"/>
              <w:spacing w:line="240" w:lineRule="auto"/>
              <w:ind w:firstLine="406"/>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7BFE" w:rsidRPr="00AD423E" w:rsidRDefault="00F17BFE" w:rsidP="00F17BFE">
            <w:pPr>
              <w:widowControl w:val="0"/>
              <w:spacing w:line="240" w:lineRule="auto"/>
              <w:ind w:firstLine="406"/>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0904C1" w:rsidRPr="00AD423E">
              <w:rPr>
                <w:rFonts w:ascii="Times New Roman" w:hAnsi="Times New Roman"/>
                <w:color w:val="auto"/>
                <w:sz w:val="22"/>
                <w:szCs w:val="22"/>
                <w:lang w:eastAsia="uk-UA"/>
              </w:rPr>
              <w:t>.</w:t>
            </w:r>
          </w:p>
          <w:p w:rsidR="009D27E6" w:rsidRPr="00AD423E" w:rsidRDefault="009D27E6" w:rsidP="00F17BFE">
            <w:pPr>
              <w:widowControl w:val="0"/>
              <w:spacing w:line="240" w:lineRule="auto"/>
              <w:ind w:firstLine="406"/>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Виключення:</w:t>
            </w:r>
          </w:p>
          <w:p w:rsidR="009D27E6" w:rsidRPr="00AD423E" w:rsidRDefault="009D27E6" w:rsidP="00F17BFE">
            <w:pPr>
              <w:widowControl w:val="0"/>
              <w:spacing w:line="240" w:lineRule="auto"/>
              <w:ind w:firstLine="406"/>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27E6" w:rsidRPr="00AD423E" w:rsidRDefault="009D27E6" w:rsidP="00F17BFE">
            <w:pPr>
              <w:widowControl w:val="0"/>
              <w:tabs>
                <w:tab w:val="left" w:pos="689"/>
              </w:tabs>
              <w:spacing w:line="240" w:lineRule="auto"/>
              <w:ind w:firstLine="406"/>
              <w:contextualSpacing/>
              <w:jc w:val="both"/>
              <w:rPr>
                <w:rFonts w:ascii="Times New Roman" w:hAnsi="Times New Roman"/>
                <w:color w:val="7030A0"/>
                <w:sz w:val="22"/>
                <w:szCs w:val="22"/>
                <w:lang w:eastAsia="uk-UA"/>
              </w:rPr>
            </w:pPr>
            <w:r w:rsidRPr="00AD423E">
              <w:rPr>
                <w:rFonts w:ascii="Times New Roman" w:hAnsi="Times New Roman"/>
                <w:color w:val="auto"/>
                <w:sz w:val="22"/>
                <w:szCs w:val="22"/>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17E6" w:rsidRPr="00AD423E" w:rsidTr="00050F16">
        <w:trPr>
          <w:trHeight w:val="522"/>
          <w:jc w:val="center"/>
        </w:trPr>
        <w:tc>
          <w:tcPr>
            <w:tcW w:w="573" w:type="dxa"/>
            <w:shd w:val="clear" w:color="auto" w:fill="auto"/>
          </w:tcPr>
          <w:p w:rsidR="00A717E6" w:rsidRPr="00AD423E" w:rsidRDefault="00A717E6" w:rsidP="00A717E6">
            <w:pPr>
              <w:widowControl w:val="0"/>
              <w:spacing w:line="240" w:lineRule="auto"/>
              <w:contextualSpacing/>
              <w:jc w:val="center"/>
              <w:rPr>
                <w:rFonts w:eastAsia="Times New Roman"/>
                <w:sz w:val="22"/>
                <w:szCs w:val="22"/>
              </w:rPr>
            </w:pPr>
            <w:r w:rsidRPr="00AD423E">
              <w:rPr>
                <w:rFonts w:ascii="Times New Roman" w:hAnsi="Times New Roman"/>
                <w:b/>
                <w:color w:val="auto"/>
                <w:sz w:val="22"/>
                <w:szCs w:val="22"/>
                <w:lang w:eastAsia="uk-UA"/>
              </w:rPr>
              <w:t>8</w:t>
            </w:r>
          </w:p>
        </w:tc>
        <w:tc>
          <w:tcPr>
            <w:tcW w:w="2541" w:type="dxa"/>
            <w:shd w:val="clear" w:color="auto" w:fill="auto"/>
          </w:tcPr>
          <w:p w:rsidR="00A717E6" w:rsidRPr="00AD423E" w:rsidRDefault="00A717E6" w:rsidP="00DE11D8">
            <w:pPr>
              <w:widowControl w:val="0"/>
              <w:shd w:val="clear" w:color="auto" w:fill="FFFFFF" w:themeFill="background1"/>
              <w:jc w:val="both"/>
              <w:rPr>
                <w:rFonts w:eastAsia="Times New Roman"/>
                <w:b/>
                <w:sz w:val="22"/>
                <w:szCs w:val="22"/>
              </w:rPr>
            </w:pPr>
            <w:r w:rsidRPr="00AD423E">
              <w:rPr>
                <w:rFonts w:ascii="Times New Roman" w:hAnsi="Times New Roman"/>
                <w:b/>
                <w:color w:val="auto"/>
                <w:sz w:val="22"/>
                <w:szCs w:val="22"/>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shd w:val="clear" w:color="auto" w:fill="auto"/>
          </w:tcPr>
          <w:p w:rsidR="00EE3B5E" w:rsidRPr="00AD423E" w:rsidRDefault="00EE3B5E" w:rsidP="00EE3B5E">
            <w:pPr>
              <w:widowControl w:val="0"/>
              <w:spacing w:line="240" w:lineRule="auto"/>
              <w:ind w:firstLine="355"/>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17E6" w:rsidRPr="00AD423E" w:rsidRDefault="00A717E6" w:rsidP="00A717E6">
            <w:pPr>
              <w:widowControl w:val="0"/>
              <w:spacing w:line="240" w:lineRule="auto"/>
              <w:ind w:firstLine="406"/>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717E6" w:rsidRPr="00AD423E" w:rsidRDefault="00A717E6" w:rsidP="00A717E6">
            <w:pPr>
              <w:widowControl w:val="0"/>
              <w:spacing w:line="240" w:lineRule="auto"/>
              <w:ind w:firstLine="406"/>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AD423E">
              <w:rPr>
                <w:rFonts w:ascii="Times New Roman" w:hAnsi="Times New Roman"/>
                <w:color w:val="auto"/>
                <w:sz w:val="22"/>
                <w:szCs w:val="22"/>
                <w:lang w:eastAsia="uk-UA"/>
              </w:rPr>
              <w:lastRenderedPageBreak/>
              <w:t xml:space="preserve">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w:t>
            </w:r>
            <w:r w:rsidR="00EE3B5E" w:rsidRPr="00AD423E">
              <w:rPr>
                <w:rFonts w:ascii="Times New Roman" w:hAnsi="Times New Roman"/>
                <w:color w:val="auto"/>
                <w:sz w:val="22"/>
                <w:szCs w:val="22"/>
                <w:lang w:eastAsia="uk-UA"/>
              </w:rPr>
              <w:t>до абзацу тринадцятого пункту 44</w:t>
            </w:r>
            <w:r w:rsidRPr="00AD423E">
              <w:rPr>
                <w:rFonts w:ascii="Times New Roman" w:hAnsi="Times New Roman"/>
                <w:color w:val="auto"/>
                <w:sz w:val="22"/>
                <w:szCs w:val="22"/>
                <w:lang w:eastAsia="uk-UA"/>
              </w:rPr>
              <w:t xml:space="preserve"> Особливостей.</w:t>
            </w:r>
          </w:p>
        </w:tc>
      </w:tr>
      <w:tr w:rsidR="00C23CBF" w:rsidRPr="00AD423E" w:rsidTr="00050F16">
        <w:trPr>
          <w:trHeight w:val="522"/>
          <w:jc w:val="center"/>
        </w:trPr>
        <w:tc>
          <w:tcPr>
            <w:tcW w:w="9918" w:type="dxa"/>
            <w:gridSpan w:val="3"/>
            <w:shd w:val="clear" w:color="auto" w:fill="A5A5A5"/>
            <w:vAlign w:val="center"/>
          </w:tcPr>
          <w:p w:rsidR="008018D7" w:rsidRPr="00AD423E" w:rsidRDefault="008018D7" w:rsidP="00475D2C">
            <w:pPr>
              <w:widowControl w:val="0"/>
              <w:spacing w:line="240" w:lineRule="auto"/>
              <w:contextualSpacing/>
              <w:jc w:val="center"/>
              <w:rPr>
                <w:rFonts w:ascii="Times New Roman" w:hAnsi="Times New Roman"/>
                <w:b/>
                <w:color w:val="FF0000"/>
                <w:sz w:val="22"/>
                <w:szCs w:val="22"/>
                <w:lang w:eastAsia="uk-UA"/>
              </w:rPr>
            </w:pPr>
            <w:r w:rsidRPr="00AD423E">
              <w:rPr>
                <w:rFonts w:ascii="Times New Roman" w:hAnsi="Times New Roman"/>
                <w:b/>
                <w:color w:val="auto"/>
                <w:sz w:val="22"/>
                <w:szCs w:val="22"/>
              </w:rPr>
              <w:lastRenderedPageBreak/>
              <w:t>Розділ ІІ. Порядок унесення змін та надання роз’яснень до тендерної документації</w:t>
            </w:r>
          </w:p>
        </w:tc>
      </w:tr>
      <w:tr w:rsidR="00C23CBF" w:rsidRPr="00AD423E" w:rsidTr="00050F16">
        <w:trPr>
          <w:trHeight w:val="262"/>
          <w:jc w:val="center"/>
        </w:trPr>
        <w:tc>
          <w:tcPr>
            <w:tcW w:w="573" w:type="dxa"/>
            <w:shd w:val="clear" w:color="auto" w:fill="auto"/>
          </w:tcPr>
          <w:p w:rsidR="008018D7" w:rsidRPr="00AD423E" w:rsidRDefault="008018D7" w:rsidP="008B3FF3">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1</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 xml:space="preserve">Процедура надання роз’яснень щодо тендерної документації </w:t>
            </w:r>
          </w:p>
        </w:tc>
        <w:tc>
          <w:tcPr>
            <w:tcW w:w="6804" w:type="dxa"/>
            <w:shd w:val="clear" w:color="auto" w:fill="auto"/>
          </w:tcPr>
          <w:p w:rsidR="00830BF2" w:rsidRPr="00AD423E" w:rsidRDefault="00830BF2" w:rsidP="00830BF2">
            <w:pPr>
              <w:widowControl w:val="0"/>
              <w:spacing w:line="240" w:lineRule="auto"/>
              <w:ind w:firstLine="406"/>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 xml:space="preserve">Фізична/юридична особа має право не пізніше ніж за </w:t>
            </w:r>
            <w:r w:rsidRPr="00AD423E">
              <w:rPr>
                <w:rFonts w:ascii="Times New Roman" w:eastAsia="Times New Roman" w:hAnsi="Times New Roman" w:cs="Times New Roman"/>
                <w:b/>
                <w:sz w:val="22"/>
                <w:szCs w:val="22"/>
                <w:highlight w:val="white"/>
              </w:rPr>
              <w:t>три дні</w:t>
            </w:r>
            <w:r w:rsidRPr="00AD423E">
              <w:rPr>
                <w:rFonts w:ascii="Times New Roman" w:eastAsia="Times New Roman" w:hAnsi="Times New Roman" w:cs="Times New Roman"/>
                <w:sz w:val="22"/>
                <w:szCs w:val="22"/>
                <w:highlight w:val="white"/>
              </w:rPr>
              <w:t xml:space="preserve"> до закінчення строку подання тендерної пропозиції звернутися через електронну систему закупівель до замовника </w:t>
            </w:r>
            <w:r w:rsidRPr="00AD423E">
              <w:rPr>
                <w:rFonts w:ascii="Times New Roman" w:eastAsia="Times New Roman" w:hAnsi="Times New Roman" w:cs="Times New Roman"/>
                <w:b/>
                <w:sz w:val="22"/>
                <w:szCs w:val="22"/>
                <w:highlight w:val="white"/>
              </w:rPr>
              <w:t>за роз’ясненнями</w:t>
            </w:r>
            <w:r w:rsidRPr="00AD423E">
              <w:rPr>
                <w:rFonts w:ascii="Times New Roman" w:eastAsia="Times New Roman" w:hAnsi="Times New Roman" w:cs="Times New Roman"/>
                <w:sz w:val="22"/>
                <w:szCs w:val="22"/>
                <w:highlight w:val="white"/>
              </w:rPr>
              <w:t xml:space="preserve"> щодо тендерної документації та/або звернутися до замовника з вимогою щодо усунення порушення під час проведення тендеру. </w:t>
            </w:r>
          </w:p>
          <w:p w:rsidR="00830BF2" w:rsidRPr="00AD423E" w:rsidRDefault="00830BF2" w:rsidP="00830BF2">
            <w:pPr>
              <w:widowControl w:val="0"/>
              <w:spacing w:line="240" w:lineRule="auto"/>
              <w:ind w:firstLine="406"/>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30BF2" w:rsidRPr="00AD423E" w:rsidRDefault="00830BF2" w:rsidP="00830BF2">
            <w:pPr>
              <w:widowControl w:val="0"/>
              <w:spacing w:line="240" w:lineRule="auto"/>
              <w:ind w:firstLine="406"/>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 xml:space="preserve">Замовник повинен </w:t>
            </w:r>
            <w:r w:rsidRPr="00AD423E">
              <w:rPr>
                <w:rFonts w:ascii="Times New Roman" w:eastAsia="Times New Roman" w:hAnsi="Times New Roman" w:cs="Times New Roman"/>
                <w:b/>
                <w:sz w:val="22"/>
                <w:szCs w:val="22"/>
                <w:highlight w:val="white"/>
              </w:rPr>
              <w:t>протягом трьох днів</w:t>
            </w:r>
            <w:r w:rsidRPr="00AD423E">
              <w:rPr>
                <w:rFonts w:ascii="Times New Roman" w:eastAsia="Times New Roman" w:hAnsi="Times New Roman" w:cs="Times New Roman"/>
                <w:sz w:val="22"/>
                <w:szCs w:val="22"/>
                <w:highlight w:val="white"/>
              </w:rPr>
              <w:t xml:space="preserve"> з дати їх оприлюднення </w:t>
            </w:r>
            <w:r w:rsidRPr="00AD423E">
              <w:rPr>
                <w:rFonts w:ascii="Times New Roman" w:eastAsia="Times New Roman" w:hAnsi="Times New Roman" w:cs="Times New Roman"/>
                <w:b/>
                <w:sz w:val="22"/>
                <w:szCs w:val="22"/>
                <w:highlight w:val="white"/>
              </w:rPr>
              <w:t>надати роз’яснення на звернення</w:t>
            </w:r>
            <w:r w:rsidRPr="00AD423E">
              <w:rPr>
                <w:rFonts w:ascii="Times New Roman" w:eastAsia="Times New Roman" w:hAnsi="Times New Roman" w:cs="Times New Roman"/>
                <w:sz w:val="22"/>
                <w:szCs w:val="22"/>
                <w:highlight w:val="white"/>
              </w:rPr>
              <w:t xml:space="preserve"> шляхом оприлюднення його в електронній системі закупівель.</w:t>
            </w:r>
          </w:p>
          <w:p w:rsidR="00830BF2" w:rsidRPr="00AD423E" w:rsidRDefault="00830BF2" w:rsidP="00830BF2">
            <w:pPr>
              <w:widowControl w:val="0"/>
              <w:spacing w:line="240" w:lineRule="auto"/>
              <w:ind w:firstLine="406"/>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30BF2" w:rsidRPr="00AD423E" w:rsidRDefault="00830BF2" w:rsidP="0060251F">
            <w:pPr>
              <w:widowControl w:val="0"/>
              <w:spacing w:line="240" w:lineRule="auto"/>
              <w:ind w:firstLine="406"/>
              <w:jc w:val="both"/>
              <w:rPr>
                <w:rFonts w:ascii="Times New Roman" w:eastAsia="Times New Roman" w:hAnsi="Times New Roman"/>
                <w:color w:val="FF0000"/>
                <w:sz w:val="22"/>
                <w:szCs w:val="22"/>
                <w:lang w:eastAsia="ru-RU"/>
              </w:rPr>
            </w:pPr>
            <w:r w:rsidRPr="00AD423E">
              <w:rPr>
                <w:rFonts w:ascii="Times New Roman" w:eastAsia="Times New Roman" w:hAnsi="Times New Roman" w:cs="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D423E">
              <w:rPr>
                <w:rFonts w:ascii="Times New Roman" w:eastAsia="Times New Roman" w:hAnsi="Times New Roman" w:cs="Times New Roman"/>
                <w:b/>
                <w:sz w:val="22"/>
                <w:szCs w:val="22"/>
                <w:highlight w:val="white"/>
              </w:rPr>
              <w:t>не менш як на чотири дні.</w:t>
            </w:r>
            <w:r w:rsidR="0060251F" w:rsidRPr="00AD423E">
              <w:rPr>
                <w:rFonts w:ascii="Times New Roman" w:eastAsia="Times New Roman" w:hAnsi="Times New Roman" w:cs="Times New Roman"/>
                <w:b/>
                <w:sz w:val="22"/>
                <w:szCs w:val="22"/>
              </w:rPr>
              <w:t xml:space="preserve"> </w:t>
            </w:r>
          </w:p>
        </w:tc>
      </w:tr>
      <w:tr w:rsidR="00C23CBF" w:rsidRPr="00AD423E" w:rsidTr="00050F16">
        <w:trPr>
          <w:trHeight w:val="522"/>
          <w:jc w:val="center"/>
        </w:trPr>
        <w:tc>
          <w:tcPr>
            <w:tcW w:w="573" w:type="dxa"/>
            <w:shd w:val="clear" w:color="auto" w:fill="auto"/>
          </w:tcPr>
          <w:p w:rsidR="008018D7" w:rsidRPr="00AD423E" w:rsidRDefault="008018D7" w:rsidP="00475D2C">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2</w:t>
            </w:r>
          </w:p>
        </w:tc>
        <w:tc>
          <w:tcPr>
            <w:tcW w:w="2541" w:type="dxa"/>
            <w:shd w:val="clear" w:color="auto" w:fill="auto"/>
          </w:tcPr>
          <w:p w:rsidR="008018D7" w:rsidRPr="00AD423E" w:rsidRDefault="008018D7"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Унесення змін до тендерної документації</w:t>
            </w:r>
          </w:p>
        </w:tc>
        <w:tc>
          <w:tcPr>
            <w:tcW w:w="6804" w:type="dxa"/>
            <w:shd w:val="clear" w:color="auto" w:fill="auto"/>
          </w:tcPr>
          <w:p w:rsidR="008720D2" w:rsidRPr="00AD423E" w:rsidRDefault="008720D2" w:rsidP="008720D2">
            <w:pPr>
              <w:widowControl w:val="0"/>
              <w:spacing w:line="240" w:lineRule="auto"/>
              <w:ind w:firstLine="406"/>
              <w:jc w:val="both"/>
              <w:rPr>
                <w:rFonts w:ascii="Times New Roman" w:eastAsia="Times New Roman" w:hAnsi="Times New Roman" w:cs="Times New Roman"/>
                <w:b/>
                <w:sz w:val="22"/>
                <w:szCs w:val="22"/>
                <w:highlight w:val="white"/>
              </w:rPr>
            </w:pPr>
            <w:r w:rsidRPr="00AD423E">
              <w:rPr>
                <w:rFonts w:ascii="Times New Roman" w:eastAsia="Times New Roman" w:hAnsi="Times New Roman" w:cs="Times New Roman"/>
                <w:sz w:val="22"/>
                <w:szCs w:val="22"/>
                <w:highlight w:val="white"/>
              </w:rPr>
              <w:t xml:space="preserve">Замовник має право </w:t>
            </w:r>
            <w:r w:rsidRPr="00AD423E">
              <w:rPr>
                <w:rFonts w:ascii="Times New Roman" w:eastAsia="Times New Roman" w:hAnsi="Times New Roman" w:cs="Times New Roman"/>
                <w:b/>
                <w:sz w:val="22"/>
                <w:szCs w:val="22"/>
                <w:highlight w:val="white"/>
              </w:rPr>
              <w:t>з власної ініціативи або у разі усунення порушень</w:t>
            </w:r>
            <w:r w:rsidRPr="00AD423E">
              <w:rPr>
                <w:rFonts w:ascii="Times New Roman" w:eastAsia="Times New Roman" w:hAnsi="Times New Roman" w:cs="Times New Roman"/>
                <w:sz w:val="22"/>
                <w:szCs w:val="22"/>
                <w:highlight w:val="white"/>
              </w:rPr>
              <w:t xml:space="preserve">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423E">
              <w:rPr>
                <w:rFonts w:ascii="Times New Roman" w:eastAsia="Times New Roman" w:hAnsi="Times New Roman" w:cs="Times New Roman"/>
                <w:sz w:val="22"/>
                <w:szCs w:val="22"/>
                <w:highlight w:val="white"/>
              </w:rPr>
              <w:t>внести</w:t>
            </w:r>
            <w:proofErr w:type="spellEnd"/>
            <w:r w:rsidRPr="00AD423E">
              <w:rPr>
                <w:rFonts w:ascii="Times New Roman" w:eastAsia="Times New Roman" w:hAnsi="Times New Roman" w:cs="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D423E">
              <w:rPr>
                <w:rFonts w:ascii="Times New Roman" w:eastAsia="Times New Roman" w:hAnsi="Times New Roman" w:cs="Times New Roman"/>
                <w:b/>
                <w:sz w:val="22"/>
                <w:szCs w:val="22"/>
                <w:highlight w:val="white"/>
              </w:rPr>
              <w:t>не менше чотирьох днів.</w:t>
            </w:r>
          </w:p>
          <w:p w:rsidR="008720D2" w:rsidRPr="00AD423E" w:rsidRDefault="008720D2" w:rsidP="008720D2">
            <w:pPr>
              <w:shd w:val="clear" w:color="auto" w:fill="FFFFFF"/>
              <w:spacing w:line="240" w:lineRule="auto"/>
              <w:ind w:firstLine="406"/>
              <w:jc w:val="both"/>
              <w:rPr>
                <w:rFonts w:ascii="Times New Roman" w:eastAsia="Times New Roman" w:hAnsi="Times New Roman"/>
                <w:color w:val="FF0000"/>
                <w:sz w:val="22"/>
                <w:szCs w:val="22"/>
                <w:lang w:eastAsia="uk-UA"/>
              </w:rPr>
            </w:pPr>
            <w:r w:rsidRPr="00AD423E">
              <w:rPr>
                <w:rFonts w:ascii="Times New Roman" w:eastAsia="Times New Roman" w:hAnsi="Times New Roman" w:cs="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D423E">
              <w:rPr>
                <w:rFonts w:ascii="Times New Roman" w:eastAsia="Times New Roman" w:hAnsi="Times New Roman" w:cs="Times New Roman"/>
                <w:b/>
                <w:i/>
                <w:sz w:val="22"/>
                <w:szCs w:val="22"/>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D423E">
              <w:rPr>
                <w:rFonts w:ascii="Times New Roman" w:eastAsia="Times New Roman" w:hAnsi="Times New Roman" w:cs="Times New Roman"/>
                <w:sz w:val="22"/>
                <w:szCs w:val="22"/>
                <w:highlight w:val="white"/>
              </w:rPr>
              <w:t xml:space="preserve"> що вносяться. Зміни до тендерної документації у </w:t>
            </w:r>
            <w:proofErr w:type="spellStart"/>
            <w:r w:rsidRPr="00AD423E">
              <w:rPr>
                <w:rFonts w:ascii="Times New Roman" w:eastAsia="Times New Roman" w:hAnsi="Times New Roman" w:cs="Times New Roman"/>
                <w:sz w:val="22"/>
                <w:szCs w:val="22"/>
                <w:highlight w:val="white"/>
              </w:rPr>
              <w:t>машинозчитувальному</w:t>
            </w:r>
            <w:proofErr w:type="spellEnd"/>
            <w:r w:rsidRPr="00AD423E">
              <w:rPr>
                <w:rFonts w:ascii="Times New Roman" w:eastAsia="Times New Roman" w:hAnsi="Times New Roman" w:cs="Times New Roman"/>
                <w:sz w:val="22"/>
                <w:szCs w:val="22"/>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23CBF" w:rsidRPr="00AD423E" w:rsidTr="00050F16">
        <w:trPr>
          <w:trHeight w:val="522"/>
          <w:jc w:val="center"/>
        </w:trPr>
        <w:tc>
          <w:tcPr>
            <w:tcW w:w="9918" w:type="dxa"/>
            <w:gridSpan w:val="3"/>
            <w:shd w:val="clear" w:color="auto" w:fill="A5A5A5"/>
            <w:vAlign w:val="center"/>
          </w:tcPr>
          <w:p w:rsidR="008018D7" w:rsidRPr="00AD423E" w:rsidRDefault="008018D7" w:rsidP="00475D2C">
            <w:pPr>
              <w:widowControl w:val="0"/>
              <w:spacing w:line="240" w:lineRule="auto"/>
              <w:contextualSpacing/>
              <w:jc w:val="center"/>
              <w:rPr>
                <w:rFonts w:ascii="Times New Roman" w:hAnsi="Times New Roman"/>
                <w:color w:val="FF0000"/>
                <w:sz w:val="22"/>
                <w:szCs w:val="22"/>
                <w:lang w:eastAsia="uk-UA"/>
              </w:rPr>
            </w:pPr>
            <w:r w:rsidRPr="00AD423E">
              <w:rPr>
                <w:rFonts w:ascii="Times New Roman" w:hAnsi="Times New Roman"/>
                <w:b/>
                <w:color w:val="auto"/>
                <w:sz w:val="22"/>
                <w:szCs w:val="22"/>
              </w:rPr>
              <w:t xml:space="preserve">Розділ ІІІ. </w:t>
            </w:r>
            <w:r w:rsidRPr="00AD423E">
              <w:rPr>
                <w:rFonts w:ascii="Times New Roman" w:hAnsi="Times New Roman"/>
                <w:b/>
                <w:color w:val="auto"/>
                <w:sz w:val="22"/>
                <w:szCs w:val="22"/>
                <w:bdr w:val="none" w:sz="0" w:space="0" w:color="auto" w:frame="1"/>
                <w:lang w:eastAsia="uk-UA"/>
              </w:rPr>
              <w:t>Інструкція з підготовки тендерної пропозиції</w:t>
            </w:r>
          </w:p>
        </w:tc>
      </w:tr>
      <w:tr w:rsidR="00C23CBF" w:rsidRPr="00AD423E" w:rsidTr="00050F16">
        <w:trPr>
          <w:trHeight w:val="522"/>
          <w:jc w:val="center"/>
        </w:trPr>
        <w:tc>
          <w:tcPr>
            <w:tcW w:w="573" w:type="dxa"/>
            <w:shd w:val="clear" w:color="auto" w:fill="auto"/>
          </w:tcPr>
          <w:p w:rsidR="003E6C68" w:rsidRPr="00AD423E" w:rsidRDefault="003E6C68" w:rsidP="003E6C68">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1</w:t>
            </w:r>
          </w:p>
        </w:tc>
        <w:tc>
          <w:tcPr>
            <w:tcW w:w="2541" w:type="dxa"/>
            <w:shd w:val="clear" w:color="auto" w:fill="auto"/>
          </w:tcPr>
          <w:p w:rsidR="003E6C68" w:rsidRPr="00AD423E" w:rsidRDefault="003E6C68" w:rsidP="003E6C68">
            <w:pPr>
              <w:widowControl w:val="0"/>
              <w:spacing w:line="240" w:lineRule="auto"/>
              <w:contextualSpacing/>
              <w:jc w:val="both"/>
              <w:rPr>
                <w:rFonts w:ascii="Times New Roman" w:hAnsi="Times New Roman"/>
                <w:b/>
                <w:color w:val="auto"/>
                <w:sz w:val="22"/>
                <w:szCs w:val="22"/>
                <w:lang w:eastAsia="uk-UA"/>
              </w:rPr>
            </w:pPr>
            <w:r w:rsidRPr="00DE11D8">
              <w:rPr>
                <w:rFonts w:ascii="Times New Roman" w:hAnsi="Times New Roman"/>
                <w:b/>
                <w:color w:val="000000" w:themeColor="text1"/>
                <w:sz w:val="22"/>
                <w:szCs w:val="22"/>
                <w:lang w:eastAsia="uk-UA"/>
              </w:rPr>
              <w:t>Зміст і спосіб подання тендерної пропозиції</w:t>
            </w:r>
          </w:p>
        </w:tc>
        <w:tc>
          <w:tcPr>
            <w:tcW w:w="6804" w:type="dxa"/>
            <w:shd w:val="clear" w:color="auto" w:fill="auto"/>
          </w:tcPr>
          <w:p w:rsidR="00EC55F8" w:rsidRPr="00E47DC7" w:rsidRDefault="00EC55F8" w:rsidP="00E47DC7">
            <w:pPr>
              <w:widowControl w:val="0"/>
              <w:tabs>
                <w:tab w:val="left" w:pos="398"/>
              </w:tabs>
              <w:spacing w:line="240" w:lineRule="auto"/>
              <w:ind w:firstLine="459"/>
              <w:jc w:val="both"/>
              <w:rPr>
                <w:rFonts w:ascii="Times New Roman" w:hAnsi="Times New Roman"/>
                <w:sz w:val="22"/>
                <w:szCs w:val="22"/>
              </w:rPr>
            </w:pPr>
            <w:r w:rsidRPr="00E47DC7">
              <w:rPr>
                <w:rFonts w:ascii="Times New Roman" w:eastAsia="Times New Roman" w:hAnsi="Times New Roman"/>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AD7B6D" w:rsidRPr="00AD423E" w:rsidRDefault="00EC55F8" w:rsidP="00ED5516">
            <w:pPr>
              <w:widowControl w:val="0"/>
              <w:tabs>
                <w:tab w:val="left" w:pos="398"/>
              </w:tabs>
              <w:spacing w:line="240" w:lineRule="auto"/>
              <w:ind w:firstLine="406"/>
              <w:jc w:val="both"/>
              <w:rPr>
                <w:rFonts w:ascii="Times New Roman" w:hAnsi="Times New Roman"/>
                <w:sz w:val="22"/>
                <w:szCs w:val="22"/>
              </w:rPr>
            </w:pPr>
            <w:r w:rsidRPr="00AD423E">
              <w:rPr>
                <w:rFonts w:ascii="Times New Roman" w:eastAsia="Times New Roman" w:hAnsi="Times New Roman"/>
                <w:sz w:val="22"/>
                <w:szCs w:val="22"/>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w:t>
            </w:r>
            <w:r w:rsidR="00A35FCC" w:rsidRPr="00AD423E">
              <w:rPr>
                <w:rFonts w:ascii="Times New Roman" w:eastAsia="Times New Roman" w:hAnsi="Times New Roman"/>
                <w:sz w:val="22"/>
                <w:szCs w:val="22"/>
                <w:lang w:eastAsia="ru-RU"/>
              </w:rPr>
              <w:t>утність підстав, установлених у</w:t>
            </w:r>
            <w:r w:rsidR="00A35FCC" w:rsidRPr="00AD423E">
              <w:rPr>
                <w:sz w:val="22"/>
                <w:szCs w:val="22"/>
              </w:rPr>
              <w:t xml:space="preserve"> пункті 47 Особливостей</w:t>
            </w:r>
            <w:r w:rsidRPr="00AD423E">
              <w:rPr>
                <w:rFonts w:ascii="Times New Roman" w:eastAsia="Times New Roman" w:hAnsi="Times New Roman"/>
                <w:sz w:val="22"/>
                <w:szCs w:val="22"/>
                <w:lang w:eastAsia="ru-RU"/>
              </w:rPr>
              <w:t xml:space="preserve"> і в тендерній документації, та шляхом завантажен</w:t>
            </w:r>
            <w:r w:rsidR="003429C5" w:rsidRPr="00AD423E">
              <w:rPr>
                <w:rFonts w:ascii="Times New Roman" w:eastAsia="Times New Roman" w:hAnsi="Times New Roman"/>
                <w:sz w:val="22"/>
                <w:szCs w:val="22"/>
                <w:lang w:eastAsia="ru-RU"/>
              </w:rPr>
              <w:t xml:space="preserve">ня необхідних документів, що </w:t>
            </w:r>
            <w:r w:rsidRPr="00AD423E">
              <w:rPr>
                <w:rFonts w:ascii="Times New Roman" w:eastAsia="Times New Roman" w:hAnsi="Times New Roman"/>
                <w:sz w:val="22"/>
                <w:szCs w:val="22"/>
                <w:lang w:eastAsia="ru-RU"/>
              </w:rPr>
              <w:t>вимагаються замовником у тендерній документації</w:t>
            </w:r>
            <w:r w:rsidRPr="00AD423E">
              <w:rPr>
                <w:rFonts w:ascii="Times New Roman" w:hAnsi="Times New Roman"/>
                <w:sz w:val="22"/>
                <w:szCs w:val="22"/>
              </w:rPr>
              <w:t>, а саме:</w:t>
            </w:r>
          </w:p>
          <w:p w:rsidR="003429C5" w:rsidRPr="00AD423E" w:rsidRDefault="003429C5" w:rsidP="002A2F4C">
            <w:pPr>
              <w:pStyle w:val="aff1"/>
              <w:widowControl w:val="0"/>
              <w:numPr>
                <w:ilvl w:val="0"/>
                <w:numId w:val="20"/>
              </w:numPr>
              <w:tabs>
                <w:tab w:val="left" w:pos="256"/>
              </w:tabs>
              <w:spacing w:line="240" w:lineRule="auto"/>
              <w:ind w:left="0" w:firstLine="355"/>
              <w:jc w:val="both"/>
              <w:rPr>
                <w:rFonts w:ascii="Times New Roman" w:hAnsi="Times New Roman"/>
              </w:rPr>
            </w:pPr>
            <w:r w:rsidRPr="00AD423E">
              <w:rPr>
                <w:rFonts w:ascii="Times New Roman" w:hAnsi="Times New Roman"/>
                <w:b/>
              </w:rPr>
              <w:t>інформація про необхідні технічні, якісні та кількісні характеристики</w:t>
            </w:r>
            <w:r w:rsidRPr="00AD423E">
              <w:rPr>
                <w:rFonts w:ascii="Times New Roman" w:hAnsi="Times New Roman"/>
              </w:rPr>
              <w:t xml:space="preserve"> </w:t>
            </w:r>
            <w:r w:rsidRPr="00AD423E">
              <w:rPr>
                <w:rFonts w:ascii="Times New Roman" w:hAnsi="Times New Roman"/>
                <w:b/>
              </w:rPr>
              <w:t>предмета закупівлі</w:t>
            </w:r>
            <w:r w:rsidRPr="00AD423E">
              <w:rPr>
                <w:rFonts w:ascii="Times New Roman" w:hAnsi="Times New Roman"/>
              </w:rPr>
              <w:t xml:space="preserve"> згідно </w:t>
            </w:r>
            <w:r w:rsidRPr="00AD423E">
              <w:rPr>
                <w:rFonts w:ascii="Times New Roman" w:hAnsi="Times New Roman"/>
                <w:b/>
              </w:rPr>
              <w:t xml:space="preserve">Додатку №1 </w:t>
            </w:r>
            <w:r w:rsidRPr="00AD423E">
              <w:rPr>
                <w:rFonts w:ascii="Times New Roman" w:hAnsi="Times New Roman"/>
              </w:rPr>
              <w:t>до тендерної документації.</w:t>
            </w:r>
          </w:p>
          <w:p w:rsidR="003E6C68" w:rsidRPr="00AD423E" w:rsidRDefault="003E6C68" w:rsidP="002A2F4C">
            <w:pPr>
              <w:pStyle w:val="aff1"/>
              <w:widowControl w:val="0"/>
              <w:numPr>
                <w:ilvl w:val="0"/>
                <w:numId w:val="20"/>
              </w:numPr>
              <w:tabs>
                <w:tab w:val="left" w:pos="256"/>
              </w:tabs>
              <w:spacing w:line="240" w:lineRule="auto"/>
              <w:ind w:left="0" w:firstLine="355"/>
              <w:jc w:val="both"/>
              <w:rPr>
                <w:rFonts w:ascii="Times New Roman" w:hAnsi="Times New Roman"/>
              </w:rPr>
            </w:pPr>
            <w:r w:rsidRPr="00AD423E">
              <w:rPr>
                <w:rFonts w:ascii="Times New Roman" w:hAnsi="Times New Roman"/>
                <w:b/>
              </w:rPr>
              <w:lastRenderedPageBreak/>
              <w:t>інформація та документи, що підтверджують відповідність учасника кваліфікаційним критеріям</w:t>
            </w:r>
            <w:r w:rsidRPr="00AD423E">
              <w:rPr>
                <w:rFonts w:ascii="Times New Roman" w:hAnsi="Times New Roman"/>
              </w:rPr>
              <w:t xml:space="preserve"> у відповідності до </w:t>
            </w:r>
            <w:r w:rsidRPr="00AD423E">
              <w:rPr>
                <w:rFonts w:ascii="Times New Roman" w:hAnsi="Times New Roman"/>
                <w:b/>
              </w:rPr>
              <w:t xml:space="preserve">Додатку </w:t>
            </w:r>
            <w:r w:rsidR="003429C5" w:rsidRPr="00AD423E">
              <w:rPr>
                <w:rFonts w:ascii="Times New Roman" w:hAnsi="Times New Roman"/>
                <w:b/>
              </w:rPr>
              <w:t>№</w:t>
            </w:r>
            <w:r w:rsidR="00EB6FEB" w:rsidRPr="00AD423E">
              <w:rPr>
                <w:rFonts w:ascii="Times New Roman" w:hAnsi="Times New Roman"/>
                <w:b/>
              </w:rPr>
              <w:t>2</w:t>
            </w:r>
            <w:r w:rsidRPr="00AD423E">
              <w:rPr>
                <w:rFonts w:ascii="Times New Roman" w:hAnsi="Times New Roman"/>
              </w:rPr>
              <w:t xml:space="preserve"> до тендерної документації; </w:t>
            </w:r>
          </w:p>
          <w:p w:rsidR="003E6C68" w:rsidRPr="00AD423E" w:rsidRDefault="00F56621" w:rsidP="002A2F4C">
            <w:pPr>
              <w:pStyle w:val="aff1"/>
              <w:widowControl w:val="0"/>
              <w:numPr>
                <w:ilvl w:val="0"/>
                <w:numId w:val="20"/>
              </w:numPr>
              <w:tabs>
                <w:tab w:val="left" w:pos="256"/>
              </w:tabs>
              <w:spacing w:line="240" w:lineRule="auto"/>
              <w:ind w:left="0" w:firstLine="355"/>
              <w:jc w:val="both"/>
              <w:rPr>
                <w:rFonts w:ascii="Times New Roman" w:hAnsi="Times New Roman"/>
              </w:rPr>
            </w:pPr>
            <w:r w:rsidRPr="00AD423E">
              <w:rPr>
                <w:rFonts w:ascii="Times New Roman" w:hAnsi="Times New Roman"/>
                <w:b/>
              </w:rPr>
              <w:t>документи та інформація</w:t>
            </w:r>
            <w:r w:rsidR="00267795" w:rsidRPr="00AD423E">
              <w:rPr>
                <w:rFonts w:ascii="Times New Roman" w:hAnsi="Times New Roman"/>
                <w:b/>
              </w:rPr>
              <w:t xml:space="preserve"> щодо відповідності учасника вимогам, визначеним </w:t>
            </w:r>
            <w:r w:rsidR="001D5F6A" w:rsidRPr="00AD423E">
              <w:rPr>
                <w:rFonts w:ascii="Times New Roman" w:eastAsia="Times New Roman" w:hAnsi="Times New Roman"/>
                <w:b/>
                <w:lang w:eastAsia="ru-RU"/>
              </w:rPr>
              <w:t>у</w:t>
            </w:r>
            <w:r w:rsidR="001D5F6A" w:rsidRPr="00AD423E">
              <w:rPr>
                <w:rFonts w:ascii="Times New Roman" w:hAnsi="Times New Roman"/>
                <w:b/>
              </w:rPr>
              <w:t xml:space="preserve"> пункті 47 Особливостей</w:t>
            </w:r>
            <w:r w:rsidR="001D5F6A" w:rsidRPr="00AD423E">
              <w:rPr>
                <w:rFonts w:ascii="Times New Roman" w:eastAsia="Times New Roman" w:hAnsi="Times New Roman"/>
                <w:lang w:eastAsia="ru-RU"/>
              </w:rPr>
              <w:t xml:space="preserve"> </w:t>
            </w:r>
            <w:r w:rsidR="003E6C68" w:rsidRPr="00AD423E">
              <w:rPr>
                <w:rFonts w:ascii="Times New Roman" w:hAnsi="Times New Roman"/>
              </w:rPr>
              <w:t xml:space="preserve">згідно з </w:t>
            </w:r>
            <w:r w:rsidR="003429C5" w:rsidRPr="00AD423E">
              <w:rPr>
                <w:rFonts w:ascii="Times New Roman" w:hAnsi="Times New Roman"/>
                <w:b/>
              </w:rPr>
              <w:t>Додатком №</w:t>
            </w:r>
            <w:r w:rsidR="00EB6FEB" w:rsidRPr="00AD423E">
              <w:rPr>
                <w:rFonts w:ascii="Times New Roman" w:hAnsi="Times New Roman"/>
                <w:b/>
              </w:rPr>
              <w:t>3</w:t>
            </w:r>
            <w:r w:rsidR="003E6C68" w:rsidRPr="00AD423E">
              <w:rPr>
                <w:rFonts w:ascii="Times New Roman" w:hAnsi="Times New Roman"/>
              </w:rPr>
              <w:t xml:space="preserve"> до тендерної документації; </w:t>
            </w:r>
          </w:p>
          <w:p w:rsidR="009A52BF" w:rsidRPr="00AD423E" w:rsidRDefault="009A52BF" w:rsidP="002A2F4C">
            <w:pPr>
              <w:pStyle w:val="aff1"/>
              <w:widowControl w:val="0"/>
              <w:numPr>
                <w:ilvl w:val="0"/>
                <w:numId w:val="20"/>
              </w:numPr>
              <w:tabs>
                <w:tab w:val="left" w:pos="256"/>
              </w:tabs>
              <w:spacing w:line="240" w:lineRule="auto"/>
              <w:ind w:left="0" w:firstLine="355"/>
              <w:jc w:val="both"/>
              <w:rPr>
                <w:rFonts w:ascii="Times New Roman" w:hAnsi="Times New Roman"/>
              </w:rPr>
            </w:pPr>
            <w:r w:rsidRPr="00AD423E">
              <w:rPr>
                <w:rFonts w:ascii="Times New Roman" w:hAnsi="Times New Roman"/>
                <w:b/>
              </w:rPr>
              <w:t xml:space="preserve">інформації про Учасника – </w:t>
            </w:r>
            <w:r w:rsidRPr="00A4175B">
              <w:rPr>
                <w:rFonts w:ascii="Times New Roman" w:hAnsi="Times New Roman"/>
                <w:b/>
              </w:rPr>
              <w:t>Додаток 5</w:t>
            </w:r>
            <w:r w:rsidRPr="00AD423E">
              <w:rPr>
                <w:rFonts w:ascii="Times New Roman" w:hAnsi="Times New Roman"/>
              </w:rPr>
              <w:t xml:space="preserve"> до тендерної документації;</w:t>
            </w:r>
          </w:p>
          <w:p w:rsidR="003739B0" w:rsidRPr="004718CF" w:rsidRDefault="003739B0" w:rsidP="002A2F4C">
            <w:pPr>
              <w:pStyle w:val="aff1"/>
              <w:widowControl w:val="0"/>
              <w:numPr>
                <w:ilvl w:val="0"/>
                <w:numId w:val="20"/>
              </w:numPr>
              <w:tabs>
                <w:tab w:val="left" w:pos="256"/>
              </w:tabs>
              <w:spacing w:line="240" w:lineRule="auto"/>
              <w:ind w:left="0" w:firstLine="355"/>
              <w:jc w:val="both"/>
              <w:rPr>
                <w:rFonts w:ascii="Times New Roman" w:hAnsi="Times New Roman"/>
              </w:rPr>
            </w:pPr>
            <w:r w:rsidRPr="004718CF">
              <w:rPr>
                <w:rFonts w:ascii="Times New Roman" w:hAnsi="Times New Roman"/>
                <w:b/>
                <w:iCs/>
                <w:lang w:eastAsia="ar-SA"/>
              </w:rPr>
              <w:t>документів, що підтверджують повноваження щодо підпису документів</w:t>
            </w:r>
            <w:r w:rsidRPr="004718CF">
              <w:rPr>
                <w:rFonts w:ascii="Times New Roman" w:hAnsi="Times New Roman"/>
                <w:iCs/>
                <w:lang w:eastAsia="ar-SA"/>
              </w:rPr>
              <w:t xml:space="preserve"> (пропозиції учасника та договору за результатами проведення закупівлі) уповноваженої особи учасника закупівлі підтверджується: </w:t>
            </w:r>
            <w:r w:rsidRPr="004718CF">
              <w:rPr>
                <w:rFonts w:ascii="Times New Roman" w:hAnsi="Times New Roman"/>
                <w:b/>
                <w:iCs/>
                <w:lang w:eastAsia="ar-SA"/>
              </w:rPr>
              <w:t>для посадових (службових) осіб</w:t>
            </w:r>
            <w:r w:rsidRPr="004718CF">
              <w:rPr>
                <w:rFonts w:ascii="Times New Roman" w:hAnsi="Times New Roman"/>
                <w:iCs/>
                <w:lang w:eastAsia="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4718CF">
              <w:rPr>
                <w:rFonts w:ascii="Times New Roman" w:hAnsi="Times New Roman"/>
                <w:b/>
                <w:iCs/>
                <w:lang w:eastAsia="ar-SA"/>
              </w:rPr>
              <w:t>якщо учасником є фізична особа або фізична особа-підприємець</w:t>
            </w:r>
            <w:r w:rsidRPr="004718CF">
              <w:rPr>
                <w:rFonts w:ascii="Times New Roman" w:hAnsi="Times New Roman"/>
                <w:iCs/>
                <w:lang w:eastAsia="ar-SA"/>
              </w:rPr>
              <w:t xml:space="preserve">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4718CF">
              <w:rPr>
                <w:rFonts w:ascii="Times New Roman" w:hAnsi="Times New Roman"/>
                <w:b/>
                <w:iCs/>
                <w:lang w:eastAsia="ar-SA"/>
              </w:rPr>
              <w:t>для осіб, що уповноважені представляти</w:t>
            </w:r>
            <w:r w:rsidRPr="004718CF">
              <w:rPr>
                <w:rFonts w:ascii="Times New Roman" w:hAnsi="Times New Roman"/>
                <w:iCs/>
                <w:lang w:eastAsia="ar-SA"/>
              </w:rPr>
              <w:t xml:space="preserve">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rsidR="003739B0" w:rsidRPr="004718CF" w:rsidRDefault="00AD7B6D" w:rsidP="00D24D57">
            <w:pPr>
              <w:pStyle w:val="aff1"/>
              <w:widowControl w:val="0"/>
              <w:numPr>
                <w:ilvl w:val="0"/>
                <w:numId w:val="20"/>
              </w:numPr>
              <w:tabs>
                <w:tab w:val="left" w:pos="256"/>
              </w:tabs>
              <w:spacing w:line="240" w:lineRule="auto"/>
              <w:ind w:left="0" w:firstLine="360"/>
              <w:jc w:val="both"/>
              <w:rPr>
                <w:rFonts w:ascii="Times New Roman" w:hAnsi="Times New Roman"/>
              </w:rPr>
            </w:pPr>
            <w:r w:rsidRPr="004718CF">
              <w:rPr>
                <w:rFonts w:ascii="Times New Roman" w:hAnsi="Times New Roman"/>
                <w:b/>
                <w:iCs/>
                <w:lang w:eastAsia="ar-SA"/>
              </w:rPr>
              <w:t xml:space="preserve">сканкопії </w:t>
            </w:r>
            <w:r w:rsidR="003739B0" w:rsidRPr="004718CF">
              <w:rPr>
                <w:rFonts w:ascii="Times New Roman" w:hAnsi="Times New Roman"/>
                <w:b/>
                <w:iCs/>
                <w:lang w:eastAsia="ar-SA"/>
              </w:rPr>
              <w:t>оригіналу або копії діючої редакції статуту</w:t>
            </w:r>
            <w:r w:rsidR="00D24D57" w:rsidRPr="004718CF">
              <w:rPr>
                <w:rFonts w:ascii="Times New Roman" w:hAnsi="Times New Roman"/>
                <w:b/>
                <w:iCs/>
                <w:lang w:eastAsia="ar-SA"/>
              </w:rPr>
              <w:t xml:space="preserve"> (із змінами)</w:t>
            </w:r>
            <w:r w:rsidR="003739B0" w:rsidRPr="004718CF">
              <w:rPr>
                <w:rFonts w:ascii="Times New Roman" w:hAnsi="Times New Roman"/>
                <w:b/>
                <w:iCs/>
                <w:lang w:eastAsia="ar-SA"/>
              </w:rPr>
              <w:t xml:space="preserve"> </w:t>
            </w:r>
            <w:r w:rsidR="003739B0" w:rsidRPr="004718CF">
              <w:rPr>
                <w:rFonts w:ascii="Times New Roman" w:hAnsi="Times New Roman"/>
                <w:iCs/>
                <w:lang w:eastAsia="ar-SA"/>
              </w:rPr>
              <w:t>учасника (положення, установчого договору або іншого документу, який його замінює)</w:t>
            </w:r>
            <w:r w:rsidR="00D24D57" w:rsidRPr="004718CF">
              <w:rPr>
                <w:rFonts w:ascii="Times New Roman" w:hAnsi="Times New Roman"/>
                <w:iCs/>
                <w:lang w:eastAsia="ar-SA"/>
              </w:rPr>
              <w:t xml:space="preserve"> (для юридичних осіб) </w:t>
            </w:r>
            <w:r w:rsidR="00D24D57" w:rsidRPr="004718CF">
              <w:rPr>
                <w:rFonts w:ascii="Times New Roman" w:hAnsi="Times New Roman"/>
                <w:b/>
                <w:iCs/>
                <w:lang w:eastAsia="ar-SA"/>
              </w:rPr>
              <w:t>та/або коду доступу до сканкопії установчого документу</w:t>
            </w:r>
            <w:r w:rsidR="00D24D57" w:rsidRPr="004718CF">
              <w:rPr>
                <w:rFonts w:ascii="Times New Roman" w:hAnsi="Times New Roman"/>
                <w:iCs/>
                <w:lang w:eastAsia="ar-SA"/>
              </w:rPr>
              <w:t xml:space="preserve">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r w:rsidR="003739B0" w:rsidRPr="004718CF">
              <w:rPr>
                <w:rFonts w:ascii="Times New Roman" w:hAnsi="Times New Roman"/>
                <w:iCs/>
                <w:lang w:eastAsia="ar-S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739B0" w:rsidRPr="004718CF" w:rsidRDefault="003739B0" w:rsidP="002A2F4C">
            <w:pPr>
              <w:pStyle w:val="aff1"/>
              <w:widowControl w:val="0"/>
              <w:numPr>
                <w:ilvl w:val="0"/>
                <w:numId w:val="20"/>
              </w:numPr>
              <w:tabs>
                <w:tab w:val="left" w:pos="256"/>
              </w:tabs>
              <w:spacing w:line="240" w:lineRule="auto"/>
              <w:ind w:left="0" w:firstLine="355"/>
              <w:jc w:val="both"/>
              <w:rPr>
                <w:rFonts w:ascii="Times New Roman" w:hAnsi="Times New Roman"/>
              </w:rPr>
            </w:pPr>
            <w:r w:rsidRPr="004718CF">
              <w:rPr>
                <w:rFonts w:ascii="Times New Roman" w:hAnsi="Times New Roman"/>
                <w:b/>
                <w:iCs/>
                <w:lang w:eastAsia="ar-SA"/>
              </w:rPr>
              <w:t>достовірної інформації у вигляді</w:t>
            </w:r>
            <w:r w:rsidRPr="004718CF">
              <w:rPr>
                <w:rFonts w:ascii="Times New Roman" w:hAnsi="Times New Roman"/>
                <w:iCs/>
                <w:lang w:eastAsia="ar-SA"/>
              </w:rPr>
              <w:t xml:space="preserve"> </w:t>
            </w:r>
            <w:r w:rsidRPr="004718CF">
              <w:rPr>
                <w:rFonts w:ascii="Times New Roman" w:hAnsi="Times New Roman"/>
                <w:b/>
                <w:iCs/>
                <w:lang w:eastAsia="ar-SA"/>
              </w:rPr>
              <w:t>довідки довільної форми</w:t>
            </w:r>
            <w:r w:rsidRPr="004718CF">
              <w:rPr>
                <w:rFonts w:ascii="Times New Roman" w:hAnsi="Times New Roman"/>
                <w:iCs/>
                <w:lang w:eastAsia="ar-SA"/>
              </w:rPr>
              <w:t xml:space="preserve">, в якій зазначити дані </w:t>
            </w:r>
            <w:r w:rsidRPr="004718CF">
              <w:rPr>
                <w:rFonts w:ascii="Times New Roman" w:hAnsi="Times New Roman"/>
                <w:b/>
                <w:iCs/>
                <w:lang w:eastAsia="ar-SA"/>
              </w:rPr>
              <w:t>про наявність чинної ліцензії</w:t>
            </w:r>
            <w:r w:rsidRPr="004718CF">
              <w:rPr>
                <w:rFonts w:ascii="Times New Roman" w:hAnsi="Times New Roman"/>
                <w:iCs/>
                <w:lang w:eastAsia="ar-SA"/>
              </w:rPr>
              <w:t>,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739B0" w:rsidRPr="00AD423E" w:rsidRDefault="003739B0" w:rsidP="00A03191">
            <w:pPr>
              <w:pStyle w:val="aff1"/>
              <w:widowControl w:val="0"/>
              <w:numPr>
                <w:ilvl w:val="0"/>
                <w:numId w:val="20"/>
              </w:numPr>
              <w:tabs>
                <w:tab w:val="left" w:pos="256"/>
              </w:tabs>
              <w:spacing w:after="0" w:line="240" w:lineRule="auto"/>
              <w:ind w:left="0" w:firstLine="357"/>
              <w:jc w:val="both"/>
              <w:rPr>
                <w:rFonts w:ascii="Times New Roman" w:hAnsi="Times New Roman"/>
              </w:rPr>
            </w:pPr>
            <w:r w:rsidRPr="00AD423E">
              <w:rPr>
                <w:rFonts w:ascii="Times New Roman" w:hAnsi="Times New Roman"/>
                <w:b/>
                <w:iCs/>
                <w:lang w:eastAsia="ar-SA"/>
              </w:rPr>
              <w:t>іншої інформації та документів</w:t>
            </w:r>
            <w:r w:rsidRPr="00AD423E">
              <w:rPr>
                <w:rFonts w:ascii="Times New Roman" w:hAnsi="Times New Roman"/>
                <w:iCs/>
                <w:lang w:eastAsia="ar-SA"/>
              </w:rPr>
              <w:t>, відповідно до вимог цієї тендерної документації та додатків до неї.</w:t>
            </w:r>
          </w:p>
          <w:p w:rsidR="0041101F" w:rsidRPr="00AD423E" w:rsidRDefault="00A03191" w:rsidP="00A03191">
            <w:pPr>
              <w:tabs>
                <w:tab w:val="left" w:pos="256"/>
              </w:tabs>
              <w:spacing w:line="240" w:lineRule="auto"/>
              <w:ind w:firstLine="357"/>
              <w:jc w:val="both"/>
              <w:rPr>
                <w:rFonts w:ascii="Times New Roman" w:hAnsi="Times New Roman"/>
                <w:sz w:val="22"/>
                <w:szCs w:val="22"/>
              </w:rPr>
            </w:pPr>
            <w:r w:rsidRPr="00AD423E">
              <w:rPr>
                <w:rFonts w:ascii="Times New Roman" w:hAnsi="Times New Roman"/>
                <w:b/>
                <w:sz w:val="22"/>
                <w:szCs w:val="22"/>
              </w:rPr>
              <w:t>8) у</w:t>
            </w:r>
            <w:r w:rsidR="003E6C68" w:rsidRPr="00AD423E">
              <w:rPr>
                <w:rFonts w:ascii="Times New Roman" w:hAnsi="Times New Roman"/>
                <w:b/>
                <w:sz w:val="22"/>
                <w:szCs w:val="22"/>
              </w:rPr>
              <w:t>часник-нерезидент</w:t>
            </w:r>
            <w:r w:rsidR="003E6C68" w:rsidRPr="00AD423E">
              <w:rPr>
                <w:rFonts w:ascii="Times New Roman" w:hAnsi="Times New Roman"/>
                <w:sz w:val="22"/>
                <w:szCs w:val="22"/>
              </w:rPr>
              <w:t xml:space="preserve"> </w:t>
            </w:r>
            <w:r w:rsidR="003E6C68" w:rsidRPr="00AD423E">
              <w:rPr>
                <w:rFonts w:ascii="Times New Roman" w:hAnsi="Times New Roman"/>
                <w:sz w:val="22"/>
                <w:szCs w:val="22"/>
                <w:lang w:eastAsia="ru-RU"/>
              </w:rPr>
              <w:t>повинен надати зазначені</w:t>
            </w:r>
            <w:r w:rsidR="003E6C68" w:rsidRPr="00AD423E">
              <w:rPr>
                <w:rFonts w:ascii="Times New Roman" w:hAnsi="Times New Roman"/>
                <w:sz w:val="22"/>
                <w:szCs w:val="22"/>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w:t>
            </w:r>
          </w:p>
          <w:p w:rsidR="00D12ACC" w:rsidRPr="00AD423E" w:rsidRDefault="00A03191" w:rsidP="00A03191">
            <w:pPr>
              <w:widowControl w:val="0"/>
              <w:spacing w:line="240" w:lineRule="auto"/>
              <w:ind w:firstLine="355"/>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b/>
                <w:color w:val="000000"/>
                <w:sz w:val="22"/>
                <w:szCs w:val="22"/>
              </w:rPr>
              <w:t>9)</w:t>
            </w:r>
            <w:r w:rsidRPr="00AD423E">
              <w:rPr>
                <w:rFonts w:ascii="Times New Roman" w:eastAsia="Times New Roman" w:hAnsi="Times New Roman" w:cs="Times New Roman"/>
                <w:color w:val="000000"/>
                <w:sz w:val="22"/>
                <w:szCs w:val="22"/>
              </w:rPr>
              <w:t xml:space="preserve"> у</w:t>
            </w:r>
            <w:r w:rsidR="00D12ACC" w:rsidRPr="00AD423E">
              <w:rPr>
                <w:rFonts w:ascii="Times New Roman" w:eastAsia="Times New Roman" w:hAnsi="Times New Roman" w:cs="Times New Roman"/>
                <w:color w:val="000000"/>
                <w:sz w:val="22"/>
                <w:szCs w:val="22"/>
              </w:rPr>
              <w:t xml:space="preserve">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D12ACC" w:rsidRPr="00AD423E">
              <w:rPr>
                <w:rFonts w:ascii="Times New Roman" w:eastAsia="Times New Roman" w:hAnsi="Times New Roman" w:cs="Times New Roman"/>
                <w:sz w:val="22"/>
                <w:szCs w:val="22"/>
              </w:rPr>
              <w:t xml:space="preserve">  </w:t>
            </w:r>
            <w:r w:rsidR="00D12ACC" w:rsidRPr="00AD423E">
              <w:rPr>
                <w:rFonts w:ascii="Times New Roman" w:eastAsia="Times New Roman" w:hAnsi="Times New Roman" w:cs="Times New Roman"/>
                <w:b/>
                <w:sz w:val="22"/>
                <w:szCs w:val="22"/>
              </w:rPr>
              <w:t>то він надає лист-роз’яснення в довільній формі,</w:t>
            </w:r>
            <w:r w:rsidR="00D12ACC" w:rsidRPr="00AD423E">
              <w:rPr>
                <w:rFonts w:ascii="Times New Roman" w:eastAsia="Times New Roman" w:hAnsi="Times New Roman" w:cs="Times New Roman"/>
                <w:sz w:val="22"/>
                <w:szCs w:val="22"/>
              </w:rPr>
              <w:t xml:space="preserve"> у якому зазначає законодавчі підстави щодо ненадання відповідних документів або </w:t>
            </w:r>
            <w:proofErr w:type="spellStart"/>
            <w:r w:rsidR="00D12ACC" w:rsidRPr="00AD423E">
              <w:rPr>
                <w:rFonts w:ascii="Times New Roman" w:eastAsia="Times New Roman" w:hAnsi="Times New Roman" w:cs="Times New Roman"/>
                <w:sz w:val="22"/>
                <w:szCs w:val="22"/>
              </w:rPr>
              <w:t>ненакладення</w:t>
            </w:r>
            <w:proofErr w:type="spellEnd"/>
            <w:r w:rsidR="00D12ACC" w:rsidRPr="00AD423E">
              <w:rPr>
                <w:rFonts w:ascii="Times New Roman" w:eastAsia="Times New Roman" w:hAnsi="Times New Roman" w:cs="Times New Roman"/>
                <w:sz w:val="22"/>
                <w:szCs w:val="22"/>
              </w:rPr>
              <w:t xml:space="preserve"> електронного підпису; </w:t>
            </w:r>
            <w:r w:rsidR="00D12ACC" w:rsidRPr="00AD423E">
              <w:rPr>
                <w:rFonts w:ascii="Times New Roman" w:eastAsia="Times New Roman" w:hAnsi="Times New Roman" w:cs="Times New Roman"/>
                <w:b/>
                <w:sz w:val="22"/>
                <w:szCs w:val="22"/>
              </w:rPr>
              <w:t>або надає копію/ї роз'яснення/</w:t>
            </w:r>
            <w:proofErr w:type="spellStart"/>
            <w:r w:rsidR="00D12ACC" w:rsidRPr="00AD423E">
              <w:rPr>
                <w:rFonts w:ascii="Times New Roman" w:eastAsia="Times New Roman" w:hAnsi="Times New Roman" w:cs="Times New Roman"/>
                <w:b/>
                <w:sz w:val="22"/>
                <w:szCs w:val="22"/>
              </w:rPr>
              <w:t>нь</w:t>
            </w:r>
            <w:proofErr w:type="spellEnd"/>
            <w:r w:rsidR="00D12ACC" w:rsidRPr="00AD423E">
              <w:rPr>
                <w:rFonts w:ascii="Times New Roman" w:eastAsia="Times New Roman" w:hAnsi="Times New Roman" w:cs="Times New Roman"/>
                <w:b/>
                <w:sz w:val="22"/>
                <w:szCs w:val="22"/>
              </w:rPr>
              <w:t xml:space="preserve"> державних </w:t>
            </w:r>
            <w:r w:rsidR="00D12ACC" w:rsidRPr="00AD423E">
              <w:rPr>
                <w:rFonts w:ascii="Times New Roman" w:eastAsia="Times New Roman" w:hAnsi="Times New Roman" w:cs="Times New Roman"/>
                <w:b/>
                <w:sz w:val="22"/>
                <w:szCs w:val="22"/>
              </w:rPr>
              <w:lastRenderedPageBreak/>
              <w:t xml:space="preserve">органів </w:t>
            </w:r>
            <w:r w:rsidR="00D12ACC" w:rsidRPr="00AD423E">
              <w:rPr>
                <w:rFonts w:ascii="Times New Roman" w:eastAsia="Times New Roman" w:hAnsi="Times New Roman" w:cs="Times New Roman"/>
                <w:sz w:val="22"/>
                <w:szCs w:val="22"/>
              </w:rPr>
              <w:t>щодо цього.</w:t>
            </w:r>
          </w:p>
          <w:p w:rsidR="00A03191" w:rsidRPr="00AD423E" w:rsidRDefault="00A03191" w:rsidP="00E47DC7">
            <w:pPr>
              <w:tabs>
                <w:tab w:val="left" w:pos="256"/>
              </w:tabs>
              <w:spacing w:line="240" w:lineRule="auto"/>
              <w:ind w:firstLine="355"/>
              <w:jc w:val="both"/>
              <w:rPr>
                <w:rFonts w:ascii="Times New Roman" w:hAnsi="Times New Roman"/>
                <w:sz w:val="22"/>
                <w:szCs w:val="22"/>
              </w:rPr>
            </w:pPr>
            <w:r w:rsidRPr="00AD423E">
              <w:rPr>
                <w:rFonts w:ascii="Times New Roman" w:hAnsi="Times New Roman"/>
                <w:b/>
                <w:sz w:val="22"/>
                <w:szCs w:val="22"/>
              </w:rPr>
              <w:t>10)</w:t>
            </w:r>
            <w:r w:rsidRPr="00AD423E">
              <w:rPr>
                <w:rFonts w:ascii="Times New Roman" w:hAnsi="Times New Roman"/>
                <w:sz w:val="22"/>
                <w:szCs w:val="22"/>
              </w:rPr>
              <w:t xml:space="preserve"> у</w:t>
            </w:r>
            <w:r w:rsidR="003E6C68" w:rsidRPr="00AD423E">
              <w:rPr>
                <w:rFonts w:ascii="Times New Roman" w:hAnsi="Times New Roman"/>
                <w:sz w:val="22"/>
                <w:szCs w:val="22"/>
              </w:rPr>
              <w:t xml:space="preserve"> разі якщо тендерна пропозиція подається об'єднанням учасників, до неї обов'язково включається</w:t>
            </w:r>
            <w:r w:rsidR="00EA6AF9" w:rsidRPr="00AD423E">
              <w:rPr>
                <w:rFonts w:ascii="Times New Roman" w:hAnsi="Times New Roman"/>
                <w:sz w:val="22"/>
                <w:szCs w:val="22"/>
              </w:rPr>
              <w:t xml:space="preserve"> документ (документи) про створе</w:t>
            </w:r>
            <w:r w:rsidR="003E6C68" w:rsidRPr="00AD423E">
              <w:rPr>
                <w:rFonts w:ascii="Times New Roman" w:hAnsi="Times New Roman"/>
                <w:sz w:val="22"/>
                <w:szCs w:val="22"/>
              </w:rPr>
              <w:t xml:space="preserve">ння такого об'єднання.  </w:t>
            </w:r>
          </w:p>
          <w:p w:rsidR="003E6C68" w:rsidRPr="00AD423E" w:rsidRDefault="001257CE" w:rsidP="00EA6AF9">
            <w:pPr>
              <w:widowControl w:val="0"/>
              <w:spacing w:line="240" w:lineRule="auto"/>
              <w:ind w:left="-23" w:firstLine="397"/>
              <w:contextualSpacing/>
              <w:jc w:val="both"/>
              <w:rPr>
                <w:rFonts w:ascii="Times New Roman" w:hAnsi="Times New Roman"/>
                <w:color w:val="auto"/>
                <w:sz w:val="22"/>
                <w:szCs w:val="22"/>
              </w:rPr>
            </w:pPr>
            <w:r w:rsidRPr="00AD423E">
              <w:rPr>
                <w:rFonts w:ascii="Times New Roman" w:hAnsi="Times New Roman"/>
                <w:color w:val="auto"/>
                <w:sz w:val="22"/>
                <w:szCs w:val="22"/>
              </w:rPr>
              <w:t xml:space="preserve">Тендерні пропозиції мають право подавати всі заінтересовані особи. </w:t>
            </w:r>
            <w:r w:rsidR="003E6C68" w:rsidRPr="00AD423E">
              <w:rPr>
                <w:rFonts w:ascii="Times New Roman" w:hAnsi="Times New Roman"/>
                <w:color w:val="auto"/>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w:t>
            </w:r>
            <w:r w:rsidR="00EA6AF9" w:rsidRPr="00AD423E">
              <w:rPr>
                <w:rFonts w:ascii="Times New Roman" w:hAnsi="Times New Roman"/>
                <w:color w:val="auto"/>
                <w:sz w:val="22"/>
                <w:szCs w:val="22"/>
              </w:rPr>
              <w:t>дійснення закупівлі за лотами).</w:t>
            </w:r>
          </w:p>
          <w:p w:rsidR="003E6C68" w:rsidRPr="00AD423E" w:rsidRDefault="003E6C68" w:rsidP="003A5A1F">
            <w:pPr>
              <w:widowControl w:val="0"/>
              <w:spacing w:line="240" w:lineRule="auto"/>
              <w:ind w:left="-23" w:firstLine="397"/>
              <w:contextualSpacing/>
              <w:jc w:val="both"/>
              <w:rPr>
                <w:rFonts w:ascii="Times New Roman" w:hAnsi="Times New Roman"/>
                <w:color w:val="auto"/>
                <w:sz w:val="22"/>
                <w:szCs w:val="22"/>
                <w:highlight w:val="green"/>
              </w:rPr>
            </w:pPr>
            <w:r w:rsidRPr="00AD423E">
              <w:rPr>
                <w:rFonts w:ascii="Times New Roman" w:hAnsi="Times New Roman"/>
                <w:color w:val="auto"/>
                <w:sz w:val="22"/>
                <w:szCs w:val="22"/>
                <w:u w:val="single"/>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w:t>
            </w:r>
            <w:r w:rsidRPr="00AD423E">
              <w:rPr>
                <w:rFonts w:ascii="Times New Roman" w:hAnsi="Times New Roman"/>
                <w:color w:val="auto"/>
                <w:sz w:val="22"/>
                <w:szCs w:val="22"/>
              </w:rPr>
              <w:t xml:space="preserve"> (ця вимога не стосується учасників, які здійснюють діяльність без печатки згідно діючого законодавства). </w:t>
            </w:r>
          </w:p>
          <w:p w:rsidR="003A5A1F" w:rsidRPr="00AD423E" w:rsidRDefault="003A5A1F" w:rsidP="003A5A1F">
            <w:pPr>
              <w:widowControl w:val="0"/>
              <w:spacing w:line="240" w:lineRule="auto"/>
              <w:ind w:firstLine="355"/>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3A5A1F" w:rsidRPr="00AD423E" w:rsidRDefault="003A5A1F" w:rsidP="003A5A1F">
            <w:pPr>
              <w:widowControl w:val="0"/>
              <w:spacing w:line="240" w:lineRule="auto"/>
              <w:ind w:firstLine="355"/>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 xml:space="preserve">Учасники процедури закупівлі подають тендерні пропозиції у формі електронного документа чи </w:t>
            </w:r>
            <w:proofErr w:type="spellStart"/>
            <w:r w:rsidRPr="00AD423E">
              <w:rPr>
                <w:rFonts w:ascii="Times New Roman" w:eastAsia="Times New Roman" w:hAnsi="Times New Roman" w:cs="Times New Roman"/>
                <w:color w:val="000000"/>
                <w:sz w:val="22"/>
                <w:szCs w:val="22"/>
              </w:rPr>
              <w:t>скан</w:t>
            </w:r>
            <w:proofErr w:type="spellEnd"/>
            <w:r w:rsidRPr="00AD423E">
              <w:rPr>
                <w:rFonts w:ascii="Times New Roman" w:eastAsia="Times New Roman" w:hAnsi="Times New Roman" w:cs="Times New Roman"/>
                <w:color w:val="000000"/>
                <w:sz w:val="22"/>
                <w:szCs w:val="22"/>
              </w:rPr>
              <w:t xml:space="preserve">-копій через електронну систему закупівель. Тендерна пропозиція учасника має відповідати ряду вимог: </w:t>
            </w:r>
          </w:p>
          <w:p w:rsidR="003A5A1F" w:rsidRPr="00AD423E" w:rsidRDefault="003A5A1F" w:rsidP="003A5A1F">
            <w:pPr>
              <w:spacing w:line="240" w:lineRule="auto"/>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1) документи мають бути чіткими та розбірливими для читання;</w:t>
            </w:r>
          </w:p>
          <w:p w:rsidR="003A5A1F" w:rsidRPr="00AD423E" w:rsidRDefault="003A5A1F" w:rsidP="003A5A1F">
            <w:pPr>
              <w:spacing w:line="240" w:lineRule="auto"/>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AD423E">
              <w:rPr>
                <w:rFonts w:ascii="Times New Roman" w:eastAsia="Times New Roman" w:hAnsi="Times New Roman" w:cs="Times New Roman"/>
                <w:sz w:val="22"/>
                <w:szCs w:val="22"/>
              </w:rPr>
              <w:t>сом (УЕП)</w:t>
            </w:r>
            <w:r w:rsidRPr="00AD423E">
              <w:rPr>
                <w:rFonts w:ascii="Times New Roman" w:eastAsia="Times New Roman" w:hAnsi="Times New Roman" w:cs="Times New Roman"/>
                <w:color w:val="000000"/>
                <w:sz w:val="22"/>
                <w:szCs w:val="22"/>
              </w:rPr>
              <w:t>;</w:t>
            </w:r>
          </w:p>
          <w:p w:rsidR="003A5A1F" w:rsidRPr="00AD423E" w:rsidRDefault="003A5A1F" w:rsidP="003A5A1F">
            <w:pPr>
              <w:spacing w:line="240" w:lineRule="auto"/>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5A1F" w:rsidRPr="00AD423E" w:rsidRDefault="003A5A1F" w:rsidP="003A5A1F">
            <w:pPr>
              <w:spacing w:line="240" w:lineRule="auto"/>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Винятки:</w:t>
            </w:r>
          </w:p>
          <w:p w:rsidR="003A5A1F" w:rsidRPr="00AD423E" w:rsidRDefault="003A5A1F" w:rsidP="003A5A1F">
            <w:pPr>
              <w:spacing w:line="240" w:lineRule="auto"/>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5A1F" w:rsidRPr="00AD423E" w:rsidRDefault="003A5A1F" w:rsidP="003A5A1F">
            <w:pPr>
              <w:widowControl w:val="0"/>
              <w:spacing w:line="240" w:lineRule="auto"/>
              <w:ind w:firstLine="355"/>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5A1F" w:rsidRPr="00AD423E" w:rsidRDefault="003A5A1F" w:rsidP="003A5A1F">
            <w:pPr>
              <w:widowControl w:val="0"/>
              <w:spacing w:line="240" w:lineRule="auto"/>
              <w:ind w:left="40" w:firstLine="315"/>
              <w:jc w:val="both"/>
              <w:rPr>
                <w:rFonts w:ascii="Times New Roman" w:eastAsia="Times New Roman" w:hAnsi="Times New Roman" w:cs="Times New Roman"/>
                <w:sz w:val="22"/>
                <w:szCs w:val="22"/>
              </w:rPr>
            </w:pPr>
            <w:r w:rsidRPr="00AD423E">
              <w:rPr>
                <w:rFonts w:ascii="Times New Roman" w:eastAsia="Times New Roman" w:hAnsi="Times New Roman" w:cs="Times New Roman"/>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D423E">
              <w:rPr>
                <w:rFonts w:ascii="Times New Roman" w:eastAsia="Times New Roman" w:hAnsi="Times New Roman" w:cs="Times New Roman"/>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5A1F" w:rsidRPr="00AD423E" w:rsidRDefault="003A5A1F" w:rsidP="003A5A1F">
            <w:pPr>
              <w:widowControl w:val="0"/>
              <w:spacing w:line="240" w:lineRule="auto"/>
              <w:ind w:left="40" w:firstLine="315"/>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 xml:space="preserve">Замовник перевіряє КЕП/УЕП учасника на </w:t>
            </w:r>
            <w:r w:rsidRPr="00AD423E">
              <w:rPr>
                <w:rFonts w:ascii="Times New Roman" w:eastAsia="Times New Roman" w:hAnsi="Times New Roman" w:cs="Times New Roman"/>
                <w:color w:val="auto"/>
                <w:sz w:val="22"/>
                <w:szCs w:val="22"/>
              </w:rPr>
              <w:t xml:space="preserve">сайті центрального </w:t>
            </w:r>
            <w:r w:rsidRPr="00AD423E">
              <w:rPr>
                <w:rFonts w:ascii="Times New Roman" w:eastAsia="Times New Roman" w:hAnsi="Times New Roman" w:cs="Times New Roman"/>
                <w:color w:val="000000"/>
                <w:sz w:val="22"/>
                <w:szCs w:val="22"/>
              </w:rPr>
              <w:t xml:space="preserve">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5A1F" w:rsidRPr="00AD423E" w:rsidRDefault="003A5A1F" w:rsidP="003A5A1F">
            <w:pPr>
              <w:widowControl w:val="0"/>
              <w:spacing w:line="240" w:lineRule="auto"/>
              <w:ind w:firstLine="355"/>
              <w:jc w:val="both"/>
              <w:rPr>
                <w:rFonts w:ascii="Times New Roman" w:eastAsia="Times New Roman" w:hAnsi="Times New Roman" w:cs="Times New Roman"/>
                <w:color w:val="0D0D0D"/>
                <w:sz w:val="22"/>
                <w:szCs w:val="22"/>
              </w:rPr>
            </w:pPr>
            <w:bookmarkStart w:id="2" w:name="_heading=h.2et92p0" w:colFirst="0" w:colLast="0"/>
            <w:bookmarkEnd w:id="2"/>
            <w:r w:rsidRPr="00AD423E">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D423E">
              <w:rPr>
                <w:rFonts w:ascii="Times New Roman" w:eastAsia="Times New Roman" w:hAnsi="Times New Roman" w:cs="Times New Roman"/>
                <w:color w:val="0D0D0D"/>
                <w:sz w:val="22"/>
                <w:szCs w:val="22"/>
              </w:rPr>
              <w:t xml:space="preserve"> </w:t>
            </w:r>
          </w:p>
          <w:p w:rsidR="003E6C68" w:rsidRPr="00AD423E" w:rsidRDefault="003E6C68" w:rsidP="00EA6AF9">
            <w:pPr>
              <w:widowControl w:val="0"/>
              <w:spacing w:line="240" w:lineRule="auto"/>
              <w:ind w:firstLine="397"/>
              <w:jc w:val="both"/>
              <w:rPr>
                <w:rFonts w:ascii="Times New Roman" w:hAnsi="Times New Roman"/>
                <w:color w:val="auto"/>
                <w:sz w:val="22"/>
                <w:szCs w:val="22"/>
              </w:rPr>
            </w:pPr>
            <w:r w:rsidRPr="00AD423E">
              <w:rPr>
                <w:rFonts w:ascii="Times New Roman" w:hAnsi="Times New Roman"/>
                <w:color w:val="auto"/>
                <w:sz w:val="22"/>
                <w:szCs w:val="22"/>
              </w:rPr>
              <w:t xml:space="preserve">Якщо під час перевірки УЕП/КЕП не відображаються прізвище та </w:t>
            </w:r>
            <w:r w:rsidRPr="00AD423E">
              <w:rPr>
                <w:rFonts w:ascii="Times New Roman" w:hAnsi="Times New Roman"/>
                <w:color w:val="auto"/>
                <w:sz w:val="22"/>
                <w:szCs w:val="22"/>
              </w:rPr>
              <w:lastRenderedPageBreak/>
              <w:t xml:space="preserve">ініціали особи, уповноваженої на підписання тендерної пропозиції (власника ключа), </w:t>
            </w:r>
            <w:r w:rsidR="00A756AA" w:rsidRPr="00AD423E">
              <w:rPr>
                <w:rFonts w:ascii="Times New Roman" w:hAnsi="Times New Roman"/>
                <w:color w:val="auto"/>
                <w:sz w:val="22"/>
                <w:szCs w:val="22"/>
              </w:rPr>
              <w:t xml:space="preserve">тендерна пропозиція </w:t>
            </w:r>
            <w:r w:rsidRPr="00AD423E">
              <w:rPr>
                <w:rFonts w:ascii="Times New Roman" w:hAnsi="Times New Roman"/>
                <w:color w:val="auto"/>
                <w:sz w:val="22"/>
                <w:szCs w:val="22"/>
              </w:rPr>
              <w:t>учасник</w:t>
            </w:r>
            <w:r w:rsidR="00A756AA" w:rsidRPr="00AD423E">
              <w:rPr>
                <w:rFonts w:ascii="Times New Roman" w:hAnsi="Times New Roman"/>
                <w:color w:val="auto"/>
                <w:sz w:val="22"/>
                <w:szCs w:val="22"/>
              </w:rPr>
              <w:t>а вважається такою</w:t>
            </w:r>
            <w:r w:rsidRPr="00AD423E">
              <w:rPr>
                <w:rFonts w:ascii="Times New Roman" w:hAnsi="Times New Roman"/>
                <w:color w:val="auto"/>
                <w:sz w:val="22"/>
                <w:szCs w:val="22"/>
              </w:rPr>
              <w:t>,</w:t>
            </w:r>
            <w:r w:rsidR="00A756AA" w:rsidRPr="00AD423E">
              <w:rPr>
                <w:rFonts w:ascii="Times New Roman" w:hAnsi="Times New Roman"/>
                <w:color w:val="auto"/>
                <w:sz w:val="22"/>
                <w:szCs w:val="22"/>
              </w:rPr>
              <w:t xml:space="preserve"> що не відповідає вимогам, установленим у тендерній документації відповідно до абзацу першого частини третьої статті 22 Закону, і </w:t>
            </w:r>
            <w:r w:rsidRPr="00AD423E">
              <w:rPr>
                <w:rFonts w:ascii="Times New Roman" w:hAnsi="Times New Roman"/>
                <w:color w:val="auto"/>
                <w:sz w:val="22"/>
                <w:szCs w:val="22"/>
              </w:rPr>
              <w:t xml:space="preserve"> буде відхилено</w:t>
            </w:r>
            <w:r w:rsidR="00A52CC5" w:rsidRPr="00AD423E">
              <w:rPr>
                <w:rFonts w:ascii="Times New Roman" w:hAnsi="Times New Roman"/>
                <w:color w:val="auto"/>
                <w:sz w:val="22"/>
                <w:szCs w:val="22"/>
              </w:rPr>
              <w:t>ю Замовником.</w:t>
            </w:r>
            <w:r w:rsidR="00EA6AF9" w:rsidRPr="00AD423E">
              <w:rPr>
                <w:rFonts w:ascii="Times New Roman" w:hAnsi="Times New Roman"/>
                <w:color w:val="auto"/>
                <w:sz w:val="22"/>
                <w:szCs w:val="22"/>
              </w:rPr>
              <w:t xml:space="preserve"> </w:t>
            </w:r>
          </w:p>
          <w:p w:rsidR="003E6C68" w:rsidRPr="00AD423E" w:rsidRDefault="003E6C68" w:rsidP="003E6C68">
            <w:pPr>
              <w:shd w:val="clear" w:color="auto" w:fill="FFFFFF"/>
              <w:spacing w:line="240" w:lineRule="auto"/>
              <w:ind w:firstLine="397"/>
              <w:jc w:val="both"/>
              <w:rPr>
                <w:rFonts w:ascii="Times New Roman" w:hAnsi="Times New Roman" w:cs="Times New Roman"/>
                <w:color w:val="auto"/>
                <w:sz w:val="22"/>
                <w:szCs w:val="22"/>
              </w:rPr>
            </w:pPr>
            <w:r w:rsidRPr="00AD423E">
              <w:rPr>
                <w:rFonts w:ascii="Times New Roman" w:hAnsi="Times New Roman" w:cs="Times New Roman"/>
                <w:color w:val="auto"/>
                <w:sz w:val="22"/>
                <w:szCs w:val="22"/>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4763DA" w:rsidRPr="00AD423E" w:rsidRDefault="001257CE" w:rsidP="004763DA">
            <w:pPr>
              <w:shd w:val="clear" w:color="auto" w:fill="FFFFFF"/>
              <w:spacing w:line="240" w:lineRule="auto"/>
              <w:ind w:firstLine="397"/>
              <w:jc w:val="both"/>
              <w:rPr>
                <w:rFonts w:ascii="Times New Roman" w:hAnsi="Times New Roman"/>
                <w:color w:val="auto"/>
                <w:sz w:val="22"/>
                <w:szCs w:val="22"/>
              </w:rPr>
            </w:pPr>
            <w:r w:rsidRPr="00AD423E">
              <w:rPr>
                <w:rFonts w:ascii="Times New Roman" w:hAnsi="Times New Roman"/>
                <w:color w:val="auto"/>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004763DA" w:rsidRPr="00AD423E">
              <w:rPr>
                <w:rFonts w:ascii="Times New Roman" w:hAnsi="Times New Roman"/>
                <w:color w:val="auto"/>
                <w:sz w:val="22"/>
                <w:szCs w:val="22"/>
              </w:rPr>
              <w:t xml:space="preserve"> </w:t>
            </w:r>
          </w:p>
          <w:p w:rsidR="004763DA" w:rsidRPr="00AD423E" w:rsidRDefault="004763DA" w:rsidP="004763DA">
            <w:pPr>
              <w:shd w:val="clear" w:color="auto" w:fill="FFFFFF"/>
              <w:spacing w:line="240" w:lineRule="auto"/>
              <w:ind w:firstLine="397"/>
              <w:jc w:val="both"/>
              <w:rPr>
                <w:rFonts w:ascii="Times New Roman" w:hAnsi="Times New Roman"/>
                <w:color w:val="auto"/>
                <w:sz w:val="22"/>
                <w:szCs w:val="22"/>
              </w:rPr>
            </w:pPr>
            <w:r w:rsidRPr="00AD423E">
              <w:rPr>
                <w:rFonts w:ascii="Times New Roman" w:eastAsia="Times New Roman" w:hAnsi="Times New Roman" w:cs="Times New Roman"/>
                <w:color w:val="000000"/>
                <w:sz w:val="22"/>
                <w:szCs w:val="22"/>
              </w:rPr>
              <w:t xml:space="preserve">Документи, що не передбачені законодавством для учасників </w:t>
            </w:r>
            <w:r w:rsidRPr="00AD423E">
              <w:rPr>
                <w:rFonts w:ascii="Times New Roman" w:eastAsia="Times New Roman" w:hAnsi="Times New Roman" w:cs="Times New Roman"/>
                <w:sz w:val="22"/>
                <w:szCs w:val="22"/>
              </w:rPr>
              <w:t>—</w:t>
            </w:r>
            <w:r w:rsidRPr="00AD423E">
              <w:rPr>
                <w:rFonts w:ascii="Times New Roman" w:eastAsia="Times New Roman" w:hAnsi="Times New Roman" w:cs="Times New Roman"/>
                <w:color w:val="000000"/>
                <w:sz w:val="22"/>
                <w:szCs w:val="22"/>
              </w:rPr>
              <w:t xml:space="preserve"> юридичних, фізичних осіб, у тому числі фізичних осіб </w:t>
            </w:r>
            <w:r w:rsidRPr="00AD423E">
              <w:rPr>
                <w:rFonts w:ascii="Times New Roman" w:eastAsia="Times New Roman" w:hAnsi="Times New Roman" w:cs="Times New Roman"/>
                <w:sz w:val="22"/>
                <w:szCs w:val="22"/>
              </w:rPr>
              <w:t>—</w:t>
            </w:r>
            <w:r w:rsidRPr="00AD423E">
              <w:rPr>
                <w:rFonts w:ascii="Times New Roman" w:eastAsia="Times New Roman" w:hAnsi="Times New Roman" w:cs="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D423E">
              <w:rPr>
                <w:rFonts w:ascii="Times New Roman" w:eastAsia="Times New Roman" w:hAnsi="Times New Roman" w:cs="Times New Roman"/>
                <w:sz w:val="22"/>
                <w:szCs w:val="22"/>
              </w:rPr>
              <w:t>—</w:t>
            </w:r>
            <w:r w:rsidRPr="00AD423E">
              <w:rPr>
                <w:rFonts w:ascii="Times New Roman" w:eastAsia="Times New Roman" w:hAnsi="Times New Roman" w:cs="Times New Roman"/>
                <w:color w:val="000000"/>
                <w:sz w:val="22"/>
                <w:szCs w:val="22"/>
              </w:rPr>
              <w:t xml:space="preserve"> юридичних, фізичних осіб, у тому числі фізичних осіб </w:t>
            </w:r>
            <w:r w:rsidRPr="00AD423E">
              <w:rPr>
                <w:rFonts w:ascii="Times New Roman" w:eastAsia="Times New Roman" w:hAnsi="Times New Roman" w:cs="Times New Roman"/>
                <w:sz w:val="22"/>
                <w:szCs w:val="22"/>
              </w:rPr>
              <w:t>—</w:t>
            </w:r>
            <w:r w:rsidRPr="00AD423E">
              <w:rPr>
                <w:rFonts w:ascii="Times New Roman" w:eastAsia="Times New Roman" w:hAnsi="Times New Roman" w:cs="Times New Roman"/>
                <w:color w:val="000000"/>
                <w:sz w:val="22"/>
                <w:szCs w:val="22"/>
              </w:rPr>
              <w:t xml:space="preserve"> підприємців, у складі тендерної пропозиції, не може бути </w:t>
            </w:r>
            <w:r w:rsidRPr="00AD423E">
              <w:rPr>
                <w:rFonts w:ascii="Times New Roman" w:eastAsia="Times New Roman" w:hAnsi="Times New Roman" w:cs="Times New Roman"/>
                <w:color w:val="auto"/>
                <w:sz w:val="22"/>
                <w:szCs w:val="22"/>
              </w:rPr>
              <w:t>підставою для її відхилення замовником.</w:t>
            </w:r>
          </w:p>
          <w:p w:rsidR="004763DA" w:rsidRDefault="004763DA" w:rsidP="004763DA">
            <w:pPr>
              <w:widowControl w:val="0"/>
              <w:spacing w:line="240" w:lineRule="auto"/>
              <w:ind w:firstLine="355"/>
              <w:jc w:val="both"/>
              <w:rPr>
                <w:rFonts w:ascii="Times New Roman" w:eastAsia="Times New Roman" w:hAnsi="Times New Roman" w:cs="Times New Roman"/>
                <w:color w:val="auto"/>
                <w:sz w:val="22"/>
                <w:szCs w:val="22"/>
              </w:rPr>
            </w:pPr>
            <w:r w:rsidRPr="00AD423E">
              <w:rPr>
                <w:rFonts w:ascii="Times New Roman" w:eastAsia="Times New Roman" w:hAnsi="Times New Roman" w:cs="Times New Roman"/>
                <w:color w:val="auto"/>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175B" w:rsidRPr="00AD423E" w:rsidRDefault="00A4175B" w:rsidP="004763DA">
            <w:pPr>
              <w:widowControl w:val="0"/>
              <w:spacing w:line="240" w:lineRule="auto"/>
              <w:ind w:firstLine="355"/>
              <w:jc w:val="both"/>
              <w:rPr>
                <w:rFonts w:ascii="Times New Roman" w:eastAsia="Times New Roman" w:hAnsi="Times New Roman" w:cs="Times New Roman"/>
                <w:color w:val="auto"/>
                <w:sz w:val="22"/>
                <w:szCs w:val="22"/>
              </w:rPr>
            </w:pPr>
            <w:r w:rsidRPr="00A4175B">
              <w:rPr>
                <w:rFonts w:ascii="Times New Roman" w:eastAsia="Times New Roman" w:hAnsi="Times New Roman" w:cs="Times New Roman"/>
                <w:color w:val="auto"/>
                <w:sz w:val="22"/>
                <w:szCs w:val="22"/>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tc>
      </w:tr>
      <w:tr w:rsidR="00C23CBF" w:rsidRPr="00AD423E" w:rsidTr="00050F16">
        <w:trPr>
          <w:trHeight w:val="279"/>
          <w:jc w:val="center"/>
        </w:trPr>
        <w:tc>
          <w:tcPr>
            <w:tcW w:w="573" w:type="dxa"/>
            <w:shd w:val="clear" w:color="auto" w:fill="auto"/>
          </w:tcPr>
          <w:p w:rsidR="003E6C68" w:rsidRPr="00AD423E" w:rsidRDefault="003E6C68" w:rsidP="003E6C68">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lastRenderedPageBreak/>
              <w:t>2</w:t>
            </w:r>
          </w:p>
        </w:tc>
        <w:tc>
          <w:tcPr>
            <w:tcW w:w="2541" w:type="dxa"/>
            <w:shd w:val="clear" w:color="auto" w:fill="auto"/>
          </w:tcPr>
          <w:p w:rsidR="003E6C68" w:rsidRPr="00055927" w:rsidRDefault="003E6C68"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Забезпечення тендерної пропозиції</w:t>
            </w:r>
          </w:p>
        </w:tc>
        <w:tc>
          <w:tcPr>
            <w:tcW w:w="6804" w:type="dxa"/>
            <w:shd w:val="clear" w:color="auto" w:fill="auto"/>
          </w:tcPr>
          <w:p w:rsidR="003E6C68" w:rsidRPr="00AD423E" w:rsidRDefault="002F0BDF" w:rsidP="003E6C68">
            <w:pPr>
              <w:widowControl w:val="0"/>
              <w:spacing w:line="240" w:lineRule="auto"/>
              <w:ind w:firstLine="397"/>
              <w:contextualSpacing/>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Н</w:t>
            </w:r>
            <w:r w:rsidR="003E6C68" w:rsidRPr="00AD423E">
              <w:rPr>
                <w:rFonts w:ascii="Times New Roman" w:eastAsia="Times New Roman" w:hAnsi="Times New Roman"/>
                <w:color w:val="auto"/>
                <w:sz w:val="22"/>
                <w:szCs w:val="22"/>
                <w:lang w:eastAsia="ru-RU"/>
              </w:rPr>
              <w:t>е вимагається</w:t>
            </w:r>
          </w:p>
        </w:tc>
      </w:tr>
      <w:tr w:rsidR="00C23CBF" w:rsidRPr="00AD423E" w:rsidTr="00050F16">
        <w:trPr>
          <w:trHeight w:val="522"/>
          <w:jc w:val="center"/>
        </w:trPr>
        <w:tc>
          <w:tcPr>
            <w:tcW w:w="573" w:type="dxa"/>
            <w:shd w:val="clear" w:color="auto" w:fill="auto"/>
          </w:tcPr>
          <w:p w:rsidR="003E6C68" w:rsidRPr="00AD423E" w:rsidRDefault="003E6C68" w:rsidP="003E6C68">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3</w:t>
            </w:r>
          </w:p>
        </w:tc>
        <w:tc>
          <w:tcPr>
            <w:tcW w:w="2541" w:type="dxa"/>
            <w:shd w:val="clear" w:color="auto" w:fill="auto"/>
          </w:tcPr>
          <w:p w:rsidR="003E6C68" w:rsidRPr="00055927" w:rsidRDefault="003E6C68" w:rsidP="00DE11D8">
            <w:pPr>
              <w:pStyle w:val="aff"/>
              <w:widowControl w:val="0"/>
              <w:contextualSpacing/>
              <w:jc w:val="both"/>
              <w:rPr>
                <w:rFonts w:ascii="Times New Roman" w:hAnsi="Times New Roman"/>
                <w:b/>
                <w:lang w:eastAsia="uk-UA"/>
              </w:rPr>
            </w:pPr>
            <w:r w:rsidRPr="00055927">
              <w:rPr>
                <w:rFonts w:ascii="Times New Roman" w:hAnsi="Times New Roman"/>
                <w:b/>
                <w:lang w:eastAsia="uk-UA"/>
              </w:rPr>
              <w:t>Умови повернення чи неповернення забезпечення тендерної пропозиції</w:t>
            </w:r>
          </w:p>
        </w:tc>
        <w:tc>
          <w:tcPr>
            <w:tcW w:w="6804" w:type="dxa"/>
            <w:shd w:val="clear" w:color="auto" w:fill="auto"/>
          </w:tcPr>
          <w:p w:rsidR="003E6C68" w:rsidRPr="00AD423E" w:rsidRDefault="002F0BDF" w:rsidP="003E6C68">
            <w:pPr>
              <w:shd w:val="clear" w:color="auto" w:fill="FFFFFF"/>
              <w:spacing w:line="240" w:lineRule="auto"/>
              <w:ind w:firstLine="398"/>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 xml:space="preserve">Не </w:t>
            </w:r>
            <w:r w:rsidR="003E6C68" w:rsidRPr="00AD423E">
              <w:rPr>
                <w:rFonts w:ascii="Times New Roman" w:eastAsia="Times New Roman" w:hAnsi="Times New Roman"/>
                <w:color w:val="auto"/>
                <w:sz w:val="22"/>
                <w:szCs w:val="22"/>
                <w:lang w:eastAsia="ru-RU"/>
              </w:rPr>
              <w:t>вимагається</w:t>
            </w:r>
          </w:p>
        </w:tc>
      </w:tr>
      <w:tr w:rsidR="00C23CBF" w:rsidRPr="00AD423E" w:rsidTr="00050F16">
        <w:trPr>
          <w:trHeight w:val="545"/>
          <w:jc w:val="center"/>
        </w:trPr>
        <w:tc>
          <w:tcPr>
            <w:tcW w:w="573" w:type="dxa"/>
            <w:shd w:val="clear" w:color="auto" w:fill="auto"/>
          </w:tcPr>
          <w:p w:rsidR="00B1364A" w:rsidRPr="00AD423E" w:rsidRDefault="00B1364A" w:rsidP="00B1364A">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4</w:t>
            </w:r>
          </w:p>
        </w:tc>
        <w:tc>
          <w:tcPr>
            <w:tcW w:w="2541" w:type="dxa"/>
            <w:shd w:val="clear" w:color="auto" w:fill="auto"/>
          </w:tcPr>
          <w:p w:rsidR="00B1364A" w:rsidRPr="00055927" w:rsidRDefault="00B1364A" w:rsidP="00DE11D8">
            <w:pPr>
              <w:pStyle w:val="aff"/>
              <w:widowControl w:val="0"/>
              <w:contextualSpacing/>
              <w:jc w:val="both"/>
              <w:rPr>
                <w:rFonts w:ascii="Times New Roman" w:hAnsi="Times New Roman"/>
                <w:b/>
                <w:lang w:eastAsia="uk-UA"/>
              </w:rPr>
            </w:pPr>
            <w:r w:rsidRPr="00055927">
              <w:rPr>
                <w:rFonts w:ascii="Times New Roman" w:hAnsi="Times New Roman"/>
                <w:b/>
                <w:lang w:eastAsia="uk-UA"/>
              </w:rPr>
              <w:t>Строк дії тендерної пропозиції, протягом якого тендерні пропозиції вважаються дійсними</w:t>
            </w:r>
          </w:p>
        </w:tc>
        <w:tc>
          <w:tcPr>
            <w:tcW w:w="6804" w:type="dxa"/>
            <w:shd w:val="clear" w:color="auto" w:fill="auto"/>
          </w:tcPr>
          <w:p w:rsidR="00B1364A" w:rsidRPr="00AD423E" w:rsidRDefault="00B1364A" w:rsidP="00B1364A">
            <w:pPr>
              <w:widowControl w:val="0"/>
              <w:spacing w:line="240" w:lineRule="auto"/>
              <w:ind w:firstLine="397"/>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Тендерні пропозиції вважаються дійсними протягом 90 днів із дати кінцевого строку подання тендерних пропозицій.</w:t>
            </w:r>
            <w:r w:rsidR="00397C2A" w:rsidRPr="00AD423E">
              <w:rPr>
                <w:rFonts w:ascii="Times New Roman" w:hAnsi="Times New Roman"/>
                <w:color w:val="auto"/>
                <w:sz w:val="22"/>
                <w:szCs w:val="22"/>
                <w:lang w:eastAsia="uk-UA"/>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069D" w:rsidRPr="00AD423E" w:rsidRDefault="00A3069D" w:rsidP="00A3069D">
            <w:pPr>
              <w:widowControl w:val="0"/>
              <w:spacing w:line="240" w:lineRule="auto"/>
              <w:ind w:firstLine="397"/>
              <w:contextualSpacing/>
              <w:jc w:val="both"/>
              <w:rPr>
                <w:rFonts w:ascii="Times New Roman" w:eastAsia="Times New Roman" w:hAnsi="Times New Roman"/>
                <w:color w:val="auto"/>
                <w:sz w:val="22"/>
                <w:szCs w:val="22"/>
                <w:lang w:eastAsia="ru-RU"/>
              </w:rPr>
            </w:pPr>
            <w:r w:rsidRPr="00AD423E">
              <w:rPr>
                <w:rFonts w:ascii="Times New Roman" w:hAnsi="Times New Roman"/>
                <w:color w:val="auto"/>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069D" w:rsidRPr="00AD423E" w:rsidRDefault="00A3069D" w:rsidP="0094234E">
            <w:pPr>
              <w:pStyle w:val="aff1"/>
              <w:numPr>
                <w:ilvl w:val="0"/>
                <w:numId w:val="44"/>
              </w:numPr>
              <w:spacing w:line="240" w:lineRule="auto"/>
              <w:ind w:left="355"/>
              <w:jc w:val="both"/>
              <w:rPr>
                <w:rFonts w:ascii="Times New Roman" w:hAnsi="Times New Roman"/>
                <w:lang w:eastAsia="uk-UA"/>
              </w:rPr>
            </w:pPr>
            <w:r w:rsidRPr="00AD423E">
              <w:rPr>
                <w:rFonts w:ascii="Times New Roman" w:hAnsi="Times New Roman"/>
                <w:lang w:eastAsia="uk-UA"/>
              </w:rPr>
              <w:t>відхилити таку вимогу, не втрачаючи при цьому наданого ним забезпечення тендерної пропозиції;</w:t>
            </w:r>
          </w:p>
          <w:p w:rsidR="00A3069D" w:rsidRPr="00AD423E" w:rsidRDefault="00A3069D" w:rsidP="0094234E">
            <w:pPr>
              <w:pStyle w:val="aff1"/>
              <w:numPr>
                <w:ilvl w:val="0"/>
                <w:numId w:val="44"/>
              </w:numPr>
              <w:spacing w:after="0" w:line="240" w:lineRule="auto"/>
              <w:ind w:left="355"/>
              <w:jc w:val="both"/>
              <w:rPr>
                <w:rFonts w:ascii="Times New Roman" w:hAnsi="Times New Roman"/>
                <w:lang w:eastAsia="uk-UA"/>
              </w:rPr>
            </w:pPr>
            <w:r w:rsidRPr="00AD423E">
              <w:rPr>
                <w:rFonts w:ascii="Times New Roman" w:hAnsi="Times New Roman"/>
                <w:lang w:eastAsia="uk-UA"/>
              </w:rPr>
              <w:t>погодитися з вимогою та продовжити строк дії поданої ним тендерної пропозиції і наданого забезпечення тендерної пропозиції.</w:t>
            </w:r>
          </w:p>
          <w:p w:rsidR="00A3069D" w:rsidRPr="00AD423E" w:rsidRDefault="00A3069D" w:rsidP="0094234E">
            <w:pPr>
              <w:spacing w:line="240" w:lineRule="auto"/>
              <w:ind w:firstLine="406"/>
              <w:jc w:val="both"/>
              <w:rPr>
                <w:rFonts w:ascii="Times New Roman" w:hAnsi="Times New Roman"/>
                <w:color w:val="FF0000"/>
                <w:sz w:val="22"/>
                <w:szCs w:val="22"/>
                <w:lang w:eastAsia="uk-UA"/>
              </w:rPr>
            </w:pPr>
            <w:r w:rsidRPr="00AD423E">
              <w:rPr>
                <w:rFonts w:ascii="Times New Roman" w:hAnsi="Times New Roman"/>
                <w:color w:val="auto"/>
                <w:sz w:val="22"/>
                <w:szCs w:val="22"/>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3CBF" w:rsidRPr="00AD423E" w:rsidTr="00050F16">
        <w:trPr>
          <w:trHeight w:val="273"/>
          <w:jc w:val="center"/>
        </w:trPr>
        <w:tc>
          <w:tcPr>
            <w:tcW w:w="573" w:type="dxa"/>
            <w:shd w:val="clear" w:color="auto" w:fill="auto"/>
          </w:tcPr>
          <w:p w:rsidR="00B1364A" w:rsidRPr="00AD423E" w:rsidRDefault="00B1364A" w:rsidP="00B1364A">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5</w:t>
            </w:r>
          </w:p>
        </w:tc>
        <w:tc>
          <w:tcPr>
            <w:tcW w:w="2541" w:type="dxa"/>
            <w:shd w:val="clear" w:color="auto" w:fill="auto"/>
          </w:tcPr>
          <w:p w:rsidR="00B1364A" w:rsidRPr="00055927" w:rsidRDefault="006922C4" w:rsidP="00DE11D8">
            <w:pPr>
              <w:pStyle w:val="aff8"/>
              <w:snapToGrid w:val="0"/>
              <w:spacing w:before="0" w:after="0"/>
              <w:jc w:val="both"/>
              <w:rPr>
                <w:b/>
                <w:sz w:val="22"/>
                <w:szCs w:val="22"/>
                <w:lang w:eastAsia="uk-UA"/>
              </w:rPr>
            </w:pPr>
            <w:r w:rsidRPr="00055927">
              <w:rPr>
                <w:rFonts w:cs="Lohit Devanagari"/>
                <w:b/>
                <w:sz w:val="22"/>
                <w:szCs w:val="22"/>
                <w:lang w:val="uk-UA" w:eastAsia="hi-IN" w:bidi="hi-IN"/>
              </w:rPr>
              <w:t>Кваліфікаційні критерії до учасників та вимоги, згідно  з пунктом 28  та пунктом 47  Особливостей</w:t>
            </w:r>
          </w:p>
        </w:tc>
        <w:tc>
          <w:tcPr>
            <w:tcW w:w="6804" w:type="dxa"/>
            <w:shd w:val="clear" w:color="auto" w:fill="auto"/>
          </w:tcPr>
          <w:p w:rsidR="000F6865" w:rsidRDefault="006922C4" w:rsidP="000F6865">
            <w:pPr>
              <w:pStyle w:val="rvps2"/>
              <w:shd w:val="clear" w:color="auto" w:fill="FFFFFF"/>
              <w:spacing w:before="0" w:beforeAutospacing="0" w:after="0" w:afterAutospacing="0"/>
              <w:ind w:firstLine="397"/>
              <w:jc w:val="both"/>
              <w:rPr>
                <w:sz w:val="22"/>
                <w:szCs w:val="22"/>
              </w:rPr>
            </w:pPr>
            <w:r w:rsidRPr="00AD423E">
              <w:rPr>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A92FD2" w:rsidRPr="00AD423E">
              <w:rPr>
                <w:b/>
                <w:sz w:val="22"/>
                <w:szCs w:val="22"/>
              </w:rPr>
              <w:t xml:space="preserve">Додатку № </w:t>
            </w:r>
            <w:r w:rsidR="00EB6FEB" w:rsidRPr="00AD423E">
              <w:rPr>
                <w:b/>
                <w:sz w:val="22"/>
                <w:szCs w:val="22"/>
              </w:rPr>
              <w:t>2</w:t>
            </w:r>
            <w:r w:rsidR="000F6865">
              <w:rPr>
                <w:sz w:val="22"/>
                <w:szCs w:val="22"/>
              </w:rPr>
              <w:t xml:space="preserve"> до тендерної документації.</w:t>
            </w:r>
          </w:p>
          <w:p w:rsidR="000F6865" w:rsidRPr="000F6865" w:rsidRDefault="000F6865" w:rsidP="000F6865">
            <w:pPr>
              <w:pStyle w:val="rvps2"/>
              <w:shd w:val="clear" w:color="auto" w:fill="FFFFFF"/>
              <w:spacing w:before="0" w:beforeAutospacing="0" w:after="0" w:afterAutospacing="0"/>
              <w:ind w:firstLine="397"/>
              <w:jc w:val="both"/>
              <w:rPr>
                <w:sz w:val="22"/>
                <w:szCs w:val="22"/>
              </w:rPr>
            </w:pPr>
            <w:r>
              <w:rPr>
                <w:sz w:val="22"/>
                <w:szCs w:val="22"/>
              </w:rPr>
              <w:t xml:space="preserve">Відповідно до п.29 Особливостей, у </w:t>
            </w:r>
            <w:r w:rsidRPr="000F6865">
              <w:rPr>
                <w:sz w:val="22"/>
                <w:szCs w:val="22"/>
              </w:rPr>
              <w:t xml:space="preserve">разі проведення відкритих торгів згідно з цими особливостями для закупівлі твердого палива, </w:t>
            </w:r>
            <w:r w:rsidRPr="000F6865">
              <w:rPr>
                <w:sz w:val="22"/>
                <w:szCs w:val="22"/>
              </w:rPr>
              <w:lastRenderedPageBreak/>
              <w:t>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F76341" w:rsidRPr="00AD423E" w:rsidRDefault="0057057F" w:rsidP="00F76341">
            <w:pPr>
              <w:pStyle w:val="rvps2"/>
              <w:shd w:val="clear" w:color="auto" w:fill="FFFFFF"/>
              <w:spacing w:before="0" w:beforeAutospacing="0" w:after="0" w:afterAutospacing="0"/>
              <w:ind w:firstLine="397"/>
              <w:jc w:val="both"/>
              <w:rPr>
                <w:rFonts w:eastAsia="Times New Roman"/>
                <w:sz w:val="22"/>
                <w:szCs w:val="22"/>
                <w:lang w:eastAsia="ru-RU"/>
              </w:rPr>
            </w:pPr>
            <w:r w:rsidRPr="00AD423E">
              <w:rPr>
                <w:rFonts w:eastAsia="Times New Roman"/>
                <w:sz w:val="22"/>
                <w:szCs w:val="22"/>
                <w:lang w:eastAsia="ru-RU"/>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w:t>
            </w:r>
            <w:r w:rsidRPr="00AD423E">
              <w:rPr>
                <w:rFonts w:eastAsia="Times New Roman"/>
                <w:b/>
                <w:sz w:val="22"/>
                <w:szCs w:val="22"/>
                <w:lang w:eastAsia="ru-RU"/>
              </w:rPr>
              <w:t xml:space="preserve"> пункту 47 Особливостей </w:t>
            </w:r>
            <w:r w:rsidRPr="00AD423E">
              <w:rPr>
                <w:rFonts w:eastAsia="Times New Roman"/>
                <w:sz w:val="22"/>
                <w:szCs w:val="22"/>
                <w:lang w:eastAsia="ru-RU"/>
              </w:rPr>
              <w:t xml:space="preserve">та </w:t>
            </w:r>
            <w:r w:rsidR="00F76341" w:rsidRPr="00AD423E">
              <w:rPr>
                <w:rFonts w:eastAsia="Times New Roman"/>
                <w:sz w:val="22"/>
                <w:szCs w:val="22"/>
                <w:lang w:eastAsia="ru-RU"/>
              </w:rPr>
              <w:t xml:space="preserve"> наведено в </w:t>
            </w:r>
            <w:r w:rsidR="00EA6AF9" w:rsidRPr="00AD423E">
              <w:rPr>
                <w:rFonts w:eastAsia="Times New Roman"/>
                <w:b/>
                <w:sz w:val="22"/>
                <w:szCs w:val="22"/>
                <w:lang w:eastAsia="ru-RU"/>
              </w:rPr>
              <w:t>Додатку № 3</w:t>
            </w:r>
            <w:r w:rsidR="00F76341" w:rsidRPr="00AD423E">
              <w:rPr>
                <w:rFonts w:eastAsia="Times New Roman"/>
                <w:sz w:val="22"/>
                <w:szCs w:val="22"/>
                <w:lang w:eastAsia="ru-RU"/>
              </w:rPr>
              <w:t xml:space="preserve"> до тендерної документації.</w:t>
            </w:r>
          </w:p>
          <w:p w:rsidR="00EA6AF9" w:rsidRPr="00AD423E" w:rsidRDefault="00EA6AF9" w:rsidP="00EA6AF9">
            <w:pPr>
              <w:pStyle w:val="affd"/>
              <w:jc w:val="both"/>
              <w:rPr>
                <w:rFonts w:ascii="Times New Roman" w:hAnsi="Times New Roman"/>
                <w:b/>
              </w:rPr>
            </w:pPr>
            <w:r w:rsidRPr="00AD423E">
              <w:rPr>
                <w:rFonts w:ascii="Times New Roman" w:hAnsi="Times New Roman"/>
                <w:b/>
              </w:rPr>
              <w:t xml:space="preserve">Підстави, встановлені </w:t>
            </w:r>
            <w:r w:rsidR="00006913" w:rsidRPr="00AD423E">
              <w:rPr>
                <w:rFonts w:ascii="Times New Roman" w:hAnsi="Times New Roman"/>
                <w:b/>
              </w:rPr>
              <w:t>п. 47 Особливостей</w:t>
            </w:r>
            <w:r w:rsidRPr="00AD423E">
              <w:rPr>
                <w:rFonts w:ascii="Times New Roman" w:hAnsi="Times New Roman"/>
                <w:b/>
              </w:rPr>
              <w:t>.</w:t>
            </w:r>
          </w:p>
          <w:p w:rsidR="00006913" w:rsidRPr="00AD423E" w:rsidRDefault="00006913" w:rsidP="00006913">
            <w:pPr>
              <w:pStyle w:val="affd"/>
              <w:jc w:val="both"/>
              <w:rPr>
                <w:rFonts w:ascii="Times New Roman" w:hAnsi="Times New Roman"/>
              </w:rPr>
            </w:pPr>
            <w:r w:rsidRPr="00AD423E">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6913" w:rsidRPr="00AD423E" w:rsidRDefault="00006913" w:rsidP="00006913">
            <w:pPr>
              <w:pStyle w:val="affd"/>
              <w:jc w:val="both"/>
              <w:rPr>
                <w:rFonts w:ascii="Times New Roman" w:hAnsi="Times New Roman"/>
              </w:rPr>
            </w:pPr>
            <w:r w:rsidRPr="00AD423E">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6913" w:rsidRPr="00AD423E" w:rsidRDefault="00006913" w:rsidP="00006913">
            <w:pPr>
              <w:pStyle w:val="affd"/>
              <w:jc w:val="both"/>
              <w:rPr>
                <w:rFonts w:ascii="Times New Roman" w:hAnsi="Times New Roman"/>
              </w:rPr>
            </w:pPr>
            <w:r w:rsidRPr="00AD423E">
              <w:rPr>
                <w:rFonts w:ascii="Times New Roman" w:hAnsi="Times New Roman"/>
              </w:rPr>
              <w:t xml:space="preserve">2) відомості про юридичну особу, яка є учасником процедури закупівлі, </w:t>
            </w:r>
            <w:proofErr w:type="spellStart"/>
            <w:r w:rsidRPr="00AD423E">
              <w:rPr>
                <w:rFonts w:ascii="Times New Roman" w:hAnsi="Times New Roman"/>
              </w:rPr>
              <w:t>внесено</w:t>
            </w:r>
            <w:proofErr w:type="spellEnd"/>
            <w:r w:rsidRPr="00AD423E">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006913" w:rsidRPr="00AD423E" w:rsidRDefault="00006913" w:rsidP="00006913">
            <w:pPr>
              <w:pStyle w:val="affd"/>
              <w:jc w:val="both"/>
              <w:rPr>
                <w:rFonts w:ascii="Times New Roman" w:hAnsi="Times New Roman"/>
              </w:rPr>
            </w:pPr>
            <w:r w:rsidRPr="00AD423E">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6913" w:rsidRPr="00AD423E" w:rsidRDefault="00006913" w:rsidP="00006913">
            <w:pPr>
              <w:pStyle w:val="affd"/>
              <w:jc w:val="both"/>
              <w:rPr>
                <w:rFonts w:ascii="Times New Roman" w:hAnsi="Times New Roman"/>
              </w:rPr>
            </w:pPr>
            <w:r w:rsidRPr="00AD423E">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423E">
              <w:rPr>
                <w:rFonts w:ascii="Times New Roman" w:hAnsi="Times New Roman"/>
              </w:rPr>
              <w:t>антиконкурентних</w:t>
            </w:r>
            <w:proofErr w:type="spellEnd"/>
            <w:r w:rsidRPr="00AD423E">
              <w:rPr>
                <w:rFonts w:ascii="Times New Roman" w:hAnsi="Times New Roman"/>
              </w:rPr>
              <w:t xml:space="preserve"> узгоджених дій, що стосуються спотворення результатів тендерів;</w:t>
            </w:r>
          </w:p>
          <w:p w:rsidR="00006913" w:rsidRPr="00AD423E" w:rsidRDefault="00006913" w:rsidP="00006913">
            <w:pPr>
              <w:pStyle w:val="affd"/>
              <w:jc w:val="both"/>
              <w:rPr>
                <w:rFonts w:ascii="Times New Roman" w:hAnsi="Times New Roman"/>
              </w:rPr>
            </w:pPr>
            <w:r w:rsidRPr="00AD423E">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6913" w:rsidRPr="00AD423E" w:rsidRDefault="00006913" w:rsidP="00006913">
            <w:pPr>
              <w:pStyle w:val="affd"/>
              <w:jc w:val="both"/>
              <w:rPr>
                <w:rFonts w:ascii="Times New Roman" w:hAnsi="Times New Roman"/>
              </w:rPr>
            </w:pPr>
            <w:r w:rsidRPr="00AD423E">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6913" w:rsidRPr="00AD423E" w:rsidRDefault="00006913" w:rsidP="00006913">
            <w:pPr>
              <w:pStyle w:val="affd"/>
              <w:jc w:val="both"/>
              <w:rPr>
                <w:rFonts w:ascii="Times New Roman" w:hAnsi="Times New Roman"/>
              </w:rPr>
            </w:pPr>
            <w:r w:rsidRPr="00AD423E">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6913" w:rsidRPr="00AD423E" w:rsidRDefault="00006913" w:rsidP="00006913">
            <w:pPr>
              <w:pStyle w:val="affd"/>
              <w:jc w:val="both"/>
              <w:rPr>
                <w:rFonts w:ascii="Times New Roman" w:hAnsi="Times New Roman"/>
              </w:rPr>
            </w:pPr>
            <w:r w:rsidRPr="00AD423E">
              <w:rPr>
                <w:rFonts w:ascii="Times New Roman" w:hAnsi="Times New Roman"/>
              </w:rPr>
              <w:t>8) учасник процедури закупівлі визнаний в установленому законом порядку банкрутом та стосовно нього в</w:t>
            </w:r>
            <w:r w:rsidR="00E821B3" w:rsidRPr="00AD423E">
              <w:rPr>
                <w:rFonts w:ascii="Times New Roman" w:hAnsi="Times New Roman"/>
              </w:rPr>
              <w:t>ідкрита ліквідаційна процедура;</w:t>
            </w:r>
          </w:p>
          <w:p w:rsidR="00006913" w:rsidRPr="00AD423E" w:rsidRDefault="00006913" w:rsidP="00006913">
            <w:pPr>
              <w:pStyle w:val="affd"/>
              <w:jc w:val="both"/>
              <w:rPr>
                <w:rFonts w:ascii="Times New Roman" w:hAnsi="Times New Roman"/>
              </w:rPr>
            </w:pPr>
            <w:r w:rsidRPr="00AD423E">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6913" w:rsidRPr="00AD423E" w:rsidRDefault="00006913" w:rsidP="00006913">
            <w:pPr>
              <w:pStyle w:val="affd"/>
              <w:jc w:val="both"/>
              <w:rPr>
                <w:rFonts w:ascii="Times New Roman" w:hAnsi="Times New Roman"/>
              </w:rPr>
            </w:pPr>
            <w:r w:rsidRPr="00AD423E">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6913" w:rsidRPr="00AD423E" w:rsidRDefault="00006913" w:rsidP="00006913">
            <w:pPr>
              <w:pStyle w:val="affd"/>
              <w:jc w:val="both"/>
              <w:rPr>
                <w:rFonts w:ascii="Times New Roman" w:hAnsi="Times New Roman"/>
              </w:rPr>
            </w:pPr>
            <w:r w:rsidRPr="00AD423E">
              <w:rPr>
                <w:rFonts w:ascii="Times New Roman" w:hAnsi="Times New Roman"/>
              </w:rPr>
              <w:lastRenderedPageBreak/>
              <w:t xml:space="preserve">11) учасник процедури закупівлі або кінцевий </w:t>
            </w:r>
            <w:proofErr w:type="spellStart"/>
            <w:r w:rsidRPr="00AD423E">
              <w:rPr>
                <w:rFonts w:ascii="Times New Roman" w:hAnsi="Times New Roman"/>
              </w:rPr>
              <w:t>бенефіціарний</w:t>
            </w:r>
            <w:proofErr w:type="spellEnd"/>
            <w:r w:rsidRPr="00AD423E">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06913" w:rsidRPr="00AD423E" w:rsidRDefault="00006913" w:rsidP="00006913">
            <w:pPr>
              <w:pStyle w:val="rvps2"/>
              <w:shd w:val="clear" w:color="auto" w:fill="FFFFFF"/>
              <w:spacing w:before="0" w:beforeAutospacing="0" w:after="0" w:afterAutospacing="0"/>
              <w:jc w:val="both"/>
              <w:rPr>
                <w:sz w:val="22"/>
                <w:szCs w:val="22"/>
              </w:rPr>
            </w:pPr>
            <w:r w:rsidRPr="00AD423E">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6913" w:rsidRPr="00AD423E" w:rsidRDefault="00006913" w:rsidP="00006913">
            <w:pPr>
              <w:pStyle w:val="rvps2"/>
              <w:shd w:val="clear" w:color="auto" w:fill="FFFFFF"/>
              <w:spacing w:before="0" w:beforeAutospacing="0" w:after="0" w:afterAutospacing="0"/>
              <w:ind w:firstLine="352"/>
              <w:jc w:val="both"/>
              <w:rPr>
                <w:rFonts w:eastAsia="Times New Roman"/>
                <w:sz w:val="22"/>
                <w:szCs w:val="22"/>
                <w:lang w:eastAsia="ru-RU"/>
              </w:rPr>
            </w:pPr>
            <w:r w:rsidRPr="00AD423E">
              <w:rPr>
                <w:rFonts w:eastAsia="Times New Roman"/>
                <w:sz w:val="22"/>
                <w:szCs w:val="22"/>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3FDF" w:rsidRPr="00AD423E" w:rsidRDefault="00006913" w:rsidP="00006913">
            <w:pPr>
              <w:pStyle w:val="rvps2"/>
              <w:shd w:val="clear" w:color="auto" w:fill="FFFFFF"/>
              <w:spacing w:before="0" w:beforeAutospacing="0" w:after="0" w:afterAutospacing="0"/>
              <w:ind w:firstLine="397"/>
              <w:jc w:val="both"/>
              <w:rPr>
                <w:sz w:val="22"/>
                <w:szCs w:val="22"/>
              </w:rPr>
            </w:pPr>
            <w:r w:rsidRPr="00AD423E">
              <w:rPr>
                <w:rFonts w:eastAsia="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3CBF" w:rsidRPr="00AD423E" w:rsidTr="00050F16">
        <w:trPr>
          <w:trHeight w:val="971"/>
          <w:jc w:val="center"/>
        </w:trPr>
        <w:tc>
          <w:tcPr>
            <w:tcW w:w="573" w:type="dxa"/>
            <w:shd w:val="clear" w:color="auto" w:fill="auto"/>
          </w:tcPr>
          <w:p w:rsidR="00931762" w:rsidRPr="00AD423E" w:rsidRDefault="00931762" w:rsidP="00931762">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lastRenderedPageBreak/>
              <w:t>6</w:t>
            </w:r>
          </w:p>
        </w:tc>
        <w:tc>
          <w:tcPr>
            <w:tcW w:w="2541" w:type="dxa"/>
            <w:shd w:val="clear" w:color="auto" w:fill="auto"/>
          </w:tcPr>
          <w:p w:rsidR="00931762" w:rsidRPr="00055927" w:rsidRDefault="00CA7AE2"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Інформація про технічні, якісні та кількісні характеристики предмета закупівлі</w:t>
            </w:r>
          </w:p>
        </w:tc>
        <w:tc>
          <w:tcPr>
            <w:tcW w:w="6804" w:type="dxa"/>
            <w:shd w:val="clear" w:color="auto" w:fill="auto"/>
          </w:tcPr>
          <w:p w:rsidR="00931762" w:rsidRPr="00AD423E" w:rsidRDefault="00931762" w:rsidP="00931762">
            <w:pPr>
              <w:pStyle w:val="LO-normal"/>
              <w:widowControl w:val="0"/>
              <w:spacing w:line="240" w:lineRule="auto"/>
              <w:ind w:firstLine="397"/>
              <w:jc w:val="both"/>
              <w:rPr>
                <w:rFonts w:ascii="Times New Roman" w:hAnsi="Times New Roman"/>
                <w:color w:val="auto"/>
                <w:lang w:val="uk-UA" w:eastAsia="uk-UA"/>
              </w:rPr>
            </w:pPr>
            <w:r w:rsidRPr="00AD423E">
              <w:rPr>
                <w:rFonts w:ascii="Times New Roman" w:hAnsi="Times New Roman"/>
                <w:color w:val="auto"/>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w:t>
            </w:r>
            <w:r w:rsidR="00CA7AE2" w:rsidRPr="00AD423E">
              <w:rPr>
                <w:rFonts w:ascii="Times New Roman" w:hAnsi="Times New Roman"/>
                <w:color w:val="auto"/>
                <w:lang w:val="uk-UA" w:eastAsia="uk-UA"/>
              </w:rPr>
              <w:t>характеристикам</w:t>
            </w:r>
            <w:r w:rsidRPr="00AD423E">
              <w:rPr>
                <w:rFonts w:ascii="Times New Roman" w:hAnsi="Times New Roman"/>
                <w:color w:val="auto"/>
                <w:lang w:val="uk-UA" w:eastAsia="uk-UA"/>
              </w:rPr>
              <w:t xml:space="preserve"> до предмета закупівлі, </w:t>
            </w:r>
            <w:r w:rsidR="00CA7AE2" w:rsidRPr="00AD423E">
              <w:rPr>
                <w:rFonts w:ascii="Times New Roman" w:hAnsi="Times New Roman"/>
                <w:color w:val="auto"/>
                <w:lang w:val="uk-UA" w:eastAsia="uk-UA"/>
              </w:rPr>
              <w:t xml:space="preserve">згідно з пунктом третім частини другої статті 22 Закону, </w:t>
            </w:r>
            <w:r w:rsidRPr="00AD423E">
              <w:rPr>
                <w:rFonts w:ascii="Times New Roman" w:hAnsi="Times New Roman"/>
                <w:color w:val="auto"/>
                <w:lang w:val="uk-UA" w:eastAsia="uk-UA"/>
              </w:rPr>
              <w:t>устан</w:t>
            </w:r>
            <w:r w:rsidR="00CA7AE2" w:rsidRPr="00AD423E">
              <w:rPr>
                <w:rFonts w:ascii="Times New Roman" w:hAnsi="Times New Roman"/>
                <w:color w:val="auto"/>
                <w:lang w:val="uk-UA" w:eastAsia="uk-UA"/>
              </w:rPr>
              <w:t xml:space="preserve">овленим </w:t>
            </w:r>
            <w:r w:rsidR="00F56621" w:rsidRPr="00AD423E">
              <w:rPr>
                <w:rFonts w:ascii="Times New Roman" w:hAnsi="Times New Roman"/>
                <w:color w:val="auto"/>
                <w:lang w:val="uk-UA" w:eastAsia="uk-UA"/>
              </w:rPr>
              <w:t xml:space="preserve">Замовником у </w:t>
            </w:r>
            <w:r w:rsidR="00F56621" w:rsidRPr="00AD423E">
              <w:rPr>
                <w:rFonts w:ascii="Times New Roman" w:hAnsi="Times New Roman"/>
                <w:b/>
                <w:color w:val="auto"/>
                <w:lang w:val="uk-UA" w:eastAsia="uk-UA"/>
              </w:rPr>
              <w:t>Додатку № 1</w:t>
            </w:r>
            <w:r w:rsidRPr="00AD423E">
              <w:rPr>
                <w:rFonts w:ascii="Times New Roman" w:hAnsi="Times New Roman"/>
                <w:color w:val="auto"/>
                <w:lang w:val="uk-UA" w:eastAsia="uk-UA"/>
              </w:rPr>
              <w:t xml:space="preserve"> до тендерної документації</w:t>
            </w:r>
            <w:r w:rsidR="00AE0985" w:rsidRPr="00AD423E">
              <w:rPr>
                <w:rFonts w:ascii="Times New Roman" w:hAnsi="Times New Roman"/>
                <w:color w:val="auto"/>
                <w:lang w:val="uk-UA" w:eastAsia="uk-UA"/>
              </w:rPr>
              <w:t>.</w:t>
            </w:r>
          </w:p>
          <w:p w:rsidR="00931762" w:rsidRPr="00AD423E" w:rsidRDefault="00931762" w:rsidP="00D47F2B">
            <w:pPr>
              <w:pStyle w:val="LO-normal"/>
              <w:widowControl w:val="0"/>
              <w:spacing w:line="240" w:lineRule="auto"/>
              <w:ind w:firstLine="397"/>
              <w:jc w:val="both"/>
              <w:rPr>
                <w:rFonts w:ascii="Times New Roman" w:hAnsi="Times New Roman"/>
                <w:color w:val="auto"/>
                <w:lang w:val="uk-UA" w:eastAsia="uk-UA"/>
              </w:rPr>
            </w:pPr>
            <w:r w:rsidRPr="00AD423E">
              <w:rPr>
                <w:rFonts w:ascii="Times New Roman" w:hAnsi="Times New Roman"/>
                <w:color w:val="auto"/>
                <w:lang w:val="uk-UA" w:eastAsia="uk-UA"/>
              </w:rPr>
              <w:t xml:space="preserve">Усі посилання у даній тендерній документації та  </w:t>
            </w:r>
            <w:r w:rsidR="00F56621" w:rsidRPr="00AD423E">
              <w:rPr>
                <w:rFonts w:ascii="Times New Roman" w:hAnsi="Times New Roman"/>
                <w:color w:val="auto"/>
                <w:lang w:val="uk-UA" w:eastAsia="uk-UA"/>
              </w:rPr>
              <w:t xml:space="preserve">              </w:t>
            </w:r>
            <w:r w:rsidR="00F56621" w:rsidRPr="00AD423E">
              <w:rPr>
                <w:rFonts w:ascii="Times New Roman" w:hAnsi="Times New Roman"/>
                <w:b/>
                <w:color w:val="auto"/>
                <w:lang w:val="uk-UA" w:eastAsia="uk-UA"/>
              </w:rPr>
              <w:t>Додатку № 1</w:t>
            </w:r>
            <w:r w:rsidRPr="00AD423E">
              <w:rPr>
                <w:rFonts w:ascii="Times New Roman" w:hAnsi="Times New Roman"/>
                <w:color w:val="auto"/>
                <w:lang w:val="uk-UA" w:eastAsia="uk-UA"/>
              </w:rPr>
              <w:t xml:space="preserve">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w:t>
            </w:r>
            <w:r w:rsidR="00D47F2B" w:rsidRPr="00AD423E">
              <w:rPr>
                <w:rFonts w:ascii="Times New Roman" w:hAnsi="Times New Roman"/>
                <w:color w:val="auto"/>
                <w:lang w:val="uk-UA" w:eastAsia="uk-UA"/>
              </w:rPr>
              <w:t xml:space="preserve">стять вираз "або еквівалент". </w:t>
            </w:r>
          </w:p>
          <w:p w:rsidR="00931762" w:rsidRPr="00AD423E" w:rsidRDefault="00931762" w:rsidP="00931762">
            <w:pPr>
              <w:pStyle w:val="LO-normal"/>
              <w:widowControl w:val="0"/>
              <w:spacing w:line="240" w:lineRule="auto"/>
              <w:ind w:firstLine="397"/>
              <w:jc w:val="both"/>
              <w:rPr>
                <w:rFonts w:ascii="Times New Roman" w:hAnsi="Times New Roman"/>
                <w:color w:val="FF0000"/>
                <w:lang w:val="uk-UA" w:eastAsia="uk-UA"/>
              </w:rPr>
            </w:pPr>
            <w:r w:rsidRPr="00AD423E">
              <w:rPr>
                <w:rFonts w:ascii="Times New Roman" w:eastAsia="Times New Roman" w:hAnsi="Times New Roman"/>
                <w:color w:val="auto"/>
                <w:highlight w:val="white"/>
                <w:u w:val="single"/>
                <w:lang w:val="uk-UA" w:eastAsia="uk-UA"/>
              </w:rPr>
              <w:t>Тендерна пропозиція, що не відповідає технічним в</w:t>
            </w:r>
            <w:r w:rsidR="00F56621" w:rsidRPr="00AD423E">
              <w:rPr>
                <w:rFonts w:ascii="Times New Roman" w:eastAsia="Times New Roman" w:hAnsi="Times New Roman"/>
                <w:color w:val="auto"/>
                <w:highlight w:val="white"/>
                <w:u w:val="single"/>
                <w:lang w:val="uk-UA" w:eastAsia="uk-UA"/>
              </w:rPr>
              <w:t>имогам, викладеним у Додатку № 1</w:t>
            </w:r>
            <w:r w:rsidRPr="00AD423E">
              <w:rPr>
                <w:rFonts w:ascii="Times New Roman" w:eastAsia="Times New Roman" w:hAnsi="Times New Roman"/>
                <w:color w:val="auto"/>
                <w:highlight w:val="white"/>
                <w:u w:val="single"/>
                <w:lang w:val="uk-UA" w:eastAsia="uk-UA"/>
              </w:rPr>
              <w:t>, буде відхилена</w:t>
            </w:r>
            <w:r w:rsidRPr="00AD423E">
              <w:rPr>
                <w:rFonts w:ascii="Times New Roman" w:eastAsia="Times New Roman" w:hAnsi="Times New Roman"/>
                <w:color w:val="auto"/>
                <w:highlight w:val="white"/>
                <w:lang w:val="uk-UA" w:eastAsia="uk-UA"/>
              </w:rPr>
              <w:t xml:space="preserve"> як така, що не відповідає умовам технічної специфікації та іншим вимогам щодо предмета закупівлі тендерної документації.</w:t>
            </w:r>
          </w:p>
        </w:tc>
      </w:tr>
      <w:tr w:rsidR="00C23CBF" w:rsidRPr="00AD423E" w:rsidTr="00050F16">
        <w:trPr>
          <w:trHeight w:val="522"/>
          <w:jc w:val="center"/>
        </w:trPr>
        <w:tc>
          <w:tcPr>
            <w:tcW w:w="573" w:type="dxa"/>
            <w:shd w:val="clear" w:color="auto" w:fill="auto"/>
          </w:tcPr>
          <w:p w:rsidR="00931762" w:rsidRPr="00AD423E" w:rsidRDefault="00E535C5" w:rsidP="00931762">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7</w:t>
            </w:r>
          </w:p>
        </w:tc>
        <w:tc>
          <w:tcPr>
            <w:tcW w:w="2541" w:type="dxa"/>
            <w:shd w:val="clear" w:color="auto" w:fill="auto"/>
          </w:tcPr>
          <w:p w:rsidR="00931762" w:rsidRPr="00055927" w:rsidRDefault="00931762" w:rsidP="00DE11D8">
            <w:pPr>
              <w:spacing w:line="240" w:lineRule="auto"/>
              <w:jc w:val="both"/>
              <w:rPr>
                <w:rFonts w:ascii="Times New Roman" w:hAnsi="Times New Roman"/>
                <w:b/>
                <w:color w:val="auto"/>
                <w:sz w:val="22"/>
                <w:szCs w:val="22"/>
              </w:rPr>
            </w:pPr>
            <w:r w:rsidRPr="00055927">
              <w:rPr>
                <w:rFonts w:ascii="Times New Roman" w:hAnsi="Times New Roman"/>
                <w:b/>
                <w:color w:val="auto"/>
                <w:sz w:val="22"/>
                <w:szCs w:val="22"/>
              </w:rPr>
              <w:t xml:space="preserve">Інформація про </w:t>
            </w:r>
            <w:r w:rsidRPr="00055927">
              <w:rPr>
                <w:rFonts w:ascii="Times New Roman" w:hAnsi="Times New Roman"/>
                <w:b/>
                <w:color w:val="auto"/>
                <w:sz w:val="22"/>
                <w:szCs w:val="22"/>
                <w:lang w:eastAsia="uk-UA"/>
              </w:rPr>
              <w:t xml:space="preserve">субпідрядника/співвиконавця </w:t>
            </w:r>
            <w:r w:rsidRPr="00055927">
              <w:rPr>
                <w:rFonts w:ascii="Times New Roman" w:hAnsi="Times New Roman"/>
                <w:b/>
                <w:color w:val="auto"/>
                <w:sz w:val="22"/>
                <w:szCs w:val="22"/>
              </w:rPr>
              <w:t>(у випадку закупівлі робіт</w:t>
            </w:r>
            <w:r w:rsidRPr="00055927">
              <w:rPr>
                <w:rFonts w:ascii="Times New Roman" w:hAnsi="Times New Roman"/>
                <w:b/>
                <w:color w:val="auto"/>
                <w:sz w:val="22"/>
                <w:szCs w:val="22"/>
                <w:lang w:eastAsia="uk-UA"/>
              </w:rPr>
              <w:t xml:space="preserve"> чи послуг</w:t>
            </w:r>
            <w:r w:rsidRPr="00055927">
              <w:rPr>
                <w:rFonts w:ascii="Times New Roman" w:hAnsi="Times New Roman"/>
                <w:b/>
                <w:color w:val="auto"/>
                <w:sz w:val="22"/>
                <w:szCs w:val="22"/>
              </w:rPr>
              <w:t>)</w:t>
            </w:r>
          </w:p>
        </w:tc>
        <w:tc>
          <w:tcPr>
            <w:tcW w:w="6804" w:type="dxa"/>
            <w:shd w:val="clear" w:color="auto" w:fill="auto"/>
          </w:tcPr>
          <w:p w:rsidR="00931762" w:rsidRPr="00AD423E" w:rsidRDefault="00931762" w:rsidP="00D47F2B">
            <w:pPr>
              <w:widowControl w:val="0"/>
              <w:spacing w:line="240" w:lineRule="auto"/>
              <w:ind w:firstLine="398"/>
              <w:contextualSpacing/>
              <w:jc w:val="both"/>
              <w:rPr>
                <w:rFonts w:ascii="Times New Roman" w:hAnsi="Times New Roman"/>
                <w:color w:val="auto"/>
                <w:sz w:val="22"/>
                <w:szCs w:val="22"/>
              </w:rPr>
            </w:pPr>
            <w:r w:rsidRPr="00AD423E">
              <w:rPr>
                <w:rFonts w:ascii="Times New Roman" w:hAnsi="Times New Roman"/>
                <w:color w:val="auto"/>
                <w:sz w:val="22"/>
                <w:szCs w:val="22"/>
              </w:rPr>
              <w:t>Інформація про субпідрядника не надається, так як здійснюється закупівля товару.</w:t>
            </w:r>
          </w:p>
        </w:tc>
      </w:tr>
      <w:tr w:rsidR="00C23CBF" w:rsidRPr="00AD423E" w:rsidTr="00050F16">
        <w:trPr>
          <w:trHeight w:val="522"/>
          <w:jc w:val="center"/>
        </w:trPr>
        <w:tc>
          <w:tcPr>
            <w:tcW w:w="573" w:type="dxa"/>
            <w:shd w:val="clear" w:color="auto" w:fill="auto"/>
          </w:tcPr>
          <w:p w:rsidR="00931762" w:rsidRPr="00AD423E" w:rsidRDefault="00E535C5" w:rsidP="00931762">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t>8</w:t>
            </w:r>
          </w:p>
        </w:tc>
        <w:tc>
          <w:tcPr>
            <w:tcW w:w="2541" w:type="dxa"/>
            <w:shd w:val="clear" w:color="auto" w:fill="auto"/>
          </w:tcPr>
          <w:p w:rsidR="00931762" w:rsidRPr="00055927" w:rsidRDefault="00931762"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Унесення змін або відкликання тендерної пропозиції учасником</w:t>
            </w:r>
          </w:p>
        </w:tc>
        <w:tc>
          <w:tcPr>
            <w:tcW w:w="6804" w:type="dxa"/>
            <w:shd w:val="clear" w:color="auto" w:fill="auto"/>
          </w:tcPr>
          <w:p w:rsidR="00931762" w:rsidRPr="00AD423E" w:rsidRDefault="00931762" w:rsidP="00931762">
            <w:pPr>
              <w:widowControl w:val="0"/>
              <w:spacing w:line="240" w:lineRule="auto"/>
              <w:ind w:firstLine="398"/>
              <w:jc w:val="both"/>
              <w:rPr>
                <w:rFonts w:ascii="Times New Roman" w:eastAsia="Times New Roman" w:hAnsi="Times New Roman"/>
                <w:color w:val="auto"/>
                <w:sz w:val="22"/>
                <w:szCs w:val="22"/>
                <w:lang w:eastAsia="uk-UA"/>
              </w:rPr>
            </w:pPr>
            <w:r w:rsidRPr="00AD423E">
              <w:rPr>
                <w:rFonts w:ascii="Times New Roman" w:eastAsia="Times New Roman" w:hAnsi="Times New Roman"/>
                <w:color w:val="auto"/>
                <w:sz w:val="22"/>
                <w:szCs w:val="22"/>
                <w:lang w:eastAsia="ru-RU"/>
              </w:rPr>
              <w:t xml:space="preserve">Учасник процедури закупівлі має право </w:t>
            </w:r>
            <w:proofErr w:type="spellStart"/>
            <w:r w:rsidRPr="00AD423E">
              <w:rPr>
                <w:rFonts w:ascii="Times New Roman" w:eastAsia="Times New Roman" w:hAnsi="Times New Roman"/>
                <w:color w:val="auto"/>
                <w:sz w:val="22"/>
                <w:szCs w:val="22"/>
                <w:lang w:eastAsia="ru-RU"/>
              </w:rPr>
              <w:t>внести</w:t>
            </w:r>
            <w:proofErr w:type="spellEnd"/>
            <w:r w:rsidRPr="00AD423E">
              <w:rPr>
                <w:rFonts w:ascii="Times New Roman" w:eastAsia="Times New Roman" w:hAnsi="Times New Roman"/>
                <w:color w:val="auto"/>
                <w:sz w:val="22"/>
                <w:szCs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w:t>
            </w:r>
            <w:r w:rsidRPr="00AD423E">
              <w:rPr>
                <w:rFonts w:ascii="Times New Roman" w:eastAsia="Times New Roman" w:hAnsi="Times New Roman"/>
                <w:color w:val="auto"/>
                <w:sz w:val="22"/>
                <w:szCs w:val="22"/>
                <w:lang w:eastAsia="ru-RU"/>
              </w:rPr>
              <w:lastRenderedPageBreak/>
              <w:t>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DEC" w:rsidRPr="00AD423E" w:rsidTr="00050F16">
        <w:trPr>
          <w:trHeight w:val="233"/>
          <w:jc w:val="center"/>
        </w:trPr>
        <w:tc>
          <w:tcPr>
            <w:tcW w:w="573" w:type="dxa"/>
            <w:shd w:val="clear" w:color="auto" w:fill="auto"/>
          </w:tcPr>
          <w:p w:rsidR="00C95DEC" w:rsidRPr="00AD423E" w:rsidRDefault="00E535C5" w:rsidP="00931762">
            <w:pPr>
              <w:widowControl w:val="0"/>
              <w:spacing w:line="240" w:lineRule="auto"/>
              <w:contextualSpacing/>
              <w:jc w:val="center"/>
              <w:rPr>
                <w:rFonts w:ascii="Times New Roman" w:hAnsi="Times New Roman"/>
                <w:b/>
                <w:color w:val="auto"/>
                <w:sz w:val="22"/>
                <w:szCs w:val="22"/>
                <w:lang w:eastAsia="uk-UA"/>
              </w:rPr>
            </w:pPr>
            <w:r w:rsidRPr="00AD423E">
              <w:rPr>
                <w:rFonts w:ascii="Times New Roman" w:hAnsi="Times New Roman"/>
                <w:b/>
                <w:color w:val="auto"/>
                <w:sz w:val="22"/>
                <w:szCs w:val="22"/>
                <w:lang w:eastAsia="uk-UA"/>
              </w:rPr>
              <w:lastRenderedPageBreak/>
              <w:t>9</w:t>
            </w:r>
          </w:p>
        </w:tc>
        <w:tc>
          <w:tcPr>
            <w:tcW w:w="2541" w:type="dxa"/>
            <w:shd w:val="clear" w:color="auto" w:fill="auto"/>
          </w:tcPr>
          <w:p w:rsidR="00C95DEC" w:rsidRPr="00055927" w:rsidRDefault="00C95DEC"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Ступінь локалізації виробництва</w:t>
            </w:r>
          </w:p>
        </w:tc>
        <w:tc>
          <w:tcPr>
            <w:tcW w:w="6804" w:type="dxa"/>
            <w:shd w:val="clear" w:color="auto" w:fill="auto"/>
          </w:tcPr>
          <w:p w:rsidR="00C95DEC" w:rsidRPr="00AD423E" w:rsidRDefault="008D7C1D" w:rsidP="008D7C1D">
            <w:pPr>
              <w:spacing w:line="240" w:lineRule="auto"/>
              <w:ind w:firstLine="406"/>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Не застосовується</w:t>
            </w:r>
          </w:p>
        </w:tc>
      </w:tr>
      <w:tr w:rsidR="00C23CBF" w:rsidRPr="00AD423E" w:rsidTr="00050F16">
        <w:trPr>
          <w:trHeight w:val="211"/>
          <w:jc w:val="center"/>
        </w:trPr>
        <w:tc>
          <w:tcPr>
            <w:tcW w:w="9918" w:type="dxa"/>
            <w:gridSpan w:val="3"/>
            <w:shd w:val="clear" w:color="auto" w:fill="A5A5A5"/>
          </w:tcPr>
          <w:p w:rsidR="003E6C68" w:rsidRPr="00AD423E" w:rsidRDefault="003E6C68" w:rsidP="003E6C68">
            <w:pPr>
              <w:widowControl w:val="0"/>
              <w:spacing w:line="240" w:lineRule="auto"/>
              <w:ind w:hanging="23"/>
              <w:contextualSpacing/>
              <w:jc w:val="center"/>
              <w:rPr>
                <w:rFonts w:ascii="Times New Roman" w:hAnsi="Times New Roman"/>
                <w:b/>
                <w:color w:val="auto"/>
                <w:sz w:val="22"/>
                <w:szCs w:val="22"/>
              </w:rPr>
            </w:pPr>
            <w:r w:rsidRPr="00AD423E">
              <w:rPr>
                <w:rFonts w:ascii="Times New Roman" w:hAnsi="Times New Roman"/>
                <w:b/>
                <w:color w:val="auto"/>
                <w:sz w:val="22"/>
                <w:szCs w:val="22"/>
              </w:rPr>
              <w:t>Розділ IV. Подання та розкриття тендерної пропозиції</w:t>
            </w:r>
          </w:p>
        </w:tc>
      </w:tr>
      <w:tr w:rsidR="00C23CBF" w:rsidRPr="00AD423E" w:rsidTr="00050F16">
        <w:trPr>
          <w:trHeight w:val="1963"/>
          <w:jc w:val="center"/>
        </w:trPr>
        <w:tc>
          <w:tcPr>
            <w:tcW w:w="573" w:type="dxa"/>
            <w:shd w:val="clear" w:color="auto" w:fill="auto"/>
          </w:tcPr>
          <w:p w:rsidR="003E6C68" w:rsidRPr="00AD423E" w:rsidRDefault="003E6C68" w:rsidP="003E6C68">
            <w:pPr>
              <w:widowControl w:val="0"/>
              <w:spacing w:line="240" w:lineRule="auto"/>
              <w:contextualSpacing/>
              <w:rPr>
                <w:rFonts w:ascii="Times New Roman" w:hAnsi="Times New Roman"/>
                <w:b/>
                <w:color w:val="auto"/>
                <w:sz w:val="22"/>
                <w:szCs w:val="22"/>
                <w:lang w:eastAsia="uk-UA"/>
              </w:rPr>
            </w:pPr>
            <w:r w:rsidRPr="00AD423E">
              <w:rPr>
                <w:rFonts w:ascii="Times New Roman" w:hAnsi="Times New Roman"/>
                <w:b/>
                <w:color w:val="auto"/>
                <w:sz w:val="22"/>
                <w:szCs w:val="22"/>
                <w:lang w:eastAsia="uk-UA"/>
              </w:rPr>
              <w:t>1</w:t>
            </w:r>
          </w:p>
        </w:tc>
        <w:tc>
          <w:tcPr>
            <w:tcW w:w="2541" w:type="dxa"/>
            <w:shd w:val="clear" w:color="auto" w:fill="auto"/>
          </w:tcPr>
          <w:p w:rsidR="003E6C68" w:rsidRPr="00055927" w:rsidRDefault="003E6C68" w:rsidP="00DE11D8">
            <w:pPr>
              <w:pStyle w:val="aff"/>
              <w:widowControl w:val="0"/>
              <w:contextualSpacing/>
              <w:jc w:val="both"/>
              <w:rPr>
                <w:rFonts w:ascii="Times New Roman" w:hAnsi="Times New Roman"/>
                <w:b/>
                <w:lang w:eastAsia="uk-UA"/>
              </w:rPr>
            </w:pPr>
            <w:r w:rsidRPr="00055927">
              <w:rPr>
                <w:rStyle w:val="rvts0"/>
                <w:rFonts w:ascii="Times New Roman" w:hAnsi="Times New Roman"/>
                <w:b/>
              </w:rPr>
              <w:t>Кінцевий строк подання тендерної пропозиції</w:t>
            </w:r>
          </w:p>
        </w:tc>
        <w:tc>
          <w:tcPr>
            <w:tcW w:w="6804" w:type="dxa"/>
            <w:shd w:val="clear" w:color="auto" w:fill="auto"/>
          </w:tcPr>
          <w:p w:rsidR="00AE62AE" w:rsidRDefault="003E6C68" w:rsidP="00AE62AE">
            <w:pPr>
              <w:widowControl w:val="0"/>
              <w:tabs>
                <w:tab w:val="left" w:pos="398"/>
                <w:tab w:val="left" w:pos="781"/>
              </w:tabs>
              <w:suppressAutoHyphens w:val="0"/>
              <w:spacing w:line="240" w:lineRule="auto"/>
              <w:ind w:firstLine="317"/>
              <w:contextualSpacing/>
              <w:jc w:val="both"/>
              <w:rPr>
                <w:rFonts w:ascii="Times New Roman" w:hAnsi="Times New Roman"/>
                <w:color w:val="auto"/>
                <w:sz w:val="22"/>
                <w:szCs w:val="22"/>
              </w:rPr>
            </w:pPr>
            <w:r w:rsidRPr="00AD423E">
              <w:rPr>
                <w:rFonts w:ascii="Times New Roman" w:hAnsi="Times New Roman"/>
                <w:color w:val="auto"/>
                <w:sz w:val="22"/>
                <w:szCs w:val="22"/>
              </w:rPr>
              <w:t xml:space="preserve">Кінцевий строк подання тендерних пропозицій </w:t>
            </w:r>
            <w:r w:rsidR="00055927">
              <w:rPr>
                <w:rFonts w:ascii="Times New Roman" w:eastAsia="Times New Roman" w:hAnsi="Times New Roman"/>
                <w:b/>
                <w:color w:val="auto"/>
                <w:sz w:val="22"/>
                <w:szCs w:val="22"/>
                <w:u w:val="single"/>
                <w:lang w:val="ru-RU" w:eastAsia="zh-CN"/>
              </w:rPr>
              <w:t>09</w:t>
            </w:r>
            <w:r w:rsidR="001651D2" w:rsidRPr="00AD423E">
              <w:rPr>
                <w:rFonts w:ascii="Times New Roman" w:eastAsia="Times New Roman" w:hAnsi="Times New Roman"/>
                <w:b/>
                <w:color w:val="auto"/>
                <w:sz w:val="22"/>
                <w:szCs w:val="22"/>
                <w:u w:val="single"/>
                <w:lang w:val="ru-RU" w:eastAsia="zh-CN"/>
              </w:rPr>
              <w:t>.12</w:t>
            </w:r>
            <w:r w:rsidR="00DF10F4" w:rsidRPr="00AD423E">
              <w:rPr>
                <w:rFonts w:ascii="Times New Roman" w:eastAsia="Times New Roman" w:hAnsi="Times New Roman"/>
                <w:b/>
                <w:color w:val="auto"/>
                <w:sz w:val="22"/>
                <w:szCs w:val="22"/>
                <w:u w:val="single"/>
                <w:lang w:eastAsia="zh-CN"/>
              </w:rPr>
              <w:t>.2023</w:t>
            </w:r>
            <w:r w:rsidRPr="00AD423E">
              <w:rPr>
                <w:rFonts w:ascii="Times New Roman" w:hAnsi="Times New Roman"/>
                <w:color w:val="auto"/>
                <w:sz w:val="22"/>
                <w:szCs w:val="22"/>
              </w:rPr>
              <w:t xml:space="preserve"> року</w:t>
            </w:r>
            <w:r w:rsidRPr="00AD423E">
              <w:rPr>
                <w:rFonts w:ascii="Times New Roman" w:hAnsi="Times New Roman"/>
                <w:color w:val="auto"/>
                <w:sz w:val="22"/>
                <w:szCs w:val="22"/>
                <w:lang w:val="ru-RU"/>
              </w:rPr>
              <w:t xml:space="preserve"> </w:t>
            </w:r>
            <w:r w:rsidRPr="00AD423E">
              <w:rPr>
                <w:rFonts w:ascii="Times New Roman" w:hAnsi="Times New Roman"/>
                <w:color w:val="auto"/>
                <w:sz w:val="22"/>
                <w:szCs w:val="22"/>
              </w:rPr>
              <w:t xml:space="preserve">до </w:t>
            </w:r>
            <w:r w:rsidRPr="00AD423E">
              <w:rPr>
                <w:rFonts w:ascii="Times New Roman" w:hAnsi="Times New Roman"/>
                <w:b/>
                <w:color w:val="auto"/>
                <w:sz w:val="22"/>
                <w:szCs w:val="22"/>
                <w:lang w:val="ru-RU"/>
              </w:rPr>
              <w:t>00</w:t>
            </w:r>
            <w:r w:rsidRPr="00AD423E">
              <w:rPr>
                <w:rFonts w:ascii="Times New Roman" w:hAnsi="Times New Roman"/>
                <w:b/>
                <w:color w:val="auto"/>
                <w:sz w:val="22"/>
                <w:szCs w:val="22"/>
              </w:rPr>
              <w:t>.00</w:t>
            </w:r>
            <w:r w:rsidR="001651D2" w:rsidRPr="00AD423E">
              <w:rPr>
                <w:rFonts w:ascii="Times New Roman" w:hAnsi="Times New Roman"/>
                <w:color w:val="auto"/>
                <w:sz w:val="22"/>
                <w:szCs w:val="22"/>
              </w:rPr>
              <w:t xml:space="preserve"> год.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E62AE" w:rsidRDefault="003E6C68" w:rsidP="00AE62AE">
            <w:pPr>
              <w:widowControl w:val="0"/>
              <w:tabs>
                <w:tab w:val="left" w:pos="398"/>
                <w:tab w:val="left" w:pos="781"/>
              </w:tabs>
              <w:suppressAutoHyphens w:val="0"/>
              <w:spacing w:line="240" w:lineRule="auto"/>
              <w:ind w:firstLine="317"/>
              <w:contextualSpacing/>
              <w:jc w:val="both"/>
              <w:rPr>
                <w:rFonts w:ascii="Times New Roman" w:hAnsi="Times New Roman"/>
                <w:color w:val="auto"/>
                <w:sz w:val="22"/>
                <w:szCs w:val="22"/>
              </w:rPr>
            </w:pPr>
            <w:r w:rsidRPr="00AD423E">
              <w:rPr>
                <w:rFonts w:ascii="Times New Roman" w:eastAsia="Times New Roman" w:hAnsi="Times New Roman"/>
                <w:color w:val="auto"/>
                <w:sz w:val="22"/>
                <w:szCs w:val="22"/>
                <w:lang w:eastAsia="uk-UA"/>
              </w:rPr>
              <w:t>Отримана тендерна пропозиція вноситься автоматично до реєстру отриманих тендерних пропозицій.</w:t>
            </w:r>
          </w:p>
          <w:p w:rsidR="00AE62AE" w:rsidRDefault="003E6C68" w:rsidP="00AE62AE">
            <w:pPr>
              <w:widowControl w:val="0"/>
              <w:tabs>
                <w:tab w:val="left" w:pos="398"/>
                <w:tab w:val="left" w:pos="781"/>
              </w:tabs>
              <w:suppressAutoHyphens w:val="0"/>
              <w:spacing w:line="240" w:lineRule="auto"/>
              <w:ind w:firstLine="317"/>
              <w:contextualSpacing/>
              <w:jc w:val="both"/>
              <w:rPr>
                <w:rFonts w:ascii="Times New Roman" w:hAnsi="Times New Roman"/>
                <w:color w:val="auto"/>
                <w:sz w:val="22"/>
                <w:szCs w:val="22"/>
              </w:rPr>
            </w:pPr>
            <w:r w:rsidRPr="00AD423E">
              <w:rPr>
                <w:rFonts w:ascii="Times New Roman" w:eastAsia="Times New Roman" w:hAnsi="Times New Roman"/>
                <w:color w:val="auto"/>
                <w:sz w:val="22"/>
                <w:szCs w:val="22"/>
                <w:lang w:eastAsia="ru-RU"/>
              </w:rPr>
              <w:t>Електронна система закупівель автоматично формує та надсилає повідомлення учаснику про отримання його тендерної пропозиц</w:t>
            </w:r>
            <w:r w:rsidR="0071354D" w:rsidRPr="00AD423E">
              <w:rPr>
                <w:rFonts w:ascii="Times New Roman" w:eastAsia="Times New Roman" w:hAnsi="Times New Roman"/>
                <w:color w:val="auto"/>
                <w:sz w:val="22"/>
                <w:szCs w:val="22"/>
                <w:lang w:eastAsia="ru-RU"/>
              </w:rPr>
              <w:t xml:space="preserve">ії із зазначенням дати та часу. </w:t>
            </w:r>
          </w:p>
          <w:p w:rsidR="00535E2A" w:rsidRPr="00AD423E" w:rsidRDefault="00535E2A" w:rsidP="00AE62AE">
            <w:pPr>
              <w:widowControl w:val="0"/>
              <w:tabs>
                <w:tab w:val="left" w:pos="398"/>
                <w:tab w:val="left" w:pos="781"/>
              </w:tabs>
              <w:suppressAutoHyphens w:val="0"/>
              <w:spacing w:line="240" w:lineRule="auto"/>
              <w:ind w:firstLine="317"/>
              <w:contextualSpacing/>
              <w:jc w:val="both"/>
              <w:rPr>
                <w:rFonts w:ascii="Times New Roman" w:hAnsi="Times New Roman"/>
                <w:color w:val="auto"/>
                <w:sz w:val="22"/>
                <w:szCs w:val="22"/>
              </w:rPr>
            </w:pPr>
            <w:r w:rsidRPr="00AD423E">
              <w:rPr>
                <w:rFonts w:ascii="Times New Roman" w:hAnsi="Times New Roman"/>
                <w:color w:val="auto"/>
                <w:sz w:val="22"/>
                <w:szCs w:val="22"/>
              </w:rPr>
              <w:t>Тендерні пропозиції після закінчення кінцевого строку їх подання не приймаються електронною системою закупівель.</w:t>
            </w:r>
          </w:p>
        </w:tc>
      </w:tr>
      <w:tr w:rsidR="00C23CBF" w:rsidRPr="00AD423E" w:rsidTr="00050F16">
        <w:trPr>
          <w:trHeight w:val="522"/>
          <w:jc w:val="center"/>
        </w:trPr>
        <w:tc>
          <w:tcPr>
            <w:tcW w:w="573" w:type="dxa"/>
            <w:shd w:val="clear" w:color="auto" w:fill="auto"/>
          </w:tcPr>
          <w:p w:rsidR="003E6C68" w:rsidRPr="00AD423E" w:rsidRDefault="003E6C68" w:rsidP="003E6C68">
            <w:pPr>
              <w:widowControl w:val="0"/>
              <w:spacing w:line="240" w:lineRule="auto"/>
              <w:contextualSpacing/>
              <w:rPr>
                <w:rFonts w:ascii="Times New Roman" w:hAnsi="Times New Roman"/>
                <w:b/>
                <w:color w:val="auto"/>
                <w:sz w:val="22"/>
                <w:szCs w:val="22"/>
                <w:lang w:eastAsia="uk-UA"/>
              </w:rPr>
            </w:pPr>
            <w:r w:rsidRPr="00AD423E">
              <w:rPr>
                <w:rFonts w:ascii="Times New Roman" w:hAnsi="Times New Roman"/>
                <w:b/>
                <w:color w:val="auto"/>
                <w:sz w:val="22"/>
                <w:szCs w:val="22"/>
                <w:lang w:eastAsia="uk-UA"/>
              </w:rPr>
              <w:t>2</w:t>
            </w:r>
          </w:p>
        </w:tc>
        <w:tc>
          <w:tcPr>
            <w:tcW w:w="2541" w:type="dxa"/>
            <w:shd w:val="clear" w:color="auto" w:fill="auto"/>
          </w:tcPr>
          <w:p w:rsidR="003E6C68" w:rsidRPr="00055927" w:rsidRDefault="003E6C68" w:rsidP="00DE11D8">
            <w:pPr>
              <w:widowControl w:val="0"/>
              <w:spacing w:line="240" w:lineRule="auto"/>
              <w:contextualSpacing/>
              <w:jc w:val="both"/>
              <w:rPr>
                <w:rFonts w:ascii="Times New Roman" w:hAnsi="Times New Roman"/>
                <w:b/>
                <w:color w:val="auto"/>
                <w:sz w:val="22"/>
                <w:szCs w:val="22"/>
              </w:rPr>
            </w:pPr>
            <w:r w:rsidRPr="00055927">
              <w:rPr>
                <w:rFonts w:ascii="Times New Roman" w:hAnsi="Times New Roman"/>
                <w:b/>
                <w:color w:val="auto"/>
                <w:sz w:val="22"/>
                <w:szCs w:val="22"/>
              </w:rPr>
              <w:t>Дата та час розкриття тендерної пропозиції</w:t>
            </w:r>
          </w:p>
        </w:tc>
        <w:tc>
          <w:tcPr>
            <w:tcW w:w="6804" w:type="dxa"/>
            <w:shd w:val="clear" w:color="auto" w:fill="auto"/>
          </w:tcPr>
          <w:p w:rsidR="004A7A3D" w:rsidRPr="00AD423E" w:rsidRDefault="004A7A3D" w:rsidP="004A7A3D">
            <w:pPr>
              <w:shd w:val="clear" w:color="auto" w:fill="FFFFFF"/>
              <w:tabs>
                <w:tab w:val="left" w:pos="689"/>
              </w:tabs>
              <w:spacing w:line="240" w:lineRule="auto"/>
              <w:ind w:firstLine="398"/>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7A3D" w:rsidRPr="00AD423E" w:rsidRDefault="004A7A3D" w:rsidP="004A7A3D">
            <w:pPr>
              <w:shd w:val="clear" w:color="auto" w:fill="FFFFFF"/>
              <w:tabs>
                <w:tab w:val="left" w:pos="689"/>
              </w:tabs>
              <w:spacing w:line="240" w:lineRule="auto"/>
              <w:ind w:firstLine="398"/>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6E96" w:rsidRPr="00AD423E" w:rsidRDefault="004A7A3D" w:rsidP="004A7A3D">
            <w:pPr>
              <w:shd w:val="clear" w:color="auto" w:fill="FFFFFF"/>
              <w:tabs>
                <w:tab w:val="left" w:pos="689"/>
              </w:tabs>
              <w:spacing w:line="240" w:lineRule="auto"/>
              <w:ind w:firstLine="398"/>
              <w:jc w:val="both"/>
              <w:rPr>
                <w:rFonts w:ascii="Times New Roman" w:eastAsia="Times New Roman" w:hAnsi="Times New Roman"/>
                <w:color w:val="FF0000"/>
                <w:sz w:val="22"/>
                <w:szCs w:val="22"/>
                <w:lang w:eastAsia="ru-RU"/>
              </w:rPr>
            </w:pPr>
            <w:r w:rsidRPr="00AD423E">
              <w:rPr>
                <w:rFonts w:ascii="Times New Roman" w:eastAsia="Times New Roman" w:hAnsi="Times New Roman"/>
                <w:color w:val="auto"/>
                <w:sz w:val="22"/>
                <w:szCs w:val="22"/>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23CBF" w:rsidRPr="00AD423E" w:rsidTr="00050F16">
        <w:trPr>
          <w:trHeight w:val="301"/>
          <w:jc w:val="center"/>
        </w:trPr>
        <w:tc>
          <w:tcPr>
            <w:tcW w:w="9918" w:type="dxa"/>
            <w:gridSpan w:val="3"/>
            <w:shd w:val="clear" w:color="auto" w:fill="A5A5A5"/>
          </w:tcPr>
          <w:p w:rsidR="003E6C68" w:rsidRPr="00AD423E" w:rsidRDefault="003E6C68" w:rsidP="003E6C68">
            <w:pPr>
              <w:widowControl w:val="0"/>
              <w:spacing w:line="240" w:lineRule="auto"/>
              <w:contextualSpacing/>
              <w:jc w:val="center"/>
              <w:rPr>
                <w:rFonts w:ascii="Times New Roman" w:hAnsi="Times New Roman"/>
                <w:b/>
                <w:color w:val="auto"/>
                <w:sz w:val="22"/>
                <w:szCs w:val="22"/>
              </w:rPr>
            </w:pPr>
            <w:r w:rsidRPr="00AD423E">
              <w:rPr>
                <w:rFonts w:ascii="Times New Roman" w:hAnsi="Times New Roman"/>
                <w:b/>
                <w:color w:val="auto"/>
                <w:sz w:val="22"/>
                <w:szCs w:val="22"/>
              </w:rPr>
              <w:t>Розділ V. Оцінка тендерної пропозиції</w:t>
            </w:r>
          </w:p>
        </w:tc>
      </w:tr>
      <w:tr w:rsidR="00C23CBF" w:rsidRPr="00AD423E" w:rsidTr="00050F16">
        <w:trPr>
          <w:trHeight w:val="522"/>
          <w:jc w:val="center"/>
        </w:trPr>
        <w:tc>
          <w:tcPr>
            <w:tcW w:w="573" w:type="dxa"/>
            <w:shd w:val="clear" w:color="auto" w:fill="auto"/>
          </w:tcPr>
          <w:p w:rsidR="00931762" w:rsidRPr="00AD423E" w:rsidRDefault="00931762" w:rsidP="00931762">
            <w:pPr>
              <w:widowControl w:val="0"/>
              <w:spacing w:line="240" w:lineRule="auto"/>
              <w:contextualSpacing/>
              <w:rPr>
                <w:rFonts w:ascii="Times New Roman" w:hAnsi="Times New Roman"/>
                <w:b/>
                <w:color w:val="auto"/>
                <w:sz w:val="22"/>
                <w:szCs w:val="22"/>
                <w:lang w:eastAsia="uk-UA"/>
              </w:rPr>
            </w:pPr>
            <w:r w:rsidRPr="00AD423E">
              <w:rPr>
                <w:rFonts w:ascii="Times New Roman" w:hAnsi="Times New Roman"/>
                <w:b/>
                <w:color w:val="auto"/>
                <w:sz w:val="22"/>
                <w:szCs w:val="22"/>
                <w:lang w:eastAsia="uk-UA"/>
              </w:rPr>
              <w:t>1</w:t>
            </w:r>
          </w:p>
        </w:tc>
        <w:tc>
          <w:tcPr>
            <w:tcW w:w="2541" w:type="dxa"/>
            <w:shd w:val="clear" w:color="auto" w:fill="auto"/>
          </w:tcPr>
          <w:p w:rsidR="00931762" w:rsidRPr="00AD423E" w:rsidRDefault="00931762"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Перелік критеріїв та методика оцінки тендерної пропозиції із зазначенням питомої ваги критерію</w:t>
            </w:r>
          </w:p>
        </w:tc>
        <w:tc>
          <w:tcPr>
            <w:tcW w:w="6804" w:type="dxa"/>
            <w:shd w:val="clear" w:color="auto" w:fill="auto"/>
          </w:tcPr>
          <w:p w:rsidR="0092121A" w:rsidRPr="00AD423E" w:rsidRDefault="0092121A" w:rsidP="00EE3B5E">
            <w:pPr>
              <w:shd w:val="clear" w:color="auto" w:fill="FFFFFF"/>
              <w:spacing w:line="240" w:lineRule="auto"/>
              <w:ind w:firstLine="352"/>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D423E">
                <w:rPr>
                  <w:rFonts w:ascii="Times New Roman" w:eastAsia="Times New Roman" w:hAnsi="Times New Roman" w:cs="Times New Roman"/>
                  <w:sz w:val="22"/>
                  <w:szCs w:val="22"/>
                  <w:highlight w:val="white"/>
                </w:rPr>
                <w:t>шістнадцятої</w:t>
              </w:r>
            </w:hyperlink>
            <w:r w:rsidRPr="00AD423E">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2121A" w:rsidRPr="00AD423E" w:rsidRDefault="0092121A" w:rsidP="00EE3B5E">
            <w:pPr>
              <w:widowControl w:val="0"/>
              <w:spacing w:line="240" w:lineRule="auto"/>
              <w:ind w:firstLine="352"/>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121A" w:rsidRPr="00AD423E" w:rsidRDefault="0092121A" w:rsidP="0092121A">
            <w:pPr>
              <w:widowControl w:val="0"/>
              <w:spacing w:line="240" w:lineRule="auto"/>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rsidR="0092121A" w:rsidRPr="00AD423E" w:rsidRDefault="0092121A" w:rsidP="00EE3B5E">
            <w:pPr>
              <w:widowControl w:val="0"/>
              <w:spacing w:line="240" w:lineRule="auto"/>
              <w:ind w:firstLine="352"/>
              <w:jc w:val="both"/>
              <w:rPr>
                <w:rFonts w:ascii="Times New Roman" w:eastAsia="Times New Roman" w:hAnsi="Times New Roman" w:cs="Times New Roman"/>
                <w:b/>
                <w:sz w:val="22"/>
                <w:szCs w:val="22"/>
                <w:highlight w:val="white"/>
              </w:rPr>
            </w:pPr>
            <w:r w:rsidRPr="00AD423E">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rsidR="0092121A" w:rsidRPr="00AD423E" w:rsidRDefault="0092121A" w:rsidP="00EE3B5E">
            <w:pPr>
              <w:widowControl w:val="0"/>
              <w:spacing w:line="240" w:lineRule="auto"/>
              <w:ind w:firstLine="352"/>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E3B5E" w:rsidRPr="00AD423E">
              <w:rPr>
                <w:rFonts w:ascii="Times New Roman" w:eastAsia="Times New Roman" w:hAnsi="Times New Roman" w:cs="Times New Roman"/>
                <w:sz w:val="22"/>
                <w:szCs w:val="22"/>
                <w:highlight w:val="white"/>
              </w:rPr>
              <w:t xml:space="preserve"> </w:t>
            </w:r>
            <w:r w:rsidRPr="00AD423E">
              <w:rPr>
                <w:rFonts w:ascii="Times New Roman" w:eastAsia="Times New Roman" w:hAnsi="Times New Roman" w:cs="Times New Roman"/>
                <w:i/>
                <w:sz w:val="22"/>
                <w:szCs w:val="22"/>
                <w:highlight w:val="white"/>
              </w:rPr>
              <w:t>(у разі якщо подано дві і більше тендерних пропозицій).</w:t>
            </w:r>
          </w:p>
          <w:p w:rsidR="0092121A" w:rsidRPr="00AD423E" w:rsidRDefault="0092121A" w:rsidP="00EE3B5E">
            <w:pPr>
              <w:shd w:val="clear" w:color="auto" w:fill="FFFFFF"/>
              <w:spacing w:line="240" w:lineRule="auto"/>
              <w:ind w:firstLine="352"/>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AD423E">
              <w:rPr>
                <w:rFonts w:ascii="Times New Roman" w:eastAsia="Times New Roman" w:hAnsi="Times New Roman" w:cs="Times New Roman"/>
                <w:sz w:val="22"/>
                <w:szCs w:val="22"/>
                <w:highlight w:val="white"/>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2121A" w:rsidRPr="00AD423E" w:rsidRDefault="0092121A" w:rsidP="00EE3B5E">
            <w:pPr>
              <w:widowControl w:val="0"/>
              <w:spacing w:line="240" w:lineRule="auto"/>
              <w:ind w:firstLine="352"/>
              <w:jc w:val="both"/>
              <w:rPr>
                <w:rFonts w:ascii="Times New Roman" w:eastAsia="Times New Roman" w:hAnsi="Times New Roman" w:cs="Times New Roman"/>
                <w:i/>
                <w:sz w:val="22"/>
                <w:szCs w:val="22"/>
                <w:highlight w:val="yellow"/>
              </w:rPr>
            </w:pPr>
            <w:r w:rsidRPr="00AD423E">
              <w:rPr>
                <w:rFonts w:ascii="Times New Roman" w:eastAsia="Times New Roman" w:hAnsi="Times New Roman" w:cs="Times New Roman"/>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2121A" w:rsidRPr="00AD423E" w:rsidRDefault="0092121A" w:rsidP="00E821B3">
            <w:pPr>
              <w:widowControl w:val="0"/>
              <w:spacing w:line="240" w:lineRule="auto"/>
              <w:ind w:firstLine="355"/>
              <w:jc w:val="both"/>
              <w:rPr>
                <w:rFonts w:ascii="Times New Roman" w:eastAsia="Times New Roman" w:hAnsi="Times New Roman" w:cs="Times New Roman"/>
                <w:color w:val="auto"/>
                <w:sz w:val="22"/>
                <w:szCs w:val="22"/>
              </w:rPr>
            </w:pPr>
            <w:r w:rsidRPr="00AD423E">
              <w:rPr>
                <w:rFonts w:ascii="Times New Roman" w:eastAsia="Times New Roman" w:hAnsi="Times New Roman" w:cs="Times New Roman"/>
                <w:color w:val="auto"/>
                <w:sz w:val="22"/>
                <w:szCs w:val="22"/>
              </w:rPr>
              <w:t>Оцінка тендерних пропозицій здійснюється на основі критерію „Ціна”. Питома вага – 100 %.</w:t>
            </w:r>
          </w:p>
          <w:p w:rsidR="0092121A" w:rsidRPr="00AD423E" w:rsidRDefault="0092121A" w:rsidP="00E821B3">
            <w:pPr>
              <w:widowControl w:val="0"/>
              <w:spacing w:line="240" w:lineRule="auto"/>
              <w:ind w:firstLine="355"/>
              <w:jc w:val="both"/>
              <w:rPr>
                <w:rFonts w:ascii="Times New Roman" w:eastAsia="Times New Roman" w:hAnsi="Times New Roman" w:cs="Times New Roman"/>
                <w:color w:val="auto"/>
                <w:sz w:val="22"/>
                <w:szCs w:val="22"/>
              </w:rPr>
            </w:pPr>
            <w:r w:rsidRPr="00AD423E">
              <w:rPr>
                <w:rFonts w:ascii="Times New Roman" w:eastAsia="Times New Roman" w:hAnsi="Times New Roman" w:cs="Times New Roman"/>
                <w:color w:val="auto"/>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2121A" w:rsidRPr="00AD423E" w:rsidRDefault="0092121A" w:rsidP="00E821B3">
            <w:pPr>
              <w:widowControl w:val="0"/>
              <w:spacing w:line="240" w:lineRule="auto"/>
              <w:ind w:firstLine="355"/>
              <w:jc w:val="both"/>
              <w:rPr>
                <w:rFonts w:ascii="Times New Roman" w:eastAsia="Times New Roman" w:hAnsi="Times New Roman" w:cs="Times New Roman"/>
                <w:color w:val="auto"/>
                <w:sz w:val="22"/>
                <w:szCs w:val="22"/>
              </w:rPr>
            </w:pPr>
            <w:r w:rsidRPr="00AD423E">
              <w:rPr>
                <w:rFonts w:ascii="Times New Roman" w:eastAsia="Times New Roman" w:hAnsi="Times New Roman" w:cs="Times New Roman"/>
                <w:color w:val="auto"/>
                <w:sz w:val="22"/>
                <w:szCs w:val="22"/>
              </w:rPr>
              <w:t>Оцінка здійснюється щодо предмета закупівлі в цілому.</w:t>
            </w:r>
          </w:p>
          <w:p w:rsidR="0092121A" w:rsidRPr="00AD423E" w:rsidRDefault="0092121A" w:rsidP="00E821B3">
            <w:pPr>
              <w:widowControl w:val="0"/>
              <w:spacing w:line="240" w:lineRule="auto"/>
              <w:ind w:firstLine="355"/>
              <w:jc w:val="both"/>
              <w:rPr>
                <w:rFonts w:ascii="Times New Roman" w:eastAsia="Times New Roman" w:hAnsi="Times New Roman" w:cs="Times New Roman"/>
                <w:color w:val="auto"/>
                <w:sz w:val="22"/>
                <w:szCs w:val="22"/>
              </w:rPr>
            </w:pPr>
            <w:r w:rsidRPr="00AD423E">
              <w:rPr>
                <w:rFonts w:ascii="Times New Roman" w:eastAsia="Times New Roman" w:hAnsi="Times New Roman" w:cs="Times New Roman"/>
                <w:color w:val="auto"/>
                <w:sz w:val="22"/>
                <w:szCs w:val="22"/>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2121A" w:rsidRPr="00055927" w:rsidRDefault="0092121A" w:rsidP="00E821B3">
            <w:pPr>
              <w:widowControl w:val="0"/>
              <w:spacing w:line="240" w:lineRule="auto"/>
              <w:ind w:firstLine="355"/>
              <w:jc w:val="both"/>
              <w:rPr>
                <w:rFonts w:ascii="Times New Roman" w:eastAsia="Times New Roman" w:hAnsi="Times New Roman" w:cs="Times New Roman"/>
                <w:b/>
                <w:sz w:val="22"/>
                <w:szCs w:val="22"/>
              </w:rPr>
            </w:pPr>
            <w:r w:rsidRPr="00055927">
              <w:rPr>
                <w:rFonts w:ascii="Times New Roman" w:eastAsia="Times New Roman" w:hAnsi="Times New Roman" w:cs="Times New Roman"/>
                <w:b/>
                <w:sz w:val="22"/>
                <w:szCs w:val="22"/>
              </w:rPr>
              <w:t>Розмір мінімального кроку пониження ціни п</w:t>
            </w:r>
            <w:r w:rsidR="00055927">
              <w:rPr>
                <w:rFonts w:ascii="Times New Roman" w:eastAsia="Times New Roman" w:hAnsi="Times New Roman" w:cs="Times New Roman"/>
                <w:b/>
                <w:sz w:val="22"/>
                <w:szCs w:val="22"/>
              </w:rPr>
              <w:t>ід час електронного аукціону – 0,5</w:t>
            </w:r>
            <w:r w:rsidRPr="00055927">
              <w:rPr>
                <w:rFonts w:ascii="Times New Roman" w:eastAsia="Times New Roman" w:hAnsi="Times New Roman" w:cs="Times New Roman"/>
                <w:b/>
                <w:sz w:val="22"/>
                <w:szCs w:val="22"/>
              </w:rPr>
              <w:t xml:space="preserve"> % </w:t>
            </w:r>
            <w:r w:rsidR="00E821B3" w:rsidRPr="00055927">
              <w:rPr>
                <w:rFonts w:ascii="Times New Roman" w:eastAsia="Times New Roman" w:hAnsi="Times New Roman" w:cs="Times New Roman"/>
                <w:b/>
                <w:sz w:val="22"/>
                <w:szCs w:val="22"/>
              </w:rPr>
              <w:t>.</w:t>
            </w:r>
          </w:p>
          <w:p w:rsidR="00E821B3" w:rsidRPr="00AD423E" w:rsidRDefault="0092121A" w:rsidP="00E821B3">
            <w:pPr>
              <w:shd w:val="clear" w:color="auto" w:fill="FFFFFF"/>
              <w:spacing w:line="240" w:lineRule="auto"/>
              <w:ind w:firstLine="355"/>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1B3" w:rsidRPr="00AD423E" w:rsidRDefault="0092121A" w:rsidP="00E821B3">
            <w:pPr>
              <w:shd w:val="clear" w:color="auto" w:fill="FFFFFF"/>
              <w:spacing w:line="240" w:lineRule="auto"/>
              <w:ind w:firstLine="355"/>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21B3" w:rsidRPr="00AD423E" w:rsidRDefault="0092121A" w:rsidP="00E821B3">
            <w:pPr>
              <w:shd w:val="clear" w:color="auto" w:fill="FFFFFF"/>
              <w:spacing w:line="240" w:lineRule="auto"/>
              <w:ind w:firstLine="355"/>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 xml:space="preserve">Якщо замовником під час розгляду тендерної пропозиції учасника процедури закупівлі </w:t>
            </w:r>
            <w:r w:rsidRPr="00AD423E">
              <w:rPr>
                <w:rFonts w:ascii="Times New Roman" w:eastAsia="Times New Roman" w:hAnsi="Times New Roman" w:cs="Times New Roman"/>
                <w:b/>
                <w:sz w:val="22"/>
                <w:szCs w:val="22"/>
                <w:highlight w:val="white"/>
              </w:rPr>
              <w:t>виявлено невідповідності в інформації та/або документах,</w:t>
            </w:r>
            <w:r w:rsidRPr="00AD423E">
              <w:rPr>
                <w:rFonts w:ascii="Times New Roman" w:eastAsia="Times New Roman" w:hAnsi="Times New Roman" w:cs="Times New Roman"/>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D423E">
              <w:rPr>
                <w:rFonts w:ascii="Times New Roman" w:eastAsia="Times New Roman" w:hAnsi="Times New Roman" w:cs="Times New Roman"/>
                <w:b/>
                <w:sz w:val="22"/>
                <w:szCs w:val="22"/>
                <w:highlight w:val="white"/>
              </w:rPr>
              <w:t>не може бути меншим, ніж два робочі дні</w:t>
            </w:r>
            <w:r w:rsidRPr="00AD423E">
              <w:rPr>
                <w:rFonts w:ascii="Times New Roman" w:eastAsia="Times New Roman" w:hAnsi="Times New Roman" w:cs="Times New Roman"/>
                <w:sz w:val="22"/>
                <w:szCs w:val="22"/>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21B3" w:rsidRPr="00AD423E" w:rsidRDefault="0092121A" w:rsidP="00E821B3">
            <w:pPr>
              <w:shd w:val="clear" w:color="auto" w:fill="FFFFFF"/>
              <w:spacing w:line="240" w:lineRule="auto"/>
              <w:ind w:firstLine="355"/>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b/>
                <w:sz w:val="22"/>
                <w:szCs w:val="22"/>
                <w:highlight w:val="white"/>
              </w:rPr>
              <w:t>Під невідповідністю в інформації та/або документах,</w:t>
            </w:r>
            <w:r w:rsidRPr="00AD423E">
              <w:rPr>
                <w:rFonts w:ascii="Times New Roman" w:eastAsia="Times New Roman" w:hAnsi="Times New Roman" w:cs="Times New Roman"/>
                <w:sz w:val="22"/>
                <w:szCs w:val="22"/>
                <w:highlight w:val="white"/>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AD423E">
              <w:rPr>
                <w:rFonts w:ascii="Times New Roman" w:eastAsia="Times New Roman" w:hAnsi="Times New Roman" w:cs="Times New Roman"/>
                <w:sz w:val="22"/>
                <w:szCs w:val="22"/>
                <w:highlight w:val="white"/>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21B3" w:rsidRPr="00AD423E" w:rsidRDefault="0092121A" w:rsidP="00E821B3">
            <w:pPr>
              <w:shd w:val="clear" w:color="auto" w:fill="FFFFFF"/>
              <w:spacing w:line="240" w:lineRule="auto"/>
              <w:ind w:firstLine="355"/>
              <w:jc w:val="both"/>
              <w:rPr>
                <w:rFonts w:ascii="Times New Roman" w:eastAsia="Times New Roman" w:hAnsi="Times New Roman" w:cs="Times New Roman"/>
                <w:sz w:val="22"/>
                <w:szCs w:val="22"/>
              </w:rPr>
            </w:pPr>
            <w:r w:rsidRPr="00AD423E">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21B3" w:rsidRPr="00AD423E" w:rsidRDefault="0092121A" w:rsidP="00E821B3">
            <w:pPr>
              <w:shd w:val="clear" w:color="auto" w:fill="FFFFFF"/>
              <w:spacing w:line="240" w:lineRule="auto"/>
              <w:ind w:firstLine="355"/>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423E">
              <w:rPr>
                <w:rFonts w:ascii="Times New Roman" w:eastAsia="Times New Roman" w:hAnsi="Times New Roman" w:cs="Times New Roman"/>
                <w:b/>
                <w:i/>
                <w:sz w:val="22"/>
                <w:szCs w:val="22"/>
              </w:rPr>
              <w:t>протягом 24 годин</w:t>
            </w:r>
            <w:r w:rsidRPr="00AD423E">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D423E">
              <w:rPr>
                <w:rFonts w:ascii="Times New Roman" w:eastAsia="Times New Roman" w:hAnsi="Times New Roman" w:cs="Times New Roman"/>
                <w:sz w:val="22"/>
                <w:szCs w:val="22"/>
                <w:highlight w:val="white"/>
              </w:rPr>
              <w:t>лених невідповідностей.</w:t>
            </w:r>
          </w:p>
          <w:p w:rsidR="00E821B3" w:rsidRPr="00AD423E" w:rsidRDefault="0092121A" w:rsidP="00E821B3">
            <w:pPr>
              <w:shd w:val="clear" w:color="auto" w:fill="FFFFFF"/>
              <w:spacing w:line="240" w:lineRule="auto"/>
              <w:ind w:firstLine="355"/>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4B81" w:rsidRPr="00AD423E" w:rsidRDefault="0092121A" w:rsidP="00E821B3">
            <w:pPr>
              <w:shd w:val="clear" w:color="auto" w:fill="FFFFFF"/>
              <w:spacing w:line="240" w:lineRule="auto"/>
              <w:ind w:firstLine="355"/>
              <w:jc w:val="both"/>
              <w:rPr>
                <w:rFonts w:ascii="Times New Roman" w:eastAsia="Times New Roman" w:hAnsi="Times New Roman" w:cs="Times New Roman"/>
                <w:sz w:val="22"/>
                <w:szCs w:val="22"/>
                <w:highlight w:val="white"/>
              </w:rPr>
            </w:pPr>
            <w:r w:rsidRPr="00AD423E">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3CBF" w:rsidRPr="00AD423E" w:rsidTr="00050F16">
        <w:trPr>
          <w:trHeight w:val="522"/>
          <w:jc w:val="center"/>
        </w:trPr>
        <w:tc>
          <w:tcPr>
            <w:tcW w:w="573" w:type="dxa"/>
            <w:shd w:val="clear" w:color="auto" w:fill="auto"/>
          </w:tcPr>
          <w:p w:rsidR="00931762" w:rsidRPr="00AD423E" w:rsidRDefault="00931762" w:rsidP="00931762">
            <w:pPr>
              <w:widowControl w:val="0"/>
              <w:spacing w:line="240" w:lineRule="auto"/>
              <w:contextualSpacing/>
              <w:rPr>
                <w:rFonts w:ascii="Times New Roman" w:hAnsi="Times New Roman"/>
                <w:b/>
                <w:color w:val="auto"/>
                <w:sz w:val="22"/>
                <w:szCs w:val="22"/>
                <w:lang w:eastAsia="uk-UA"/>
              </w:rPr>
            </w:pPr>
            <w:r w:rsidRPr="00AD423E">
              <w:rPr>
                <w:rFonts w:ascii="Times New Roman" w:hAnsi="Times New Roman"/>
                <w:b/>
                <w:color w:val="auto"/>
                <w:sz w:val="22"/>
                <w:szCs w:val="22"/>
                <w:lang w:eastAsia="uk-UA"/>
              </w:rPr>
              <w:lastRenderedPageBreak/>
              <w:t>2</w:t>
            </w:r>
          </w:p>
        </w:tc>
        <w:tc>
          <w:tcPr>
            <w:tcW w:w="2541" w:type="dxa"/>
            <w:shd w:val="clear" w:color="auto" w:fill="auto"/>
          </w:tcPr>
          <w:p w:rsidR="00931762" w:rsidRPr="00055927" w:rsidRDefault="00931762" w:rsidP="00DE11D8">
            <w:pPr>
              <w:pStyle w:val="rvps2"/>
              <w:shd w:val="clear" w:color="auto" w:fill="FFFFFF"/>
              <w:spacing w:before="0" w:beforeAutospacing="0" w:after="0" w:afterAutospacing="0"/>
              <w:jc w:val="both"/>
              <w:rPr>
                <w:b/>
                <w:sz w:val="22"/>
                <w:szCs w:val="22"/>
              </w:rPr>
            </w:pPr>
            <w:r w:rsidRPr="00055927">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04" w:type="dxa"/>
            <w:shd w:val="clear" w:color="auto" w:fill="auto"/>
          </w:tcPr>
          <w:p w:rsidR="00877FC3" w:rsidRPr="00AD423E" w:rsidRDefault="00931762"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2"/>
                <w:szCs w:val="22"/>
              </w:rPr>
            </w:pPr>
            <w:r w:rsidRPr="00AD423E">
              <w:rPr>
                <w:rFonts w:ascii="Times New Roman" w:hAnsi="Times New Roman" w:cs="Times New Roman"/>
                <w:color w:val="auto"/>
                <w:sz w:val="22"/>
                <w:szCs w:val="22"/>
              </w:rPr>
              <w:t>У разі виявлення у поданій тендерній пропозиції формальних (несуттєвих) поми</w:t>
            </w:r>
            <w:r w:rsidR="001F3E01" w:rsidRPr="00AD423E">
              <w:rPr>
                <w:rFonts w:ascii="Times New Roman" w:hAnsi="Times New Roman" w:cs="Times New Roman"/>
                <w:color w:val="auto"/>
                <w:sz w:val="22"/>
                <w:szCs w:val="22"/>
              </w:rPr>
              <w:t>лок пропозиція не відхиляється.</w:t>
            </w:r>
            <w:r w:rsidR="001D5F6A" w:rsidRPr="00AD423E">
              <w:rPr>
                <w:rFonts w:ascii="Times New Roman" w:hAnsi="Times New Roman" w:cs="Times New Roman"/>
                <w:color w:val="auto"/>
                <w:sz w:val="22"/>
                <w:szCs w:val="22"/>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31762" w:rsidRPr="00AD423E" w:rsidRDefault="001D5F6A" w:rsidP="001D5F6A">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jc w:val="both"/>
              <w:rPr>
                <w:rFonts w:ascii="Times New Roman" w:hAnsi="Times New Roman" w:cs="Times New Roman"/>
                <w:color w:val="auto"/>
                <w:sz w:val="22"/>
                <w:szCs w:val="22"/>
              </w:rPr>
            </w:pPr>
            <w:r w:rsidRPr="00AD423E">
              <w:rPr>
                <w:rFonts w:ascii="Times New Roman" w:hAnsi="Times New Roman" w:cs="Times New Roman"/>
                <w:color w:val="auto"/>
                <w:sz w:val="22"/>
                <w:szCs w:val="22"/>
              </w:rPr>
              <w:t>«</w:t>
            </w:r>
            <w:r w:rsidR="00931762" w:rsidRPr="00AD423E">
              <w:rPr>
                <w:rFonts w:ascii="Times New Roman" w:hAnsi="Times New Roman" w:cs="Times New Roman"/>
                <w:color w:val="auto"/>
                <w:sz w:val="22"/>
                <w:szCs w:val="22"/>
              </w:rPr>
              <w:t xml:space="preserve">Формальними (несуттєвими) вважаються помилки, що пов’язані з оформленням тендерної пропозиції та не впливають на зміст </w:t>
            </w:r>
            <w:r w:rsidR="003A5A1F" w:rsidRPr="00AD423E">
              <w:rPr>
                <w:rFonts w:ascii="Times New Roman" w:hAnsi="Times New Roman" w:cs="Times New Roman"/>
                <w:color w:val="auto"/>
                <w:sz w:val="22"/>
                <w:szCs w:val="22"/>
              </w:rPr>
              <w:t>тендерної пропозиції, а саме технічні помилки та описки»</w:t>
            </w:r>
            <w:r w:rsidR="00931762" w:rsidRPr="00AD423E">
              <w:rPr>
                <w:rFonts w:ascii="Times New Roman" w:hAnsi="Times New Roman" w:cs="Times New Roman"/>
                <w:color w:val="auto"/>
                <w:sz w:val="22"/>
                <w:szCs w:val="22"/>
              </w:rPr>
              <w:t>:</w:t>
            </w:r>
          </w:p>
          <w:p w:rsidR="00931762" w:rsidRPr="00AD423E" w:rsidRDefault="00AE62AE" w:rsidP="00877FC3">
            <w:pPr>
              <w:pStyle w:val="a"/>
              <w:numPr>
                <w:ilvl w:val="0"/>
                <w:numId w:val="0"/>
              </w:numPr>
              <w:spacing w:after="0"/>
              <w:ind w:left="264"/>
              <w:rPr>
                <w:sz w:val="22"/>
                <w:szCs w:val="22"/>
              </w:rPr>
            </w:pPr>
            <w:r>
              <w:rPr>
                <w:sz w:val="22"/>
                <w:szCs w:val="22"/>
              </w:rPr>
              <w:t>2.</w:t>
            </w:r>
            <w:r w:rsidR="00877FC3" w:rsidRPr="00AD423E">
              <w:rPr>
                <w:sz w:val="22"/>
                <w:szCs w:val="22"/>
              </w:rPr>
              <w:t xml:space="preserve">1. </w:t>
            </w:r>
            <w:r w:rsidR="00931762" w:rsidRPr="00AD423E">
              <w:rPr>
                <w:sz w:val="22"/>
                <w:szCs w:val="22"/>
              </w:rPr>
              <w:t>Інформація/документ, подана Учасником процедури закупівлі у складі тендерної пропозиції, містить помилку (помилки) у частині:</w:t>
            </w:r>
          </w:p>
          <w:p w:rsidR="00931762" w:rsidRPr="00AD423E" w:rsidRDefault="00931762" w:rsidP="00877FC3">
            <w:pPr>
              <w:pStyle w:val="a"/>
              <w:numPr>
                <w:ilvl w:val="0"/>
                <w:numId w:val="35"/>
              </w:numPr>
              <w:spacing w:after="0"/>
              <w:ind w:left="406"/>
              <w:rPr>
                <w:sz w:val="22"/>
                <w:szCs w:val="22"/>
              </w:rPr>
            </w:pPr>
            <w:r w:rsidRPr="00AD423E">
              <w:rPr>
                <w:sz w:val="22"/>
                <w:szCs w:val="22"/>
              </w:rPr>
              <w:t>уживання великої літери;</w:t>
            </w:r>
          </w:p>
          <w:p w:rsidR="00931762" w:rsidRPr="00AD423E" w:rsidRDefault="00931762" w:rsidP="00877FC3">
            <w:pPr>
              <w:pStyle w:val="a"/>
              <w:numPr>
                <w:ilvl w:val="0"/>
                <w:numId w:val="35"/>
              </w:numPr>
              <w:spacing w:after="0"/>
              <w:ind w:left="406"/>
              <w:rPr>
                <w:sz w:val="22"/>
                <w:szCs w:val="22"/>
              </w:rPr>
            </w:pPr>
            <w:r w:rsidRPr="00AD423E">
              <w:rPr>
                <w:sz w:val="22"/>
                <w:szCs w:val="22"/>
              </w:rPr>
              <w:t>уживання розділових знаків та відмінювання слів у реченні;</w:t>
            </w:r>
          </w:p>
          <w:p w:rsidR="00931762" w:rsidRPr="00AD423E" w:rsidRDefault="00931762" w:rsidP="00877FC3">
            <w:pPr>
              <w:pStyle w:val="a"/>
              <w:numPr>
                <w:ilvl w:val="0"/>
                <w:numId w:val="35"/>
              </w:numPr>
              <w:spacing w:after="0"/>
              <w:ind w:left="406"/>
              <w:rPr>
                <w:sz w:val="22"/>
                <w:szCs w:val="22"/>
              </w:rPr>
            </w:pPr>
            <w:r w:rsidRPr="00AD423E">
              <w:rPr>
                <w:sz w:val="22"/>
                <w:szCs w:val="22"/>
              </w:rPr>
              <w:t xml:space="preserve">використання слова або </w:t>
            </w:r>
            <w:proofErr w:type="spellStart"/>
            <w:r w:rsidRPr="00AD423E">
              <w:rPr>
                <w:sz w:val="22"/>
                <w:szCs w:val="22"/>
              </w:rPr>
              <w:t>мовного</w:t>
            </w:r>
            <w:proofErr w:type="spellEnd"/>
            <w:r w:rsidRPr="00AD423E">
              <w:rPr>
                <w:sz w:val="22"/>
                <w:szCs w:val="22"/>
              </w:rPr>
              <w:t xml:space="preserve"> звороту, запозичених з іншої мови;</w:t>
            </w:r>
          </w:p>
          <w:p w:rsidR="00931762" w:rsidRPr="00AD423E" w:rsidRDefault="00931762" w:rsidP="00877FC3">
            <w:pPr>
              <w:pStyle w:val="a"/>
              <w:numPr>
                <w:ilvl w:val="0"/>
                <w:numId w:val="35"/>
              </w:numPr>
              <w:spacing w:after="0"/>
              <w:ind w:left="406"/>
              <w:rPr>
                <w:sz w:val="22"/>
                <w:szCs w:val="22"/>
              </w:rPr>
            </w:pPr>
            <w:r w:rsidRPr="00AD423E">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1762" w:rsidRPr="00AD423E" w:rsidRDefault="00931762" w:rsidP="00877FC3">
            <w:pPr>
              <w:pStyle w:val="a"/>
              <w:numPr>
                <w:ilvl w:val="0"/>
                <w:numId w:val="35"/>
              </w:numPr>
              <w:spacing w:after="0"/>
              <w:ind w:left="406"/>
              <w:rPr>
                <w:sz w:val="22"/>
                <w:szCs w:val="22"/>
              </w:rPr>
            </w:pPr>
            <w:r w:rsidRPr="00AD423E">
              <w:rPr>
                <w:sz w:val="22"/>
                <w:szCs w:val="22"/>
              </w:rPr>
              <w:lastRenderedPageBreak/>
              <w:t>застосування правил переносу частини слова з рядка в рядок;</w:t>
            </w:r>
          </w:p>
          <w:p w:rsidR="00931762" w:rsidRPr="00AD423E" w:rsidRDefault="00931762" w:rsidP="00877FC3">
            <w:pPr>
              <w:pStyle w:val="a"/>
              <w:numPr>
                <w:ilvl w:val="0"/>
                <w:numId w:val="35"/>
              </w:numPr>
              <w:spacing w:after="0"/>
              <w:ind w:left="406"/>
              <w:rPr>
                <w:sz w:val="22"/>
                <w:szCs w:val="22"/>
              </w:rPr>
            </w:pPr>
            <w:r w:rsidRPr="00AD423E">
              <w:rPr>
                <w:sz w:val="22"/>
                <w:szCs w:val="22"/>
              </w:rPr>
              <w:t>написання слів разом та/або окремо, та/або через дефіс;</w:t>
            </w:r>
          </w:p>
          <w:p w:rsidR="00931762" w:rsidRPr="00AD423E" w:rsidRDefault="00931762" w:rsidP="00877FC3">
            <w:pPr>
              <w:pStyle w:val="a"/>
              <w:numPr>
                <w:ilvl w:val="0"/>
                <w:numId w:val="35"/>
              </w:numPr>
              <w:spacing w:after="0"/>
              <w:ind w:left="406"/>
              <w:rPr>
                <w:sz w:val="22"/>
                <w:szCs w:val="22"/>
              </w:rPr>
            </w:pPr>
            <w:r w:rsidRPr="00AD423E">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1762" w:rsidRPr="00AD423E" w:rsidRDefault="00AE62AE" w:rsidP="00931762">
            <w:pPr>
              <w:pStyle w:val="a"/>
              <w:numPr>
                <w:ilvl w:val="0"/>
                <w:numId w:val="0"/>
              </w:numPr>
              <w:tabs>
                <w:tab w:val="left" w:pos="539"/>
              </w:tabs>
              <w:spacing w:after="0"/>
              <w:ind w:firstLine="352"/>
              <w:rPr>
                <w:sz w:val="22"/>
                <w:szCs w:val="22"/>
              </w:rPr>
            </w:pPr>
            <w:r>
              <w:rPr>
                <w:sz w:val="22"/>
                <w:szCs w:val="22"/>
              </w:rPr>
              <w:t>2</w:t>
            </w:r>
            <w:r w:rsidR="00D53BD3" w:rsidRPr="00AD423E">
              <w:rPr>
                <w:sz w:val="22"/>
                <w:szCs w:val="22"/>
              </w:rPr>
              <w:t>.</w:t>
            </w:r>
            <w:r w:rsidR="00931762" w:rsidRPr="00AD423E">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1762" w:rsidRPr="00AD423E" w:rsidRDefault="00AE62AE" w:rsidP="00931762">
            <w:pPr>
              <w:pStyle w:val="a"/>
              <w:numPr>
                <w:ilvl w:val="0"/>
                <w:numId w:val="0"/>
              </w:numPr>
              <w:tabs>
                <w:tab w:val="left" w:pos="539"/>
              </w:tabs>
              <w:spacing w:after="0"/>
              <w:ind w:firstLine="352"/>
              <w:rPr>
                <w:sz w:val="22"/>
                <w:szCs w:val="22"/>
              </w:rPr>
            </w:pPr>
            <w:r>
              <w:rPr>
                <w:sz w:val="22"/>
                <w:szCs w:val="22"/>
              </w:rPr>
              <w:t>2.</w:t>
            </w:r>
            <w:r w:rsidR="00931762" w:rsidRPr="00AD423E">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1762" w:rsidRPr="00AD423E" w:rsidRDefault="00AE62AE" w:rsidP="00931762">
            <w:pPr>
              <w:pStyle w:val="a"/>
              <w:numPr>
                <w:ilvl w:val="0"/>
                <w:numId w:val="0"/>
              </w:numPr>
              <w:tabs>
                <w:tab w:val="left" w:pos="539"/>
              </w:tabs>
              <w:spacing w:after="0"/>
              <w:ind w:firstLine="352"/>
              <w:rPr>
                <w:sz w:val="22"/>
                <w:szCs w:val="22"/>
              </w:rPr>
            </w:pPr>
            <w:r>
              <w:rPr>
                <w:sz w:val="22"/>
                <w:szCs w:val="22"/>
              </w:rPr>
              <w:t>2.</w:t>
            </w:r>
            <w:r w:rsidR="00931762" w:rsidRPr="00AD423E">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1762" w:rsidRPr="00AD423E" w:rsidRDefault="00AE62AE" w:rsidP="00931762">
            <w:pPr>
              <w:pStyle w:val="a"/>
              <w:numPr>
                <w:ilvl w:val="0"/>
                <w:numId w:val="0"/>
              </w:numPr>
              <w:tabs>
                <w:tab w:val="left" w:pos="539"/>
              </w:tabs>
              <w:spacing w:after="0"/>
              <w:ind w:firstLine="352"/>
              <w:rPr>
                <w:sz w:val="22"/>
                <w:szCs w:val="22"/>
              </w:rPr>
            </w:pPr>
            <w:r>
              <w:rPr>
                <w:sz w:val="22"/>
                <w:szCs w:val="22"/>
              </w:rPr>
              <w:t>2.</w:t>
            </w:r>
            <w:r w:rsidR="00931762" w:rsidRPr="00AD423E">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1762" w:rsidRPr="00AD423E" w:rsidRDefault="00AE62AE" w:rsidP="00931762">
            <w:pPr>
              <w:pStyle w:val="a"/>
              <w:numPr>
                <w:ilvl w:val="0"/>
                <w:numId w:val="0"/>
              </w:numPr>
              <w:tabs>
                <w:tab w:val="left" w:pos="539"/>
              </w:tabs>
              <w:spacing w:after="0"/>
              <w:ind w:firstLine="352"/>
              <w:rPr>
                <w:sz w:val="22"/>
                <w:szCs w:val="22"/>
              </w:rPr>
            </w:pPr>
            <w:r>
              <w:rPr>
                <w:sz w:val="22"/>
                <w:szCs w:val="22"/>
              </w:rPr>
              <w:t>2.</w:t>
            </w:r>
            <w:r w:rsidR="00931762" w:rsidRPr="00AD423E">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1762" w:rsidRPr="00AD423E" w:rsidRDefault="00AE62AE" w:rsidP="00931762">
            <w:pPr>
              <w:pStyle w:val="a"/>
              <w:numPr>
                <w:ilvl w:val="0"/>
                <w:numId w:val="0"/>
              </w:numPr>
              <w:tabs>
                <w:tab w:val="left" w:pos="539"/>
              </w:tabs>
              <w:spacing w:after="0"/>
              <w:ind w:firstLine="352"/>
              <w:rPr>
                <w:sz w:val="22"/>
                <w:szCs w:val="22"/>
              </w:rPr>
            </w:pPr>
            <w:r>
              <w:rPr>
                <w:sz w:val="22"/>
                <w:szCs w:val="22"/>
              </w:rPr>
              <w:t>2.</w:t>
            </w:r>
            <w:r w:rsidR="00931762" w:rsidRPr="00AD423E">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1762" w:rsidRPr="00AD423E" w:rsidRDefault="00AE62AE" w:rsidP="00931762">
            <w:pPr>
              <w:pStyle w:val="a"/>
              <w:numPr>
                <w:ilvl w:val="0"/>
                <w:numId w:val="0"/>
              </w:numPr>
              <w:tabs>
                <w:tab w:val="left" w:pos="539"/>
              </w:tabs>
              <w:spacing w:after="0"/>
              <w:ind w:firstLine="352"/>
              <w:rPr>
                <w:sz w:val="22"/>
                <w:szCs w:val="22"/>
              </w:rPr>
            </w:pPr>
            <w:r>
              <w:rPr>
                <w:sz w:val="22"/>
                <w:szCs w:val="22"/>
              </w:rPr>
              <w:t>2.</w:t>
            </w:r>
            <w:r w:rsidR="00931762" w:rsidRPr="00AD423E">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1762" w:rsidRPr="00AD423E" w:rsidRDefault="00AE62AE" w:rsidP="00D53BD3">
            <w:pPr>
              <w:pStyle w:val="a"/>
              <w:numPr>
                <w:ilvl w:val="0"/>
                <w:numId w:val="0"/>
              </w:numPr>
              <w:tabs>
                <w:tab w:val="left" w:pos="973"/>
              </w:tabs>
              <w:spacing w:after="0"/>
              <w:ind w:firstLine="352"/>
              <w:rPr>
                <w:sz w:val="22"/>
                <w:szCs w:val="22"/>
              </w:rPr>
            </w:pPr>
            <w:r>
              <w:rPr>
                <w:sz w:val="22"/>
                <w:szCs w:val="22"/>
              </w:rPr>
              <w:t>2.</w:t>
            </w:r>
            <w:r w:rsidR="00931762" w:rsidRPr="00AD423E">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1762" w:rsidRPr="00AD423E" w:rsidRDefault="00AE62AE" w:rsidP="00D53BD3">
            <w:pPr>
              <w:pStyle w:val="a"/>
              <w:numPr>
                <w:ilvl w:val="0"/>
                <w:numId w:val="0"/>
              </w:numPr>
              <w:tabs>
                <w:tab w:val="left" w:pos="973"/>
              </w:tabs>
              <w:spacing w:after="0"/>
              <w:ind w:firstLine="352"/>
              <w:rPr>
                <w:sz w:val="22"/>
                <w:szCs w:val="22"/>
              </w:rPr>
            </w:pPr>
            <w:r>
              <w:rPr>
                <w:sz w:val="22"/>
                <w:szCs w:val="22"/>
              </w:rPr>
              <w:t>2.</w:t>
            </w:r>
            <w:r w:rsidR="00931762" w:rsidRPr="00AD423E">
              <w:rPr>
                <w:sz w:val="22"/>
                <w:szCs w:val="22"/>
              </w:rPr>
              <w:t>10.</w:t>
            </w:r>
            <w:r w:rsidR="00D53BD3" w:rsidRPr="00AD423E">
              <w:rPr>
                <w:sz w:val="22"/>
                <w:szCs w:val="22"/>
              </w:rPr>
              <w:t> </w:t>
            </w:r>
            <w:r w:rsidR="00931762" w:rsidRPr="00AD423E">
              <w:rPr>
                <w:sz w:val="22"/>
                <w:szCs w:val="22"/>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1762" w:rsidRPr="00AD423E" w:rsidRDefault="00AE62AE" w:rsidP="00D53BD3">
            <w:pPr>
              <w:pStyle w:val="a"/>
              <w:numPr>
                <w:ilvl w:val="0"/>
                <w:numId w:val="0"/>
              </w:numPr>
              <w:tabs>
                <w:tab w:val="left" w:pos="973"/>
              </w:tabs>
              <w:spacing w:after="0"/>
              <w:ind w:firstLine="352"/>
              <w:rPr>
                <w:sz w:val="22"/>
                <w:szCs w:val="22"/>
              </w:rPr>
            </w:pPr>
            <w:r>
              <w:rPr>
                <w:sz w:val="22"/>
                <w:szCs w:val="22"/>
              </w:rPr>
              <w:t>2.1</w:t>
            </w:r>
            <w:r w:rsidR="00931762" w:rsidRPr="00AD423E">
              <w:rPr>
                <w:sz w:val="22"/>
                <w:szCs w:val="22"/>
              </w:rPr>
              <w:t>1.</w:t>
            </w:r>
            <w:r w:rsidR="00D53BD3" w:rsidRPr="00AD423E">
              <w:rPr>
                <w:sz w:val="22"/>
                <w:szCs w:val="22"/>
              </w:rPr>
              <w:t> </w:t>
            </w:r>
            <w:r w:rsidR="00931762" w:rsidRPr="00AD423E">
              <w:rPr>
                <w:sz w:val="22"/>
                <w:szCs w:val="22"/>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1762" w:rsidRPr="00AD423E" w:rsidRDefault="00AE62AE" w:rsidP="00D53BD3">
            <w:pPr>
              <w:pStyle w:val="a"/>
              <w:numPr>
                <w:ilvl w:val="0"/>
                <w:numId w:val="0"/>
              </w:numPr>
              <w:tabs>
                <w:tab w:val="left" w:pos="973"/>
              </w:tabs>
              <w:spacing w:after="0"/>
              <w:ind w:firstLine="352"/>
              <w:rPr>
                <w:sz w:val="22"/>
                <w:szCs w:val="22"/>
              </w:rPr>
            </w:pPr>
            <w:r>
              <w:rPr>
                <w:sz w:val="22"/>
                <w:szCs w:val="22"/>
              </w:rPr>
              <w:t>2</w:t>
            </w:r>
            <w:r w:rsidR="00D53BD3" w:rsidRPr="00AD423E">
              <w:rPr>
                <w:sz w:val="22"/>
                <w:szCs w:val="22"/>
              </w:rPr>
              <w:t>.</w:t>
            </w:r>
            <w:r w:rsidR="00931762" w:rsidRPr="00AD423E">
              <w:rPr>
                <w:sz w:val="22"/>
                <w:szCs w:val="22"/>
              </w:rPr>
              <w:t>12.</w:t>
            </w:r>
            <w:r w:rsidR="00D53BD3" w:rsidRPr="00AD423E">
              <w:rPr>
                <w:sz w:val="22"/>
                <w:szCs w:val="22"/>
              </w:rPr>
              <w:t> </w:t>
            </w:r>
            <w:r w:rsidR="00931762" w:rsidRPr="00AD423E">
              <w:rPr>
                <w:sz w:val="22"/>
                <w:szCs w:val="22"/>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1762" w:rsidRPr="00AD423E" w:rsidRDefault="00931762" w:rsidP="00931762">
            <w:pPr>
              <w:pStyle w:val="a"/>
              <w:numPr>
                <w:ilvl w:val="0"/>
                <w:numId w:val="0"/>
              </w:numPr>
              <w:tabs>
                <w:tab w:val="left" w:pos="539"/>
              </w:tabs>
              <w:spacing w:after="0"/>
              <w:ind w:firstLine="352"/>
              <w:rPr>
                <w:rFonts w:eastAsia="Tahoma"/>
                <w:b/>
                <w:bCs/>
                <w:sz w:val="22"/>
                <w:szCs w:val="22"/>
                <w:lang w:val="ru-RU" w:eastAsia="hi-IN" w:bidi="hi-IN"/>
              </w:rPr>
            </w:pPr>
            <w:r w:rsidRPr="00AD423E">
              <w:rPr>
                <w:rFonts w:eastAsia="Tahoma"/>
                <w:b/>
                <w:bCs/>
                <w:sz w:val="22"/>
                <w:szCs w:val="22"/>
                <w:lang w:eastAsia="hi-IN" w:bidi="hi-IN"/>
              </w:rPr>
              <w:t>Приклади формальних помилок:</w:t>
            </w:r>
          </w:p>
          <w:p w:rsidR="00931762" w:rsidRPr="00AD423E" w:rsidRDefault="00931762" w:rsidP="004754B5">
            <w:pPr>
              <w:pStyle w:val="a"/>
              <w:numPr>
                <w:ilvl w:val="0"/>
                <w:numId w:val="29"/>
              </w:numPr>
              <w:tabs>
                <w:tab w:val="left" w:pos="329"/>
              </w:tabs>
              <w:spacing w:after="0"/>
              <w:ind w:left="406"/>
              <w:rPr>
                <w:rFonts w:eastAsia="Tahoma"/>
                <w:sz w:val="22"/>
                <w:szCs w:val="22"/>
                <w:lang w:val="ru-RU" w:eastAsia="hi-IN" w:bidi="hi-IN"/>
              </w:rPr>
            </w:pPr>
            <w:r w:rsidRPr="00AD423E">
              <w:rPr>
                <w:rFonts w:eastAsia="Tahoma"/>
                <w:sz w:val="22"/>
                <w:szCs w:val="22"/>
                <w:lang w:eastAsia="hi-IN" w:bidi="hi-IN"/>
              </w:rPr>
              <w:lastRenderedPageBreak/>
              <w:t>“Інформація в довільній формі” замість “Інформація”, “Лист-пояснення” замість “Лист”, “довідка” замість “гарантійний лист”, “інформація” замість “довідка”;</w:t>
            </w:r>
          </w:p>
          <w:p w:rsidR="00931762" w:rsidRPr="00AD423E" w:rsidRDefault="00931762" w:rsidP="004754B5">
            <w:pPr>
              <w:pStyle w:val="a"/>
              <w:numPr>
                <w:ilvl w:val="0"/>
                <w:numId w:val="29"/>
              </w:numPr>
              <w:tabs>
                <w:tab w:val="left" w:pos="329"/>
              </w:tabs>
              <w:spacing w:after="0"/>
              <w:ind w:left="406"/>
              <w:rPr>
                <w:rFonts w:eastAsia="Tahoma"/>
                <w:sz w:val="22"/>
                <w:szCs w:val="22"/>
                <w:lang w:val="ru-RU" w:eastAsia="hi-IN" w:bidi="hi-IN"/>
              </w:rPr>
            </w:pPr>
            <w:r w:rsidRPr="00AD423E">
              <w:rPr>
                <w:rFonts w:eastAsia="Tahoma"/>
                <w:sz w:val="22"/>
                <w:szCs w:val="22"/>
                <w:lang w:eastAsia="hi-IN" w:bidi="hi-IN"/>
              </w:rPr>
              <w:t>“</w:t>
            </w:r>
            <w:proofErr w:type="spellStart"/>
            <w:r w:rsidRPr="00AD423E">
              <w:rPr>
                <w:rFonts w:eastAsia="Tahoma"/>
                <w:sz w:val="22"/>
                <w:szCs w:val="22"/>
                <w:lang w:eastAsia="hi-IN" w:bidi="hi-IN"/>
              </w:rPr>
              <w:t>м.київ</w:t>
            </w:r>
            <w:proofErr w:type="spellEnd"/>
            <w:r w:rsidRPr="00AD423E">
              <w:rPr>
                <w:rFonts w:eastAsia="Tahoma"/>
                <w:sz w:val="22"/>
                <w:szCs w:val="22"/>
                <w:lang w:eastAsia="hi-IN" w:bidi="hi-IN"/>
              </w:rPr>
              <w:t>” замість “</w:t>
            </w:r>
            <w:proofErr w:type="spellStart"/>
            <w:r w:rsidRPr="00AD423E">
              <w:rPr>
                <w:rFonts w:eastAsia="Tahoma"/>
                <w:sz w:val="22"/>
                <w:szCs w:val="22"/>
                <w:lang w:eastAsia="hi-IN" w:bidi="hi-IN"/>
              </w:rPr>
              <w:t>м.Київ</w:t>
            </w:r>
            <w:proofErr w:type="spellEnd"/>
            <w:r w:rsidRPr="00AD423E">
              <w:rPr>
                <w:rFonts w:eastAsia="Tahoma"/>
                <w:sz w:val="22"/>
                <w:szCs w:val="22"/>
                <w:lang w:eastAsia="hi-IN" w:bidi="hi-IN"/>
              </w:rPr>
              <w:t>”;</w:t>
            </w:r>
          </w:p>
          <w:p w:rsidR="00931762" w:rsidRPr="00AD423E" w:rsidRDefault="00931762" w:rsidP="004754B5">
            <w:pPr>
              <w:pStyle w:val="a"/>
              <w:numPr>
                <w:ilvl w:val="0"/>
                <w:numId w:val="29"/>
              </w:numPr>
              <w:tabs>
                <w:tab w:val="left" w:pos="329"/>
              </w:tabs>
              <w:spacing w:after="0"/>
              <w:ind w:left="406"/>
              <w:rPr>
                <w:rFonts w:eastAsia="Tahoma"/>
                <w:sz w:val="22"/>
                <w:szCs w:val="22"/>
                <w:lang w:val="ru-RU" w:eastAsia="hi-IN" w:bidi="hi-IN"/>
              </w:rPr>
            </w:pPr>
            <w:r w:rsidRPr="00AD423E">
              <w:rPr>
                <w:rFonts w:eastAsia="Tahoma"/>
                <w:sz w:val="22"/>
                <w:szCs w:val="22"/>
                <w:lang w:eastAsia="hi-IN" w:bidi="hi-IN"/>
              </w:rPr>
              <w:t>“поряд -</w:t>
            </w:r>
            <w:proofErr w:type="spellStart"/>
            <w:r w:rsidRPr="00AD423E">
              <w:rPr>
                <w:rFonts w:eastAsia="Tahoma"/>
                <w:sz w:val="22"/>
                <w:szCs w:val="22"/>
                <w:lang w:eastAsia="hi-IN" w:bidi="hi-IN"/>
              </w:rPr>
              <w:t>ок</w:t>
            </w:r>
            <w:proofErr w:type="spellEnd"/>
            <w:r w:rsidRPr="00AD423E">
              <w:rPr>
                <w:rFonts w:eastAsia="Tahoma"/>
                <w:sz w:val="22"/>
                <w:szCs w:val="22"/>
                <w:lang w:eastAsia="hi-IN" w:bidi="hi-IN"/>
              </w:rPr>
              <w:t>” замість “</w:t>
            </w:r>
            <w:proofErr w:type="spellStart"/>
            <w:r w:rsidRPr="00AD423E">
              <w:rPr>
                <w:rFonts w:eastAsia="Tahoma"/>
                <w:sz w:val="22"/>
                <w:szCs w:val="22"/>
                <w:lang w:eastAsia="hi-IN" w:bidi="hi-IN"/>
              </w:rPr>
              <w:t>поря</w:t>
            </w:r>
            <w:proofErr w:type="spellEnd"/>
            <w:r w:rsidRPr="00AD423E">
              <w:rPr>
                <w:rFonts w:eastAsia="Tahoma"/>
                <w:sz w:val="22"/>
                <w:szCs w:val="22"/>
                <w:lang w:eastAsia="hi-IN" w:bidi="hi-IN"/>
              </w:rPr>
              <w:t xml:space="preserve"> – док”;</w:t>
            </w:r>
          </w:p>
          <w:p w:rsidR="00931762" w:rsidRPr="00AD423E" w:rsidRDefault="00931762" w:rsidP="004754B5">
            <w:pPr>
              <w:pStyle w:val="a"/>
              <w:numPr>
                <w:ilvl w:val="0"/>
                <w:numId w:val="29"/>
              </w:numPr>
              <w:tabs>
                <w:tab w:val="left" w:pos="329"/>
              </w:tabs>
              <w:spacing w:after="0"/>
              <w:ind w:left="406"/>
              <w:rPr>
                <w:rFonts w:eastAsia="Tahoma"/>
                <w:sz w:val="22"/>
                <w:szCs w:val="22"/>
                <w:lang w:val="ru-RU" w:eastAsia="hi-IN" w:bidi="hi-IN"/>
              </w:rPr>
            </w:pPr>
            <w:r w:rsidRPr="00AD423E">
              <w:rPr>
                <w:rFonts w:eastAsia="Tahoma"/>
                <w:sz w:val="22"/>
                <w:szCs w:val="22"/>
                <w:lang w:eastAsia="hi-IN" w:bidi="hi-IN"/>
              </w:rPr>
              <w:t>“</w:t>
            </w:r>
            <w:proofErr w:type="spellStart"/>
            <w:r w:rsidRPr="00AD423E">
              <w:rPr>
                <w:rFonts w:eastAsia="Tahoma"/>
                <w:sz w:val="22"/>
                <w:szCs w:val="22"/>
                <w:lang w:eastAsia="hi-IN" w:bidi="hi-IN"/>
              </w:rPr>
              <w:t>ненадається</w:t>
            </w:r>
            <w:proofErr w:type="spellEnd"/>
            <w:r w:rsidRPr="00AD423E">
              <w:rPr>
                <w:rFonts w:eastAsia="Tahoma"/>
                <w:sz w:val="22"/>
                <w:szCs w:val="22"/>
                <w:lang w:eastAsia="hi-IN" w:bidi="hi-IN"/>
              </w:rPr>
              <w:t>” замість “не надається”;</w:t>
            </w:r>
          </w:p>
          <w:p w:rsidR="004754B5" w:rsidRPr="00AD423E" w:rsidRDefault="004754B5" w:rsidP="004754B5">
            <w:pPr>
              <w:pStyle w:val="aff1"/>
              <w:numPr>
                <w:ilvl w:val="0"/>
                <w:numId w:val="29"/>
              </w:numPr>
              <w:spacing w:after="0" w:line="240" w:lineRule="auto"/>
              <w:ind w:left="406"/>
              <w:jc w:val="both"/>
              <w:rPr>
                <w:rFonts w:ascii="Times New Roman" w:eastAsia="Times New Roman" w:hAnsi="Times New Roman"/>
                <w:lang w:eastAsia="ru-RU"/>
              </w:rPr>
            </w:pPr>
            <w:r w:rsidRPr="00AD423E">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754B5" w:rsidRPr="00AD423E" w:rsidRDefault="004754B5" w:rsidP="004754B5">
            <w:pPr>
              <w:pStyle w:val="a"/>
              <w:numPr>
                <w:ilvl w:val="0"/>
                <w:numId w:val="29"/>
              </w:numPr>
              <w:tabs>
                <w:tab w:val="left" w:pos="329"/>
              </w:tabs>
              <w:spacing w:after="0"/>
              <w:ind w:left="406"/>
              <w:rPr>
                <w:sz w:val="22"/>
                <w:szCs w:val="22"/>
              </w:rPr>
            </w:pPr>
            <w:r w:rsidRPr="00AD423E">
              <w:rPr>
                <w:sz w:val="22"/>
                <w:szCs w:val="22"/>
              </w:rPr>
              <w:t>«</w:t>
            </w:r>
            <w:proofErr w:type="spellStart"/>
            <w:r w:rsidRPr="00AD423E">
              <w:rPr>
                <w:sz w:val="22"/>
                <w:szCs w:val="22"/>
              </w:rPr>
              <w:t>тендернапропозиція</w:t>
            </w:r>
            <w:proofErr w:type="spellEnd"/>
            <w:r w:rsidRPr="00AD423E">
              <w:rPr>
                <w:sz w:val="22"/>
                <w:szCs w:val="22"/>
              </w:rPr>
              <w:t>» замість «тендерна пропозиція»;</w:t>
            </w:r>
          </w:p>
          <w:p w:rsidR="00931762" w:rsidRPr="00AD423E" w:rsidRDefault="00931762" w:rsidP="004754B5">
            <w:pPr>
              <w:pStyle w:val="a"/>
              <w:numPr>
                <w:ilvl w:val="0"/>
                <w:numId w:val="29"/>
              </w:numPr>
              <w:tabs>
                <w:tab w:val="left" w:pos="329"/>
              </w:tabs>
              <w:spacing w:after="0"/>
              <w:ind w:left="406"/>
              <w:rPr>
                <w:rFonts w:eastAsia="Tahoma"/>
                <w:sz w:val="22"/>
                <w:szCs w:val="22"/>
                <w:lang w:val="ru-RU" w:eastAsia="hi-IN" w:bidi="hi-IN"/>
              </w:rPr>
            </w:pPr>
            <w:r w:rsidRPr="00AD423E">
              <w:rPr>
                <w:rFonts w:eastAsia="Tahoma"/>
                <w:sz w:val="22"/>
                <w:szCs w:val="22"/>
                <w:lang w:eastAsia="hi-IN" w:bidi="hi-IN"/>
              </w:rPr>
              <w:t xml:space="preserve">“______________№__________” замість “14.08.2020 </w:t>
            </w:r>
            <w:r w:rsidRPr="00AD423E">
              <w:rPr>
                <w:rFonts w:eastAsia="Tahoma"/>
                <w:sz w:val="22"/>
                <w:szCs w:val="22"/>
                <w:lang w:val="ru-RU" w:eastAsia="hi-IN" w:bidi="hi-IN"/>
              </w:rPr>
              <w:t xml:space="preserve">                      </w:t>
            </w:r>
            <w:r w:rsidRPr="00AD423E">
              <w:rPr>
                <w:rFonts w:eastAsia="Tahoma"/>
                <w:sz w:val="22"/>
                <w:szCs w:val="22"/>
                <w:lang w:eastAsia="hi-IN" w:bidi="hi-IN"/>
              </w:rPr>
              <w:t>№ 320/13/14-01”</w:t>
            </w:r>
          </w:p>
          <w:p w:rsidR="00931762" w:rsidRPr="00AD423E" w:rsidRDefault="00931762" w:rsidP="004754B5">
            <w:pPr>
              <w:pStyle w:val="a"/>
              <w:numPr>
                <w:ilvl w:val="0"/>
                <w:numId w:val="29"/>
              </w:numPr>
              <w:tabs>
                <w:tab w:val="left" w:pos="329"/>
              </w:tabs>
              <w:spacing w:after="0"/>
              <w:ind w:left="406"/>
              <w:rPr>
                <w:rFonts w:eastAsia="Tahoma"/>
                <w:sz w:val="22"/>
                <w:szCs w:val="22"/>
                <w:lang w:eastAsia="hi-IN" w:bidi="hi-IN"/>
              </w:rPr>
            </w:pPr>
            <w:r w:rsidRPr="00AD423E">
              <w:rPr>
                <w:rFonts w:eastAsia="Tahoma"/>
                <w:sz w:val="22"/>
                <w:szCs w:val="22"/>
                <w:lang w:eastAsia="hi-IN" w:bidi="hi-IN"/>
              </w:rPr>
              <w:t>учасник розмістив (завантажив) документ у форматі “JPG” замість документа у форматі “</w:t>
            </w:r>
            <w:proofErr w:type="spellStart"/>
            <w:r w:rsidRPr="00AD423E">
              <w:rPr>
                <w:rFonts w:eastAsia="Tahoma"/>
                <w:sz w:val="22"/>
                <w:szCs w:val="22"/>
                <w:lang w:eastAsia="hi-IN" w:bidi="hi-IN"/>
              </w:rPr>
              <w:t>pdf</w:t>
            </w:r>
            <w:proofErr w:type="spellEnd"/>
            <w:r w:rsidRPr="00AD423E">
              <w:rPr>
                <w:rFonts w:eastAsia="Tahoma"/>
                <w:sz w:val="22"/>
                <w:szCs w:val="22"/>
                <w:lang w:eastAsia="hi-IN" w:bidi="hi-IN"/>
              </w:rPr>
              <w:t>” (</w:t>
            </w:r>
            <w:proofErr w:type="spellStart"/>
            <w:r w:rsidRPr="00AD423E">
              <w:rPr>
                <w:rFonts w:eastAsia="Tahoma"/>
                <w:sz w:val="22"/>
                <w:szCs w:val="22"/>
                <w:lang w:eastAsia="hi-IN" w:bidi="hi-IN"/>
              </w:rPr>
              <w:t>Portable</w:t>
            </w:r>
            <w:proofErr w:type="spellEnd"/>
            <w:r w:rsidRPr="00AD423E">
              <w:rPr>
                <w:rFonts w:eastAsia="Tahoma"/>
                <w:sz w:val="22"/>
                <w:szCs w:val="22"/>
                <w:lang w:eastAsia="hi-IN" w:bidi="hi-IN"/>
              </w:rPr>
              <w:t xml:space="preserve"> </w:t>
            </w:r>
            <w:proofErr w:type="spellStart"/>
            <w:r w:rsidRPr="00AD423E">
              <w:rPr>
                <w:rFonts w:eastAsia="Tahoma"/>
                <w:sz w:val="22"/>
                <w:szCs w:val="22"/>
                <w:lang w:eastAsia="hi-IN" w:bidi="hi-IN"/>
              </w:rPr>
              <w:t>Document</w:t>
            </w:r>
            <w:proofErr w:type="spellEnd"/>
            <w:r w:rsidRPr="00AD423E">
              <w:rPr>
                <w:rFonts w:eastAsia="Tahoma"/>
                <w:sz w:val="22"/>
                <w:szCs w:val="22"/>
                <w:lang w:eastAsia="hi-IN" w:bidi="hi-IN"/>
              </w:rPr>
              <w:t xml:space="preserve"> </w:t>
            </w:r>
            <w:proofErr w:type="spellStart"/>
            <w:r w:rsidRPr="00AD423E">
              <w:rPr>
                <w:rFonts w:eastAsia="Tahoma"/>
                <w:sz w:val="22"/>
                <w:szCs w:val="22"/>
                <w:lang w:eastAsia="hi-IN" w:bidi="hi-IN"/>
              </w:rPr>
              <w:t>Format</w:t>
            </w:r>
            <w:proofErr w:type="spellEnd"/>
            <w:r w:rsidRPr="00AD423E">
              <w:rPr>
                <w:rFonts w:eastAsia="Tahoma"/>
                <w:sz w:val="22"/>
                <w:szCs w:val="22"/>
                <w:lang w:eastAsia="hi-IN" w:bidi="hi-IN"/>
              </w:rPr>
              <w:t>).</w:t>
            </w:r>
          </w:p>
          <w:p w:rsidR="00931762" w:rsidRPr="00AD423E" w:rsidRDefault="00931762" w:rsidP="00D53BD3">
            <w:pPr>
              <w:pStyle w:val="rvps2"/>
              <w:shd w:val="clear" w:color="auto" w:fill="FFFFFF"/>
              <w:spacing w:before="0" w:beforeAutospacing="0" w:after="0" w:afterAutospacing="0"/>
              <w:ind w:firstLine="398"/>
              <w:jc w:val="both"/>
              <w:textAlignment w:val="baseline"/>
              <w:rPr>
                <w:sz w:val="22"/>
                <w:szCs w:val="22"/>
              </w:rPr>
            </w:pPr>
            <w:r w:rsidRPr="00AD423E">
              <w:rPr>
                <w:b/>
                <w:sz w:val="22"/>
                <w:szCs w:val="22"/>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C23CBF" w:rsidRPr="00AD423E" w:rsidTr="00050F16">
        <w:trPr>
          <w:trHeight w:val="522"/>
          <w:jc w:val="center"/>
        </w:trPr>
        <w:tc>
          <w:tcPr>
            <w:tcW w:w="573" w:type="dxa"/>
            <w:shd w:val="clear" w:color="auto" w:fill="auto"/>
          </w:tcPr>
          <w:p w:rsidR="00931762" w:rsidRPr="00AD423E" w:rsidRDefault="00931762" w:rsidP="00931762">
            <w:pPr>
              <w:widowControl w:val="0"/>
              <w:spacing w:line="240" w:lineRule="auto"/>
              <w:contextualSpacing/>
              <w:rPr>
                <w:rFonts w:ascii="Times New Roman" w:hAnsi="Times New Roman"/>
                <w:b/>
                <w:color w:val="auto"/>
                <w:sz w:val="22"/>
                <w:szCs w:val="22"/>
                <w:lang w:eastAsia="uk-UA"/>
              </w:rPr>
            </w:pPr>
            <w:r w:rsidRPr="00AD423E">
              <w:rPr>
                <w:rFonts w:ascii="Times New Roman" w:hAnsi="Times New Roman"/>
                <w:b/>
                <w:color w:val="auto"/>
                <w:sz w:val="22"/>
                <w:szCs w:val="22"/>
                <w:lang w:eastAsia="uk-UA"/>
              </w:rPr>
              <w:lastRenderedPageBreak/>
              <w:t>3</w:t>
            </w:r>
          </w:p>
        </w:tc>
        <w:tc>
          <w:tcPr>
            <w:tcW w:w="2541" w:type="dxa"/>
            <w:shd w:val="clear" w:color="auto" w:fill="auto"/>
          </w:tcPr>
          <w:p w:rsidR="00931762" w:rsidRPr="00AD423E" w:rsidRDefault="00931762" w:rsidP="00DE11D8">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Інша інформація</w:t>
            </w:r>
          </w:p>
        </w:tc>
        <w:tc>
          <w:tcPr>
            <w:tcW w:w="6804" w:type="dxa"/>
            <w:shd w:val="clear" w:color="auto" w:fill="auto"/>
          </w:tcPr>
          <w:p w:rsidR="00931762" w:rsidRPr="00AD423E" w:rsidRDefault="00931762" w:rsidP="00931762">
            <w:pPr>
              <w:widowControl w:val="0"/>
              <w:spacing w:line="240" w:lineRule="auto"/>
              <w:ind w:firstLine="398"/>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546B1" w:rsidRPr="00AD423E" w:rsidRDefault="00A546B1" w:rsidP="00F33C38">
            <w:pPr>
              <w:widowControl w:val="0"/>
              <w:spacing w:line="240" w:lineRule="auto"/>
              <w:ind w:firstLine="398"/>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3C38" w:rsidRPr="00AD423E" w:rsidRDefault="00F33C38" w:rsidP="00F33C38">
            <w:pPr>
              <w:widowControl w:val="0"/>
              <w:spacing w:line="240" w:lineRule="auto"/>
              <w:ind w:firstLine="398"/>
              <w:contextualSpacing/>
              <w:jc w:val="both"/>
              <w:rPr>
                <w:rFonts w:ascii="Times New Roman" w:hAnsi="Times New Roman"/>
                <w:color w:val="auto"/>
                <w:sz w:val="22"/>
                <w:szCs w:val="22"/>
                <w:lang w:eastAsia="uk-UA"/>
              </w:rPr>
            </w:pPr>
            <w:r w:rsidRPr="00AD423E">
              <w:rPr>
                <w:rFonts w:ascii="Times New Roman" w:hAnsi="Times New Roman"/>
                <w:color w:val="auto"/>
                <w:sz w:val="22"/>
                <w:szCs w:val="22"/>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000523DA" w:rsidRPr="00AD423E">
              <w:rPr>
                <w:rFonts w:ascii="Times New Roman" w:hAnsi="Times New Roman"/>
                <w:color w:val="auto"/>
                <w:sz w:val="22"/>
                <w:szCs w:val="22"/>
                <w:lang w:eastAsia="uk-UA"/>
              </w:rPr>
              <w:t>згідно абзацу 2 п. 45 Особливостей.</w:t>
            </w:r>
          </w:p>
          <w:p w:rsidR="008423FB" w:rsidRPr="00AD423E" w:rsidRDefault="009905A9" w:rsidP="00DB09E5">
            <w:pPr>
              <w:pStyle w:val="aff8"/>
              <w:shd w:val="clear" w:color="auto" w:fill="FFFFFF"/>
              <w:spacing w:before="0" w:beforeAutospacing="0" w:after="0" w:afterAutospacing="0"/>
              <w:ind w:firstLine="406"/>
              <w:jc w:val="both"/>
              <w:rPr>
                <w:rFonts w:eastAsia="Tahoma"/>
                <w:sz w:val="22"/>
                <w:szCs w:val="22"/>
                <w:lang w:val="uk-UA" w:eastAsia="uk-UA"/>
              </w:rPr>
            </w:pPr>
            <w:r w:rsidRPr="00AD423E">
              <w:rPr>
                <w:rFonts w:eastAsia="Tahoma"/>
                <w:sz w:val="22"/>
                <w:szCs w:val="22"/>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30BBB" w:rsidRPr="00AD423E" w:rsidRDefault="00C30BBB" w:rsidP="00C30BBB">
            <w:pPr>
              <w:widowControl w:val="0"/>
              <w:spacing w:line="240" w:lineRule="auto"/>
              <w:ind w:firstLine="355"/>
              <w:jc w:val="both"/>
              <w:rPr>
                <w:rFonts w:ascii="Times New Roman" w:eastAsia="Times New Roman" w:hAnsi="Times New Roman" w:cs="Times New Roman"/>
                <w:sz w:val="22"/>
                <w:szCs w:val="22"/>
              </w:rPr>
            </w:pPr>
            <w:r w:rsidRPr="00AD423E">
              <w:rPr>
                <w:rFonts w:ascii="Times New Roman" w:eastAsia="Times New Roman" w:hAnsi="Times New Roman" w:cs="Times New Roman"/>
                <w:color w:val="000000"/>
                <w:sz w:val="22"/>
                <w:szCs w:val="22"/>
              </w:rPr>
              <w:t>Вартість тендерної пропозиції та всі інші ціни повинні бути чітко визначені.</w:t>
            </w:r>
          </w:p>
          <w:p w:rsidR="00C30BBB" w:rsidRPr="00AD423E" w:rsidRDefault="00C30BBB" w:rsidP="00C30BBB">
            <w:pPr>
              <w:widowControl w:val="0"/>
              <w:spacing w:line="240" w:lineRule="auto"/>
              <w:ind w:right="120" w:firstLine="355"/>
              <w:jc w:val="both"/>
              <w:rPr>
                <w:rFonts w:ascii="Times New Roman" w:eastAsia="Times New Roman" w:hAnsi="Times New Roman" w:cs="Times New Roman"/>
                <w:sz w:val="22"/>
                <w:szCs w:val="22"/>
              </w:rPr>
            </w:pPr>
            <w:r w:rsidRPr="00AD423E">
              <w:rPr>
                <w:rFonts w:ascii="Times New Roman" w:eastAsia="Times New Roman" w:hAnsi="Times New Roman" w:cs="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0BBB" w:rsidRPr="00AD423E" w:rsidRDefault="00C30BBB" w:rsidP="00C30BBB">
            <w:pPr>
              <w:widowControl w:val="0"/>
              <w:spacing w:line="240" w:lineRule="auto"/>
              <w:ind w:firstLine="355"/>
              <w:jc w:val="both"/>
              <w:rPr>
                <w:rFonts w:ascii="Times New Roman" w:eastAsia="Times New Roman" w:hAnsi="Times New Roman" w:cs="Times New Roman"/>
                <w:sz w:val="22"/>
                <w:szCs w:val="22"/>
              </w:rPr>
            </w:pPr>
            <w:r w:rsidRPr="00AD423E">
              <w:rPr>
                <w:rFonts w:ascii="Times New Roman" w:eastAsia="Times New Roman" w:hAnsi="Times New Roman" w:cs="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0BBB" w:rsidRPr="00AD423E" w:rsidRDefault="00C30BBB" w:rsidP="00C30BBB">
            <w:pPr>
              <w:widowControl w:val="0"/>
              <w:spacing w:line="240" w:lineRule="auto"/>
              <w:ind w:firstLine="355"/>
              <w:jc w:val="both"/>
              <w:rPr>
                <w:rFonts w:ascii="Times New Roman" w:eastAsia="Times New Roman" w:hAnsi="Times New Roman" w:cs="Times New Roman"/>
                <w:sz w:val="22"/>
                <w:szCs w:val="22"/>
              </w:rPr>
            </w:pPr>
            <w:r w:rsidRPr="00AD423E">
              <w:rPr>
                <w:rFonts w:ascii="Times New Roman" w:eastAsia="Times New Roman" w:hAnsi="Times New Roman" w:cs="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D423E">
              <w:rPr>
                <w:rFonts w:ascii="Times New Roman" w:eastAsia="Times New Roman" w:hAnsi="Times New Roman" w:cs="Times New Roman"/>
                <w:sz w:val="22"/>
                <w:szCs w:val="22"/>
              </w:rPr>
              <w:t>ею</w:t>
            </w:r>
            <w:r w:rsidRPr="00AD423E">
              <w:rPr>
                <w:rFonts w:ascii="Times New Roman" w:eastAsia="Times New Roman" w:hAnsi="Times New Roman" w:cs="Times New Roman"/>
                <w:color w:val="000000"/>
                <w:sz w:val="22"/>
                <w:szCs w:val="22"/>
              </w:rPr>
              <w:t xml:space="preserve"> 358 </w:t>
            </w:r>
            <w:r w:rsidRPr="00AD423E">
              <w:rPr>
                <w:rFonts w:ascii="Times New Roman" w:eastAsia="Times New Roman" w:hAnsi="Times New Roman" w:cs="Times New Roman"/>
                <w:color w:val="000000"/>
                <w:sz w:val="22"/>
                <w:szCs w:val="22"/>
              </w:rPr>
              <w:lastRenderedPageBreak/>
              <w:t xml:space="preserve">Кримінального </w:t>
            </w:r>
            <w:r w:rsidRPr="00AD423E">
              <w:rPr>
                <w:rFonts w:ascii="Times New Roman" w:eastAsia="Times New Roman" w:hAnsi="Times New Roman" w:cs="Times New Roman"/>
                <w:sz w:val="22"/>
                <w:szCs w:val="22"/>
              </w:rPr>
              <w:t>к</w:t>
            </w:r>
            <w:r w:rsidRPr="00AD423E">
              <w:rPr>
                <w:rFonts w:ascii="Times New Roman" w:eastAsia="Times New Roman" w:hAnsi="Times New Roman" w:cs="Times New Roman"/>
                <w:color w:val="000000"/>
                <w:sz w:val="22"/>
                <w:szCs w:val="22"/>
              </w:rPr>
              <w:t>одексу України.</w:t>
            </w:r>
          </w:p>
          <w:p w:rsidR="00FD09D7" w:rsidRPr="00AD423E" w:rsidRDefault="009905A9" w:rsidP="00F47B75">
            <w:pPr>
              <w:pStyle w:val="aff8"/>
              <w:shd w:val="clear" w:color="auto" w:fill="FFFFFF"/>
              <w:spacing w:before="0" w:beforeAutospacing="0" w:after="0" w:afterAutospacing="0"/>
              <w:ind w:firstLine="406"/>
              <w:jc w:val="both"/>
              <w:rPr>
                <w:rFonts w:eastAsia="Tahoma" w:cs="Lohit Devanagari"/>
                <w:sz w:val="22"/>
                <w:szCs w:val="22"/>
                <w:lang w:val="uk-UA" w:eastAsia="uk-UA"/>
              </w:rPr>
            </w:pPr>
            <w:r w:rsidRPr="00B23E6A">
              <w:rPr>
                <w:rFonts w:eastAsia="Tahoma" w:cs="Lohit Devanagari"/>
                <w:sz w:val="22"/>
                <w:szCs w:val="22"/>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w:t>
            </w:r>
            <w:r w:rsidR="00DB09E5" w:rsidRPr="00B23E6A">
              <w:rPr>
                <w:rFonts w:eastAsia="Tahoma" w:cs="Lohit Devanagari"/>
                <w:sz w:val="22"/>
                <w:szCs w:val="22"/>
                <w:lang w:val="uk-UA" w:eastAsia="uk-UA"/>
              </w:rPr>
              <w:t>п.47 Особливостей</w:t>
            </w:r>
            <w:r w:rsidRPr="00B23E6A">
              <w:rPr>
                <w:rFonts w:eastAsia="Tahoma" w:cs="Lohit Devanagari"/>
                <w:sz w:val="22"/>
                <w:szCs w:val="22"/>
                <w:lang w:val="uk-UA"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w:t>
            </w:r>
            <w:r w:rsidR="00B23E6A" w:rsidRPr="00B23E6A">
              <w:rPr>
                <w:rFonts w:eastAsia="Tahoma" w:cs="Lohit Devanagari"/>
                <w:sz w:val="22"/>
                <w:szCs w:val="22"/>
                <w:lang w:val="uk-UA" w:eastAsia="uk-UA"/>
              </w:rPr>
              <w:t>такого учасника згідно пункту 44</w:t>
            </w:r>
            <w:r w:rsidRPr="00B23E6A">
              <w:rPr>
                <w:rFonts w:eastAsia="Tahoma" w:cs="Lohit Devanagari"/>
                <w:sz w:val="22"/>
                <w:szCs w:val="22"/>
                <w:lang w:val="uk-UA" w:eastAsia="uk-UA"/>
              </w:rPr>
              <w:t xml:space="preserve"> Особливостей.</w:t>
            </w:r>
          </w:p>
          <w:p w:rsidR="00EB2F8B" w:rsidRPr="00AD423E" w:rsidRDefault="00EB2F8B" w:rsidP="00EB2F8B">
            <w:pPr>
              <w:shd w:val="clear" w:color="auto" w:fill="FFFFFF"/>
              <w:spacing w:line="240" w:lineRule="auto"/>
              <w:ind w:firstLine="397"/>
              <w:jc w:val="both"/>
              <w:rPr>
                <w:rFonts w:ascii="Times New Roman" w:hAnsi="Times New Roman"/>
                <w:b/>
                <w:color w:val="auto"/>
                <w:sz w:val="22"/>
                <w:szCs w:val="22"/>
              </w:rPr>
            </w:pPr>
            <w:r w:rsidRPr="00AD423E">
              <w:rPr>
                <w:rFonts w:ascii="Times New Roman" w:hAnsi="Times New Roman"/>
                <w:b/>
                <w:color w:val="auto"/>
                <w:sz w:val="22"/>
                <w:szCs w:val="22"/>
              </w:rPr>
              <w:t>Інша інформація:</w:t>
            </w:r>
          </w:p>
          <w:p w:rsidR="00EB2F8B" w:rsidRPr="00AD423E" w:rsidRDefault="00EB2F8B" w:rsidP="00EB2F8B">
            <w:pPr>
              <w:pStyle w:val="aff1"/>
              <w:numPr>
                <w:ilvl w:val="0"/>
                <w:numId w:val="37"/>
              </w:numPr>
              <w:tabs>
                <w:tab w:val="left" w:pos="639"/>
              </w:tabs>
              <w:spacing w:after="0" w:line="240" w:lineRule="auto"/>
              <w:ind w:left="0" w:firstLine="355"/>
              <w:jc w:val="both"/>
              <w:rPr>
                <w:rFonts w:ascii="Times New Roman" w:eastAsia="Times New Roman" w:hAnsi="Times New Roman"/>
                <w:lang w:eastAsia="ru-RU"/>
              </w:rPr>
            </w:pPr>
            <w:r w:rsidRPr="00AD423E">
              <w:rPr>
                <w:rFonts w:ascii="Times New Roman" w:eastAsia="Times New Roman" w:hAnsi="Times New Roman"/>
                <w:lang w:eastAsia="ru-RU"/>
              </w:rPr>
              <w:t>Поданням своєї тендерної пропозиції Учасники засвідчують, що вони відповідають за зміст своїх тендерних пропозицій, та дотримуватись норм чинного законодавства України.</w:t>
            </w:r>
          </w:p>
          <w:p w:rsidR="00EB2F8B" w:rsidRPr="00B23E6A" w:rsidRDefault="00EB2F8B" w:rsidP="00333A55">
            <w:pPr>
              <w:pStyle w:val="aff1"/>
              <w:numPr>
                <w:ilvl w:val="0"/>
                <w:numId w:val="37"/>
              </w:numPr>
              <w:tabs>
                <w:tab w:val="left" w:pos="639"/>
              </w:tabs>
              <w:spacing w:after="0" w:line="240" w:lineRule="auto"/>
              <w:ind w:left="34" w:firstLine="283"/>
              <w:jc w:val="both"/>
              <w:rPr>
                <w:rFonts w:ascii="Times New Roman" w:eastAsia="Times New Roman" w:hAnsi="Times New Roman"/>
                <w:lang w:eastAsia="ru-RU"/>
              </w:rPr>
            </w:pPr>
            <w:r w:rsidRPr="00B23E6A">
              <w:rPr>
                <w:rFonts w:ascii="Times New Roman" w:eastAsia="Times New Roman" w:hAnsi="Times New Roman"/>
                <w:lang w:eastAsia="ru-RU"/>
              </w:rPr>
              <w:t>Поданням своєї тендерної пропозиції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w:t>
            </w:r>
            <w:r w:rsidR="00333A55">
              <w:rPr>
                <w:rFonts w:ascii="Times New Roman" w:eastAsia="Times New Roman" w:hAnsi="Times New Roman"/>
                <w:lang w:eastAsia="ru-RU"/>
              </w:rPr>
              <w:t>ї Федерації/Республіки Білорусь та не є товаром з</w:t>
            </w:r>
            <w:r w:rsidR="00333A55" w:rsidRPr="00333A55">
              <w:rPr>
                <w:rFonts w:ascii="Times New Roman" w:eastAsia="Times New Roman" w:hAnsi="Times New Roman"/>
                <w:lang w:eastAsia="ru-RU"/>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w:t>
            </w:r>
            <w:r w:rsidR="00333A55">
              <w:rPr>
                <w:rFonts w:ascii="Times New Roman" w:eastAsia="Times New Roman" w:hAnsi="Times New Roman"/>
                <w:lang w:eastAsia="ru-RU"/>
              </w:rPr>
              <w:t>і Особливостей.</w:t>
            </w:r>
          </w:p>
          <w:p w:rsidR="00EB2F8B" w:rsidRPr="00B23E6A" w:rsidRDefault="00EB2F8B" w:rsidP="00EB2F8B">
            <w:pPr>
              <w:pStyle w:val="aff1"/>
              <w:numPr>
                <w:ilvl w:val="0"/>
                <w:numId w:val="37"/>
              </w:numPr>
              <w:tabs>
                <w:tab w:val="left" w:pos="639"/>
              </w:tabs>
              <w:spacing w:after="0" w:line="240" w:lineRule="auto"/>
              <w:ind w:left="0" w:firstLine="355"/>
              <w:jc w:val="both"/>
              <w:rPr>
                <w:rFonts w:ascii="Times New Roman" w:eastAsia="Times New Roman" w:hAnsi="Times New Roman"/>
                <w:lang w:eastAsia="ru-RU"/>
              </w:rPr>
            </w:pPr>
            <w:r w:rsidRPr="00B23E6A">
              <w:rPr>
                <w:rFonts w:ascii="Times New Roman" w:eastAsia="Times New Roman" w:hAnsi="Times New Roman"/>
                <w:lang w:eastAsia="ru-RU"/>
              </w:rPr>
              <w:t xml:space="preserve">Поданням своєї тендерної пропозиції  учасник підтверджує, що він (юридична особа), його керівник, засновник, кінцевий </w:t>
            </w:r>
            <w:proofErr w:type="spellStart"/>
            <w:r w:rsidRPr="00B23E6A">
              <w:rPr>
                <w:rFonts w:ascii="Times New Roman" w:eastAsia="Times New Roman" w:hAnsi="Times New Roman"/>
                <w:lang w:eastAsia="ru-RU"/>
              </w:rPr>
              <w:t>бенефіціар</w:t>
            </w:r>
            <w:proofErr w:type="spellEnd"/>
            <w:r w:rsidRPr="00B23E6A">
              <w:rPr>
                <w:rFonts w:ascii="Times New Roman" w:eastAsia="Times New Roman" w:hAnsi="Times New Roman"/>
                <w:color w:val="FF0000"/>
                <w:lang w:eastAsia="ru-RU"/>
              </w:rPr>
              <w:t xml:space="preserve"> </w:t>
            </w:r>
            <w:r w:rsidRPr="00B23E6A">
              <w:rPr>
                <w:rFonts w:ascii="Times New Roman" w:eastAsia="Times New Roman" w:hAnsi="Times New Roman"/>
                <w:lang w:eastAsia="ru-RU"/>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B23E6A">
              <w:rPr>
                <w:rFonts w:ascii="Times New Roman" w:eastAsia="Times New Roman" w:hAnsi="Times New Roman"/>
                <w:color w:val="000000"/>
              </w:rPr>
              <w:t xml:space="preserve"> </w:t>
            </w:r>
          </w:p>
          <w:p w:rsidR="00EB2F8B" w:rsidRPr="00AD423E" w:rsidRDefault="00EB2F8B" w:rsidP="00EB2F8B">
            <w:pPr>
              <w:pStyle w:val="aff"/>
              <w:ind w:firstLine="346"/>
              <w:jc w:val="both"/>
              <w:rPr>
                <w:rFonts w:ascii="Times New Roman" w:hAnsi="Times New Roman"/>
                <w:shd w:val="clear" w:color="auto" w:fill="FFFFFF"/>
              </w:rPr>
            </w:pPr>
            <w:r w:rsidRPr="00B23E6A">
              <w:rPr>
                <w:rFonts w:ascii="Times New Roman" w:eastAsia="Times New Roman" w:hAnsi="Times New Roman"/>
                <w:color w:val="000000"/>
              </w:rPr>
              <w:t xml:space="preserve">У разі якщо Учасник </w:t>
            </w:r>
            <w:r w:rsidRPr="00B23E6A">
              <w:rPr>
                <w:rFonts w:ascii="Times New Roman" w:hAnsi="Times New Roman"/>
                <w:shd w:val="clear" w:color="auto" w:fill="FFFFFF"/>
              </w:rPr>
              <w:t>зазначив у тендерній пропозиції недостовірну інформацію, Замовник відхиляє тенд</w:t>
            </w:r>
            <w:r w:rsidR="00B23E6A" w:rsidRPr="00B23E6A">
              <w:rPr>
                <w:rFonts w:ascii="Times New Roman" w:hAnsi="Times New Roman"/>
                <w:shd w:val="clear" w:color="auto" w:fill="FFFFFF"/>
              </w:rPr>
              <w:t>ерну пропозицію згідно пункту 44</w:t>
            </w:r>
            <w:r w:rsidRPr="00B23E6A">
              <w:rPr>
                <w:rFonts w:ascii="Times New Roman" w:hAnsi="Times New Roman"/>
                <w:shd w:val="clear" w:color="auto" w:fill="FFFFFF"/>
              </w:rPr>
              <w:t xml:space="preserve"> Особливостей.</w:t>
            </w:r>
          </w:p>
          <w:p w:rsidR="00EB2F8B" w:rsidRPr="00AD423E" w:rsidRDefault="00093C3C" w:rsidP="00093C3C">
            <w:pPr>
              <w:widowControl w:val="0"/>
              <w:spacing w:line="240" w:lineRule="auto"/>
              <w:ind w:firstLine="355"/>
              <w:jc w:val="both"/>
              <w:rPr>
                <w:rFonts w:ascii="Times New Roman" w:eastAsia="Times New Roman" w:hAnsi="Times New Roman" w:cs="Times New Roman"/>
                <w:sz w:val="22"/>
                <w:szCs w:val="22"/>
              </w:rPr>
            </w:pPr>
            <w:r w:rsidRPr="00AD423E">
              <w:rPr>
                <w:rFonts w:ascii="Times New Roman" w:eastAsia="Times New Roman" w:hAnsi="Times New Roman"/>
                <w:color w:val="auto"/>
                <w:sz w:val="22"/>
                <w:szCs w:val="22"/>
                <w:lang w:eastAsia="ru-RU"/>
              </w:rPr>
              <w:t>4</w:t>
            </w:r>
            <w:r w:rsidR="00EB2F8B" w:rsidRPr="00AD423E">
              <w:rPr>
                <w:rFonts w:ascii="Times New Roman" w:eastAsia="Times New Roman" w:hAnsi="Times New Roman"/>
                <w:color w:val="auto"/>
                <w:sz w:val="22"/>
                <w:szCs w:val="22"/>
                <w:lang w:eastAsia="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AD423E">
              <w:rPr>
                <w:rFonts w:ascii="Times New Roman" w:eastAsia="Times New Roman" w:hAnsi="Times New Roman"/>
                <w:color w:val="auto"/>
                <w:sz w:val="22"/>
                <w:szCs w:val="22"/>
                <w:lang w:eastAsia="ru-RU"/>
              </w:rPr>
              <w:t xml:space="preserve">даних» від 01.06.2010 № 2297-VI, </w:t>
            </w:r>
            <w:r w:rsidRPr="00AD423E">
              <w:rPr>
                <w:rFonts w:ascii="Times New Roman" w:eastAsia="Times New Roman" w:hAnsi="Times New Roman" w:cs="Times New Roman"/>
                <w:sz w:val="22"/>
                <w:szCs w:val="22"/>
              </w:rPr>
              <w:t>жодних окремих підтверджень не потрібно подавати в складі тендерної пропозиції.</w:t>
            </w:r>
          </w:p>
          <w:p w:rsidR="00EB2F8B" w:rsidRPr="00AD423E" w:rsidRDefault="00EB2F8B" w:rsidP="00EB2F8B">
            <w:pPr>
              <w:tabs>
                <w:tab w:val="left" w:pos="639"/>
              </w:tabs>
              <w:spacing w:line="240" w:lineRule="auto"/>
              <w:ind w:firstLine="355"/>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B2F8B" w:rsidRPr="00AD423E" w:rsidRDefault="00AE62AE" w:rsidP="00EB2F8B">
            <w:pPr>
              <w:tabs>
                <w:tab w:val="left" w:pos="639"/>
              </w:tabs>
              <w:spacing w:line="240" w:lineRule="auto"/>
              <w:ind w:firstLine="355"/>
              <w:jc w:val="both"/>
              <w:rPr>
                <w:rFonts w:ascii="Times New Roman" w:eastAsia="Times New Roman" w:hAnsi="Times New Roman"/>
                <w:color w:val="auto"/>
                <w:sz w:val="22"/>
                <w:szCs w:val="22"/>
                <w:lang w:eastAsia="ru-RU"/>
              </w:rPr>
            </w:pPr>
            <w:r>
              <w:rPr>
                <w:rFonts w:ascii="Times New Roman" w:eastAsia="Times New Roman" w:hAnsi="Times New Roman"/>
                <w:color w:val="auto"/>
                <w:sz w:val="22"/>
                <w:szCs w:val="22"/>
                <w:lang w:eastAsia="ru-RU"/>
              </w:rPr>
              <w:t>5</w:t>
            </w:r>
            <w:r w:rsidR="00EB2F8B" w:rsidRPr="00AD423E">
              <w:rPr>
                <w:rFonts w:ascii="Times New Roman" w:eastAsia="Times New Roman" w:hAnsi="Times New Roman"/>
                <w:color w:val="auto"/>
                <w:sz w:val="22"/>
                <w:szCs w:val="22"/>
                <w:lang w:eastAsia="ru-RU"/>
              </w:rPr>
              <w:t>. Документи, видані державними органами, повинні відповідати вимогам нормативних актів, відповідно до яких такі документи видані.</w:t>
            </w:r>
          </w:p>
          <w:p w:rsidR="00EB2F8B" w:rsidRPr="00AD423E" w:rsidRDefault="00AE62AE" w:rsidP="00EB2F8B">
            <w:pPr>
              <w:tabs>
                <w:tab w:val="left" w:pos="639"/>
              </w:tabs>
              <w:spacing w:line="240" w:lineRule="auto"/>
              <w:ind w:firstLine="355"/>
              <w:jc w:val="both"/>
              <w:rPr>
                <w:rFonts w:ascii="Times New Roman" w:eastAsia="Times New Roman" w:hAnsi="Times New Roman"/>
                <w:color w:val="auto"/>
                <w:sz w:val="22"/>
                <w:szCs w:val="22"/>
                <w:lang w:eastAsia="ru-RU"/>
              </w:rPr>
            </w:pPr>
            <w:r>
              <w:rPr>
                <w:rFonts w:ascii="Times New Roman" w:eastAsia="Times New Roman" w:hAnsi="Times New Roman"/>
                <w:color w:val="auto"/>
                <w:sz w:val="22"/>
                <w:szCs w:val="22"/>
                <w:lang w:eastAsia="ru-RU"/>
              </w:rPr>
              <w:t>6</w:t>
            </w:r>
            <w:r w:rsidR="00EB2F8B" w:rsidRPr="00AD423E">
              <w:rPr>
                <w:rFonts w:ascii="Times New Roman" w:eastAsia="Times New Roman" w:hAnsi="Times New Roman"/>
                <w:color w:val="auto"/>
                <w:sz w:val="22"/>
                <w:szCs w:val="22"/>
                <w:lang w:eastAsia="ru-RU"/>
              </w:rPr>
              <w:t xml:space="preserve">. Учасник, який подав тендерну пропозицію вважається таким, що </w:t>
            </w:r>
            <w:r w:rsidR="00EB2F8B" w:rsidRPr="00AD423E">
              <w:rPr>
                <w:rFonts w:ascii="Times New Roman" w:eastAsia="Times New Roman" w:hAnsi="Times New Roman"/>
                <w:b/>
                <w:color w:val="auto"/>
                <w:sz w:val="22"/>
                <w:szCs w:val="22"/>
                <w:lang w:eastAsia="ru-RU"/>
              </w:rPr>
              <w:t>згідний з проєктом договору про закупівлю</w:t>
            </w:r>
            <w:r w:rsidR="00EB2F8B" w:rsidRPr="00AD423E">
              <w:rPr>
                <w:rFonts w:ascii="Times New Roman" w:eastAsia="Times New Roman" w:hAnsi="Times New Roman"/>
                <w:color w:val="auto"/>
                <w:sz w:val="22"/>
                <w:szCs w:val="22"/>
                <w:lang w:eastAsia="ru-RU"/>
              </w:rPr>
              <w:t>, викладеним в Додатку 4 до цієї тендерної документації та буде дотримуватися умов своєї тендерної пропозиції прот</w:t>
            </w:r>
            <w:r w:rsidR="00AD423E">
              <w:rPr>
                <w:rFonts w:ascii="Times New Roman" w:eastAsia="Times New Roman" w:hAnsi="Times New Roman"/>
                <w:color w:val="auto"/>
                <w:sz w:val="22"/>
                <w:szCs w:val="22"/>
                <w:lang w:eastAsia="ru-RU"/>
              </w:rPr>
              <w:t xml:space="preserve">ягом строку встановленого в </w:t>
            </w:r>
            <w:r w:rsidR="00EB2F8B" w:rsidRPr="00AD423E">
              <w:rPr>
                <w:rFonts w:ascii="Times New Roman" w:eastAsia="Times New Roman" w:hAnsi="Times New Roman"/>
                <w:color w:val="auto"/>
                <w:sz w:val="22"/>
                <w:szCs w:val="22"/>
                <w:lang w:eastAsia="ru-RU"/>
              </w:rPr>
              <w:t>п. 4 Розділу 3 до цієї тендерної документації.</w:t>
            </w:r>
          </w:p>
          <w:p w:rsidR="00EB2F8B" w:rsidRPr="00AD423E" w:rsidRDefault="00AE62AE" w:rsidP="00EB2F8B">
            <w:pPr>
              <w:tabs>
                <w:tab w:val="left" w:pos="639"/>
              </w:tabs>
              <w:spacing w:line="240" w:lineRule="auto"/>
              <w:ind w:firstLine="355"/>
              <w:jc w:val="both"/>
              <w:rPr>
                <w:rFonts w:ascii="Times New Roman" w:eastAsia="Times New Roman" w:hAnsi="Times New Roman"/>
                <w:color w:val="auto"/>
                <w:sz w:val="22"/>
                <w:szCs w:val="22"/>
                <w:lang w:eastAsia="ru-RU"/>
              </w:rPr>
            </w:pPr>
            <w:r>
              <w:rPr>
                <w:rFonts w:ascii="Times New Roman" w:eastAsia="Times New Roman" w:hAnsi="Times New Roman"/>
                <w:color w:val="auto"/>
                <w:sz w:val="22"/>
                <w:szCs w:val="22"/>
                <w:lang w:eastAsia="ru-RU"/>
              </w:rPr>
              <w:t>7</w:t>
            </w:r>
            <w:r w:rsidR="00EB2F8B" w:rsidRPr="00AD423E">
              <w:rPr>
                <w:rFonts w:ascii="Times New Roman" w:eastAsia="Times New Roman" w:hAnsi="Times New Roman"/>
                <w:color w:val="auto"/>
                <w:sz w:val="22"/>
                <w:szCs w:val="22"/>
                <w:lang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2F8B" w:rsidRPr="00AD423E" w:rsidRDefault="00AE62AE" w:rsidP="00EB2F8B">
            <w:pPr>
              <w:tabs>
                <w:tab w:val="left" w:pos="639"/>
              </w:tabs>
              <w:spacing w:line="240" w:lineRule="auto"/>
              <w:ind w:firstLine="355"/>
              <w:jc w:val="both"/>
              <w:rPr>
                <w:rFonts w:ascii="Times New Roman" w:eastAsia="Times New Roman" w:hAnsi="Times New Roman"/>
                <w:color w:val="auto"/>
                <w:sz w:val="22"/>
                <w:szCs w:val="22"/>
                <w:lang w:eastAsia="ru-RU"/>
              </w:rPr>
            </w:pPr>
            <w:r>
              <w:rPr>
                <w:rFonts w:ascii="Times New Roman" w:eastAsia="Times New Roman" w:hAnsi="Times New Roman"/>
                <w:color w:val="auto"/>
                <w:sz w:val="22"/>
                <w:szCs w:val="22"/>
                <w:lang w:eastAsia="ru-RU"/>
              </w:rPr>
              <w:lastRenderedPageBreak/>
              <w:t>8</w:t>
            </w:r>
            <w:r w:rsidR="00EB2F8B" w:rsidRPr="00AD423E">
              <w:rPr>
                <w:rFonts w:ascii="Times New Roman" w:eastAsia="Times New Roman" w:hAnsi="Times New Roman"/>
                <w:color w:val="auto"/>
                <w:sz w:val="22"/>
                <w:szCs w:val="22"/>
                <w:lang w:eastAsia="ru-RU"/>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00EB2F8B" w:rsidRPr="00AD423E">
              <w:rPr>
                <w:rFonts w:ascii="Times New Roman" w:eastAsia="Times New Roman" w:hAnsi="Times New Roman"/>
                <w:color w:val="auto"/>
                <w:sz w:val="22"/>
                <w:szCs w:val="22"/>
                <w:lang w:eastAsia="ru-RU"/>
              </w:rPr>
              <w:t>оперативно</w:t>
            </w:r>
            <w:proofErr w:type="spellEnd"/>
            <w:r w:rsidR="00EB2F8B" w:rsidRPr="00AD423E">
              <w:rPr>
                <w:rFonts w:ascii="Times New Roman" w:eastAsia="Times New Roman" w:hAnsi="Times New Roman"/>
                <w:color w:val="auto"/>
                <w:sz w:val="22"/>
                <w:szCs w:val="22"/>
                <w:lang w:eastAsia="ru-RU"/>
              </w:rPr>
              <w:t>-господарську/і санкцію/</w:t>
            </w:r>
            <w:proofErr w:type="spellStart"/>
            <w:r w:rsidR="00EB2F8B" w:rsidRPr="00AD423E">
              <w:rPr>
                <w:rFonts w:ascii="Times New Roman" w:eastAsia="Times New Roman" w:hAnsi="Times New Roman"/>
                <w:color w:val="auto"/>
                <w:sz w:val="22"/>
                <w:szCs w:val="22"/>
                <w:lang w:eastAsia="ru-RU"/>
              </w:rPr>
              <w:t>ії</w:t>
            </w:r>
            <w:proofErr w:type="spellEnd"/>
            <w:r w:rsidR="00EB2F8B" w:rsidRPr="00AD423E">
              <w:rPr>
                <w:rFonts w:ascii="Times New Roman" w:eastAsia="Times New Roman" w:hAnsi="Times New Roman"/>
                <w:color w:val="auto"/>
                <w:sz w:val="22"/>
                <w:szCs w:val="22"/>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EB2F8B" w:rsidRPr="00AD423E" w:rsidRDefault="00EB2F8B" w:rsidP="00EB2F8B">
            <w:pPr>
              <w:tabs>
                <w:tab w:val="left" w:pos="639"/>
              </w:tabs>
              <w:spacing w:line="240" w:lineRule="auto"/>
              <w:ind w:firstLine="355"/>
              <w:jc w:val="both"/>
              <w:rPr>
                <w:rFonts w:ascii="Times New Roman" w:eastAsia="Times New Roman" w:hAnsi="Times New Roman"/>
                <w:i/>
                <w:color w:val="auto"/>
                <w:sz w:val="22"/>
                <w:szCs w:val="22"/>
                <w:lang w:eastAsia="ru-RU"/>
              </w:rPr>
            </w:pPr>
            <w:r w:rsidRPr="00AD423E">
              <w:rPr>
                <w:rFonts w:ascii="Times New Roman" w:eastAsia="Times New Roman" w:hAnsi="Times New Roman"/>
                <w:i/>
                <w:color w:val="auto"/>
                <w:sz w:val="22"/>
                <w:szCs w:val="22"/>
                <w:lang w:eastAsia="ru-RU"/>
              </w:rPr>
              <w:t>Примітка:*У разі застосовування зазначеної санкції  Замовник приймає рішення про відмову учаснику в участі у процедурі закупівлі та відхиляє учасника відповідно до законодавства.</w:t>
            </w:r>
          </w:p>
          <w:p w:rsidR="00EB2F8B" w:rsidRPr="00AD423E" w:rsidRDefault="00AE62AE" w:rsidP="00EB2F8B">
            <w:pPr>
              <w:tabs>
                <w:tab w:val="left" w:pos="639"/>
              </w:tabs>
              <w:spacing w:line="240" w:lineRule="auto"/>
              <w:ind w:firstLine="355"/>
              <w:jc w:val="both"/>
              <w:rPr>
                <w:rFonts w:ascii="Times New Roman" w:eastAsia="Times New Roman" w:hAnsi="Times New Roman"/>
                <w:color w:val="auto"/>
                <w:sz w:val="22"/>
                <w:szCs w:val="22"/>
                <w:lang w:eastAsia="ru-RU"/>
              </w:rPr>
            </w:pPr>
            <w:r>
              <w:rPr>
                <w:rFonts w:ascii="Times New Roman" w:eastAsia="Times New Roman" w:hAnsi="Times New Roman"/>
                <w:color w:val="auto"/>
                <w:sz w:val="22"/>
                <w:szCs w:val="22"/>
                <w:lang w:eastAsia="ru-RU"/>
              </w:rPr>
              <w:t>9</w:t>
            </w:r>
            <w:r w:rsidR="00EB2F8B" w:rsidRPr="00AD423E">
              <w:rPr>
                <w:rFonts w:ascii="Times New Roman" w:eastAsia="Times New Roman" w:hAnsi="Times New Roman"/>
                <w:color w:val="auto"/>
                <w:sz w:val="22"/>
                <w:szCs w:val="22"/>
                <w:lang w:eastAsia="ru-RU"/>
              </w:rPr>
              <w:t>. Тендерна пропозиція учасника може містити документи з водяними знаками.</w:t>
            </w:r>
          </w:p>
          <w:p w:rsidR="00EB2F8B" w:rsidRPr="00AD423E" w:rsidRDefault="00AE62AE" w:rsidP="00EB2F8B">
            <w:pPr>
              <w:tabs>
                <w:tab w:val="left" w:pos="639"/>
              </w:tabs>
              <w:spacing w:line="240" w:lineRule="auto"/>
              <w:ind w:firstLine="355"/>
              <w:jc w:val="both"/>
              <w:rPr>
                <w:rFonts w:ascii="Times New Roman" w:eastAsia="Times New Roman" w:hAnsi="Times New Roman"/>
                <w:color w:val="auto"/>
                <w:sz w:val="22"/>
                <w:szCs w:val="22"/>
                <w:lang w:eastAsia="ru-RU"/>
              </w:rPr>
            </w:pPr>
            <w:r>
              <w:rPr>
                <w:rFonts w:ascii="Times New Roman" w:eastAsia="Times New Roman" w:hAnsi="Times New Roman"/>
                <w:color w:val="auto"/>
                <w:sz w:val="22"/>
                <w:szCs w:val="22"/>
                <w:lang w:eastAsia="ru-RU"/>
              </w:rPr>
              <w:t>10</w:t>
            </w:r>
            <w:r w:rsidR="00EB2F8B" w:rsidRPr="00AD423E">
              <w:rPr>
                <w:rFonts w:ascii="Times New Roman" w:eastAsia="Times New Roman" w:hAnsi="Times New Roman"/>
                <w:color w:val="auto"/>
                <w:sz w:val="22"/>
                <w:szCs w:val="22"/>
                <w:lang w:eastAsia="ru-RU"/>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довідки-підтвердження не потрібно подавати):</w:t>
            </w:r>
          </w:p>
          <w:p w:rsidR="00EB2F8B" w:rsidRPr="00AD423E" w:rsidRDefault="00EB2F8B" w:rsidP="00EB2F8B">
            <w:pPr>
              <w:tabs>
                <w:tab w:val="left" w:pos="639"/>
              </w:tabs>
              <w:spacing w:line="240" w:lineRule="auto"/>
              <w:ind w:firstLine="355"/>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 xml:space="preserve">-   </w:t>
            </w:r>
            <w:r w:rsidRPr="00AD423E">
              <w:rPr>
                <w:rFonts w:ascii="Times New Roman" w:eastAsia="Times New Roman" w:hAnsi="Times New Roman"/>
                <w:color w:val="auto"/>
                <w:sz w:val="22"/>
                <w:szCs w:val="22"/>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B2F8B" w:rsidRPr="00AD423E" w:rsidRDefault="00EB2F8B" w:rsidP="00EB2F8B">
            <w:pPr>
              <w:tabs>
                <w:tab w:val="left" w:pos="639"/>
              </w:tabs>
              <w:spacing w:line="240" w:lineRule="auto"/>
              <w:ind w:firstLine="355"/>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 xml:space="preserve">-   </w:t>
            </w:r>
            <w:r w:rsidRPr="00AD423E">
              <w:rPr>
                <w:rFonts w:ascii="Times New Roman" w:eastAsia="Times New Roman" w:hAnsi="Times New Roman"/>
                <w:color w:val="auto"/>
                <w:sz w:val="22"/>
                <w:szCs w:val="22"/>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F8B" w:rsidRPr="00AD423E" w:rsidRDefault="00EB2F8B" w:rsidP="00EB2F8B">
            <w:pPr>
              <w:tabs>
                <w:tab w:val="left" w:pos="639"/>
              </w:tabs>
              <w:spacing w:line="240" w:lineRule="auto"/>
              <w:ind w:firstLine="355"/>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 xml:space="preserve">-   </w:t>
            </w:r>
            <w:r w:rsidRPr="00AD423E">
              <w:rPr>
                <w:rFonts w:ascii="Times New Roman" w:eastAsia="Times New Roman" w:hAnsi="Times New Roman"/>
                <w:color w:val="auto"/>
                <w:sz w:val="22"/>
                <w:szCs w:val="22"/>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B2F8B" w:rsidRDefault="00EB2F8B" w:rsidP="00EB2F8B">
            <w:pPr>
              <w:pStyle w:val="aff1"/>
              <w:tabs>
                <w:tab w:val="left" w:pos="639"/>
              </w:tabs>
              <w:spacing w:after="0" w:line="240" w:lineRule="auto"/>
              <w:ind w:left="0" w:firstLine="357"/>
              <w:jc w:val="both"/>
              <w:rPr>
                <w:rFonts w:ascii="Times New Roman" w:eastAsia="Times New Roman" w:hAnsi="Times New Roman"/>
                <w:i/>
              </w:rPr>
            </w:pPr>
            <w:r w:rsidRPr="00AD423E">
              <w:rPr>
                <w:rFonts w:ascii="Times New Roman" w:eastAsia="Times New Roman" w:hAnsi="Times New Roman"/>
                <w:i/>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w:t>
            </w:r>
            <w:r w:rsidR="00093C3C" w:rsidRPr="00AD423E">
              <w:rPr>
                <w:rFonts w:ascii="Times New Roman" w:eastAsia="Times New Roman" w:hAnsi="Times New Roman"/>
                <w:i/>
              </w:rPr>
              <w:t>і абзацу 5 підпункту 2 пункту 44</w:t>
            </w:r>
            <w:r w:rsidRPr="00AD423E">
              <w:rPr>
                <w:rFonts w:ascii="Times New Roman" w:eastAsia="Times New Roman" w:hAnsi="Times New Roman"/>
                <w:i/>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1007D" w:rsidRDefault="00AE62AE" w:rsidP="0001007D">
            <w:pPr>
              <w:pStyle w:val="aff1"/>
              <w:tabs>
                <w:tab w:val="left" w:pos="639"/>
              </w:tabs>
              <w:spacing w:after="0" w:line="240" w:lineRule="auto"/>
              <w:ind w:left="0" w:firstLine="357"/>
              <w:jc w:val="both"/>
              <w:rPr>
                <w:rFonts w:ascii="Times New Roman" w:eastAsia="Times New Roman" w:hAnsi="Times New Roman"/>
              </w:rPr>
            </w:pPr>
            <w:r>
              <w:rPr>
                <w:rFonts w:ascii="Times New Roman" w:eastAsia="Times New Roman" w:hAnsi="Times New Roman"/>
              </w:rPr>
              <w:t>11</w:t>
            </w:r>
            <w:r w:rsidR="00F231CD">
              <w:rPr>
                <w:rFonts w:ascii="Times New Roman" w:eastAsia="Times New Roman" w:hAnsi="Times New Roman"/>
              </w:rPr>
              <w:t xml:space="preserve">. </w:t>
            </w:r>
            <w:r w:rsidR="00F231CD" w:rsidRPr="00F231CD">
              <w:rPr>
                <w:rFonts w:ascii="Times New Roman" w:eastAsia="Times New Roman" w:hAnsi="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EB2F8B" w:rsidRPr="00AE023B" w:rsidRDefault="00EB2F8B" w:rsidP="00EB2F8B">
            <w:pPr>
              <w:tabs>
                <w:tab w:val="left" w:pos="639"/>
              </w:tabs>
              <w:spacing w:line="240" w:lineRule="auto"/>
              <w:ind w:firstLine="355"/>
              <w:jc w:val="both"/>
              <w:rPr>
                <w:rFonts w:ascii="Times New Roman" w:eastAsia="Times New Roman" w:hAnsi="Times New Roman"/>
                <w:i/>
                <w:color w:val="FF0000"/>
                <w:sz w:val="22"/>
                <w:szCs w:val="22"/>
                <w:lang w:eastAsia="ru-RU"/>
              </w:rPr>
            </w:pPr>
            <w:r w:rsidRPr="00AE62AE">
              <w:rPr>
                <w:rFonts w:ascii="Times New Roman" w:eastAsia="Times New Roman" w:hAnsi="Times New Roman"/>
                <w:sz w:val="22"/>
                <w:szCs w:val="22"/>
                <w:lang w:eastAsia="ru-RU"/>
              </w:rPr>
              <w:t>1</w:t>
            </w:r>
            <w:r w:rsidR="00AE62AE">
              <w:rPr>
                <w:rFonts w:ascii="Times New Roman" w:eastAsia="Times New Roman" w:hAnsi="Times New Roman"/>
                <w:sz w:val="22"/>
                <w:szCs w:val="22"/>
                <w:lang w:eastAsia="ru-RU"/>
              </w:rPr>
              <w:t>2</w:t>
            </w:r>
            <w:r w:rsidR="00F76C38" w:rsidRPr="00AE62AE">
              <w:rPr>
                <w:rFonts w:ascii="Times New Roman" w:eastAsia="Times New Roman" w:hAnsi="Times New Roman"/>
                <w:sz w:val="22"/>
                <w:szCs w:val="22"/>
                <w:lang w:eastAsia="ru-RU"/>
              </w:rPr>
              <w:t>.</w:t>
            </w:r>
            <w:r w:rsidRPr="00AE62AE">
              <w:rPr>
                <w:rFonts w:ascii="Times New Roman" w:eastAsia="Times New Roman" w:hAnsi="Times New Roman"/>
                <w:sz w:val="22"/>
                <w:szCs w:val="22"/>
                <w:lang w:eastAsia="ru-RU"/>
              </w:rPr>
              <w:t xml:space="preserve"> Враховуючи, що в Україні</w:t>
            </w:r>
            <w:r w:rsidR="00931995" w:rsidRPr="00AE62AE">
              <w:rPr>
                <w:rFonts w:ascii="Times New Roman" w:eastAsia="Times New Roman" w:hAnsi="Times New Roman"/>
                <w:sz w:val="22"/>
                <w:szCs w:val="22"/>
                <w:lang w:eastAsia="ru-RU"/>
              </w:rPr>
              <w:t xml:space="preserve"> </w:t>
            </w:r>
            <w:r w:rsidR="00AE023B" w:rsidRPr="00AE023B">
              <w:rPr>
                <w:rFonts w:ascii="Times New Roman" w:eastAsia="Times New Roman" w:hAnsi="Times New Roman"/>
                <w:sz w:val="22"/>
                <w:szCs w:val="22"/>
                <w:lang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E023B" w:rsidRPr="00AE023B">
              <w:rPr>
                <w:rFonts w:ascii="Times New Roman" w:eastAsia="Times New Roman" w:hAnsi="Times New Roman"/>
                <w:sz w:val="22"/>
                <w:szCs w:val="22"/>
                <w:lang w:eastAsia="ru-RU"/>
              </w:rPr>
              <w:t>бенефіціарним</w:t>
            </w:r>
            <w:proofErr w:type="spellEnd"/>
            <w:r w:rsidR="00AE023B" w:rsidRPr="00AE023B">
              <w:rPr>
                <w:rFonts w:ascii="Times New Roman" w:eastAsia="Times New Roman" w:hAnsi="Times New Roman"/>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00AE023B" w:rsidRPr="00AE023B">
              <w:rPr>
                <w:rFonts w:ascii="Times New Roman" w:eastAsia="Times New Roman" w:hAnsi="Times New Roman"/>
                <w:sz w:val="22"/>
                <w:szCs w:val="22"/>
                <w:lang w:eastAsia="ru-RU"/>
              </w:rPr>
              <w:lastRenderedPageBreak/>
              <w:t>Національному агентству з питань виявлення, розшуку та управління активами, одержаними від корупційних та інших злочинів</w:t>
            </w:r>
            <w:r w:rsidRPr="00AD423E">
              <w:rPr>
                <w:rFonts w:ascii="Times New Roman" w:eastAsia="Times New Roman" w:hAnsi="Times New Roman"/>
                <w:sz w:val="22"/>
                <w:szCs w:val="22"/>
                <w:lang w:eastAsia="ru-RU"/>
              </w:rPr>
              <w:t xml:space="preserve">, тому </w:t>
            </w:r>
            <w:r w:rsidRPr="00AE023B">
              <w:rPr>
                <w:rFonts w:ascii="Times New Roman" w:eastAsia="Times New Roman" w:hAnsi="Times New Roman"/>
                <w:b/>
                <w:color w:val="000000" w:themeColor="text1"/>
                <w:sz w:val="22"/>
                <w:szCs w:val="22"/>
                <w:u w:val="single"/>
              </w:rPr>
              <w:t>у</w:t>
            </w:r>
            <w:r w:rsidRPr="00AE023B">
              <w:rPr>
                <w:rFonts w:ascii="Times New Roman" w:eastAsia="Times New Roman" w:hAnsi="Times New Roman" w:cs="Times New Roman"/>
                <w:b/>
                <w:color w:val="000000" w:themeColor="text1"/>
                <w:sz w:val="22"/>
                <w:szCs w:val="22"/>
                <w:u w:val="single"/>
              </w:rPr>
              <w:t xml:space="preserve"> складі тендерної пропозиції учасник надає інформацію</w:t>
            </w:r>
            <w:r w:rsidR="00931995" w:rsidRPr="00AE023B">
              <w:rPr>
                <w:rFonts w:ascii="Times New Roman" w:eastAsia="Times New Roman" w:hAnsi="Times New Roman" w:cs="Times New Roman"/>
                <w:b/>
                <w:color w:val="000000" w:themeColor="text1"/>
                <w:sz w:val="22"/>
                <w:szCs w:val="22"/>
                <w:u w:val="single"/>
              </w:rPr>
              <w:t>/довідку/лист</w:t>
            </w:r>
            <w:r w:rsidRPr="00AE023B">
              <w:rPr>
                <w:rFonts w:ascii="Times New Roman" w:eastAsia="Times New Roman" w:hAnsi="Times New Roman" w:cs="Times New Roman"/>
                <w:b/>
                <w:color w:val="000000" w:themeColor="text1"/>
                <w:sz w:val="22"/>
                <w:szCs w:val="22"/>
                <w:u w:val="single"/>
              </w:rPr>
              <w:t xml:space="preserve"> в довільній формі про те,</w:t>
            </w:r>
            <w:r w:rsidRPr="00AE023B">
              <w:rPr>
                <w:rFonts w:ascii="Times New Roman" w:eastAsia="Times New Roman" w:hAnsi="Times New Roman" w:cs="Times New Roman"/>
                <w:color w:val="000000" w:themeColor="text1"/>
                <w:sz w:val="22"/>
                <w:szCs w:val="22"/>
              </w:rPr>
              <w:t xml:space="preserve"> </w:t>
            </w:r>
            <w:r w:rsidRPr="00AE023B">
              <w:rPr>
                <w:rFonts w:ascii="Times New Roman" w:eastAsia="Times New Roman" w:hAnsi="Times New Roman" w:cs="Times New Roman"/>
                <w:i/>
                <w:color w:val="000000" w:themeColor="text1"/>
                <w:sz w:val="22"/>
                <w:szCs w:val="22"/>
              </w:rPr>
              <w:t>що учасник процедури закупівлі не є</w:t>
            </w:r>
            <w:r w:rsidRPr="00AE023B">
              <w:rPr>
                <w:rFonts w:ascii="Times New Roman" w:eastAsia="Times New Roman" w:hAnsi="Times New Roman" w:cs="Times New Roman"/>
                <w:i/>
                <w:color w:val="FF0000"/>
                <w:sz w:val="22"/>
                <w:szCs w:val="22"/>
              </w:rPr>
              <w:t xml:space="preserve"> </w:t>
            </w:r>
            <w:r w:rsidR="00AE023B" w:rsidRPr="00AE023B">
              <w:rPr>
                <w:rFonts w:ascii="Times New Roman" w:eastAsia="Times New Roman" w:hAnsi="Times New Roman"/>
                <w:i/>
                <w:sz w:val="22"/>
                <w:szCs w:val="22"/>
                <w:lang w:eastAsia="ru-RU"/>
              </w:rPr>
              <w:t xml:space="preserve">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не є кінцевим </w:t>
            </w:r>
            <w:proofErr w:type="spellStart"/>
            <w:r w:rsidR="00AE023B" w:rsidRPr="00AE023B">
              <w:rPr>
                <w:rFonts w:ascii="Times New Roman" w:eastAsia="Times New Roman" w:hAnsi="Times New Roman"/>
                <w:i/>
                <w:sz w:val="22"/>
                <w:szCs w:val="22"/>
                <w:lang w:eastAsia="ru-RU"/>
              </w:rPr>
              <w:t>бенефіціарним</w:t>
            </w:r>
            <w:proofErr w:type="spellEnd"/>
            <w:r w:rsidR="00AE023B" w:rsidRPr="00AE023B">
              <w:rPr>
                <w:rFonts w:ascii="Times New Roman" w:eastAsia="Times New Roman" w:hAnsi="Times New Roman"/>
                <w:i/>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громадянином Російської Федерації/Республіки Білорусь (крім тих, що проживають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EB2F8B" w:rsidRPr="00AE023B" w:rsidRDefault="00EB2F8B" w:rsidP="00521C2D">
            <w:pPr>
              <w:widowControl w:val="0"/>
              <w:spacing w:line="240" w:lineRule="auto"/>
              <w:ind w:firstLine="316"/>
              <w:jc w:val="both"/>
              <w:rPr>
                <w:rFonts w:ascii="Times New Roman" w:eastAsia="Times New Roman" w:hAnsi="Times New Roman" w:cs="Times New Roman"/>
                <w:color w:val="000000" w:themeColor="text1"/>
                <w:sz w:val="22"/>
                <w:szCs w:val="22"/>
              </w:rPr>
            </w:pPr>
            <w:r w:rsidRPr="00AE023B">
              <w:rPr>
                <w:rFonts w:ascii="Times New Roman" w:eastAsia="Times New Roman" w:hAnsi="Times New Roman" w:cs="Times New Roman"/>
                <w:color w:val="000000" w:themeColor="text1"/>
                <w:sz w:val="22"/>
                <w:szCs w:val="22"/>
                <w:u w:val="single"/>
              </w:rPr>
              <w:t xml:space="preserve">У разі ненадання учасником довідки в довільній формі </w:t>
            </w:r>
            <w:r w:rsidRPr="00AE023B">
              <w:rPr>
                <w:rFonts w:ascii="Times New Roman" w:eastAsia="Times New Roman" w:hAnsi="Times New Roman" w:cs="Times New Roman"/>
                <w:b/>
                <w:color w:val="000000" w:themeColor="text1"/>
                <w:sz w:val="22"/>
                <w:szCs w:val="22"/>
                <w:u w:val="single"/>
              </w:rPr>
              <w:t>замовник відхиляє таког</w:t>
            </w:r>
            <w:r w:rsidR="00AE023B" w:rsidRPr="00AE023B">
              <w:rPr>
                <w:rFonts w:ascii="Times New Roman" w:eastAsia="Times New Roman" w:hAnsi="Times New Roman" w:cs="Times New Roman"/>
                <w:b/>
                <w:color w:val="000000" w:themeColor="text1"/>
                <w:sz w:val="22"/>
                <w:szCs w:val="22"/>
                <w:u w:val="single"/>
              </w:rPr>
              <w:t>о учасника на підставі підпункту 1 пункту 44 Особливостей.</w:t>
            </w:r>
          </w:p>
          <w:p w:rsidR="00F76C38" w:rsidRPr="00C063A0" w:rsidRDefault="00AE62AE" w:rsidP="00C063A0">
            <w:pPr>
              <w:pStyle w:val="aff1"/>
              <w:tabs>
                <w:tab w:val="left" w:pos="639"/>
              </w:tabs>
              <w:spacing w:after="0" w:line="240" w:lineRule="auto"/>
              <w:ind w:left="0" w:firstLine="357"/>
              <w:jc w:val="both"/>
              <w:rPr>
                <w:rFonts w:ascii="Times New Roman" w:eastAsia="Times New Roman" w:hAnsi="Times New Roman"/>
              </w:rPr>
            </w:pPr>
            <w:r>
              <w:rPr>
                <w:rFonts w:ascii="Times New Roman" w:eastAsia="Times New Roman" w:hAnsi="Times New Roman"/>
                <w:b/>
              </w:rPr>
              <w:t>13</w:t>
            </w:r>
            <w:r w:rsidR="00F76C38" w:rsidRPr="00C063A0">
              <w:rPr>
                <w:rFonts w:ascii="Times New Roman" w:eastAsia="Times New Roman" w:hAnsi="Times New Roman"/>
                <w:b/>
              </w:rPr>
              <w:t>.</w:t>
            </w:r>
            <w:r w:rsidR="00F76C38" w:rsidRPr="00C063A0">
              <w:rPr>
                <w:rFonts w:ascii="Times New Roman" w:eastAsia="Times New Roman" w:hAnsi="Times New Roman"/>
              </w:rPr>
              <w:t xml:space="preserve"> У разі, якщо учасник або його кінцевий </w:t>
            </w:r>
            <w:proofErr w:type="spellStart"/>
            <w:r w:rsidR="00F76C38" w:rsidRPr="00C063A0">
              <w:rPr>
                <w:rFonts w:ascii="Times New Roman" w:eastAsia="Times New Roman" w:hAnsi="Times New Roman"/>
              </w:rPr>
              <w:t>бенефіціарний</w:t>
            </w:r>
            <w:proofErr w:type="spellEnd"/>
            <w:r w:rsidR="00F76C38" w:rsidRPr="00C063A0">
              <w:rPr>
                <w:rFonts w:ascii="Times New Roman" w:eastAsia="Times New Roman" w:hAnsi="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w:t>
            </w:r>
            <w:r w:rsidR="00F76C38" w:rsidRPr="00C063A0">
              <w:rPr>
                <w:rFonts w:ascii="Times New Roman" w:eastAsia="Times New Roman" w:hAnsi="Times New Roman"/>
                <w:b/>
              </w:rPr>
              <w:t>учасник у складі тендерної пропозиції має надати стосовно таких осіб:</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або</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посвідчення біженця чи документ, що підтверджує надання притулку в Україні,</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або</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посвідчення особи, яка потребує додаткового захисту в Україні,</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або</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    посвідчення особи, якій надано тимчасовий захист в Україні, або</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76C38" w:rsidRPr="00C063A0" w:rsidRDefault="00F76C38" w:rsidP="00C063A0">
            <w:pPr>
              <w:tabs>
                <w:tab w:val="left" w:pos="884"/>
              </w:tabs>
              <w:spacing w:line="240" w:lineRule="auto"/>
              <w:ind w:firstLine="317"/>
              <w:jc w:val="both"/>
              <w:rPr>
                <w:rFonts w:ascii="Times New Roman" w:eastAsia="Times New Roman" w:hAnsi="Times New Roman"/>
                <w:b/>
                <w:sz w:val="22"/>
                <w:szCs w:val="22"/>
              </w:rPr>
            </w:pPr>
            <w:r w:rsidRPr="00C063A0">
              <w:rPr>
                <w:rFonts w:ascii="Times New Roman" w:eastAsia="Times New Roman" w:hAnsi="Times New Roman"/>
                <w:sz w:val="22"/>
                <w:szCs w:val="22"/>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C063A0">
              <w:rPr>
                <w:rFonts w:ascii="Times New Roman" w:eastAsia="Times New Roman" w:hAnsi="Times New Roman"/>
                <w:b/>
                <w:sz w:val="22"/>
                <w:szCs w:val="22"/>
              </w:rPr>
              <w:t>учасник у складі тендерної пропозиції має надати:</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 Ухвалу слідчого судді, суду, щодо арешту активів,</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або</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 Нотаріально засвідчену копію згоди власника, щодо управління активами,</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а також:</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t xml:space="preserve"> або</w:t>
            </w:r>
          </w:p>
          <w:p w:rsidR="00F76C38" w:rsidRPr="00C063A0" w:rsidRDefault="00F76C38" w:rsidP="00C063A0">
            <w:pPr>
              <w:tabs>
                <w:tab w:val="left" w:pos="884"/>
              </w:tabs>
              <w:spacing w:line="240" w:lineRule="auto"/>
              <w:jc w:val="both"/>
              <w:rPr>
                <w:rFonts w:ascii="Times New Roman" w:eastAsia="Times New Roman" w:hAnsi="Times New Roman"/>
                <w:sz w:val="22"/>
                <w:szCs w:val="22"/>
              </w:rPr>
            </w:pPr>
            <w:r w:rsidRPr="00C063A0">
              <w:rPr>
                <w:rFonts w:ascii="Times New Roman" w:eastAsia="Times New Roman" w:hAnsi="Times New Roman"/>
                <w:sz w:val="22"/>
                <w:szCs w:val="22"/>
              </w:rPr>
              <w:lastRenderedPageBreak/>
              <w:t xml:space="preserve"> • рішення Кабінету Міністрів України, щодо управління активами, на які накладено арешт у кримінальному провадженні.</w:t>
            </w:r>
          </w:p>
          <w:p w:rsidR="00EB2F8B" w:rsidRPr="00AD423E" w:rsidRDefault="00F76C38" w:rsidP="00521C2D">
            <w:pPr>
              <w:widowControl w:val="0"/>
              <w:spacing w:line="240" w:lineRule="auto"/>
              <w:ind w:firstLine="316"/>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1</w:t>
            </w:r>
            <w:r w:rsidR="00AE62AE">
              <w:rPr>
                <w:rFonts w:ascii="Times New Roman" w:eastAsia="Times New Roman" w:hAnsi="Times New Roman" w:cs="Times New Roman"/>
                <w:b/>
                <w:sz w:val="22"/>
                <w:szCs w:val="22"/>
                <w:u w:val="single"/>
              </w:rPr>
              <w:t>4</w:t>
            </w:r>
            <w:r w:rsidR="00EB2F8B" w:rsidRPr="00AD423E">
              <w:rPr>
                <w:rFonts w:ascii="Times New Roman" w:eastAsia="Times New Roman" w:hAnsi="Times New Roman" w:cs="Times New Roman"/>
                <w:b/>
                <w:sz w:val="22"/>
                <w:szCs w:val="22"/>
                <w:u w:val="single"/>
              </w:rPr>
              <w:t xml:space="preserve">. Учасник у складі тендерної пропозиції має надати довідку в довільній формі </w:t>
            </w:r>
            <w:r w:rsidR="00EB2F8B" w:rsidRPr="00AD423E">
              <w:rPr>
                <w:rFonts w:ascii="Times New Roman" w:eastAsia="Times New Roman" w:hAnsi="Times New Roman" w:cs="Times New Roman"/>
                <w:sz w:val="22"/>
                <w:szCs w:val="22"/>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sidR="00EB2F8B" w:rsidRPr="00AD423E">
              <w:rPr>
                <w:rFonts w:ascii="Times New Roman" w:eastAsia="Times New Roman" w:hAnsi="Times New Roman" w:cs="Times New Roman"/>
                <w:b/>
                <w:sz w:val="22"/>
                <w:szCs w:val="22"/>
                <w:u w:val="single"/>
              </w:rPr>
              <w:t xml:space="preserve">учасник має надати підтвердження зміни податкової адреси на іншу територію України видане уповноваженим на це органом. </w:t>
            </w:r>
          </w:p>
          <w:p w:rsidR="00EB2F8B" w:rsidRPr="00AD423E" w:rsidRDefault="00EB2F8B" w:rsidP="00846FAF">
            <w:pPr>
              <w:widowControl w:val="0"/>
              <w:spacing w:line="240" w:lineRule="auto"/>
              <w:ind w:firstLine="316"/>
              <w:jc w:val="both"/>
              <w:rPr>
                <w:rFonts w:ascii="Times New Roman" w:eastAsia="Times New Roman" w:hAnsi="Times New Roman" w:cs="Times New Roman"/>
                <w:sz w:val="22"/>
                <w:szCs w:val="22"/>
              </w:rPr>
            </w:pPr>
            <w:r w:rsidRPr="00AD423E">
              <w:rPr>
                <w:rFonts w:ascii="Times New Roman" w:eastAsia="Times New Roman" w:hAnsi="Times New Roman" w:cs="Times New Roman"/>
                <w:sz w:val="22"/>
                <w:szCs w:val="22"/>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B2F8B" w:rsidRPr="00AD423E" w:rsidRDefault="00EB2F8B" w:rsidP="00846FAF">
            <w:pPr>
              <w:widowControl w:val="0"/>
              <w:spacing w:line="240" w:lineRule="auto"/>
              <w:ind w:firstLine="316"/>
              <w:jc w:val="both"/>
              <w:rPr>
                <w:rFonts w:ascii="Times New Roman" w:eastAsia="Times New Roman" w:hAnsi="Times New Roman" w:cs="Times New Roman"/>
                <w:sz w:val="22"/>
                <w:szCs w:val="22"/>
              </w:rPr>
            </w:pPr>
            <w:r w:rsidRPr="00AD423E">
              <w:rPr>
                <w:rFonts w:ascii="Times New Roman" w:eastAsia="Times New Roman" w:hAnsi="Times New Roman" w:cs="Times New Roman"/>
                <w:sz w:val="22"/>
                <w:szCs w:val="22"/>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AD423E">
              <w:rPr>
                <w:rFonts w:ascii="Times New Roman" w:eastAsia="Times New Roman" w:hAnsi="Times New Roman" w:cs="Times New Roman"/>
                <w:b/>
                <w:sz w:val="22"/>
                <w:szCs w:val="22"/>
                <w:u w:val="single"/>
              </w:rPr>
              <w:t>замовник відхиляє його тендерну пропозицію на підстав</w:t>
            </w:r>
            <w:r w:rsidR="008201C0" w:rsidRPr="00AD423E">
              <w:rPr>
                <w:rFonts w:ascii="Times New Roman" w:eastAsia="Times New Roman" w:hAnsi="Times New Roman" w:cs="Times New Roman"/>
                <w:b/>
                <w:sz w:val="22"/>
                <w:szCs w:val="22"/>
                <w:u w:val="single"/>
              </w:rPr>
              <w:t>і абзацу 5 підпункту 2 пункту 44</w:t>
            </w:r>
            <w:r w:rsidRPr="00AD423E">
              <w:rPr>
                <w:rFonts w:ascii="Times New Roman" w:eastAsia="Times New Roman" w:hAnsi="Times New Roman" w:cs="Times New Roman"/>
                <w:b/>
                <w:sz w:val="22"/>
                <w:szCs w:val="22"/>
                <w:u w:val="single"/>
              </w:rPr>
              <w:t xml:space="preserve"> Особливостей,</w:t>
            </w:r>
            <w:r w:rsidRPr="00AD423E">
              <w:rPr>
                <w:rFonts w:ascii="Times New Roman" w:eastAsia="Times New Roman" w:hAnsi="Times New Roman" w:cs="Times New Roman"/>
                <w:sz w:val="22"/>
                <w:szCs w:val="22"/>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B2F8B" w:rsidRPr="00AD423E" w:rsidRDefault="00EB2F8B" w:rsidP="00EB2F8B">
            <w:pPr>
              <w:pStyle w:val="aff8"/>
              <w:shd w:val="clear" w:color="auto" w:fill="FFFFFF"/>
              <w:spacing w:before="0" w:beforeAutospacing="0" w:after="0" w:afterAutospacing="0"/>
              <w:ind w:firstLine="406"/>
              <w:jc w:val="both"/>
              <w:rPr>
                <w:rFonts w:eastAsia="Tahoma" w:cs="Lohit Devanagari"/>
                <w:sz w:val="22"/>
                <w:szCs w:val="22"/>
                <w:lang w:val="uk-UA" w:eastAsia="uk-UA"/>
              </w:rPr>
            </w:pPr>
            <w:r w:rsidRPr="00AD423E">
              <w:rPr>
                <w:sz w:val="22"/>
                <w:szCs w:val="22"/>
                <w:u w:val="single"/>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D423E">
              <w:rPr>
                <w:sz w:val="22"/>
                <w:szCs w:val="22"/>
                <w:u w:val="single"/>
                <w:lang w:val="uk-UA"/>
              </w:rPr>
              <w:t>означатиме</w:t>
            </w:r>
            <w:proofErr w:type="spellEnd"/>
            <w:r w:rsidRPr="00AD423E">
              <w:rPr>
                <w:sz w:val="22"/>
                <w:szCs w:val="22"/>
                <w:u w:val="single"/>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23CBF" w:rsidRPr="00AD423E" w:rsidTr="00050F16">
        <w:trPr>
          <w:trHeight w:val="106"/>
          <w:jc w:val="center"/>
        </w:trPr>
        <w:tc>
          <w:tcPr>
            <w:tcW w:w="573" w:type="dxa"/>
            <w:shd w:val="clear" w:color="auto" w:fill="auto"/>
          </w:tcPr>
          <w:p w:rsidR="00931762" w:rsidRPr="00AD423E" w:rsidRDefault="00931762" w:rsidP="00786440">
            <w:pPr>
              <w:widowControl w:val="0"/>
              <w:spacing w:line="240" w:lineRule="auto"/>
              <w:contextualSpacing/>
              <w:rPr>
                <w:rFonts w:ascii="Times New Roman" w:hAnsi="Times New Roman"/>
                <w:b/>
                <w:color w:val="auto"/>
                <w:sz w:val="22"/>
                <w:szCs w:val="22"/>
                <w:lang w:eastAsia="uk-UA"/>
              </w:rPr>
            </w:pPr>
            <w:r w:rsidRPr="00AD423E">
              <w:rPr>
                <w:rFonts w:ascii="Times New Roman" w:hAnsi="Times New Roman"/>
                <w:b/>
                <w:color w:val="auto"/>
                <w:sz w:val="22"/>
                <w:szCs w:val="22"/>
                <w:lang w:eastAsia="uk-UA"/>
              </w:rPr>
              <w:lastRenderedPageBreak/>
              <w:t>4</w:t>
            </w:r>
          </w:p>
        </w:tc>
        <w:tc>
          <w:tcPr>
            <w:tcW w:w="2541" w:type="dxa"/>
            <w:shd w:val="clear" w:color="auto" w:fill="auto"/>
          </w:tcPr>
          <w:p w:rsidR="00931762" w:rsidRPr="00AD423E" w:rsidRDefault="00931762"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Відхилення тендерних пропозицій</w:t>
            </w:r>
          </w:p>
        </w:tc>
        <w:tc>
          <w:tcPr>
            <w:tcW w:w="6804" w:type="dxa"/>
            <w:shd w:val="clear" w:color="auto" w:fill="auto"/>
          </w:tcPr>
          <w:p w:rsidR="008201C0" w:rsidRPr="00AD423E" w:rsidRDefault="008201C0" w:rsidP="008201C0">
            <w:pPr>
              <w:pStyle w:val="rvps2"/>
              <w:shd w:val="clear" w:color="auto" w:fill="FFFFFF"/>
              <w:spacing w:before="0" w:beforeAutospacing="0" w:after="0" w:afterAutospacing="0"/>
              <w:ind w:firstLine="448"/>
              <w:jc w:val="both"/>
              <w:rPr>
                <w:rFonts w:eastAsia="Times New Roman"/>
                <w:color w:val="333333"/>
                <w:sz w:val="22"/>
                <w:szCs w:val="22"/>
                <w:lang w:eastAsia="ru-RU"/>
              </w:rPr>
            </w:pPr>
            <w:r w:rsidRPr="00AD423E">
              <w:rPr>
                <w:rFonts w:eastAsia="Times New Roman"/>
                <w:b/>
                <w:sz w:val="22"/>
                <w:szCs w:val="22"/>
                <w:lang w:eastAsia="ru-RU"/>
              </w:rPr>
              <w:t>Згідно п.44 Особливостей</w:t>
            </w:r>
            <w:r w:rsidRPr="00AD423E">
              <w:rPr>
                <w:color w:val="333333"/>
                <w:sz w:val="22"/>
                <w:szCs w:val="22"/>
              </w:rPr>
              <w:t xml:space="preserve"> Замовник відхиляє тендерну пропозицію із зазначенням аргументації в електронній системі закупівель у разі, коли:</w:t>
            </w:r>
          </w:p>
          <w:p w:rsidR="008201C0" w:rsidRPr="00AD423E" w:rsidRDefault="008201C0" w:rsidP="008201C0">
            <w:pPr>
              <w:pStyle w:val="rvps2"/>
              <w:shd w:val="clear" w:color="auto" w:fill="FFFFFF"/>
              <w:spacing w:before="0" w:beforeAutospacing="0" w:after="0" w:afterAutospacing="0"/>
              <w:ind w:firstLine="448"/>
              <w:jc w:val="both"/>
              <w:rPr>
                <w:b/>
                <w:color w:val="333333"/>
                <w:sz w:val="22"/>
                <w:szCs w:val="22"/>
              </w:rPr>
            </w:pPr>
            <w:bookmarkStart w:id="3" w:name="n592"/>
            <w:bookmarkEnd w:id="3"/>
            <w:r w:rsidRPr="00AD423E">
              <w:rPr>
                <w:b/>
                <w:color w:val="333333"/>
                <w:sz w:val="22"/>
                <w:szCs w:val="22"/>
              </w:rPr>
              <w:t>1) учасник процедури закупівлі:</w:t>
            </w:r>
          </w:p>
          <w:p w:rsidR="008201C0" w:rsidRPr="00AD423E" w:rsidRDefault="008201C0" w:rsidP="008201C0">
            <w:pPr>
              <w:pStyle w:val="rvps2"/>
              <w:shd w:val="clear" w:color="auto" w:fill="FFFFFF"/>
              <w:spacing w:before="0" w:beforeAutospacing="0" w:after="0" w:afterAutospacing="0"/>
              <w:ind w:firstLine="448"/>
              <w:jc w:val="both"/>
              <w:rPr>
                <w:color w:val="333333"/>
                <w:sz w:val="22"/>
                <w:szCs w:val="22"/>
              </w:rPr>
            </w:pPr>
            <w:bookmarkStart w:id="4" w:name="n593"/>
            <w:bookmarkEnd w:id="4"/>
            <w:r w:rsidRPr="00AD423E">
              <w:rPr>
                <w:color w:val="333333"/>
                <w:sz w:val="22"/>
                <w:szCs w:val="22"/>
              </w:rPr>
              <w:t>підпадає під підстави, встановлені </w:t>
            </w:r>
            <w:hyperlink r:id="rId10" w:anchor="n615" w:history="1">
              <w:r w:rsidRPr="00AD423E">
                <w:rPr>
                  <w:rStyle w:val="ae"/>
                  <w:color w:val="auto"/>
                  <w:sz w:val="22"/>
                  <w:szCs w:val="22"/>
                </w:rPr>
                <w:t>пунктом 47</w:t>
              </w:r>
            </w:hyperlink>
            <w:r w:rsidRPr="00AD423E">
              <w:rPr>
                <w:color w:val="333333"/>
                <w:sz w:val="22"/>
                <w:szCs w:val="22"/>
              </w:rPr>
              <w:t> цих особливостей;</w:t>
            </w:r>
          </w:p>
          <w:p w:rsidR="008201C0" w:rsidRPr="00AD423E" w:rsidRDefault="008201C0" w:rsidP="008201C0">
            <w:pPr>
              <w:pStyle w:val="rvps2"/>
              <w:shd w:val="clear" w:color="auto" w:fill="FFFFFF"/>
              <w:spacing w:before="0" w:beforeAutospacing="0" w:after="0" w:afterAutospacing="0"/>
              <w:ind w:firstLine="448"/>
              <w:jc w:val="both"/>
              <w:rPr>
                <w:sz w:val="22"/>
                <w:szCs w:val="22"/>
              </w:rPr>
            </w:pPr>
            <w:bookmarkStart w:id="5" w:name="n594"/>
            <w:bookmarkEnd w:id="5"/>
            <w:r w:rsidRPr="00AD423E">
              <w:rPr>
                <w:color w:val="333333"/>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AD423E">
              <w:rPr>
                <w:sz w:val="22"/>
                <w:szCs w:val="22"/>
              </w:rPr>
              <w:t>з </w:t>
            </w:r>
            <w:hyperlink r:id="rId11" w:anchor="n586" w:history="1">
              <w:r w:rsidRPr="00AD423E">
                <w:rPr>
                  <w:rStyle w:val="ae"/>
                  <w:color w:val="auto"/>
                  <w:sz w:val="22"/>
                  <w:szCs w:val="22"/>
                </w:rPr>
                <w:t>абзацом першим</w:t>
              </w:r>
            </w:hyperlink>
            <w:r w:rsidRPr="00AD423E">
              <w:rPr>
                <w:sz w:val="22"/>
                <w:szCs w:val="22"/>
              </w:rPr>
              <w:t> пункту 42 цих особливостей;</w:t>
            </w:r>
          </w:p>
          <w:p w:rsidR="008201C0" w:rsidRPr="00AD423E" w:rsidRDefault="008201C0" w:rsidP="008201C0">
            <w:pPr>
              <w:pStyle w:val="rvps2"/>
              <w:shd w:val="clear" w:color="auto" w:fill="FFFFFF"/>
              <w:spacing w:before="0" w:beforeAutospacing="0" w:after="0" w:afterAutospacing="0"/>
              <w:ind w:firstLine="448"/>
              <w:jc w:val="both"/>
              <w:rPr>
                <w:sz w:val="22"/>
                <w:szCs w:val="22"/>
              </w:rPr>
            </w:pPr>
            <w:bookmarkStart w:id="6" w:name="n595"/>
            <w:bookmarkEnd w:id="6"/>
            <w:r w:rsidRPr="00AD423E">
              <w:rPr>
                <w:sz w:val="22"/>
                <w:szCs w:val="22"/>
              </w:rPr>
              <w:t>не надав забезпечення тендерної пропозиції, якщо таке забезпечення вимагалося замовником;</w:t>
            </w:r>
          </w:p>
          <w:p w:rsidR="008201C0" w:rsidRPr="00AD423E" w:rsidRDefault="008201C0" w:rsidP="008201C0">
            <w:pPr>
              <w:pStyle w:val="rvps2"/>
              <w:shd w:val="clear" w:color="auto" w:fill="FFFFFF"/>
              <w:spacing w:before="0" w:beforeAutospacing="0" w:after="0" w:afterAutospacing="0"/>
              <w:ind w:firstLine="448"/>
              <w:jc w:val="both"/>
              <w:rPr>
                <w:sz w:val="22"/>
                <w:szCs w:val="22"/>
              </w:rPr>
            </w:pPr>
            <w:bookmarkStart w:id="7" w:name="n596"/>
            <w:bookmarkEnd w:id="7"/>
            <w:r w:rsidRPr="00AD423E">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01C0" w:rsidRPr="00AD423E" w:rsidRDefault="008201C0" w:rsidP="008201C0">
            <w:pPr>
              <w:pStyle w:val="rvps2"/>
              <w:shd w:val="clear" w:color="auto" w:fill="FFFFFF"/>
              <w:spacing w:before="0" w:beforeAutospacing="0" w:after="0" w:afterAutospacing="0"/>
              <w:ind w:firstLine="448"/>
              <w:jc w:val="both"/>
              <w:rPr>
                <w:sz w:val="22"/>
                <w:szCs w:val="22"/>
              </w:rPr>
            </w:pPr>
            <w:bookmarkStart w:id="8" w:name="n597"/>
            <w:bookmarkEnd w:id="8"/>
            <w:r w:rsidRPr="00AD423E">
              <w:rPr>
                <w:sz w:val="22"/>
                <w:szCs w:val="22"/>
              </w:rPr>
              <w:t>не надав обґрунтування аномально низької ціни тендерної пропозиції протягом строку, визначеного </w:t>
            </w:r>
            <w:hyperlink r:id="rId12" w:anchor="n1543" w:tgtFrame="_blank" w:history="1">
              <w:r w:rsidRPr="00AD423E">
                <w:rPr>
                  <w:rStyle w:val="ae"/>
                  <w:color w:val="auto"/>
                  <w:sz w:val="22"/>
                  <w:szCs w:val="22"/>
                </w:rPr>
                <w:t>абзацом першим</w:t>
              </w:r>
            </w:hyperlink>
            <w:r w:rsidRPr="00AD423E">
              <w:rPr>
                <w:sz w:val="22"/>
                <w:szCs w:val="22"/>
              </w:rPr>
              <w:t> частини чотирнадцятої статті 29 Закону/</w:t>
            </w:r>
            <w:hyperlink r:id="rId13" w:anchor="n581" w:history="1">
              <w:r w:rsidRPr="00AD423E">
                <w:rPr>
                  <w:rStyle w:val="ae"/>
                  <w:color w:val="auto"/>
                  <w:sz w:val="22"/>
                  <w:szCs w:val="22"/>
                </w:rPr>
                <w:t>абзацом дев’ятим</w:t>
              </w:r>
            </w:hyperlink>
            <w:r w:rsidRPr="00AD423E">
              <w:rPr>
                <w:sz w:val="22"/>
                <w:szCs w:val="22"/>
              </w:rPr>
              <w:t> пункту 37 цих особливостей;</w:t>
            </w:r>
          </w:p>
          <w:p w:rsidR="008201C0" w:rsidRPr="00AD423E" w:rsidRDefault="008201C0" w:rsidP="008201C0">
            <w:pPr>
              <w:pStyle w:val="rvps2"/>
              <w:shd w:val="clear" w:color="auto" w:fill="FFFFFF"/>
              <w:spacing w:before="0" w:beforeAutospacing="0" w:after="0" w:afterAutospacing="0"/>
              <w:ind w:firstLine="448"/>
              <w:jc w:val="both"/>
              <w:rPr>
                <w:color w:val="333333"/>
                <w:sz w:val="22"/>
                <w:szCs w:val="22"/>
              </w:rPr>
            </w:pPr>
            <w:bookmarkStart w:id="9" w:name="n598"/>
            <w:bookmarkEnd w:id="9"/>
            <w:r w:rsidRPr="00AD423E">
              <w:rPr>
                <w:sz w:val="22"/>
                <w:szCs w:val="22"/>
              </w:rPr>
              <w:t>визначив конфіденційною інформацію, що не може бути визначена як конфіденційна відповідно до вимог </w:t>
            </w:r>
            <w:hyperlink r:id="rId14" w:anchor="n584" w:history="1">
              <w:r w:rsidRPr="00AD423E">
                <w:rPr>
                  <w:rStyle w:val="ae"/>
                  <w:color w:val="auto"/>
                  <w:sz w:val="22"/>
                  <w:szCs w:val="22"/>
                </w:rPr>
                <w:t>пункту 40</w:t>
              </w:r>
            </w:hyperlink>
            <w:r w:rsidRPr="00AD423E">
              <w:rPr>
                <w:color w:val="333333"/>
                <w:sz w:val="22"/>
                <w:szCs w:val="22"/>
              </w:rPr>
              <w:t> цих особливостей;</w:t>
            </w:r>
          </w:p>
          <w:p w:rsidR="008201C0" w:rsidRPr="00AD423E" w:rsidRDefault="008201C0" w:rsidP="008201C0">
            <w:pPr>
              <w:pStyle w:val="rvps2"/>
              <w:shd w:val="clear" w:color="auto" w:fill="FFFFFF"/>
              <w:spacing w:before="0" w:beforeAutospacing="0" w:after="0" w:afterAutospacing="0"/>
              <w:ind w:firstLine="448"/>
              <w:jc w:val="both"/>
              <w:rPr>
                <w:color w:val="333333"/>
                <w:sz w:val="22"/>
                <w:szCs w:val="22"/>
              </w:rPr>
            </w:pPr>
            <w:bookmarkStart w:id="10" w:name="n599"/>
            <w:bookmarkEnd w:id="10"/>
            <w:r w:rsidRPr="00AD423E">
              <w:rPr>
                <w:color w:val="333333"/>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AD423E">
              <w:rPr>
                <w:color w:val="333333"/>
                <w:sz w:val="22"/>
                <w:szCs w:val="22"/>
              </w:rPr>
              <w:lastRenderedPageBreak/>
              <w:t xml:space="preserve">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D423E">
              <w:rPr>
                <w:color w:val="333333"/>
                <w:sz w:val="22"/>
                <w:szCs w:val="22"/>
              </w:rPr>
              <w:t>бенефіціарним</w:t>
            </w:r>
            <w:proofErr w:type="spellEnd"/>
            <w:r w:rsidRPr="00AD423E">
              <w:rPr>
                <w:color w:val="333333"/>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01C0" w:rsidRPr="00AD423E" w:rsidRDefault="008201C0" w:rsidP="008201C0">
            <w:pPr>
              <w:pStyle w:val="rvps2"/>
              <w:shd w:val="clear" w:color="auto" w:fill="FFFFFF"/>
              <w:spacing w:before="0" w:beforeAutospacing="0" w:after="0" w:afterAutospacing="0"/>
              <w:ind w:firstLine="448"/>
              <w:jc w:val="both"/>
              <w:rPr>
                <w:b/>
                <w:color w:val="333333"/>
                <w:sz w:val="22"/>
                <w:szCs w:val="22"/>
              </w:rPr>
            </w:pPr>
            <w:bookmarkStart w:id="11" w:name="n600"/>
            <w:bookmarkEnd w:id="11"/>
            <w:r w:rsidRPr="00AD423E">
              <w:rPr>
                <w:b/>
                <w:color w:val="333333"/>
                <w:sz w:val="22"/>
                <w:szCs w:val="22"/>
              </w:rPr>
              <w:t>2) тендерна пропозиція:</w:t>
            </w:r>
          </w:p>
          <w:p w:rsidR="008201C0" w:rsidRPr="00AD423E" w:rsidRDefault="008201C0" w:rsidP="008201C0">
            <w:pPr>
              <w:pStyle w:val="rvps2"/>
              <w:shd w:val="clear" w:color="auto" w:fill="FFFFFF"/>
              <w:spacing w:before="0" w:beforeAutospacing="0" w:after="0" w:afterAutospacing="0"/>
              <w:ind w:firstLine="448"/>
              <w:jc w:val="both"/>
              <w:rPr>
                <w:sz w:val="22"/>
                <w:szCs w:val="22"/>
              </w:rPr>
            </w:pPr>
            <w:bookmarkStart w:id="12" w:name="n601"/>
            <w:bookmarkEnd w:id="12"/>
            <w:r w:rsidRPr="00AD423E">
              <w:rPr>
                <w:color w:val="333333"/>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w:t>
            </w:r>
            <w:r w:rsidRPr="00AD423E">
              <w:rPr>
                <w:sz w:val="22"/>
                <w:szCs w:val="22"/>
              </w:rPr>
              <w:t>що може бути усунена учасником процедури закупівлі відповідно до </w:t>
            </w:r>
            <w:hyperlink r:id="rId15" w:anchor="n588" w:history="1">
              <w:r w:rsidRPr="00AD423E">
                <w:rPr>
                  <w:rStyle w:val="ae"/>
                  <w:color w:val="auto"/>
                  <w:sz w:val="22"/>
                  <w:szCs w:val="22"/>
                </w:rPr>
                <w:t>пункту 43</w:t>
              </w:r>
            </w:hyperlink>
            <w:r w:rsidRPr="00AD423E">
              <w:rPr>
                <w:sz w:val="22"/>
                <w:szCs w:val="22"/>
              </w:rPr>
              <w:t> цих особливостей;</w:t>
            </w:r>
          </w:p>
          <w:p w:rsidR="008201C0" w:rsidRPr="00AD423E" w:rsidRDefault="008201C0" w:rsidP="008201C0">
            <w:pPr>
              <w:pStyle w:val="rvps2"/>
              <w:shd w:val="clear" w:color="auto" w:fill="FFFFFF"/>
              <w:spacing w:before="0" w:beforeAutospacing="0" w:after="0" w:afterAutospacing="0"/>
              <w:ind w:firstLine="448"/>
              <w:jc w:val="both"/>
              <w:rPr>
                <w:color w:val="333333"/>
                <w:sz w:val="22"/>
                <w:szCs w:val="22"/>
              </w:rPr>
            </w:pPr>
            <w:bookmarkStart w:id="13" w:name="n602"/>
            <w:bookmarkEnd w:id="13"/>
            <w:r w:rsidRPr="00AD423E">
              <w:rPr>
                <w:color w:val="333333"/>
                <w:sz w:val="22"/>
                <w:szCs w:val="22"/>
              </w:rPr>
              <w:t>є такою, строк дії якої закінчився;</w:t>
            </w:r>
          </w:p>
          <w:p w:rsidR="008201C0" w:rsidRPr="00AD423E" w:rsidRDefault="008201C0" w:rsidP="008201C0">
            <w:pPr>
              <w:pStyle w:val="rvps2"/>
              <w:shd w:val="clear" w:color="auto" w:fill="FFFFFF"/>
              <w:spacing w:before="0" w:beforeAutospacing="0" w:after="0" w:afterAutospacing="0"/>
              <w:ind w:firstLine="448"/>
              <w:jc w:val="both"/>
              <w:rPr>
                <w:color w:val="333333"/>
                <w:sz w:val="22"/>
                <w:szCs w:val="22"/>
              </w:rPr>
            </w:pPr>
            <w:bookmarkStart w:id="14" w:name="n603"/>
            <w:bookmarkEnd w:id="14"/>
            <w:r w:rsidRPr="00AD423E">
              <w:rPr>
                <w:color w:val="333333"/>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01C0" w:rsidRPr="00AD423E" w:rsidRDefault="008201C0" w:rsidP="008201C0">
            <w:pPr>
              <w:pStyle w:val="rvps2"/>
              <w:shd w:val="clear" w:color="auto" w:fill="FFFFFF"/>
              <w:spacing w:before="0" w:beforeAutospacing="0" w:after="0" w:afterAutospacing="0"/>
              <w:ind w:firstLine="448"/>
              <w:jc w:val="both"/>
              <w:rPr>
                <w:sz w:val="22"/>
                <w:szCs w:val="22"/>
              </w:rPr>
            </w:pPr>
            <w:bookmarkStart w:id="15" w:name="n604"/>
            <w:bookmarkEnd w:id="15"/>
            <w:r w:rsidRPr="00AD423E">
              <w:rPr>
                <w:sz w:val="22"/>
                <w:szCs w:val="22"/>
              </w:rPr>
              <w:t>не відповідає вимогам, установленим у тендерній документації відповідно до </w:t>
            </w:r>
            <w:hyperlink r:id="rId16" w:anchor="n1422" w:tgtFrame="_blank" w:history="1">
              <w:r w:rsidRPr="00AD423E">
                <w:rPr>
                  <w:rStyle w:val="ae"/>
                  <w:color w:val="auto"/>
                  <w:sz w:val="22"/>
                  <w:szCs w:val="22"/>
                </w:rPr>
                <w:t>абзацу першого</w:t>
              </w:r>
            </w:hyperlink>
            <w:r w:rsidRPr="00AD423E">
              <w:rPr>
                <w:sz w:val="22"/>
                <w:szCs w:val="22"/>
              </w:rPr>
              <w:t> частини третьої статті 22 Закону;</w:t>
            </w:r>
          </w:p>
          <w:p w:rsidR="008201C0" w:rsidRPr="00AD423E" w:rsidRDefault="008201C0" w:rsidP="008201C0">
            <w:pPr>
              <w:pStyle w:val="rvps2"/>
              <w:shd w:val="clear" w:color="auto" w:fill="FFFFFF"/>
              <w:spacing w:before="0" w:beforeAutospacing="0" w:after="0" w:afterAutospacing="0"/>
              <w:ind w:firstLine="448"/>
              <w:jc w:val="both"/>
              <w:rPr>
                <w:b/>
                <w:sz w:val="22"/>
                <w:szCs w:val="22"/>
              </w:rPr>
            </w:pPr>
            <w:bookmarkStart w:id="16" w:name="n605"/>
            <w:bookmarkEnd w:id="16"/>
            <w:r w:rsidRPr="00AD423E">
              <w:rPr>
                <w:b/>
                <w:sz w:val="22"/>
                <w:szCs w:val="22"/>
              </w:rPr>
              <w:t>3) переможець процедури закупівлі:</w:t>
            </w:r>
          </w:p>
          <w:p w:rsidR="008201C0" w:rsidRPr="00AD423E" w:rsidRDefault="008201C0" w:rsidP="008201C0">
            <w:pPr>
              <w:pStyle w:val="rvps2"/>
              <w:shd w:val="clear" w:color="auto" w:fill="FFFFFF"/>
              <w:spacing w:before="0" w:beforeAutospacing="0" w:after="0" w:afterAutospacing="0"/>
              <w:ind w:firstLine="448"/>
              <w:jc w:val="both"/>
              <w:rPr>
                <w:sz w:val="22"/>
                <w:szCs w:val="22"/>
              </w:rPr>
            </w:pPr>
            <w:bookmarkStart w:id="17" w:name="n606"/>
            <w:bookmarkEnd w:id="17"/>
            <w:r w:rsidRPr="00AD423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8201C0" w:rsidRPr="00AD423E" w:rsidRDefault="008201C0" w:rsidP="008201C0">
            <w:pPr>
              <w:pStyle w:val="rvps2"/>
              <w:shd w:val="clear" w:color="auto" w:fill="FFFFFF"/>
              <w:spacing w:before="0" w:beforeAutospacing="0" w:after="0" w:afterAutospacing="0"/>
              <w:ind w:firstLine="448"/>
              <w:jc w:val="both"/>
              <w:rPr>
                <w:sz w:val="22"/>
                <w:szCs w:val="22"/>
              </w:rPr>
            </w:pPr>
            <w:bookmarkStart w:id="18" w:name="n607"/>
            <w:bookmarkEnd w:id="18"/>
            <w:r w:rsidRPr="00AD423E">
              <w:rPr>
                <w:sz w:val="22"/>
                <w:szCs w:val="22"/>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AD423E">
                <w:rPr>
                  <w:rStyle w:val="ae"/>
                  <w:color w:val="auto"/>
                  <w:sz w:val="22"/>
                  <w:szCs w:val="22"/>
                </w:rPr>
                <w:t>підпунктах 3</w:t>
              </w:r>
            </w:hyperlink>
            <w:r w:rsidRPr="00AD423E">
              <w:rPr>
                <w:sz w:val="22"/>
                <w:szCs w:val="22"/>
              </w:rPr>
              <w:t>, </w:t>
            </w:r>
            <w:hyperlink r:id="rId18" w:anchor="n620" w:history="1">
              <w:r w:rsidRPr="00AD423E">
                <w:rPr>
                  <w:rStyle w:val="ae"/>
                  <w:color w:val="auto"/>
                  <w:sz w:val="22"/>
                  <w:szCs w:val="22"/>
                </w:rPr>
                <w:t>5</w:t>
              </w:r>
            </w:hyperlink>
            <w:r w:rsidRPr="00AD423E">
              <w:rPr>
                <w:sz w:val="22"/>
                <w:szCs w:val="22"/>
              </w:rPr>
              <w:t>, </w:t>
            </w:r>
            <w:hyperlink r:id="rId19" w:anchor="n621" w:history="1">
              <w:r w:rsidRPr="00AD423E">
                <w:rPr>
                  <w:rStyle w:val="ae"/>
                  <w:color w:val="auto"/>
                  <w:sz w:val="22"/>
                  <w:szCs w:val="22"/>
                </w:rPr>
                <w:t>6</w:t>
              </w:r>
            </w:hyperlink>
            <w:r w:rsidRPr="00AD423E">
              <w:rPr>
                <w:sz w:val="22"/>
                <w:szCs w:val="22"/>
              </w:rPr>
              <w:t> і </w:t>
            </w:r>
            <w:hyperlink r:id="rId20" w:anchor="n627" w:history="1">
              <w:r w:rsidRPr="00AD423E">
                <w:rPr>
                  <w:rStyle w:val="ae"/>
                  <w:color w:val="auto"/>
                  <w:sz w:val="22"/>
                  <w:szCs w:val="22"/>
                </w:rPr>
                <w:t>12</w:t>
              </w:r>
            </w:hyperlink>
            <w:r w:rsidRPr="00AD423E">
              <w:rPr>
                <w:sz w:val="22"/>
                <w:szCs w:val="22"/>
              </w:rPr>
              <w:t> та в </w:t>
            </w:r>
            <w:hyperlink r:id="rId21" w:anchor="n628" w:history="1">
              <w:r w:rsidRPr="00AD423E">
                <w:rPr>
                  <w:rStyle w:val="ae"/>
                  <w:color w:val="auto"/>
                  <w:sz w:val="22"/>
                  <w:szCs w:val="22"/>
                </w:rPr>
                <w:t>абзаці чотирнадцятому</w:t>
              </w:r>
            </w:hyperlink>
            <w:r w:rsidRPr="00AD423E">
              <w:rPr>
                <w:sz w:val="22"/>
                <w:szCs w:val="22"/>
              </w:rPr>
              <w:t> пункту 47 цих особливостей;</w:t>
            </w:r>
          </w:p>
          <w:p w:rsidR="008201C0" w:rsidRPr="00AD423E" w:rsidRDefault="008201C0" w:rsidP="008201C0">
            <w:pPr>
              <w:pStyle w:val="rvps2"/>
              <w:shd w:val="clear" w:color="auto" w:fill="FFFFFF"/>
              <w:spacing w:before="0" w:beforeAutospacing="0" w:after="0" w:afterAutospacing="0"/>
              <w:ind w:firstLine="448"/>
              <w:jc w:val="both"/>
              <w:rPr>
                <w:sz w:val="22"/>
                <w:szCs w:val="22"/>
              </w:rPr>
            </w:pPr>
            <w:bookmarkStart w:id="19" w:name="n608"/>
            <w:bookmarkEnd w:id="19"/>
            <w:r w:rsidRPr="00AD423E">
              <w:rPr>
                <w:sz w:val="22"/>
                <w:szCs w:val="22"/>
              </w:rPr>
              <w:t>не надав забезпечення виконання договору про закупівлю, якщо таке забезпечення вимагалося замовником;</w:t>
            </w:r>
          </w:p>
          <w:p w:rsidR="008201C0" w:rsidRPr="00AD423E" w:rsidRDefault="008201C0" w:rsidP="008201C0">
            <w:pPr>
              <w:pStyle w:val="rvps2"/>
              <w:shd w:val="clear" w:color="auto" w:fill="FFFFFF"/>
              <w:spacing w:before="0" w:beforeAutospacing="0" w:after="0" w:afterAutospacing="0"/>
              <w:ind w:firstLine="448"/>
              <w:jc w:val="both"/>
              <w:rPr>
                <w:color w:val="333333"/>
                <w:sz w:val="22"/>
                <w:szCs w:val="22"/>
              </w:rPr>
            </w:pPr>
            <w:bookmarkStart w:id="20" w:name="n609"/>
            <w:bookmarkEnd w:id="20"/>
            <w:r w:rsidRPr="00AD423E">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AD423E">
                <w:rPr>
                  <w:rStyle w:val="ae"/>
                  <w:color w:val="auto"/>
                  <w:sz w:val="22"/>
                  <w:szCs w:val="22"/>
                </w:rPr>
                <w:t>абзацом першим</w:t>
              </w:r>
            </w:hyperlink>
            <w:r w:rsidRPr="00AD423E">
              <w:rPr>
                <w:sz w:val="22"/>
                <w:szCs w:val="22"/>
              </w:rPr>
              <w:t> пункту 42 цих особливостей</w:t>
            </w:r>
            <w:r w:rsidRPr="00AD423E">
              <w:rPr>
                <w:color w:val="333333"/>
                <w:sz w:val="22"/>
                <w:szCs w:val="22"/>
              </w:rPr>
              <w:t>.</w:t>
            </w:r>
          </w:p>
          <w:p w:rsidR="008201C0" w:rsidRPr="00AD423E" w:rsidRDefault="00A372E4" w:rsidP="008201C0">
            <w:pPr>
              <w:shd w:val="clear" w:color="auto" w:fill="FFFFFF"/>
              <w:spacing w:line="240" w:lineRule="auto"/>
              <w:ind w:firstLine="406"/>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 xml:space="preserve"> </w:t>
            </w:r>
            <w:r w:rsidR="008201C0" w:rsidRPr="00AD423E">
              <w:rPr>
                <w:rFonts w:ascii="Times New Roman" w:eastAsia="Times New Roman" w:hAnsi="Times New Roman"/>
                <w:color w:val="auto"/>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rsidR="008201C0" w:rsidRPr="00AD423E" w:rsidRDefault="008201C0" w:rsidP="008201C0">
            <w:pPr>
              <w:shd w:val="clear" w:color="auto" w:fill="FFFFFF"/>
              <w:spacing w:line="240" w:lineRule="auto"/>
              <w:ind w:firstLine="406"/>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2E4" w:rsidRPr="00AD423E" w:rsidRDefault="008201C0" w:rsidP="008201C0">
            <w:pPr>
              <w:shd w:val="clear" w:color="auto" w:fill="FFFFFF"/>
              <w:spacing w:line="240" w:lineRule="auto"/>
              <w:ind w:firstLine="406"/>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AD423E">
              <w:rPr>
                <w:rFonts w:ascii="Times New Roman" w:eastAsia="Times New Roman" w:hAnsi="Times New Roman"/>
                <w:color w:val="auto"/>
                <w:sz w:val="22"/>
                <w:szCs w:val="22"/>
                <w:lang w:eastAsia="ru-RU"/>
              </w:rPr>
              <w:lastRenderedPageBreak/>
              <w:t>учасника санкції (рішення суду або факт добровільної сплати штрафу, або відшкодування збитків).</w:t>
            </w:r>
          </w:p>
          <w:p w:rsidR="000523DA" w:rsidRPr="00AD423E" w:rsidRDefault="000523DA" w:rsidP="000523DA">
            <w:pPr>
              <w:spacing w:line="240" w:lineRule="auto"/>
              <w:ind w:firstLine="406"/>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5B5E" w:rsidRPr="00AD423E" w:rsidRDefault="000523DA" w:rsidP="000523DA">
            <w:pPr>
              <w:shd w:val="clear" w:color="auto" w:fill="FFFFFF"/>
              <w:spacing w:line="240" w:lineRule="auto"/>
              <w:ind w:firstLine="398"/>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3CBF" w:rsidRPr="00AD423E" w:rsidTr="00050F16">
        <w:trPr>
          <w:trHeight w:val="371"/>
          <w:jc w:val="center"/>
        </w:trPr>
        <w:tc>
          <w:tcPr>
            <w:tcW w:w="9918" w:type="dxa"/>
            <w:gridSpan w:val="3"/>
            <w:shd w:val="clear" w:color="auto" w:fill="A5A5A5"/>
            <w:vAlign w:val="center"/>
          </w:tcPr>
          <w:p w:rsidR="003E6C68" w:rsidRPr="00AD423E" w:rsidRDefault="003E6C68" w:rsidP="003E6C68">
            <w:pPr>
              <w:widowControl w:val="0"/>
              <w:spacing w:line="240" w:lineRule="auto"/>
              <w:ind w:hanging="21"/>
              <w:contextualSpacing/>
              <w:jc w:val="center"/>
              <w:rPr>
                <w:rFonts w:ascii="Times New Roman" w:hAnsi="Times New Roman"/>
                <w:color w:val="FF0000"/>
                <w:sz w:val="22"/>
                <w:szCs w:val="22"/>
              </w:rPr>
            </w:pPr>
            <w:r w:rsidRPr="00AD423E">
              <w:rPr>
                <w:rFonts w:ascii="Times New Roman" w:hAnsi="Times New Roman"/>
                <w:b/>
                <w:color w:val="auto"/>
                <w:sz w:val="22"/>
                <w:szCs w:val="22"/>
              </w:rPr>
              <w:lastRenderedPageBreak/>
              <w:t xml:space="preserve">Розділ VI. </w:t>
            </w:r>
            <w:r w:rsidRPr="00AD423E">
              <w:rPr>
                <w:rFonts w:ascii="Times New Roman" w:hAnsi="Times New Roman"/>
                <w:b/>
                <w:color w:val="auto"/>
                <w:sz w:val="22"/>
                <w:szCs w:val="22"/>
                <w:bdr w:val="none" w:sz="0" w:space="0" w:color="auto" w:frame="1"/>
                <w:lang w:eastAsia="uk-UA"/>
              </w:rPr>
              <w:t>Результати тендеру та укладання договору про закупівлю</w:t>
            </w:r>
          </w:p>
        </w:tc>
      </w:tr>
      <w:tr w:rsidR="00C23CBF" w:rsidRPr="00AD423E" w:rsidTr="00050F16">
        <w:trPr>
          <w:trHeight w:val="522"/>
          <w:jc w:val="center"/>
        </w:trPr>
        <w:tc>
          <w:tcPr>
            <w:tcW w:w="573" w:type="dxa"/>
            <w:shd w:val="clear" w:color="auto" w:fill="auto"/>
          </w:tcPr>
          <w:p w:rsidR="00D07EE0" w:rsidRPr="00AD423E" w:rsidRDefault="00D07EE0" w:rsidP="00D07EE0">
            <w:pPr>
              <w:widowControl w:val="0"/>
              <w:spacing w:line="240" w:lineRule="auto"/>
              <w:contextualSpacing/>
              <w:jc w:val="both"/>
              <w:rPr>
                <w:rFonts w:ascii="Times New Roman" w:hAnsi="Times New Roman"/>
                <w:b/>
                <w:color w:val="auto"/>
                <w:sz w:val="22"/>
                <w:szCs w:val="22"/>
                <w:lang w:eastAsia="uk-UA"/>
              </w:rPr>
            </w:pPr>
            <w:r w:rsidRPr="00AD423E">
              <w:rPr>
                <w:rFonts w:ascii="Times New Roman" w:hAnsi="Times New Roman"/>
                <w:b/>
                <w:color w:val="auto"/>
                <w:sz w:val="22"/>
                <w:szCs w:val="22"/>
                <w:lang w:eastAsia="uk-UA"/>
              </w:rPr>
              <w:t>1</w:t>
            </w:r>
          </w:p>
        </w:tc>
        <w:tc>
          <w:tcPr>
            <w:tcW w:w="2541" w:type="dxa"/>
            <w:shd w:val="clear" w:color="auto" w:fill="auto"/>
          </w:tcPr>
          <w:p w:rsidR="00D07EE0" w:rsidRPr="00AD423E" w:rsidRDefault="00D07EE0"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Відміна замовником тендеру чи визнання його таким, що не відбувся</w:t>
            </w:r>
          </w:p>
        </w:tc>
        <w:tc>
          <w:tcPr>
            <w:tcW w:w="6804" w:type="dxa"/>
            <w:shd w:val="clear" w:color="auto" w:fill="auto"/>
          </w:tcPr>
          <w:p w:rsidR="00126BD9" w:rsidRPr="00AD423E" w:rsidRDefault="009D2B29" w:rsidP="00126BD9">
            <w:pPr>
              <w:numPr>
                <w:ilvl w:val="0"/>
                <w:numId w:val="2"/>
              </w:numPr>
              <w:tabs>
                <w:tab w:val="left" w:pos="360"/>
                <w:tab w:val="left" w:pos="851"/>
                <w:tab w:val="left" w:pos="1440"/>
              </w:tabs>
              <w:suppressAutoHyphens w:val="0"/>
              <w:spacing w:line="240" w:lineRule="auto"/>
              <w:ind w:firstLine="27"/>
              <w:jc w:val="both"/>
              <w:rPr>
                <w:rFonts w:ascii="Times New Roman" w:eastAsia="Times New Roman" w:hAnsi="Times New Roman"/>
                <w:b/>
                <w:color w:val="auto"/>
                <w:sz w:val="22"/>
                <w:szCs w:val="22"/>
                <w:lang w:eastAsia="ru-RU"/>
              </w:rPr>
            </w:pPr>
            <w:r w:rsidRPr="00AD423E">
              <w:rPr>
                <w:rFonts w:ascii="Times New Roman" w:eastAsia="Times New Roman" w:hAnsi="Times New Roman"/>
                <w:b/>
                <w:color w:val="auto"/>
                <w:sz w:val="22"/>
                <w:szCs w:val="22"/>
                <w:lang w:eastAsia="ru-RU"/>
              </w:rPr>
              <w:t xml:space="preserve">1.1. </w:t>
            </w:r>
            <w:r w:rsidR="00126BD9" w:rsidRPr="00AD423E">
              <w:rPr>
                <w:rFonts w:ascii="Times New Roman" w:eastAsia="Times New Roman" w:hAnsi="Times New Roman"/>
                <w:b/>
                <w:color w:val="auto"/>
                <w:sz w:val="22"/>
                <w:szCs w:val="22"/>
                <w:lang w:eastAsia="ru-RU"/>
              </w:rPr>
              <w:t>Замовник відміняє відкриті торги у разі:</w:t>
            </w:r>
          </w:p>
          <w:p w:rsidR="00126BD9" w:rsidRPr="00AD423E" w:rsidRDefault="00126BD9" w:rsidP="00126BD9">
            <w:pPr>
              <w:numPr>
                <w:ilvl w:val="0"/>
                <w:numId w:val="2"/>
              </w:numPr>
              <w:tabs>
                <w:tab w:val="left" w:pos="175"/>
                <w:tab w:val="left" w:pos="851"/>
                <w:tab w:val="left" w:pos="1440"/>
              </w:tabs>
              <w:suppressAutoHyphens w:val="0"/>
              <w:spacing w:line="240" w:lineRule="auto"/>
              <w:ind w:left="0" w:firstLine="0"/>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1) відсутності подальшої потреби в закупівлі товарів, робіт чи послуг;</w:t>
            </w:r>
          </w:p>
          <w:p w:rsidR="00126BD9" w:rsidRPr="00AD423E" w:rsidRDefault="00126BD9" w:rsidP="00126BD9">
            <w:pPr>
              <w:numPr>
                <w:ilvl w:val="0"/>
                <w:numId w:val="2"/>
              </w:numPr>
              <w:tabs>
                <w:tab w:val="left" w:pos="175"/>
                <w:tab w:val="left" w:pos="851"/>
                <w:tab w:val="left" w:pos="1440"/>
              </w:tabs>
              <w:suppressAutoHyphens w:val="0"/>
              <w:spacing w:line="240" w:lineRule="auto"/>
              <w:ind w:left="0" w:firstLine="0"/>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6BD9" w:rsidRPr="00AD423E" w:rsidRDefault="00126BD9" w:rsidP="00126BD9">
            <w:pPr>
              <w:numPr>
                <w:ilvl w:val="0"/>
                <w:numId w:val="2"/>
              </w:numPr>
              <w:tabs>
                <w:tab w:val="left" w:pos="175"/>
                <w:tab w:val="left" w:pos="851"/>
                <w:tab w:val="left" w:pos="1440"/>
              </w:tabs>
              <w:suppressAutoHyphens w:val="0"/>
              <w:spacing w:line="240" w:lineRule="auto"/>
              <w:ind w:left="0" w:firstLine="0"/>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3) скорочення обсягу видатків на здійснення закупівлі товарів, робіт чи послуг;</w:t>
            </w:r>
          </w:p>
          <w:p w:rsidR="00126BD9" w:rsidRPr="00AD423E" w:rsidRDefault="00126BD9" w:rsidP="00126BD9">
            <w:pPr>
              <w:numPr>
                <w:ilvl w:val="0"/>
                <w:numId w:val="2"/>
              </w:numPr>
              <w:tabs>
                <w:tab w:val="left" w:pos="175"/>
                <w:tab w:val="left" w:pos="851"/>
                <w:tab w:val="left" w:pos="1440"/>
              </w:tabs>
              <w:suppressAutoHyphens w:val="0"/>
              <w:spacing w:line="240" w:lineRule="auto"/>
              <w:ind w:left="0" w:firstLine="0"/>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4) коли здійснення закупівлі стало неможливим внаслідок дії обставин непереборної сили.</w:t>
            </w:r>
          </w:p>
          <w:p w:rsidR="00126BD9" w:rsidRPr="00AD423E" w:rsidRDefault="00126BD9" w:rsidP="00126BD9">
            <w:pPr>
              <w:numPr>
                <w:ilvl w:val="0"/>
                <w:numId w:val="2"/>
              </w:numPr>
              <w:tabs>
                <w:tab w:val="left" w:pos="175"/>
                <w:tab w:val="left" w:pos="851"/>
                <w:tab w:val="left" w:pos="1440"/>
              </w:tabs>
              <w:suppressAutoHyphens w:val="0"/>
              <w:spacing w:line="240" w:lineRule="auto"/>
              <w:ind w:left="0" w:firstLine="459"/>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26BD9" w:rsidRPr="00AD423E" w:rsidRDefault="00126BD9" w:rsidP="00126BD9">
            <w:pPr>
              <w:numPr>
                <w:ilvl w:val="0"/>
                <w:numId w:val="2"/>
              </w:numPr>
              <w:tabs>
                <w:tab w:val="left" w:pos="175"/>
                <w:tab w:val="left" w:pos="851"/>
                <w:tab w:val="left" w:pos="1440"/>
              </w:tabs>
              <w:suppressAutoHyphens w:val="0"/>
              <w:spacing w:line="240" w:lineRule="auto"/>
              <w:ind w:left="0" w:firstLine="459"/>
              <w:jc w:val="both"/>
              <w:rPr>
                <w:rFonts w:ascii="Times New Roman" w:eastAsia="Times New Roman" w:hAnsi="Times New Roman"/>
                <w:color w:val="auto"/>
                <w:sz w:val="22"/>
                <w:szCs w:val="22"/>
                <w:lang w:eastAsia="ru-RU"/>
              </w:rPr>
            </w:pPr>
            <w:r w:rsidRPr="00AD423E">
              <w:rPr>
                <w:rFonts w:ascii="Times New Roman" w:eastAsia="Times New Roman" w:hAnsi="Times New Roman"/>
                <w:b/>
                <w:color w:val="auto"/>
                <w:sz w:val="22"/>
                <w:szCs w:val="22"/>
                <w:lang w:eastAsia="ru-RU"/>
              </w:rPr>
              <w:t>1.2. Відкриті торги автоматично відміняються</w:t>
            </w:r>
            <w:r w:rsidRPr="00AD423E">
              <w:rPr>
                <w:rFonts w:ascii="Times New Roman" w:eastAsia="Times New Roman" w:hAnsi="Times New Roman"/>
                <w:color w:val="auto"/>
                <w:sz w:val="22"/>
                <w:szCs w:val="22"/>
                <w:lang w:eastAsia="ru-RU"/>
              </w:rPr>
              <w:t xml:space="preserve"> електронною системою закупівель у разі:</w:t>
            </w:r>
          </w:p>
          <w:p w:rsidR="00126BD9" w:rsidRPr="00AD423E" w:rsidRDefault="00126BD9" w:rsidP="00126BD9">
            <w:pPr>
              <w:numPr>
                <w:ilvl w:val="0"/>
                <w:numId w:val="2"/>
              </w:numPr>
              <w:tabs>
                <w:tab w:val="left" w:pos="175"/>
                <w:tab w:val="left" w:pos="851"/>
                <w:tab w:val="left" w:pos="1440"/>
              </w:tabs>
              <w:suppressAutoHyphens w:val="0"/>
              <w:spacing w:line="240" w:lineRule="auto"/>
              <w:ind w:left="0" w:firstLine="0"/>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26BD9" w:rsidRPr="00AD423E" w:rsidRDefault="00126BD9" w:rsidP="00126BD9">
            <w:pPr>
              <w:numPr>
                <w:ilvl w:val="0"/>
                <w:numId w:val="2"/>
              </w:numPr>
              <w:tabs>
                <w:tab w:val="left" w:pos="33"/>
                <w:tab w:val="left" w:pos="851"/>
                <w:tab w:val="left" w:pos="1440"/>
              </w:tabs>
              <w:suppressAutoHyphens w:val="0"/>
              <w:spacing w:line="240" w:lineRule="auto"/>
              <w:ind w:left="0" w:firstLine="0"/>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26BD9" w:rsidRPr="00AD423E" w:rsidRDefault="00126BD9" w:rsidP="00126BD9">
            <w:pPr>
              <w:numPr>
                <w:ilvl w:val="0"/>
                <w:numId w:val="2"/>
              </w:numPr>
              <w:tabs>
                <w:tab w:val="left" w:pos="600"/>
                <w:tab w:val="left" w:pos="851"/>
                <w:tab w:val="left" w:pos="1440"/>
              </w:tabs>
              <w:suppressAutoHyphens w:val="0"/>
              <w:spacing w:line="240" w:lineRule="auto"/>
              <w:ind w:left="0" w:firstLine="459"/>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 xml:space="preserve">Електронною системою закупівель автоматично </w:t>
            </w:r>
            <w:r w:rsidRPr="00AD423E">
              <w:rPr>
                <w:rFonts w:ascii="Times New Roman" w:eastAsia="Times New Roman" w:hAnsi="Times New Roman"/>
                <w:b/>
                <w:color w:val="auto"/>
                <w:sz w:val="22"/>
                <w:szCs w:val="22"/>
                <w:lang w:eastAsia="ru-RU"/>
              </w:rPr>
              <w:t>протягом одного робочого</w:t>
            </w:r>
            <w:r w:rsidRPr="00AD423E">
              <w:rPr>
                <w:rFonts w:ascii="Times New Roman" w:eastAsia="Times New Roman" w:hAnsi="Times New Roman"/>
                <w:color w:val="auto"/>
                <w:sz w:val="22"/>
                <w:szCs w:val="22"/>
                <w:lang w:eastAsia="ru-RU"/>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p>
          <w:p w:rsidR="00126BD9" w:rsidRPr="00AD423E" w:rsidRDefault="00126BD9" w:rsidP="00126BD9">
            <w:pPr>
              <w:numPr>
                <w:ilvl w:val="0"/>
                <w:numId w:val="2"/>
              </w:numPr>
              <w:tabs>
                <w:tab w:val="left" w:pos="600"/>
                <w:tab w:val="left" w:pos="851"/>
                <w:tab w:val="left" w:pos="1440"/>
              </w:tabs>
              <w:suppressAutoHyphens w:val="0"/>
              <w:spacing w:line="240" w:lineRule="auto"/>
              <w:ind w:left="0" w:firstLine="459"/>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Відкриті торги можуть бути відмінені частково (за лотом).</w:t>
            </w:r>
          </w:p>
          <w:p w:rsidR="00D07EE0" w:rsidRPr="00AD423E" w:rsidRDefault="00126BD9" w:rsidP="00126BD9">
            <w:pPr>
              <w:numPr>
                <w:ilvl w:val="0"/>
                <w:numId w:val="2"/>
              </w:numPr>
              <w:tabs>
                <w:tab w:val="left" w:pos="600"/>
                <w:tab w:val="left" w:pos="851"/>
                <w:tab w:val="left" w:pos="1440"/>
              </w:tabs>
              <w:suppressAutoHyphens w:val="0"/>
              <w:spacing w:line="240" w:lineRule="auto"/>
              <w:ind w:left="0" w:firstLine="459"/>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23CBF" w:rsidRPr="00AD423E" w:rsidTr="00050F16">
        <w:trPr>
          <w:trHeight w:val="522"/>
          <w:jc w:val="center"/>
        </w:trPr>
        <w:tc>
          <w:tcPr>
            <w:tcW w:w="573" w:type="dxa"/>
            <w:shd w:val="clear" w:color="auto" w:fill="auto"/>
          </w:tcPr>
          <w:p w:rsidR="00D07EE0" w:rsidRPr="00AD423E" w:rsidRDefault="00D07EE0" w:rsidP="00D07EE0">
            <w:pPr>
              <w:widowControl w:val="0"/>
              <w:spacing w:line="240" w:lineRule="auto"/>
              <w:contextualSpacing/>
              <w:jc w:val="both"/>
              <w:rPr>
                <w:rFonts w:ascii="Times New Roman" w:hAnsi="Times New Roman"/>
                <w:b/>
                <w:color w:val="auto"/>
                <w:sz w:val="22"/>
                <w:szCs w:val="22"/>
              </w:rPr>
            </w:pPr>
            <w:r w:rsidRPr="00AD423E">
              <w:rPr>
                <w:rFonts w:ascii="Times New Roman" w:hAnsi="Times New Roman"/>
                <w:b/>
                <w:color w:val="auto"/>
                <w:sz w:val="22"/>
                <w:szCs w:val="22"/>
              </w:rPr>
              <w:t>2</w:t>
            </w:r>
          </w:p>
        </w:tc>
        <w:tc>
          <w:tcPr>
            <w:tcW w:w="2541" w:type="dxa"/>
            <w:shd w:val="clear" w:color="auto" w:fill="auto"/>
          </w:tcPr>
          <w:p w:rsidR="00D07EE0" w:rsidRPr="00AD423E" w:rsidRDefault="00D07EE0" w:rsidP="00D07EE0">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 xml:space="preserve">Строк укладання договору </w:t>
            </w:r>
          </w:p>
        </w:tc>
        <w:tc>
          <w:tcPr>
            <w:tcW w:w="6804" w:type="dxa"/>
            <w:shd w:val="clear" w:color="auto" w:fill="auto"/>
          </w:tcPr>
          <w:p w:rsidR="004F354B" w:rsidRPr="00AD423E" w:rsidRDefault="004F354B" w:rsidP="004F354B">
            <w:pPr>
              <w:widowControl w:val="0"/>
              <w:spacing w:line="240" w:lineRule="auto"/>
              <w:ind w:firstLine="397"/>
              <w:jc w:val="both"/>
              <w:rPr>
                <w:rFonts w:ascii="Times New Roman" w:eastAsia="Times New Roman" w:hAnsi="Times New Roman"/>
                <w:b/>
                <w:color w:val="auto"/>
                <w:sz w:val="22"/>
                <w:szCs w:val="22"/>
                <w:lang w:eastAsia="ru-RU"/>
              </w:rPr>
            </w:pPr>
            <w:r w:rsidRPr="00AD423E">
              <w:rPr>
                <w:rFonts w:ascii="Times New Roman" w:eastAsia="Times New Roman" w:hAnsi="Times New Roman"/>
                <w:color w:val="auto"/>
                <w:sz w:val="22"/>
                <w:szCs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D423E">
              <w:rPr>
                <w:rFonts w:ascii="Times New Roman" w:eastAsia="Times New Roman" w:hAnsi="Times New Roman"/>
                <w:b/>
                <w:color w:val="auto"/>
                <w:sz w:val="22"/>
                <w:szCs w:val="22"/>
                <w:lang w:eastAsia="ru-RU"/>
              </w:rPr>
              <w:t>не пізніше ніж через 15 днів з дати прийняття рішення</w:t>
            </w:r>
            <w:r w:rsidRPr="00AD423E">
              <w:rPr>
                <w:rFonts w:ascii="Times New Roman" w:eastAsia="Times New Roman" w:hAnsi="Times New Roman"/>
                <w:color w:val="auto"/>
                <w:sz w:val="22"/>
                <w:szCs w:val="22"/>
                <w:lang w:eastAsia="ru-RU"/>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D423E">
              <w:rPr>
                <w:rFonts w:ascii="Times New Roman" w:eastAsia="Times New Roman" w:hAnsi="Times New Roman"/>
                <w:b/>
                <w:color w:val="auto"/>
                <w:sz w:val="22"/>
                <w:szCs w:val="22"/>
                <w:lang w:eastAsia="ru-RU"/>
              </w:rPr>
              <w:t xml:space="preserve">може бути продовжений до 60 днів. </w:t>
            </w:r>
          </w:p>
          <w:p w:rsidR="004F354B" w:rsidRPr="00AD423E" w:rsidRDefault="004F354B" w:rsidP="004F354B">
            <w:pPr>
              <w:widowControl w:val="0"/>
              <w:spacing w:line="240" w:lineRule="auto"/>
              <w:ind w:firstLine="397"/>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w:t>
            </w:r>
            <w:r w:rsidRPr="00AD423E">
              <w:rPr>
                <w:rFonts w:ascii="Times New Roman" w:eastAsia="Times New Roman" w:hAnsi="Times New Roman"/>
                <w:color w:val="auto"/>
                <w:sz w:val="22"/>
                <w:szCs w:val="22"/>
                <w:lang w:eastAsia="ru-RU"/>
              </w:rPr>
              <w:lastRenderedPageBreak/>
              <w:t>договір про закупівлю перебіг строку для укладення договору про закупівлю зупиняється.</w:t>
            </w:r>
          </w:p>
          <w:p w:rsidR="00D07EE0" w:rsidRPr="00AD423E" w:rsidRDefault="004F354B" w:rsidP="004F354B">
            <w:pPr>
              <w:spacing w:line="240" w:lineRule="auto"/>
              <w:ind w:firstLine="567"/>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 xml:space="preserve">З метою забезпечення права на оскарження рішень замовника до органу оскарження договір про закупівлю </w:t>
            </w:r>
            <w:r w:rsidRPr="00AD423E">
              <w:rPr>
                <w:rFonts w:ascii="Times New Roman" w:eastAsia="Times New Roman" w:hAnsi="Times New Roman"/>
                <w:b/>
                <w:color w:val="auto"/>
                <w:sz w:val="22"/>
                <w:szCs w:val="22"/>
                <w:lang w:eastAsia="ru-RU"/>
              </w:rPr>
              <w:t xml:space="preserve">не може бути укладено раніше ніж через п’ять днів </w:t>
            </w:r>
            <w:r w:rsidRPr="00AD423E">
              <w:rPr>
                <w:rFonts w:ascii="Times New Roman" w:eastAsia="Times New Roman" w:hAnsi="Times New Roman"/>
                <w:color w:val="auto"/>
                <w:sz w:val="22"/>
                <w:szCs w:val="22"/>
                <w:lang w:eastAsia="ru-RU"/>
              </w:rPr>
              <w:t>з дати оприлюднення в електронній системі закупівель повідомлення про намір укласти договір про закупівлю.</w:t>
            </w:r>
          </w:p>
        </w:tc>
      </w:tr>
      <w:tr w:rsidR="00C23CBF" w:rsidRPr="00AD423E" w:rsidTr="00050F16">
        <w:trPr>
          <w:trHeight w:val="522"/>
          <w:jc w:val="center"/>
        </w:trPr>
        <w:tc>
          <w:tcPr>
            <w:tcW w:w="573" w:type="dxa"/>
            <w:shd w:val="clear" w:color="auto" w:fill="auto"/>
          </w:tcPr>
          <w:p w:rsidR="00D07EE0" w:rsidRPr="00AD423E" w:rsidRDefault="00D07EE0" w:rsidP="00D07EE0">
            <w:pPr>
              <w:widowControl w:val="0"/>
              <w:spacing w:line="240" w:lineRule="auto"/>
              <w:contextualSpacing/>
              <w:jc w:val="both"/>
              <w:rPr>
                <w:rFonts w:ascii="Times New Roman" w:hAnsi="Times New Roman"/>
                <w:b/>
                <w:color w:val="auto"/>
                <w:sz w:val="22"/>
                <w:szCs w:val="22"/>
              </w:rPr>
            </w:pPr>
            <w:r w:rsidRPr="00AD423E">
              <w:rPr>
                <w:rFonts w:ascii="Times New Roman" w:hAnsi="Times New Roman"/>
                <w:b/>
                <w:color w:val="auto"/>
                <w:sz w:val="22"/>
                <w:szCs w:val="22"/>
              </w:rPr>
              <w:lastRenderedPageBreak/>
              <w:t>3</w:t>
            </w:r>
          </w:p>
        </w:tc>
        <w:tc>
          <w:tcPr>
            <w:tcW w:w="2541" w:type="dxa"/>
            <w:shd w:val="clear" w:color="auto" w:fill="auto"/>
          </w:tcPr>
          <w:p w:rsidR="00D07EE0" w:rsidRPr="00AD423E" w:rsidRDefault="00C013F7"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Проє</w:t>
            </w:r>
            <w:r w:rsidR="00D07EE0" w:rsidRPr="00055927">
              <w:rPr>
                <w:rFonts w:ascii="Times New Roman" w:hAnsi="Times New Roman"/>
                <w:b/>
                <w:color w:val="auto"/>
                <w:sz w:val="22"/>
                <w:szCs w:val="22"/>
                <w:lang w:eastAsia="uk-UA"/>
              </w:rPr>
              <w:t xml:space="preserve">кт договору про закупівлю </w:t>
            </w:r>
          </w:p>
        </w:tc>
        <w:tc>
          <w:tcPr>
            <w:tcW w:w="6804" w:type="dxa"/>
            <w:shd w:val="clear" w:color="auto" w:fill="auto"/>
          </w:tcPr>
          <w:p w:rsidR="00D07EE0" w:rsidRPr="00AD423E" w:rsidRDefault="00735827" w:rsidP="00D07EE0">
            <w:pPr>
              <w:widowControl w:val="0"/>
              <w:spacing w:line="240" w:lineRule="auto"/>
              <w:ind w:firstLine="397"/>
              <w:contextualSpacing/>
              <w:jc w:val="both"/>
              <w:rPr>
                <w:rFonts w:ascii="Times New Roman" w:hAnsi="Times New Roman"/>
                <w:color w:val="auto"/>
                <w:sz w:val="22"/>
                <w:szCs w:val="22"/>
              </w:rPr>
            </w:pPr>
            <w:r w:rsidRPr="00AD423E">
              <w:rPr>
                <w:rFonts w:ascii="Times New Roman" w:hAnsi="Times New Roman"/>
                <w:color w:val="auto"/>
                <w:sz w:val="22"/>
                <w:szCs w:val="22"/>
              </w:rPr>
              <w:t>Проє</w:t>
            </w:r>
            <w:r w:rsidR="00D07EE0" w:rsidRPr="00AD423E">
              <w:rPr>
                <w:rFonts w:ascii="Times New Roman" w:hAnsi="Times New Roman"/>
                <w:color w:val="auto"/>
                <w:sz w:val="22"/>
                <w:szCs w:val="22"/>
              </w:rPr>
              <w:t>кт договору складається замовником з урахуванням особливостей предмету закупівлі</w:t>
            </w:r>
            <w:r w:rsidR="003926DA" w:rsidRPr="00AD423E">
              <w:rPr>
                <w:rFonts w:ascii="Times New Roman" w:hAnsi="Times New Roman"/>
                <w:color w:val="auto"/>
                <w:sz w:val="22"/>
                <w:szCs w:val="22"/>
              </w:rPr>
              <w:t>.</w:t>
            </w:r>
          </w:p>
          <w:p w:rsidR="006F21A2" w:rsidRPr="00AD423E" w:rsidRDefault="00D07EE0" w:rsidP="00113829">
            <w:pPr>
              <w:widowControl w:val="0"/>
              <w:spacing w:line="240" w:lineRule="auto"/>
              <w:ind w:firstLine="397"/>
              <w:contextualSpacing/>
              <w:jc w:val="both"/>
              <w:rPr>
                <w:rFonts w:ascii="Times New Roman" w:hAnsi="Times New Roman"/>
                <w:color w:val="auto"/>
                <w:sz w:val="22"/>
                <w:szCs w:val="22"/>
              </w:rPr>
            </w:pPr>
            <w:r w:rsidRPr="00AD423E">
              <w:rPr>
                <w:rFonts w:ascii="Times New Roman" w:hAnsi="Times New Roman"/>
                <w:color w:val="auto"/>
                <w:sz w:val="22"/>
                <w:szCs w:val="22"/>
              </w:rPr>
              <w:t>Разом з тендерною докумен</w:t>
            </w:r>
            <w:r w:rsidR="00C013F7" w:rsidRPr="00AD423E">
              <w:rPr>
                <w:rFonts w:ascii="Times New Roman" w:hAnsi="Times New Roman"/>
                <w:color w:val="auto"/>
                <w:sz w:val="22"/>
                <w:szCs w:val="22"/>
              </w:rPr>
              <w:t xml:space="preserve">тацією замовником </w:t>
            </w:r>
            <w:r w:rsidR="00415609" w:rsidRPr="00AD423E">
              <w:rPr>
                <w:rFonts w:ascii="Times New Roman" w:hAnsi="Times New Roman"/>
                <w:color w:val="auto"/>
                <w:sz w:val="22"/>
                <w:szCs w:val="22"/>
              </w:rPr>
              <w:t>надається</w:t>
            </w:r>
            <w:r w:rsidR="00C013F7" w:rsidRPr="00AD423E">
              <w:rPr>
                <w:rFonts w:ascii="Times New Roman" w:hAnsi="Times New Roman"/>
                <w:color w:val="auto"/>
                <w:sz w:val="22"/>
                <w:szCs w:val="22"/>
              </w:rPr>
              <w:t xml:space="preserve"> </w:t>
            </w:r>
            <w:r w:rsidR="00C013F7" w:rsidRPr="00AD423E">
              <w:rPr>
                <w:rFonts w:ascii="Times New Roman" w:hAnsi="Times New Roman"/>
                <w:b/>
                <w:color w:val="auto"/>
                <w:sz w:val="22"/>
                <w:szCs w:val="22"/>
              </w:rPr>
              <w:t>Проє</w:t>
            </w:r>
            <w:r w:rsidRPr="00AD423E">
              <w:rPr>
                <w:rFonts w:ascii="Times New Roman" w:hAnsi="Times New Roman"/>
                <w:b/>
                <w:color w:val="auto"/>
                <w:sz w:val="22"/>
                <w:szCs w:val="22"/>
              </w:rPr>
              <w:t>кт договору про закупівлю</w:t>
            </w:r>
            <w:r w:rsidR="00415609" w:rsidRPr="00AD423E">
              <w:rPr>
                <w:rFonts w:ascii="Times New Roman" w:hAnsi="Times New Roman"/>
                <w:color w:val="auto"/>
                <w:sz w:val="22"/>
                <w:szCs w:val="22"/>
              </w:rPr>
              <w:t xml:space="preserve"> з</w:t>
            </w:r>
            <w:r w:rsidRPr="00AD423E">
              <w:rPr>
                <w:rFonts w:ascii="Times New Roman" w:hAnsi="Times New Roman"/>
                <w:color w:val="auto"/>
                <w:sz w:val="22"/>
                <w:szCs w:val="22"/>
              </w:rPr>
              <w:t xml:space="preserve"> зазначенням порядку змін його умов</w:t>
            </w:r>
            <w:r w:rsidR="00173A5A" w:rsidRPr="00AD423E">
              <w:rPr>
                <w:rFonts w:ascii="Times New Roman" w:hAnsi="Times New Roman"/>
                <w:color w:val="auto"/>
                <w:sz w:val="22"/>
                <w:szCs w:val="22"/>
              </w:rPr>
              <w:t xml:space="preserve"> (</w:t>
            </w:r>
            <w:r w:rsidR="00173A5A" w:rsidRPr="00AD423E">
              <w:rPr>
                <w:rFonts w:ascii="Times New Roman" w:hAnsi="Times New Roman"/>
                <w:b/>
                <w:color w:val="auto"/>
                <w:sz w:val="22"/>
                <w:szCs w:val="22"/>
              </w:rPr>
              <w:t xml:space="preserve">Додаток № </w:t>
            </w:r>
            <w:r w:rsidR="005372CE" w:rsidRPr="00AD423E">
              <w:rPr>
                <w:rFonts w:ascii="Times New Roman" w:hAnsi="Times New Roman"/>
                <w:b/>
                <w:color w:val="auto"/>
                <w:sz w:val="22"/>
                <w:szCs w:val="22"/>
              </w:rPr>
              <w:t>4</w:t>
            </w:r>
            <w:r w:rsidR="00173A5A" w:rsidRPr="00AD423E">
              <w:rPr>
                <w:rFonts w:ascii="Times New Roman" w:hAnsi="Times New Roman"/>
                <w:color w:val="auto"/>
                <w:sz w:val="22"/>
                <w:szCs w:val="22"/>
              </w:rPr>
              <w:t xml:space="preserve"> до тендерної документації)</w:t>
            </w:r>
            <w:r w:rsidR="00403B93" w:rsidRPr="00AD423E">
              <w:rPr>
                <w:rFonts w:ascii="Times New Roman" w:hAnsi="Times New Roman"/>
                <w:color w:val="auto"/>
                <w:sz w:val="22"/>
                <w:szCs w:val="22"/>
              </w:rPr>
              <w:t>.</w:t>
            </w:r>
          </w:p>
          <w:p w:rsidR="00113829" w:rsidRPr="00AD423E" w:rsidRDefault="006F21A2" w:rsidP="006F21A2">
            <w:pPr>
              <w:widowControl w:val="0"/>
              <w:spacing w:line="240" w:lineRule="auto"/>
              <w:ind w:firstLine="397"/>
              <w:contextualSpacing/>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C23CBF" w:rsidRPr="00AD423E" w:rsidTr="00050F16">
        <w:trPr>
          <w:trHeight w:val="522"/>
          <w:jc w:val="center"/>
        </w:trPr>
        <w:tc>
          <w:tcPr>
            <w:tcW w:w="573" w:type="dxa"/>
            <w:shd w:val="clear" w:color="auto" w:fill="auto"/>
          </w:tcPr>
          <w:p w:rsidR="00D07EE0" w:rsidRPr="00AD423E" w:rsidRDefault="00D07EE0" w:rsidP="00D07EE0">
            <w:pPr>
              <w:widowControl w:val="0"/>
              <w:spacing w:line="240" w:lineRule="auto"/>
              <w:contextualSpacing/>
              <w:jc w:val="both"/>
              <w:rPr>
                <w:rFonts w:ascii="Times New Roman" w:hAnsi="Times New Roman"/>
                <w:b/>
                <w:color w:val="auto"/>
                <w:sz w:val="22"/>
                <w:szCs w:val="22"/>
              </w:rPr>
            </w:pPr>
            <w:r w:rsidRPr="00AD423E">
              <w:rPr>
                <w:rFonts w:ascii="Times New Roman" w:hAnsi="Times New Roman"/>
                <w:b/>
                <w:color w:val="auto"/>
                <w:sz w:val="22"/>
                <w:szCs w:val="22"/>
              </w:rPr>
              <w:t>4</w:t>
            </w:r>
          </w:p>
        </w:tc>
        <w:tc>
          <w:tcPr>
            <w:tcW w:w="2541" w:type="dxa"/>
            <w:shd w:val="clear" w:color="auto" w:fill="auto"/>
          </w:tcPr>
          <w:p w:rsidR="00D07EE0" w:rsidRPr="00AD423E" w:rsidRDefault="00403B93"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Умови укладання договору про закупівлю</w:t>
            </w:r>
          </w:p>
        </w:tc>
        <w:tc>
          <w:tcPr>
            <w:tcW w:w="6804" w:type="dxa"/>
            <w:shd w:val="clear" w:color="auto" w:fill="auto"/>
          </w:tcPr>
          <w:p w:rsidR="006F21A2" w:rsidRPr="00AD423E" w:rsidRDefault="006F21A2" w:rsidP="00AE62AE">
            <w:pPr>
              <w:widowControl w:val="0"/>
              <w:spacing w:line="240" w:lineRule="auto"/>
              <w:ind w:firstLine="459"/>
              <w:contextualSpacing/>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F21A2" w:rsidRPr="00AD423E" w:rsidRDefault="006F21A2" w:rsidP="006F21A2">
            <w:pPr>
              <w:widowControl w:val="0"/>
              <w:spacing w:line="240" w:lineRule="auto"/>
              <w:ind w:firstLine="397"/>
              <w:contextualSpacing/>
              <w:jc w:val="both"/>
              <w:rPr>
                <w:rFonts w:ascii="Times New Roman" w:eastAsia="Times New Roman" w:hAnsi="Times New Roman" w:cs="Times New Roman"/>
                <w:color w:val="000000"/>
                <w:sz w:val="22"/>
                <w:szCs w:val="22"/>
              </w:rPr>
            </w:pPr>
            <w:r w:rsidRPr="00AD423E">
              <w:rPr>
                <w:rFonts w:ascii="Times New Roman" w:eastAsia="Times New Roman" w:hAnsi="Times New Roman" w:cs="Times New Roman"/>
                <w:color w:val="000000"/>
                <w:sz w:val="22"/>
                <w:szCs w:val="22"/>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F21A2" w:rsidRPr="00AD423E" w:rsidRDefault="006F21A2" w:rsidP="006F21A2">
            <w:pPr>
              <w:shd w:val="clear" w:color="auto" w:fill="FFFFFF"/>
              <w:spacing w:line="240" w:lineRule="auto"/>
              <w:ind w:firstLine="406"/>
              <w:jc w:val="both"/>
              <w:rPr>
                <w:rFonts w:ascii="Times New Roman" w:eastAsia="Times New Roman" w:hAnsi="Times New Roman" w:cs="Times New Roman"/>
                <w:i/>
                <w:sz w:val="22"/>
                <w:szCs w:val="22"/>
              </w:rPr>
            </w:pPr>
            <w:r w:rsidRPr="00AD423E">
              <w:rPr>
                <w:rFonts w:ascii="Times New Roman" w:eastAsia="Times New Roman" w:hAnsi="Times New Roman" w:cs="Times New Roman"/>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D423E">
              <w:rPr>
                <w:rFonts w:ascii="Times New Roman" w:eastAsia="Times New Roman" w:hAnsi="Times New Roman" w:cs="Times New Roman"/>
                <w:i/>
                <w:sz w:val="22"/>
                <w:szCs w:val="22"/>
                <w:highlight w:val="white"/>
              </w:rPr>
              <w:t xml:space="preserve"> </w:t>
            </w:r>
            <w:proofErr w:type="spellStart"/>
            <w:r w:rsidRPr="00AD423E">
              <w:rPr>
                <w:rFonts w:ascii="Times New Roman" w:eastAsia="Times New Roman" w:hAnsi="Times New Roman" w:cs="Times New Roman"/>
                <w:i/>
                <w:sz w:val="22"/>
                <w:szCs w:val="22"/>
                <w:highlight w:val="white"/>
              </w:rPr>
              <w:t>абз</w:t>
            </w:r>
            <w:proofErr w:type="spellEnd"/>
            <w:r w:rsidRPr="00AD423E">
              <w:rPr>
                <w:rFonts w:ascii="Times New Roman" w:eastAsia="Times New Roman" w:hAnsi="Times New Roman" w:cs="Times New Roman"/>
                <w:i/>
                <w:sz w:val="22"/>
                <w:szCs w:val="22"/>
                <w:highlight w:val="white"/>
              </w:rPr>
              <w:t>. 2 підпункту 3  пункту 44 Особливостей.</w:t>
            </w:r>
          </w:p>
          <w:p w:rsidR="006F21A2" w:rsidRPr="00AD423E" w:rsidRDefault="006F21A2" w:rsidP="006F21A2">
            <w:pPr>
              <w:shd w:val="clear" w:color="auto" w:fill="FFFFFF"/>
              <w:spacing w:line="240" w:lineRule="auto"/>
              <w:ind w:firstLine="406"/>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F21A2" w:rsidRPr="00AD423E" w:rsidRDefault="006F21A2" w:rsidP="006F21A2">
            <w:pPr>
              <w:shd w:val="clear" w:color="auto" w:fill="FFFFFF"/>
              <w:spacing w:line="240" w:lineRule="auto"/>
              <w:ind w:firstLine="406"/>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визначення грошового еквівалента зобов’язання в іноземній валюті;</w:t>
            </w:r>
          </w:p>
          <w:p w:rsidR="006F21A2" w:rsidRPr="00AD423E" w:rsidRDefault="006F21A2" w:rsidP="006F21A2">
            <w:pPr>
              <w:shd w:val="clear" w:color="auto" w:fill="FFFFFF"/>
              <w:spacing w:line="240" w:lineRule="auto"/>
              <w:ind w:firstLine="406"/>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перерахунку ціни в бік зменшення ціни тендерної пропозиції переможця без зменшення обсягів закупівлі;</w:t>
            </w:r>
          </w:p>
          <w:p w:rsidR="006F21A2" w:rsidRPr="00AD423E" w:rsidRDefault="006F21A2" w:rsidP="006F21A2">
            <w:pPr>
              <w:spacing w:line="240" w:lineRule="auto"/>
              <w:ind w:firstLine="406"/>
              <w:jc w:val="both"/>
              <w:rPr>
                <w:rFonts w:ascii="Times New Roman" w:eastAsia="Times New Roman" w:hAnsi="Times New Roman"/>
                <w:color w:val="auto"/>
                <w:sz w:val="22"/>
                <w:szCs w:val="22"/>
                <w:lang w:eastAsia="ru-RU"/>
              </w:rPr>
            </w:pPr>
            <w:r w:rsidRPr="00AD423E">
              <w:rPr>
                <w:rFonts w:ascii="Times New Roman" w:eastAsia="Times New Roman" w:hAnsi="Times New Roman"/>
                <w:color w:val="auto"/>
                <w:sz w:val="22"/>
                <w:szCs w:val="22"/>
                <w:lang w:eastAsia="ru-RU"/>
              </w:rPr>
              <w:t>перерахунку ціни та обсягів товарів в бік зменшення за умови необхідності приведення обсягів товарів до кратності упаковки.</w:t>
            </w:r>
          </w:p>
          <w:p w:rsidR="00972C0B" w:rsidRPr="00AD423E" w:rsidRDefault="00972C0B" w:rsidP="00972C0B">
            <w:pPr>
              <w:spacing w:line="240" w:lineRule="auto"/>
              <w:ind w:firstLine="406"/>
              <w:jc w:val="both"/>
              <w:rPr>
                <w:rStyle w:val="rvts0"/>
                <w:color w:val="auto"/>
                <w:sz w:val="22"/>
                <w:szCs w:val="22"/>
              </w:rPr>
            </w:pPr>
            <w:r w:rsidRPr="00AD423E">
              <w:rPr>
                <w:rStyle w:val="rvts0"/>
                <w:color w:val="auto"/>
                <w:sz w:val="22"/>
                <w:szCs w:val="22"/>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72C0B" w:rsidRPr="00AD423E" w:rsidRDefault="00972C0B" w:rsidP="00972C0B">
            <w:pPr>
              <w:spacing w:line="240" w:lineRule="auto"/>
              <w:ind w:firstLine="406"/>
              <w:jc w:val="both"/>
              <w:rPr>
                <w:rStyle w:val="rvts0"/>
                <w:color w:val="auto"/>
                <w:sz w:val="22"/>
                <w:szCs w:val="22"/>
              </w:rPr>
            </w:pPr>
            <w:r w:rsidRPr="00AD423E">
              <w:rPr>
                <w:rStyle w:val="rvts0"/>
                <w:color w:val="auto"/>
                <w:sz w:val="22"/>
                <w:szCs w:val="22"/>
              </w:rPr>
              <w:t>1) зменшення обсягів закупівлі, зокрема з урахуванням фактичного обсягу видатків замовника;</w:t>
            </w:r>
          </w:p>
          <w:p w:rsidR="00972C0B" w:rsidRPr="00AD423E" w:rsidRDefault="00972C0B" w:rsidP="00972C0B">
            <w:pPr>
              <w:spacing w:line="240" w:lineRule="auto"/>
              <w:ind w:firstLine="406"/>
              <w:jc w:val="both"/>
              <w:rPr>
                <w:rStyle w:val="rvts0"/>
                <w:color w:val="auto"/>
                <w:sz w:val="22"/>
                <w:szCs w:val="22"/>
              </w:rPr>
            </w:pPr>
            <w:r w:rsidRPr="00AD423E">
              <w:rPr>
                <w:rStyle w:val="rvts0"/>
                <w:color w:val="auto"/>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D423E">
              <w:rPr>
                <w:rStyle w:val="rvts0"/>
                <w:color w:val="auto"/>
                <w:sz w:val="22"/>
                <w:szCs w:val="22"/>
              </w:rPr>
              <w:t>пропорційно</w:t>
            </w:r>
            <w:proofErr w:type="spellEnd"/>
            <w:r w:rsidRPr="00AD423E">
              <w:rPr>
                <w:rStyle w:val="rvts0"/>
                <w:color w:val="auto"/>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2C0B" w:rsidRPr="00AD423E" w:rsidRDefault="00972C0B" w:rsidP="00972C0B">
            <w:pPr>
              <w:spacing w:line="240" w:lineRule="auto"/>
              <w:ind w:firstLine="406"/>
              <w:jc w:val="both"/>
              <w:rPr>
                <w:rStyle w:val="rvts0"/>
                <w:color w:val="auto"/>
                <w:sz w:val="22"/>
                <w:szCs w:val="22"/>
              </w:rPr>
            </w:pPr>
            <w:r w:rsidRPr="00AD423E">
              <w:rPr>
                <w:rStyle w:val="rvts0"/>
                <w:color w:val="auto"/>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972C0B" w:rsidRPr="00AD423E" w:rsidRDefault="00972C0B" w:rsidP="00972C0B">
            <w:pPr>
              <w:spacing w:line="240" w:lineRule="auto"/>
              <w:ind w:firstLine="406"/>
              <w:jc w:val="both"/>
              <w:rPr>
                <w:rStyle w:val="rvts0"/>
                <w:color w:val="auto"/>
                <w:sz w:val="22"/>
                <w:szCs w:val="22"/>
              </w:rPr>
            </w:pPr>
            <w:r w:rsidRPr="00AD423E">
              <w:rPr>
                <w:rStyle w:val="rvts0"/>
                <w:color w:val="auto"/>
                <w:sz w:val="22"/>
                <w:szCs w:val="22"/>
              </w:rPr>
              <w:t xml:space="preserve">4) продовження строку дії договору про закупівлю та/або строку виконання зобов’язань щодо передачі товару, виконання робіт, </w:t>
            </w:r>
            <w:r w:rsidRPr="00AD423E">
              <w:rPr>
                <w:rStyle w:val="rvts0"/>
                <w:color w:val="auto"/>
                <w:sz w:val="22"/>
                <w:szCs w:val="22"/>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2C0B" w:rsidRPr="00AD423E" w:rsidRDefault="00972C0B" w:rsidP="00972C0B">
            <w:pPr>
              <w:spacing w:line="240" w:lineRule="auto"/>
              <w:ind w:firstLine="406"/>
              <w:jc w:val="both"/>
              <w:rPr>
                <w:rStyle w:val="rvts0"/>
                <w:color w:val="auto"/>
                <w:sz w:val="22"/>
                <w:szCs w:val="22"/>
              </w:rPr>
            </w:pPr>
            <w:r w:rsidRPr="00AD423E">
              <w:rPr>
                <w:rStyle w:val="rvts0"/>
                <w:color w:val="auto"/>
                <w:sz w:val="22"/>
                <w:szCs w:val="22"/>
              </w:rPr>
              <w:t>5) погодження зміни ціни в договорі про закупівлю в бік зменшення (без зміни кількості (обсягу) та якості товарів, робіт і послуг);</w:t>
            </w:r>
          </w:p>
          <w:p w:rsidR="00972C0B" w:rsidRPr="00AD423E" w:rsidRDefault="00972C0B" w:rsidP="00972C0B">
            <w:pPr>
              <w:spacing w:line="240" w:lineRule="auto"/>
              <w:ind w:firstLine="406"/>
              <w:jc w:val="both"/>
              <w:rPr>
                <w:rStyle w:val="rvts0"/>
                <w:color w:val="auto"/>
                <w:sz w:val="22"/>
                <w:szCs w:val="22"/>
              </w:rPr>
            </w:pPr>
            <w:r w:rsidRPr="00AD423E">
              <w:rPr>
                <w:rStyle w:val="rvts0"/>
                <w:color w:val="auto"/>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D423E">
              <w:rPr>
                <w:rStyle w:val="rvts0"/>
                <w:color w:val="auto"/>
                <w:sz w:val="22"/>
                <w:szCs w:val="22"/>
              </w:rPr>
              <w:t>пропорційно</w:t>
            </w:r>
            <w:proofErr w:type="spellEnd"/>
            <w:r w:rsidRPr="00AD423E">
              <w:rPr>
                <w:rStyle w:val="rvts0"/>
                <w:color w:val="auto"/>
                <w:sz w:val="22"/>
                <w:szCs w:val="22"/>
              </w:rPr>
              <w:t xml:space="preserve"> до зміни таких ставок та/або пільг з оподаткування, а також у зв’язку із зміною системи оподаткування </w:t>
            </w:r>
            <w:proofErr w:type="spellStart"/>
            <w:r w:rsidRPr="00AD423E">
              <w:rPr>
                <w:rStyle w:val="rvts0"/>
                <w:color w:val="auto"/>
                <w:sz w:val="22"/>
                <w:szCs w:val="22"/>
              </w:rPr>
              <w:t>пропорційно</w:t>
            </w:r>
            <w:proofErr w:type="spellEnd"/>
            <w:r w:rsidRPr="00AD423E">
              <w:rPr>
                <w:rStyle w:val="rvts0"/>
                <w:color w:val="auto"/>
                <w:sz w:val="22"/>
                <w:szCs w:val="22"/>
              </w:rPr>
              <w:t xml:space="preserve"> до зміни податкового навантаження внаслідок зміни системи оподаткування;</w:t>
            </w:r>
          </w:p>
          <w:p w:rsidR="00972C0B" w:rsidRPr="00AD423E" w:rsidRDefault="00972C0B" w:rsidP="00972C0B">
            <w:pPr>
              <w:spacing w:line="240" w:lineRule="auto"/>
              <w:ind w:firstLine="406"/>
              <w:jc w:val="both"/>
              <w:rPr>
                <w:rStyle w:val="rvts0"/>
                <w:color w:val="auto"/>
                <w:sz w:val="22"/>
                <w:szCs w:val="22"/>
              </w:rPr>
            </w:pPr>
            <w:r w:rsidRPr="00AD423E">
              <w:rPr>
                <w:rStyle w:val="rvts0"/>
                <w:color w:val="auto"/>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423E">
              <w:rPr>
                <w:rStyle w:val="rvts0"/>
                <w:color w:val="auto"/>
                <w:sz w:val="22"/>
                <w:szCs w:val="22"/>
              </w:rPr>
              <w:t>Platts</w:t>
            </w:r>
            <w:proofErr w:type="spellEnd"/>
            <w:r w:rsidRPr="00AD423E">
              <w:rPr>
                <w:rStyle w:val="rvts0"/>
                <w:color w:val="auto"/>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2C0B" w:rsidRPr="00AD423E" w:rsidRDefault="00972C0B" w:rsidP="00972C0B">
            <w:pPr>
              <w:spacing w:line="240" w:lineRule="auto"/>
              <w:ind w:firstLine="406"/>
              <w:jc w:val="both"/>
              <w:rPr>
                <w:rStyle w:val="rvts0"/>
                <w:color w:val="auto"/>
                <w:sz w:val="22"/>
                <w:szCs w:val="22"/>
              </w:rPr>
            </w:pPr>
            <w:r w:rsidRPr="00AD423E">
              <w:rPr>
                <w:rStyle w:val="rvts0"/>
                <w:color w:val="auto"/>
                <w:sz w:val="22"/>
                <w:szCs w:val="22"/>
              </w:rPr>
              <w:t>8) зміни умов у зв’язку із застосуванням положень частини шостої статті 41 Закону;</w:t>
            </w:r>
          </w:p>
          <w:p w:rsidR="00972C0B" w:rsidRPr="00AD423E" w:rsidRDefault="00972C0B" w:rsidP="00972C0B">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2"/>
                <w:szCs w:val="22"/>
              </w:rPr>
            </w:pPr>
            <w:r w:rsidRPr="00AD423E">
              <w:rPr>
                <w:rStyle w:val="rvts0"/>
                <w:color w:val="auto"/>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07EE0" w:rsidRPr="00AD423E" w:rsidRDefault="008C6509" w:rsidP="00972C0B">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2"/>
                <w:szCs w:val="22"/>
              </w:rPr>
            </w:pPr>
            <w:r w:rsidRPr="00AD423E">
              <w:rPr>
                <w:rStyle w:val="rvts0"/>
                <w:color w:val="auto"/>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0009C" w:rsidRPr="00AD423E">
              <w:rPr>
                <w:rStyle w:val="rvts0"/>
                <w:color w:val="auto"/>
                <w:sz w:val="22"/>
                <w:szCs w:val="22"/>
              </w:rPr>
              <w:t>О</w:t>
            </w:r>
            <w:r w:rsidRPr="00AD423E">
              <w:rPr>
                <w:rStyle w:val="rvts0"/>
                <w:color w:val="auto"/>
                <w:sz w:val="22"/>
                <w:szCs w:val="22"/>
              </w:rPr>
              <w:t>собливостей</w:t>
            </w:r>
            <w:r w:rsidR="0040009C" w:rsidRPr="00AD423E">
              <w:rPr>
                <w:rStyle w:val="rvts0"/>
                <w:color w:val="auto"/>
                <w:sz w:val="22"/>
                <w:szCs w:val="22"/>
              </w:rPr>
              <w:t>.</w:t>
            </w:r>
          </w:p>
          <w:p w:rsidR="007A00B3" w:rsidRPr="00AD423E" w:rsidRDefault="00C157F2" w:rsidP="0077656D">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cs="Times New Roman"/>
                <w:color w:val="auto"/>
                <w:sz w:val="22"/>
                <w:szCs w:val="22"/>
              </w:rPr>
            </w:pPr>
            <w:r w:rsidRPr="00AE62AE">
              <w:rPr>
                <w:rStyle w:val="rvts0"/>
                <w:color w:val="000000" w:themeColor="text1"/>
                <w:sz w:val="22"/>
                <w:szCs w:val="22"/>
              </w:rPr>
              <w:t xml:space="preserve">Істотними умовами, що обов’язково включаються до договору про закупівлю та викладені в </w:t>
            </w:r>
            <w:proofErr w:type="spellStart"/>
            <w:r w:rsidRPr="00AE62AE">
              <w:rPr>
                <w:rStyle w:val="rvts0"/>
                <w:color w:val="000000" w:themeColor="text1"/>
                <w:sz w:val="22"/>
                <w:szCs w:val="22"/>
              </w:rPr>
              <w:t>проєкті</w:t>
            </w:r>
            <w:proofErr w:type="spellEnd"/>
            <w:r w:rsidRPr="00AE62AE">
              <w:rPr>
                <w:rStyle w:val="rvts0"/>
                <w:color w:val="000000" w:themeColor="text1"/>
                <w:sz w:val="22"/>
                <w:szCs w:val="22"/>
              </w:rPr>
              <w:t xml:space="preserve">, який наведений у </w:t>
            </w:r>
            <w:r w:rsidRPr="00AE62AE">
              <w:rPr>
                <w:rStyle w:val="rvts0"/>
                <w:b/>
                <w:color w:val="000000" w:themeColor="text1"/>
                <w:sz w:val="22"/>
                <w:szCs w:val="22"/>
              </w:rPr>
              <w:t xml:space="preserve">додатку </w:t>
            </w:r>
            <w:r w:rsidR="00267795" w:rsidRPr="00AE62AE">
              <w:rPr>
                <w:rStyle w:val="rvts0"/>
                <w:b/>
                <w:color w:val="000000" w:themeColor="text1"/>
                <w:sz w:val="22"/>
                <w:szCs w:val="22"/>
              </w:rPr>
              <w:t>№4</w:t>
            </w:r>
            <w:r w:rsidRPr="00AE62AE">
              <w:rPr>
                <w:rStyle w:val="rvts0"/>
                <w:color w:val="000000" w:themeColor="text1"/>
                <w:sz w:val="22"/>
                <w:szCs w:val="22"/>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C23CBF" w:rsidRPr="00AD423E" w:rsidTr="00050F16">
        <w:trPr>
          <w:trHeight w:val="248"/>
          <w:jc w:val="center"/>
        </w:trPr>
        <w:tc>
          <w:tcPr>
            <w:tcW w:w="573" w:type="dxa"/>
            <w:shd w:val="clear" w:color="auto" w:fill="auto"/>
          </w:tcPr>
          <w:p w:rsidR="00D07EE0" w:rsidRPr="00AD423E" w:rsidRDefault="00D07EE0" w:rsidP="00D07EE0">
            <w:pPr>
              <w:widowControl w:val="0"/>
              <w:spacing w:line="240" w:lineRule="auto"/>
              <w:contextualSpacing/>
              <w:jc w:val="both"/>
              <w:rPr>
                <w:rFonts w:ascii="Times New Roman" w:hAnsi="Times New Roman"/>
                <w:b/>
                <w:color w:val="auto"/>
                <w:sz w:val="22"/>
                <w:szCs w:val="22"/>
              </w:rPr>
            </w:pPr>
            <w:r w:rsidRPr="00AD423E">
              <w:rPr>
                <w:rFonts w:ascii="Times New Roman" w:hAnsi="Times New Roman"/>
                <w:b/>
                <w:color w:val="auto"/>
                <w:sz w:val="22"/>
                <w:szCs w:val="22"/>
              </w:rPr>
              <w:lastRenderedPageBreak/>
              <w:t>5</w:t>
            </w:r>
          </w:p>
        </w:tc>
        <w:tc>
          <w:tcPr>
            <w:tcW w:w="2541" w:type="dxa"/>
            <w:shd w:val="clear" w:color="auto" w:fill="auto"/>
          </w:tcPr>
          <w:p w:rsidR="00D07EE0" w:rsidRPr="00055927" w:rsidRDefault="00D07EE0"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6804" w:type="dxa"/>
            <w:shd w:val="clear" w:color="auto" w:fill="auto"/>
          </w:tcPr>
          <w:p w:rsidR="00972C0B" w:rsidRPr="00AD423E" w:rsidRDefault="00972C0B" w:rsidP="00972C0B">
            <w:pPr>
              <w:pStyle w:val="rvps2"/>
              <w:shd w:val="clear" w:color="auto" w:fill="FFFFFF"/>
              <w:spacing w:before="0" w:beforeAutospacing="0" w:after="0" w:afterAutospacing="0"/>
              <w:ind w:firstLine="448"/>
              <w:jc w:val="both"/>
              <w:rPr>
                <w:rFonts w:eastAsia="Times New Roman"/>
                <w:sz w:val="22"/>
                <w:szCs w:val="22"/>
                <w:lang w:eastAsia="ru-RU"/>
              </w:rPr>
            </w:pPr>
            <w:r w:rsidRPr="00AD423E">
              <w:rPr>
                <w:sz w:val="22"/>
                <w:szCs w:val="22"/>
              </w:rPr>
              <w:t>У разі відхилення тендерної пропозиції з підстави, визначеної </w:t>
            </w:r>
            <w:hyperlink r:id="rId23" w:anchor="n605" w:history="1">
              <w:r w:rsidRPr="00AD423E">
                <w:rPr>
                  <w:rStyle w:val="ae"/>
                  <w:color w:val="auto"/>
                  <w:sz w:val="22"/>
                  <w:szCs w:val="22"/>
                </w:rPr>
                <w:t>підпунктом 3</w:t>
              </w:r>
            </w:hyperlink>
            <w:r w:rsidRPr="00AD423E">
              <w:rPr>
                <w:sz w:val="22"/>
                <w:szCs w:val="22"/>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4" w:anchor="n1611" w:tgtFrame="_blank" w:history="1">
              <w:r w:rsidRPr="00AD423E">
                <w:rPr>
                  <w:rStyle w:val="ae"/>
                  <w:color w:val="auto"/>
                  <w:sz w:val="22"/>
                  <w:szCs w:val="22"/>
                </w:rPr>
                <w:t>статтею</w:t>
              </w:r>
            </w:hyperlink>
            <w:hyperlink r:id="rId25" w:anchor="n1611" w:tgtFrame="_blank" w:history="1">
              <w:r w:rsidRPr="00AD423E">
                <w:rPr>
                  <w:rStyle w:val="ae"/>
                  <w:color w:val="auto"/>
                  <w:sz w:val="22"/>
                  <w:szCs w:val="22"/>
                </w:rPr>
                <w:t> 33</w:t>
              </w:r>
            </w:hyperlink>
            <w:r w:rsidRPr="00AD423E">
              <w:rPr>
                <w:sz w:val="22"/>
                <w:szCs w:val="22"/>
              </w:rPr>
              <w:t> Закону та цим пунктом.</w:t>
            </w:r>
          </w:p>
          <w:p w:rsidR="00403B93" w:rsidRPr="00AD423E" w:rsidRDefault="00972C0B" w:rsidP="00972C0B">
            <w:pPr>
              <w:pStyle w:val="rvps2"/>
              <w:shd w:val="clear" w:color="auto" w:fill="FFFFFF"/>
              <w:spacing w:before="0" w:beforeAutospacing="0" w:after="0" w:afterAutospacing="0"/>
              <w:ind w:firstLine="448"/>
              <w:jc w:val="both"/>
              <w:rPr>
                <w:rStyle w:val="rvts0"/>
                <w:color w:val="333333"/>
                <w:sz w:val="22"/>
                <w:szCs w:val="22"/>
              </w:rPr>
            </w:pPr>
            <w:bookmarkStart w:id="21" w:name="n641"/>
            <w:bookmarkEnd w:id="21"/>
            <w:r w:rsidRPr="00AD423E">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E6C68" w:rsidRPr="00AD423E" w:rsidTr="00050F16">
        <w:trPr>
          <w:trHeight w:val="522"/>
          <w:jc w:val="center"/>
        </w:trPr>
        <w:tc>
          <w:tcPr>
            <w:tcW w:w="573" w:type="dxa"/>
            <w:shd w:val="clear" w:color="auto" w:fill="auto"/>
          </w:tcPr>
          <w:p w:rsidR="003E6C68" w:rsidRPr="00AD423E" w:rsidRDefault="003E6C68" w:rsidP="003E6C68">
            <w:pPr>
              <w:widowControl w:val="0"/>
              <w:spacing w:line="240" w:lineRule="auto"/>
              <w:contextualSpacing/>
              <w:jc w:val="both"/>
              <w:rPr>
                <w:rFonts w:ascii="Times New Roman" w:hAnsi="Times New Roman"/>
                <w:b/>
                <w:color w:val="auto"/>
                <w:sz w:val="22"/>
                <w:szCs w:val="22"/>
              </w:rPr>
            </w:pPr>
            <w:r w:rsidRPr="00AD423E">
              <w:rPr>
                <w:rFonts w:ascii="Times New Roman" w:hAnsi="Times New Roman"/>
                <w:b/>
                <w:color w:val="auto"/>
                <w:sz w:val="22"/>
                <w:szCs w:val="22"/>
              </w:rPr>
              <w:t>6</w:t>
            </w:r>
          </w:p>
        </w:tc>
        <w:tc>
          <w:tcPr>
            <w:tcW w:w="2541" w:type="dxa"/>
            <w:shd w:val="clear" w:color="auto" w:fill="auto"/>
          </w:tcPr>
          <w:p w:rsidR="003E6C68" w:rsidRPr="00055927" w:rsidRDefault="003E6C68" w:rsidP="00DE11D8">
            <w:pPr>
              <w:widowControl w:val="0"/>
              <w:spacing w:line="240" w:lineRule="auto"/>
              <w:contextualSpacing/>
              <w:jc w:val="both"/>
              <w:rPr>
                <w:rFonts w:ascii="Times New Roman" w:hAnsi="Times New Roman"/>
                <w:b/>
                <w:color w:val="auto"/>
                <w:sz w:val="22"/>
                <w:szCs w:val="22"/>
                <w:lang w:eastAsia="uk-UA"/>
              </w:rPr>
            </w:pPr>
            <w:r w:rsidRPr="00055927">
              <w:rPr>
                <w:rFonts w:ascii="Times New Roman" w:hAnsi="Times New Roman"/>
                <w:b/>
                <w:color w:val="auto"/>
                <w:sz w:val="22"/>
                <w:szCs w:val="22"/>
                <w:lang w:eastAsia="uk-UA"/>
              </w:rPr>
              <w:t xml:space="preserve">Забезпечення виконання договору про закупівлю </w:t>
            </w:r>
          </w:p>
        </w:tc>
        <w:tc>
          <w:tcPr>
            <w:tcW w:w="6804" w:type="dxa"/>
            <w:shd w:val="clear" w:color="auto" w:fill="auto"/>
          </w:tcPr>
          <w:p w:rsidR="003E6C68" w:rsidRPr="00AD423E" w:rsidRDefault="00F03BFD" w:rsidP="00570BF8">
            <w:pPr>
              <w:shd w:val="clear" w:color="auto" w:fill="FFFFFF"/>
              <w:tabs>
                <w:tab w:val="left" w:pos="1440"/>
              </w:tabs>
              <w:spacing w:line="240" w:lineRule="auto"/>
              <w:ind w:firstLine="406"/>
              <w:jc w:val="both"/>
              <w:rPr>
                <w:rFonts w:ascii="Times New Roman" w:hAnsi="Times New Roman"/>
                <w:color w:val="auto"/>
                <w:sz w:val="22"/>
                <w:szCs w:val="22"/>
              </w:rPr>
            </w:pPr>
            <w:r w:rsidRPr="00AD423E">
              <w:rPr>
                <w:rFonts w:ascii="Times New Roman" w:eastAsia="Times New Roman" w:hAnsi="Times New Roman"/>
                <w:color w:val="auto"/>
                <w:sz w:val="22"/>
                <w:szCs w:val="22"/>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p w:rsidR="0091645D" w:rsidRPr="004C4A16" w:rsidRDefault="004C4A16" w:rsidP="00563B4F">
      <w:pPr>
        <w:tabs>
          <w:tab w:val="left" w:pos="7050"/>
        </w:tabs>
        <w:spacing w:line="240" w:lineRule="auto"/>
        <w:rPr>
          <w:rFonts w:ascii="Times New Roman" w:hAnsi="Times New Roman"/>
          <w:b/>
          <w:color w:val="auto"/>
          <w:sz w:val="20"/>
          <w:szCs w:val="20"/>
          <w:lang w:eastAsia="ru-RU"/>
        </w:rPr>
      </w:pPr>
      <w:r w:rsidRPr="004C4A16">
        <w:rPr>
          <w:rFonts w:ascii="Times New Roman" w:hAnsi="Times New Roman"/>
          <w:b/>
          <w:color w:val="auto"/>
          <w:sz w:val="20"/>
          <w:szCs w:val="20"/>
          <w:lang w:eastAsia="ru-RU"/>
        </w:rPr>
        <w:t>ДОДАТКИ:</w:t>
      </w: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4C4A16" w:rsidRPr="00610B70" w:rsidTr="001D5F6A">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997016" w:rsidRDefault="00AD423E" w:rsidP="001D5F6A">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Pr>
                <w:rFonts w:ascii="Times New Roman" w:hAnsi="Times New Roman" w:cs="Times New Roman"/>
                <w:color w:val="auto"/>
                <w:sz w:val="20"/>
                <w:szCs w:val="20"/>
              </w:rPr>
              <w:t>Додаток № 1</w:t>
            </w:r>
            <w:r w:rsidR="004C4A16" w:rsidRPr="00997016">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610B70" w:rsidRDefault="004C4A16" w:rsidP="004C4A16">
            <w:pPr>
              <w:pBdr>
                <w:top w:val="nil"/>
                <w:left w:val="nil"/>
                <w:bottom w:val="nil"/>
                <w:right w:val="nil"/>
                <w:between w:val="nil"/>
              </w:pBdr>
              <w:shd w:val="clear" w:color="auto" w:fill="FFFFFF"/>
              <w:rPr>
                <w:rFonts w:ascii="Times New Roman" w:hAnsi="Times New Roman" w:cs="Times New Roman"/>
                <w:color w:val="auto"/>
                <w:sz w:val="20"/>
                <w:szCs w:val="20"/>
              </w:rPr>
            </w:pPr>
            <w:r w:rsidRPr="00267795">
              <w:rPr>
                <w:rFonts w:ascii="Times New Roman" w:hAnsi="Times New Roman" w:cs="Times New Roman"/>
                <w:color w:val="auto"/>
                <w:sz w:val="20"/>
                <w:szCs w:val="20"/>
              </w:rPr>
              <w:t xml:space="preserve">ІНФОРМАЦІЯ ПРО НЕОБХІДНІ ТЕХНІЧНІ, ЯКІСНІ ТА КІЛЬКІСНІ ХАРАКТЕРИСТИКИ ПРЕДМЕТА ЗАКУПІВЛІ </w:t>
            </w:r>
          </w:p>
        </w:tc>
      </w:tr>
      <w:tr w:rsidR="004C4A16" w:rsidRPr="004B255B" w:rsidTr="001D5F6A">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997016" w:rsidRDefault="00AD423E" w:rsidP="001D5F6A">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Додаток № 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1D5F6A">
            <w:pPr>
              <w:pBdr>
                <w:top w:val="nil"/>
                <w:left w:val="nil"/>
                <w:bottom w:val="nil"/>
                <w:right w:val="nil"/>
                <w:between w:val="nil"/>
              </w:pBdr>
              <w:shd w:val="clear" w:color="auto" w:fill="FFFFFF"/>
              <w:rPr>
                <w:rFonts w:ascii="Times New Roman" w:hAnsi="Times New Roman" w:cs="Times New Roman"/>
                <w:color w:val="auto"/>
                <w:sz w:val="20"/>
                <w:szCs w:val="20"/>
              </w:rPr>
            </w:pPr>
            <w:r>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4C4A16" w:rsidRPr="004B255B" w:rsidTr="001D5F6A">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1D5F6A">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267795">
              <w:rPr>
                <w:rFonts w:ascii="Times New Roman" w:hAnsi="Times New Roman" w:cs="Times New Roman"/>
                <w:color w:val="auto"/>
                <w:sz w:val="20"/>
                <w:szCs w:val="20"/>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DB2D35">
            <w:pPr>
              <w:pStyle w:val="26"/>
              <w:widowControl/>
              <w:rPr>
                <w:rFonts w:ascii="Times New Roman" w:eastAsia="Times New Roman" w:hAnsi="Times New Roman" w:cs="Times New Roman"/>
                <w:sz w:val="20"/>
                <w:szCs w:val="20"/>
              </w:rPr>
            </w:pPr>
            <w:r w:rsidRPr="00267795">
              <w:rPr>
                <w:rFonts w:ascii="Times New Roman" w:eastAsia="Tahoma" w:hAnsi="Times New Roman" w:cs="Times New Roman"/>
                <w:sz w:val="20"/>
                <w:szCs w:val="20"/>
                <w:lang w:eastAsia="hi-IN" w:bidi="hi-IN"/>
              </w:rPr>
              <w:t xml:space="preserve">ІНФОРМАЦІЯ ЩОДО ВІДПОВІДНОСТІ УЧАСНИКА ВИМОГАМ, ВИЗНАЧЕНИМ У </w:t>
            </w:r>
            <w:r w:rsidR="00050F16">
              <w:rPr>
                <w:rFonts w:ascii="Times New Roman" w:eastAsia="Tahoma" w:hAnsi="Times New Roman" w:cs="Times New Roman"/>
                <w:sz w:val="20"/>
                <w:szCs w:val="20"/>
                <w:lang w:eastAsia="hi-IN" w:bidi="hi-IN"/>
              </w:rPr>
              <w:t>П.</w:t>
            </w:r>
            <w:r w:rsidR="00DB2D35">
              <w:rPr>
                <w:rFonts w:ascii="Times New Roman" w:eastAsia="Tahoma" w:hAnsi="Times New Roman" w:cs="Times New Roman"/>
                <w:sz w:val="20"/>
                <w:szCs w:val="20"/>
                <w:lang w:eastAsia="hi-IN" w:bidi="hi-IN"/>
              </w:rPr>
              <w:t xml:space="preserve"> 47 ОСОБЛИВОСТЕЙ</w:t>
            </w:r>
          </w:p>
        </w:tc>
      </w:tr>
      <w:tr w:rsidR="004C4A16" w:rsidRPr="00A41173" w:rsidTr="001D5F6A">
        <w:trPr>
          <w:trHeight w:val="30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1D5F6A">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A41173" w:rsidRDefault="004C4A16" w:rsidP="001D5F6A">
            <w:pPr>
              <w:spacing w:line="240" w:lineRule="auto"/>
              <w:jc w:val="both"/>
              <w:rPr>
                <w:rFonts w:ascii="Times New Roman" w:eastAsia="Times New Roman" w:hAnsi="Times New Roman" w:cs="Times New Roman"/>
                <w:color w:val="FF0000"/>
                <w:sz w:val="20"/>
                <w:szCs w:val="20"/>
              </w:rPr>
            </w:pPr>
            <w:r w:rsidRPr="00A41173">
              <w:rPr>
                <w:rFonts w:ascii="Times New Roman" w:eastAsia="Times New Roman" w:hAnsi="Times New Roman" w:cs="Times New Roman"/>
                <w:color w:val="auto"/>
                <w:sz w:val="20"/>
                <w:szCs w:val="20"/>
              </w:rPr>
              <w:t>ПРОЄКТ ДОГОВОРУ</w:t>
            </w:r>
          </w:p>
        </w:tc>
      </w:tr>
      <w:tr w:rsidR="00AD423E" w:rsidRPr="00A41173" w:rsidTr="001D5F6A">
        <w:trPr>
          <w:trHeight w:val="30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AD423E" w:rsidRPr="00AD423E" w:rsidRDefault="00AD423E" w:rsidP="001D5F6A">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Додаток №5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AD423E" w:rsidRPr="00A41173" w:rsidRDefault="00AD423E" w:rsidP="001D5F6A">
            <w:pPr>
              <w:spacing w:line="240" w:lineRule="auto"/>
              <w:jc w:val="both"/>
              <w:rPr>
                <w:rFonts w:ascii="Times New Roman" w:eastAsia="Times New Roman" w:hAnsi="Times New Roman" w:cs="Times New Roman"/>
                <w:color w:val="auto"/>
                <w:sz w:val="20"/>
                <w:szCs w:val="20"/>
              </w:rPr>
            </w:pPr>
            <w:r w:rsidRPr="00AD423E">
              <w:rPr>
                <w:rFonts w:ascii="Times New Roman" w:eastAsia="Times New Roman" w:hAnsi="Times New Roman" w:cs="Times New Roman"/>
                <w:color w:val="auto"/>
                <w:sz w:val="20"/>
                <w:szCs w:val="20"/>
              </w:rPr>
              <w:t>ІНФОРМАЦІЯ ПРО УЧАСНИКА</w:t>
            </w:r>
          </w:p>
        </w:tc>
      </w:tr>
    </w:tbl>
    <w:p w:rsidR="0091645D" w:rsidRDefault="0091645D" w:rsidP="00563B4F">
      <w:pPr>
        <w:tabs>
          <w:tab w:val="left" w:pos="7050"/>
        </w:tabs>
        <w:spacing w:line="240" w:lineRule="auto"/>
        <w:rPr>
          <w:rFonts w:ascii="Times New Roman" w:hAnsi="Times New Roman"/>
          <w:color w:val="FF0000"/>
          <w:sz w:val="20"/>
          <w:szCs w:val="20"/>
          <w:lang w:eastAsia="ru-RU"/>
        </w:rPr>
      </w:pPr>
    </w:p>
    <w:p w:rsidR="00EF034D" w:rsidRDefault="00EF034D" w:rsidP="00563B4F">
      <w:pPr>
        <w:tabs>
          <w:tab w:val="left" w:pos="7050"/>
        </w:tabs>
        <w:spacing w:line="240" w:lineRule="auto"/>
        <w:rPr>
          <w:rFonts w:ascii="Times New Roman" w:hAnsi="Times New Roman"/>
          <w:color w:val="FF0000"/>
          <w:sz w:val="20"/>
          <w:szCs w:val="20"/>
          <w:lang w:eastAsia="ru-RU"/>
        </w:rPr>
      </w:pPr>
    </w:p>
    <w:p w:rsidR="00AD423E" w:rsidRDefault="00AD423E" w:rsidP="00563B4F">
      <w:pPr>
        <w:tabs>
          <w:tab w:val="left" w:pos="7050"/>
        </w:tabs>
        <w:spacing w:line="240" w:lineRule="auto"/>
        <w:rPr>
          <w:rFonts w:ascii="Times New Roman" w:hAnsi="Times New Roman"/>
          <w:color w:val="FF0000"/>
          <w:sz w:val="20"/>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DE11D8" w:rsidRDefault="00DE11D8"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4F08E0" w:rsidRDefault="004F08E0" w:rsidP="0091645D">
      <w:pPr>
        <w:spacing w:line="240" w:lineRule="auto"/>
        <w:jc w:val="right"/>
        <w:rPr>
          <w:rFonts w:ascii="Times New Roman" w:eastAsia="Times New Roman" w:hAnsi="Times New Roman"/>
          <w:b/>
          <w:bCs/>
          <w:szCs w:val="20"/>
          <w:lang w:eastAsia="ru-RU"/>
        </w:rPr>
      </w:pPr>
    </w:p>
    <w:p w:rsidR="0091645D" w:rsidRPr="00614B56" w:rsidRDefault="0091645D" w:rsidP="0091645D">
      <w:pPr>
        <w:spacing w:line="240" w:lineRule="auto"/>
        <w:jc w:val="right"/>
        <w:rPr>
          <w:rFonts w:ascii="Times New Roman" w:eastAsia="Times New Roman" w:hAnsi="Times New Roman"/>
          <w:b/>
          <w:bCs/>
          <w:szCs w:val="20"/>
          <w:lang w:eastAsia="ru-RU"/>
        </w:rPr>
      </w:pPr>
      <w:r w:rsidRPr="00614B56">
        <w:rPr>
          <w:rFonts w:ascii="Times New Roman" w:eastAsia="Times New Roman" w:hAnsi="Times New Roman"/>
          <w:b/>
          <w:bCs/>
          <w:szCs w:val="20"/>
          <w:lang w:eastAsia="ru-RU"/>
        </w:rPr>
        <w:lastRenderedPageBreak/>
        <w:t>ДОДАТОК 1</w:t>
      </w:r>
    </w:p>
    <w:p w:rsidR="0091645D" w:rsidRPr="00614B56" w:rsidRDefault="0091645D" w:rsidP="0091645D">
      <w:pPr>
        <w:spacing w:line="240" w:lineRule="auto"/>
        <w:jc w:val="right"/>
        <w:rPr>
          <w:rFonts w:ascii="Times New Roman" w:eastAsia="Times New Roman" w:hAnsi="Times New Roman"/>
          <w:bCs/>
          <w:i/>
          <w:szCs w:val="20"/>
          <w:lang w:eastAsia="ru-RU"/>
        </w:rPr>
      </w:pPr>
      <w:r w:rsidRPr="00614B56">
        <w:rPr>
          <w:rFonts w:ascii="Times New Roman" w:eastAsia="Times New Roman" w:hAnsi="Times New Roman"/>
          <w:bCs/>
          <w:i/>
          <w:szCs w:val="20"/>
          <w:lang w:eastAsia="ru-RU"/>
        </w:rPr>
        <w:t>до тендерної документації</w:t>
      </w:r>
    </w:p>
    <w:p w:rsidR="00614B56" w:rsidRDefault="00614B56" w:rsidP="00614B56">
      <w:pPr>
        <w:spacing w:line="240" w:lineRule="auto"/>
        <w:jc w:val="center"/>
        <w:rPr>
          <w:rFonts w:ascii="Times New Roman" w:eastAsia="Times New Roman" w:hAnsi="Times New Roman" w:cs="Times New Roman"/>
          <w:i/>
          <w:lang w:eastAsia="ar-SA"/>
        </w:rPr>
      </w:pPr>
    </w:p>
    <w:p w:rsidR="00614B56" w:rsidRPr="002F03F1" w:rsidRDefault="00614B56" w:rsidP="00614B56">
      <w:pPr>
        <w:spacing w:line="240" w:lineRule="auto"/>
        <w:jc w:val="center"/>
        <w:rPr>
          <w:rFonts w:ascii="Times New Roman" w:eastAsia="Times New Roman" w:hAnsi="Times New Roman" w:cs="Times New Roman"/>
          <w:i/>
          <w:lang w:eastAsia="ar-SA"/>
        </w:rPr>
      </w:pPr>
      <w:r w:rsidRPr="002F03F1">
        <w:rPr>
          <w:rFonts w:ascii="Times New Roman" w:eastAsia="Times New Roman" w:hAnsi="Times New Roman" w:cs="Times New Roman"/>
          <w:i/>
          <w:lang w:eastAsia="ar-SA"/>
        </w:rPr>
        <w:t>(Заповнюється учасником процедури закупівлі</w:t>
      </w:r>
      <w:r w:rsidR="00F72EE6">
        <w:rPr>
          <w:rFonts w:ascii="Times New Roman" w:eastAsia="Times New Roman" w:hAnsi="Times New Roman" w:cs="Times New Roman"/>
          <w:i/>
          <w:lang w:eastAsia="ar-SA"/>
        </w:rPr>
        <w:t xml:space="preserve"> на фірмовому бланку, в разі його наявності,</w:t>
      </w:r>
      <w:r w:rsidRPr="002F03F1">
        <w:rPr>
          <w:rFonts w:ascii="Times New Roman" w:eastAsia="Times New Roman" w:hAnsi="Times New Roman" w:cs="Times New Roman"/>
          <w:i/>
          <w:lang w:eastAsia="ar-SA"/>
        </w:rPr>
        <w:t xml:space="preserve"> та подається у складі тендерної пропозиції)</w:t>
      </w:r>
    </w:p>
    <w:p w:rsidR="0091645D" w:rsidRPr="0039466D" w:rsidRDefault="0091645D" w:rsidP="0091645D">
      <w:pPr>
        <w:pStyle w:val="Default"/>
        <w:jc w:val="center"/>
        <w:rPr>
          <w:b/>
          <w:bCs/>
          <w:color w:val="auto"/>
          <w:sz w:val="22"/>
          <w:szCs w:val="20"/>
        </w:rPr>
      </w:pPr>
    </w:p>
    <w:p w:rsidR="0091645D" w:rsidRDefault="0091645D" w:rsidP="0091645D">
      <w:pPr>
        <w:pStyle w:val="Default"/>
        <w:jc w:val="center"/>
        <w:rPr>
          <w:b/>
          <w:bCs/>
          <w:color w:val="auto"/>
          <w:sz w:val="22"/>
          <w:szCs w:val="20"/>
        </w:rPr>
      </w:pPr>
      <w:r w:rsidRPr="00F74074">
        <w:rPr>
          <w:b/>
          <w:bCs/>
          <w:color w:val="auto"/>
          <w:sz w:val="22"/>
          <w:szCs w:val="20"/>
        </w:rPr>
        <w:t xml:space="preserve">ІНФОРМАЦІЯ ПРО НЕОБХІДНІ ТЕХНІЧНІ, ЯКІСНІ ТА КІЛЬКІСНІ ХАРАКТЕРИСТИКИ ПРЕДМЕТА ЗАКУПІВЛІ </w:t>
      </w:r>
    </w:p>
    <w:p w:rsidR="004501A0" w:rsidRDefault="004501A0" w:rsidP="00614B56">
      <w:pPr>
        <w:spacing w:line="240" w:lineRule="auto"/>
        <w:ind w:firstLine="567"/>
        <w:jc w:val="both"/>
        <w:rPr>
          <w:rFonts w:ascii="Times New Roman" w:eastAsia="Times New Roman" w:hAnsi="Times New Roman" w:cs="Times New Roman"/>
          <w:i/>
          <w:lang w:eastAsia="ar-SA"/>
        </w:rPr>
      </w:pPr>
    </w:p>
    <w:p w:rsidR="00F231CD" w:rsidRPr="00F231CD" w:rsidRDefault="00F231CD" w:rsidP="00F231CD">
      <w:pPr>
        <w:spacing w:line="240" w:lineRule="auto"/>
        <w:ind w:firstLine="720"/>
        <w:jc w:val="both"/>
        <w:rPr>
          <w:rFonts w:ascii="Times New Roman" w:eastAsia="Times New Roman" w:hAnsi="Times New Roman" w:cs="Times New Roman"/>
          <w:i/>
          <w:lang w:eastAsia="ar-SA"/>
        </w:rPr>
      </w:pPr>
      <w:r w:rsidRPr="00F231CD">
        <w:rPr>
          <w:rFonts w:ascii="Times New Roman" w:eastAsia="Times New Roman" w:hAnsi="Times New Roman" w:cs="Times New Roman"/>
          <w:i/>
          <w:lang w:eastAsia="ar-S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231CD" w:rsidRDefault="00F231CD" w:rsidP="00F231CD">
      <w:pPr>
        <w:spacing w:line="240" w:lineRule="auto"/>
        <w:ind w:firstLine="720"/>
        <w:jc w:val="both"/>
        <w:rPr>
          <w:rFonts w:ascii="Times New Roman" w:eastAsia="Times New Roman" w:hAnsi="Times New Roman" w:cs="Times New Roman"/>
          <w:i/>
          <w:lang w:eastAsia="ar-SA"/>
        </w:rPr>
      </w:pPr>
      <w:r w:rsidRPr="00F231CD">
        <w:rPr>
          <w:rFonts w:ascii="Times New Roman" w:eastAsia="Times New Roman" w:hAnsi="Times New Roman" w:cs="Times New Roman"/>
          <w:i/>
          <w:lang w:eastAsia="ar-S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231CD" w:rsidRDefault="00F231CD" w:rsidP="00F231CD">
      <w:pPr>
        <w:spacing w:line="240" w:lineRule="auto"/>
        <w:ind w:firstLine="720"/>
        <w:jc w:val="both"/>
        <w:rPr>
          <w:rFonts w:ascii="Times New Roman" w:eastAsia="Times New Roman" w:hAnsi="Times New Roman" w:cs="Times New Roman"/>
        </w:rPr>
      </w:pPr>
    </w:p>
    <w:p w:rsidR="004501A0" w:rsidRDefault="00F231CD" w:rsidP="00F231CD">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F08E0" w:rsidRPr="00F231CD" w:rsidRDefault="004F08E0" w:rsidP="004F08E0">
      <w:pPr>
        <w:spacing w:line="240" w:lineRule="auto"/>
        <w:ind w:firstLine="720"/>
        <w:jc w:val="both"/>
        <w:rPr>
          <w:rFonts w:ascii="Times New Roman" w:eastAsia="Times New Roman" w:hAnsi="Times New Roman" w:cs="Times New Roman"/>
        </w:rPr>
      </w:pPr>
      <w:r w:rsidRPr="004F08E0">
        <w:rPr>
          <w:rFonts w:ascii="Times New Roman" w:eastAsia="Times New Roman" w:hAnsi="Times New Roman" w:cs="Times New Roman"/>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F231CD" w:rsidRDefault="00AD423E" w:rsidP="00F231CD">
      <w:pPr>
        <w:spacing w:line="0" w:lineRule="atLeast"/>
        <w:ind w:firstLine="426"/>
        <w:jc w:val="both"/>
        <w:rPr>
          <w:bCs/>
          <w:iCs/>
        </w:rPr>
      </w:pPr>
      <w:r>
        <w:rPr>
          <w:b/>
          <w:bCs/>
          <w:iCs/>
        </w:rPr>
        <w:t xml:space="preserve">1. Предмет закупівлі та конкретна назва, код ДК: </w:t>
      </w:r>
      <w:r w:rsidR="00DE11D8">
        <w:rPr>
          <w:bCs/>
          <w:iCs/>
        </w:rPr>
        <w:t xml:space="preserve">Бензин А </w:t>
      </w:r>
      <w:r w:rsidR="001B6AF4" w:rsidRPr="00050F16">
        <w:rPr>
          <w:bCs/>
          <w:iCs/>
        </w:rPr>
        <w:t>95 з</w:t>
      </w:r>
      <w:r w:rsidR="004B1B80" w:rsidRPr="00050F16">
        <w:rPr>
          <w:bCs/>
          <w:iCs/>
        </w:rPr>
        <w:t>а талонами за кодом ДК021:2015-</w:t>
      </w:r>
      <w:r w:rsidR="001B6AF4" w:rsidRPr="00050F16">
        <w:rPr>
          <w:bCs/>
          <w:iCs/>
        </w:rPr>
        <w:t>09130000-9 Нафта і дистиляти (</w:t>
      </w:r>
      <w:r w:rsidR="0001589B" w:rsidRPr="00050F16">
        <w:rPr>
          <w:bCs/>
          <w:iCs/>
        </w:rPr>
        <w:t xml:space="preserve">ДК021:2015-09132000-3 Бензин), </w:t>
      </w:r>
      <w:r w:rsidR="00397E45" w:rsidRPr="00050F16">
        <w:rPr>
          <w:bCs/>
          <w:iCs/>
        </w:rPr>
        <w:t>д</w:t>
      </w:r>
      <w:r w:rsidR="001B6AF4" w:rsidRPr="00050F16">
        <w:rPr>
          <w:bCs/>
          <w:iCs/>
        </w:rPr>
        <w:t>изельне паливо за талонами за кодом ДК021:2015-09130000-9 Нафта і дистиляти (ДК021:2015- 09134200-9 Дизельне паливо)</w:t>
      </w:r>
    </w:p>
    <w:p w:rsidR="00E60662" w:rsidRPr="00F231CD" w:rsidRDefault="00F231CD" w:rsidP="00F231CD">
      <w:pPr>
        <w:spacing w:line="0" w:lineRule="atLeast"/>
        <w:ind w:firstLine="426"/>
        <w:jc w:val="both"/>
        <w:rPr>
          <w:bCs/>
          <w:iCs/>
        </w:rPr>
      </w:pPr>
      <w:r>
        <w:rPr>
          <w:b/>
          <w:bCs/>
          <w:iCs/>
        </w:rPr>
        <w:t>2</w:t>
      </w:r>
      <w:r w:rsidR="00E60662">
        <w:rPr>
          <w:rFonts w:ascii="Times New Roman" w:eastAsia="Times New Roman" w:hAnsi="Times New Roman"/>
          <w:b/>
        </w:rPr>
        <w:t xml:space="preserve">. </w:t>
      </w:r>
      <w:r w:rsidR="00A4175B">
        <w:rPr>
          <w:rFonts w:ascii="Times New Roman" w:eastAsia="Times New Roman" w:hAnsi="Times New Roman"/>
          <w:b/>
        </w:rPr>
        <w:t>С</w:t>
      </w:r>
      <w:r w:rsidR="002E67CD">
        <w:rPr>
          <w:rFonts w:ascii="Times New Roman" w:eastAsia="Times New Roman" w:hAnsi="Times New Roman"/>
          <w:b/>
        </w:rPr>
        <w:t>пецифікація</w:t>
      </w:r>
      <w:r w:rsidR="00E60662" w:rsidRPr="00E60662">
        <w:rPr>
          <w:rFonts w:ascii="Times New Roman" w:eastAsia="Times New Roman" w:hAnsi="Times New Roman"/>
          <w:b/>
        </w:rPr>
        <w:t>:</w:t>
      </w:r>
    </w:p>
    <w:tbl>
      <w:tblPr>
        <w:tblpPr w:leftFromText="180" w:rightFromText="180" w:vertAnchor="text" w:horzAnchor="margin" w:tblpX="-126" w:tblpY="10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559"/>
        <w:gridCol w:w="1843"/>
        <w:gridCol w:w="992"/>
        <w:gridCol w:w="1134"/>
        <w:gridCol w:w="1276"/>
      </w:tblGrid>
      <w:tr w:rsidR="00BB57CB" w:rsidRPr="00BB57CB" w:rsidTr="00BB57CB">
        <w:trPr>
          <w:trHeight w:val="841"/>
        </w:trPr>
        <w:tc>
          <w:tcPr>
            <w:tcW w:w="562" w:type="dxa"/>
            <w:tcBorders>
              <w:top w:val="single" w:sz="4" w:space="0" w:color="auto"/>
              <w:left w:val="single" w:sz="4" w:space="0" w:color="auto"/>
              <w:bottom w:val="single" w:sz="4" w:space="0" w:color="auto"/>
              <w:right w:val="single" w:sz="4" w:space="0" w:color="auto"/>
            </w:tcBorders>
            <w:vAlign w:val="center"/>
            <w:hideMark/>
          </w:tcPr>
          <w:p w:rsidR="00BB57CB" w:rsidRPr="00A4175B" w:rsidRDefault="00BB57CB" w:rsidP="008756AB">
            <w:pPr>
              <w:spacing w:line="256" w:lineRule="auto"/>
              <w:ind w:left="-113" w:right="2"/>
              <w:jc w:val="center"/>
              <w:rPr>
                <w:rFonts w:ascii="Times New Roman" w:hAnsi="Times New Roman" w:cs="Times New Roman"/>
                <w:b/>
                <w:sz w:val="22"/>
                <w:szCs w:val="22"/>
                <w:lang w:eastAsia="zh-CN"/>
              </w:rPr>
            </w:pPr>
            <w:r w:rsidRPr="00A4175B">
              <w:rPr>
                <w:rFonts w:ascii="Times New Roman" w:eastAsia="Times New Roman" w:hAnsi="Times New Roman" w:cs="Times New Roman"/>
                <w:b/>
                <w:sz w:val="22"/>
                <w:szCs w:val="22"/>
                <w:lang w:eastAsia="zh-CN"/>
              </w:rP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BB57CB" w:rsidRPr="00A4175B" w:rsidRDefault="00BB57CB" w:rsidP="008756AB">
            <w:pPr>
              <w:spacing w:line="256" w:lineRule="auto"/>
              <w:ind w:right="-110"/>
              <w:jc w:val="center"/>
              <w:rPr>
                <w:rFonts w:ascii="Times New Roman" w:eastAsia="Times New Roman" w:hAnsi="Times New Roman" w:cs="Times New Roman"/>
                <w:b/>
                <w:sz w:val="22"/>
                <w:szCs w:val="22"/>
                <w:lang w:eastAsia="zh-CN"/>
              </w:rPr>
            </w:pPr>
            <w:r w:rsidRPr="00A4175B">
              <w:rPr>
                <w:rFonts w:ascii="Times New Roman" w:eastAsia="Times New Roman" w:hAnsi="Times New Roman" w:cs="Times New Roman"/>
                <w:b/>
                <w:bCs/>
                <w:color w:val="000000"/>
                <w:sz w:val="22"/>
                <w:szCs w:val="22"/>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BB57CB" w:rsidRPr="00A4175B" w:rsidRDefault="00BB57CB" w:rsidP="008756AB">
            <w:pPr>
              <w:spacing w:line="256" w:lineRule="auto"/>
              <w:jc w:val="center"/>
              <w:rPr>
                <w:rFonts w:ascii="Times New Roman" w:eastAsia="Times New Roman" w:hAnsi="Times New Roman" w:cs="Times New Roman"/>
                <w:b/>
                <w:bCs/>
                <w:sz w:val="22"/>
                <w:szCs w:val="22"/>
                <w:lang w:eastAsia="zh-CN"/>
              </w:rPr>
            </w:pPr>
          </w:p>
          <w:p w:rsidR="00BB57CB" w:rsidRPr="00A4175B" w:rsidRDefault="00BB57CB" w:rsidP="008756AB">
            <w:pPr>
              <w:spacing w:line="256" w:lineRule="auto"/>
              <w:jc w:val="center"/>
              <w:rPr>
                <w:rFonts w:ascii="Times New Roman" w:eastAsia="Times New Roman" w:hAnsi="Times New Roman" w:cs="Times New Roman"/>
                <w:b/>
                <w:bCs/>
                <w:sz w:val="22"/>
                <w:szCs w:val="22"/>
                <w:lang w:eastAsia="zh-CN"/>
              </w:rPr>
            </w:pPr>
            <w:r w:rsidRPr="00A4175B">
              <w:rPr>
                <w:rFonts w:ascii="Times New Roman" w:eastAsia="Times New Roman" w:hAnsi="Times New Roman" w:cs="Times New Roman"/>
                <w:b/>
                <w:bCs/>
                <w:sz w:val="22"/>
                <w:szCs w:val="22"/>
                <w:lang w:eastAsia="zh-CN"/>
              </w:rPr>
              <w:t>Відпуск на АЗС</w:t>
            </w:r>
          </w:p>
        </w:tc>
        <w:tc>
          <w:tcPr>
            <w:tcW w:w="1843" w:type="dxa"/>
            <w:tcBorders>
              <w:top w:val="single" w:sz="4" w:space="0" w:color="auto"/>
              <w:left w:val="single" w:sz="4" w:space="0" w:color="auto"/>
              <w:bottom w:val="single" w:sz="4" w:space="0" w:color="auto"/>
              <w:right w:val="single" w:sz="4" w:space="0" w:color="auto"/>
            </w:tcBorders>
          </w:tcPr>
          <w:p w:rsidR="00BB57CB" w:rsidRPr="00A4175B" w:rsidRDefault="00BB57CB" w:rsidP="008756AB">
            <w:pPr>
              <w:spacing w:line="256" w:lineRule="auto"/>
              <w:jc w:val="center"/>
              <w:rPr>
                <w:rFonts w:ascii="Times New Roman" w:eastAsia="Times New Roman" w:hAnsi="Times New Roman" w:cs="Times New Roman"/>
                <w:b/>
                <w:bCs/>
                <w:sz w:val="22"/>
                <w:szCs w:val="22"/>
                <w:lang w:eastAsia="zh-CN"/>
              </w:rPr>
            </w:pPr>
            <w:r w:rsidRPr="00A4175B">
              <w:rPr>
                <w:rFonts w:ascii="Times New Roman" w:eastAsia="Times New Roman" w:hAnsi="Times New Roman" w:cs="Times New Roman"/>
                <w:b/>
                <w:bCs/>
                <w:sz w:val="22"/>
                <w:szCs w:val="22"/>
                <w:lang w:eastAsia="zh-CN"/>
              </w:rPr>
              <w:t>Країна походження товару</w:t>
            </w:r>
          </w:p>
          <w:p w:rsidR="00A4175B" w:rsidRPr="00A4175B" w:rsidRDefault="00A4175B" w:rsidP="008756AB">
            <w:pPr>
              <w:spacing w:line="256" w:lineRule="auto"/>
              <w:jc w:val="center"/>
              <w:rPr>
                <w:rFonts w:ascii="Times New Roman" w:eastAsia="Times New Roman" w:hAnsi="Times New Roman" w:cs="Times New Roman"/>
                <w:bCs/>
                <w:i/>
                <w:sz w:val="22"/>
                <w:szCs w:val="22"/>
                <w:lang w:eastAsia="zh-CN"/>
              </w:rPr>
            </w:pPr>
            <w:r w:rsidRPr="00A4175B">
              <w:rPr>
                <w:rFonts w:ascii="Times New Roman" w:eastAsia="Times New Roman" w:hAnsi="Times New Roman" w:cs="Times New Roman"/>
                <w:bCs/>
                <w:i/>
                <w:sz w:val="22"/>
                <w:szCs w:val="22"/>
                <w:lang w:eastAsia="zh-CN"/>
              </w:rPr>
              <w:t>(заповнюється Учасником)</w:t>
            </w:r>
          </w:p>
        </w:tc>
        <w:tc>
          <w:tcPr>
            <w:tcW w:w="992" w:type="dxa"/>
            <w:tcBorders>
              <w:top w:val="single" w:sz="4" w:space="0" w:color="auto"/>
              <w:left w:val="single" w:sz="4" w:space="0" w:color="auto"/>
              <w:bottom w:val="single" w:sz="4" w:space="0" w:color="auto"/>
              <w:right w:val="single" w:sz="4" w:space="0" w:color="auto"/>
            </w:tcBorders>
          </w:tcPr>
          <w:p w:rsidR="00BB57CB" w:rsidRPr="00A4175B" w:rsidRDefault="00BB57CB" w:rsidP="008756AB">
            <w:pPr>
              <w:spacing w:line="256" w:lineRule="auto"/>
              <w:jc w:val="center"/>
              <w:rPr>
                <w:rFonts w:ascii="Times New Roman" w:eastAsia="Times New Roman" w:hAnsi="Times New Roman" w:cs="Times New Roman"/>
                <w:b/>
                <w:bCs/>
                <w:sz w:val="22"/>
                <w:szCs w:val="22"/>
                <w:lang w:eastAsia="zh-CN"/>
              </w:rPr>
            </w:pPr>
          </w:p>
          <w:p w:rsidR="00BB57CB" w:rsidRPr="00A4175B" w:rsidRDefault="00BB57CB" w:rsidP="008756AB">
            <w:pPr>
              <w:spacing w:line="256" w:lineRule="auto"/>
              <w:jc w:val="center"/>
              <w:rPr>
                <w:rFonts w:ascii="Times New Roman" w:eastAsia="Times New Roman" w:hAnsi="Times New Roman" w:cs="Times New Roman"/>
                <w:b/>
                <w:bCs/>
                <w:sz w:val="22"/>
                <w:szCs w:val="22"/>
                <w:lang w:eastAsia="zh-CN"/>
              </w:rPr>
            </w:pPr>
            <w:r w:rsidRPr="00A4175B">
              <w:rPr>
                <w:rFonts w:ascii="Times New Roman" w:eastAsia="Times New Roman" w:hAnsi="Times New Roman" w:cs="Times New Roman"/>
                <w:b/>
                <w:bCs/>
                <w:sz w:val="22"/>
                <w:szCs w:val="22"/>
                <w:lang w:eastAsia="zh-CN"/>
              </w:rPr>
              <w:t>КЕКВ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CB" w:rsidRPr="00A4175B" w:rsidRDefault="00BB57CB" w:rsidP="008756AB">
            <w:pPr>
              <w:spacing w:line="256" w:lineRule="auto"/>
              <w:jc w:val="center"/>
              <w:rPr>
                <w:rFonts w:ascii="Times New Roman" w:eastAsia="Times New Roman" w:hAnsi="Times New Roman" w:cs="Times New Roman"/>
                <w:b/>
                <w:sz w:val="22"/>
                <w:szCs w:val="22"/>
                <w:lang w:eastAsia="zh-CN"/>
              </w:rPr>
            </w:pPr>
            <w:r w:rsidRPr="00A4175B">
              <w:rPr>
                <w:rFonts w:ascii="Times New Roman" w:eastAsia="Times New Roman" w:hAnsi="Times New Roman" w:cs="Times New Roman"/>
                <w:b/>
                <w:bCs/>
                <w:sz w:val="22"/>
                <w:szCs w:val="22"/>
                <w:lang w:eastAsia="zh-CN"/>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CB" w:rsidRPr="00A4175B" w:rsidRDefault="00BB57CB" w:rsidP="008756AB">
            <w:pPr>
              <w:spacing w:line="256" w:lineRule="auto"/>
              <w:jc w:val="center"/>
              <w:rPr>
                <w:rFonts w:ascii="Times New Roman" w:eastAsia="Times New Roman" w:hAnsi="Times New Roman" w:cs="Times New Roman"/>
                <w:b/>
                <w:sz w:val="22"/>
                <w:szCs w:val="22"/>
                <w:lang w:eastAsia="zh-CN"/>
              </w:rPr>
            </w:pPr>
            <w:r w:rsidRPr="00A4175B">
              <w:rPr>
                <w:rFonts w:ascii="Times New Roman" w:eastAsia="Times New Roman" w:hAnsi="Times New Roman" w:cs="Times New Roman"/>
                <w:b/>
                <w:bCs/>
                <w:sz w:val="22"/>
                <w:szCs w:val="22"/>
                <w:lang w:eastAsia="zh-CN"/>
              </w:rPr>
              <w:t>Кількість</w:t>
            </w:r>
          </w:p>
        </w:tc>
      </w:tr>
      <w:tr w:rsidR="00BB57CB" w:rsidRPr="00BB57CB" w:rsidTr="00BB57CB">
        <w:trPr>
          <w:trHeight w:val="424"/>
        </w:trPr>
        <w:tc>
          <w:tcPr>
            <w:tcW w:w="562" w:type="dxa"/>
            <w:tcBorders>
              <w:top w:val="single" w:sz="4" w:space="0" w:color="auto"/>
              <w:left w:val="single" w:sz="4" w:space="0" w:color="auto"/>
              <w:bottom w:val="single" w:sz="4" w:space="0" w:color="auto"/>
              <w:right w:val="single" w:sz="4" w:space="0" w:color="auto"/>
            </w:tcBorders>
            <w:vAlign w:val="center"/>
            <w:hideMark/>
          </w:tcPr>
          <w:p w:rsidR="00BB57CB" w:rsidRPr="00BB57CB" w:rsidRDefault="00BB57CB" w:rsidP="008756AB">
            <w:pPr>
              <w:spacing w:line="256" w:lineRule="auto"/>
              <w:ind w:left="-113" w:right="2"/>
              <w:jc w:val="center"/>
              <w:rPr>
                <w:rFonts w:ascii="Times New Roman" w:eastAsia="Times New Roman" w:hAnsi="Times New Roman" w:cs="Times New Roman"/>
                <w:sz w:val="22"/>
                <w:szCs w:val="22"/>
                <w:lang w:eastAsia="zh-CN"/>
              </w:rPr>
            </w:pPr>
            <w:r w:rsidRPr="00BB57CB">
              <w:rPr>
                <w:rFonts w:ascii="Times New Roman" w:eastAsia="Times New Roman" w:hAnsi="Times New Roman" w:cs="Times New Roman"/>
                <w:sz w:val="22"/>
                <w:szCs w:val="22"/>
                <w:lang w:eastAsia="zh-CN"/>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B57CB" w:rsidRPr="00BB57CB" w:rsidRDefault="00DE11D8" w:rsidP="00050F16">
            <w:pPr>
              <w:spacing w:line="256" w:lineRule="auto"/>
              <w:jc w:val="center"/>
              <w:rPr>
                <w:rFonts w:ascii="Times New Roman" w:eastAsia="Times New Roman" w:hAnsi="Times New Roman" w:cs="Times New Roman"/>
                <w:sz w:val="22"/>
                <w:szCs w:val="22"/>
              </w:rPr>
            </w:pPr>
            <w:r>
              <w:rPr>
                <w:rFonts w:ascii="Times New Roman" w:hAnsi="Times New Roman" w:cs="Times New Roman"/>
                <w:b/>
                <w:bCs/>
                <w:sz w:val="22"/>
                <w:szCs w:val="22"/>
              </w:rPr>
              <w:t xml:space="preserve">Бензин А </w:t>
            </w:r>
            <w:r w:rsidR="00BB57CB" w:rsidRPr="00BB57CB">
              <w:rPr>
                <w:rFonts w:ascii="Times New Roman" w:hAnsi="Times New Roman" w:cs="Times New Roman"/>
                <w:b/>
                <w:bCs/>
                <w:sz w:val="22"/>
                <w:szCs w:val="22"/>
              </w:rPr>
              <w:t xml:space="preserve">95 </w:t>
            </w:r>
          </w:p>
        </w:tc>
        <w:tc>
          <w:tcPr>
            <w:tcW w:w="1559" w:type="dxa"/>
            <w:tcBorders>
              <w:top w:val="single" w:sz="4" w:space="0" w:color="auto"/>
              <w:left w:val="single" w:sz="4" w:space="0" w:color="auto"/>
              <w:bottom w:val="single" w:sz="4" w:space="0" w:color="auto"/>
              <w:right w:val="single" w:sz="4" w:space="0" w:color="auto"/>
            </w:tcBorders>
          </w:tcPr>
          <w:p w:rsidR="00BB57CB" w:rsidRPr="00BB57CB" w:rsidRDefault="00BB57CB" w:rsidP="0077784E">
            <w:pPr>
              <w:spacing w:line="256" w:lineRule="auto"/>
              <w:jc w:val="center"/>
              <w:rPr>
                <w:rFonts w:ascii="Times New Roman" w:eastAsia="Times New Roman" w:hAnsi="Times New Roman" w:cs="Times New Roman"/>
                <w:b/>
                <w:sz w:val="22"/>
                <w:szCs w:val="22"/>
                <w:lang w:eastAsia="zh-CN"/>
              </w:rPr>
            </w:pPr>
            <w:r w:rsidRPr="00BB57CB">
              <w:rPr>
                <w:rFonts w:ascii="Times New Roman" w:hAnsi="Times New Roman" w:cs="Times New Roman"/>
                <w:b/>
                <w:bCs/>
                <w:sz w:val="22"/>
                <w:szCs w:val="22"/>
              </w:rPr>
              <w:t>за талонами</w:t>
            </w:r>
          </w:p>
        </w:tc>
        <w:tc>
          <w:tcPr>
            <w:tcW w:w="1843" w:type="dxa"/>
            <w:tcBorders>
              <w:top w:val="single" w:sz="4" w:space="0" w:color="auto"/>
              <w:left w:val="single" w:sz="4" w:space="0" w:color="auto"/>
              <w:bottom w:val="single" w:sz="4" w:space="0" w:color="auto"/>
              <w:right w:val="single" w:sz="4" w:space="0" w:color="auto"/>
            </w:tcBorders>
          </w:tcPr>
          <w:p w:rsidR="00BB57CB" w:rsidRPr="00BB57CB" w:rsidRDefault="00BB57CB" w:rsidP="0077784E">
            <w:pPr>
              <w:spacing w:line="256" w:lineRule="auto"/>
              <w:jc w:val="center"/>
              <w:rPr>
                <w:rFonts w:ascii="Times New Roman" w:eastAsia="Times New Roman" w:hAnsi="Times New Roman" w:cs="Times New Roman"/>
                <w:b/>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rsidR="00BB57CB" w:rsidRPr="00BB57CB" w:rsidRDefault="00BB57CB" w:rsidP="0077784E">
            <w:pPr>
              <w:spacing w:line="256" w:lineRule="auto"/>
              <w:jc w:val="center"/>
              <w:rPr>
                <w:rFonts w:ascii="Times New Roman" w:eastAsia="Times New Roman" w:hAnsi="Times New Roman" w:cs="Times New Roman"/>
                <w:b/>
                <w:sz w:val="22"/>
                <w:szCs w:val="22"/>
                <w:lang w:eastAsia="zh-CN"/>
              </w:rPr>
            </w:pPr>
            <w:r w:rsidRPr="00BB57CB">
              <w:rPr>
                <w:rFonts w:ascii="Times New Roman" w:eastAsia="Times New Roman" w:hAnsi="Times New Roman" w:cs="Times New Roman"/>
                <w:b/>
                <w:sz w:val="22"/>
                <w:szCs w:val="22"/>
                <w:lang w:eastAsia="zh-CN"/>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CB" w:rsidRPr="00BB57CB" w:rsidRDefault="00BB57CB" w:rsidP="008756AB">
            <w:pPr>
              <w:spacing w:line="256" w:lineRule="auto"/>
              <w:jc w:val="center"/>
              <w:rPr>
                <w:rFonts w:ascii="Times New Roman" w:eastAsia="Times New Roman" w:hAnsi="Times New Roman" w:cs="Times New Roman"/>
                <w:sz w:val="22"/>
                <w:szCs w:val="22"/>
                <w:vertAlign w:val="superscript"/>
              </w:rPr>
            </w:pPr>
            <w:r w:rsidRPr="00BB57CB">
              <w:rPr>
                <w:rFonts w:ascii="Times New Roman" w:eastAsia="Times New Roman" w:hAnsi="Times New Roman" w:cs="Times New Roman"/>
                <w:sz w:val="22"/>
                <w:szCs w:val="22"/>
                <w:lang w:eastAsia="zh-CN"/>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CB" w:rsidRPr="00445F91" w:rsidRDefault="00445F91" w:rsidP="008756AB">
            <w:pPr>
              <w:jc w:val="center"/>
              <w:rPr>
                <w:rFonts w:ascii="Times New Roman" w:hAnsi="Times New Roman"/>
                <w:b/>
                <w:color w:val="000000" w:themeColor="text1"/>
                <w:sz w:val="22"/>
                <w:szCs w:val="22"/>
              </w:rPr>
            </w:pPr>
            <w:r w:rsidRPr="00445F91">
              <w:rPr>
                <w:rFonts w:ascii="Times New Roman" w:hAnsi="Times New Roman"/>
                <w:b/>
                <w:color w:val="000000" w:themeColor="text1"/>
                <w:sz w:val="22"/>
                <w:szCs w:val="22"/>
              </w:rPr>
              <w:t>2400</w:t>
            </w:r>
          </w:p>
        </w:tc>
      </w:tr>
      <w:tr w:rsidR="00BB57CB" w:rsidRPr="00BB57CB" w:rsidTr="00BB57CB">
        <w:trPr>
          <w:trHeight w:val="543"/>
        </w:trPr>
        <w:tc>
          <w:tcPr>
            <w:tcW w:w="562" w:type="dxa"/>
            <w:tcBorders>
              <w:top w:val="single" w:sz="4" w:space="0" w:color="auto"/>
              <w:left w:val="single" w:sz="4" w:space="0" w:color="auto"/>
              <w:bottom w:val="single" w:sz="4" w:space="0" w:color="auto"/>
              <w:right w:val="single" w:sz="4" w:space="0" w:color="auto"/>
            </w:tcBorders>
            <w:vAlign w:val="center"/>
          </w:tcPr>
          <w:p w:rsidR="00BB57CB" w:rsidRPr="00BB57CB" w:rsidRDefault="00BB57CB" w:rsidP="008756AB">
            <w:pPr>
              <w:spacing w:line="256" w:lineRule="auto"/>
              <w:ind w:left="-113" w:right="2"/>
              <w:jc w:val="center"/>
              <w:rPr>
                <w:rFonts w:ascii="Times New Roman" w:eastAsia="Times New Roman" w:hAnsi="Times New Roman" w:cs="Times New Roman"/>
                <w:sz w:val="22"/>
                <w:szCs w:val="22"/>
                <w:lang w:eastAsia="zh-CN"/>
              </w:rPr>
            </w:pPr>
            <w:r w:rsidRPr="00BB57CB">
              <w:rPr>
                <w:rFonts w:ascii="Times New Roman" w:eastAsia="Times New Roman" w:hAnsi="Times New Roman" w:cs="Times New Roman"/>
                <w:sz w:val="22"/>
                <w:szCs w:val="22"/>
                <w:lang w:eastAsia="zh-CN"/>
              </w:rPr>
              <w:t>2</w:t>
            </w:r>
          </w:p>
        </w:tc>
        <w:tc>
          <w:tcPr>
            <w:tcW w:w="2410" w:type="dxa"/>
            <w:tcBorders>
              <w:top w:val="single" w:sz="4" w:space="0" w:color="auto"/>
              <w:left w:val="single" w:sz="4" w:space="0" w:color="auto"/>
              <w:bottom w:val="single" w:sz="4" w:space="0" w:color="auto"/>
              <w:right w:val="single" w:sz="4" w:space="0" w:color="auto"/>
            </w:tcBorders>
            <w:vAlign w:val="center"/>
          </w:tcPr>
          <w:p w:rsidR="00BB57CB" w:rsidRPr="00BB57CB" w:rsidRDefault="00BB57CB" w:rsidP="00050F16">
            <w:pPr>
              <w:spacing w:line="256" w:lineRule="auto"/>
              <w:ind w:left="-108"/>
              <w:jc w:val="center"/>
              <w:rPr>
                <w:rFonts w:ascii="Times New Roman" w:eastAsia="Times New Roman" w:hAnsi="Times New Roman" w:cs="Times New Roman"/>
                <w:sz w:val="22"/>
                <w:szCs w:val="22"/>
                <w:lang w:eastAsia="zh-CN"/>
              </w:rPr>
            </w:pPr>
            <w:r w:rsidRPr="00BB57CB">
              <w:rPr>
                <w:rFonts w:ascii="Times New Roman" w:hAnsi="Times New Roman" w:cs="Times New Roman"/>
                <w:b/>
                <w:bCs/>
                <w:sz w:val="22"/>
                <w:szCs w:val="22"/>
              </w:rPr>
              <w:t xml:space="preserve">Дизельне паливо </w:t>
            </w:r>
          </w:p>
        </w:tc>
        <w:tc>
          <w:tcPr>
            <w:tcW w:w="1559" w:type="dxa"/>
            <w:tcBorders>
              <w:top w:val="single" w:sz="4" w:space="0" w:color="auto"/>
              <w:left w:val="single" w:sz="4" w:space="0" w:color="auto"/>
              <w:bottom w:val="single" w:sz="4" w:space="0" w:color="auto"/>
              <w:right w:val="single" w:sz="4" w:space="0" w:color="auto"/>
            </w:tcBorders>
          </w:tcPr>
          <w:p w:rsidR="00BB57CB" w:rsidRPr="00BB57CB" w:rsidRDefault="00BB57CB" w:rsidP="0077784E">
            <w:pPr>
              <w:spacing w:line="256" w:lineRule="auto"/>
              <w:jc w:val="center"/>
              <w:rPr>
                <w:rFonts w:ascii="Times New Roman" w:eastAsia="Times New Roman" w:hAnsi="Times New Roman" w:cs="Times New Roman"/>
                <w:b/>
                <w:sz w:val="22"/>
                <w:szCs w:val="22"/>
                <w:lang w:eastAsia="zh-CN"/>
              </w:rPr>
            </w:pPr>
            <w:r w:rsidRPr="00BB57CB">
              <w:rPr>
                <w:rFonts w:ascii="Times New Roman" w:hAnsi="Times New Roman" w:cs="Times New Roman"/>
                <w:b/>
                <w:bCs/>
                <w:sz w:val="22"/>
                <w:szCs w:val="22"/>
              </w:rPr>
              <w:t>за талонами</w:t>
            </w:r>
          </w:p>
        </w:tc>
        <w:tc>
          <w:tcPr>
            <w:tcW w:w="1843" w:type="dxa"/>
            <w:tcBorders>
              <w:top w:val="single" w:sz="4" w:space="0" w:color="auto"/>
              <w:left w:val="single" w:sz="4" w:space="0" w:color="auto"/>
              <w:bottom w:val="single" w:sz="4" w:space="0" w:color="auto"/>
              <w:right w:val="single" w:sz="4" w:space="0" w:color="auto"/>
            </w:tcBorders>
          </w:tcPr>
          <w:p w:rsidR="00BB57CB" w:rsidRPr="00BB57CB" w:rsidRDefault="00BB57CB" w:rsidP="0077784E">
            <w:pPr>
              <w:spacing w:line="256" w:lineRule="auto"/>
              <w:jc w:val="center"/>
              <w:rPr>
                <w:rFonts w:ascii="Times New Roman" w:eastAsia="Times New Roman" w:hAnsi="Times New Roman" w:cs="Times New Roman"/>
                <w:b/>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rsidR="00BB57CB" w:rsidRPr="00BB57CB" w:rsidRDefault="00BB57CB" w:rsidP="0077784E">
            <w:pPr>
              <w:spacing w:line="256" w:lineRule="auto"/>
              <w:jc w:val="center"/>
              <w:rPr>
                <w:rFonts w:ascii="Times New Roman" w:eastAsia="Times New Roman" w:hAnsi="Times New Roman" w:cs="Times New Roman"/>
                <w:b/>
                <w:sz w:val="22"/>
                <w:szCs w:val="22"/>
                <w:lang w:eastAsia="zh-CN"/>
              </w:rPr>
            </w:pPr>
            <w:r w:rsidRPr="00BB57CB">
              <w:rPr>
                <w:rFonts w:ascii="Times New Roman" w:eastAsia="Times New Roman" w:hAnsi="Times New Roman" w:cs="Times New Roman"/>
                <w:b/>
                <w:sz w:val="22"/>
                <w:szCs w:val="22"/>
                <w:lang w:eastAsia="zh-CN"/>
              </w:rPr>
              <w:t>2210</w:t>
            </w:r>
          </w:p>
        </w:tc>
        <w:tc>
          <w:tcPr>
            <w:tcW w:w="1134" w:type="dxa"/>
            <w:tcBorders>
              <w:top w:val="single" w:sz="4" w:space="0" w:color="auto"/>
              <w:left w:val="single" w:sz="4" w:space="0" w:color="auto"/>
              <w:bottom w:val="single" w:sz="4" w:space="0" w:color="auto"/>
              <w:right w:val="single" w:sz="4" w:space="0" w:color="auto"/>
            </w:tcBorders>
            <w:vAlign w:val="center"/>
          </w:tcPr>
          <w:p w:rsidR="00BB57CB" w:rsidRPr="00BB57CB" w:rsidRDefault="00BB57CB" w:rsidP="008756AB">
            <w:pPr>
              <w:spacing w:line="256" w:lineRule="auto"/>
              <w:jc w:val="center"/>
              <w:rPr>
                <w:rFonts w:ascii="Times New Roman" w:eastAsia="Times New Roman" w:hAnsi="Times New Roman" w:cs="Times New Roman"/>
                <w:sz w:val="22"/>
                <w:szCs w:val="22"/>
                <w:lang w:eastAsia="zh-CN"/>
              </w:rPr>
            </w:pPr>
            <w:r w:rsidRPr="00BB57CB">
              <w:rPr>
                <w:rFonts w:ascii="Times New Roman" w:eastAsia="Times New Roman" w:hAnsi="Times New Roman" w:cs="Times New Roman"/>
                <w:sz w:val="22"/>
                <w:szCs w:val="22"/>
                <w:lang w:eastAsia="zh-CN"/>
              </w:rPr>
              <w:t>л.</w:t>
            </w:r>
          </w:p>
        </w:tc>
        <w:tc>
          <w:tcPr>
            <w:tcW w:w="1276" w:type="dxa"/>
            <w:tcBorders>
              <w:top w:val="single" w:sz="4" w:space="0" w:color="auto"/>
              <w:left w:val="single" w:sz="4" w:space="0" w:color="auto"/>
              <w:bottom w:val="single" w:sz="4" w:space="0" w:color="auto"/>
              <w:right w:val="single" w:sz="4" w:space="0" w:color="auto"/>
            </w:tcBorders>
            <w:vAlign w:val="center"/>
          </w:tcPr>
          <w:p w:rsidR="00BB57CB" w:rsidRPr="00445F91" w:rsidRDefault="00445F91" w:rsidP="008756AB">
            <w:pPr>
              <w:jc w:val="center"/>
              <w:rPr>
                <w:rFonts w:ascii="Times New Roman" w:hAnsi="Times New Roman"/>
                <w:b/>
                <w:color w:val="000000" w:themeColor="text1"/>
                <w:sz w:val="22"/>
                <w:szCs w:val="22"/>
              </w:rPr>
            </w:pPr>
            <w:r w:rsidRPr="00445F91">
              <w:rPr>
                <w:rFonts w:ascii="Times New Roman" w:hAnsi="Times New Roman"/>
                <w:b/>
                <w:color w:val="000000" w:themeColor="text1"/>
                <w:sz w:val="22"/>
                <w:szCs w:val="22"/>
              </w:rPr>
              <w:t>1060</w:t>
            </w:r>
          </w:p>
        </w:tc>
      </w:tr>
    </w:tbl>
    <w:p w:rsidR="000E1970" w:rsidRDefault="00805E10" w:rsidP="009055E0">
      <w:pPr>
        <w:spacing w:line="0" w:lineRule="atLeast"/>
        <w:ind w:left="-142" w:firstLine="502"/>
        <w:jc w:val="both"/>
        <w:rPr>
          <w:rFonts w:ascii="Times New Roman" w:eastAsia="Arial" w:hAnsi="Times New Roman"/>
          <w:b/>
          <w:lang w:eastAsia="ru-RU"/>
        </w:rPr>
      </w:pPr>
      <w:r>
        <w:rPr>
          <w:rFonts w:ascii="Times New Roman" w:eastAsia="Arial" w:hAnsi="Times New Roman"/>
          <w:b/>
          <w:color w:val="000000"/>
          <w:lang w:eastAsia="ru-RU"/>
        </w:rPr>
        <w:t>3</w:t>
      </w:r>
      <w:r w:rsidR="009055E0" w:rsidRPr="009055E0">
        <w:rPr>
          <w:rFonts w:ascii="Times New Roman" w:eastAsia="Arial" w:hAnsi="Times New Roman"/>
          <w:b/>
          <w:color w:val="000000"/>
          <w:lang w:eastAsia="ru-RU"/>
        </w:rPr>
        <w:t>.</w:t>
      </w:r>
      <w:r w:rsidR="009055E0">
        <w:rPr>
          <w:rFonts w:ascii="Times New Roman" w:eastAsia="Arial" w:hAnsi="Times New Roman"/>
          <w:color w:val="000000"/>
          <w:lang w:eastAsia="ru-RU"/>
        </w:rPr>
        <w:t xml:space="preserve"> </w:t>
      </w:r>
      <w:r w:rsidR="000E1970" w:rsidRPr="009055E0">
        <w:rPr>
          <w:rFonts w:ascii="Times New Roman" w:eastAsia="Arial" w:hAnsi="Times New Roman"/>
          <w:color w:val="000000"/>
          <w:lang w:eastAsia="ru-RU"/>
        </w:rPr>
        <w:t>Поставка Товару здійснюється з</w:t>
      </w:r>
      <w:r w:rsidR="00007B20">
        <w:rPr>
          <w:rFonts w:ascii="Times New Roman" w:eastAsia="Arial" w:hAnsi="Times New Roman"/>
          <w:color w:val="000000"/>
          <w:lang w:eastAsia="ru-RU"/>
        </w:rPr>
        <w:t xml:space="preserve"> моменту підписання договору до </w:t>
      </w:r>
      <w:r w:rsidR="00AD423E">
        <w:rPr>
          <w:rFonts w:ascii="Times New Roman" w:eastAsia="Arial" w:hAnsi="Times New Roman"/>
          <w:b/>
          <w:lang w:eastAsia="ru-RU"/>
        </w:rPr>
        <w:t>25.12</w:t>
      </w:r>
      <w:r w:rsidR="009055E0" w:rsidRPr="009055E0">
        <w:rPr>
          <w:rFonts w:ascii="Times New Roman" w:eastAsia="Arial" w:hAnsi="Times New Roman"/>
          <w:b/>
          <w:lang w:eastAsia="ru-RU"/>
        </w:rPr>
        <w:t>.</w:t>
      </w:r>
      <w:r w:rsidR="008756AB">
        <w:rPr>
          <w:rFonts w:ascii="Times New Roman" w:eastAsia="Arial" w:hAnsi="Times New Roman"/>
          <w:b/>
          <w:lang w:eastAsia="ru-RU"/>
        </w:rPr>
        <w:t>2023р</w:t>
      </w:r>
      <w:r w:rsidR="000E1970" w:rsidRPr="009055E0">
        <w:rPr>
          <w:rFonts w:ascii="Times New Roman" w:eastAsia="Arial" w:hAnsi="Times New Roman"/>
          <w:b/>
          <w:lang w:eastAsia="ru-RU"/>
        </w:rPr>
        <w:t>.</w:t>
      </w:r>
      <w:r w:rsidR="00007B20">
        <w:rPr>
          <w:rFonts w:ascii="Times New Roman" w:eastAsia="Arial" w:hAnsi="Times New Roman"/>
          <w:b/>
          <w:lang w:eastAsia="ru-RU"/>
        </w:rPr>
        <w:t xml:space="preserve"> включно.</w:t>
      </w:r>
      <w:r w:rsidR="000E1970" w:rsidRPr="009055E0">
        <w:rPr>
          <w:rFonts w:ascii="Times New Roman" w:eastAsia="Arial" w:hAnsi="Times New Roman"/>
          <w:b/>
          <w:lang w:eastAsia="ru-RU"/>
        </w:rPr>
        <w:t xml:space="preserve"> </w:t>
      </w:r>
    </w:p>
    <w:p w:rsidR="009C2C32" w:rsidRPr="00D25AD4" w:rsidRDefault="00805E10" w:rsidP="00D25AD4">
      <w:pPr>
        <w:spacing w:after="240" w:line="240" w:lineRule="auto"/>
        <w:ind w:firstLine="426"/>
        <w:contextualSpacing/>
        <w:jc w:val="both"/>
        <w:rPr>
          <w:lang w:eastAsia="zh-CN"/>
        </w:rPr>
      </w:pPr>
      <w:r>
        <w:rPr>
          <w:rFonts w:ascii="Times New Roman" w:eastAsia="Arial" w:hAnsi="Times New Roman"/>
          <w:b/>
          <w:color w:val="000000"/>
          <w:lang w:eastAsia="ru-RU"/>
        </w:rPr>
        <w:t>4</w:t>
      </w:r>
      <w:r w:rsidR="00F41A9F">
        <w:rPr>
          <w:rFonts w:ascii="Times New Roman" w:eastAsia="Arial" w:hAnsi="Times New Roman"/>
          <w:b/>
          <w:color w:val="000000"/>
          <w:lang w:eastAsia="ru-RU"/>
        </w:rPr>
        <w:t xml:space="preserve">. </w:t>
      </w:r>
      <w:r w:rsidR="00F41A9F" w:rsidRPr="00F41A9F">
        <w:rPr>
          <w:rFonts w:ascii="Times New Roman" w:eastAsia="Arial" w:hAnsi="Times New Roman"/>
          <w:color w:val="000000"/>
          <w:lang w:eastAsia="ru-RU"/>
        </w:rPr>
        <w:t xml:space="preserve">Технічні та якісні характеристики: </w:t>
      </w:r>
      <w:r w:rsidR="009C2C32">
        <w:rPr>
          <w:rFonts w:ascii="Times New Roman" w:eastAsia="Arial" w:hAnsi="Times New Roman"/>
          <w:color w:val="000000"/>
          <w:lang w:eastAsia="ru-RU"/>
        </w:rPr>
        <w:t>я</w:t>
      </w:r>
      <w:r w:rsidR="009C2C32" w:rsidRPr="009C2C32">
        <w:rPr>
          <w:rFonts w:ascii="Times New Roman" w:eastAsia="Arial" w:hAnsi="Times New Roman"/>
          <w:color w:val="000000"/>
          <w:lang w:eastAsia="ru-RU"/>
        </w:rPr>
        <w:t xml:space="preserve">кість товару </w:t>
      </w:r>
      <w:r w:rsidR="009C2C32">
        <w:rPr>
          <w:rFonts w:ascii="Times New Roman" w:eastAsia="Arial" w:hAnsi="Times New Roman"/>
          <w:color w:val="000000"/>
          <w:lang w:eastAsia="ru-RU"/>
        </w:rPr>
        <w:t>відповідає</w:t>
      </w:r>
      <w:r w:rsidR="009C2C32" w:rsidRPr="009C2C32">
        <w:rPr>
          <w:rFonts w:ascii="Times New Roman" w:eastAsia="Arial" w:hAnsi="Times New Roman"/>
          <w:color w:val="000000"/>
          <w:lang w:eastAsia="ru-RU"/>
        </w:rPr>
        <w:t xml:space="preserve"> умовам/ вимогам, встановленим чинним законодавством Укр</w:t>
      </w:r>
      <w:r w:rsidR="009C2C32">
        <w:rPr>
          <w:rFonts w:ascii="Times New Roman" w:eastAsia="Arial" w:hAnsi="Times New Roman"/>
          <w:color w:val="000000"/>
          <w:lang w:eastAsia="ru-RU"/>
        </w:rPr>
        <w:t>аїни для цієї категорії Товару та відповідають</w:t>
      </w:r>
      <w:r w:rsidR="009C2C32" w:rsidRPr="009C2C32">
        <w:rPr>
          <w:rFonts w:ascii="Times New Roman" w:eastAsia="Arial" w:hAnsi="Times New Roman"/>
          <w:color w:val="000000"/>
          <w:lang w:eastAsia="ru-RU"/>
        </w:rPr>
        <w:t xml:space="preserve"> чинним нормативним актам (державним стандартам / технічним умовам / нормам</w:t>
      </w:r>
      <w:r w:rsidR="00D25AD4">
        <w:rPr>
          <w:rFonts w:ascii="Times New Roman" w:eastAsia="Arial" w:hAnsi="Times New Roman"/>
          <w:color w:val="000000"/>
          <w:lang w:eastAsia="ru-RU"/>
        </w:rPr>
        <w:t xml:space="preserve">), а також </w:t>
      </w:r>
      <w:r w:rsidR="00D25AD4" w:rsidRPr="005C5EB7">
        <w:rPr>
          <w:rFonts w:ascii="Times New Roman" w:eastAsia="Times New Roman" w:hAnsi="Times New Roman" w:cs="Times New Roman"/>
        </w:rPr>
        <w:t>з</w:t>
      </w:r>
      <w:r w:rsidR="00D25AD4">
        <w:rPr>
          <w:rFonts w:ascii="Times New Roman" w:eastAsia="Times New Roman" w:hAnsi="Times New Roman" w:cs="Times New Roman"/>
        </w:rPr>
        <w:t>астосовуються</w:t>
      </w:r>
      <w:r w:rsidR="00D25AD4" w:rsidRPr="005C5EB7">
        <w:rPr>
          <w:rFonts w:ascii="Times New Roman" w:eastAsia="Times New Roman" w:hAnsi="Times New Roman" w:cs="Times New Roman"/>
        </w:rPr>
        <w:t xml:space="preserve"> заходи із захисту довкілля</w:t>
      </w:r>
      <w:r w:rsidR="00D25AD4">
        <w:rPr>
          <w:rFonts w:ascii="Times New Roman" w:eastAsia="Times New Roman" w:hAnsi="Times New Roman" w:cs="Times New Roman"/>
        </w:rPr>
        <w:t>,</w:t>
      </w:r>
      <w:r w:rsidR="00D25AD4" w:rsidRPr="005C5EB7">
        <w:rPr>
          <w:rFonts w:ascii="Times New Roman" w:eastAsia="Times New Roman" w:hAnsi="Times New Roman" w:cs="Times New Roman"/>
        </w:rPr>
        <w:t xml:space="preserve"> </w:t>
      </w:r>
      <w:r w:rsidR="00D25AD4" w:rsidRPr="00023F74">
        <w:rPr>
          <w:rFonts w:ascii="Times New Roman" w:eastAsia="Times New Roman" w:hAnsi="Times New Roman" w:cs="Times New Roman"/>
        </w:rPr>
        <w:t>що передбачені згідно Закону України «Про охорону навкол</w:t>
      </w:r>
      <w:r w:rsidR="00D25AD4">
        <w:rPr>
          <w:rFonts w:ascii="Times New Roman" w:eastAsia="Times New Roman" w:hAnsi="Times New Roman" w:cs="Times New Roman"/>
        </w:rPr>
        <w:t xml:space="preserve">ишнього природного середовища» </w:t>
      </w:r>
      <w:r w:rsidR="00D25AD4" w:rsidRPr="005C5EB7">
        <w:rPr>
          <w:rFonts w:ascii="Times New Roman" w:eastAsia="Times New Roman" w:hAnsi="Times New Roman" w:cs="Times New Roman"/>
        </w:rPr>
        <w:t>під час виконання Договору про закупівлю.</w:t>
      </w:r>
      <w:r w:rsidR="00D25AD4">
        <w:rPr>
          <w:rFonts w:ascii="Times New Roman" w:eastAsia="Times New Roman" w:hAnsi="Times New Roman" w:cs="Times New Roman"/>
        </w:rPr>
        <w:t xml:space="preserve"> </w:t>
      </w:r>
      <w:r w:rsidR="00D25AD4" w:rsidRPr="000F723B">
        <w:rPr>
          <w:rFonts w:ascii="Times New Roman" w:eastAsia="Arial" w:hAnsi="Times New Roman"/>
          <w:i/>
          <w:u w:val="single"/>
          <w:lang w:eastAsia="ar-SA"/>
        </w:rPr>
        <w:t xml:space="preserve">Якщо поставлений товар не буде відповідати своїм якісним характеристикам, </w:t>
      </w:r>
      <w:r w:rsidR="00D25AD4">
        <w:rPr>
          <w:rFonts w:ascii="Times New Roman" w:eastAsia="Arial" w:hAnsi="Times New Roman"/>
          <w:i/>
          <w:u w:val="single"/>
          <w:lang w:eastAsia="ar-SA"/>
        </w:rPr>
        <w:t>гарантуємо</w:t>
      </w:r>
      <w:r w:rsidR="00D25AD4" w:rsidRPr="000F723B">
        <w:rPr>
          <w:rFonts w:ascii="Times New Roman" w:eastAsia="Arial" w:hAnsi="Times New Roman"/>
          <w:i/>
          <w:u w:val="single"/>
          <w:lang w:eastAsia="ar-SA"/>
        </w:rPr>
        <w:t xml:space="preserve"> замінити товар своїми силами і за свій рахунок</w:t>
      </w:r>
      <w:r w:rsidR="00D25AD4" w:rsidRPr="000F723B">
        <w:rPr>
          <w:rFonts w:ascii="Times New Roman" w:hAnsi="Times New Roman"/>
          <w:i/>
          <w:u w:val="single"/>
          <w:lang w:eastAsia="ar-SA"/>
        </w:rPr>
        <w:t xml:space="preserve"> на протязі </w:t>
      </w:r>
      <w:r w:rsidR="00D25AD4">
        <w:rPr>
          <w:rFonts w:ascii="Times New Roman" w:hAnsi="Times New Roman"/>
          <w:i/>
          <w:u w:val="single"/>
          <w:lang w:eastAsia="ar-SA"/>
        </w:rPr>
        <w:t>3 днів</w:t>
      </w:r>
      <w:r w:rsidR="00D25AD4" w:rsidRPr="000F723B">
        <w:rPr>
          <w:rFonts w:ascii="Times New Roman" w:eastAsia="Arial" w:hAnsi="Times New Roman"/>
          <w:i/>
          <w:u w:val="single"/>
          <w:lang w:eastAsia="ar-SA"/>
        </w:rPr>
        <w:t>.</w:t>
      </w:r>
    </w:p>
    <w:p w:rsidR="009C2C32" w:rsidRDefault="009C2C32" w:rsidP="009C2C32">
      <w:pPr>
        <w:spacing w:line="0" w:lineRule="atLeast"/>
        <w:ind w:left="-142" w:firstLine="502"/>
        <w:jc w:val="both"/>
        <w:rPr>
          <w:rFonts w:ascii="Times New Roman" w:eastAsia="Arial" w:hAnsi="Times New Roman"/>
          <w:color w:val="000000"/>
          <w:lang w:eastAsia="ru-RU"/>
        </w:rPr>
      </w:pPr>
      <w:r w:rsidRPr="009C2C32">
        <w:rPr>
          <w:rFonts w:ascii="Times New Roman" w:eastAsia="Arial" w:hAnsi="Times New Roman"/>
          <w:color w:val="000000"/>
          <w:lang w:eastAsia="ru-RU"/>
        </w:rPr>
        <w:t xml:space="preserve">Кожна партія палива, що вводиться в обіг або перебуває в обігу, </w:t>
      </w:r>
      <w:r>
        <w:rPr>
          <w:rFonts w:ascii="Times New Roman" w:eastAsia="Arial" w:hAnsi="Times New Roman"/>
          <w:color w:val="000000"/>
          <w:lang w:eastAsia="ru-RU"/>
        </w:rPr>
        <w:t>має</w:t>
      </w:r>
      <w:r w:rsidRPr="009C2C32">
        <w:rPr>
          <w:rFonts w:ascii="Times New Roman" w:eastAsia="Arial" w:hAnsi="Times New Roman"/>
          <w:color w:val="000000"/>
          <w:lang w:eastAsia="ru-RU"/>
        </w:rPr>
        <w:t xml:space="preserve"> документ про якість палива (паспорт якості</w:t>
      </w:r>
      <w:r>
        <w:t>/</w:t>
      </w:r>
      <w:r>
        <w:rPr>
          <w:rFonts w:ascii="Times New Roman" w:eastAsia="Arial" w:hAnsi="Times New Roman"/>
          <w:color w:val="000000"/>
          <w:lang w:eastAsia="ru-RU"/>
        </w:rPr>
        <w:t>протокол випробувань/</w:t>
      </w:r>
      <w:r w:rsidRPr="009C2C32">
        <w:rPr>
          <w:rFonts w:ascii="Times New Roman" w:eastAsia="Arial" w:hAnsi="Times New Roman"/>
          <w:color w:val="000000"/>
          <w:lang w:eastAsia="ru-RU"/>
        </w:rPr>
        <w:t>сертифікат тощо).</w:t>
      </w:r>
    </w:p>
    <w:p w:rsidR="00D31A5E" w:rsidRDefault="00805E10" w:rsidP="009C2C32">
      <w:pPr>
        <w:spacing w:line="0" w:lineRule="atLeast"/>
        <w:ind w:left="-142" w:firstLine="502"/>
        <w:jc w:val="both"/>
        <w:rPr>
          <w:rFonts w:ascii="Times New Roman" w:hAnsi="Times New Roman"/>
          <w:bCs/>
        </w:rPr>
      </w:pPr>
      <w:r>
        <w:rPr>
          <w:rFonts w:ascii="Times New Roman" w:hAnsi="Times New Roman"/>
          <w:b/>
          <w:bCs/>
        </w:rPr>
        <w:t>5</w:t>
      </w:r>
      <w:r w:rsidR="009055E0">
        <w:rPr>
          <w:rFonts w:ascii="Times New Roman" w:hAnsi="Times New Roman"/>
          <w:b/>
          <w:bCs/>
        </w:rPr>
        <w:t xml:space="preserve">. </w:t>
      </w:r>
      <w:r w:rsidR="00CA0678" w:rsidRPr="009055E0">
        <w:rPr>
          <w:rFonts w:ascii="Times New Roman" w:hAnsi="Times New Roman"/>
          <w:b/>
          <w:bCs/>
        </w:rPr>
        <w:t xml:space="preserve">Місце поставки – </w:t>
      </w:r>
      <w:r w:rsidR="00CA0678" w:rsidRPr="009055E0">
        <w:rPr>
          <w:rFonts w:ascii="Times New Roman" w:hAnsi="Times New Roman"/>
          <w:bCs/>
        </w:rPr>
        <w:t>24300, Вінницька обл., Гайсинський район, смт. Тростянець, вул. Соборна,77</w:t>
      </w:r>
      <w:r w:rsidR="00D31A5E">
        <w:rPr>
          <w:rFonts w:ascii="Times New Roman" w:hAnsi="Times New Roman"/>
          <w:bCs/>
        </w:rPr>
        <w:t>.</w:t>
      </w:r>
    </w:p>
    <w:p w:rsidR="005060A3" w:rsidRDefault="00805E10" w:rsidP="005060A3">
      <w:pPr>
        <w:spacing w:line="0" w:lineRule="atLeast"/>
        <w:ind w:left="-142" w:firstLine="502"/>
        <w:jc w:val="both"/>
        <w:rPr>
          <w:rFonts w:ascii="Times New Roman" w:hAnsi="Times New Roman" w:cs="Calibri"/>
          <w:lang w:eastAsia="ru-RU"/>
        </w:rPr>
      </w:pPr>
      <w:r>
        <w:rPr>
          <w:rFonts w:ascii="Times New Roman" w:hAnsi="Times New Roman"/>
          <w:b/>
          <w:bCs/>
        </w:rPr>
        <w:lastRenderedPageBreak/>
        <w:t>6</w:t>
      </w:r>
      <w:r w:rsidR="00D31A5E">
        <w:rPr>
          <w:rFonts w:ascii="Times New Roman" w:hAnsi="Times New Roman"/>
          <w:b/>
          <w:bCs/>
        </w:rPr>
        <w:t>.</w:t>
      </w:r>
      <w:r w:rsidR="009055E0">
        <w:rPr>
          <w:rFonts w:ascii="Times New Roman" w:hAnsi="Times New Roman"/>
          <w:color w:val="000000" w:themeColor="text1"/>
        </w:rPr>
        <w:t xml:space="preserve"> </w:t>
      </w:r>
      <w:r w:rsidR="00D31A5E" w:rsidRPr="00AC6AFE">
        <w:rPr>
          <w:rFonts w:ascii="Times New Roman" w:hAnsi="Times New Roman" w:cs="Calibri"/>
          <w:lang w:eastAsia="ru-RU"/>
        </w:rPr>
        <w:t>Відпуск нафтопродуктів Замовнику здійснюється з АЗС Постачальник</w:t>
      </w:r>
      <w:r w:rsidR="00A9682E">
        <w:rPr>
          <w:rFonts w:ascii="Times New Roman" w:hAnsi="Times New Roman" w:cs="Calibri"/>
          <w:lang w:eastAsia="ru-RU"/>
        </w:rPr>
        <w:t>а цілодобово у смт. Тростянець та/або</w:t>
      </w:r>
      <w:r w:rsidR="00D31A5E" w:rsidRPr="00AC6AFE">
        <w:rPr>
          <w:rFonts w:ascii="Times New Roman" w:hAnsi="Times New Roman" w:cs="Calibri"/>
          <w:lang w:eastAsia="ru-RU"/>
        </w:rPr>
        <w:t xml:space="preserve"> не більше ніж 20 км. від місця розташування</w:t>
      </w:r>
      <w:r w:rsidR="006252EE">
        <w:rPr>
          <w:rFonts w:ascii="Times New Roman" w:hAnsi="Times New Roman" w:cs="Calibri"/>
          <w:lang w:eastAsia="ru-RU"/>
        </w:rPr>
        <w:t xml:space="preserve"> Замовника (з </w:t>
      </w:r>
      <w:r w:rsidR="00D31A5E" w:rsidRPr="00AC6AFE">
        <w:rPr>
          <w:rFonts w:ascii="Times New Roman" w:hAnsi="Times New Roman" w:cs="Calibri"/>
          <w:lang w:eastAsia="ru-RU"/>
        </w:rPr>
        <w:t xml:space="preserve">метою економії витрат палива на </w:t>
      </w:r>
      <w:proofErr w:type="spellStart"/>
      <w:r w:rsidR="00D31A5E" w:rsidRPr="00AC6AFE">
        <w:rPr>
          <w:rFonts w:ascii="Times New Roman" w:hAnsi="Times New Roman" w:cs="Calibri"/>
          <w:lang w:eastAsia="ru-RU"/>
        </w:rPr>
        <w:t>доїзд</w:t>
      </w:r>
      <w:proofErr w:type="spellEnd"/>
      <w:r w:rsidR="00D31A5E" w:rsidRPr="00AC6AFE">
        <w:rPr>
          <w:rFonts w:ascii="Times New Roman" w:hAnsi="Times New Roman" w:cs="Calibri"/>
          <w:lang w:eastAsia="ru-RU"/>
        </w:rPr>
        <w:t xml:space="preserve"> </w:t>
      </w:r>
      <w:r w:rsidR="00D31A5E">
        <w:rPr>
          <w:rFonts w:ascii="Times New Roman" w:hAnsi="Times New Roman" w:cs="Calibri"/>
          <w:lang w:eastAsia="ru-RU"/>
        </w:rPr>
        <w:t xml:space="preserve">автомобіля </w:t>
      </w:r>
      <w:r w:rsidR="00D31A5E" w:rsidRPr="00AC6AFE">
        <w:rPr>
          <w:rFonts w:ascii="Times New Roman" w:hAnsi="Times New Roman" w:cs="Calibri"/>
          <w:lang w:eastAsia="ru-RU"/>
        </w:rPr>
        <w:t>до заправки) шляхом заправки автомобілів Замовника при пред’явленні довіреними особами Замовника талонів, що є підставою для відвантаження нафтопродуктів на власних/ор</w:t>
      </w:r>
      <w:r w:rsidR="00D31A5E">
        <w:rPr>
          <w:rFonts w:ascii="Times New Roman" w:hAnsi="Times New Roman" w:cs="Calibri"/>
          <w:lang w:eastAsia="ru-RU"/>
        </w:rPr>
        <w:t xml:space="preserve">ендованих/партнерських </w:t>
      </w:r>
      <w:r w:rsidR="00D31A5E" w:rsidRPr="00AC6AFE">
        <w:rPr>
          <w:rFonts w:ascii="Times New Roman" w:hAnsi="Times New Roman" w:cs="Calibri"/>
          <w:lang w:eastAsia="ru-RU"/>
        </w:rPr>
        <w:t xml:space="preserve">АЗС учасника-переможця, що розташовані </w:t>
      </w:r>
      <w:r w:rsidR="00D31A5E" w:rsidRPr="00AC6AFE">
        <w:rPr>
          <w:rFonts w:ascii="Times New Roman" w:hAnsi="Times New Roman" w:cs="Calibri"/>
          <w:b/>
          <w:lang w:eastAsia="ru-RU"/>
        </w:rPr>
        <w:t xml:space="preserve">в </w:t>
      </w:r>
      <w:r w:rsidR="00A9682E">
        <w:rPr>
          <w:rFonts w:ascii="Times New Roman" w:hAnsi="Times New Roman" w:cs="Calibri"/>
          <w:b/>
          <w:lang w:eastAsia="ru-RU"/>
        </w:rPr>
        <w:t xml:space="preserve">смт. Тростянець </w:t>
      </w:r>
      <w:r w:rsidR="00A9682E" w:rsidRPr="00AC6AFE">
        <w:rPr>
          <w:rFonts w:ascii="Times New Roman" w:hAnsi="Times New Roman" w:cs="Calibri"/>
          <w:b/>
          <w:lang w:eastAsia="ru-RU"/>
        </w:rPr>
        <w:t>Гайсинського р-ну, Вінницької обл., 24300</w:t>
      </w:r>
      <w:r w:rsidR="00A9682E">
        <w:rPr>
          <w:rFonts w:ascii="Times New Roman" w:hAnsi="Times New Roman" w:cs="Calibri"/>
          <w:b/>
          <w:lang w:eastAsia="ru-RU"/>
        </w:rPr>
        <w:t xml:space="preserve"> </w:t>
      </w:r>
      <w:r w:rsidR="00A9682E" w:rsidRPr="00A9682E">
        <w:rPr>
          <w:rFonts w:ascii="Times New Roman" w:hAnsi="Times New Roman" w:cs="Calibri"/>
          <w:b/>
          <w:lang w:eastAsia="ru-RU"/>
        </w:rPr>
        <w:t>та</w:t>
      </w:r>
      <w:r w:rsidR="00A9682E">
        <w:rPr>
          <w:rFonts w:ascii="Times New Roman" w:hAnsi="Times New Roman" w:cs="Calibri"/>
          <w:b/>
          <w:lang w:eastAsia="ru-RU"/>
        </w:rPr>
        <w:t>/або</w:t>
      </w:r>
      <w:r w:rsidR="00A9682E" w:rsidRPr="00A9682E">
        <w:rPr>
          <w:rFonts w:ascii="Times New Roman" w:hAnsi="Times New Roman" w:cs="Calibri"/>
          <w:b/>
          <w:lang w:eastAsia="ru-RU"/>
        </w:rPr>
        <w:t xml:space="preserve"> не більше ніж 20 км. від місця розташування Замовника,</w:t>
      </w:r>
      <w:r w:rsidR="00D31A5E" w:rsidRPr="00AC6AFE">
        <w:rPr>
          <w:rFonts w:ascii="Times New Roman" w:hAnsi="Times New Roman" w:cs="Calibri"/>
          <w:b/>
          <w:lang w:eastAsia="ru-RU"/>
        </w:rPr>
        <w:t xml:space="preserve"> а також на інших АЗС учасника-переможця на території України</w:t>
      </w:r>
      <w:r w:rsidR="00B32E5E">
        <w:rPr>
          <w:rFonts w:ascii="Times New Roman" w:hAnsi="Times New Roman" w:cs="Calibri"/>
          <w:b/>
          <w:lang w:eastAsia="ru-RU"/>
        </w:rPr>
        <w:t xml:space="preserve">, </w:t>
      </w:r>
      <w:r w:rsidR="00B32E5E" w:rsidRPr="00B32E5E">
        <w:rPr>
          <w:rFonts w:ascii="Times New Roman" w:hAnsi="Times New Roman" w:cs="Calibri"/>
          <w:b/>
          <w:lang w:eastAsia="ru-RU"/>
        </w:rPr>
        <w:t>крім Донецької,</w:t>
      </w:r>
      <w:r w:rsidR="00B32E5E">
        <w:rPr>
          <w:rFonts w:ascii="Times New Roman" w:hAnsi="Times New Roman" w:cs="Calibri"/>
          <w:b/>
          <w:lang w:eastAsia="ru-RU"/>
        </w:rPr>
        <w:t xml:space="preserve"> Луганської областей та АР Крим,</w:t>
      </w:r>
      <w:r w:rsidR="00D31A5E" w:rsidRPr="00AC6AFE">
        <w:rPr>
          <w:rFonts w:ascii="Times New Roman" w:hAnsi="Times New Roman" w:cs="Calibri"/>
          <w:lang w:eastAsia="ru-RU"/>
        </w:rPr>
        <w:t xml:space="preserve"> та керуючись Інструкцією про порядок приймання, транспортування, зберігання, відпуску та обліку нафти і нафтопродуктів на підприємствах і організаціях України, що затверджена міжвідомчим наказ від 20.05.2008 № 281/171/578/155 (далі - Інструкція), яка поширюється на всі класи, типи, групи і види нафти та типи, марки і види (залежно від  масової  частки сірки) нафтопродуктів.</w:t>
      </w:r>
    </w:p>
    <w:p w:rsidR="008756AB" w:rsidRPr="00805E10" w:rsidRDefault="00805E10" w:rsidP="00805E10">
      <w:pPr>
        <w:spacing w:line="0" w:lineRule="atLeast"/>
        <w:ind w:left="-142" w:firstLine="502"/>
        <w:jc w:val="both"/>
        <w:rPr>
          <w:rFonts w:ascii="Times New Roman" w:hAnsi="Times New Roman" w:cs="Calibri"/>
          <w:i/>
          <w:lang w:eastAsia="ru-RU"/>
        </w:rPr>
      </w:pPr>
      <w:r>
        <w:rPr>
          <w:rFonts w:ascii="Times New Roman" w:hAnsi="Times New Roman"/>
          <w:b/>
          <w:bCs/>
        </w:rPr>
        <w:t>7</w:t>
      </w:r>
      <w:r w:rsidR="005060A3">
        <w:rPr>
          <w:rFonts w:ascii="Times New Roman" w:hAnsi="Times New Roman"/>
          <w:b/>
          <w:bCs/>
        </w:rPr>
        <w:t>.</w:t>
      </w:r>
      <w:r w:rsidR="005060A3">
        <w:rPr>
          <w:rFonts w:ascii="Times New Roman" w:hAnsi="Times New Roman" w:cs="Calibri"/>
          <w:lang w:eastAsia="ru-RU"/>
        </w:rPr>
        <w:t xml:space="preserve"> </w:t>
      </w:r>
      <w:r w:rsidR="00D31A5E" w:rsidRPr="00AC6AFE">
        <w:rPr>
          <w:rFonts w:ascii="Times New Roman" w:hAnsi="Times New Roman" w:cs="Calibri"/>
          <w:lang w:eastAsia="ru-RU"/>
        </w:rPr>
        <w:t>Інформація про мережу АЗС в смт. Тростянець, Гайсинського р-ну, Вінницької обл., 24300 та</w:t>
      </w:r>
      <w:r w:rsidR="005060A3">
        <w:rPr>
          <w:rFonts w:ascii="Times New Roman" w:hAnsi="Times New Roman" w:cs="Calibri"/>
          <w:lang w:eastAsia="ru-RU"/>
        </w:rPr>
        <w:t>/або</w:t>
      </w:r>
      <w:r w:rsidR="00D31A5E" w:rsidRPr="00AC6AFE">
        <w:rPr>
          <w:rFonts w:ascii="Times New Roman" w:hAnsi="Times New Roman" w:cs="Calibri"/>
          <w:lang w:eastAsia="ru-RU"/>
        </w:rPr>
        <w:t xml:space="preserve"> не більше ніж 20 км. від місця розташування Замовника, а також на інших АЗС учасника-переможця на території України, на яких буде здійснюватися заправка по талонах (адре</w:t>
      </w:r>
      <w:r w:rsidR="00710E9D">
        <w:rPr>
          <w:rFonts w:ascii="Times New Roman" w:hAnsi="Times New Roman" w:cs="Calibri"/>
          <w:lang w:eastAsia="ru-RU"/>
        </w:rPr>
        <w:t>си АЗС) зазначаються в таблиці, що нижче</w:t>
      </w:r>
      <w:r>
        <w:rPr>
          <w:rFonts w:ascii="Times New Roman" w:hAnsi="Times New Roman" w:cs="Calibri"/>
          <w:lang w:eastAsia="ru-RU"/>
        </w:rPr>
        <w:t>,</w:t>
      </w:r>
      <w:r w:rsidR="00710E9D">
        <w:rPr>
          <w:rFonts w:ascii="Times New Roman" w:hAnsi="Times New Roman" w:cs="Calibri"/>
          <w:lang w:eastAsia="ru-RU"/>
        </w:rPr>
        <w:t xml:space="preserve"> або подається Учасником в іншій довільній формі</w:t>
      </w:r>
      <w:r>
        <w:rPr>
          <w:rFonts w:ascii="Times New Roman" w:hAnsi="Times New Roman" w:cs="Calibri"/>
          <w:lang w:eastAsia="ru-RU"/>
        </w:rPr>
        <w:t xml:space="preserve"> (довідка/лист тощо)</w:t>
      </w:r>
      <w:r w:rsidR="00710E9D">
        <w:rPr>
          <w:rFonts w:ascii="Times New Roman" w:hAnsi="Times New Roman" w:cs="Calibri"/>
          <w:lang w:eastAsia="ru-RU"/>
        </w:rPr>
        <w:t>.</w:t>
      </w:r>
      <w:r w:rsidR="00D31A5E" w:rsidRPr="00AC6AFE">
        <w:rPr>
          <w:rFonts w:ascii="Times New Roman" w:hAnsi="Times New Roman" w:cs="Calibri"/>
          <w:lang w:eastAsia="ru-RU"/>
        </w:rPr>
        <w:t xml:space="preserve"> </w:t>
      </w:r>
      <w:r w:rsidR="00D31A5E" w:rsidRPr="00AC6AFE">
        <w:rPr>
          <w:rFonts w:ascii="Times New Roman" w:hAnsi="Times New Roman" w:cs="Calibri"/>
          <w:u w:val="single"/>
          <w:lang w:eastAsia="ru-RU"/>
        </w:rPr>
        <w:t xml:space="preserve">При наявності договірних (партнерських) стосунків з іншими АЗС на право використання талонів </w:t>
      </w:r>
      <w:r w:rsidR="00D31A5E">
        <w:rPr>
          <w:rFonts w:ascii="Times New Roman" w:hAnsi="Times New Roman" w:cs="Calibri"/>
          <w:b/>
          <w:u w:val="single"/>
          <w:lang w:eastAsia="ru-RU"/>
        </w:rPr>
        <w:t xml:space="preserve">надаються копії договорів </w:t>
      </w:r>
      <w:r w:rsidR="00D31A5E" w:rsidRPr="00AC6AFE">
        <w:rPr>
          <w:rFonts w:ascii="Times New Roman" w:hAnsi="Times New Roman" w:cs="Calibri"/>
          <w:i/>
          <w:lang w:eastAsia="ru-RU"/>
        </w:rPr>
        <w:t>(</w:t>
      </w:r>
      <w:proofErr w:type="spellStart"/>
      <w:r w:rsidR="00D31A5E" w:rsidRPr="00AC6AFE">
        <w:rPr>
          <w:rFonts w:ascii="Times New Roman" w:hAnsi="Times New Roman" w:cs="Calibri"/>
          <w:i/>
          <w:lang w:eastAsia="ru-RU"/>
        </w:rPr>
        <w:t>Договора</w:t>
      </w:r>
      <w:proofErr w:type="spellEnd"/>
      <w:r w:rsidR="00D31A5E" w:rsidRPr="00AC6AFE">
        <w:rPr>
          <w:rFonts w:ascii="Times New Roman" w:hAnsi="Times New Roman" w:cs="Calibri"/>
          <w:i/>
          <w:lang w:eastAsia="ru-RU"/>
        </w:rPr>
        <w:t xml:space="preserve"> купівлі-продажу товару не вважаються партнерськими)</w:t>
      </w:r>
      <w:r>
        <w:rPr>
          <w:rFonts w:ascii="Times New Roman" w:hAnsi="Times New Roman" w:cs="Calibri"/>
          <w:i/>
          <w:lang w:eastAsia="ru-RU"/>
        </w:rPr>
        <w:t>.</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3455"/>
        <w:gridCol w:w="3355"/>
        <w:gridCol w:w="2332"/>
      </w:tblGrid>
      <w:tr w:rsidR="00D31A5E" w:rsidRPr="00A53FE2" w:rsidTr="007B43C6">
        <w:trPr>
          <w:trHeight w:val="375"/>
        </w:trPr>
        <w:tc>
          <w:tcPr>
            <w:tcW w:w="264" w:type="pct"/>
            <w:shd w:val="clear" w:color="auto" w:fill="auto"/>
            <w:noWrap/>
            <w:vAlign w:val="center"/>
            <w:hideMark/>
          </w:tcPr>
          <w:p w:rsidR="00D31A5E" w:rsidRPr="00A53FE2" w:rsidRDefault="00D31A5E" w:rsidP="001D5F6A">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w:t>
            </w:r>
          </w:p>
          <w:p w:rsidR="00D31A5E" w:rsidRPr="00A53FE2" w:rsidRDefault="00D31A5E" w:rsidP="001D5F6A">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п/п</w:t>
            </w:r>
          </w:p>
        </w:tc>
        <w:tc>
          <w:tcPr>
            <w:tcW w:w="1790" w:type="pct"/>
            <w:vAlign w:val="center"/>
          </w:tcPr>
          <w:p w:rsidR="00D31A5E" w:rsidRPr="00A53FE2" w:rsidRDefault="00D31A5E" w:rsidP="001D5F6A">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Найменування (бренд) АЗС</w:t>
            </w:r>
          </w:p>
        </w:tc>
        <w:tc>
          <w:tcPr>
            <w:tcW w:w="1738" w:type="pct"/>
            <w:shd w:val="clear" w:color="auto" w:fill="auto"/>
            <w:noWrap/>
            <w:vAlign w:val="center"/>
            <w:hideMark/>
          </w:tcPr>
          <w:p w:rsidR="00D31A5E" w:rsidRPr="00A53FE2" w:rsidRDefault="00D31A5E" w:rsidP="001D5F6A">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Власна/орендована/використовується на партнерських засадах</w:t>
            </w:r>
          </w:p>
        </w:tc>
        <w:tc>
          <w:tcPr>
            <w:tcW w:w="1209" w:type="pct"/>
            <w:shd w:val="clear" w:color="auto" w:fill="auto"/>
            <w:noWrap/>
            <w:vAlign w:val="center"/>
            <w:hideMark/>
          </w:tcPr>
          <w:p w:rsidR="00D31A5E" w:rsidRPr="00A53FE2" w:rsidRDefault="00D31A5E" w:rsidP="001D5F6A">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Примітка (зазначити дату та № договору оренди чи співпраці з іншим партнером)</w:t>
            </w:r>
          </w:p>
        </w:tc>
      </w:tr>
      <w:tr w:rsidR="00D31A5E" w:rsidRPr="00A53FE2" w:rsidTr="007B43C6">
        <w:tc>
          <w:tcPr>
            <w:tcW w:w="264" w:type="pct"/>
            <w:shd w:val="clear" w:color="auto" w:fill="auto"/>
            <w:noWrap/>
            <w:vAlign w:val="center"/>
            <w:hideMark/>
          </w:tcPr>
          <w:p w:rsidR="00D31A5E" w:rsidRPr="00A53FE2" w:rsidRDefault="00D31A5E" w:rsidP="001D5F6A">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1</w:t>
            </w:r>
          </w:p>
        </w:tc>
        <w:tc>
          <w:tcPr>
            <w:tcW w:w="1790" w:type="pct"/>
            <w:vAlign w:val="center"/>
          </w:tcPr>
          <w:p w:rsidR="00D31A5E" w:rsidRPr="00A53FE2" w:rsidRDefault="00D31A5E" w:rsidP="001D5F6A">
            <w:pPr>
              <w:rPr>
                <w:rFonts w:ascii="Times New Roman" w:hAnsi="Times New Roman" w:cs="Times New Roman"/>
                <w:color w:val="000000"/>
                <w:sz w:val="23"/>
                <w:szCs w:val="23"/>
              </w:rPr>
            </w:pPr>
          </w:p>
        </w:tc>
        <w:tc>
          <w:tcPr>
            <w:tcW w:w="1738" w:type="pct"/>
            <w:shd w:val="clear" w:color="auto" w:fill="auto"/>
            <w:noWrap/>
            <w:vAlign w:val="center"/>
          </w:tcPr>
          <w:p w:rsidR="00D31A5E" w:rsidRPr="00A53FE2" w:rsidRDefault="00D31A5E" w:rsidP="001D5F6A">
            <w:pPr>
              <w:jc w:val="center"/>
              <w:rPr>
                <w:rFonts w:ascii="Times New Roman" w:hAnsi="Times New Roman" w:cs="Times New Roman"/>
                <w:sz w:val="23"/>
                <w:szCs w:val="23"/>
              </w:rPr>
            </w:pPr>
          </w:p>
        </w:tc>
        <w:tc>
          <w:tcPr>
            <w:tcW w:w="1209" w:type="pct"/>
            <w:shd w:val="clear" w:color="auto" w:fill="auto"/>
            <w:noWrap/>
            <w:vAlign w:val="center"/>
          </w:tcPr>
          <w:p w:rsidR="00D31A5E" w:rsidRPr="00A53FE2" w:rsidRDefault="00D31A5E" w:rsidP="001D5F6A">
            <w:pPr>
              <w:jc w:val="center"/>
              <w:rPr>
                <w:rFonts w:ascii="Times New Roman" w:hAnsi="Times New Roman" w:cs="Times New Roman"/>
                <w:sz w:val="23"/>
                <w:szCs w:val="23"/>
              </w:rPr>
            </w:pPr>
          </w:p>
        </w:tc>
      </w:tr>
      <w:tr w:rsidR="00D31A5E" w:rsidRPr="00A53FE2" w:rsidTr="007B43C6">
        <w:tc>
          <w:tcPr>
            <w:tcW w:w="264" w:type="pct"/>
            <w:shd w:val="clear" w:color="auto" w:fill="auto"/>
            <w:noWrap/>
            <w:vAlign w:val="center"/>
          </w:tcPr>
          <w:p w:rsidR="00D31A5E" w:rsidRPr="00A53FE2" w:rsidRDefault="00D31A5E" w:rsidP="001D5F6A">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2</w:t>
            </w:r>
          </w:p>
        </w:tc>
        <w:tc>
          <w:tcPr>
            <w:tcW w:w="1790" w:type="pct"/>
            <w:vAlign w:val="center"/>
          </w:tcPr>
          <w:p w:rsidR="00D31A5E" w:rsidRPr="00A53FE2" w:rsidRDefault="00D31A5E" w:rsidP="001D5F6A">
            <w:pPr>
              <w:rPr>
                <w:rFonts w:ascii="Times New Roman" w:hAnsi="Times New Roman" w:cs="Times New Roman"/>
                <w:color w:val="000000"/>
                <w:sz w:val="23"/>
                <w:szCs w:val="23"/>
              </w:rPr>
            </w:pPr>
          </w:p>
        </w:tc>
        <w:tc>
          <w:tcPr>
            <w:tcW w:w="1738" w:type="pct"/>
            <w:shd w:val="clear" w:color="auto" w:fill="auto"/>
            <w:noWrap/>
            <w:vAlign w:val="center"/>
          </w:tcPr>
          <w:p w:rsidR="00D31A5E" w:rsidRPr="00A53FE2" w:rsidRDefault="00D31A5E" w:rsidP="001D5F6A">
            <w:pPr>
              <w:jc w:val="center"/>
              <w:rPr>
                <w:rFonts w:ascii="Times New Roman" w:hAnsi="Times New Roman" w:cs="Times New Roman"/>
                <w:sz w:val="23"/>
                <w:szCs w:val="23"/>
              </w:rPr>
            </w:pPr>
          </w:p>
        </w:tc>
        <w:tc>
          <w:tcPr>
            <w:tcW w:w="1209" w:type="pct"/>
            <w:shd w:val="clear" w:color="auto" w:fill="auto"/>
            <w:noWrap/>
            <w:vAlign w:val="center"/>
          </w:tcPr>
          <w:p w:rsidR="00D31A5E" w:rsidRPr="00A53FE2" w:rsidRDefault="00D31A5E" w:rsidP="001D5F6A">
            <w:pPr>
              <w:jc w:val="center"/>
              <w:rPr>
                <w:rFonts w:ascii="Times New Roman" w:hAnsi="Times New Roman" w:cs="Times New Roman"/>
                <w:sz w:val="23"/>
                <w:szCs w:val="23"/>
              </w:rPr>
            </w:pPr>
          </w:p>
        </w:tc>
      </w:tr>
      <w:tr w:rsidR="00D31A5E" w:rsidRPr="00A53FE2" w:rsidTr="007B43C6">
        <w:tc>
          <w:tcPr>
            <w:tcW w:w="264" w:type="pct"/>
            <w:shd w:val="clear" w:color="auto" w:fill="auto"/>
            <w:noWrap/>
            <w:vAlign w:val="center"/>
          </w:tcPr>
          <w:p w:rsidR="00D31A5E" w:rsidRPr="00A53FE2" w:rsidRDefault="00D31A5E" w:rsidP="001D5F6A">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3</w:t>
            </w:r>
          </w:p>
        </w:tc>
        <w:tc>
          <w:tcPr>
            <w:tcW w:w="1790" w:type="pct"/>
            <w:vAlign w:val="center"/>
          </w:tcPr>
          <w:p w:rsidR="00D31A5E" w:rsidRPr="00A53FE2" w:rsidRDefault="00D31A5E" w:rsidP="001D5F6A">
            <w:pPr>
              <w:rPr>
                <w:rFonts w:ascii="Times New Roman" w:hAnsi="Times New Roman" w:cs="Times New Roman"/>
                <w:color w:val="000000"/>
                <w:sz w:val="23"/>
                <w:szCs w:val="23"/>
              </w:rPr>
            </w:pPr>
          </w:p>
        </w:tc>
        <w:tc>
          <w:tcPr>
            <w:tcW w:w="1738" w:type="pct"/>
            <w:shd w:val="clear" w:color="auto" w:fill="auto"/>
            <w:noWrap/>
            <w:vAlign w:val="center"/>
          </w:tcPr>
          <w:p w:rsidR="00D31A5E" w:rsidRPr="00A53FE2" w:rsidRDefault="00D31A5E" w:rsidP="001D5F6A">
            <w:pPr>
              <w:jc w:val="center"/>
              <w:rPr>
                <w:rFonts w:ascii="Times New Roman" w:hAnsi="Times New Roman" w:cs="Times New Roman"/>
                <w:sz w:val="23"/>
                <w:szCs w:val="23"/>
              </w:rPr>
            </w:pPr>
          </w:p>
        </w:tc>
        <w:tc>
          <w:tcPr>
            <w:tcW w:w="1209" w:type="pct"/>
            <w:shd w:val="clear" w:color="auto" w:fill="auto"/>
            <w:noWrap/>
            <w:vAlign w:val="center"/>
          </w:tcPr>
          <w:p w:rsidR="00D31A5E" w:rsidRPr="00A53FE2" w:rsidRDefault="00D31A5E" w:rsidP="001D5F6A">
            <w:pPr>
              <w:jc w:val="center"/>
              <w:rPr>
                <w:rFonts w:ascii="Times New Roman" w:hAnsi="Times New Roman" w:cs="Times New Roman"/>
                <w:sz w:val="23"/>
                <w:szCs w:val="23"/>
              </w:rPr>
            </w:pPr>
          </w:p>
        </w:tc>
      </w:tr>
    </w:tbl>
    <w:p w:rsidR="00D31A5E" w:rsidRPr="00AC6AFE" w:rsidRDefault="00805E10" w:rsidP="00D31A5E">
      <w:pPr>
        <w:spacing w:line="240" w:lineRule="auto"/>
        <w:ind w:firstLine="567"/>
        <w:jc w:val="both"/>
        <w:rPr>
          <w:rFonts w:ascii="Times New Roman" w:hAnsi="Times New Roman" w:cs="Times New Roman"/>
          <w:color w:val="000000"/>
          <w:lang w:eastAsia="en-US"/>
        </w:rPr>
      </w:pPr>
      <w:r>
        <w:rPr>
          <w:rFonts w:ascii="Times New Roman" w:hAnsi="Times New Roman" w:cs="Times New Roman"/>
          <w:b/>
          <w:color w:val="000000"/>
          <w:lang w:eastAsia="en-US"/>
        </w:rPr>
        <w:t>8</w:t>
      </w:r>
      <w:r w:rsidR="00890A83" w:rsidRPr="00890A83">
        <w:rPr>
          <w:rFonts w:ascii="Times New Roman" w:hAnsi="Times New Roman" w:cs="Times New Roman"/>
          <w:b/>
          <w:color w:val="000000"/>
          <w:lang w:eastAsia="en-US"/>
        </w:rPr>
        <w:t>.</w:t>
      </w:r>
      <w:r w:rsidR="00890A83">
        <w:rPr>
          <w:rFonts w:ascii="Times New Roman" w:hAnsi="Times New Roman" w:cs="Times New Roman"/>
          <w:color w:val="000000"/>
          <w:lang w:eastAsia="en-US"/>
        </w:rPr>
        <w:t xml:space="preserve"> </w:t>
      </w:r>
      <w:r w:rsidR="00D31A5E" w:rsidRPr="00AC6AFE">
        <w:rPr>
          <w:rFonts w:ascii="Times New Roman" w:hAnsi="Times New Roman" w:cs="Times New Roman"/>
          <w:color w:val="000000"/>
          <w:lang w:eastAsia="en-US"/>
        </w:rPr>
        <w:t>На кожній АЗС Учасника або АЗС партнера Учасника одночасно здійснюється заправк</w:t>
      </w:r>
      <w:r w:rsidR="00DE11D8">
        <w:rPr>
          <w:rFonts w:ascii="Times New Roman" w:hAnsi="Times New Roman" w:cs="Times New Roman"/>
          <w:color w:val="000000"/>
          <w:lang w:eastAsia="en-US"/>
        </w:rPr>
        <w:t xml:space="preserve">а автотранспорту, як бензином А </w:t>
      </w:r>
      <w:r w:rsidR="00D31A5E" w:rsidRPr="00AC6AFE">
        <w:rPr>
          <w:rFonts w:ascii="Times New Roman" w:hAnsi="Times New Roman" w:cs="Times New Roman"/>
          <w:color w:val="000000"/>
          <w:lang w:eastAsia="en-US"/>
        </w:rPr>
        <w:t>95, так і дизельним паливом.</w:t>
      </w:r>
    </w:p>
    <w:p w:rsidR="00D31A5E" w:rsidRPr="00AC6AFE" w:rsidRDefault="00805E10" w:rsidP="00D31A5E">
      <w:pPr>
        <w:spacing w:line="240" w:lineRule="auto"/>
        <w:ind w:firstLine="567"/>
        <w:jc w:val="both"/>
        <w:rPr>
          <w:rFonts w:ascii="Times New Roman" w:hAnsi="Times New Roman" w:cs="Times New Roman"/>
          <w:color w:val="000000"/>
          <w:lang w:eastAsia="en-US"/>
        </w:rPr>
      </w:pPr>
      <w:r>
        <w:rPr>
          <w:rFonts w:ascii="Times New Roman" w:hAnsi="Times New Roman" w:cs="Times New Roman"/>
          <w:b/>
          <w:color w:val="000000"/>
          <w:lang w:eastAsia="en-US"/>
        </w:rPr>
        <w:t>9</w:t>
      </w:r>
      <w:r w:rsidR="00890A83" w:rsidRPr="00890A83">
        <w:rPr>
          <w:rFonts w:ascii="Times New Roman" w:hAnsi="Times New Roman" w:cs="Times New Roman"/>
          <w:b/>
          <w:color w:val="000000"/>
          <w:lang w:eastAsia="en-US"/>
        </w:rPr>
        <w:t>.</w:t>
      </w:r>
      <w:r w:rsidR="00890A83">
        <w:rPr>
          <w:rFonts w:ascii="Times New Roman" w:hAnsi="Times New Roman" w:cs="Times New Roman"/>
          <w:color w:val="000000"/>
          <w:lang w:eastAsia="en-US"/>
        </w:rPr>
        <w:t xml:space="preserve"> </w:t>
      </w:r>
      <w:r w:rsidR="00D31A5E" w:rsidRPr="00AC6AFE">
        <w:rPr>
          <w:rFonts w:ascii="Times New Roman" w:hAnsi="Times New Roman" w:cs="Times New Roman"/>
          <w:color w:val="000000"/>
          <w:lang w:eastAsia="en-US"/>
        </w:rPr>
        <w:t xml:space="preserve">Строк </w:t>
      </w:r>
      <w:r w:rsidR="00D31A5E">
        <w:rPr>
          <w:rFonts w:ascii="Times New Roman" w:hAnsi="Times New Roman" w:cs="Times New Roman"/>
          <w:color w:val="000000"/>
          <w:lang w:eastAsia="en-US"/>
        </w:rPr>
        <w:t xml:space="preserve">дії талонів становить </w:t>
      </w:r>
      <w:r w:rsidR="00D31A5E" w:rsidRPr="00826DA1">
        <w:rPr>
          <w:rFonts w:ascii="Times New Roman" w:hAnsi="Times New Roman" w:cs="Times New Roman"/>
          <w:color w:val="auto"/>
          <w:lang w:eastAsia="en-US"/>
        </w:rPr>
        <w:t xml:space="preserve">не менше </w:t>
      </w:r>
      <w:r w:rsidR="00826DA1" w:rsidRPr="00826DA1">
        <w:rPr>
          <w:rFonts w:ascii="Times New Roman" w:hAnsi="Times New Roman" w:cs="Times New Roman"/>
          <w:color w:val="auto"/>
          <w:lang w:eastAsia="en-US"/>
        </w:rPr>
        <w:t>12</w:t>
      </w:r>
      <w:r w:rsidR="00890A83" w:rsidRPr="00826DA1">
        <w:rPr>
          <w:rFonts w:ascii="Times New Roman" w:hAnsi="Times New Roman" w:cs="Times New Roman"/>
          <w:color w:val="auto"/>
          <w:lang w:eastAsia="en-US"/>
        </w:rPr>
        <w:t xml:space="preserve"> місяців</w:t>
      </w:r>
      <w:r w:rsidR="00D31A5E" w:rsidRPr="00826DA1">
        <w:rPr>
          <w:rFonts w:ascii="Times New Roman" w:hAnsi="Times New Roman" w:cs="Times New Roman"/>
          <w:color w:val="auto"/>
          <w:lang w:eastAsia="en-US"/>
        </w:rPr>
        <w:t xml:space="preserve"> з дня їх видачі. </w:t>
      </w:r>
      <w:r w:rsidR="00D31A5E" w:rsidRPr="00AC6AFE">
        <w:rPr>
          <w:rFonts w:ascii="Times New Roman" w:hAnsi="Times New Roman" w:cs="Times New Roman"/>
          <w:color w:val="000000"/>
          <w:lang w:eastAsia="en-US"/>
        </w:rPr>
        <w:t>Надання талонів здійснюється протягом 2 робочих днів з дня отримання заявки від Замовника, шляхом відправлення письмової заявки (листом/факсом/телефоном).</w:t>
      </w:r>
    </w:p>
    <w:p w:rsidR="00EC653E" w:rsidRPr="00F41A9F" w:rsidRDefault="00805E10" w:rsidP="00F41A9F">
      <w:pPr>
        <w:spacing w:line="240" w:lineRule="auto"/>
        <w:ind w:firstLine="567"/>
        <w:jc w:val="both"/>
        <w:rPr>
          <w:rFonts w:ascii="Times New Roman" w:hAnsi="Times New Roman" w:cs="Times New Roman"/>
          <w:i/>
          <w:u w:val="single"/>
        </w:rPr>
      </w:pPr>
      <w:r>
        <w:rPr>
          <w:rFonts w:ascii="Times New Roman" w:hAnsi="Times New Roman" w:cs="Times New Roman"/>
          <w:b/>
          <w:color w:val="000000"/>
          <w:lang w:eastAsia="en-US"/>
        </w:rPr>
        <w:t>10</w:t>
      </w:r>
      <w:r w:rsidR="00890A83" w:rsidRPr="00890A83">
        <w:rPr>
          <w:rFonts w:ascii="Times New Roman" w:hAnsi="Times New Roman" w:cs="Times New Roman"/>
          <w:b/>
          <w:color w:val="000000"/>
          <w:lang w:eastAsia="en-US"/>
        </w:rPr>
        <w:t>.</w:t>
      </w:r>
      <w:r>
        <w:rPr>
          <w:rFonts w:ascii="Times New Roman" w:hAnsi="Times New Roman" w:cs="Times New Roman"/>
          <w:b/>
          <w:color w:val="000000"/>
          <w:lang w:eastAsia="en-US"/>
        </w:rPr>
        <w:t xml:space="preserve"> </w:t>
      </w:r>
      <w:r w:rsidR="00D31A5E" w:rsidRPr="00AC6AFE">
        <w:rPr>
          <w:rFonts w:ascii="Times New Roman" w:hAnsi="Times New Roman" w:cs="Times New Roman"/>
          <w:i/>
          <w:color w:val="000000"/>
          <w:u w:val="single"/>
          <w:lang w:eastAsia="en-US"/>
        </w:rPr>
        <w:t>У разі закінчення строку дії талонів на видачу</w:t>
      </w:r>
      <w:r w:rsidR="00DE11D8">
        <w:rPr>
          <w:rFonts w:ascii="Times New Roman" w:hAnsi="Times New Roman" w:cs="Times New Roman"/>
          <w:i/>
          <w:color w:val="000000"/>
          <w:u w:val="single"/>
          <w:lang w:eastAsia="en-US"/>
        </w:rPr>
        <w:t xml:space="preserve"> дизельного палива та бензину А </w:t>
      </w:r>
      <w:r w:rsidR="00D31A5E" w:rsidRPr="00AC6AFE">
        <w:rPr>
          <w:rFonts w:ascii="Times New Roman" w:hAnsi="Times New Roman" w:cs="Times New Roman"/>
          <w:i/>
          <w:color w:val="000000"/>
          <w:u w:val="single"/>
          <w:lang w:eastAsia="en-US"/>
        </w:rPr>
        <w:t>95, Замовник має можливість провести їх обмін на інші з новим строком дії. У разі здійснення переходу на талони нового зразку Постачальник здійснює рівноцінний обмін талонів старого зразку, що залишилися у Замовника та не були реалізовані, на талони нового зразку, в тому числі тих, що залишились у Замовника після закінчення строку їх дії.</w:t>
      </w:r>
    </w:p>
    <w:p w:rsidR="00D31A5E" w:rsidRPr="00B258AE" w:rsidRDefault="00805E10" w:rsidP="00D31A5E">
      <w:pPr>
        <w:spacing w:line="240" w:lineRule="auto"/>
        <w:ind w:firstLine="567"/>
        <w:jc w:val="both"/>
        <w:rPr>
          <w:rFonts w:ascii="Times New Roman" w:hAnsi="Times New Roman" w:cs="Times New Roman"/>
        </w:rPr>
      </w:pPr>
      <w:r>
        <w:rPr>
          <w:rFonts w:ascii="Times New Roman" w:hAnsi="Times New Roman" w:cs="Times New Roman"/>
          <w:b/>
        </w:rPr>
        <w:t>11</w:t>
      </w:r>
      <w:r w:rsidR="00890A83" w:rsidRPr="00890A83">
        <w:rPr>
          <w:rFonts w:ascii="Times New Roman" w:hAnsi="Times New Roman" w:cs="Times New Roman"/>
          <w:b/>
        </w:rPr>
        <w:t>.</w:t>
      </w:r>
      <w:r w:rsidR="00890A83">
        <w:rPr>
          <w:rFonts w:ascii="Times New Roman" w:eastAsia="Times New Roman" w:hAnsi="Times New Roman" w:cs="Times New Roman"/>
        </w:rPr>
        <w:t xml:space="preserve"> </w:t>
      </w:r>
      <w:r w:rsidR="00D31A5E">
        <w:rPr>
          <w:rFonts w:ascii="Times New Roman" w:hAnsi="Times New Roman" w:cs="Times New Roman"/>
        </w:rPr>
        <w:t>Ціна</w:t>
      </w:r>
      <w:r w:rsidR="00D31A5E" w:rsidRPr="00EF3F1F">
        <w:rPr>
          <w:rFonts w:ascii="Times New Roman" w:hAnsi="Times New Roman" w:cs="Times New Roman"/>
        </w:rPr>
        <w:t xml:space="preserve"> на товар, я</w:t>
      </w:r>
      <w:r w:rsidR="00D31A5E">
        <w:rPr>
          <w:rFonts w:ascii="Times New Roman" w:hAnsi="Times New Roman" w:cs="Times New Roman"/>
        </w:rPr>
        <w:t>кий</w:t>
      </w:r>
      <w:r w:rsidR="00D31A5E" w:rsidRPr="00EF3F1F">
        <w:rPr>
          <w:rFonts w:ascii="Times New Roman" w:hAnsi="Times New Roman" w:cs="Times New Roman"/>
        </w:rPr>
        <w:t xml:space="preserve"> пропонує</w:t>
      </w:r>
      <w:r w:rsidR="00D31A5E">
        <w:rPr>
          <w:rFonts w:ascii="Times New Roman" w:hAnsi="Times New Roman" w:cs="Times New Roman"/>
        </w:rPr>
        <w:t>ться постачати,</w:t>
      </w:r>
      <w:r w:rsidR="00D31A5E" w:rsidRPr="00EF3F1F">
        <w:rPr>
          <w:rFonts w:ascii="Times New Roman" w:hAnsi="Times New Roman" w:cs="Times New Roman"/>
        </w:rPr>
        <w:t xml:space="preserve"> </w:t>
      </w:r>
      <w:r w:rsidR="00D31A5E">
        <w:rPr>
          <w:rFonts w:ascii="Times New Roman" w:hAnsi="Times New Roman" w:cs="Times New Roman"/>
        </w:rPr>
        <w:t>визначається з урахуванням усіх витрат, які можуть бути</w:t>
      </w:r>
      <w:r w:rsidR="00D31A5E" w:rsidRPr="00EF3F1F">
        <w:rPr>
          <w:rFonts w:ascii="Times New Roman" w:hAnsi="Times New Roman" w:cs="Times New Roman"/>
        </w:rPr>
        <w:t xml:space="preserve"> понесені у ході виконання договору про закупівлю, в том</w:t>
      </w:r>
      <w:r w:rsidR="00D31A5E">
        <w:rPr>
          <w:rFonts w:ascii="Times New Roman" w:hAnsi="Times New Roman" w:cs="Times New Roman"/>
        </w:rPr>
        <w:t>у числі ПДВ (для платників ПДВ),</w:t>
      </w:r>
      <w:r w:rsidR="00D31A5E" w:rsidRPr="006D224F">
        <w:t xml:space="preserve"> </w:t>
      </w:r>
      <w:r w:rsidR="00D31A5E" w:rsidRPr="006D224F">
        <w:rPr>
          <w:rFonts w:ascii="Times New Roman" w:hAnsi="Times New Roman" w:cs="Times New Roman"/>
        </w:rPr>
        <w:t>податків і зборів, що сплачуються або мають бути сплачені, а також витрат на страхування, транспортування, за</w:t>
      </w:r>
      <w:r w:rsidR="00D31A5E">
        <w:rPr>
          <w:rFonts w:ascii="Times New Roman" w:hAnsi="Times New Roman" w:cs="Times New Roman"/>
        </w:rPr>
        <w:t>вантажування, розвантажування,</w:t>
      </w:r>
      <w:r w:rsidR="00D31A5E" w:rsidRPr="006D224F">
        <w:rPr>
          <w:rFonts w:ascii="Times New Roman" w:hAnsi="Times New Roman" w:cs="Times New Roman"/>
        </w:rPr>
        <w:t xml:space="preserve"> інших витрат, визначених закон</w:t>
      </w:r>
      <w:r w:rsidR="00D31A5E">
        <w:rPr>
          <w:rFonts w:ascii="Times New Roman" w:hAnsi="Times New Roman" w:cs="Times New Roman"/>
        </w:rPr>
        <w:t xml:space="preserve">одавством, а також витрат, понесених на </w:t>
      </w:r>
      <w:r w:rsidR="00D31A5E" w:rsidRPr="00C05AA4">
        <w:rPr>
          <w:rFonts w:ascii="Times New Roman" w:hAnsi="Times New Roman" w:cs="Times New Roman"/>
        </w:rPr>
        <w:t>одержання будь-яких та всіх необхідних дозволів, ліцензій, сертифікатів</w:t>
      </w:r>
      <w:r w:rsidR="00D31A5E">
        <w:rPr>
          <w:rFonts w:ascii="Times New Roman" w:hAnsi="Times New Roman" w:cs="Times New Roman"/>
        </w:rPr>
        <w:t>.</w:t>
      </w:r>
    </w:p>
    <w:p w:rsidR="00D31A5E" w:rsidRDefault="00805E10" w:rsidP="00D31A5E">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12</w:t>
      </w:r>
      <w:r w:rsidR="00D31A5E" w:rsidRPr="00890A83">
        <w:rPr>
          <w:rFonts w:ascii="Times New Roman" w:eastAsia="Times New Roman" w:hAnsi="Times New Roman" w:cs="Times New Roman"/>
          <w:b/>
        </w:rPr>
        <w:t>.</w:t>
      </w:r>
      <w:r w:rsidR="00D31A5E">
        <w:rPr>
          <w:rFonts w:ascii="Times New Roman" w:eastAsia="Times New Roman" w:hAnsi="Times New Roman" w:cs="Times New Roman"/>
        </w:rPr>
        <w:t xml:space="preserve"> </w:t>
      </w:r>
      <w:r w:rsidR="00D31A5E" w:rsidRPr="00EF3F1F">
        <w:rPr>
          <w:rFonts w:ascii="Times New Roman" w:eastAsia="Times New Roman" w:hAnsi="Times New Roman" w:cs="Times New Roman"/>
        </w:rPr>
        <w:t>Постачальник включений до переліку</w:t>
      </w:r>
      <w:r w:rsidR="00D31A5E">
        <w:rPr>
          <w:rFonts w:ascii="Times New Roman" w:eastAsia="Times New Roman" w:hAnsi="Times New Roman" w:cs="Times New Roman"/>
        </w:rPr>
        <w:t xml:space="preserve"> суб’єктів</w:t>
      </w:r>
      <w:r w:rsidR="00D31A5E" w:rsidRPr="00EF3F1F">
        <w:rPr>
          <w:rFonts w:ascii="Times New Roman" w:eastAsia="Times New Roman" w:hAnsi="Times New Roman" w:cs="Times New Roman"/>
        </w:rPr>
        <w:t xml:space="preserve"> </w:t>
      </w:r>
      <w:r w:rsidR="00D31A5E">
        <w:rPr>
          <w:rFonts w:ascii="Times New Roman" w:eastAsia="Times New Roman" w:hAnsi="Times New Roman" w:cs="Times New Roman"/>
        </w:rPr>
        <w:t>Єдиного державного</w:t>
      </w:r>
      <w:r w:rsidR="00D31A5E" w:rsidRPr="00B258AE">
        <w:rPr>
          <w:rFonts w:ascii="Times New Roman" w:eastAsia="Times New Roman" w:hAnsi="Times New Roman" w:cs="Times New Roman"/>
        </w:rPr>
        <w:t xml:space="preserve"> реєстр</w:t>
      </w:r>
      <w:r w:rsidR="00D31A5E">
        <w:rPr>
          <w:rFonts w:ascii="Times New Roman" w:eastAsia="Times New Roman" w:hAnsi="Times New Roman" w:cs="Times New Roman"/>
        </w:rPr>
        <w:t>у</w:t>
      </w:r>
      <w:r w:rsidR="00D31A5E" w:rsidRPr="00B258AE">
        <w:rPr>
          <w:rFonts w:ascii="Times New Roman" w:eastAsia="Times New Roman" w:hAnsi="Times New Roman" w:cs="Times New Roman"/>
        </w:rPr>
        <w:t xml:space="preserve">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r w:rsidR="00D31A5E">
        <w:rPr>
          <w:rFonts w:ascii="Times New Roman" w:eastAsia="Times New Roman" w:hAnsi="Times New Roman" w:cs="Times New Roman"/>
        </w:rPr>
        <w:t>.</w:t>
      </w:r>
    </w:p>
    <w:p w:rsidR="00D31A5E" w:rsidRPr="00D25AD4" w:rsidRDefault="00805E10" w:rsidP="00D25AD4">
      <w:pPr>
        <w:spacing w:after="240" w:line="240" w:lineRule="auto"/>
        <w:ind w:firstLine="567"/>
        <w:contextualSpacing/>
        <w:jc w:val="both"/>
        <w:rPr>
          <w:lang w:eastAsia="zh-CN"/>
        </w:rPr>
      </w:pPr>
      <w:r>
        <w:rPr>
          <w:rFonts w:ascii="Times New Roman" w:eastAsia="Times New Roman" w:hAnsi="Times New Roman" w:cs="Times New Roman"/>
          <w:b/>
        </w:rPr>
        <w:t>13</w:t>
      </w:r>
      <w:r w:rsidR="00D31A5E" w:rsidRPr="00890A83">
        <w:rPr>
          <w:rFonts w:ascii="Times New Roman" w:eastAsia="Times New Roman" w:hAnsi="Times New Roman" w:cs="Times New Roman"/>
          <w:b/>
        </w:rPr>
        <w:t>.</w:t>
      </w:r>
      <w:r w:rsidR="00D31A5E">
        <w:rPr>
          <w:rFonts w:ascii="Times New Roman" w:eastAsia="Times New Roman" w:hAnsi="Times New Roman" w:cs="Times New Roman"/>
        </w:rPr>
        <w:t xml:space="preserve"> Гарантуємо під час безпосереднього</w:t>
      </w:r>
      <w:r w:rsidR="00D31A5E" w:rsidRPr="00F94411">
        <w:rPr>
          <w:rFonts w:ascii="Times New Roman" w:eastAsia="Times New Roman" w:hAnsi="Times New Roman" w:cs="Times New Roman"/>
        </w:rPr>
        <w:t xml:space="preserve"> виконання </w:t>
      </w:r>
      <w:r w:rsidR="00D31A5E">
        <w:rPr>
          <w:rFonts w:ascii="Times New Roman" w:eastAsia="Times New Roman" w:hAnsi="Times New Roman" w:cs="Times New Roman"/>
        </w:rPr>
        <w:t xml:space="preserve">умов договору </w:t>
      </w:r>
      <w:r w:rsidR="00D31A5E" w:rsidRPr="00EB042A">
        <w:rPr>
          <w:rFonts w:ascii="Times New Roman" w:eastAsia="Times New Roman" w:hAnsi="Times New Roman" w:cs="Times New Roman"/>
          <w:b/>
        </w:rPr>
        <w:t>надавати копію паспорта якості або сертифікати або ін.</w:t>
      </w:r>
      <w:r w:rsidR="000F1C60" w:rsidRPr="00EB042A">
        <w:rPr>
          <w:rFonts w:ascii="Times New Roman" w:eastAsia="Times New Roman" w:hAnsi="Times New Roman" w:cs="Times New Roman"/>
          <w:b/>
        </w:rPr>
        <w:t xml:space="preserve"> </w:t>
      </w:r>
      <w:r w:rsidR="00D31A5E" w:rsidRPr="00EB042A">
        <w:rPr>
          <w:rFonts w:ascii="Times New Roman" w:eastAsia="Times New Roman" w:hAnsi="Times New Roman" w:cs="Times New Roman"/>
          <w:b/>
        </w:rPr>
        <w:t xml:space="preserve">документи на відповідне найменування пального для підтвердження </w:t>
      </w:r>
      <w:r w:rsidR="001E2F0D" w:rsidRPr="00EB042A">
        <w:rPr>
          <w:rFonts w:ascii="Times New Roman" w:eastAsia="Times New Roman" w:hAnsi="Times New Roman" w:cs="Times New Roman"/>
          <w:b/>
        </w:rPr>
        <w:t>якості товару,</w:t>
      </w:r>
      <w:r w:rsidR="00D31A5E" w:rsidRPr="00EB042A">
        <w:rPr>
          <w:rFonts w:ascii="Times New Roman" w:eastAsia="Times New Roman" w:hAnsi="Times New Roman" w:cs="Times New Roman"/>
          <w:b/>
        </w:rPr>
        <w:t xml:space="preserve"> дати виготовлення пального </w:t>
      </w:r>
      <w:r w:rsidR="001E2F0D" w:rsidRPr="00EB042A">
        <w:rPr>
          <w:rFonts w:ascii="Times New Roman" w:eastAsia="Times New Roman" w:hAnsi="Times New Roman" w:cs="Times New Roman"/>
          <w:b/>
        </w:rPr>
        <w:t>та країни походження товару</w:t>
      </w:r>
      <w:r w:rsidR="001E2F0D">
        <w:rPr>
          <w:rFonts w:ascii="Times New Roman" w:eastAsia="Times New Roman" w:hAnsi="Times New Roman" w:cs="Times New Roman"/>
        </w:rPr>
        <w:t xml:space="preserve">, </w:t>
      </w:r>
      <w:r w:rsidR="00D31A5E">
        <w:rPr>
          <w:rFonts w:ascii="Times New Roman" w:eastAsia="Times New Roman" w:hAnsi="Times New Roman" w:cs="Times New Roman"/>
        </w:rPr>
        <w:t xml:space="preserve">а також </w:t>
      </w:r>
      <w:r w:rsidR="00D31A5E">
        <w:rPr>
          <w:rFonts w:ascii="Times New Roman" w:hAnsi="Times New Roman"/>
        </w:rPr>
        <w:t>виконати усі умови,</w:t>
      </w:r>
      <w:r w:rsidR="000F1C60">
        <w:rPr>
          <w:rFonts w:ascii="Times New Roman" w:hAnsi="Times New Roman"/>
        </w:rPr>
        <w:t xml:space="preserve"> передбачені Договором</w:t>
      </w:r>
      <w:r w:rsidR="00D31A5E">
        <w:rPr>
          <w:rFonts w:ascii="Times New Roman" w:hAnsi="Times New Roman"/>
        </w:rPr>
        <w:t>.</w:t>
      </w:r>
    </w:p>
    <w:p w:rsidR="00D31A5E" w:rsidRPr="00957099" w:rsidRDefault="00D31A5E" w:rsidP="00D31A5E">
      <w:pPr>
        <w:spacing w:line="240" w:lineRule="auto"/>
        <w:ind w:firstLine="567"/>
        <w:jc w:val="both"/>
        <w:rPr>
          <w:rFonts w:ascii="Times New Roman" w:hAnsi="Times New Roman"/>
        </w:rPr>
      </w:pPr>
    </w:p>
    <w:p w:rsidR="00D31A5E" w:rsidRPr="00384C6A" w:rsidRDefault="00D31A5E" w:rsidP="00D31A5E">
      <w:pPr>
        <w:rPr>
          <w:rFonts w:ascii="Times New Roman" w:hAnsi="Times New Roman" w:cs="Times New Roman"/>
          <w:b/>
        </w:rPr>
      </w:pPr>
      <w:r w:rsidRPr="00384C6A">
        <w:rPr>
          <w:rFonts w:ascii="Times New Roman" w:hAnsi="Times New Roman" w:cs="Times New Roman"/>
          <w:b/>
        </w:rPr>
        <w:t>___________________________</w:t>
      </w:r>
      <w:r w:rsidRPr="00384C6A">
        <w:rPr>
          <w:rFonts w:ascii="Times New Roman" w:hAnsi="Times New Roman" w:cs="Times New Roman"/>
          <w:b/>
        </w:rPr>
        <w:tab/>
        <w:t xml:space="preserve">     ______________</w:t>
      </w:r>
      <w:r w:rsidRPr="00384C6A">
        <w:rPr>
          <w:rFonts w:ascii="Times New Roman" w:hAnsi="Times New Roman" w:cs="Times New Roman"/>
          <w:b/>
        </w:rPr>
        <w:tab/>
      </w:r>
      <w:r w:rsidRPr="00384C6A">
        <w:rPr>
          <w:rFonts w:ascii="Times New Roman" w:hAnsi="Times New Roman" w:cs="Times New Roman"/>
          <w:b/>
        </w:rPr>
        <w:tab/>
        <w:t xml:space="preserve">        ___________</w:t>
      </w:r>
    </w:p>
    <w:p w:rsidR="00D31A5E" w:rsidRPr="005673B1" w:rsidRDefault="00D31A5E" w:rsidP="00D31A5E">
      <w:pPr>
        <w:rPr>
          <w:rFonts w:ascii="Times New Roman" w:hAnsi="Times New Roman" w:cs="Times New Roman"/>
          <w:b/>
        </w:rPr>
      </w:pPr>
      <w:r w:rsidRPr="00384C6A">
        <w:rPr>
          <w:rFonts w:ascii="Times New Roman" w:hAnsi="Times New Roman" w:cs="Times New Roman"/>
          <w:i/>
          <w:iCs/>
          <w:sz w:val="16"/>
          <w:szCs w:val="16"/>
          <w:lang w:eastAsia="zh-CN"/>
        </w:rPr>
        <w:t>(Посада уповноваженої особи учасника</w:t>
      </w:r>
      <w:r>
        <w:rPr>
          <w:rFonts w:ascii="Times New Roman" w:hAnsi="Times New Roman" w:cs="Times New Roman"/>
          <w:i/>
          <w:iCs/>
          <w:sz w:val="16"/>
          <w:szCs w:val="16"/>
          <w:lang w:eastAsia="zh-CN"/>
        </w:rPr>
        <w:t>, МП</w:t>
      </w:r>
      <w:r w:rsidRPr="00384C6A">
        <w:rPr>
          <w:rFonts w:ascii="Times New Roman" w:hAnsi="Times New Roman" w:cs="Times New Roman"/>
          <w:sz w:val="16"/>
          <w:szCs w:val="16"/>
          <w:vertAlign w:val="superscript"/>
        </w:rPr>
        <w:t xml:space="preserve"> </w:t>
      </w:r>
      <w:r w:rsidRPr="00384C6A">
        <w:rPr>
          <w:rFonts w:ascii="Times New Roman" w:hAnsi="Times New Roman" w:cs="Times New Roman"/>
          <w:sz w:val="16"/>
          <w:szCs w:val="16"/>
        </w:rPr>
        <w:t>)</w:t>
      </w:r>
      <w:r w:rsidRPr="00384C6A">
        <w:rPr>
          <w:rFonts w:ascii="Times New Roman" w:hAnsi="Times New Roman" w:cs="Times New Roman"/>
          <w:vertAlign w:val="superscript"/>
        </w:rPr>
        <w:t xml:space="preserve">                                   (підпис)                                     </w:t>
      </w:r>
      <w:r w:rsidR="00303D3A">
        <w:rPr>
          <w:rFonts w:ascii="Times New Roman" w:hAnsi="Times New Roman" w:cs="Times New Roman"/>
          <w:vertAlign w:val="superscript"/>
        </w:rPr>
        <w:t xml:space="preserve">         </w:t>
      </w:r>
      <w:r>
        <w:rPr>
          <w:rFonts w:ascii="Times New Roman" w:hAnsi="Times New Roman" w:cs="Times New Roman"/>
          <w:vertAlign w:val="superscript"/>
        </w:rPr>
        <w:t xml:space="preserve"> (Ім’я, ПРІЗВИЩЕ</w:t>
      </w:r>
      <w:r w:rsidRPr="00384C6A">
        <w:rPr>
          <w:rFonts w:ascii="Times New Roman" w:hAnsi="Times New Roman" w:cs="Times New Roman"/>
          <w:vertAlign w:val="superscript"/>
        </w:rPr>
        <w:t>)</w:t>
      </w:r>
    </w:p>
    <w:p w:rsidR="004501A0" w:rsidRDefault="004501A0" w:rsidP="00A1341E">
      <w:pPr>
        <w:contextualSpacing/>
        <w:jc w:val="both"/>
        <w:rPr>
          <w:b/>
          <w:color w:val="000000"/>
        </w:rPr>
        <w:sectPr w:rsidR="004501A0" w:rsidSect="004501A0">
          <w:headerReference w:type="default" r:id="rId26"/>
          <w:pgSz w:w="11906" w:h="16838"/>
          <w:pgMar w:top="851" w:right="567" w:bottom="568" w:left="1701" w:header="284" w:footer="720" w:gutter="0"/>
          <w:cols w:space="720"/>
          <w:titlePg/>
          <w:docGrid w:linePitch="360" w:charSpace="-6145"/>
        </w:sectPr>
      </w:pPr>
    </w:p>
    <w:p w:rsidR="00E82360" w:rsidRPr="005C3624" w:rsidRDefault="00E82360" w:rsidP="005C3624">
      <w:pPr>
        <w:suppressAutoHyphens w:val="0"/>
        <w:ind w:firstLine="6663"/>
        <w:jc w:val="right"/>
        <w:rPr>
          <w:b/>
          <w:bCs/>
          <w:iCs/>
        </w:rPr>
      </w:pPr>
      <w:r w:rsidRPr="005C3624">
        <w:rPr>
          <w:b/>
          <w:bCs/>
          <w:iCs/>
        </w:rPr>
        <w:lastRenderedPageBreak/>
        <w:t>ДОДАТОК № 2</w:t>
      </w:r>
    </w:p>
    <w:p w:rsidR="00E82360" w:rsidRPr="005C3624" w:rsidRDefault="00E82360" w:rsidP="005C3624">
      <w:pPr>
        <w:suppressAutoHyphens w:val="0"/>
        <w:ind w:firstLine="6663"/>
        <w:jc w:val="right"/>
        <w:rPr>
          <w:rFonts w:eastAsia="Calibri"/>
          <w:i/>
          <w:lang w:eastAsia="en-US"/>
        </w:rPr>
      </w:pPr>
      <w:r w:rsidRPr="005C3624">
        <w:rPr>
          <w:bCs/>
          <w:i/>
          <w:iCs/>
        </w:rPr>
        <w:t>до тендерної документації</w:t>
      </w:r>
    </w:p>
    <w:p w:rsidR="00E82360" w:rsidRPr="00500355" w:rsidRDefault="00E82360" w:rsidP="00E82360">
      <w:pPr>
        <w:rPr>
          <w:b/>
          <w:bCs/>
        </w:rPr>
      </w:pPr>
    </w:p>
    <w:p w:rsidR="00E82360" w:rsidRDefault="004C4A16" w:rsidP="004C4A16">
      <w:pPr>
        <w:pBdr>
          <w:top w:val="nil"/>
          <w:left w:val="nil"/>
          <w:bottom w:val="nil"/>
          <w:right w:val="nil"/>
          <w:between w:val="nil"/>
        </w:pBdr>
        <w:shd w:val="clear" w:color="auto" w:fill="FFFFFF"/>
        <w:suppressAutoHyphens w:val="0"/>
        <w:spacing w:line="240" w:lineRule="auto"/>
        <w:jc w:val="center"/>
        <w:rPr>
          <w:b/>
          <w:color w:val="000000"/>
          <w:sz w:val="26"/>
          <w:szCs w:val="26"/>
        </w:rPr>
      </w:pPr>
      <w:r w:rsidRPr="004C4A16">
        <w:rPr>
          <w:b/>
          <w:color w:val="000000"/>
          <w:sz w:val="26"/>
          <w:szCs w:val="26"/>
        </w:rPr>
        <w:t>ПЕРЕЛІК ДОКУМЕНТІВ ТА ІНФОРМАЦІЇ ДЛЯ ПІДТВЕРДЖЕННЯ ВІДПОВІДНОСТІ УЧАСНИКА КВАЛІФІКАЦІЙНИМ КРИТЕРІЯМ, ВИЗНАЧЕНИМ У СТАТТІ 16 ЗАКОНУ</w:t>
      </w:r>
    </w:p>
    <w:p w:rsidR="005C3624" w:rsidRDefault="005C3624" w:rsidP="005C3624">
      <w:pPr>
        <w:spacing w:line="240" w:lineRule="auto"/>
        <w:ind w:firstLine="708"/>
        <w:jc w:val="both"/>
        <w:rPr>
          <w:rFonts w:ascii="Times New Roman" w:hAnsi="Times New Roman" w:cs="Times New Roman"/>
          <w:b/>
          <w:bCs/>
        </w:rPr>
      </w:pPr>
    </w:p>
    <w:p w:rsidR="005C3624" w:rsidRPr="0070071A" w:rsidRDefault="005C3624" w:rsidP="005C3624">
      <w:pPr>
        <w:spacing w:line="240" w:lineRule="auto"/>
        <w:ind w:firstLine="708"/>
        <w:jc w:val="both"/>
        <w:rPr>
          <w:rFonts w:ascii="Times New Roman" w:hAnsi="Times New Roman" w:cs="Times New Roman"/>
          <w:b/>
          <w:bCs/>
        </w:rPr>
      </w:pPr>
      <w:r w:rsidRPr="00384C6A">
        <w:rPr>
          <w:rFonts w:ascii="Times New Roman" w:hAnsi="Times New Roman" w:cs="Times New Roman"/>
          <w:b/>
          <w:bCs/>
        </w:rPr>
        <w:t>УЧАСНИКИ повинні відповідати кваліфікаційним вимогам та надати у складі тендерної пропозиції наступні документи:</w:t>
      </w:r>
    </w:p>
    <w:tbl>
      <w:tblPr>
        <w:tblW w:w="9771" w:type="dxa"/>
        <w:jc w:val="center"/>
        <w:tblCellMar>
          <w:top w:w="15" w:type="dxa"/>
          <w:left w:w="15" w:type="dxa"/>
          <w:bottom w:w="15" w:type="dxa"/>
          <w:right w:w="15" w:type="dxa"/>
        </w:tblCellMar>
        <w:tblLook w:val="00A0" w:firstRow="1" w:lastRow="0" w:firstColumn="1" w:lastColumn="0" w:noHBand="0" w:noVBand="0"/>
      </w:tblPr>
      <w:tblGrid>
        <w:gridCol w:w="845"/>
        <w:gridCol w:w="2551"/>
        <w:gridCol w:w="6375"/>
      </w:tblGrid>
      <w:tr w:rsidR="005C3624" w:rsidRPr="00384C6A" w:rsidTr="00E324D4">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624" w:rsidRPr="00384C6A" w:rsidRDefault="005C3624" w:rsidP="00C762DF">
            <w:pPr>
              <w:spacing w:before="240"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624" w:rsidRPr="00384C6A" w:rsidRDefault="005C3624" w:rsidP="00C762DF">
            <w:pPr>
              <w:spacing w:before="240"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Кваліфікаційні критерії</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624" w:rsidRPr="00384C6A" w:rsidRDefault="005C3624" w:rsidP="00C762DF">
            <w:pPr>
              <w:spacing w:before="240"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Документи, які підтверджують відповідність Учас</w:t>
            </w:r>
            <w:r>
              <w:rPr>
                <w:rFonts w:ascii="Times New Roman" w:hAnsi="Times New Roman" w:cs="Times New Roman"/>
                <w:b/>
                <w:bCs/>
                <w:color w:val="000000"/>
              </w:rPr>
              <w:t>ника кваліфікаційним критеріям*</w:t>
            </w:r>
          </w:p>
        </w:tc>
      </w:tr>
      <w:tr w:rsidR="005C3624" w:rsidRPr="00384C6A" w:rsidTr="00E324D4">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624" w:rsidRPr="00384C6A" w:rsidRDefault="005C3624" w:rsidP="00C762DF">
            <w:pPr>
              <w:spacing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624" w:rsidRPr="00384C6A" w:rsidRDefault="005C3624" w:rsidP="00C762DF">
            <w:pPr>
              <w:spacing w:line="240" w:lineRule="auto"/>
              <w:rPr>
                <w:rFonts w:ascii="Times New Roman" w:hAnsi="Times New Roman" w:cs="Times New Roman"/>
                <w:b/>
                <w:bCs/>
                <w:color w:val="000000"/>
              </w:rPr>
            </w:pPr>
            <w:r w:rsidRPr="00384C6A">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4D4" w:rsidRPr="00E324D4" w:rsidRDefault="00E324D4" w:rsidP="00C762DF">
            <w:pPr>
              <w:spacing w:line="240" w:lineRule="auto"/>
              <w:jc w:val="both"/>
              <w:rPr>
                <w:rFonts w:ascii="Times New Roman" w:eastAsia="Times New Roman" w:hAnsi="Times New Roman" w:cs="Times New Roman"/>
              </w:rPr>
            </w:pPr>
            <w:r w:rsidRPr="008C045E">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5C3624" w:rsidRPr="004E611E" w:rsidRDefault="005C3624" w:rsidP="00C762DF">
            <w:pPr>
              <w:spacing w:line="240" w:lineRule="auto"/>
              <w:jc w:val="both"/>
              <w:rPr>
                <w:rFonts w:ascii="Times New Roman" w:hAnsi="Times New Roman" w:cs="Times New Roman"/>
                <w:color w:val="000000"/>
                <w:u w:val="single"/>
              </w:rPr>
            </w:pPr>
            <w:r w:rsidRPr="00384C6A">
              <w:rPr>
                <w:rFonts w:ascii="Times New Roman" w:hAnsi="Times New Roman" w:cs="Times New Roman"/>
                <w:color w:val="000000"/>
              </w:rPr>
              <w:t xml:space="preserve"> </w:t>
            </w:r>
            <w:r w:rsidR="00E324D4">
              <w:rPr>
                <w:rFonts w:ascii="Times New Roman" w:hAnsi="Times New Roman" w:cs="Times New Roman"/>
                <w:color w:val="000000"/>
              </w:rPr>
              <w:t xml:space="preserve">1.1. </w:t>
            </w:r>
            <w:r w:rsidR="00E324D4">
              <w:rPr>
                <w:rFonts w:ascii="Times New Roman" w:hAnsi="Times New Roman" w:cs="Times New Roman"/>
                <w:color w:val="000000"/>
                <w:u w:val="single"/>
              </w:rPr>
              <w:t>Довідку</w:t>
            </w:r>
            <w:r w:rsidRPr="007B58C7">
              <w:rPr>
                <w:rFonts w:ascii="Times New Roman" w:hAnsi="Times New Roman" w:cs="Times New Roman"/>
                <w:color w:val="000000"/>
                <w:u w:val="single"/>
              </w:rPr>
              <w:t xml:space="preserve"> в довільній формі</w:t>
            </w:r>
            <w:r w:rsidRPr="00384C6A">
              <w:rPr>
                <w:rFonts w:ascii="Times New Roman" w:hAnsi="Times New Roman" w:cs="Times New Roman"/>
                <w:color w:val="000000"/>
              </w:rPr>
              <w:t>, з інформацією про виконання  аналогічного (аналогічних) за предметом закупівлі договору (договорів)  (</w:t>
            </w:r>
            <w:r w:rsidRPr="00920385">
              <w:rPr>
                <w:rFonts w:ascii="Times New Roman" w:hAnsi="Times New Roman" w:cs="Times New Roman"/>
                <w:color w:val="000000"/>
                <w:u w:val="single"/>
              </w:rPr>
              <w:t>не менше одного договору</w:t>
            </w:r>
            <w:r>
              <w:rPr>
                <w:rFonts w:ascii="Times New Roman" w:hAnsi="Times New Roman" w:cs="Times New Roman"/>
                <w:color w:val="000000"/>
              </w:rPr>
              <w:t>).</w:t>
            </w:r>
            <w:r>
              <w:t xml:space="preserve"> </w:t>
            </w:r>
            <w:r w:rsidRPr="004E611E">
              <w:rPr>
                <w:rFonts w:ascii="Times New Roman" w:hAnsi="Times New Roman" w:cs="Times New Roman"/>
                <w:color w:val="000000"/>
                <w:u w:val="single"/>
              </w:rPr>
              <w:t>Довідка повинна містити:</w:t>
            </w:r>
          </w:p>
          <w:p w:rsidR="005C3624" w:rsidRPr="004E611E"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предмет договору,</w:t>
            </w:r>
          </w:p>
          <w:p w:rsidR="005C3624" w:rsidRPr="004E611E"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xml:space="preserve">- номер та дату його укладення, </w:t>
            </w:r>
          </w:p>
          <w:p w:rsidR="005C3624" w:rsidRPr="004E611E"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найменування контрагента,</w:t>
            </w:r>
          </w:p>
          <w:p w:rsidR="005C3624"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вартість договору.</w:t>
            </w:r>
          </w:p>
          <w:p w:rsidR="005C3624" w:rsidRPr="005C3624" w:rsidRDefault="005C3624" w:rsidP="005C3624">
            <w:pPr>
              <w:pStyle w:val="affd"/>
              <w:jc w:val="both"/>
              <w:rPr>
                <w:rFonts w:ascii="Times New Roman" w:hAnsi="Times New Roman"/>
                <w:sz w:val="24"/>
                <w:szCs w:val="24"/>
              </w:rPr>
            </w:pPr>
            <w:r w:rsidRPr="00C258EA">
              <w:rPr>
                <w:rFonts w:ascii="Times New Roman" w:hAnsi="Times New Roman"/>
                <w:sz w:val="24"/>
                <w:szCs w:val="24"/>
                <w:u w:val="single"/>
              </w:rPr>
              <w:t>Аналогічним вважається договір</w:t>
            </w:r>
            <w:r w:rsidR="00716426">
              <w:rPr>
                <w:rFonts w:ascii="Times New Roman" w:hAnsi="Times New Roman"/>
                <w:sz w:val="24"/>
                <w:szCs w:val="24"/>
                <w:u w:val="single"/>
              </w:rPr>
              <w:t xml:space="preserve"> на закупівлю </w:t>
            </w:r>
            <w:r w:rsidR="00EC653E" w:rsidRPr="00EC653E">
              <w:rPr>
                <w:rFonts w:ascii="Times New Roman" w:hAnsi="Times New Roman"/>
                <w:sz w:val="24"/>
                <w:szCs w:val="24"/>
                <w:u w:val="single"/>
              </w:rPr>
              <w:t>бензину А-95 та дизельного палива</w:t>
            </w:r>
            <w:r w:rsidRPr="00EC653E">
              <w:rPr>
                <w:rFonts w:ascii="Times New Roman" w:hAnsi="Times New Roman"/>
                <w:sz w:val="24"/>
                <w:szCs w:val="24"/>
              </w:rPr>
              <w:t xml:space="preserve"> за кодом </w:t>
            </w:r>
            <w:r w:rsidR="00EC653E" w:rsidRPr="00EC653E">
              <w:rPr>
                <w:rFonts w:ascii="Liberation Serif" w:eastAsia="Tahoma" w:hAnsi="Liberation Serif" w:cs="Lohit Devanagari"/>
                <w:bCs/>
                <w:iCs/>
                <w:color w:val="00000A"/>
                <w:sz w:val="24"/>
                <w:szCs w:val="24"/>
                <w:lang w:eastAsia="hi-IN" w:bidi="hi-IN"/>
              </w:rPr>
              <w:t>ДК021:2015-09130000-9 Нафта і дистиляти</w:t>
            </w:r>
            <w:r w:rsidR="00EC653E">
              <w:rPr>
                <w:rFonts w:ascii="Liberation Serif" w:eastAsia="Tahoma" w:hAnsi="Liberation Serif" w:cs="Lohit Devanagari"/>
                <w:bCs/>
                <w:iCs/>
                <w:color w:val="00000A"/>
                <w:sz w:val="24"/>
                <w:szCs w:val="24"/>
                <w:lang w:eastAsia="hi-IN" w:bidi="hi-IN"/>
              </w:rPr>
              <w:t>.</w:t>
            </w:r>
          </w:p>
          <w:p w:rsidR="005C3624" w:rsidRPr="00384C6A" w:rsidRDefault="005C3624" w:rsidP="005C3624">
            <w:pPr>
              <w:spacing w:line="240" w:lineRule="auto"/>
              <w:jc w:val="both"/>
              <w:rPr>
                <w:rFonts w:ascii="Times New Roman" w:hAnsi="Times New Roman" w:cs="Times New Roman"/>
                <w:color w:val="000000"/>
              </w:rPr>
            </w:pPr>
            <w:r>
              <w:rPr>
                <w:rFonts w:ascii="Times New Roman" w:hAnsi="Times New Roman" w:cs="Times New Roman"/>
                <w:color w:val="000000"/>
              </w:rPr>
              <w:t>1</w:t>
            </w:r>
            <w:r w:rsidRPr="00384C6A">
              <w:rPr>
                <w:rFonts w:ascii="Times New Roman" w:hAnsi="Times New Roman" w:cs="Times New Roman"/>
                <w:color w:val="000000"/>
              </w:rPr>
              <w:t>.2. На підтвердження досвіду виконання аналогічного (аналогічних) за предметом закупівлі договору (договорів) Учасник має надати:</w:t>
            </w:r>
          </w:p>
          <w:p w:rsidR="005C3624" w:rsidRPr="00384C6A" w:rsidRDefault="005C3624" w:rsidP="00C762DF">
            <w:pPr>
              <w:spacing w:line="240" w:lineRule="auto"/>
              <w:jc w:val="both"/>
              <w:rPr>
                <w:rFonts w:ascii="Times New Roman" w:hAnsi="Times New Roman" w:cs="Times New Roman"/>
                <w:color w:val="000000"/>
              </w:rPr>
            </w:pPr>
            <w:r w:rsidRPr="00384C6A">
              <w:rPr>
                <w:rFonts w:ascii="Times New Roman" w:hAnsi="Times New Roman" w:cs="Times New Roman"/>
                <w:color w:val="000000"/>
              </w:rPr>
              <w:t xml:space="preserve">- </w:t>
            </w:r>
            <w:r w:rsidRPr="007B58C7">
              <w:rPr>
                <w:rFonts w:ascii="Times New Roman" w:hAnsi="Times New Roman" w:cs="Times New Roman"/>
                <w:color w:val="000000"/>
                <w:u w:val="single"/>
              </w:rPr>
              <w:t>не менше 1 копії договору</w:t>
            </w:r>
            <w:r w:rsidRPr="00384C6A">
              <w:rPr>
                <w:rFonts w:ascii="Times New Roman" w:hAnsi="Times New Roman" w:cs="Times New Roman"/>
                <w:color w:val="000000"/>
              </w:rPr>
              <w:t xml:space="preserve">, </w:t>
            </w:r>
            <w:r w:rsidRPr="007B58C7">
              <w:rPr>
                <w:rFonts w:ascii="Times New Roman" w:hAnsi="Times New Roman" w:cs="Times New Roman"/>
                <w:color w:val="000000"/>
                <w:u w:val="single"/>
              </w:rPr>
              <w:t xml:space="preserve">зазначеного у довідці </w:t>
            </w:r>
            <w:r>
              <w:rPr>
                <w:rFonts w:ascii="Times New Roman" w:hAnsi="Times New Roman" w:cs="Times New Roman"/>
                <w:color w:val="000000"/>
                <w:u w:val="single"/>
              </w:rPr>
              <w:t>виконаного у</w:t>
            </w:r>
            <w:r w:rsidRPr="007B58C7">
              <w:rPr>
                <w:rFonts w:ascii="Times New Roman" w:hAnsi="Times New Roman" w:cs="Times New Roman"/>
                <w:color w:val="000000"/>
                <w:u w:val="single"/>
              </w:rPr>
              <w:t xml:space="preserve"> повному обсязі</w:t>
            </w:r>
            <w:r w:rsidRPr="00384C6A">
              <w:rPr>
                <w:rFonts w:ascii="Times New Roman" w:hAnsi="Times New Roman" w:cs="Times New Roman"/>
                <w:color w:val="000000"/>
              </w:rPr>
              <w:t xml:space="preserve"> (з усіма укладеними додатковими угодами, додатками</w:t>
            </w:r>
            <w:r>
              <w:rPr>
                <w:rFonts w:ascii="Times New Roman" w:hAnsi="Times New Roman" w:cs="Times New Roman"/>
                <w:color w:val="000000"/>
              </w:rPr>
              <w:t xml:space="preserve"> (н</w:t>
            </w:r>
            <w:r w:rsidRPr="00920385">
              <w:rPr>
                <w:rFonts w:ascii="Times New Roman" w:hAnsi="Times New Roman" w:cs="Times New Roman"/>
                <w:color w:val="000000"/>
              </w:rPr>
              <w:t>адання усіх додатків до договору в повному обсязі не</w:t>
            </w:r>
            <w:r>
              <w:rPr>
                <w:rFonts w:ascii="Times New Roman" w:hAnsi="Times New Roman" w:cs="Times New Roman"/>
                <w:color w:val="000000"/>
              </w:rPr>
              <w:t xml:space="preserve"> є обов’язковим)</w:t>
            </w:r>
            <w:r w:rsidRPr="00384C6A">
              <w:rPr>
                <w:rFonts w:ascii="Times New Roman" w:hAnsi="Times New Roman" w:cs="Times New Roman"/>
                <w:color w:val="000000"/>
              </w:rPr>
              <w:t xml:space="preserve"> та специфікаціями до договору);</w:t>
            </w:r>
          </w:p>
          <w:p w:rsidR="005C3624" w:rsidRPr="007B58C7" w:rsidRDefault="005C3624" w:rsidP="00C762DF">
            <w:pPr>
              <w:pStyle w:val="aff1"/>
              <w:widowControl w:val="0"/>
              <w:tabs>
                <w:tab w:val="left" w:pos="1080"/>
              </w:tabs>
              <w:spacing w:after="0" w:line="240" w:lineRule="auto"/>
              <w:ind w:left="0"/>
              <w:jc w:val="both"/>
              <w:rPr>
                <w:rFonts w:ascii="Times New Roman" w:hAnsi="Times New Roman"/>
                <w:sz w:val="24"/>
                <w:szCs w:val="24"/>
                <w:u w:val="single"/>
              </w:rPr>
            </w:pPr>
            <w:r w:rsidRPr="004D757F">
              <w:rPr>
                <w:rFonts w:ascii="Times New Roman" w:hAnsi="Times New Roman"/>
                <w:color w:val="000000"/>
                <w:sz w:val="24"/>
                <w:szCs w:val="24"/>
              </w:rPr>
              <w:t xml:space="preserve">- </w:t>
            </w:r>
            <w:r w:rsidRPr="007B58C7">
              <w:rPr>
                <w:rFonts w:ascii="Times New Roman" w:hAnsi="Times New Roman"/>
                <w:sz w:val="24"/>
                <w:szCs w:val="24"/>
                <w:u w:val="single"/>
              </w:rPr>
              <w:t>копію</w:t>
            </w:r>
            <w:r w:rsidRPr="004D757F">
              <w:rPr>
                <w:rFonts w:ascii="Times New Roman" w:hAnsi="Times New Roman"/>
                <w:sz w:val="24"/>
                <w:szCs w:val="24"/>
              </w:rPr>
              <w:t xml:space="preserve"> (ї) </w:t>
            </w:r>
            <w:r>
              <w:rPr>
                <w:rFonts w:ascii="Times New Roman" w:hAnsi="Times New Roman"/>
                <w:sz w:val="24"/>
                <w:szCs w:val="24"/>
              </w:rPr>
              <w:t>видаткової(</w:t>
            </w:r>
            <w:proofErr w:type="spellStart"/>
            <w:r>
              <w:rPr>
                <w:rFonts w:ascii="Times New Roman" w:hAnsi="Times New Roman"/>
                <w:sz w:val="24"/>
                <w:szCs w:val="24"/>
              </w:rPr>
              <w:t>их</w:t>
            </w:r>
            <w:proofErr w:type="spellEnd"/>
            <w:r>
              <w:rPr>
                <w:rFonts w:ascii="Times New Roman" w:hAnsi="Times New Roman"/>
                <w:sz w:val="24"/>
                <w:szCs w:val="24"/>
              </w:rPr>
              <w:t>) накладної(</w:t>
            </w:r>
            <w:proofErr w:type="spellStart"/>
            <w:r>
              <w:rPr>
                <w:rFonts w:ascii="Times New Roman" w:hAnsi="Times New Roman"/>
                <w:sz w:val="24"/>
                <w:szCs w:val="24"/>
              </w:rPr>
              <w:t>их</w:t>
            </w:r>
            <w:proofErr w:type="spellEnd"/>
            <w:r>
              <w:rPr>
                <w:rFonts w:ascii="Times New Roman" w:hAnsi="Times New Roman"/>
                <w:sz w:val="24"/>
                <w:szCs w:val="24"/>
              </w:rPr>
              <w:t>)/</w:t>
            </w:r>
            <w:r w:rsidRPr="004D757F">
              <w:rPr>
                <w:rFonts w:ascii="Times New Roman" w:hAnsi="Times New Roman"/>
                <w:sz w:val="24"/>
                <w:szCs w:val="24"/>
              </w:rPr>
              <w:t>акту (</w:t>
            </w:r>
            <w:proofErr w:type="spellStart"/>
            <w:r w:rsidRPr="004D757F">
              <w:rPr>
                <w:rFonts w:ascii="Times New Roman" w:hAnsi="Times New Roman"/>
                <w:sz w:val="24"/>
                <w:szCs w:val="24"/>
              </w:rPr>
              <w:t>ів</w:t>
            </w:r>
            <w:proofErr w:type="spellEnd"/>
            <w:r w:rsidRPr="004D757F">
              <w:rPr>
                <w:rFonts w:ascii="Times New Roman" w:hAnsi="Times New Roman"/>
                <w:sz w:val="24"/>
                <w:szCs w:val="24"/>
              </w:rPr>
              <w:t>) приймання-передачі/копію (її) іншого (</w:t>
            </w:r>
            <w:proofErr w:type="spellStart"/>
            <w:r w:rsidRPr="004D757F">
              <w:rPr>
                <w:rFonts w:ascii="Times New Roman" w:hAnsi="Times New Roman"/>
                <w:sz w:val="24"/>
                <w:szCs w:val="24"/>
              </w:rPr>
              <w:t>их</w:t>
            </w:r>
            <w:proofErr w:type="spellEnd"/>
            <w:r w:rsidRPr="004D757F">
              <w:rPr>
                <w:rFonts w:ascii="Times New Roman" w:hAnsi="Times New Roman"/>
                <w:sz w:val="24"/>
                <w:szCs w:val="24"/>
              </w:rPr>
              <w:t xml:space="preserve">) </w:t>
            </w:r>
            <w:r w:rsidRPr="007B58C7">
              <w:rPr>
                <w:rFonts w:ascii="Times New Roman" w:hAnsi="Times New Roman"/>
                <w:sz w:val="24"/>
                <w:szCs w:val="24"/>
                <w:u w:val="single"/>
              </w:rPr>
              <w:t>документу (</w:t>
            </w:r>
            <w:proofErr w:type="spellStart"/>
            <w:r w:rsidRPr="007B58C7">
              <w:rPr>
                <w:rFonts w:ascii="Times New Roman" w:hAnsi="Times New Roman"/>
                <w:sz w:val="24"/>
                <w:szCs w:val="24"/>
                <w:u w:val="single"/>
              </w:rPr>
              <w:t>ів</w:t>
            </w:r>
            <w:proofErr w:type="spellEnd"/>
            <w:r w:rsidRPr="007B58C7">
              <w:rPr>
                <w:rFonts w:ascii="Times New Roman" w:hAnsi="Times New Roman"/>
                <w:sz w:val="24"/>
                <w:szCs w:val="24"/>
                <w:u w:val="single"/>
              </w:rPr>
              <w:t>), що підтверджує (</w:t>
            </w:r>
            <w:proofErr w:type="spellStart"/>
            <w:r w:rsidRPr="007B58C7">
              <w:rPr>
                <w:rFonts w:ascii="Times New Roman" w:hAnsi="Times New Roman"/>
                <w:sz w:val="24"/>
                <w:szCs w:val="24"/>
                <w:u w:val="single"/>
              </w:rPr>
              <w:t>ють</w:t>
            </w:r>
            <w:proofErr w:type="spellEnd"/>
            <w:r w:rsidRPr="007B58C7">
              <w:rPr>
                <w:rFonts w:ascii="Times New Roman" w:hAnsi="Times New Roman"/>
                <w:sz w:val="24"/>
                <w:szCs w:val="24"/>
                <w:u w:val="single"/>
              </w:rPr>
              <w:t>) факт передачі товару згідно аналогічного (-</w:t>
            </w:r>
            <w:proofErr w:type="spellStart"/>
            <w:r w:rsidRPr="007B58C7">
              <w:rPr>
                <w:rFonts w:ascii="Times New Roman" w:hAnsi="Times New Roman"/>
                <w:sz w:val="24"/>
                <w:szCs w:val="24"/>
                <w:u w:val="single"/>
              </w:rPr>
              <w:t>их</w:t>
            </w:r>
            <w:proofErr w:type="spellEnd"/>
            <w:r w:rsidRPr="007B58C7">
              <w:rPr>
                <w:rFonts w:ascii="Times New Roman" w:hAnsi="Times New Roman"/>
                <w:sz w:val="24"/>
                <w:szCs w:val="24"/>
                <w:u w:val="single"/>
              </w:rPr>
              <w:t>) договору (-</w:t>
            </w:r>
            <w:proofErr w:type="spellStart"/>
            <w:r w:rsidRPr="007B58C7">
              <w:rPr>
                <w:rFonts w:ascii="Times New Roman" w:hAnsi="Times New Roman"/>
                <w:sz w:val="24"/>
                <w:szCs w:val="24"/>
                <w:u w:val="single"/>
              </w:rPr>
              <w:t>ів</w:t>
            </w:r>
            <w:proofErr w:type="spellEnd"/>
            <w:r w:rsidRPr="007B58C7">
              <w:rPr>
                <w:rFonts w:ascii="Times New Roman" w:hAnsi="Times New Roman"/>
                <w:sz w:val="24"/>
                <w:szCs w:val="24"/>
                <w:u w:val="single"/>
              </w:rPr>
              <w:t>) замовнику та виконання аналогічного(</w:t>
            </w:r>
            <w:proofErr w:type="spellStart"/>
            <w:r w:rsidRPr="007B58C7">
              <w:rPr>
                <w:rFonts w:ascii="Times New Roman" w:hAnsi="Times New Roman"/>
                <w:sz w:val="24"/>
                <w:szCs w:val="24"/>
                <w:u w:val="single"/>
              </w:rPr>
              <w:t>их</w:t>
            </w:r>
            <w:proofErr w:type="spellEnd"/>
            <w:r w:rsidRPr="007B58C7">
              <w:rPr>
                <w:rFonts w:ascii="Times New Roman" w:hAnsi="Times New Roman"/>
                <w:sz w:val="24"/>
                <w:szCs w:val="24"/>
                <w:u w:val="single"/>
              </w:rPr>
              <w:t>) договору(</w:t>
            </w:r>
            <w:proofErr w:type="spellStart"/>
            <w:r w:rsidRPr="007B58C7">
              <w:rPr>
                <w:rFonts w:ascii="Times New Roman" w:hAnsi="Times New Roman"/>
                <w:sz w:val="24"/>
                <w:szCs w:val="24"/>
                <w:u w:val="single"/>
              </w:rPr>
              <w:t>ів</w:t>
            </w:r>
            <w:proofErr w:type="spellEnd"/>
            <w:r w:rsidRPr="007B58C7">
              <w:rPr>
                <w:rFonts w:ascii="Times New Roman" w:hAnsi="Times New Roman"/>
                <w:sz w:val="24"/>
                <w:szCs w:val="24"/>
                <w:u w:val="single"/>
              </w:rPr>
              <w:t>) у повному обсязі.</w:t>
            </w:r>
          </w:p>
          <w:p w:rsidR="005C3624" w:rsidRPr="004D757F" w:rsidRDefault="005C3624" w:rsidP="00C762DF">
            <w:pPr>
              <w:pStyle w:val="aff1"/>
              <w:widowControl w:val="0"/>
              <w:tabs>
                <w:tab w:val="left" w:pos="1080"/>
              </w:tabs>
              <w:spacing w:after="0" w:line="240" w:lineRule="auto"/>
              <w:ind w:left="0"/>
              <w:jc w:val="both"/>
              <w:rPr>
                <w:rFonts w:ascii="Times New Roman" w:hAnsi="Times New Roman"/>
                <w:color w:val="000000"/>
                <w:sz w:val="24"/>
                <w:szCs w:val="24"/>
              </w:rPr>
            </w:pPr>
            <w:r w:rsidRPr="004D757F">
              <w:rPr>
                <w:rFonts w:ascii="Times New Roman" w:eastAsia="Times New Roman" w:hAnsi="Times New Roman"/>
                <w:color w:val="000000"/>
                <w:sz w:val="24"/>
                <w:szCs w:val="24"/>
              </w:rPr>
              <w:t xml:space="preserve">1.3. </w:t>
            </w:r>
            <w:r w:rsidRPr="007B58C7">
              <w:rPr>
                <w:rFonts w:ascii="Times New Roman" w:eastAsia="Times New Roman" w:hAnsi="Times New Roman"/>
                <w:color w:val="000000"/>
                <w:sz w:val="24"/>
                <w:szCs w:val="24"/>
                <w:u w:val="single"/>
              </w:rPr>
              <w:t>Лист відгук від контрагента</w:t>
            </w:r>
            <w:r w:rsidRPr="004D757F">
              <w:rPr>
                <w:rFonts w:ascii="Times New Roman" w:eastAsia="Times New Roman" w:hAnsi="Times New Roman"/>
                <w:color w:val="000000"/>
                <w:sz w:val="24"/>
                <w:szCs w:val="24"/>
              </w:rPr>
              <w:t xml:space="preserve"> в довільній формі про належне виконання наданого договору</w:t>
            </w:r>
            <w:r w:rsidRPr="004D757F">
              <w:rPr>
                <w:rFonts w:ascii="Times New Roman" w:eastAsia="Times New Roman" w:hAnsi="Times New Roman"/>
                <w:bCs/>
                <w:iCs/>
                <w:color w:val="000000"/>
                <w:sz w:val="24"/>
                <w:szCs w:val="24"/>
              </w:rPr>
              <w:t>, інформація про який надана в даній довідці.</w:t>
            </w:r>
          </w:p>
        </w:tc>
      </w:tr>
    </w:tbl>
    <w:p w:rsidR="00EB578A" w:rsidRDefault="00EB578A" w:rsidP="00EB578A">
      <w:pPr>
        <w:widowControl w:val="0"/>
        <w:tabs>
          <w:tab w:val="left" w:pos="1080"/>
        </w:tabs>
        <w:spacing w:line="240" w:lineRule="auto"/>
        <w:ind w:firstLine="567"/>
        <w:contextualSpacing/>
        <w:jc w:val="both"/>
        <w:rPr>
          <w:rFonts w:ascii="Times New Roman" w:hAnsi="Times New Roman" w:cs="Times New Roman"/>
          <w:i/>
          <w:iCs/>
          <w:color w:val="000000"/>
        </w:rPr>
      </w:pPr>
      <w:r w:rsidRPr="00384C6A">
        <w:rPr>
          <w:rFonts w:ascii="Times New Roman" w:hAnsi="Times New Roman" w:cs="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578A" w:rsidRDefault="00EB578A" w:rsidP="00EB578A">
      <w:pPr>
        <w:spacing w:line="240" w:lineRule="auto"/>
        <w:ind w:firstLine="567"/>
        <w:jc w:val="both"/>
        <w:rPr>
          <w:rFonts w:ascii="Times New Roman" w:hAnsi="Times New Roman" w:cs="Times New Roman"/>
          <w:color w:val="000000"/>
        </w:rPr>
      </w:pPr>
      <w:r w:rsidRPr="00384C6A">
        <w:rPr>
          <w:rFonts w:ascii="Times New Roman" w:hAnsi="Times New Roman" w:cs="Times New Roman"/>
          <w:color w:val="000000"/>
        </w:rPr>
        <w:t>Учасник за власним бажанням може надати додаткові матеріали про його відповід</w:t>
      </w:r>
      <w:r>
        <w:rPr>
          <w:rFonts w:ascii="Times New Roman" w:hAnsi="Times New Roman" w:cs="Times New Roman"/>
          <w:color w:val="000000"/>
        </w:rPr>
        <w:t>ність кваліфікаційному критерію.</w:t>
      </w:r>
    </w:p>
    <w:p w:rsidR="0091645D" w:rsidRDefault="0091645D"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BA24EA" w:rsidRDefault="00BA24EA" w:rsidP="00716426">
      <w:pPr>
        <w:suppressAutoHyphens w:val="0"/>
        <w:rPr>
          <w:b/>
          <w:bCs/>
          <w:color w:val="FF0000"/>
          <w:sz w:val="28"/>
          <w:szCs w:val="28"/>
        </w:rPr>
      </w:pPr>
    </w:p>
    <w:p w:rsidR="00E324D4" w:rsidRDefault="00E324D4" w:rsidP="00716426">
      <w:pPr>
        <w:suppressAutoHyphens w:val="0"/>
        <w:rPr>
          <w:b/>
          <w:bCs/>
          <w:color w:val="FF0000"/>
          <w:sz w:val="28"/>
          <w:szCs w:val="28"/>
        </w:rPr>
      </w:pPr>
    </w:p>
    <w:p w:rsidR="00E82360" w:rsidRPr="00C762DF" w:rsidRDefault="00E82360" w:rsidP="00C762DF">
      <w:pPr>
        <w:suppressAutoHyphens w:val="0"/>
        <w:ind w:firstLine="6663"/>
        <w:jc w:val="right"/>
        <w:rPr>
          <w:b/>
          <w:bCs/>
          <w:iCs/>
        </w:rPr>
      </w:pPr>
      <w:r w:rsidRPr="00C762DF">
        <w:rPr>
          <w:b/>
          <w:bCs/>
          <w:iCs/>
        </w:rPr>
        <w:lastRenderedPageBreak/>
        <w:t>ДОДАТОК № 3</w:t>
      </w:r>
    </w:p>
    <w:p w:rsidR="004C4A16" w:rsidRPr="00A4175B" w:rsidRDefault="00E82360" w:rsidP="00A4175B">
      <w:pPr>
        <w:suppressAutoHyphens w:val="0"/>
        <w:ind w:firstLine="6663"/>
        <w:jc w:val="right"/>
        <w:rPr>
          <w:rFonts w:eastAsia="Calibri"/>
          <w:i/>
          <w:lang w:eastAsia="en-US"/>
        </w:rPr>
      </w:pPr>
      <w:r w:rsidRPr="00C762DF">
        <w:rPr>
          <w:bCs/>
          <w:i/>
          <w:iCs/>
        </w:rPr>
        <w:t>до тендерної документації</w:t>
      </w:r>
    </w:p>
    <w:p w:rsidR="00A4175B" w:rsidRDefault="00A4175B" w:rsidP="00A4175B">
      <w:pPr>
        <w:spacing w:before="240" w:line="240" w:lineRule="auto"/>
        <w:jc w:val="center"/>
        <w:rPr>
          <w:rFonts w:ascii="Times New Roman" w:eastAsia="Times New Roman" w:hAnsi="Times New Roman" w:cs="Times New Roman"/>
          <w:b/>
        </w:rPr>
      </w:pPr>
      <w:r w:rsidRPr="00A4175B">
        <w:rPr>
          <w:rFonts w:ascii="Times New Roman" w:eastAsia="Times New Roman" w:hAnsi="Times New Roman" w:cs="Times New Roman"/>
          <w:b/>
        </w:rPr>
        <w:t>ІНФОРМАЦІЯ ЩОДО ВІДПОВІДНОСТІ УЧАСНИКА ВИМОГАМ, ВИЗНАЧЕНИМ У П. 47 ОСОБЛИВОСТЕЙ</w:t>
      </w:r>
    </w:p>
    <w:p w:rsidR="006865C8" w:rsidRDefault="00EB578A" w:rsidP="006865C8">
      <w:pPr>
        <w:spacing w:before="240" w:line="240" w:lineRule="auto"/>
        <w:jc w:val="both"/>
        <w:rPr>
          <w:rFonts w:ascii="Times New Roman" w:eastAsia="Times New Roman" w:hAnsi="Times New Roman" w:cs="Times New Roman"/>
          <w:b/>
        </w:rPr>
      </w:pPr>
      <w:r>
        <w:rPr>
          <w:rFonts w:ascii="Times New Roman" w:eastAsia="Times New Roman" w:hAnsi="Times New Roman" w:cs="Times New Roman"/>
          <w:b/>
        </w:rPr>
        <w:t>1</w:t>
      </w:r>
      <w:r w:rsidRPr="004362FE">
        <w:rPr>
          <w:rFonts w:ascii="Times New Roman" w:eastAsia="Times New Roman" w:hAnsi="Times New Roman" w:cs="Times New Roman"/>
          <w:b/>
        </w:rPr>
        <w:t xml:space="preserve">. </w:t>
      </w:r>
      <w:r w:rsidR="006865C8">
        <w:rPr>
          <w:rFonts w:ascii="Times New Roman" w:eastAsia="Times New Roman" w:hAnsi="Times New Roman" w:cs="Times New Roman"/>
          <w:b/>
          <w:color w:val="000000"/>
        </w:rPr>
        <w:t xml:space="preserve">Підтвердження відповідності УЧАСНИКА </w:t>
      </w:r>
      <w:r w:rsidR="006865C8">
        <w:rPr>
          <w:rFonts w:ascii="Times New Roman" w:eastAsia="Times New Roman" w:hAnsi="Times New Roman" w:cs="Times New Roman"/>
          <w:b/>
        </w:rPr>
        <w:t>(в тому числі для об’єднання учасників як учасника процедури)  вимогам, визначени</w:t>
      </w:r>
      <w:r w:rsidR="006865C8">
        <w:rPr>
          <w:rFonts w:ascii="Times New Roman" w:eastAsia="Times New Roman" w:hAnsi="Times New Roman" w:cs="Times New Roman"/>
          <w:b/>
          <w:highlight w:val="white"/>
        </w:rPr>
        <w:t>м у пункті 47 Особливостей.</w:t>
      </w:r>
    </w:p>
    <w:p w:rsidR="00423F26" w:rsidRPr="00423F26" w:rsidRDefault="00423F26" w:rsidP="006865C8">
      <w:pPr>
        <w:spacing w:before="240" w:line="240" w:lineRule="auto"/>
        <w:ind w:firstLine="567"/>
        <w:jc w:val="both"/>
        <w:rPr>
          <w:rFonts w:ascii="Times New Roman" w:hAnsi="Times New Roman" w:cs="Times New Roman"/>
        </w:rPr>
      </w:pPr>
      <w:r w:rsidRPr="00423F26">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23F26" w:rsidRPr="00423F26" w:rsidRDefault="00423F26" w:rsidP="00423F26">
      <w:pPr>
        <w:pBdr>
          <w:top w:val="nil"/>
          <w:left w:val="nil"/>
          <w:bottom w:val="nil"/>
          <w:right w:val="nil"/>
          <w:between w:val="nil"/>
        </w:pBdr>
        <w:spacing w:line="240" w:lineRule="auto"/>
        <w:ind w:firstLine="567"/>
        <w:jc w:val="both"/>
        <w:rPr>
          <w:rFonts w:ascii="Times New Roman" w:hAnsi="Times New Roman" w:cs="Times New Roman"/>
        </w:rPr>
      </w:pPr>
      <w:r w:rsidRPr="00423F26">
        <w:rPr>
          <w:rFonts w:ascii="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3F26" w:rsidRDefault="00423F26" w:rsidP="00423F26">
      <w:pPr>
        <w:pBdr>
          <w:top w:val="nil"/>
          <w:left w:val="nil"/>
          <w:bottom w:val="nil"/>
          <w:right w:val="nil"/>
          <w:between w:val="nil"/>
        </w:pBdr>
        <w:spacing w:line="240" w:lineRule="auto"/>
        <w:ind w:firstLine="567"/>
        <w:jc w:val="both"/>
        <w:rPr>
          <w:rFonts w:ascii="Times New Roman" w:hAnsi="Times New Roman" w:cs="Times New Roman"/>
        </w:rPr>
      </w:pPr>
      <w:r w:rsidRPr="00423F26">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ascii="Times New Roman" w:hAnsi="Times New Roman" w:cs="Times New Roman"/>
        </w:rPr>
        <w:t>.</w:t>
      </w:r>
    </w:p>
    <w:p w:rsidR="00423F26" w:rsidRPr="00423F26" w:rsidRDefault="00423F26" w:rsidP="00423F26">
      <w:pPr>
        <w:pBdr>
          <w:top w:val="nil"/>
          <w:left w:val="nil"/>
          <w:bottom w:val="nil"/>
          <w:right w:val="nil"/>
          <w:between w:val="nil"/>
        </w:pBdr>
        <w:spacing w:line="240" w:lineRule="auto"/>
        <w:ind w:firstLine="567"/>
        <w:jc w:val="both"/>
        <w:rPr>
          <w:rFonts w:ascii="Times New Roman" w:hAnsi="Times New Roman" w:cs="Times New Roman"/>
        </w:rPr>
      </w:pPr>
      <w:r w:rsidRPr="00423F26">
        <w:rPr>
          <w:rFonts w:ascii="Times New Roman" w:hAnsi="Times New Roman" w:cs="Times New Roman"/>
        </w:rPr>
        <w:t xml:space="preserve">Учасник  </w:t>
      </w:r>
      <w:r w:rsidRPr="00423F26">
        <w:rPr>
          <w:rFonts w:ascii="Times New Roman" w:hAnsi="Times New Roman" w:cs="Times New Roman"/>
          <w:b/>
        </w:rPr>
        <w:t>повинен надати довідку у довільній формі щодо відсутності підстави</w:t>
      </w:r>
      <w:r w:rsidRPr="00423F26">
        <w:rPr>
          <w:rFonts w:ascii="Times New Roman" w:hAnsi="Times New Roman" w:cs="Times New Roman"/>
        </w:rPr>
        <w:t xml:space="preserve"> для  відмови учаснику процедури закупівлі в участі у відкритих торгах, </w:t>
      </w:r>
      <w:r w:rsidRPr="00423F26">
        <w:rPr>
          <w:rFonts w:ascii="Times New Roman" w:hAnsi="Times New Roman" w:cs="Times New Roman"/>
          <w:b/>
        </w:rPr>
        <w:t>встановленої в абзаці 14 пункту 47 Особливостей.</w:t>
      </w:r>
      <w:r w:rsidRPr="00423F26">
        <w:rPr>
          <w:rFonts w:ascii="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3F26" w:rsidRDefault="00423F26" w:rsidP="00423F26">
      <w:pPr>
        <w:pBdr>
          <w:top w:val="nil"/>
          <w:left w:val="nil"/>
          <w:bottom w:val="nil"/>
          <w:right w:val="nil"/>
          <w:between w:val="nil"/>
        </w:pBdr>
        <w:spacing w:line="240" w:lineRule="auto"/>
        <w:ind w:firstLine="567"/>
        <w:jc w:val="both"/>
        <w:rPr>
          <w:rFonts w:ascii="Times New Roman" w:hAnsi="Times New Roman" w:cs="Times New Roman"/>
        </w:rPr>
      </w:pPr>
      <w:r w:rsidRPr="00423F26">
        <w:rPr>
          <w:rFonts w:ascii="Times New Roman" w:hAnsi="Times New Roman" w:cs="Times New Roman"/>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82360" w:rsidRPr="00EB578A" w:rsidRDefault="00E82360" w:rsidP="00423F26">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Замовник у разі обмеження/зупинення доступу до публічної інформації, єдиних державних реєстрів</w:t>
      </w:r>
      <w:r w:rsidRPr="00EB578A">
        <w:rPr>
          <w:rFonts w:ascii="Times New Roman" w:hAnsi="Times New Roman" w:cs="Times New Roman"/>
          <w:b/>
          <w:bCs/>
        </w:rPr>
        <w:t xml:space="preserve"> </w:t>
      </w:r>
      <w:r w:rsidRPr="00EB578A">
        <w:rPr>
          <w:rFonts w:ascii="Times New Roman" w:hAnsi="Times New Roman" w:cs="Times New Roman"/>
        </w:rPr>
        <w:t>залишає за собою право перевірити надану учасником інформацію на достовірність за допомогою сервісу «</w:t>
      </w:r>
      <w:hyperlink r:id="rId27" w:tgtFrame="_blank" w:history="1">
        <w:r w:rsidRPr="00EB578A">
          <w:rPr>
            <w:rFonts w:ascii="Times New Roman" w:hAnsi="Times New Roman" w:cs="Times New Roman"/>
            <w:bCs/>
          </w:rPr>
          <w:t>Аналіз тендерів</w:t>
        </w:r>
      </w:hyperlink>
      <w:r w:rsidRPr="00EB578A">
        <w:rPr>
          <w:rFonts w:ascii="Times New Roman" w:hAnsi="Times New Roman" w:cs="Times New Roman"/>
        </w:rPr>
        <w:t xml:space="preserve">» від </w:t>
      </w:r>
      <w:proofErr w:type="spellStart"/>
      <w:r w:rsidRPr="00EB578A">
        <w:rPr>
          <w:rFonts w:ascii="Times New Roman" w:hAnsi="Times New Roman" w:cs="Times New Roman"/>
        </w:rPr>
        <w:t>YouControl</w:t>
      </w:r>
      <w:proofErr w:type="spellEnd"/>
      <w:r w:rsidRPr="00EB578A">
        <w:rPr>
          <w:rFonts w:ascii="Times New Roman" w:hAnsi="Times New Roman" w:cs="Times New Roman"/>
        </w:rPr>
        <w:t xml:space="preserve"> або за допомогою інших сервісів (у разі функціонування їх у вільному доступі в мережі Інтернет).</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 xml:space="preserve">У разі виявлення Замовником підчас розгляду тендерної пропозиції Учасника у його інформації про відсутність підстав, визначених </w:t>
      </w:r>
      <w:r w:rsidR="00423F26">
        <w:rPr>
          <w:rFonts w:ascii="Times New Roman" w:hAnsi="Times New Roman" w:cs="Times New Roman"/>
        </w:rPr>
        <w:t>п.47 Особливостей</w:t>
      </w:r>
      <w:r w:rsidRPr="00EB578A">
        <w:rPr>
          <w:rFonts w:ascii="Times New Roman" w:hAnsi="Times New Roman" w:cs="Times New Roman"/>
        </w:rPr>
        <w:t>,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w:t>
      </w:r>
      <w:r w:rsidR="00C26950">
        <w:rPr>
          <w:rFonts w:ascii="Times New Roman" w:hAnsi="Times New Roman" w:cs="Times New Roman"/>
        </w:rPr>
        <w:t>формації відповідно до пункту 42</w:t>
      </w:r>
      <w:r w:rsidRPr="00EB578A">
        <w:rPr>
          <w:rFonts w:ascii="Times New Roman" w:hAnsi="Times New Roman" w:cs="Times New Roman"/>
        </w:rPr>
        <w:t xml:space="preserve"> Особливостей, оскільки у електронній системі закупівель відсутній механізм виправлення помилок в електронних полях.</w:t>
      </w:r>
    </w:p>
    <w:p w:rsidR="00E82360" w:rsidRPr="008B5F87" w:rsidRDefault="00E82360" w:rsidP="00EB578A">
      <w:pPr>
        <w:pBdr>
          <w:top w:val="nil"/>
          <w:left w:val="nil"/>
          <w:bottom w:val="nil"/>
          <w:right w:val="nil"/>
          <w:between w:val="nil"/>
        </w:pBdr>
        <w:spacing w:line="240" w:lineRule="auto"/>
        <w:ind w:firstLine="426"/>
      </w:pPr>
    </w:p>
    <w:p w:rsidR="006865C8" w:rsidRDefault="00EB578A" w:rsidP="006865C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rPr>
        <w:t xml:space="preserve">2. </w:t>
      </w:r>
      <w:r w:rsidR="006865C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6865C8">
        <w:rPr>
          <w:rFonts w:ascii="Times New Roman" w:eastAsia="Times New Roman" w:hAnsi="Times New Roman" w:cs="Times New Roman"/>
          <w:b/>
        </w:rPr>
        <w:t>визначеним у пун</w:t>
      </w:r>
      <w:r w:rsidR="006865C8">
        <w:rPr>
          <w:rFonts w:ascii="Times New Roman" w:eastAsia="Times New Roman" w:hAnsi="Times New Roman" w:cs="Times New Roman"/>
          <w:b/>
          <w:highlight w:val="white"/>
        </w:rPr>
        <w:t xml:space="preserve">кті </w:t>
      </w:r>
      <w:r w:rsidR="006865C8">
        <w:rPr>
          <w:rFonts w:ascii="Times New Roman" w:eastAsia="Times New Roman" w:hAnsi="Times New Roman" w:cs="Times New Roman"/>
          <w:highlight w:val="white"/>
        </w:rPr>
        <w:t>47</w:t>
      </w:r>
      <w:r w:rsidR="006865C8">
        <w:rPr>
          <w:rFonts w:ascii="Times New Roman" w:eastAsia="Times New Roman" w:hAnsi="Times New Roman" w:cs="Times New Roman"/>
          <w:b/>
          <w:highlight w:val="white"/>
        </w:rPr>
        <w:t xml:space="preserve"> Особливостей</w:t>
      </w:r>
      <w:r w:rsidR="006865C8" w:rsidRPr="00346603">
        <w:rPr>
          <w:rFonts w:ascii="Times New Roman" w:eastAsia="Times New Roman" w:hAnsi="Times New Roman" w:cs="Times New Roman"/>
          <w:highlight w:val="white"/>
        </w:rPr>
        <w:t xml:space="preserve"> </w:t>
      </w:r>
    </w:p>
    <w:p w:rsidR="006865C8" w:rsidRPr="006865C8" w:rsidRDefault="0019773B" w:rsidP="006865C8">
      <w:pPr>
        <w:spacing w:line="240" w:lineRule="auto"/>
        <w:ind w:firstLine="567"/>
        <w:jc w:val="both"/>
        <w:rPr>
          <w:rFonts w:ascii="Times New Roman" w:eastAsia="Times New Roman" w:hAnsi="Times New Roman" w:cs="Times New Roman"/>
          <w:b/>
        </w:rPr>
      </w:pPr>
      <w:r w:rsidRPr="00346603">
        <w:rPr>
          <w:rFonts w:ascii="Times New Roman" w:eastAsia="Times New Roman" w:hAnsi="Times New Roman" w:cs="Times New Roman"/>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sidR="006865C8">
        <w:rPr>
          <w:rFonts w:ascii="Times New Roman" w:eastAsia="Times New Roman" w:hAnsi="Times New Roman" w:cs="Times New Roman"/>
        </w:rPr>
        <w:t>п.47 Особливостей.</w:t>
      </w:r>
    </w:p>
    <w:p w:rsidR="006865C8" w:rsidRDefault="006865C8" w:rsidP="00346603">
      <w:pPr>
        <w:spacing w:line="240" w:lineRule="auto"/>
        <w:ind w:firstLine="567"/>
        <w:jc w:val="both"/>
        <w:rPr>
          <w:rFonts w:ascii="Times New Roman" w:hAnsi="Times New Roman" w:cs="Times New Roman"/>
          <w:color w:val="auto"/>
        </w:rPr>
      </w:pPr>
      <w:r>
        <w:rPr>
          <w:rFonts w:ascii="Times New Roman" w:hAnsi="Times New Roman" w:cs="Times New Roman"/>
          <w:color w:val="auto"/>
        </w:rPr>
        <w:t>Згідно п.47 Особливостей, п</w:t>
      </w:r>
      <w:r w:rsidRPr="006865C8">
        <w:rPr>
          <w:rFonts w:ascii="Times New Roman" w:hAnsi="Times New Roman" w:cs="Times New Roman"/>
          <w:color w:val="auto"/>
        </w:rPr>
        <w:t xml:space="preserve">ереможець процедури закупівлі </w:t>
      </w:r>
      <w:r w:rsidRPr="006865C8">
        <w:rPr>
          <w:rFonts w:ascii="Times New Roman" w:hAnsi="Times New Roman" w:cs="Times New Roman"/>
          <w:b/>
          <w:color w:val="auto"/>
        </w:rPr>
        <w:t>у строк,</w:t>
      </w:r>
      <w:r w:rsidRPr="006865C8">
        <w:rPr>
          <w:rFonts w:ascii="Times New Roman" w:hAnsi="Times New Roman" w:cs="Times New Roman"/>
          <w:color w:val="auto"/>
        </w:rPr>
        <w:t xml:space="preserve"> </w:t>
      </w:r>
      <w:r w:rsidRPr="006865C8">
        <w:rPr>
          <w:rFonts w:ascii="Times New Roman" w:hAnsi="Times New Roman" w:cs="Times New Roman"/>
          <w:b/>
          <w:color w:val="auto"/>
        </w:rPr>
        <w:t>що не перевищує чотири дні</w:t>
      </w:r>
      <w:r w:rsidRPr="006865C8">
        <w:rPr>
          <w:rFonts w:ascii="Times New Roman" w:hAnsi="Times New Roman" w:cs="Times New Roman"/>
          <w:color w:val="auto"/>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6865C8">
        <w:rPr>
          <w:rFonts w:ascii="Times New Roman" w:hAnsi="Times New Roman" w:cs="Times New Roman"/>
          <w:color w:val="auto"/>
        </w:rPr>
        <w:lastRenderedPageBreak/>
        <w:t xml:space="preserve">електронній системі закупівель </w:t>
      </w:r>
      <w:r w:rsidRPr="006865C8">
        <w:rPr>
          <w:rFonts w:ascii="Times New Roman" w:hAnsi="Times New Roman" w:cs="Times New Roman"/>
          <w:b/>
          <w:color w:val="auto"/>
        </w:rPr>
        <w:t>документи, що підтверджують відсутність підстав, зазначених у підпунктах 3, 5, 6 і 12 та в абзаці чотирнадцятому</w:t>
      </w:r>
      <w:r w:rsidRPr="006865C8">
        <w:rPr>
          <w:rFonts w:ascii="Times New Roman" w:hAnsi="Times New Roman" w:cs="Times New Roman"/>
          <w:color w:val="auto"/>
        </w:rPr>
        <w:t xml:space="preserve">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65C8" w:rsidRPr="000A099D" w:rsidRDefault="006865C8" w:rsidP="006865C8">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2</w:t>
      </w:r>
      <w:r w:rsidRPr="000A099D">
        <w:rPr>
          <w:rFonts w:ascii="Times New Roman" w:eastAsia="Times New Roman" w:hAnsi="Times New Roman" w:cs="Times New Roman"/>
          <w:highlight w:val="white"/>
        </w:rPr>
        <w:t xml:space="preserve">.1. </w:t>
      </w:r>
      <w:r w:rsidRPr="000A099D">
        <w:rPr>
          <w:rFonts w:ascii="Times New Roman" w:eastAsia="Times New Roman" w:hAnsi="Times New Roman" w:cs="Times New Roman"/>
          <w:b/>
          <w:bCs/>
          <w:highlight w:val="white"/>
        </w:rPr>
        <w:t>Документи, які надаються  ПЕРЕМОЖЦЕМ (юридичною особою</w:t>
      </w:r>
      <w:r>
        <w:rPr>
          <w:rFonts w:ascii="Times New Roman" w:eastAsia="Times New Roman" w:hAnsi="Times New Roman" w:cs="Times New Roman"/>
          <w:b/>
          <w:bCs/>
        </w:rPr>
        <w:t>/</w:t>
      </w:r>
      <w:r w:rsidRPr="008C045E">
        <w:rPr>
          <w:rFonts w:ascii="Times New Roman" w:eastAsia="Times New Roman" w:hAnsi="Times New Roman" w:cs="Times New Roman"/>
          <w:b/>
          <w:color w:val="000000"/>
        </w:rPr>
        <w:t>фізичною особою чи фізичною особою</w:t>
      </w:r>
      <w:r w:rsidRPr="008C045E">
        <w:rPr>
          <w:rFonts w:ascii="Times New Roman" w:eastAsia="Times New Roman" w:hAnsi="Times New Roman" w:cs="Times New Roman"/>
          <w:b/>
        </w:rPr>
        <w:t xml:space="preserve"> — </w:t>
      </w:r>
      <w:r w:rsidRPr="008C045E">
        <w:rPr>
          <w:rFonts w:ascii="Times New Roman" w:eastAsia="Times New Roman" w:hAnsi="Times New Roman" w:cs="Times New Roman"/>
          <w:b/>
          <w:color w:val="000000"/>
        </w:rPr>
        <w:t>підприємцем</w:t>
      </w:r>
      <w:r w:rsidR="00B95FDE">
        <w:rPr>
          <w:rFonts w:ascii="Times New Roman" w:eastAsia="Times New Roman" w:hAnsi="Times New Roman" w:cs="Times New Roman"/>
          <w:b/>
          <w:color w:val="000000"/>
        </w:rPr>
        <w:t>*</w:t>
      </w:r>
      <w:r>
        <w:rPr>
          <w:rFonts w:ascii="Times New Roman" w:eastAsia="Times New Roman" w:hAnsi="Times New Roman" w:cs="Times New Roman"/>
          <w:b/>
          <w:bCs/>
          <w:highlight w:val="white"/>
        </w:rPr>
        <w:t xml:space="preserve"> </w:t>
      </w:r>
      <w:r w:rsidRPr="000A099D">
        <w:rPr>
          <w:rFonts w:ascii="Times New Roman" w:eastAsia="Times New Roman" w:hAnsi="Times New Roman" w:cs="Times New Roman"/>
          <w:b/>
          <w:bCs/>
          <w:highlight w:val="white"/>
        </w:rPr>
        <w:t>):</w:t>
      </w:r>
    </w:p>
    <w:tbl>
      <w:tblPr>
        <w:tblW w:w="9729" w:type="dxa"/>
        <w:tblInd w:w="-100" w:type="dxa"/>
        <w:tblLayout w:type="fixed"/>
        <w:tblLook w:val="0400" w:firstRow="0" w:lastRow="0" w:firstColumn="0" w:lastColumn="0" w:noHBand="0" w:noVBand="1"/>
      </w:tblPr>
      <w:tblGrid>
        <w:gridCol w:w="765"/>
        <w:gridCol w:w="4003"/>
        <w:gridCol w:w="4961"/>
      </w:tblGrid>
      <w:tr w:rsidR="006865C8" w:rsidRPr="00EE2354" w:rsidTr="00A417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5C8" w:rsidRPr="00EE2354" w:rsidRDefault="006865C8" w:rsidP="00DF2FDC">
            <w:pPr>
              <w:spacing w:line="240" w:lineRule="auto"/>
              <w:ind w:left="100"/>
              <w:jc w:val="center"/>
              <w:rPr>
                <w:rFonts w:ascii="Times New Roman" w:eastAsia="Times New Roman" w:hAnsi="Times New Roman" w:cs="Times New Roman"/>
                <w:sz w:val="22"/>
                <w:szCs w:val="22"/>
                <w:highlight w:val="white"/>
              </w:rPr>
            </w:pPr>
            <w:r w:rsidRPr="00EE2354">
              <w:rPr>
                <w:rFonts w:ascii="Times New Roman" w:eastAsia="Times New Roman" w:hAnsi="Times New Roman" w:cs="Times New Roman"/>
                <w:sz w:val="22"/>
                <w:szCs w:val="22"/>
                <w:highlight w:val="white"/>
              </w:rPr>
              <w:t>№</w:t>
            </w:r>
          </w:p>
          <w:p w:rsidR="006865C8" w:rsidRPr="00EE2354" w:rsidRDefault="006865C8" w:rsidP="00DF2FDC">
            <w:pPr>
              <w:spacing w:line="240" w:lineRule="auto"/>
              <w:ind w:left="100"/>
              <w:jc w:val="center"/>
              <w:rPr>
                <w:rFonts w:ascii="Times New Roman" w:eastAsia="Times New Roman" w:hAnsi="Times New Roman" w:cs="Times New Roman"/>
                <w:sz w:val="22"/>
                <w:szCs w:val="22"/>
                <w:highlight w:val="white"/>
              </w:rPr>
            </w:pPr>
            <w:r w:rsidRPr="00EE2354">
              <w:rPr>
                <w:rFonts w:ascii="Times New Roman" w:eastAsia="Times New Roman" w:hAnsi="Times New Roman" w:cs="Times New Roman"/>
                <w:sz w:val="22"/>
                <w:szCs w:val="22"/>
                <w:highlight w:val="white"/>
              </w:rPr>
              <w:t>з/п</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5C8" w:rsidRPr="00EE2354" w:rsidRDefault="006865C8" w:rsidP="00DF2FDC">
            <w:pPr>
              <w:spacing w:line="240" w:lineRule="auto"/>
              <w:ind w:left="100"/>
              <w:jc w:val="center"/>
              <w:rPr>
                <w:rFonts w:ascii="Times New Roman" w:eastAsia="Times New Roman" w:hAnsi="Times New Roman" w:cs="Times New Roman"/>
                <w:b/>
                <w:bCs/>
                <w:sz w:val="22"/>
                <w:szCs w:val="22"/>
                <w:highlight w:val="white"/>
              </w:rPr>
            </w:pPr>
            <w:r w:rsidRPr="00EE2354">
              <w:rPr>
                <w:rFonts w:ascii="Times New Roman" w:eastAsia="Times New Roman" w:hAnsi="Times New Roman" w:cs="Times New Roman"/>
                <w:b/>
                <w:bCs/>
                <w:sz w:val="22"/>
                <w:szCs w:val="22"/>
                <w:highlight w:val="white"/>
              </w:rPr>
              <w:t>Вимоги згідно п. 47 Особливостей</w:t>
            </w:r>
          </w:p>
          <w:p w:rsidR="006865C8" w:rsidRPr="00EE2354" w:rsidRDefault="006865C8" w:rsidP="00DF2FDC">
            <w:pPr>
              <w:spacing w:line="240" w:lineRule="auto"/>
              <w:ind w:left="100"/>
              <w:jc w:val="center"/>
              <w:rPr>
                <w:rFonts w:ascii="Times New Roman" w:eastAsia="Times New Roman" w:hAnsi="Times New Roman" w:cs="Times New Roman"/>
                <w:b/>
                <w:bCs/>
                <w:sz w:val="22"/>
                <w:szCs w:val="22"/>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5C8" w:rsidRPr="00EE2354" w:rsidRDefault="006865C8" w:rsidP="00DF2FDC">
            <w:pPr>
              <w:spacing w:line="240" w:lineRule="auto"/>
              <w:ind w:left="100"/>
              <w:jc w:val="center"/>
              <w:rPr>
                <w:rFonts w:ascii="Times New Roman" w:eastAsia="Times New Roman" w:hAnsi="Times New Roman" w:cs="Times New Roman"/>
                <w:b/>
                <w:bCs/>
                <w:sz w:val="22"/>
                <w:szCs w:val="22"/>
                <w:highlight w:val="white"/>
              </w:rPr>
            </w:pPr>
            <w:r w:rsidRPr="00EE2354">
              <w:rPr>
                <w:rFonts w:ascii="Times New Roman" w:eastAsia="Times New Roman" w:hAnsi="Times New Roman" w:cs="Times New Roman"/>
                <w:b/>
                <w:bCs/>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865C8" w:rsidRPr="00EE2354" w:rsidTr="00A417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5C8" w:rsidRPr="00EE2354" w:rsidRDefault="006865C8" w:rsidP="00DF2FDC">
            <w:pPr>
              <w:spacing w:line="240" w:lineRule="auto"/>
              <w:ind w:left="100"/>
              <w:jc w:val="center"/>
              <w:rPr>
                <w:rFonts w:ascii="Times New Roman" w:eastAsia="Times New Roman" w:hAnsi="Times New Roman" w:cs="Times New Roman"/>
                <w:sz w:val="22"/>
                <w:szCs w:val="22"/>
                <w:highlight w:val="white"/>
              </w:rPr>
            </w:pPr>
            <w:r w:rsidRPr="00EE2354">
              <w:rPr>
                <w:rFonts w:ascii="Times New Roman" w:eastAsia="Times New Roman" w:hAnsi="Times New Roman" w:cs="Times New Roman"/>
                <w:sz w:val="22"/>
                <w:szCs w:val="22"/>
                <w:highlight w:val="white"/>
              </w:rPr>
              <w:t>1</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5C8" w:rsidRPr="00EE2354" w:rsidRDefault="006865C8" w:rsidP="00DF2FD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2"/>
                <w:szCs w:val="22"/>
                <w:highlight w:val="white"/>
              </w:rPr>
            </w:pPr>
            <w:r w:rsidRPr="00EE2354">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65C8" w:rsidRPr="00EE2354" w:rsidRDefault="006865C8" w:rsidP="00DF2FDC">
            <w:pPr>
              <w:spacing w:line="240" w:lineRule="auto"/>
              <w:jc w:val="both"/>
              <w:rPr>
                <w:rFonts w:ascii="Times New Roman" w:eastAsia="Times New Roman" w:hAnsi="Times New Roman" w:cs="Times New Roman"/>
                <w:b/>
                <w:sz w:val="22"/>
                <w:szCs w:val="22"/>
                <w:highlight w:val="white"/>
              </w:rPr>
            </w:pPr>
            <w:r w:rsidRPr="00EE2354">
              <w:rPr>
                <w:rFonts w:ascii="Times New Roman" w:eastAsia="Times New Roman" w:hAnsi="Times New Roman" w:cs="Times New Roman"/>
                <w:b/>
                <w:sz w:val="22"/>
                <w:szCs w:val="22"/>
                <w:highlight w:val="white"/>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354" w:rsidRPr="00EE2354" w:rsidRDefault="00EE2354" w:rsidP="00EE2354">
            <w:pPr>
              <w:ind w:right="140"/>
              <w:jc w:val="both"/>
              <w:rPr>
                <w:rFonts w:ascii="Times New Roman" w:eastAsia="Times New Roman" w:hAnsi="Times New Roman" w:cs="Times New Roman"/>
                <w:b/>
                <w:sz w:val="22"/>
                <w:szCs w:val="22"/>
                <w:highlight w:val="white"/>
              </w:rPr>
            </w:pPr>
            <w:r w:rsidRPr="00EE2354">
              <w:rPr>
                <w:rFonts w:ascii="Times New Roman" w:eastAsia="Times New Roman" w:hAnsi="Times New Roman" w:cs="Times New Roman"/>
                <w:b/>
                <w:sz w:val="22"/>
                <w:szCs w:val="22"/>
                <w:highlight w:val="white"/>
              </w:rPr>
              <w:t>Перевіряється безпосередньо замовником самостійно, крім випадків, коли доступ до такої інформації є обмеженим*</w:t>
            </w:r>
            <w:r w:rsidR="00B95FDE">
              <w:rPr>
                <w:rFonts w:ascii="Times New Roman" w:eastAsia="Times New Roman" w:hAnsi="Times New Roman" w:cs="Times New Roman"/>
                <w:b/>
                <w:sz w:val="22"/>
                <w:szCs w:val="22"/>
                <w:highlight w:val="white"/>
              </w:rPr>
              <w:t>*</w:t>
            </w:r>
            <w:r w:rsidRPr="00EE2354">
              <w:rPr>
                <w:rFonts w:ascii="Times New Roman" w:eastAsia="Times New Roman" w:hAnsi="Times New Roman" w:cs="Times New Roman"/>
                <w:b/>
                <w:sz w:val="22"/>
                <w:szCs w:val="22"/>
                <w:highlight w:val="white"/>
              </w:rPr>
              <w:t>.</w:t>
            </w:r>
          </w:p>
          <w:p w:rsidR="00EE2354" w:rsidRPr="00EE2354" w:rsidRDefault="00EE2354" w:rsidP="00EE2354">
            <w:pPr>
              <w:ind w:right="140"/>
              <w:jc w:val="both"/>
              <w:rPr>
                <w:rFonts w:ascii="Times New Roman" w:eastAsia="Times New Roman" w:hAnsi="Times New Roman" w:cs="Times New Roman"/>
                <w:i/>
                <w:sz w:val="22"/>
                <w:szCs w:val="22"/>
                <w:highlight w:val="white"/>
              </w:rPr>
            </w:pPr>
            <w:r w:rsidRPr="00EE2354">
              <w:rPr>
                <w:rFonts w:ascii="Times New Roman" w:eastAsia="Times New Roman" w:hAnsi="Times New Roman" w:cs="Times New Roman"/>
                <w:i/>
                <w:sz w:val="22"/>
                <w:szCs w:val="22"/>
                <w:highlight w:val="white"/>
              </w:rPr>
              <w:t>*</w:t>
            </w:r>
            <w:r w:rsidR="00B95FDE">
              <w:rPr>
                <w:rFonts w:ascii="Times New Roman" w:eastAsia="Times New Roman" w:hAnsi="Times New Roman" w:cs="Times New Roman"/>
                <w:i/>
                <w:sz w:val="22"/>
                <w:szCs w:val="22"/>
                <w:highlight w:val="white"/>
              </w:rPr>
              <w:t>*</w:t>
            </w:r>
            <w:r w:rsidRPr="00EE2354">
              <w:rPr>
                <w:rFonts w:ascii="Times New Roman" w:eastAsia="Times New Roman" w:hAnsi="Times New Roman" w:cs="Times New Roman"/>
                <w:i/>
                <w:sz w:val="22"/>
                <w:szCs w:val="22"/>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E2354">
              <w:rPr>
                <w:rFonts w:ascii="Times New Roman" w:eastAsia="Times New Roman" w:hAnsi="Times New Roman" w:cs="Times New Roman"/>
                <w:i/>
                <w:sz w:val="22"/>
                <w:szCs w:val="22"/>
                <w:highlight w:val="white"/>
              </w:rPr>
              <w:t>безпекових</w:t>
            </w:r>
            <w:proofErr w:type="spellEnd"/>
            <w:r w:rsidRPr="00EE2354">
              <w:rPr>
                <w:rFonts w:ascii="Times New Roman" w:eastAsia="Times New Roman" w:hAnsi="Times New Roman" w:cs="Times New Roman"/>
                <w:i/>
                <w:sz w:val="22"/>
                <w:szCs w:val="22"/>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E2354">
              <w:rPr>
                <w:rFonts w:ascii="Times New Roman" w:eastAsia="Times New Roman" w:hAnsi="Times New Roman" w:cs="Times New Roman"/>
                <w:b/>
                <w:i/>
                <w:sz w:val="22"/>
                <w:szCs w:val="22"/>
                <w:highlight w:val="white"/>
              </w:rPr>
              <w:t xml:space="preserve"> </w:t>
            </w:r>
            <w:r w:rsidRPr="00EE2354">
              <w:rPr>
                <w:rFonts w:ascii="Times New Roman" w:eastAsia="Times New Roman" w:hAnsi="Times New Roman" w:cs="Times New Roman"/>
                <w:i/>
                <w:sz w:val="22"/>
                <w:szCs w:val="22"/>
                <w:highlight w:val="white"/>
              </w:rPr>
              <w:t>свою роботу, так і відкриватись, поновлюватись у період воєнного стану.</w:t>
            </w:r>
          </w:p>
          <w:p w:rsidR="006865C8" w:rsidRPr="00EE2354" w:rsidRDefault="00EE2354" w:rsidP="00EE2354">
            <w:pPr>
              <w:spacing w:line="240" w:lineRule="auto"/>
              <w:ind w:right="140"/>
              <w:jc w:val="both"/>
              <w:rPr>
                <w:rFonts w:ascii="Times New Roman" w:eastAsia="Times New Roman" w:hAnsi="Times New Roman" w:cs="Times New Roman"/>
                <w:sz w:val="22"/>
                <w:szCs w:val="22"/>
                <w:highlight w:val="white"/>
              </w:rPr>
            </w:pPr>
            <w:r w:rsidRPr="00EE2354">
              <w:rPr>
                <w:rFonts w:ascii="Times New Roman" w:eastAsia="Times New Roman" w:hAnsi="Times New Roman" w:cs="Times New Roman"/>
                <w:i/>
                <w:sz w:val="22"/>
                <w:szCs w:val="22"/>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E2354">
              <w:rPr>
                <w:rFonts w:ascii="Times New Roman" w:eastAsia="Times New Roman" w:hAnsi="Times New Roman" w:cs="Times New Roman"/>
                <w:b/>
                <w:i/>
                <w:sz w:val="22"/>
                <w:szCs w:val="22"/>
                <w:highlight w:val="white"/>
              </w:rPr>
              <w:t>керівника учасника</w:t>
            </w:r>
            <w:r>
              <w:rPr>
                <w:rFonts w:ascii="Times New Roman" w:eastAsia="Times New Roman" w:hAnsi="Times New Roman" w:cs="Times New Roman"/>
                <w:b/>
                <w:i/>
                <w:sz w:val="22"/>
                <w:szCs w:val="22"/>
                <w:highlight w:val="white"/>
              </w:rPr>
              <w:t>/</w:t>
            </w:r>
            <w:r w:rsidRPr="00B95FDE">
              <w:rPr>
                <w:rFonts w:ascii="Times New Roman" w:eastAsia="Times New Roman" w:hAnsi="Times New Roman" w:cs="Times New Roman"/>
                <w:b/>
                <w:i/>
                <w:sz w:val="20"/>
                <w:szCs w:val="20"/>
              </w:rPr>
              <w:t>фізичної особи, яка є  учасником*</w:t>
            </w:r>
            <w:r w:rsidRPr="00B95FDE">
              <w:rPr>
                <w:rFonts w:ascii="Times New Roman" w:eastAsia="Times New Roman" w:hAnsi="Times New Roman" w:cs="Times New Roman"/>
                <w:b/>
                <w:i/>
                <w:sz w:val="22"/>
                <w:szCs w:val="22"/>
                <w:highlight w:val="white"/>
              </w:rPr>
              <w:t xml:space="preserve"> </w:t>
            </w:r>
            <w:r w:rsidRPr="00EE2354">
              <w:rPr>
                <w:rFonts w:ascii="Times New Roman" w:eastAsia="Times New Roman" w:hAnsi="Times New Roman" w:cs="Times New Roman"/>
                <w:i/>
                <w:sz w:val="22"/>
                <w:szCs w:val="22"/>
                <w:highlight w:val="white"/>
              </w:rPr>
              <w:t xml:space="preserve">процедури </w:t>
            </w:r>
            <w:proofErr w:type="spellStart"/>
            <w:r w:rsidRPr="00EE2354">
              <w:rPr>
                <w:rFonts w:ascii="Times New Roman" w:eastAsia="Times New Roman" w:hAnsi="Times New Roman" w:cs="Times New Roman"/>
                <w:i/>
                <w:sz w:val="22"/>
                <w:szCs w:val="22"/>
                <w:highlight w:val="white"/>
              </w:rPr>
              <w:t>закупівлі,на</w:t>
            </w:r>
            <w:proofErr w:type="spellEnd"/>
            <w:r w:rsidRPr="00EE2354">
              <w:rPr>
                <w:rFonts w:ascii="Times New Roman" w:eastAsia="Times New Roman" w:hAnsi="Times New Roman" w:cs="Times New Roman"/>
                <w:i/>
                <w:sz w:val="22"/>
                <w:szCs w:val="22"/>
                <w:highlight w:val="white"/>
              </w:rPr>
              <w:t xml:space="preserve"> виконання абзацу 15 пункту 47 Особливостей надається переможцем торгів.</w:t>
            </w:r>
          </w:p>
        </w:tc>
      </w:tr>
      <w:tr w:rsidR="00C50C28" w:rsidRPr="00EE2354" w:rsidTr="00A417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0C28" w:rsidRPr="00EE2354" w:rsidRDefault="00C50C28" w:rsidP="00DF2FDC">
            <w:pPr>
              <w:spacing w:line="240" w:lineRule="auto"/>
              <w:ind w:left="100"/>
              <w:jc w:val="center"/>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2</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0C28" w:rsidRPr="00C50C28" w:rsidRDefault="00C50C28" w:rsidP="00C50C28">
            <w:pPr>
              <w:widowControl w:val="0"/>
              <w:pBdr>
                <w:top w:val="nil"/>
                <w:left w:val="nil"/>
                <w:bottom w:val="nil"/>
                <w:right w:val="nil"/>
                <w:between w:val="nil"/>
              </w:pBdr>
              <w:spacing w:before="120" w:line="240" w:lineRule="auto"/>
              <w:jc w:val="both"/>
              <w:rPr>
                <w:rFonts w:ascii="Times New Roman" w:eastAsia="Times New Roman" w:hAnsi="Times New Roman" w:cs="Times New Roman"/>
                <w:sz w:val="22"/>
                <w:szCs w:val="22"/>
              </w:rPr>
            </w:pPr>
            <w:r w:rsidRPr="00C50C28">
              <w:rPr>
                <w:rFonts w:ascii="Times New Roman" w:eastAsia="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0C28" w:rsidRPr="00C50C28" w:rsidRDefault="00C50C28" w:rsidP="00C50C28">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2"/>
                <w:szCs w:val="22"/>
                <w:highlight w:val="white"/>
              </w:rPr>
            </w:pPr>
            <w:r w:rsidRPr="00C50C28">
              <w:rPr>
                <w:rFonts w:ascii="Times New Roman" w:eastAsia="Times New Roman" w:hAnsi="Times New Roman" w:cs="Times New Roman"/>
                <w:b/>
                <w:sz w:val="22"/>
                <w:szCs w:val="22"/>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0C28" w:rsidRDefault="00C50C28" w:rsidP="00C50C28">
            <w:pPr>
              <w:spacing w:line="240" w:lineRule="auto"/>
              <w:jc w:val="both"/>
              <w:rPr>
                <w:rFonts w:ascii="Times New Roman" w:eastAsia="Times New Roman" w:hAnsi="Times New Roman" w:cs="Times New Roman"/>
                <w:sz w:val="22"/>
                <w:szCs w:val="22"/>
              </w:rPr>
            </w:pPr>
          </w:p>
          <w:p w:rsidR="00C50C28" w:rsidRDefault="00C50C28" w:rsidP="00C50C28">
            <w:pPr>
              <w:spacing w:line="240" w:lineRule="auto"/>
              <w:jc w:val="both"/>
              <w:rPr>
                <w:rFonts w:ascii="Times New Roman" w:eastAsia="Times New Roman" w:hAnsi="Times New Roman" w:cs="Times New Roman"/>
                <w:sz w:val="22"/>
                <w:szCs w:val="22"/>
              </w:rPr>
            </w:pPr>
          </w:p>
          <w:p w:rsidR="00C50C28" w:rsidRDefault="00C50C28" w:rsidP="00C50C28">
            <w:pPr>
              <w:spacing w:line="240" w:lineRule="auto"/>
              <w:jc w:val="both"/>
              <w:rPr>
                <w:rFonts w:ascii="Times New Roman" w:eastAsia="Times New Roman" w:hAnsi="Times New Roman" w:cs="Times New Roman"/>
                <w:sz w:val="22"/>
                <w:szCs w:val="22"/>
              </w:rPr>
            </w:pPr>
          </w:p>
          <w:p w:rsidR="00C50C28" w:rsidRDefault="00C50C28" w:rsidP="00C50C28">
            <w:pPr>
              <w:spacing w:line="240" w:lineRule="auto"/>
              <w:jc w:val="both"/>
              <w:rPr>
                <w:rFonts w:ascii="Times New Roman" w:eastAsia="Times New Roman" w:hAnsi="Times New Roman" w:cs="Times New Roman"/>
                <w:sz w:val="22"/>
                <w:szCs w:val="22"/>
              </w:rPr>
            </w:pPr>
          </w:p>
          <w:p w:rsidR="00C50C28" w:rsidRDefault="00C50C28" w:rsidP="00C50C28">
            <w:pPr>
              <w:spacing w:line="240" w:lineRule="auto"/>
              <w:jc w:val="both"/>
              <w:rPr>
                <w:rFonts w:ascii="Times New Roman" w:eastAsia="Times New Roman" w:hAnsi="Times New Roman" w:cs="Times New Roman"/>
                <w:sz w:val="22"/>
                <w:szCs w:val="22"/>
              </w:rPr>
            </w:pPr>
          </w:p>
          <w:p w:rsidR="00C50C28" w:rsidRDefault="00C50C28" w:rsidP="00C50C28">
            <w:pPr>
              <w:spacing w:line="240" w:lineRule="auto"/>
              <w:jc w:val="both"/>
              <w:rPr>
                <w:rFonts w:ascii="Times New Roman" w:eastAsia="Times New Roman" w:hAnsi="Times New Roman" w:cs="Times New Roman"/>
                <w:sz w:val="22"/>
                <w:szCs w:val="22"/>
              </w:rPr>
            </w:pPr>
          </w:p>
          <w:p w:rsidR="00C50C28" w:rsidRDefault="00C50C28" w:rsidP="00C50C28">
            <w:pPr>
              <w:spacing w:line="240" w:lineRule="auto"/>
              <w:jc w:val="both"/>
              <w:rPr>
                <w:rFonts w:ascii="Times New Roman" w:eastAsia="Times New Roman" w:hAnsi="Times New Roman" w:cs="Times New Roman"/>
                <w:sz w:val="22"/>
                <w:szCs w:val="22"/>
              </w:rPr>
            </w:pPr>
          </w:p>
          <w:p w:rsidR="00C50C28" w:rsidRPr="00C50C28" w:rsidRDefault="00C50C28" w:rsidP="00C50C28">
            <w:pPr>
              <w:spacing w:line="240" w:lineRule="auto"/>
              <w:jc w:val="both"/>
              <w:rPr>
                <w:rFonts w:ascii="Times New Roman" w:eastAsia="Times New Roman" w:hAnsi="Times New Roman" w:cs="Times New Roman"/>
                <w:sz w:val="22"/>
                <w:szCs w:val="22"/>
              </w:rPr>
            </w:pPr>
            <w:r w:rsidRPr="00C50C28">
              <w:rPr>
                <w:rFonts w:ascii="Times New Roman" w:eastAsia="Times New Roman" w:hAnsi="Times New Roman" w:cs="Times New Roman"/>
                <w:sz w:val="22"/>
                <w:szCs w:val="22"/>
              </w:rPr>
              <w:t xml:space="preserve">Повний витяг з інформаційно-аналітичної системи «Облік відомостей про притягнення особи до </w:t>
            </w:r>
            <w:r w:rsidRPr="00C50C28">
              <w:rPr>
                <w:rFonts w:ascii="Times New Roman" w:eastAsia="Times New Roman" w:hAnsi="Times New Roman" w:cs="Times New Roman"/>
                <w:sz w:val="22"/>
                <w:szCs w:val="22"/>
              </w:rPr>
              <w:lastRenderedPageBreak/>
              <w:t xml:space="preserve">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50C28">
              <w:rPr>
                <w:rFonts w:ascii="Times New Roman" w:eastAsia="Times New Roman" w:hAnsi="Times New Roman" w:cs="Times New Roman"/>
                <w:b/>
                <w:sz w:val="22"/>
                <w:szCs w:val="22"/>
              </w:rPr>
              <w:t>щодо керівника учасника/фізичної особи, яка є учасником*</w:t>
            </w:r>
            <w:r w:rsidRPr="00C50C28">
              <w:rPr>
                <w:rFonts w:ascii="Times New Roman" w:eastAsia="Times New Roman" w:hAnsi="Times New Roman" w:cs="Times New Roman"/>
                <w:sz w:val="22"/>
                <w:szCs w:val="22"/>
              </w:rPr>
              <w:t xml:space="preserve"> процедури закупівлі. </w:t>
            </w:r>
          </w:p>
          <w:p w:rsidR="00C50C28" w:rsidRPr="00C50C28" w:rsidRDefault="00C50C28" w:rsidP="00C50C28">
            <w:pPr>
              <w:spacing w:line="240" w:lineRule="auto"/>
              <w:jc w:val="both"/>
              <w:rPr>
                <w:rFonts w:ascii="Times New Roman" w:eastAsia="Times New Roman" w:hAnsi="Times New Roman" w:cs="Times New Roman"/>
                <w:sz w:val="22"/>
                <w:szCs w:val="22"/>
              </w:rPr>
            </w:pPr>
          </w:p>
          <w:p w:rsidR="00C50C28" w:rsidRPr="00C50C28" w:rsidRDefault="00C50C28" w:rsidP="00C50C28">
            <w:pPr>
              <w:spacing w:line="240" w:lineRule="auto"/>
              <w:jc w:val="both"/>
              <w:rPr>
                <w:rFonts w:ascii="Times New Roman" w:eastAsia="Times New Roman" w:hAnsi="Times New Roman" w:cs="Times New Roman"/>
                <w:b/>
                <w:sz w:val="22"/>
                <w:szCs w:val="22"/>
              </w:rPr>
            </w:pPr>
            <w:r w:rsidRPr="00C50C28">
              <w:rPr>
                <w:rFonts w:ascii="Times New Roman" w:eastAsia="Times New Roman" w:hAnsi="Times New Roman" w:cs="Times New Roman"/>
                <w:sz w:val="22"/>
                <w:szCs w:val="22"/>
              </w:rPr>
              <w:t>Документ повинен бути виданий/ сформований/ отриманий в поточному році.</w:t>
            </w:r>
          </w:p>
        </w:tc>
      </w:tr>
      <w:tr w:rsidR="00C50C28" w:rsidRPr="00EE2354" w:rsidTr="00A417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0C28" w:rsidRPr="00EE2354" w:rsidRDefault="00C50C28" w:rsidP="00DF2FDC">
            <w:pPr>
              <w:spacing w:line="240" w:lineRule="auto"/>
              <w:ind w:left="100"/>
              <w:jc w:val="center"/>
              <w:rPr>
                <w:rFonts w:ascii="Times New Roman" w:eastAsia="Times New Roman" w:hAnsi="Times New Roman" w:cs="Times New Roman"/>
                <w:sz w:val="22"/>
                <w:szCs w:val="22"/>
                <w:highlight w:val="white"/>
              </w:rPr>
            </w:pPr>
            <w:r>
              <w:rPr>
                <w:rFonts w:ascii="Times New Roman" w:eastAsia="Times New Roman" w:hAnsi="Times New Roman" w:cs="Times New Roman"/>
                <w:b/>
                <w:color w:val="000000"/>
                <w:sz w:val="22"/>
                <w:szCs w:val="22"/>
                <w:highlight w:val="white"/>
              </w:rPr>
              <w:lastRenderedPageBreak/>
              <w:t>3</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0C28" w:rsidRPr="00EE2354" w:rsidRDefault="00C50C28" w:rsidP="00DF2FD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2"/>
                <w:szCs w:val="22"/>
                <w:highlight w:val="white"/>
              </w:rPr>
            </w:pPr>
            <w:r w:rsidRPr="00EE2354">
              <w:rPr>
                <w:rFonts w:ascii="Times New Roman" w:eastAsia="Times New Roman" w:hAnsi="Times New Roman" w:cs="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0C28" w:rsidRPr="00EE2354" w:rsidRDefault="00C50C28" w:rsidP="00DF2FDC">
            <w:pPr>
              <w:spacing w:line="240" w:lineRule="auto"/>
              <w:ind w:right="140"/>
              <w:jc w:val="both"/>
              <w:rPr>
                <w:rFonts w:ascii="Times New Roman" w:eastAsia="Times New Roman" w:hAnsi="Times New Roman" w:cs="Times New Roman"/>
                <w:b/>
                <w:sz w:val="22"/>
                <w:szCs w:val="22"/>
                <w:highlight w:val="white"/>
              </w:rPr>
            </w:pPr>
            <w:r w:rsidRPr="00EE2354">
              <w:rPr>
                <w:rFonts w:ascii="Times New Roman" w:eastAsia="Times New Roman" w:hAnsi="Times New Roman" w:cs="Times New Roman"/>
                <w:b/>
                <w:sz w:val="22"/>
                <w:szCs w:val="22"/>
                <w:highlight w:val="white"/>
              </w:rPr>
              <w:t>(підпункт 6 пункт</w:t>
            </w:r>
            <w:r w:rsidRPr="00EE2354">
              <w:rPr>
                <w:rFonts w:ascii="Times New Roman" w:eastAsia="Times New Roman" w:hAnsi="Times New Roman" w:cs="Times New Roman"/>
                <w:b/>
                <w:color w:val="00B050"/>
                <w:sz w:val="22"/>
                <w:szCs w:val="22"/>
                <w:highlight w:val="white"/>
              </w:rPr>
              <w:t xml:space="preserve"> </w:t>
            </w:r>
            <w:r w:rsidRPr="00EE2354">
              <w:rPr>
                <w:rFonts w:ascii="Times New Roman" w:eastAsia="Times New Roman" w:hAnsi="Times New Roman" w:cs="Times New Roman"/>
                <w:sz w:val="22"/>
                <w:szCs w:val="22"/>
                <w:highlight w:val="white"/>
              </w:rPr>
              <w:t>47</w:t>
            </w:r>
            <w:r w:rsidRPr="00EE2354">
              <w:rPr>
                <w:rFonts w:ascii="Times New Roman" w:eastAsia="Times New Roman" w:hAnsi="Times New Roman" w:cs="Times New Roman"/>
                <w:b/>
                <w:sz w:val="22"/>
                <w:szCs w:val="22"/>
                <w:highlight w:val="white"/>
              </w:rPr>
              <w:t xml:space="preserve"> Особливостей)</w:t>
            </w:r>
          </w:p>
        </w:tc>
        <w:tc>
          <w:tcPr>
            <w:tcW w:w="4961" w:type="dxa"/>
            <w:vMerge/>
            <w:tcBorders>
              <w:left w:val="single" w:sz="8" w:space="0" w:color="000000"/>
              <w:right w:val="single" w:sz="8" w:space="0" w:color="000000"/>
            </w:tcBorders>
            <w:tcMar>
              <w:top w:w="100" w:type="dxa"/>
              <w:left w:w="100" w:type="dxa"/>
              <w:bottom w:w="100" w:type="dxa"/>
              <w:right w:w="100" w:type="dxa"/>
            </w:tcMar>
          </w:tcPr>
          <w:p w:rsidR="00C50C28" w:rsidRPr="00EE2354" w:rsidRDefault="00C50C28" w:rsidP="00C50C28">
            <w:pPr>
              <w:spacing w:line="240" w:lineRule="auto"/>
              <w:jc w:val="both"/>
              <w:rPr>
                <w:rFonts w:ascii="Times New Roman" w:eastAsia="Times New Roman" w:hAnsi="Times New Roman" w:cs="Times New Roman"/>
                <w:b/>
                <w:sz w:val="22"/>
                <w:szCs w:val="22"/>
                <w:highlight w:val="white"/>
              </w:rPr>
            </w:pPr>
          </w:p>
        </w:tc>
      </w:tr>
      <w:tr w:rsidR="00C50C28" w:rsidRPr="00EE2354" w:rsidTr="00A4175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0C28" w:rsidRPr="00EE2354" w:rsidRDefault="00C50C28" w:rsidP="00DF2FDC">
            <w:pPr>
              <w:spacing w:line="240" w:lineRule="auto"/>
              <w:ind w:left="100"/>
              <w:jc w:val="center"/>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lastRenderedPageBreak/>
              <w:t>4</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0C28" w:rsidRPr="00EE2354" w:rsidRDefault="00C50C28" w:rsidP="00DF2FD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2"/>
                <w:szCs w:val="22"/>
                <w:highlight w:val="white"/>
              </w:rPr>
            </w:pPr>
            <w:r w:rsidRPr="00EE2354">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0C28" w:rsidRPr="00EE2354" w:rsidRDefault="00C50C28" w:rsidP="00DF2FDC">
            <w:pPr>
              <w:spacing w:line="240" w:lineRule="auto"/>
              <w:jc w:val="both"/>
              <w:rPr>
                <w:rFonts w:ascii="Times New Roman" w:eastAsia="Times New Roman" w:hAnsi="Times New Roman" w:cs="Times New Roman"/>
                <w:b/>
                <w:sz w:val="22"/>
                <w:szCs w:val="22"/>
                <w:highlight w:val="white"/>
              </w:rPr>
            </w:pPr>
            <w:r w:rsidRPr="00EE2354">
              <w:rPr>
                <w:rFonts w:ascii="Times New Roman" w:eastAsia="Times New Roman" w:hAnsi="Times New Roman" w:cs="Times New Roman"/>
                <w:b/>
                <w:sz w:val="22"/>
                <w:szCs w:val="22"/>
                <w:highlight w:val="white"/>
              </w:rPr>
              <w:t>(підпункт 12 пункт</w:t>
            </w:r>
            <w:r w:rsidRPr="00EE2354">
              <w:rPr>
                <w:rFonts w:ascii="Times New Roman" w:eastAsia="Times New Roman" w:hAnsi="Times New Roman" w:cs="Times New Roman"/>
                <w:b/>
                <w:color w:val="00B050"/>
                <w:sz w:val="22"/>
                <w:szCs w:val="22"/>
                <w:highlight w:val="white"/>
              </w:rPr>
              <w:t xml:space="preserve"> </w:t>
            </w:r>
            <w:r w:rsidRPr="00EE2354">
              <w:rPr>
                <w:rFonts w:ascii="Times New Roman" w:eastAsia="Times New Roman" w:hAnsi="Times New Roman" w:cs="Times New Roman"/>
                <w:sz w:val="22"/>
                <w:szCs w:val="22"/>
                <w:highlight w:val="white"/>
              </w:rPr>
              <w:t>47</w:t>
            </w:r>
            <w:r w:rsidRPr="00EE2354">
              <w:rPr>
                <w:rFonts w:ascii="Times New Roman" w:eastAsia="Times New Roman" w:hAnsi="Times New Roman" w:cs="Times New Roman"/>
                <w:b/>
                <w:sz w:val="22"/>
                <w:szCs w:val="22"/>
                <w:highlight w:val="white"/>
              </w:rPr>
              <w:t xml:space="preserve"> Особливостей)</w:t>
            </w:r>
          </w:p>
        </w:tc>
        <w:tc>
          <w:tcPr>
            <w:tcW w:w="4961" w:type="dxa"/>
            <w:vMerge/>
            <w:tcBorders>
              <w:left w:val="single" w:sz="8" w:space="0" w:color="000000"/>
              <w:right w:val="single" w:sz="8" w:space="0" w:color="000000"/>
            </w:tcBorders>
            <w:tcMar>
              <w:top w:w="100" w:type="dxa"/>
              <w:left w:w="100" w:type="dxa"/>
              <w:bottom w:w="100" w:type="dxa"/>
              <w:right w:w="100" w:type="dxa"/>
            </w:tcMar>
          </w:tcPr>
          <w:p w:rsidR="00C50C28" w:rsidRPr="00EE2354" w:rsidRDefault="00C50C28" w:rsidP="00DF2FDC">
            <w:pPr>
              <w:widowControl w:val="0"/>
              <w:pBdr>
                <w:top w:val="nil"/>
                <w:left w:val="nil"/>
                <w:bottom w:val="nil"/>
                <w:right w:val="nil"/>
                <w:between w:val="nil"/>
              </w:pBdr>
              <w:rPr>
                <w:rFonts w:ascii="Times New Roman" w:eastAsia="Times New Roman" w:hAnsi="Times New Roman" w:cs="Times New Roman"/>
                <w:b/>
                <w:sz w:val="22"/>
                <w:szCs w:val="22"/>
              </w:rPr>
            </w:pPr>
          </w:p>
        </w:tc>
      </w:tr>
      <w:tr w:rsidR="006865C8" w:rsidRPr="00EE2354" w:rsidTr="00A4175B">
        <w:trPr>
          <w:trHeight w:val="51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5C8" w:rsidRPr="00EE2354" w:rsidRDefault="00C50C28" w:rsidP="00DF2FDC">
            <w:pPr>
              <w:spacing w:line="240" w:lineRule="auto"/>
              <w:ind w:left="100"/>
              <w:jc w:val="cente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5</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5C8" w:rsidRPr="00EE2354" w:rsidRDefault="006865C8" w:rsidP="00DF2FDC">
            <w:pPr>
              <w:pBdr>
                <w:top w:val="nil"/>
                <w:left w:val="nil"/>
                <w:bottom w:val="nil"/>
                <w:right w:val="nil"/>
                <w:between w:val="nil"/>
              </w:pBdr>
              <w:spacing w:line="240" w:lineRule="auto"/>
              <w:jc w:val="both"/>
              <w:rPr>
                <w:rFonts w:ascii="Times New Roman" w:eastAsia="Times New Roman" w:hAnsi="Times New Roman" w:cs="Times New Roman"/>
                <w:sz w:val="22"/>
                <w:szCs w:val="22"/>
                <w:highlight w:val="white"/>
              </w:rPr>
            </w:pPr>
            <w:r w:rsidRPr="00EE2354">
              <w:rPr>
                <w:rFonts w:ascii="Times New Roman" w:eastAsia="Times New Roman" w:hAnsi="Times New Roman" w:cs="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65C8" w:rsidRPr="00EE2354" w:rsidRDefault="006865C8" w:rsidP="00DF2FDC">
            <w:pPr>
              <w:pBdr>
                <w:top w:val="nil"/>
                <w:left w:val="nil"/>
                <w:bottom w:val="nil"/>
                <w:right w:val="nil"/>
                <w:between w:val="nil"/>
              </w:pBdr>
              <w:spacing w:line="240" w:lineRule="auto"/>
              <w:jc w:val="both"/>
              <w:rPr>
                <w:rFonts w:ascii="Times New Roman" w:eastAsia="Times New Roman" w:hAnsi="Times New Roman" w:cs="Times New Roman"/>
                <w:b/>
                <w:sz w:val="22"/>
                <w:szCs w:val="22"/>
                <w:highlight w:val="white"/>
              </w:rPr>
            </w:pPr>
            <w:r w:rsidRPr="00EE2354">
              <w:rPr>
                <w:rFonts w:ascii="Times New Roman" w:eastAsia="Times New Roman" w:hAnsi="Times New Roman" w:cs="Times New Roman"/>
                <w:b/>
                <w:sz w:val="22"/>
                <w:szCs w:val="22"/>
                <w:highlight w:val="white"/>
              </w:rPr>
              <w:t xml:space="preserve">(абзац 14 пункт </w:t>
            </w:r>
            <w:r w:rsidRPr="00EE2354">
              <w:rPr>
                <w:rFonts w:ascii="Times New Roman" w:eastAsia="Times New Roman" w:hAnsi="Times New Roman" w:cs="Times New Roman"/>
                <w:sz w:val="22"/>
                <w:szCs w:val="22"/>
                <w:highlight w:val="white"/>
              </w:rPr>
              <w:t>47</w:t>
            </w:r>
            <w:r w:rsidRPr="00EE2354">
              <w:rPr>
                <w:rFonts w:ascii="Times New Roman" w:eastAsia="Times New Roman" w:hAnsi="Times New Roman" w:cs="Times New Roman"/>
                <w:b/>
                <w:sz w:val="22"/>
                <w:szCs w:val="22"/>
                <w:highlight w:val="white"/>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65C8" w:rsidRPr="00C50C28" w:rsidRDefault="00C50C28" w:rsidP="00DF2FDC">
            <w:pPr>
              <w:pBdr>
                <w:top w:val="nil"/>
                <w:left w:val="nil"/>
                <w:bottom w:val="nil"/>
                <w:right w:val="nil"/>
                <w:between w:val="nil"/>
              </w:pBdr>
              <w:spacing w:after="348" w:line="240" w:lineRule="auto"/>
              <w:jc w:val="both"/>
              <w:rPr>
                <w:rFonts w:ascii="Times New Roman" w:eastAsia="Times New Roman" w:hAnsi="Times New Roman" w:cs="Times New Roman"/>
                <w:sz w:val="22"/>
                <w:szCs w:val="22"/>
                <w:highlight w:val="white"/>
              </w:rPr>
            </w:pPr>
            <w:r w:rsidRPr="00C50C28">
              <w:rPr>
                <w:rFonts w:ascii="Times New Roman" w:eastAsia="Times New Roman" w:hAnsi="Times New Roman" w:cs="Times New Roman"/>
                <w:b/>
                <w:sz w:val="22"/>
                <w:szCs w:val="22"/>
              </w:rPr>
              <w:t>Довідка в довільній формі</w:t>
            </w:r>
            <w:r w:rsidRPr="00C50C28">
              <w:rPr>
                <w:rFonts w:ascii="Times New Roman" w:eastAsia="Times New Roman" w:hAnsi="Times New Roman" w:cs="Times New Roman"/>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46603" w:rsidRPr="00910D0F" w:rsidRDefault="00346603" w:rsidP="00346603">
      <w:pPr>
        <w:spacing w:line="240" w:lineRule="auto"/>
        <w:ind w:firstLine="567"/>
        <w:jc w:val="both"/>
        <w:rPr>
          <w:rFonts w:ascii="Times New Roman" w:hAnsi="Times New Roman" w:cs="Times New Roman"/>
          <w:i/>
          <w:u w:val="single"/>
        </w:rPr>
      </w:pPr>
      <w:r w:rsidRPr="00910D0F">
        <w:rPr>
          <w:rFonts w:ascii="Times New Roman" w:hAnsi="Times New Roman" w:cs="Times New Roman"/>
          <w:i/>
          <w:u w:val="singl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Вищезгадані документи (для переможця закупівлі) завантажуються Учасником-переможцем на веб-порталі Уповноваженого органу у електронну систему закупівель.</w:t>
      </w:r>
    </w:p>
    <w:p w:rsidR="00346603" w:rsidRPr="00910D0F" w:rsidRDefault="00346603" w:rsidP="00346603">
      <w:pPr>
        <w:spacing w:line="240" w:lineRule="auto"/>
        <w:ind w:firstLine="567"/>
        <w:jc w:val="both"/>
        <w:rPr>
          <w:rFonts w:ascii="Times New Roman" w:hAnsi="Times New Roman" w:cs="Times New Roman"/>
          <w:u w:val="single"/>
        </w:rPr>
      </w:pPr>
      <w:r w:rsidRPr="00910D0F">
        <w:rPr>
          <w:rFonts w:ascii="Times New Roman" w:hAnsi="Times New Roman" w:cs="Times New Roman"/>
          <w:u w:val="single"/>
        </w:rPr>
        <w:t>Документи які завантажені Учасником</w:t>
      </w:r>
      <w:r>
        <w:rPr>
          <w:rFonts w:ascii="Times New Roman" w:hAnsi="Times New Roman" w:cs="Times New Roman"/>
          <w:u w:val="single"/>
        </w:rPr>
        <w:t xml:space="preserve"> та Переможцем</w:t>
      </w:r>
      <w:r w:rsidRPr="00910D0F">
        <w:rPr>
          <w:rFonts w:ascii="Times New Roman" w:hAnsi="Times New Roman" w:cs="Times New Roman"/>
          <w:u w:val="single"/>
        </w:rPr>
        <w:t xml:space="preserve"> після закінчення строку їх подання, не розглядаються, вважаються замовником такими, що не надані. </w:t>
      </w:r>
    </w:p>
    <w:p w:rsidR="00EF034D" w:rsidRDefault="00EF034D" w:rsidP="00A4175B">
      <w:pPr>
        <w:rPr>
          <w:bCs/>
          <w:color w:val="FF0000"/>
        </w:rPr>
      </w:pPr>
    </w:p>
    <w:p w:rsidR="00EF034D" w:rsidRDefault="00EF034D" w:rsidP="00E82360">
      <w:pPr>
        <w:ind w:firstLine="426"/>
        <w:jc w:val="right"/>
        <w:rPr>
          <w:bCs/>
          <w:color w:val="FF0000"/>
        </w:rPr>
      </w:pPr>
    </w:p>
    <w:p w:rsidR="00EF034D" w:rsidRDefault="00EF034D" w:rsidP="00E82360">
      <w:pPr>
        <w:ind w:firstLine="426"/>
        <w:jc w:val="right"/>
        <w:rPr>
          <w:bCs/>
          <w:color w:val="FF0000"/>
        </w:rPr>
      </w:pPr>
    </w:p>
    <w:p w:rsidR="00EF034D" w:rsidRDefault="00EF034D" w:rsidP="00A4175B">
      <w:pPr>
        <w:rPr>
          <w:bCs/>
          <w:color w:val="FF0000"/>
        </w:rPr>
      </w:pPr>
    </w:p>
    <w:p w:rsidR="00A4175B" w:rsidRDefault="00A4175B" w:rsidP="00A4175B">
      <w:pPr>
        <w:rPr>
          <w:bCs/>
          <w:color w:val="FF0000"/>
        </w:rPr>
      </w:pPr>
    </w:p>
    <w:p w:rsidR="00EF034D" w:rsidRPr="00C762DF" w:rsidRDefault="00EF034D" w:rsidP="00EF034D">
      <w:pPr>
        <w:suppressAutoHyphens w:val="0"/>
        <w:ind w:firstLine="6663"/>
        <w:jc w:val="right"/>
        <w:rPr>
          <w:b/>
          <w:bCs/>
          <w:iCs/>
        </w:rPr>
      </w:pPr>
      <w:r>
        <w:rPr>
          <w:b/>
          <w:bCs/>
          <w:iCs/>
        </w:rPr>
        <w:lastRenderedPageBreak/>
        <w:t>ДОДАТОК № 5</w:t>
      </w:r>
    </w:p>
    <w:p w:rsidR="00EF034D" w:rsidRDefault="00EF034D" w:rsidP="00EF034D">
      <w:pPr>
        <w:suppressAutoHyphens w:val="0"/>
        <w:ind w:firstLine="6663"/>
        <w:jc w:val="right"/>
        <w:rPr>
          <w:bCs/>
          <w:i/>
          <w:iCs/>
        </w:rPr>
      </w:pPr>
      <w:r w:rsidRPr="00C762DF">
        <w:rPr>
          <w:bCs/>
          <w:i/>
          <w:iCs/>
        </w:rPr>
        <w:t>до тендерної документації</w:t>
      </w:r>
    </w:p>
    <w:p w:rsidR="00EF034D" w:rsidRPr="002F03F1" w:rsidRDefault="00EF034D" w:rsidP="00EF034D">
      <w:pPr>
        <w:spacing w:line="240" w:lineRule="auto"/>
        <w:jc w:val="center"/>
        <w:rPr>
          <w:rFonts w:ascii="Times New Roman" w:eastAsia="Times New Roman" w:hAnsi="Times New Roman" w:cs="Times New Roman"/>
          <w:i/>
          <w:lang w:eastAsia="ar-SA"/>
        </w:rPr>
      </w:pPr>
      <w:r w:rsidRPr="002F03F1">
        <w:rPr>
          <w:rFonts w:ascii="Times New Roman" w:eastAsia="Times New Roman" w:hAnsi="Times New Roman" w:cs="Times New Roman"/>
          <w:i/>
          <w:lang w:eastAsia="ar-SA"/>
        </w:rPr>
        <w:t>(Заповнюється учасником процедури закупівлі</w:t>
      </w:r>
      <w:r>
        <w:rPr>
          <w:rFonts w:ascii="Times New Roman" w:eastAsia="Times New Roman" w:hAnsi="Times New Roman" w:cs="Times New Roman"/>
          <w:i/>
          <w:lang w:eastAsia="ar-SA"/>
        </w:rPr>
        <w:t xml:space="preserve"> на фірмовому бланку, в разі його наявності,</w:t>
      </w:r>
      <w:r w:rsidRPr="002F03F1">
        <w:rPr>
          <w:rFonts w:ascii="Times New Roman" w:eastAsia="Times New Roman" w:hAnsi="Times New Roman" w:cs="Times New Roman"/>
          <w:i/>
          <w:lang w:eastAsia="ar-SA"/>
        </w:rPr>
        <w:t xml:space="preserve"> та подається у складі тендерної пропозиції)</w:t>
      </w:r>
    </w:p>
    <w:p w:rsidR="00EF034D" w:rsidRPr="00C762DF" w:rsidRDefault="00EF034D" w:rsidP="00EF034D">
      <w:pPr>
        <w:suppressAutoHyphens w:val="0"/>
        <w:ind w:firstLine="6663"/>
        <w:jc w:val="right"/>
        <w:rPr>
          <w:rFonts w:eastAsia="Calibri"/>
          <w:i/>
          <w:lang w:eastAsia="en-US"/>
        </w:rPr>
      </w:pPr>
    </w:p>
    <w:p w:rsidR="00EF034D" w:rsidRDefault="00EF034D" w:rsidP="00EF034D">
      <w:pPr>
        <w:spacing w:line="240" w:lineRule="auto"/>
        <w:ind w:firstLine="567"/>
        <w:jc w:val="center"/>
        <w:rPr>
          <w:rFonts w:ascii="Times New Roman" w:hAnsi="Times New Roman" w:cs="Times New Roman"/>
          <w:b/>
          <w:bCs/>
        </w:rPr>
      </w:pPr>
      <w:r>
        <w:rPr>
          <w:rFonts w:ascii="Times New Roman" w:hAnsi="Times New Roman" w:cs="Times New Roman"/>
          <w:b/>
          <w:bCs/>
        </w:rPr>
        <w:t>ІНФОРМАЦІЯ ПРО УЧАСНИКА</w:t>
      </w:r>
    </w:p>
    <w:p w:rsidR="00EF034D" w:rsidRDefault="00EF034D" w:rsidP="00EF034D">
      <w:pPr>
        <w:spacing w:line="240" w:lineRule="auto"/>
        <w:ind w:firstLine="567"/>
        <w:rPr>
          <w:rFonts w:ascii="Times New Roman" w:hAnsi="Times New Roman" w:cs="Times New Roman"/>
          <w:b/>
          <w:bCs/>
        </w:rPr>
      </w:pPr>
    </w:p>
    <w:tbl>
      <w:tblPr>
        <w:tblW w:w="997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962"/>
        <w:gridCol w:w="4481"/>
      </w:tblGrid>
      <w:tr w:rsidR="00EF034D" w:rsidRPr="00721A45" w:rsidTr="00AD423E">
        <w:trPr>
          <w:trHeight w:val="548"/>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 з/п</w:t>
            </w:r>
          </w:p>
        </w:tc>
        <w:tc>
          <w:tcPr>
            <w:tcW w:w="4962" w:type="dxa"/>
            <w:shd w:val="clear" w:color="000000" w:fill="FFFFFF"/>
            <w:vAlign w:val="center"/>
          </w:tcPr>
          <w:p w:rsidR="00EF034D" w:rsidRPr="008F7FD8" w:rsidRDefault="00EF034D" w:rsidP="00AD423E">
            <w:pPr>
              <w:spacing w:line="240" w:lineRule="auto"/>
              <w:jc w:val="center"/>
              <w:rPr>
                <w:rFonts w:ascii="Times New Roman" w:hAnsi="Times New Roman" w:cs="Times New Roman"/>
              </w:rPr>
            </w:pPr>
            <w:r w:rsidRPr="008F7FD8">
              <w:rPr>
                <w:rFonts w:ascii="Times New Roman" w:hAnsi="Times New Roman" w:cs="Times New Roman"/>
                <w:b/>
                <w:bCs/>
              </w:rPr>
              <w:t>Загаль</w:t>
            </w:r>
            <w:r>
              <w:rPr>
                <w:rFonts w:ascii="Times New Roman" w:hAnsi="Times New Roman" w:cs="Times New Roman"/>
                <w:b/>
                <w:bCs/>
              </w:rPr>
              <w:t>ні відомості про Учасника</w:t>
            </w:r>
          </w:p>
        </w:tc>
        <w:tc>
          <w:tcPr>
            <w:tcW w:w="4481" w:type="dxa"/>
            <w:shd w:val="clear" w:color="000000" w:fill="FFFFFF"/>
            <w:vAlign w:val="center"/>
          </w:tcPr>
          <w:p w:rsidR="00EF034D" w:rsidRPr="008F7FD8" w:rsidRDefault="00EF034D" w:rsidP="00AD423E">
            <w:pPr>
              <w:spacing w:line="240" w:lineRule="auto"/>
              <w:jc w:val="center"/>
              <w:rPr>
                <w:rFonts w:ascii="Times New Roman" w:hAnsi="Times New Roman" w:cs="Times New Roman"/>
              </w:rPr>
            </w:pPr>
            <w:r w:rsidRPr="008F7FD8">
              <w:rPr>
                <w:rFonts w:ascii="Times New Roman" w:hAnsi="Times New Roman" w:cs="Times New Roman"/>
                <w:b/>
                <w:bCs/>
              </w:rPr>
              <w:t>Інформація</w:t>
            </w:r>
          </w:p>
        </w:tc>
      </w:tr>
      <w:tr w:rsidR="00EF034D" w:rsidRPr="00721A45" w:rsidTr="00AD423E">
        <w:trPr>
          <w:trHeight w:val="230"/>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1</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Pr>
                <w:rFonts w:ascii="Times New Roman" w:hAnsi="Times New Roman" w:cs="Times New Roman"/>
              </w:rPr>
              <w:t>Повне найменування Учасника/прізвище ім’я по батькові</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274"/>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2</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 xml:space="preserve">Форма власності </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265"/>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3</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Юридична адреса</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277"/>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4</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П</w:t>
            </w:r>
            <w:r>
              <w:rPr>
                <w:rFonts w:ascii="Times New Roman" w:hAnsi="Times New Roman" w:cs="Times New Roman"/>
              </w:rPr>
              <w:t>оштова адреса</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175"/>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5</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 xml:space="preserve">Телефон, </w:t>
            </w:r>
            <w:r w:rsidRPr="008F7FD8">
              <w:rPr>
                <w:rFonts w:ascii="Times New Roman" w:hAnsi="Times New Roman" w:cs="Times New Roman"/>
                <w:lang w:val="en-US"/>
              </w:rPr>
              <w:t xml:space="preserve">Email, </w:t>
            </w:r>
            <w:r>
              <w:rPr>
                <w:rFonts w:ascii="Times New Roman" w:hAnsi="Times New Roman" w:cs="Times New Roman"/>
              </w:rPr>
              <w:t>факс</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186"/>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6</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Код ЄДРПОУ або ідентифікаційний номер для фізичних осіб</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237"/>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7</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Індивідуальний податковий номер (для платника податку на додану вартість)</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319"/>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8</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Назва банку (банків) та банківські реквізити:</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563"/>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9</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Відомості про керівника (П.І.Б., посада, контактний телефон)</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1384"/>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10</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w:t>
            </w:r>
            <w:r>
              <w:rPr>
                <w:rFonts w:ascii="Times New Roman" w:hAnsi="Times New Roman" w:cs="Times New Roman"/>
              </w:rPr>
              <w:t>в’язань за результатами торгів</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r w:rsidR="00EF034D" w:rsidRPr="00721A45" w:rsidTr="00AD423E">
        <w:trPr>
          <w:trHeight w:val="1110"/>
        </w:trPr>
        <w:tc>
          <w:tcPr>
            <w:tcW w:w="536"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11</w:t>
            </w:r>
          </w:p>
        </w:tc>
        <w:tc>
          <w:tcPr>
            <w:tcW w:w="4962" w:type="dxa"/>
            <w:shd w:val="clear" w:color="000000" w:fill="FFFFFF"/>
            <w:vAlign w:val="center"/>
          </w:tcPr>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Основна спеці</w:t>
            </w:r>
            <w:r>
              <w:rPr>
                <w:rFonts w:ascii="Times New Roman" w:hAnsi="Times New Roman" w:cs="Times New Roman"/>
              </w:rPr>
              <w:t>алізація, напрямки діяльності</w:t>
            </w:r>
          </w:p>
          <w:p w:rsidR="00EF034D" w:rsidRPr="008F7FD8" w:rsidRDefault="00EF034D" w:rsidP="00AD423E">
            <w:pPr>
              <w:spacing w:line="240" w:lineRule="auto"/>
              <w:jc w:val="both"/>
              <w:rPr>
                <w:rFonts w:ascii="Times New Roman" w:hAnsi="Times New Roman" w:cs="Times New Roman"/>
              </w:rPr>
            </w:pPr>
            <w:r w:rsidRPr="008F7FD8">
              <w:rPr>
                <w:rFonts w:ascii="Times New Roman" w:hAnsi="Times New Roman" w:cs="Times New Roman"/>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481" w:type="dxa"/>
            <w:shd w:val="clear" w:color="000000" w:fill="FFFFFF"/>
          </w:tcPr>
          <w:p w:rsidR="00EF034D" w:rsidRPr="008F7FD8" w:rsidRDefault="00EF034D" w:rsidP="00AD423E">
            <w:pPr>
              <w:spacing w:line="240" w:lineRule="auto"/>
              <w:jc w:val="both"/>
              <w:rPr>
                <w:rFonts w:ascii="Times New Roman" w:hAnsi="Times New Roman" w:cs="Times New Roman"/>
              </w:rPr>
            </w:pPr>
          </w:p>
        </w:tc>
      </w:tr>
    </w:tbl>
    <w:p w:rsidR="00EF034D" w:rsidRDefault="00EF034D" w:rsidP="00EF034D">
      <w:pPr>
        <w:rPr>
          <w:bCs/>
          <w:color w:val="FF0000"/>
        </w:rPr>
      </w:pPr>
    </w:p>
    <w:p w:rsidR="00E82360" w:rsidRDefault="00E82360" w:rsidP="00E82360">
      <w:pPr>
        <w:ind w:firstLine="426"/>
        <w:jc w:val="right"/>
        <w:rPr>
          <w:bCs/>
          <w:color w:val="FF0000"/>
        </w:rPr>
      </w:pPr>
    </w:p>
    <w:p w:rsidR="00EF034D" w:rsidRPr="00384C6A" w:rsidRDefault="00EF034D" w:rsidP="00EF034D">
      <w:pPr>
        <w:rPr>
          <w:rFonts w:ascii="Times New Roman" w:hAnsi="Times New Roman" w:cs="Times New Roman"/>
          <w:b/>
        </w:rPr>
      </w:pPr>
      <w:r w:rsidRPr="00384C6A">
        <w:rPr>
          <w:rFonts w:ascii="Times New Roman" w:hAnsi="Times New Roman" w:cs="Times New Roman"/>
          <w:b/>
        </w:rPr>
        <w:t>___________________________</w:t>
      </w:r>
      <w:r w:rsidRPr="00384C6A">
        <w:rPr>
          <w:rFonts w:ascii="Times New Roman" w:hAnsi="Times New Roman" w:cs="Times New Roman"/>
          <w:b/>
        </w:rPr>
        <w:tab/>
        <w:t xml:space="preserve">     ______________</w:t>
      </w:r>
      <w:r w:rsidRPr="00384C6A">
        <w:rPr>
          <w:rFonts w:ascii="Times New Roman" w:hAnsi="Times New Roman" w:cs="Times New Roman"/>
          <w:b/>
        </w:rPr>
        <w:tab/>
      </w:r>
      <w:r w:rsidRPr="00384C6A">
        <w:rPr>
          <w:rFonts w:ascii="Times New Roman" w:hAnsi="Times New Roman" w:cs="Times New Roman"/>
          <w:b/>
        </w:rPr>
        <w:tab/>
        <w:t xml:space="preserve">        ___________</w:t>
      </w:r>
    </w:p>
    <w:p w:rsidR="00EF034D" w:rsidRPr="005673B1" w:rsidRDefault="00EF034D" w:rsidP="00EF034D">
      <w:pPr>
        <w:rPr>
          <w:rFonts w:ascii="Times New Roman" w:hAnsi="Times New Roman" w:cs="Times New Roman"/>
          <w:b/>
        </w:rPr>
      </w:pPr>
      <w:r w:rsidRPr="00384C6A">
        <w:rPr>
          <w:rFonts w:ascii="Times New Roman" w:hAnsi="Times New Roman" w:cs="Times New Roman"/>
          <w:i/>
          <w:iCs/>
          <w:sz w:val="16"/>
          <w:szCs w:val="16"/>
          <w:lang w:eastAsia="zh-CN"/>
        </w:rPr>
        <w:t>(Посада уповноваженої особи учасника</w:t>
      </w:r>
      <w:r>
        <w:rPr>
          <w:rFonts w:ascii="Times New Roman" w:hAnsi="Times New Roman" w:cs="Times New Roman"/>
          <w:i/>
          <w:iCs/>
          <w:sz w:val="16"/>
          <w:szCs w:val="16"/>
          <w:lang w:eastAsia="zh-CN"/>
        </w:rPr>
        <w:t>, МП</w:t>
      </w:r>
      <w:r w:rsidRPr="00384C6A">
        <w:rPr>
          <w:rFonts w:ascii="Times New Roman" w:hAnsi="Times New Roman" w:cs="Times New Roman"/>
          <w:sz w:val="16"/>
          <w:szCs w:val="16"/>
          <w:vertAlign w:val="superscript"/>
        </w:rPr>
        <w:t xml:space="preserve"> </w:t>
      </w:r>
      <w:r w:rsidRPr="00384C6A">
        <w:rPr>
          <w:rFonts w:ascii="Times New Roman" w:hAnsi="Times New Roman" w:cs="Times New Roman"/>
          <w:sz w:val="16"/>
          <w:szCs w:val="16"/>
        </w:rPr>
        <w:t>)</w:t>
      </w:r>
      <w:r w:rsidRPr="00384C6A">
        <w:rPr>
          <w:rFonts w:ascii="Times New Roman" w:hAnsi="Times New Roman" w:cs="Times New Roman"/>
          <w:vertAlign w:val="superscript"/>
        </w:rPr>
        <w:t xml:space="preserve">                                   (підпис)                                     </w:t>
      </w:r>
      <w:r>
        <w:rPr>
          <w:rFonts w:ascii="Times New Roman" w:hAnsi="Times New Roman" w:cs="Times New Roman"/>
          <w:vertAlign w:val="superscript"/>
        </w:rPr>
        <w:t xml:space="preserve">          (Ім’я, ПРІЗВИЩЕ</w:t>
      </w:r>
      <w:r w:rsidRPr="00384C6A">
        <w:rPr>
          <w:rFonts w:ascii="Times New Roman" w:hAnsi="Times New Roman" w:cs="Times New Roman"/>
          <w:vertAlign w:val="superscript"/>
        </w:rPr>
        <w:t>)</w:t>
      </w: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7934DC" w:rsidRDefault="007934DC" w:rsidP="00EF034D">
      <w:pPr>
        <w:rPr>
          <w:bCs/>
          <w:color w:val="FF0000"/>
        </w:rPr>
      </w:pPr>
    </w:p>
    <w:p w:rsidR="007934DC" w:rsidRDefault="007934DC" w:rsidP="00E82360">
      <w:pPr>
        <w:ind w:firstLine="426"/>
        <w:jc w:val="right"/>
        <w:rPr>
          <w:bCs/>
          <w:color w:val="FF0000"/>
        </w:rPr>
      </w:pPr>
    </w:p>
    <w:p w:rsidR="005372CE" w:rsidRDefault="005372CE" w:rsidP="00E82360">
      <w:pPr>
        <w:ind w:firstLine="426"/>
        <w:jc w:val="right"/>
        <w:rPr>
          <w:bCs/>
          <w:color w:val="FF0000"/>
        </w:rPr>
      </w:pPr>
    </w:p>
    <w:p w:rsidR="0091645D" w:rsidRPr="00C23CBF" w:rsidRDefault="0091645D" w:rsidP="00563B4F">
      <w:pPr>
        <w:tabs>
          <w:tab w:val="left" w:pos="7050"/>
        </w:tabs>
        <w:spacing w:line="240" w:lineRule="auto"/>
        <w:rPr>
          <w:rFonts w:ascii="Times New Roman" w:hAnsi="Times New Roman"/>
          <w:color w:val="FF0000"/>
          <w:sz w:val="20"/>
          <w:szCs w:val="20"/>
          <w:lang w:eastAsia="ru-RU"/>
        </w:rPr>
      </w:pPr>
    </w:p>
    <w:sectPr w:rsidR="0091645D" w:rsidRPr="00C23CBF" w:rsidSect="00C258EA">
      <w:pgSz w:w="11906" w:h="16838"/>
      <w:pgMar w:top="567"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055" w:rsidRDefault="00B43055">
      <w:pPr>
        <w:spacing w:line="240" w:lineRule="auto"/>
      </w:pPr>
      <w:r>
        <w:separator/>
      </w:r>
    </w:p>
  </w:endnote>
  <w:endnote w:type="continuationSeparator" w:id="0">
    <w:p w:rsidR="00B43055" w:rsidRDefault="00B43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055" w:rsidRDefault="00B43055">
      <w:pPr>
        <w:spacing w:line="240" w:lineRule="auto"/>
      </w:pPr>
      <w:r>
        <w:separator/>
      </w:r>
    </w:p>
  </w:footnote>
  <w:footnote w:type="continuationSeparator" w:id="0">
    <w:p w:rsidR="00B43055" w:rsidRDefault="00B430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3E" w:rsidRDefault="00AD423E">
    <w:pPr>
      <w:pStyle w:val="afa"/>
      <w:jc w:val="right"/>
    </w:pPr>
    <w:r>
      <w:fldChar w:fldCharType="begin"/>
    </w:r>
    <w:r>
      <w:instrText>PAGE   \* MERGEFORMAT</w:instrText>
    </w:r>
    <w:r>
      <w:fldChar w:fldCharType="separate"/>
    </w:r>
    <w:r w:rsidR="004A2C1F" w:rsidRPr="004A2C1F">
      <w:rPr>
        <w:noProof/>
        <w:lang w:val="ru-RU"/>
      </w:rPr>
      <w:t>21</w:t>
    </w:r>
    <w:r>
      <w:rPr>
        <w:noProof/>
        <w:lang w:val="ru-RU"/>
      </w:rPr>
      <w:fldChar w:fldCharType="end"/>
    </w:r>
  </w:p>
  <w:p w:rsidR="00AD423E" w:rsidRDefault="00AD423E">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3E7918"/>
    <w:multiLevelType w:val="hybridMultilevel"/>
    <w:tmpl w:val="ADE002DC"/>
    <w:lvl w:ilvl="0" w:tplc="34B0A84A">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9">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nsid w:val="2BB04B0E"/>
    <w:multiLevelType w:val="hybridMultilevel"/>
    <w:tmpl w:val="38EC442A"/>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44005"/>
    <w:multiLevelType w:val="hybridMultilevel"/>
    <w:tmpl w:val="0B109F84"/>
    <w:lvl w:ilvl="0" w:tplc="F2400F2E">
      <w:start w:val="1"/>
      <w:numFmt w:val="decimal"/>
      <w:lvlText w:val="%1."/>
      <w:lvlJc w:val="left"/>
      <w:pPr>
        <w:ind w:left="502" w:hanging="360"/>
      </w:pPr>
      <w:rPr>
        <w:rFonts w:cs="Times New Roman"/>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3">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4">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885BDA"/>
    <w:multiLevelType w:val="hybridMultilevel"/>
    <w:tmpl w:val="5D9C9FE6"/>
    <w:lvl w:ilvl="0" w:tplc="A5543716">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2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21">
    <w:nsid w:val="4A903F69"/>
    <w:multiLevelType w:val="hybridMultilevel"/>
    <w:tmpl w:val="CAEC7324"/>
    <w:lvl w:ilvl="0" w:tplc="36060C28">
      <w:numFmt w:val="bullet"/>
      <w:lvlText w:val="-"/>
      <w:lvlJc w:val="left"/>
      <w:pPr>
        <w:ind w:left="1571" w:hanging="360"/>
      </w:pPr>
      <w:rPr>
        <w:rFonts w:ascii="Times New Roman" w:eastAsia="Times New Roman" w:hAnsi="Times New Roman" w:cs="Times New Roman"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4">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7">
    <w:nsid w:val="54F90A6A"/>
    <w:multiLevelType w:val="hybridMultilevel"/>
    <w:tmpl w:val="7FDEC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3">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35">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6">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9">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41">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4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E24DBD"/>
    <w:multiLevelType w:val="hybridMultilevel"/>
    <w:tmpl w:val="0C766A26"/>
    <w:lvl w:ilvl="0" w:tplc="9B5A63EE">
      <w:start w:val="1"/>
      <w:numFmt w:val="decimal"/>
      <w:lvlText w:val="%1."/>
      <w:lvlJc w:val="left"/>
      <w:pPr>
        <w:ind w:left="1211" w:hanging="360"/>
      </w:pPr>
      <w:rPr>
        <w:rFonts w:ascii="Times New Roman" w:hAnsi="Times New Roman" w:cs="Times New Roman" w:hint="default"/>
        <w:sz w:val="20"/>
        <w:szCs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8"/>
  </w:num>
  <w:num w:numId="5">
    <w:abstractNumId w:val="17"/>
  </w:num>
  <w:num w:numId="6">
    <w:abstractNumId w:val="37"/>
  </w:num>
  <w:num w:numId="7">
    <w:abstractNumId w:val="19"/>
  </w:num>
  <w:num w:numId="8">
    <w:abstractNumId w:val="3"/>
  </w:num>
  <w:num w:numId="9">
    <w:abstractNumId w:val="32"/>
  </w:num>
  <w:num w:numId="10">
    <w:abstractNumId w:val="33"/>
  </w:num>
  <w:num w:numId="11">
    <w:abstractNumId w:val="25"/>
  </w:num>
  <w:num w:numId="12">
    <w:abstractNumId w:val="28"/>
  </w:num>
  <w:num w:numId="13">
    <w:abstractNumId w:val="30"/>
  </w:num>
  <w:num w:numId="14">
    <w:abstractNumId w:val="7"/>
  </w:num>
  <w:num w:numId="15">
    <w:abstractNumId w:val="10"/>
  </w:num>
  <w:num w:numId="16">
    <w:abstractNumId w:val="6"/>
  </w:num>
  <w:num w:numId="17">
    <w:abstractNumId w:val="31"/>
  </w:num>
  <w:num w:numId="18">
    <w:abstractNumId w:val="43"/>
  </w:num>
  <w:num w:numId="19">
    <w:abstractNumId w:val="35"/>
  </w:num>
  <w:num w:numId="20">
    <w:abstractNumId w:val="16"/>
  </w:num>
  <w:num w:numId="21">
    <w:abstractNumId w:val="9"/>
  </w:num>
  <w:num w:numId="22">
    <w:abstractNumId w:val="42"/>
  </w:num>
  <w:num w:numId="23">
    <w:abstractNumId w:val="26"/>
  </w:num>
  <w:num w:numId="24">
    <w:abstractNumId w:val="29"/>
  </w:num>
  <w:num w:numId="25">
    <w:abstractNumId w:val="20"/>
  </w:num>
  <w:num w:numId="26">
    <w:abstractNumId w:val="39"/>
  </w:num>
  <w:num w:numId="27">
    <w:abstractNumId w:val="13"/>
  </w:num>
  <w:num w:numId="28">
    <w:abstractNumId w:val="38"/>
  </w:num>
  <w:num w:numId="29">
    <w:abstractNumId w:val="15"/>
  </w:num>
  <w:num w:numId="30">
    <w:abstractNumId w:val="41"/>
  </w:num>
  <w:num w:numId="31">
    <w:abstractNumId w:val="24"/>
  </w:num>
  <w:num w:numId="32">
    <w:abstractNumId w:val="23"/>
  </w:num>
  <w:num w:numId="33">
    <w:abstractNumId w:val="4"/>
  </w:num>
  <w:num w:numId="34">
    <w:abstractNumId w:val="22"/>
  </w:num>
  <w:num w:numId="35">
    <w:abstractNumId w:val="5"/>
  </w:num>
  <w:num w:numId="36">
    <w:abstractNumId w:val="34"/>
  </w:num>
  <w:num w:numId="37">
    <w:abstractNumId w:val="44"/>
  </w:num>
  <w:num w:numId="38">
    <w:abstractNumId w:val="40"/>
  </w:num>
  <w:num w:numId="39">
    <w:abstractNumId w:val="36"/>
  </w:num>
  <w:num w:numId="40">
    <w:abstractNumId w:val="14"/>
  </w:num>
  <w:num w:numId="41">
    <w:abstractNumId w:val="21"/>
  </w:num>
  <w:num w:numId="42">
    <w:abstractNumId w:val="12"/>
  </w:num>
  <w:num w:numId="43">
    <w:abstractNumId w:val="27"/>
  </w:num>
  <w:num w:numId="44">
    <w:abstractNumId w:val="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97"/>
    <w:rsid w:val="0000138B"/>
    <w:rsid w:val="00001FF4"/>
    <w:rsid w:val="0000343F"/>
    <w:rsid w:val="00005764"/>
    <w:rsid w:val="00006913"/>
    <w:rsid w:val="00007B20"/>
    <w:rsid w:val="0001007D"/>
    <w:rsid w:val="00011DD0"/>
    <w:rsid w:val="00012B7C"/>
    <w:rsid w:val="0001589B"/>
    <w:rsid w:val="00015DE2"/>
    <w:rsid w:val="00022BDB"/>
    <w:rsid w:val="000236E0"/>
    <w:rsid w:val="00024FA5"/>
    <w:rsid w:val="000264BA"/>
    <w:rsid w:val="00027ADD"/>
    <w:rsid w:val="00027B4E"/>
    <w:rsid w:val="000329F6"/>
    <w:rsid w:val="00032EEB"/>
    <w:rsid w:val="00034204"/>
    <w:rsid w:val="00034336"/>
    <w:rsid w:val="00034A81"/>
    <w:rsid w:val="00041733"/>
    <w:rsid w:val="0004179C"/>
    <w:rsid w:val="000437B9"/>
    <w:rsid w:val="00043F92"/>
    <w:rsid w:val="00044655"/>
    <w:rsid w:val="000454F4"/>
    <w:rsid w:val="00046C7E"/>
    <w:rsid w:val="00050124"/>
    <w:rsid w:val="00050F16"/>
    <w:rsid w:val="000523DA"/>
    <w:rsid w:val="00055927"/>
    <w:rsid w:val="00064B9D"/>
    <w:rsid w:val="00067506"/>
    <w:rsid w:val="00074EC0"/>
    <w:rsid w:val="00075837"/>
    <w:rsid w:val="000758B6"/>
    <w:rsid w:val="0007776B"/>
    <w:rsid w:val="0008017A"/>
    <w:rsid w:val="00081F18"/>
    <w:rsid w:val="00082E01"/>
    <w:rsid w:val="000837CD"/>
    <w:rsid w:val="00085236"/>
    <w:rsid w:val="000904C1"/>
    <w:rsid w:val="00091E1B"/>
    <w:rsid w:val="00093C3C"/>
    <w:rsid w:val="00097744"/>
    <w:rsid w:val="000A1413"/>
    <w:rsid w:val="000A44EB"/>
    <w:rsid w:val="000A4A9D"/>
    <w:rsid w:val="000A4C6D"/>
    <w:rsid w:val="000B4EBB"/>
    <w:rsid w:val="000B6B29"/>
    <w:rsid w:val="000B7D67"/>
    <w:rsid w:val="000C4CB5"/>
    <w:rsid w:val="000C560C"/>
    <w:rsid w:val="000C70FB"/>
    <w:rsid w:val="000E1970"/>
    <w:rsid w:val="000E2A3B"/>
    <w:rsid w:val="000E4B19"/>
    <w:rsid w:val="000F121D"/>
    <w:rsid w:val="000F1C60"/>
    <w:rsid w:val="000F2567"/>
    <w:rsid w:val="000F2667"/>
    <w:rsid w:val="000F328C"/>
    <w:rsid w:val="000F4BA9"/>
    <w:rsid w:val="000F5548"/>
    <w:rsid w:val="000F5898"/>
    <w:rsid w:val="000F5E29"/>
    <w:rsid w:val="000F64C4"/>
    <w:rsid w:val="000F6865"/>
    <w:rsid w:val="001003C1"/>
    <w:rsid w:val="00100E55"/>
    <w:rsid w:val="001035F2"/>
    <w:rsid w:val="001121C1"/>
    <w:rsid w:val="00113829"/>
    <w:rsid w:val="00113B69"/>
    <w:rsid w:val="00114EEB"/>
    <w:rsid w:val="001177E9"/>
    <w:rsid w:val="00117B03"/>
    <w:rsid w:val="00120718"/>
    <w:rsid w:val="00121230"/>
    <w:rsid w:val="0012149D"/>
    <w:rsid w:val="001257CE"/>
    <w:rsid w:val="00126BD9"/>
    <w:rsid w:val="00126FA3"/>
    <w:rsid w:val="00131EF3"/>
    <w:rsid w:val="00137D3B"/>
    <w:rsid w:val="00140631"/>
    <w:rsid w:val="00142F9D"/>
    <w:rsid w:val="00145B33"/>
    <w:rsid w:val="00145EB9"/>
    <w:rsid w:val="00150C95"/>
    <w:rsid w:val="00153B53"/>
    <w:rsid w:val="00154307"/>
    <w:rsid w:val="00155F1E"/>
    <w:rsid w:val="001573FC"/>
    <w:rsid w:val="00164692"/>
    <w:rsid w:val="001648FD"/>
    <w:rsid w:val="00165112"/>
    <w:rsid w:val="001651D2"/>
    <w:rsid w:val="001668A2"/>
    <w:rsid w:val="00166931"/>
    <w:rsid w:val="00173A5A"/>
    <w:rsid w:val="0017419B"/>
    <w:rsid w:val="001752BB"/>
    <w:rsid w:val="0017558D"/>
    <w:rsid w:val="00177481"/>
    <w:rsid w:val="00184E3D"/>
    <w:rsid w:val="00193A1A"/>
    <w:rsid w:val="0019773B"/>
    <w:rsid w:val="001A6826"/>
    <w:rsid w:val="001B1951"/>
    <w:rsid w:val="001B46C8"/>
    <w:rsid w:val="001B4973"/>
    <w:rsid w:val="001B6AF4"/>
    <w:rsid w:val="001C0671"/>
    <w:rsid w:val="001C110E"/>
    <w:rsid w:val="001C34B4"/>
    <w:rsid w:val="001C4208"/>
    <w:rsid w:val="001C5570"/>
    <w:rsid w:val="001C5E61"/>
    <w:rsid w:val="001C66BE"/>
    <w:rsid w:val="001C7F30"/>
    <w:rsid w:val="001C7F99"/>
    <w:rsid w:val="001D003D"/>
    <w:rsid w:val="001D0076"/>
    <w:rsid w:val="001D3124"/>
    <w:rsid w:val="001D4F4D"/>
    <w:rsid w:val="001D5E2E"/>
    <w:rsid w:val="001D5F6A"/>
    <w:rsid w:val="001D70DA"/>
    <w:rsid w:val="001E2F0D"/>
    <w:rsid w:val="001E4A0C"/>
    <w:rsid w:val="001F021B"/>
    <w:rsid w:val="001F0CA0"/>
    <w:rsid w:val="001F243A"/>
    <w:rsid w:val="001F27EC"/>
    <w:rsid w:val="001F3184"/>
    <w:rsid w:val="001F3E01"/>
    <w:rsid w:val="001F4553"/>
    <w:rsid w:val="001F5E2B"/>
    <w:rsid w:val="001F666A"/>
    <w:rsid w:val="001F756C"/>
    <w:rsid w:val="001F7585"/>
    <w:rsid w:val="001F7EE8"/>
    <w:rsid w:val="002007FE"/>
    <w:rsid w:val="00201F19"/>
    <w:rsid w:val="00207E2E"/>
    <w:rsid w:val="00207F18"/>
    <w:rsid w:val="0021155B"/>
    <w:rsid w:val="00211AF9"/>
    <w:rsid w:val="0021233F"/>
    <w:rsid w:val="00214ADA"/>
    <w:rsid w:val="00217C7A"/>
    <w:rsid w:val="00224348"/>
    <w:rsid w:val="00226C4F"/>
    <w:rsid w:val="00230120"/>
    <w:rsid w:val="002325F6"/>
    <w:rsid w:val="00232AA9"/>
    <w:rsid w:val="002331DC"/>
    <w:rsid w:val="00233538"/>
    <w:rsid w:val="00241B6A"/>
    <w:rsid w:val="00242261"/>
    <w:rsid w:val="00250DF8"/>
    <w:rsid w:val="00256DA8"/>
    <w:rsid w:val="00257DA2"/>
    <w:rsid w:val="00260856"/>
    <w:rsid w:val="00261962"/>
    <w:rsid w:val="00262295"/>
    <w:rsid w:val="0026296C"/>
    <w:rsid w:val="00263908"/>
    <w:rsid w:val="00264DF5"/>
    <w:rsid w:val="00265ED4"/>
    <w:rsid w:val="00266234"/>
    <w:rsid w:val="002675EE"/>
    <w:rsid w:val="00267795"/>
    <w:rsid w:val="00271AF3"/>
    <w:rsid w:val="00272A89"/>
    <w:rsid w:val="002732AF"/>
    <w:rsid w:val="00275228"/>
    <w:rsid w:val="00275E85"/>
    <w:rsid w:val="00285B71"/>
    <w:rsid w:val="0029160F"/>
    <w:rsid w:val="00291E8F"/>
    <w:rsid w:val="00292DAE"/>
    <w:rsid w:val="00294F37"/>
    <w:rsid w:val="002A2F4C"/>
    <w:rsid w:val="002A3073"/>
    <w:rsid w:val="002A333E"/>
    <w:rsid w:val="002A5326"/>
    <w:rsid w:val="002A5D3C"/>
    <w:rsid w:val="002A6876"/>
    <w:rsid w:val="002B18D9"/>
    <w:rsid w:val="002B2EFD"/>
    <w:rsid w:val="002B4AC7"/>
    <w:rsid w:val="002B597E"/>
    <w:rsid w:val="002B6FA0"/>
    <w:rsid w:val="002B7328"/>
    <w:rsid w:val="002C00A2"/>
    <w:rsid w:val="002D098C"/>
    <w:rsid w:val="002D102E"/>
    <w:rsid w:val="002D2ACC"/>
    <w:rsid w:val="002D3258"/>
    <w:rsid w:val="002D388E"/>
    <w:rsid w:val="002D3A13"/>
    <w:rsid w:val="002D4021"/>
    <w:rsid w:val="002D4D11"/>
    <w:rsid w:val="002D5421"/>
    <w:rsid w:val="002E2C0A"/>
    <w:rsid w:val="002E67CD"/>
    <w:rsid w:val="002E6E05"/>
    <w:rsid w:val="002E76FF"/>
    <w:rsid w:val="002E77B0"/>
    <w:rsid w:val="002F00A0"/>
    <w:rsid w:val="002F0BDF"/>
    <w:rsid w:val="002F2870"/>
    <w:rsid w:val="002F5D2A"/>
    <w:rsid w:val="002F6045"/>
    <w:rsid w:val="002F7680"/>
    <w:rsid w:val="002F7A01"/>
    <w:rsid w:val="003004F9"/>
    <w:rsid w:val="003008FB"/>
    <w:rsid w:val="00300971"/>
    <w:rsid w:val="00302A72"/>
    <w:rsid w:val="00303D3A"/>
    <w:rsid w:val="003045BC"/>
    <w:rsid w:val="00304655"/>
    <w:rsid w:val="00304F06"/>
    <w:rsid w:val="00305902"/>
    <w:rsid w:val="00310BCF"/>
    <w:rsid w:val="00314521"/>
    <w:rsid w:val="00321595"/>
    <w:rsid w:val="00322ADD"/>
    <w:rsid w:val="00325DD2"/>
    <w:rsid w:val="00326F3D"/>
    <w:rsid w:val="0032720E"/>
    <w:rsid w:val="00327222"/>
    <w:rsid w:val="0033176C"/>
    <w:rsid w:val="00332627"/>
    <w:rsid w:val="00333A55"/>
    <w:rsid w:val="003348BE"/>
    <w:rsid w:val="003350CF"/>
    <w:rsid w:val="003353B9"/>
    <w:rsid w:val="00335D8D"/>
    <w:rsid w:val="003401DD"/>
    <w:rsid w:val="00342694"/>
    <w:rsid w:val="00342830"/>
    <w:rsid w:val="003429C5"/>
    <w:rsid w:val="00343CE5"/>
    <w:rsid w:val="00343F7A"/>
    <w:rsid w:val="00344B30"/>
    <w:rsid w:val="00344E2E"/>
    <w:rsid w:val="00345F4C"/>
    <w:rsid w:val="00346603"/>
    <w:rsid w:val="003510E5"/>
    <w:rsid w:val="00351E6A"/>
    <w:rsid w:val="003536D8"/>
    <w:rsid w:val="003567EF"/>
    <w:rsid w:val="00360538"/>
    <w:rsid w:val="0036114F"/>
    <w:rsid w:val="00365A54"/>
    <w:rsid w:val="0036662E"/>
    <w:rsid w:val="00367E36"/>
    <w:rsid w:val="00370806"/>
    <w:rsid w:val="0037140A"/>
    <w:rsid w:val="0037273B"/>
    <w:rsid w:val="003739B0"/>
    <w:rsid w:val="00373FA8"/>
    <w:rsid w:val="00381D79"/>
    <w:rsid w:val="00390F10"/>
    <w:rsid w:val="003926DA"/>
    <w:rsid w:val="00394006"/>
    <w:rsid w:val="00396973"/>
    <w:rsid w:val="00396DA7"/>
    <w:rsid w:val="00397C2A"/>
    <w:rsid w:val="00397E45"/>
    <w:rsid w:val="003A36C5"/>
    <w:rsid w:val="003A560B"/>
    <w:rsid w:val="003A5A1F"/>
    <w:rsid w:val="003B0FC9"/>
    <w:rsid w:val="003B198B"/>
    <w:rsid w:val="003B4CEC"/>
    <w:rsid w:val="003C1910"/>
    <w:rsid w:val="003C1BBB"/>
    <w:rsid w:val="003C422F"/>
    <w:rsid w:val="003C42EE"/>
    <w:rsid w:val="003C7BAF"/>
    <w:rsid w:val="003D10B2"/>
    <w:rsid w:val="003D1342"/>
    <w:rsid w:val="003D2684"/>
    <w:rsid w:val="003E0106"/>
    <w:rsid w:val="003E4C31"/>
    <w:rsid w:val="003E6C68"/>
    <w:rsid w:val="003E7F90"/>
    <w:rsid w:val="003F1FB0"/>
    <w:rsid w:val="003F4ABD"/>
    <w:rsid w:val="003F5199"/>
    <w:rsid w:val="003F55A9"/>
    <w:rsid w:val="003F7534"/>
    <w:rsid w:val="0040009C"/>
    <w:rsid w:val="0040021E"/>
    <w:rsid w:val="00403B93"/>
    <w:rsid w:val="00403E13"/>
    <w:rsid w:val="00403FDC"/>
    <w:rsid w:val="00404BD8"/>
    <w:rsid w:val="0041101F"/>
    <w:rsid w:val="0041494D"/>
    <w:rsid w:val="00415609"/>
    <w:rsid w:val="00415EF1"/>
    <w:rsid w:val="004173A7"/>
    <w:rsid w:val="004206D3"/>
    <w:rsid w:val="00421879"/>
    <w:rsid w:val="00421D7F"/>
    <w:rsid w:val="0042289F"/>
    <w:rsid w:val="00423F26"/>
    <w:rsid w:val="004246B4"/>
    <w:rsid w:val="00432CAE"/>
    <w:rsid w:val="004330CD"/>
    <w:rsid w:val="00435B68"/>
    <w:rsid w:val="00436619"/>
    <w:rsid w:val="00436CEB"/>
    <w:rsid w:val="00437725"/>
    <w:rsid w:val="00440402"/>
    <w:rsid w:val="0044040C"/>
    <w:rsid w:val="00442937"/>
    <w:rsid w:val="004445FD"/>
    <w:rsid w:val="00445F91"/>
    <w:rsid w:val="004501A0"/>
    <w:rsid w:val="00451345"/>
    <w:rsid w:val="00454304"/>
    <w:rsid w:val="00461B23"/>
    <w:rsid w:val="00462269"/>
    <w:rsid w:val="0047087E"/>
    <w:rsid w:val="004718CF"/>
    <w:rsid w:val="004736AF"/>
    <w:rsid w:val="00474180"/>
    <w:rsid w:val="004754B5"/>
    <w:rsid w:val="00475D2C"/>
    <w:rsid w:val="00475D4D"/>
    <w:rsid w:val="004763DA"/>
    <w:rsid w:val="004872A5"/>
    <w:rsid w:val="00487E07"/>
    <w:rsid w:val="004904EE"/>
    <w:rsid w:val="004911B7"/>
    <w:rsid w:val="0049225F"/>
    <w:rsid w:val="0049514B"/>
    <w:rsid w:val="0049582D"/>
    <w:rsid w:val="004962FA"/>
    <w:rsid w:val="0049732E"/>
    <w:rsid w:val="004A2C1F"/>
    <w:rsid w:val="004A5AE9"/>
    <w:rsid w:val="004A7A3D"/>
    <w:rsid w:val="004B0AB4"/>
    <w:rsid w:val="004B0B12"/>
    <w:rsid w:val="004B12BD"/>
    <w:rsid w:val="004B173B"/>
    <w:rsid w:val="004B1B80"/>
    <w:rsid w:val="004B1FCF"/>
    <w:rsid w:val="004B2712"/>
    <w:rsid w:val="004B2E54"/>
    <w:rsid w:val="004B4C6A"/>
    <w:rsid w:val="004B63C6"/>
    <w:rsid w:val="004C2F06"/>
    <w:rsid w:val="004C35D5"/>
    <w:rsid w:val="004C3DD1"/>
    <w:rsid w:val="004C4A16"/>
    <w:rsid w:val="004C5622"/>
    <w:rsid w:val="004C5988"/>
    <w:rsid w:val="004D02CC"/>
    <w:rsid w:val="004D210E"/>
    <w:rsid w:val="004D797A"/>
    <w:rsid w:val="004D7B8B"/>
    <w:rsid w:val="004E2311"/>
    <w:rsid w:val="004E6A37"/>
    <w:rsid w:val="004F08E0"/>
    <w:rsid w:val="004F1C22"/>
    <w:rsid w:val="004F354B"/>
    <w:rsid w:val="004F487D"/>
    <w:rsid w:val="004F6A7D"/>
    <w:rsid w:val="004F738E"/>
    <w:rsid w:val="004F7F28"/>
    <w:rsid w:val="005002A4"/>
    <w:rsid w:val="0050386A"/>
    <w:rsid w:val="005049CB"/>
    <w:rsid w:val="005060A3"/>
    <w:rsid w:val="00506EBE"/>
    <w:rsid w:val="0051035A"/>
    <w:rsid w:val="00510415"/>
    <w:rsid w:val="00513ACB"/>
    <w:rsid w:val="00515F48"/>
    <w:rsid w:val="00516490"/>
    <w:rsid w:val="00517816"/>
    <w:rsid w:val="00521C2D"/>
    <w:rsid w:val="005265A0"/>
    <w:rsid w:val="0052723F"/>
    <w:rsid w:val="005309F2"/>
    <w:rsid w:val="00530FF7"/>
    <w:rsid w:val="00531753"/>
    <w:rsid w:val="005323F2"/>
    <w:rsid w:val="005334B7"/>
    <w:rsid w:val="00534CD8"/>
    <w:rsid w:val="00535E2A"/>
    <w:rsid w:val="00535F64"/>
    <w:rsid w:val="005372CE"/>
    <w:rsid w:val="00542DAB"/>
    <w:rsid w:val="00544273"/>
    <w:rsid w:val="00554596"/>
    <w:rsid w:val="00555918"/>
    <w:rsid w:val="00561600"/>
    <w:rsid w:val="00562BF6"/>
    <w:rsid w:val="00563628"/>
    <w:rsid w:val="00563B4F"/>
    <w:rsid w:val="00566761"/>
    <w:rsid w:val="00566C77"/>
    <w:rsid w:val="005701E7"/>
    <w:rsid w:val="0057057F"/>
    <w:rsid w:val="00570BF8"/>
    <w:rsid w:val="0057115B"/>
    <w:rsid w:val="005741FA"/>
    <w:rsid w:val="00575710"/>
    <w:rsid w:val="005758C4"/>
    <w:rsid w:val="00577570"/>
    <w:rsid w:val="005779B5"/>
    <w:rsid w:val="0058147E"/>
    <w:rsid w:val="00581D6C"/>
    <w:rsid w:val="00583B98"/>
    <w:rsid w:val="00584BC3"/>
    <w:rsid w:val="00584D9A"/>
    <w:rsid w:val="005869B4"/>
    <w:rsid w:val="00590E31"/>
    <w:rsid w:val="0059366B"/>
    <w:rsid w:val="00594CE8"/>
    <w:rsid w:val="00597A52"/>
    <w:rsid w:val="005A205B"/>
    <w:rsid w:val="005A55B0"/>
    <w:rsid w:val="005A6722"/>
    <w:rsid w:val="005B1B4E"/>
    <w:rsid w:val="005B3777"/>
    <w:rsid w:val="005B5053"/>
    <w:rsid w:val="005B59AF"/>
    <w:rsid w:val="005B6307"/>
    <w:rsid w:val="005C3624"/>
    <w:rsid w:val="005C5399"/>
    <w:rsid w:val="005C5BB5"/>
    <w:rsid w:val="005D77F9"/>
    <w:rsid w:val="005E0D70"/>
    <w:rsid w:val="005E128F"/>
    <w:rsid w:val="005E3865"/>
    <w:rsid w:val="005E657E"/>
    <w:rsid w:val="005F29C7"/>
    <w:rsid w:val="005F39AC"/>
    <w:rsid w:val="005F453F"/>
    <w:rsid w:val="005F49AE"/>
    <w:rsid w:val="005F6097"/>
    <w:rsid w:val="005F6897"/>
    <w:rsid w:val="00601811"/>
    <w:rsid w:val="0060251F"/>
    <w:rsid w:val="00602A26"/>
    <w:rsid w:val="00602E56"/>
    <w:rsid w:val="00604A97"/>
    <w:rsid w:val="00604FB3"/>
    <w:rsid w:val="006056C2"/>
    <w:rsid w:val="0060697B"/>
    <w:rsid w:val="006079F4"/>
    <w:rsid w:val="00610B70"/>
    <w:rsid w:val="00614398"/>
    <w:rsid w:val="00614B56"/>
    <w:rsid w:val="00615925"/>
    <w:rsid w:val="00621364"/>
    <w:rsid w:val="006252EE"/>
    <w:rsid w:val="00625556"/>
    <w:rsid w:val="00625AB3"/>
    <w:rsid w:val="00627174"/>
    <w:rsid w:val="00631AC6"/>
    <w:rsid w:val="00631F49"/>
    <w:rsid w:val="00633BD6"/>
    <w:rsid w:val="00643EBF"/>
    <w:rsid w:val="00651DE1"/>
    <w:rsid w:val="006537B7"/>
    <w:rsid w:val="0065415C"/>
    <w:rsid w:val="0065553B"/>
    <w:rsid w:val="00663397"/>
    <w:rsid w:val="006646FA"/>
    <w:rsid w:val="00665E69"/>
    <w:rsid w:val="00667310"/>
    <w:rsid w:val="00671D60"/>
    <w:rsid w:val="0067516C"/>
    <w:rsid w:val="006752D8"/>
    <w:rsid w:val="0067673A"/>
    <w:rsid w:val="0067758C"/>
    <w:rsid w:val="00677A30"/>
    <w:rsid w:val="006865C8"/>
    <w:rsid w:val="00691586"/>
    <w:rsid w:val="00692082"/>
    <w:rsid w:val="006922C4"/>
    <w:rsid w:val="006960DB"/>
    <w:rsid w:val="00697C6E"/>
    <w:rsid w:val="006A09EB"/>
    <w:rsid w:val="006A4AEF"/>
    <w:rsid w:val="006A5C4C"/>
    <w:rsid w:val="006A5D62"/>
    <w:rsid w:val="006A6380"/>
    <w:rsid w:val="006A6F15"/>
    <w:rsid w:val="006A6FDC"/>
    <w:rsid w:val="006A72D2"/>
    <w:rsid w:val="006B192C"/>
    <w:rsid w:val="006B252E"/>
    <w:rsid w:val="006B3962"/>
    <w:rsid w:val="006B43C0"/>
    <w:rsid w:val="006B56B7"/>
    <w:rsid w:val="006B7441"/>
    <w:rsid w:val="006C0381"/>
    <w:rsid w:val="006C0CA4"/>
    <w:rsid w:val="006C1EE6"/>
    <w:rsid w:val="006C2A6F"/>
    <w:rsid w:val="006C3D17"/>
    <w:rsid w:val="006C4798"/>
    <w:rsid w:val="006C687C"/>
    <w:rsid w:val="006D0161"/>
    <w:rsid w:val="006D253D"/>
    <w:rsid w:val="006D60BE"/>
    <w:rsid w:val="006D6FB7"/>
    <w:rsid w:val="006D7B0F"/>
    <w:rsid w:val="006E051C"/>
    <w:rsid w:val="006E0825"/>
    <w:rsid w:val="006E0B10"/>
    <w:rsid w:val="006E24F4"/>
    <w:rsid w:val="006E5440"/>
    <w:rsid w:val="006E7A81"/>
    <w:rsid w:val="006F1974"/>
    <w:rsid w:val="006F21A2"/>
    <w:rsid w:val="006F2881"/>
    <w:rsid w:val="006F31E5"/>
    <w:rsid w:val="006F393A"/>
    <w:rsid w:val="006F4CB2"/>
    <w:rsid w:val="006F4CDA"/>
    <w:rsid w:val="006F50B2"/>
    <w:rsid w:val="006F7757"/>
    <w:rsid w:val="0070199A"/>
    <w:rsid w:val="00702ED1"/>
    <w:rsid w:val="007040D2"/>
    <w:rsid w:val="00704B2E"/>
    <w:rsid w:val="0070514F"/>
    <w:rsid w:val="00705940"/>
    <w:rsid w:val="00710E9D"/>
    <w:rsid w:val="0071354D"/>
    <w:rsid w:val="00714276"/>
    <w:rsid w:val="007156BD"/>
    <w:rsid w:val="00715784"/>
    <w:rsid w:val="00716426"/>
    <w:rsid w:val="0071667E"/>
    <w:rsid w:val="007204F2"/>
    <w:rsid w:val="007209EE"/>
    <w:rsid w:val="007215D0"/>
    <w:rsid w:val="00722029"/>
    <w:rsid w:val="00722648"/>
    <w:rsid w:val="00722D13"/>
    <w:rsid w:val="00724A62"/>
    <w:rsid w:val="00726769"/>
    <w:rsid w:val="00730AE2"/>
    <w:rsid w:val="0073216E"/>
    <w:rsid w:val="0073414D"/>
    <w:rsid w:val="007344E6"/>
    <w:rsid w:val="0073458B"/>
    <w:rsid w:val="00735303"/>
    <w:rsid w:val="00735827"/>
    <w:rsid w:val="007362D7"/>
    <w:rsid w:val="007413AB"/>
    <w:rsid w:val="00744FAB"/>
    <w:rsid w:val="0074796A"/>
    <w:rsid w:val="00747B3D"/>
    <w:rsid w:val="007503F5"/>
    <w:rsid w:val="007511F4"/>
    <w:rsid w:val="007513ED"/>
    <w:rsid w:val="00753F6D"/>
    <w:rsid w:val="007540CE"/>
    <w:rsid w:val="0075566C"/>
    <w:rsid w:val="007576CD"/>
    <w:rsid w:val="00761298"/>
    <w:rsid w:val="0076188D"/>
    <w:rsid w:val="00763AE9"/>
    <w:rsid w:val="0076615A"/>
    <w:rsid w:val="007678B4"/>
    <w:rsid w:val="007726E4"/>
    <w:rsid w:val="00773E64"/>
    <w:rsid w:val="0077656D"/>
    <w:rsid w:val="00777560"/>
    <w:rsid w:val="0077784E"/>
    <w:rsid w:val="0077792E"/>
    <w:rsid w:val="00777A67"/>
    <w:rsid w:val="007805F2"/>
    <w:rsid w:val="00780742"/>
    <w:rsid w:val="007813AD"/>
    <w:rsid w:val="00781FF6"/>
    <w:rsid w:val="00782E33"/>
    <w:rsid w:val="00786440"/>
    <w:rsid w:val="00787DB7"/>
    <w:rsid w:val="00792F21"/>
    <w:rsid w:val="007934DC"/>
    <w:rsid w:val="00794447"/>
    <w:rsid w:val="007977A6"/>
    <w:rsid w:val="007A00B3"/>
    <w:rsid w:val="007A2179"/>
    <w:rsid w:val="007A226A"/>
    <w:rsid w:val="007A38B4"/>
    <w:rsid w:val="007A6F67"/>
    <w:rsid w:val="007A7260"/>
    <w:rsid w:val="007B1835"/>
    <w:rsid w:val="007B1ACB"/>
    <w:rsid w:val="007B41E5"/>
    <w:rsid w:val="007B43C6"/>
    <w:rsid w:val="007B5605"/>
    <w:rsid w:val="007C2845"/>
    <w:rsid w:val="007C405C"/>
    <w:rsid w:val="007C540C"/>
    <w:rsid w:val="007C6CDB"/>
    <w:rsid w:val="007C7724"/>
    <w:rsid w:val="007D095E"/>
    <w:rsid w:val="007D0D81"/>
    <w:rsid w:val="007D1333"/>
    <w:rsid w:val="007D2C81"/>
    <w:rsid w:val="007D3E20"/>
    <w:rsid w:val="007D5902"/>
    <w:rsid w:val="007D6356"/>
    <w:rsid w:val="007D70C8"/>
    <w:rsid w:val="007D735A"/>
    <w:rsid w:val="007E139F"/>
    <w:rsid w:val="007E195A"/>
    <w:rsid w:val="007E3028"/>
    <w:rsid w:val="007E3F80"/>
    <w:rsid w:val="007E533C"/>
    <w:rsid w:val="007E692E"/>
    <w:rsid w:val="007F1061"/>
    <w:rsid w:val="007F36F5"/>
    <w:rsid w:val="007F5B79"/>
    <w:rsid w:val="007F64B2"/>
    <w:rsid w:val="008014F0"/>
    <w:rsid w:val="008018D7"/>
    <w:rsid w:val="0080212B"/>
    <w:rsid w:val="00802D1A"/>
    <w:rsid w:val="00805490"/>
    <w:rsid w:val="00805E10"/>
    <w:rsid w:val="008071E2"/>
    <w:rsid w:val="00810285"/>
    <w:rsid w:val="008121C7"/>
    <w:rsid w:val="008136E7"/>
    <w:rsid w:val="00815F08"/>
    <w:rsid w:val="00816EA4"/>
    <w:rsid w:val="008201C0"/>
    <w:rsid w:val="008213B8"/>
    <w:rsid w:val="0082297E"/>
    <w:rsid w:val="008259F7"/>
    <w:rsid w:val="00826DA1"/>
    <w:rsid w:val="00827DD4"/>
    <w:rsid w:val="00830BF2"/>
    <w:rsid w:val="0083424F"/>
    <w:rsid w:val="00834DA6"/>
    <w:rsid w:val="00836254"/>
    <w:rsid w:val="00841FC4"/>
    <w:rsid w:val="008423FB"/>
    <w:rsid w:val="008424C1"/>
    <w:rsid w:val="008428E0"/>
    <w:rsid w:val="00842952"/>
    <w:rsid w:val="008438D1"/>
    <w:rsid w:val="00843B65"/>
    <w:rsid w:val="0084535F"/>
    <w:rsid w:val="00845687"/>
    <w:rsid w:val="00846FAF"/>
    <w:rsid w:val="008472E0"/>
    <w:rsid w:val="0085105B"/>
    <w:rsid w:val="00853C76"/>
    <w:rsid w:val="00853CDF"/>
    <w:rsid w:val="008560C3"/>
    <w:rsid w:val="00857765"/>
    <w:rsid w:val="00857E43"/>
    <w:rsid w:val="008623C4"/>
    <w:rsid w:val="00862EB9"/>
    <w:rsid w:val="008720D2"/>
    <w:rsid w:val="0087284D"/>
    <w:rsid w:val="00873616"/>
    <w:rsid w:val="0087431B"/>
    <w:rsid w:val="0087549C"/>
    <w:rsid w:val="008756AB"/>
    <w:rsid w:val="00876AAC"/>
    <w:rsid w:val="00877F5F"/>
    <w:rsid w:val="00877FC3"/>
    <w:rsid w:val="00881267"/>
    <w:rsid w:val="008813AB"/>
    <w:rsid w:val="00881D7A"/>
    <w:rsid w:val="00882379"/>
    <w:rsid w:val="00885188"/>
    <w:rsid w:val="00885B56"/>
    <w:rsid w:val="00890A83"/>
    <w:rsid w:val="00890C1A"/>
    <w:rsid w:val="008911C5"/>
    <w:rsid w:val="00892225"/>
    <w:rsid w:val="008929C7"/>
    <w:rsid w:val="00895371"/>
    <w:rsid w:val="008A1C8C"/>
    <w:rsid w:val="008A4034"/>
    <w:rsid w:val="008A437C"/>
    <w:rsid w:val="008A4BAC"/>
    <w:rsid w:val="008A4CB9"/>
    <w:rsid w:val="008B0003"/>
    <w:rsid w:val="008B1978"/>
    <w:rsid w:val="008B2615"/>
    <w:rsid w:val="008B2900"/>
    <w:rsid w:val="008B3FF3"/>
    <w:rsid w:val="008B454A"/>
    <w:rsid w:val="008B5BCC"/>
    <w:rsid w:val="008B6E95"/>
    <w:rsid w:val="008B7175"/>
    <w:rsid w:val="008C066D"/>
    <w:rsid w:val="008C410E"/>
    <w:rsid w:val="008C6509"/>
    <w:rsid w:val="008C751E"/>
    <w:rsid w:val="008D0B4B"/>
    <w:rsid w:val="008D0F58"/>
    <w:rsid w:val="008D168A"/>
    <w:rsid w:val="008D181A"/>
    <w:rsid w:val="008D3681"/>
    <w:rsid w:val="008D36E3"/>
    <w:rsid w:val="008D6A74"/>
    <w:rsid w:val="008D748E"/>
    <w:rsid w:val="008D7C1D"/>
    <w:rsid w:val="008E353D"/>
    <w:rsid w:val="008E444A"/>
    <w:rsid w:val="008E4D4B"/>
    <w:rsid w:val="008E6FA8"/>
    <w:rsid w:val="008E75D5"/>
    <w:rsid w:val="008E77A4"/>
    <w:rsid w:val="008F0B60"/>
    <w:rsid w:val="008F1982"/>
    <w:rsid w:val="008F2213"/>
    <w:rsid w:val="008F2566"/>
    <w:rsid w:val="008F3DAC"/>
    <w:rsid w:val="009011A8"/>
    <w:rsid w:val="009017B7"/>
    <w:rsid w:val="00902011"/>
    <w:rsid w:val="009041BB"/>
    <w:rsid w:val="00904F12"/>
    <w:rsid w:val="009055E0"/>
    <w:rsid w:val="00906D25"/>
    <w:rsid w:val="0091169A"/>
    <w:rsid w:val="009136D5"/>
    <w:rsid w:val="009139AC"/>
    <w:rsid w:val="009141EE"/>
    <w:rsid w:val="00914FB7"/>
    <w:rsid w:val="0091645D"/>
    <w:rsid w:val="00916D9C"/>
    <w:rsid w:val="0092121A"/>
    <w:rsid w:val="0092203A"/>
    <w:rsid w:val="0092255C"/>
    <w:rsid w:val="009259C9"/>
    <w:rsid w:val="00927488"/>
    <w:rsid w:val="00927C2D"/>
    <w:rsid w:val="00927D44"/>
    <w:rsid w:val="00927E8A"/>
    <w:rsid w:val="00927F6F"/>
    <w:rsid w:val="00930927"/>
    <w:rsid w:val="00931297"/>
    <w:rsid w:val="00931762"/>
    <w:rsid w:val="00931995"/>
    <w:rsid w:val="00933323"/>
    <w:rsid w:val="00934BAA"/>
    <w:rsid w:val="00934E34"/>
    <w:rsid w:val="00936042"/>
    <w:rsid w:val="009402AA"/>
    <w:rsid w:val="00941F81"/>
    <w:rsid w:val="00942244"/>
    <w:rsid w:val="0094234E"/>
    <w:rsid w:val="00943563"/>
    <w:rsid w:val="0094554B"/>
    <w:rsid w:val="00945F46"/>
    <w:rsid w:val="009466F8"/>
    <w:rsid w:val="00950D1D"/>
    <w:rsid w:val="009533CA"/>
    <w:rsid w:val="00953CC7"/>
    <w:rsid w:val="00955CCD"/>
    <w:rsid w:val="00956706"/>
    <w:rsid w:val="00957A9A"/>
    <w:rsid w:val="00957CDB"/>
    <w:rsid w:val="00957FF0"/>
    <w:rsid w:val="00961197"/>
    <w:rsid w:val="0096353B"/>
    <w:rsid w:val="00963FE3"/>
    <w:rsid w:val="009644EF"/>
    <w:rsid w:val="009659B3"/>
    <w:rsid w:val="00966BFE"/>
    <w:rsid w:val="00966C60"/>
    <w:rsid w:val="00971BEE"/>
    <w:rsid w:val="00971F98"/>
    <w:rsid w:val="00972C0B"/>
    <w:rsid w:val="00972E2F"/>
    <w:rsid w:val="009738C3"/>
    <w:rsid w:val="00974967"/>
    <w:rsid w:val="009749EB"/>
    <w:rsid w:val="00975AD0"/>
    <w:rsid w:val="0098241B"/>
    <w:rsid w:val="009825BE"/>
    <w:rsid w:val="0098279A"/>
    <w:rsid w:val="0098546E"/>
    <w:rsid w:val="00985654"/>
    <w:rsid w:val="00986950"/>
    <w:rsid w:val="00987FAA"/>
    <w:rsid w:val="009905A9"/>
    <w:rsid w:val="009910F5"/>
    <w:rsid w:val="00991D52"/>
    <w:rsid w:val="00992661"/>
    <w:rsid w:val="009953D7"/>
    <w:rsid w:val="00997016"/>
    <w:rsid w:val="009A00C8"/>
    <w:rsid w:val="009A171C"/>
    <w:rsid w:val="009A1BB6"/>
    <w:rsid w:val="009A1FE6"/>
    <w:rsid w:val="009A2F46"/>
    <w:rsid w:val="009A3D18"/>
    <w:rsid w:val="009A4436"/>
    <w:rsid w:val="009A52BF"/>
    <w:rsid w:val="009A578E"/>
    <w:rsid w:val="009A65B5"/>
    <w:rsid w:val="009A74CE"/>
    <w:rsid w:val="009B1EE2"/>
    <w:rsid w:val="009B51C0"/>
    <w:rsid w:val="009B6278"/>
    <w:rsid w:val="009C12D8"/>
    <w:rsid w:val="009C1446"/>
    <w:rsid w:val="009C2BE4"/>
    <w:rsid w:val="009C2C32"/>
    <w:rsid w:val="009C33E4"/>
    <w:rsid w:val="009C33F5"/>
    <w:rsid w:val="009C386E"/>
    <w:rsid w:val="009C3A67"/>
    <w:rsid w:val="009D238B"/>
    <w:rsid w:val="009D27E6"/>
    <w:rsid w:val="009D2B29"/>
    <w:rsid w:val="009D3D7D"/>
    <w:rsid w:val="009D3F9B"/>
    <w:rsid w:val="009D4787"/>
    <w:rsid w:val="009D7519"/>
    <w:rsid w:val="009E380E"/>
    <w:rsid w:val="009E40F0"/>
    <w:rsid w:val="009E49B0"/>
    <w:rsid w:val="009E77ED"/>
    <w:rsid w:val="009E7A44"/>
    <w:rsid w:val="009F04D0"/>
    <w:rsid w:val="009F09F7"/>
    <w:rsid w:val="009F3093"/>
    <w:rsid w:val="00A0177E"/>
    <w:rsid w:val="00A01917"/>
    <w:rsid w:val="00A02AC9"/>
    <w:rsid w:val="00A03191"/>
    <w:rsid w:val="00A04DF6"/>
    <w:rsid w:val="00A0510A"/>
    <w:rsid w:val="00A1341E"/>
    <w:rsid w:val="00A15B4B"/>
    <w:rsid w:val="00A15F0D"/>
    <w:rsid w:val="00A1698A"/>
    <w:rsid w:val="00A1722E"/>
    <w:rsid w:val="00A1751C"/>
    <w:rsid w:val="00A217C5"/>
    <w:rsid w:val="00A27DFC"/>
    <w:rsid w:val="00A30433"/>
    <w:rsid w:val="00A3069D"/>
    <w:rsid w:val="00A31606"/>
    <w:rsid w:val="00A34838"/>
    <w:rsid w:val="00A351D5"/>
    <w:rsid w:val="00A35FCC"/>
    <w:rsid w:val="00A367A2"/>
    <w:rsid w:val="00A372E4"/>
    <w:rsid w:val="00A41173"/>
    <w:rsid w:val="00A4175B"/>
    <w:rsid w:val="00A4269F"/>
    <w:rsid w:val="00A42911"/>
    <w:rsid w:val="00A46E96"/>
    <w:rsid w:val="00A4798E"/>
    <w:rsid w:val="00A52CC5"/>
    <w:rsid w:val="00A546B1"/>
    <w:rsid w:val="00A6266E"/>
    <w:rsid w:val="00A66312"/>
    <w:rsid w:val="00A66B4C"/>
    <w:rsid w:val="00A717E6"/>
    <w:rsid w:val="00A756AA"/>
    <w:rsid w:val="00A76BD7"/>
    <w:rsid w:val="00A76CB8"/>
    <w:rsid w:val="00A80419"/>
    <w:rsid w:val="00A81C60"/>
    <w:rsid w:val="00A82F83"/>
    <w:rsid w:val="00A83218"/>
    <w:rsid w:val="00A85ABC"/>
    <w:rsid w:val="00A86CC7"/>
    <w:rsid w:val="00A87B88"/>
    <w:rsid w:val="00A87F21"/>
    <w:rsid w:val="00A92FD2"/>
    <w:rsid w:val="00A94E6C"/>
    <w:rsid w:val="00A9577C"/>
    <w:rsid w:val="00A9625B"/>
    <w:rsid w:val="00A9682E"/>
    <w:rsid w:val="00AA1DD6"/>
    <w:rsid w:val="00AA3FDF"/>
    <w:rsid w:val="00AA5638"/>
    <w:rsid w:val="00AA5FF2"/>
    <w:rsid w:val="00AA7255"/>
    <w:rsid w:val="00AB0718"/>
    <w:rsid w:val="00AB080D"/>
    <w:rsid w:val="00AB244C"/>
    <w:rsid w:val="00AB514C"/>
    <w:rsid w:val="00AB57A5"/>
    <w:rsid w:val="00AC0581"/>
    <w:rsid w:val="00AC298E"/>
    <w:rsid w:val="00AC51F3"/>
    <w:rsid w:val="00AD1B45"/>
    <w:rsid w:val="00AD225A"/>
    <w:rsid w:val="00AD2440"/>
    <w:rsid w:val="00AD423E"/>
    <w:rsid w:val="00AD7B6D"/>
    <w:rsid w:val="00AE023B"/>
    <w:rsid w:val="00AE0985"/>
    <w:rsid w:val="00AE37F6"/>
    <w:rsid w:val="00AE62AE"/>
    <w:rsid w:val="00AF0DD2"/>
    <w:rsid w:val="00AF0F94"/>
    <w:rsid w:val="00AF23D9"/>
    <w:rsid w:val="00AF295E"/>
    <w:rsid w:val="00AF68F9"/>
    <w:rsid w:val="00AF6B53"/>
    <w:rsid w:val="00B00D97"/>
    <w:rsid w:val="00B061D0"/>
    <w:rsid w:val="00B1126B"/>
    <w:rsid w:val="00B1364A"/>
    <w:rsid w:val="00B13B0B"/>
    <w:rsid w:val="00B15D83"/>
    <w:rsid w:val="00B17E50"/>
    <w:rsid w:val="00B21E51"/>
    <w:rsid w:val="00B23A50"/>
    <w:rsid w:val="00B23D3B"/>
    <w:rsid w:val="00B23E6A"/>
    <w:rsid w:val="00B243E8"/>
    <w:rsid w:val="00B26224"/>
    <w:rsid w:val="00B27838"/>
    <w:rsid w:val="00B32E5E"/>
    <w:rsid w:val="00B34258"/>
    <w:rsid w:val="00B35953"/>
    <w:rsid w:val="00B36118"/>
    <w:rsid w:val="00B37663"/>
    <w:rsid w:val="00B40E06"/>
    <w:rsid w:val="00B4251C"/>
    <w:rsid w:val="00B42D06"/>
    <w:rsid w:val="00B43055"/>
    <w:rsid w:val="00B43C15"/>
    <w:rsid w:val="00B46545"/>
    <w:rsid w:val="00B47800"/>
    <w:rsid w:val="00B51B2B"/>
    <w:rsid w:val="00B55700"/>
    <w:rsid w:val="00B56A93"/>
    <w:rsid w:val="00B6022B"/>
    <w:rsid w:val="00B61DBF"/>
    <w:rsid w:val="00B67B35"/>
    <w:rsid w:val="00B71AA5"/>
    <w:rsid w:val="00B73DF5"/>
    <w:rsid w:val="00B742C3"/>
    <w:rsid w:val="00B754B6"/>
    <w:rsid w:val="00B75B59"/>
    <w:rsid w:val="00B75D12"/>
    <w:rsid w:val="00B776A8"/>
    <w:rsid w:val="00B80E55"/>
    <w:rsid w:val="00B85D60"/>
    <w:rsid w:val="00B87CFD"/>
    <w:rsid w:val="00B91580"/>
    <w:rsid w:val="00B92828"/>
    <w:rsid w:val="00B94BB1"/>
    <w:rsid w:val="00B95FDE"/>
    <w:rsid w:val="00B96454"/>
    <w:rsid w:val="00B97BE2"/>
    <w:rsid w:val="00BA24EA"/>
    <w:rsid w:val="00BB0C04"/>
    <w:rsid w:val="00BB379F"/>
    <w:rsid w:val="00BB43A2"/>
    <w:rsid w:val="00BB4E45"/>
    <w:rsid w:val="00BB57CB"/>
    <w:rsid w:val="00BB581B"/>
    <w:rsid w:val="00BB71A3"/>
    <w:rsid w:val="00BC2931"/>
    <w:rsid w:val="00BC5FEE"/>
    <w:rsid w:val="00BD01CF"/>
    <w:rsid w:val="00BD0F24"/>
    <w:rsid w:val="00BD421F"/>
    <w:rsid w:val="00BD5166"/>
    <w:rsid w:val="00BE0B6E"/>
    <w:rsid w:val="00BE3D50"/>
    <w:rsid w:val="00BE3EE6"/>
    <w:rsid w:val="00BE3EF5"/>
    <w:rsid w:val="00BE4A0B"/>
    <w:rsid w:val="00BE5C75"/>
    <w:rsid w:val="00BF31F9"/>
    <w:rsid w:val="00BF4DFF"/>
    <w:rsid w:val="00BF6686"/>
    <w:rsid w:val="00BF6D7E"/>
    <w:rsid w:val="00C013F7"/>
    <w:rsid w:val="00C02340"/>
    <w:rsid w:val="00C054A6"/>
    <w:rsid w:val="00C058AB"/>
    <w:rsid w:val="00C063A0"/>
    <w:rsid w:val="00C07747"/>
    <w:rsid w:val="00C1394D"/>
    <w:rsid w:val="00C1539C"/>
    <w:rsid w:val="00C157F2"/>
    <w:rsid w:val="00C23CBF"/>
    <w:rsid w:val="00C24529"/>
    <w:rsid w:val="00C2477D"/>
    <w:rsid w:val="00C253E4"/>
    <w:rsid w:val="00C258EA"/>
    <w:rsid w:val="00C26950"/>
    <w:rsid w:val="00C2720A"/>
    <w:rsid w:val="00C30BBB"/>
    <w:rsid w:val="00C30FFF"/>
    <w:rsid w:val="00C327F0"/>
    <w:rsid w:val="00C36AA5"/>
    <w:rsid w:val="00C37CD7"/>
    <w:rsid w:val="00C4656A"/>
    <w:rsid w:val="00C4716E"/>
    <w:rsid w:val="00C50C28"/>
    <w:rsid w:val="00C523BC"/>
    <w:rsid w:val="00C52D1D"/>
    <w:rsid w:val="00C532C1"/>
    <w:rsid w:val="00C60B0B"/>
    <w:rsid w:val="00C6271E"/>
    <w:rsid w:val="00C6273C"/>
    <w:rsid w:val="00C643AE"/>
    <w:rsid w:val="00C64B3D"/>
    <w:rsid w:val="00C652CB"/>
    <w:rsid w:val="00C72923"/>
    <w:rsid w:val="00C745BB"/>
    <w:rsid w:val="00C757AF"/>
    <w:rsid w:val="00C762DF"/>
    <w:rsid w:val="00C80A08"/>
    <w:rsid w:val="00C80DC9"/>
    <w:rsid w:val="00C83350"/>
    <w:rsid w:val="00C85A55"/>
    <w:rsid w:val="00C8741F"/>
    <w:rsid w:val="00C874B9"/>
    <w:rsid w:val="00C9017F"/>
    <w:rsid w:val="00C90282"/>
    <w:rsid w:val="00C90E99"/>
    <w:rsid w:val="00C92DE7"/>
    <w:rsid w:val="00C94289"/>
    <w:rsid w:val="00C95DEC"/>
    <w:rsid w:val="00C967C7"/>
    <w:rsid w:val="00C9695F"/>
    <w:rsid w:val="00C97387"/>
    <w:rsid w:val="00C97F32"/>
    <w:rsid w:val="00CA027C"/>
    <w:rsid w:val="00CA0678"/>
    <w:rsid w:val="00CA4A65"/>
    <w:rsid w:val="00CA5143"/>
    <w:rsid w:val="00CA5EBA"/>
    <w:rsid w:val="00CA64E5"/>
    <w:rsid w:val="00CA709B"/>
    <w:rsid w:val="00CA78C5"/>
    <w:rsid w:val="00CA7AE2"/>
    <w:rsid w:val="00CA7E3F"/>
    <w:rsid w:val="00CB50E1"/>
    <w:rsid w:val="00CC020D"/>
    <w:rsid w:val="00CC0F31"/>
    <w:rsid w:val="00CC2FAB"/>
    <w:rsid w:val="00CC35E7"/>
    <w:rsid w:val="00CC5F8F"/>
    <w:rsid w:val="00CD41D2"/>
    <w:rsid w:val="00CD56E8"/>
    <w:rsid w:val="00CE01E1"/>
    <w:rsid w:val="00CE15B6"/>
    <w:rsid w:val="00CE20AE"/>
    <w:rsid w:val="00CE27C9"/>
    <w:rsid w:val="00CE4DE0"/>
    <w:rsid w:val="00CE4EB5"/>
    <w:rsid w:val="00CF025E"/>
    <w:rsid w:val="00CF10F4"/>
    <w:rsid w:val="00CF4685"/>
    <w:rsid w:val="00CF6369"/>
    <w:rsid w:val="00CF649F"/>
    <w:rsid w:val="00CF6D97"/>
    <w:rsid w:val="00CF7D41"/>
    <w:rsid w:val="00D01FF7"/>
    <w:rsid w:val="00D03091"/>
    <w:rsid w:val="00D063A0"/>
    <w:rsid w:val="00D07EE0"/>
    <w:rsid w:val="00D124CA"/>
    <w:rsid w:val="00D125E8"/>
    <w:rsid w:val="00D126FA"/>
    <w:rsid w:val="00D12ACC"/>
    <w:rsid w:val="00D1311D"/>
    <w:rsid w:val="00D1356A"/>
    <w:rsid w:val="00D15D0E"/>
    <w:rsid w:val="00D16389"/>
    <w:rsid w:val="00D17476"/>
    <w:rsid w:val="00D175ED"/>
    <w:rsid w:val="00D20DC8"/>
    <w:rsid w:val="00D22F08"/>
    <w:rsid w:val="00D2451C"/>
    <w:rsid w:val="00D24C7D"/>
    <w:rsid w:val="00D24D57"/>
    <w:rsid w:val="00D25AD4"/>
    <w:rsid w:val="00D26F61"/>
    <w:rsid w:val="00D31A5E"/>
    <w:rsid w:val="00D35ECB"/>
    <w:rsid w:val="00D36A8A"/>
    <w:rsid w:val="00D36F37"/>
    <w:rsid w:val="00D37B46"/>
    <w:rsid w:val="00D442A0"/>
    <w:rsid w:val="00D4452E"/>
    <w:rsid w:val="00D475D5"/>
    <w:rsid w:val="00D47F2B"/>
    <w:rsid w:val="00D5103E"/>
    <w:rsid w:val="00D52294"/>
    <w:rsid w:val="00D523F3"/>
    <w:rsid w:val="00D53BD3"/>
    <w:rsid w:val="00D62381"/>
    <w:rsid w:val="00D64DF6"/>
    <w:rsid w:val="00D70F45"/>
    <w:rsid w:val="00D740C7"/>
    <w:rsid w:val="00D77352"/>
    <w:rsid w:val="00D7748F"/>
    <w:rsid w:val="00D77DC0"/>
    <w:rsid w:val="00D817E1"/>
    <w:rsid w:val="00D84D51"/>
    <w:rsid w:val="00D8591B"/>
    <w:rsid w:val="00D93CBB"/>
    <w:rsid w:val="00D94DC9"/>
    <w:rsid w:val="00D97403"/>
    <w:rsid w:val="00DA4821"/>
    <w:rsid w:val="00DA539E"/>
    <w:rsid w:val="00DA55CF"/>
    <w:rsid w:val="00DA5FF2"/>
    <w:rsid w:val="00DB00B3"/>
    <w:rsid w:val="00DB09E5"/>
    <w:rsid w:val="00DB2D35"/>
    <w:rsid w:val="00DB7F75"/>
    <w:rsid w:val="00DC0321"/>
    <w:rsid w:val="00DC13E5"/>
    <w:rsid w:val="00DC32AD"/>
    <w:rsid w:val="00DC7C8C"/>
    <w:rsid w:val="00DD0560"/>
    <w:rsid w:val="00DD4A64"/>
    <w:rsid w:val="00DD5BF7"/>
    <w:rsid w:val="00DE0482"/>
    <w:rsid w:val="00DE11D8"/>
    <w:rsid w:val="00DE3AC8"/>
    <w:rsid w:val="00DE3BBC"/>
    <w:rsid w:val="00DE4BF0"/>
    <w:rsid w:val="00DE5976"/>
    <w:rsid w:val="00DF0137"/>
    <w:rsid w:val="00DF0D41"/>
    <w:rsid w:val="00DF10F4"/>
    <w:rsid w:val="00DF245A"/>
    <w:rsid w:val="00DF7DE1"/>
    <w:rsid w:val="00E06042"/>
    <w:rsid w:val="00E106CD"/>
    <w:rsid w:val="00E11526"/>
    <w:rsid w:val="00E116BF"/>
    <w:rsid w:val="00E13B52"/>
    <w:rsid w:val="00E167E4"/>
    <w:rsid w:val="00E21CF5"/>
    <w:rsid w:val="00E22009"/>
    <w:rsid w:val="00E2584C"/>
    <w:rsid w:val="00E2621F"/>
    <w:rsid w:val="00E265C0"/>
    <w:rsid w:val="00E30448"/>
    <w:rsid w:val="00E30603"/>
    <w:rsid w:val="00E324D4"/>
    <w:rsid w:val="00E3622F"/>
    <w:rsid w:val="00E36B92"/>
    <w:rsid w:val="00E425A8"/>
    <w:rsid w:val="00E43C92"/>
    <w:rsid w:val="00E4489C"/>
    <w:rsid w:val="00E44FFB"/>
    <w:rsid w:val="00E45ADB"/>
    <w:rsid w:val="00E47DC7"/>
    <w:rsid w:val="00E520C6"/>
    <w:rsid w:val="00E53384"/>
    <w:rsid w:val="00E535C5"/>
    <w:rsid w:val="00E535DD"/>
    <w:rsid w:val="00E554A9"/>
    <w:rsid w:val="00E57560"/>
    <w:rsid w:val="00E602BE"/>
    <w:rsid w:val="00E6048B"/>
    <w:rsid w:val="00E60662"/>
    <w:rsid w:val="00E61A3C"/>
    <w:rsid w:val="00E62489"/>
    <w:rsid w:val="00E71A4D"/>
    <w:rsid w:val="00E73255"/>
    <w:rsid w:val="00E74B81"/>
    <w:rsid w:val="00E7517F"/>
    <w:rsid w:val="00E76851"/>
    <w:rsid w:val="00E821B3"/>
    <w:rsid w:val="00E82209"/>
    <w:rsid w:val="00E8235F"/>
    <w:rsid w:val="00E82360"/>
    <w:rsid w:val="00E831A2"/>
    <w:rsid w:val="00E87061"/>
    <w:rsid w:val="00E87ECC"/>
    <w:rsid w:val="00E90BA4"/>
    <w:rsid w:val="00E90D07"/>
    <w:rsid w:val="00E93491"/>
    <w:rsid w:val="00E9656D"/>
    <w:rsid w:val="00E97724"/>
    <w:rsid w:val="00EA17E3"/>
    <w:rsid w:val="00EA23F1"/>
    <w:rsid w:val="00EA2FB8"/>
    <w:rsid w:val="00EA5DFC"/>
    <w:rsid w:val="00EA61E6"/>
    <w:rsid w:val="00EA68C5"/>
    <w:rsid w:val="00EA6AF9"/>
    <w:rsid w:val="00EB042A"/>
    <w:rsid w:val="00EB2F8B"/>
    <w:rsid w:val="00EB4BC3"/>
    <w:rsid w:val="00EB578A"/>
    <w:rsid w:val="00EB6FEB"/>
    <w:rsid w:val="00EC076A"/>
    <w:rsid w:val="00EC0856"/>
    <w:rsid w:val="00EC294D"/>
    <w:rsid w:val="00EC4D1B"/>
    <w:rsid w:val="00EC5197"/>
    <w:rsid w:val="00EC55F8"/>
    <w:rsid w:val="00EC5EF5"/>
    <w:rsid w:val="00EC653E"/>
    <w:rsid w:val="00EC7CBE"/>
    <w:rsid w:val="00ED0D62"/>
    <w:rsid w:val="00ED3B6A"/>
    <w:rsid w:val="00ED4A59"/>
    <w:rsid w:val="00ED5223"/>
    <w:rsid w:val="00ED5516"/>
    <w:rsid w:val="00ED5593"/>
    <w:rsid w:val="00ED5B5E"/>
    <w:rsid w:val="00ED612F"/>
    <w:rsid w:val="00EE2354"/>
    <w:rsid w:val="00EE3B5E"/>
    <w:rsid w:val="00EE65BA"/>
    <w:rsid w:val="00EE6F78"/>
    <w:rsid w:val="00EF034D"/>
    <w:rsid w:val="00EF5B95"/>
    <w:rsid w:val="00EF6745"/>
    <w:rsid w:val="00EF6968"/>
    <w:rsid w:val="00EF7C13"/>
    <w:rsid w:val="00F00F8F"/>
    <w:rsid w:val="00F026B8"/>
    <w:rsid w:val="00F0307B"/>
    <w:rsid w:val="00F03BFD"/>
    <w:rsid w:val="00F03F1F"/>
    <w:rsid w:val="00F04C6A"/>
    <w:rsid w:val="00F050F3"/>
    <w:rsid w:val="00F05913"/>
    <w:rsid w:val="00F1497A"/>
    <w:rsid w:val="00F14A10"/>
    <w:rsid w:val="00F14BDE"/>
    <w:rsid w:val="00F15121"/>
    <w:rsid w:val="00F16456"/>
    <w:rsid w:val="00F17BFE"/>
    <w:rsid w:val="00F17F6D"/>
    <w:rsid w:val="00F20A0A"/>
    <w:rsid w:val="00F21284"/>
    <w:rsid w:val="00F21A4F"/>
    <w:rsid w:val="00F22B69"/>
    <w:rsid w:val="00F231CD"/>
    <w:rsid w:val="00F23DDF"/>
    <w:rsid w:val="00F241CD"/>
    <w:rsid w:val="00F33C38"/>
    <w:rsid w:val="00F35FB7"/>
    <w:rsid w:val="00F3644E"/>
    <w:rsid w:val="00F41A9F"/>
    <w:rsid w:val="00F42150"/>
    <w:rsid w:val="00F44C16"/>
    <w:rsid w:val="00F45717"/>
    <w:rsid w:val="00F46078"/>
    <w:rsid w:val="00F46270"/>
    <w:rsid w:val="00F467A6"/>
    <w:rsid w:val="00F47B75"/>
    <w:rsid w:val="00F52F54"/>
    <w:rsid w:val="00F54056"/>
    <w:rsid w:val="00F54AF3"/>
    <w:rsid w:val="00F55A74"/>
    <w:rsid w:val="00F56621"/>
    <w:rsid w:val="00F60E2F"/>
    <w:rsid w:val="00F652BA"/>
    <w:rsid w:val="00F655F3"/>
    <w:rsid w:val="00F65620"/>
    <w:rsid w:val="00F71C01"/>
    <w:rsid w:val="00F72EE6"/>
    <w:rsid w:val="00F73114"/>
    <w:rsid w:val="00F74465"/>
    <w:rsid w:val="00F750B4"/>
    <w:rsid w:val="00F76341"/>
    <w:rsid w:val="00F76C38"/>
    <w:rsid w:val="00F8054A"/>
    <w:rsid w:val="00F83854"/>
    <w:rsid w:val="00F847FC"/>
    <w:rsid w:val="00F900D1"/>
    <w:rsid w:val="00F90395"/>
    <w:rsid w:val="00F92790"/>
    <w:rsid w:val="00F92CC5"/>
    <w:rsid w:val="00F938D8"/>
    <w:rsid w:val="00F961AB"/>
    <w:rsid w:val="00F96876"/>
    <w:rsid w:val="00F97565"/>
    <w:rsid w:val="00FA3483"/>
    <w:rsid w:val="00FA34DD"/>
    <w:rsid w:val="00FA3DDD"/>
    <w:rsid w:val="00FA56DC"/>
    <w:rsid w:val="00FB09F7"/>
    <w:rsid w:val="00FB17DD"/>
    <w:rsid w:val="00FB25E7"/>
    <w:rsid w:val="00FB3D0B"/>
    <w:rsid w:val="00FB427A"/>
    <w:rsid w:val="00FB567D"/>
    <w:rsid w:val="00FB7E0B"/>
    <w:rsid w:val="00FC23B1"/>
    <w:rsid w:val="00FC696B"/>
    <w:rsid w:val="00FD09D7"/>
    <w:rsid w:val="00FD1584"/>
    <w:rsid w:val="00FD21F4"/>
    <w:rsid w:val="00FD313F"/>
    <w:rsid w:val="00FD49DC"/>
    <w:rsid w:val="00FD68A3"/>
    <w:rsid w:val="00FD6C16"/>
    <w:rsid w:val="00FD6C1E"/>
    <w:rsid w:val="00FD6E12"/>
    <w:rsid w:val="00FD76DF"/>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EAF82ED-F74C-481A-98CA-803A4703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624"/>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qFormat/>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qFormat/>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link w:val="ListParagraphChar"/>
    <w:qFormat/>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uiPriority w:val="3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0"/>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link w:val="aff0"/>
    <w:uiPriority w:val="1"/>
    <w:qFormat/>
    <w:rsid w:val="008018D7"/>
    <w:rPr>
      <w:rFonts w:ascii="Calibri" w:eastAsia="Calibri" w:hAnsi="Calibri"/>
      <w:sz w:val="22"/>
      <w:szCs w:val="22"/>
      <w:lang w:eastAsia="en-US"/>
    </w:rPr>
  </w:style>
  <w:style w:type="paragraph" w:styleId="aff1">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2">
    <w:name w:val="Document Map"/>
    <w:basedOn w:val="a0"/>
    <w:link w:val="aff3"/>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3">
    <w:name w:val="Схема документа Знак"/>
    <w:basedOn w:val="a2"/>
    <w:link w:val="aff2"/>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4">
    <w:name w:val="Название Знак"/>
    <w:rsid w:val="008018D7"/>
    <w:rPr>
      <w:rFonts w:ascii="Arial" w:eastAsia="Times New Roman" w:hAnsi="Arial"/>
      <w:b/>
      <w:snapToGrid/>
      <w:sz w:val="18"/>
      <w:lang w:val="uk-UA"/>
    </w:rPr>
  </w:style>
  <w:style w:type="paragraph" w:styleId="aff5">
    <w:name w:val="Subtitle"/>
    <w:basedOn w:val="a0"/>
    <w:link w:val="aff6"/>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6">
    <w:name w:val="Подзаголовок Знак"/>
    <w:basedOn w:val="a2"/>
    <w:link w:val="aff5"/>
    <w:rsid w:val="008018D7"/>
    <w:rPr>
      <w:b/>
      <w:noProof/>
      <w:sz w:val="24"/>
      <w:szCs w:val="24"/>
      <w:lang w:val="en-GB" w:eastAsia="en-US"/>
    </w:rPr>
  </w:style>
  <w:style w:type="character" w:customStyle="1" w:styleId="25">
    <w:name w:val="Название Знак2"/>
    <w:link w:val="aff7"/>
    <w:rsid w:val="008018D7"/>
    <w:rPr>
      <w:rFonts w:ascii="Calibri Light" w:eastAsia="Times New Roman" w:hAnsi="Calibri Light" w:cs="Times New Roman"/>
      <w:b/>
      <w:bCs/>
      <w:kern w:val="28"/>
      <w:sz w:val="32"/>
      <w:szCs w:val="32"/>
      <w:lang w:val="uk-UA" w:eastAsia="en-US"/>
    </w:rPr>
  </w:style>
  <w:style w:type="paragraph" w:styleId="aff8">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Обычный (веб) Знак1"/>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9">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a">
    <w:name w:val="FollowedHyperlink"/>
    <w:basedOn w:val="a2"/>
    <w:uiPriority w:val="99"/>
    <w:semiHidden/>
    <w:unhideWhenUsed/>
    <w:rsid w:val="008018D7"/>
    <w:rPr>
      <w:color w:val="800080"/>
      <w:u w:val="single"/>
    </w:rPr>
  </w:style>
  <w:style w:type="paragraph" w:styleId="1f4">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b">
    <w:name w:val="Основной текст_"/>
    <w:link w:val="50"/>
    <w:rsid w:val="008018D7"/>
    <w:rPr>
      <w:sz w:val="23"/>
      <w:szCs w:val="23"/>
      <w:shd w:val="clear" w:color="auto" w:fill="FFFFFF"/>
    </w:rPr>
  </w:style>
  <w:style w:type="paragraph" w:customStyle="1" w:styleId="50">
    <w:name w:val="Основной текст5"/>
    <w:basedOn w:val="a0"/>
    <w:link w:val="affb"/>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7">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c">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d">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A76CB8"/>
    <w:pPr>
      <w:widowControl w:val="0"/>
      <w:jc w:val="both"/>
    </w:pPr>
    <w:rPr>
      <w:rFonts w:ascii="Times" w:eastAsia="Times" w:hAnsi="Times" w:cs="Times"/>
      <w:sz w:val="24"/>
      <w:szCs w:val="24"/>
      <w:lang w:eastAsia="ru-RU"/>
    </w:rPr>
  </w:style>
  <w:style w:type="character" w:customStyle="1" w:styleId="ListParagraphChar">
    <w:name w:val="List Paragraph Char"/>
    <w:link w:val="110"/>
    <w:locked/>
    <w:rsid w:val="0091645D"/>
    <w:rPr>
      <w:rFonts w:eastAsia="Calibri"/>
      <w:color w:val="00000A"/>
      <w:sz w:val="24"/>
      <w:szCs w:val="24"/>
      <w:lang w:eastAsia="ar-SA"/>
    </w:rPr>
  </w:style>
  <w:style w:type="paragraph" w:customStyle="1" w:styleId="40">
    <w:name w:val="Абзац списка4"/>
    <w:basedOn w:val="a0"/>
    <w:rsid w:val="0091645D"/>
    <w:pPr>
      <w:spacing w:after="200"/>
      <w:ind w:left="720"/>
    </w:pPr>
    <w:rPr>
      <w:rFonts w:ascii="Calibri" w:eastAsia="Times New Roman" w:hAnsi="Calibri" w:cs="Times New Roman"/>
      <w:color w:val="auto"/>
      <w:sz w:val="22"/>
      <w:szCs w:val="22"/>
      <w:lang w:eastAsia="ar-SA" w:bidi="ar-SA"/>
    </w:rPr>
  </w:style>
  <w:style w:type="paragraph" w:customStyle="1" w:styleId="1f6">
    <w:name w:val="Звичайний1"/>
    <w:rsid w:val="00E82360"/>
    <w:pPr>
      <w:widowControl w:val="0"/>
      <w:jc w:val="both"/>
    </w:pPr>
    <w:rPr>
      <w:rFonts w:ascii="Times" w:eastAsia="Times" w:hAnsi="Times" w:cs="Times"/>
      <w:sz w:val="24"/>
      <w:szCs w:val="24"/>
      <w:lang w:eastAsia="ru-RU"/>
    </w:rPr>
  </w:style>
  <w:style w:type="character" w:customStyle="1" w:styleId="aff0">
    <w:name w:val="Без интервала Знак"/>
    <w:link w:val="aff"/>
    <w:uiPriority w:val="1"/>
    <w:locked/>
    <w:rsid w:val="00AC29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3129">
      <w:bodyDiv w:val="1"/>
      <w:marLeft w:val="0"/>
      <w:marRight w:val="0"/>
      <w:marTop w:val="0"/>
      <w:marBottom w:val="0"/>
      <w:divBdr>
        <w:top w:val="none" w:sz="0" w:space="0" w:color="auto"/>
        <w:left w:val="none" w:sz="0" w:space="0" w:color="auto"/>
        <w:bottom w:val="none" w:sz="0" w:space="0" w:color="auto"/>
        <w:right w:val="none" w:sz="0" w:space="0" w:color="auto"/>
      </w:divBdr>
    </w:div>
    <w:div w:id="309293626">
      <w:bodyDiv w:val="1"/>
      <w:marLeft w:val="0"/>
      <w:marRight w:val="0"/>
      <w:marTop w:val="0"/>
      <w:marBottom w:val="0"/>
      <w:divBdr>
        <w:top w:val="none" w:sz="0" w:space="0" w:color="auto"/>
        <w:left w:val="none" w:sz="0" w:space="0" w:color="auto"/>
        <w:bottom w:val="none" w:sz="0" w:space="0" w:color="auto"/>
        <w:right w:val="none" w:sz="0" w:space="0" w:color="auto"/>
      </w:divBdr>
    </w:div>
    <w:div w:id="350766142">
      <w:bodyDiv w:val="1"/>
      <w:marLeft w:val="0"/>
      <w:marRight w:val="0"/>
      <w:marTop w:val="0"/>
      <w:marBottom w:val="0"/>
      <w:divBdr>
        <w:top w:val="none" w:sz="0" w:space="0" w:color="auto"/>
        <w:left w:val="none" w:sz="0" w:space="0" w:color="auto"/>
        <w:bottom w:val="none" w:sz="0" w:space="0" w:color="auto"/>
        <w:right w:val="none" w:sz="0" w:space="0" w:color="auto"/>
      </w:divBdr>
    </w:div>
    <w:div w:id="463039956">
      <w:bodyDiv w:val="1"/>
      <w:marLeft w:val="0"/>
      <w:marRight w:val="0"/>
      <w:marTop w:val="0"/>
      <w:marBottom w:val="0"/>
      <w:divBdr>
        <w:top w:val="none" w:sz="0" w:space="0" w:color="auto"/>
        <w:left w:val="none" w:sz="0" w:space="0" w:color="auto"/>
        <w:bottom w:val="none" w:sz="0" w:space="0" w:color="auto"/>
        <w:right w:val="none" w:sz="0" w:space="0" w:color="auto"/>
      </w:divBdr>
    </w:div>
    <w:div w:id="480581035">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684870566">
      <w:bodyDiv w:val="1"/>
      <w:marLeft w:val="0"/>
      <w:marRight w:val="0"/>
      <w:marTop w:val="0"/>
      <w:marBottom w:val="0"/>
      <w:divBdr>
        <w:top w:val="none" w:sz="0" w:space="0" w:color="auto"/>
        <w:left w:val="none" w:sz="0" w:space="0" w:color="auto"/>
        <w:bottom w:val="none" w:sz="0" w:space="0" w:color="auto"/>
        <w:right w:val="none" w:sz="0" w:space="0" w:color="auto"/>
      </w:divBdr>
    </w:div>
    <w:div w:id="704985637">
      <w:bodyDiv w:val="1"/>
      <w:marLeft w:val="0"/>
      <w:marRight w:val="0"/>
      <w:marTop w:val="0"/>
      <w:marBottom w:val="0"/>
      <w:divBdr>
        <w:top w:val="none" w:sz="0" w:space="0" w:color="auto"/>
        <w:left w:val="none" w:sz="0" w:space="0" w:color="auto"/>
        <w:bottom w:val="none" w:sz="0" w:space="0" w:color="auto"/>
        <w:right w:val="none" w:sz="0" w:space="0" w:color="auto"/>
      </w:divBdr>
    </w:div>
    <w:div w:id="746075862">
      <w:bodyDiv w:val="1"/>
      <w:marLeft w:val="0"/>
      <w:marRight w:val="0"/>
      <w:marTop w:val="0"/>
      <w:marBottom w:val="0"/>
      <w:divBdr>
        <w:top w:val="none" w:sz="0" w:space="0" w:color="auto"/>
        <w:left w:val="none" w:sz="0" w:space="0" w:color="auto"/>
        <w:bottom w:val="none" w:sz="0" w:space="0" w:color="auto"/>
        <w:right w:val="none" w:sz="0" w:space="0" w:color="auto"/>
      </w:divBdr>
    </w:div>
    <w:div w:id="840973570">
      <w:bodyDiv w:val="1"/>
      <w:marLeft w:val="0"/>
      <w:marRight w:val="0"/>
      <w:marTop w:val="0"/>
      <w:marBottom w:val="0"/>
      <w:divBdr>
        <w:top w:val="none" w:sz="0" w:space="0" w:color="auto"/>
        <w:left w:val="none" w:sz="0" w:space="0" w:color="auto"/>
        <w:bottom w:val="none" w:sz="0" w:space="0" w:color="auto"/>
        <w:right w:val="none" w:sz="0" w:space="0" w:color="auto"/>
      </w:divBdr>
    </w:div>
    <w:div w:id="897934264">
      <w:bodyDiv w:val="1"/>
      <w:marLeft w:val="0"/>
      <w:marRight w:val="0"/>
      <w:marTop w:val="0"/>
      <w:marBottom w:val="0"/>
      <w:divBdr>
        <w:top w:val="none" w:sz="0" w:space="0" w:color="auto"/>
        <w:left w:val="none" w:sz="0" w:space="0" w:color="auto"/>
        <w:bottom w:val="none" w:sz="0" w:space="0" w:color="auto"/>
        <w:right w:val="none" w:sz="0" w:space="0" w:color="auto"/>
      </w:divBdr>
    </w:div>
    <w:div w:id="909265746">
      <w:bodyDiv w:val="1"/>
      <w:marLeft w:val="0"/>
      <w:marRight w:val="0"/>
      <w:marTop w:val="0"/>
      <w:marBottom w:val="0"/>
      <w:divBdr>
        <w:top w:val="none" w:sz="0" w:space="0" w:color="auto"/>
        <w:left w:val="none" w:sz="0" w:space="0" w:color="auto"/>
        <w:bottom w:val="none" w:sz="0" w:space="0" w:color="auto"/>
        <w:right w:val="none" w:sz="0" w:space="0" w:color="auto"/>
      </w:divBdr>
    </w:div>
    <w:div w:id="1206143186">
      <w:bodyDiv w:val="1"/>
      <w:marLeft w:val="0"/>
      <w:marRight w:val="0"/>
      <w:marTop w:val="0"/>
      <w:marBottom w:val="0"/>
      <w:divBdr>
        <w:top w:val="none" w:sz="0" w:space="0" w:color="auto"/>
        <w:left w:val="none" w:sz="0" w:space="0" w:color="auto"/>
        <w:bottom w:val="none" w:sz="0" w:space="0" w:color="auto"/>
        <w:right w:val="none" w:sz="0" w:space="0" w:color="auto"/>
      </w:divBdr>
    </w:div>
    <w:div w:id="1382286911">
      <w:bodyDiv w:val="1"/>
      <w:marLeft w:val="0"/>
      <w:marRight w:val="0"/>
      <w:marTop w:val="0"/>
      <w:marBottom w:val="0"/>
      <w:divBdr>
        <w:top w:val="none" w:sz="0" w:space="0" w:color="auto"/>
        <w:left w:val="none" w:sz="0" w:space="0" w:color="auto"/>
        <w:bottom w:val="none" w:sz="0" w:space="0" w:color="auto"/>
        <w:right w:val="none" w:sz="0" w:space="0" w:color="auto"/>
      </w:divBdr>
    </w:div>
    <w:div w:id="1688675332">
      <w:bodyDiv w:val="1"/>
      <w:marLeft w:val="0"/>
      <w:marRight w:val="0"/>
      <w:marTop w:val="0"/>
      <w:marBottom w:val="0"/>
      <w:divBdr>
        <w:top w:val="none" w:sz="0" w:space="0" w:color="auto"/>
        <w:left w:val="none" w:sz="0" w:space="0" w:color="auto"/>
        <w:bottom w:val="none" w:sz="0" w:space="0" w:color="auto"/>
        <w:right w:val="none" w:sz="0" w:space="0" w:color="auto"/>
      </w:divBdr>
    </w:div>
    <w:div w:id="1697996912">
      <w:bodyDiv w:val="1"/>
      <w:marLeft w:val="0"/>
      <w:marRight w:val="0"/>
      <w:marTop w:val="0"/>
      <w:marBottom w:val="0"/>
      <w:divBdr>
        <w:top w:val="none" w:sz="0" w:space="0" w:color="auto"/>
        <w:left w:val="none" w:sz="0" w:space="0" w:color="auto"/>
        <w:bottom w:val="none" w:sz="0" w:space="0" w:color="auto"/>
        <w:right w:val="none" w:sz="0" w:space="0" w:color="auto"/>
      </w:divBdr>
    </w:div>
    <w:div w:id="1722703822">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44150248">
      <w:bodyDiv w:val="1"/>
      <w:marLeft w:val="0"/>
      <w:marRight w:val="0"/>
      <w:marTop w:val="0"/>
      <w:marBottom w:val="0"/>
      <w:divBdr>
        <w:top w:val="none" w:sz="0" w:space="0" w:color="auto"/>
        <w:left w:val="none" w:sz="0" w:space="0" w:color="auto"/>
        <w:bottom w:val="none" w:sz="0" w:space="0" w:color="auto"/>
        <w:right w:val="none" w:sz="0" w:space="0" w:color="auto"/>
      </w:divBdr>
    </w:div>
    <w:div w:id="1948461525">
      <w:bodyDiv w:val="1"/>
      <w:marLeft w:val="0"/>
      <w:marRight w:val="0"/>
      <w:marTop w:val="0"/>
      <w:marBottom w:val="0"/>
      <w:divBdr>
        <w:top w:val="none" w:sz="0" w:space="0" w:color="auto"/>
        <w:left w:val="none" w:sz="0" w:space="0" w:color="auto"/>
        <w:bottom w:val="none" w:sz="0" w:space="0" w:color="auto"/>
        <w:right w:val="none" w:sz="0" w:space="0" w:color="auto"/>
      </w:divBdr>
    </w:div>
    <w:div w:id="2020503432">
      <w:bodyDiv w:val="1"/>
      <w:marLeft w:val="0"/>
      <w:marRight w:val="0"/>
      <w:marTop w:val="0"/>
      <w:marBottom w:val="0"/>
      <w:divBdr>
        <w:top w:val="none" w:sz="0" w:space="0" w:color="auto"/>
        <w:left w:val="none" w:sz="0" w:space="0" w:color="auto"/>
        <w:bottom w:val="none" w:sz="0" w:space="0" w:color="auto"/>
        <w:right w:val="none" w:sz="0" w:space="0" w:color="auto"/>
      </w:divBdr>
    </w:div>
    <w:div w:id="21132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B0%D0%BD%D0%BE%D0%BC%D0%B0%D0%BB%D1%8C%D0%BD%D0%BE+%D0%BD%D0%B8%D0%B7%D1%8C%D0%BA%D0%B0+%D1%86%D1%96%D0%BD%D0%B0" TargetMode="External"/><Relationship Id="rId18" Type="http://schemas.openxmlformats.org/officeDocument/2006/relationships/hyperlink" Target="https://zakon.rada.gov.ua/laws/show/1178-2022-%D0%BF?find=1&amp;text=%D0%B0%D0%BD%D0%BE%D0%BC%D0%B0%D0%BB%D1%8C%D0%BD%D0%BE+%D0%BD%D0%B8%D0%B7%D1%8C%D0%BA%D0%B0+%D1%86%D1%96%D0%BD%D0%B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D0%BD%D0%B8%D0%B7%D1%8C%D0%BA%D0%B0+%D1%86%D1%96%D0%BD%D0%B0"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D0%BD%D0%B8%D0%B7%D1%8C%D0%BA%D0%B0+%D1%86%D1%96%D0%BD%D0%B0"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find=1&amp;text=%D0%B0%D0%BD%D0%BE%D0%BC%D0%B0%D0%BB%D1%8C%D0%BD%D0%BE+%D0%BD%D0%B8%D0%B7%D1%8C%D0%BA%D0%B0+%D1%86%D1%96%D0%BD%D0%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0%D0%BD%D0%BE%D0%BC%D0%B0%D0%BB%D1%8C%D0%BD%D0%BE+%D0%BD%D0%B8%D0%B7%D1%8C%D0%BA%D0%B0+%D1%86%D1%96%D0%BD%D0%B0"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B0%D0%BD%D0%BE%D0%BC%D0%B0%D0%BB%D1%8C%D0%BD%D0%BE+%D0%BD%D0%B8%D0%B7%D1%8C%D0%BA%D0%B0+%D1%86%D1%96%D0%BD%D0%B0" TargetMode="External"/><Relationship Id="rId23" Type="http://schemas.openxmlformats.org/officeDocument/2006/relationships/hyperlink" Target="https://zakon.rada.gov.ua/laws/show/1178-2022-%D0%BF?find=1&amp;text=%D0%B0%D0%BD%D0%BE%D0%BC%D0%B0%D0%BB%D1%8C%D0%BD%D0%BE+%D0%BD%D0%B8%D0%B7%D1%8C%D0%BA%D0%B0+%D1%86%D1%96%D0%BD%D0%B0" TargetMode="External"/><Relationship Id="rId28" Type="http://schemas.openxmlformats.org/officeDocument/2006/relationships/fontTable" Target="fontTable.xml"/><Relationship Id="rId10" Type="http://schemas.openxmlformats.org/officeDocument/2006/relationships/hyperlink" Target="https://zakon.rada.gov.ua/laws/show/1178-2022-%D0%BF?find=1&amp;text=%D0%B0%D0%BD%D0%BE%D0%BC%D0%B0%D0%BB%D1%8C%D0%BD%D0%BE+%D0%BD%D0%B8%D0%B7%D1%8C%D0%BA%D0%B0+%D1%86%D1%96%D0%BD%D0%B0" TargetMode="External"/><Relationship Id="rId19" Type="http://schemas.openxmlformats.org/officeDocument/2006/relationships/hyperlink" Target="https://zakon.rada.gov.ua/laws/show/1178-2022-%D0%BF?find=1&amp;text=%D0%B0%D0%BD%D0%BE%D0%BC%D0%B0%D0%BB%D1%8C%D0%BD%D0%BE+%D0%BD%D0%B8%D0%B7%D1%8C%D0%BA%D0%B0+%D1%86%D1%96%D0%BD%D0%B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0%D0%BD%D0%BE%D0%BC%D0%B0%D0%BB%D1%8C%D0%BD%D0%BE+%D0%BD%D0%B8%D0%B7%D1%8C%D0%BA%D0%B0+%D1%86%D1%96%D0%BD%D0%B0" TargetMode="External"/><Relationship Id="rId22" Type="http://schemas.openxmlformats.org/officeDocument/2006/relationships/hyperlink" Target="https://zakon.rada.gov.ua/laws/show/1178-2022-%D0%BF?find=1&amp;text=%D0%B0%D0%BD%D0%BE%D0%BC%D0%B0%D0%BB%D1%8C%D0%BD%D0%BE+%D0%BD%D0%B8%D0%B7%D1%8C%D0%BA%D0%B0+%D1%86%D1%96%D0%BD%D0%B0" TargetMode="External"/><Relationship Id="rId27" Type="http://schemas.openxmlformats.org/officeDocument/2006/relationships/hyperlink" Target="https://youcontrol.com.ua/tenders/chec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FD5B-F61F-494F-BFE3-FADC0706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30</Pages>
  <Words>14149</Words>
  <Characters>80653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94613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Пользователь Asus</cp:lastModifiedBy>
  <cp:revision>311</cp:revision>
  <cp:lastPrinted>2023-12-01T12:02:00Z</cp:lastPrinted>
  <dcterms:created xsi:type="dcterms:W3CDTF">2021-02-08T06:47:00Z</dcterms:created>
  <dcterms:modified xsi:type="dcterms:W3CDTF">2023-12-01T12:15:00Z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