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433"/>
        <w:gridCol w:w="6911"/>
      </w:tblGrid>
      <w:tr w:rsidR="00F47DB0" w:rsidRPr="0050495F" w14:paraId="45C8A043" w14:textId="77777777" w:rsidTr="007E4ED9">
        <w:trPr>
          <w:trHeight w:val="4636"/>
        </w:trPr>
        <w:tc>
          <w:tcPr>
            <w:tcW w:w="9923" w:type="dxa"/>
            <w:gridSpan w:val="3"/>
          </w:tcPr>
          <w:p w14:paraId="7B7D82AD" w14:textId="77777777" w:rsidR="00F47DB0" w:rsidRPr="007E6B9B" w:rsidRDefault="00F47DB0" w:rsidP="00EF0246">
            <w:pPr>
              <w:ind w:right="142"/>
              <w:jc w:val="center"/>
              <w:rPr>
                <w:b/>
                <w:sz w:val="32"/>
                <w:szCs w:val="32"/>
                <w:lang w:val="en-US"/>
              </w:rPr>
            </w:pPr>
          </w:p>
          <w:p w14:paraId="2903A8A9" w14:textId="77777777" w:rsidR="007D5B23" w:rsidRDefault="00F47DB0" w:rsidP="00F47DB0">
            <w:pPr>
              <w:jc w:val="center"/>
              <w:rPr>
                <w:b/>
                <w:sz w:val="40"/>
                <w:szCs w:val="40"/>
                <w:lang w:eastAsia="zh-CN"/>
              </w:rPr>
            </w:pPr>
            <w:r w:rsidRPr="007D5B23">
              <w:rPr>
                <w:b/>
                <w:sz w:val="40"/>
                <w:szCs w:val="40"/>
                <w:lang w:eastAsia="zh-CN"/>
              </w:rPr>
              <w:t xml:space="preserve">Національний університет </w:t>
            </w:r>
          </w:p>
          <w:p w14:paraId="34FD0D8D" w14:textId="0C6A1C10" w:rsidR="00F47DB0" w:rsidRPr="007D5B23" w:rsidRDefault="00F47DB0" w:rsidP="00F47DB0">
            <w:pPr>
              <w:jc w:val="center"/>
              <w:rPr>
                <w:b/>
                <w:sz w:val="40"/>
                <w:szCs w:val="40"/>
                <w:lang w:eastAsia="zh-CN"/>
              </w:rPr>
            </w:pPr>
            <w:r w:rsidRPr="007D5B23">
              <w:rPr>
                <w:b/>
                <w:sz w:val="40"/>
                <w:szCs w:val="40"/>
                <w:lang w:eastAsia="zh-CN"/>
              </w:rPr>
              <w:t>«Запорізька політехніка»</w:t>
            </w:r>
          </w:p>
          <w:p w14:paraId="6AFDB017" w14:textId="77777777" w:rsidR="00F47DB0" w:rsidRPr="007F07BD" w:rsidRDefault="00F47DB0" w:rsidP="00F47DB0">
            <w:pPr>
              <w:jc w:val="center"/>
              <w:rPr>
                <w:b/>
                <w:sz w:val="28"/>
                <w:szCs w:val="28"/>
                <w:lang w:eastAsia="zh-CN"/>
              </w:rPr>
            </w:pPr>
          </w:p>
          <w:p w14:paraId="21594257" w14:textId="77777777" w:rsidR="00F47DB0" w:rsidRPr="005414B2" w:rsidRDefault="00F47DB0" w:rsidP="00F47DB0">
            <w:pPr>
              <w:jc w:val="center"/>
              <w:rPr>
                <w:sz w:val="28"/>
                <w:szCs w:val="28"/>
              </w:rPr>
            </w:pPr>
          </w:p>
          <w:tbl>
            <w:tblPr>
              <w:tblW w:w="0" w:type="auto"/>
              <w:tblInd w:w="180" w:type="dxa"/>
              <w:tblLayout w:type="fixed"/>
              <w:tblLook w:val="0000" w:firstRow="0" w:lastRow="0" w:firstColumn="0" w:lastColumn="0" w:noHBand="0" w:noVBand="0"/>
            </w:tblPr>
            <w:tblGrid>
              <w:gridCol w:w="4640"/>
              <w:gridCol w:w="5110"/>
            </w:tblGrid>
            <w:tr w:rsidR="00F47DB0" w:rsidRPr="005414B2" w14:paraId="25E09319" w14:textId="77777777" w:rsidTr="00EA14B7">
              <w:trPr>
                <w:trHeight w:val="352"/>
              </w:trPr>
              <w:tc>
                <w:tcPr>
                  <w:tcW w:w="4640" w:type="dxa"/>
                  <w:shd w:val="clear" w:color="auto" w:fill="auto"/>
                </w:tcPr>
                <w:p w14:paraId="7852D14E" w14:textId="77777777" w:rsidR="00F47DB0" w:rsidRPr="005414B2" w:rsidRDefault="00F47DB0" w:rsidP="00F47DB0">
                  <w:pPr>
                    <w:snapToGrid w:val="0"/>
                    <w:ind w:firstLine="567"/>
                    <w:rPr>
                      <w:sz w:val="28"/>
                      <w:szCs w:val="28"/>
                    </w:rPr>
                  </w:pPr>
                </w:p>
              </w:tc>
              <w:tc>
                <w:tcPr>
                  <w:tcW w:w="5110" w:type="dxa"/>
                  <w:shd w:val="clear" w:color="auto" w:fill="auto"/>
                </w:tcPr>
                <w:p w14:paraId="1C34850A" w14:textId="2E20D379" w:rsidR="00F47DB0" w:rsidRPr="005414B2" w:rsidRDefault="00F47DB0" w:rsidP="00EF0246">
                  <w:pPr>
                    <w:jc w:val="both"/>
                    <w:rPr>
                      <w:sz w:val="28"/>
                      <w:szCs w:val="28"/>
                    </w:rPr>
                  </w:pPr>
                  <w:r w:rsidRPr="005414B2">
                    <w:rPr>
                      <w:bCs/>
                      <w:sz w:val="28"/>
                      <w:szCs w:val="28"/>
                    </w:rPr>
                    <w:t>«ЗАТВЕРДЖЕНО»</w:t>
                  </w:r>
                </w:p>
              </w:tc>
            </w:tr>
            <w:tr w:rsidR="00F47DB0" w:rsidRPr="005414B2" w14:paraId="0A05019A" w14:textId="77777777" w:rsidTr="00EA14B7">
              <w:trPr>
                <w:trHeight w:val="80"/>
              </w:trPr>
              <w:tc>
                <w:tcPr>
                  <w:tcW w:w="4640" w:type="dxa"/>
                  <w:shd w:val="clear" w:color="auto" w:fill="auto"/>
                </w:tcPr>
                <w:p w14:paraId="3377DDFB" w14:textId="77777777" w:rsidR="00F47DB0" w:rsidRPr="005414B2" w:rsidRDefault="00F47DB0" w:rsidP="00F47DB0">
                  <w:pPr>
                    <w:snapToGrid w:val="0"/>
                    <w:ind w:firstLine="567"/>
                    <w:rPr>
                      <w:b/>
                      <w:bCs/>
                      <w:sz w:val="28"/>
                      <w:szCs w:val="28"/>
                    </w:rPr>
                  </w:pPr>
                </w:p>
              </w:tc>
              <w:tc>
                <w:tcPr>
                  <w:tcW w:w="5110" w:type="dxa"/>
                  <w:shd w:val="clear" w:color="auto" w:fill="auto"/>
                </w:tcPr>
                <w:p w14:paraId="2D29FE5A" w14:textId="77777777" w:rsidR="00F47DB0" w:rsidRDefault="00F47DB0" w:rsidP="00F47DB0">
                  <w:pPr>
                    <w:tabs>
                      <w:tab w:val="left" w:pos="5174"/>
                    </w:tabs>
                    <w:ind w:left="230" w:right="-106" w:hanging="240"/>
                    <w:rPr>
                      <w:bCs/>
                      <w:sz w:val="28"/>
                      <w:szCs w:val="28"/>
                      <w:lang w:val="ru-RU"/>
                    </w:rPr>
                  </w:pPr>
                  <w:r w:rsidRPr="005414B2">
                    <w:rPr>
                      <w:bCs/>
                      <w:sz w:val="28"/>
                      <w:szCs w:val="28"/>
                    </w:rPr>
                    <w:t>Рішення уповноваженої особи</w:t>
                  </w:r>
                  <w:r>
                    <w:rPr>
                      <w:bCs/>
                      <w:sz w:val="28"/>
                      <w:szCs w:val="28"/>
                      <w:lang w:val="ru-RU"/>
                    </w:rPr>
                    <w:t xml:space="preserve"> </w:t>
                  </w:r>
                </w:p>
                <w:p w14:paraId="4B4B91ED" w14:textId="6E359FA2" w:rsidR="00F47DB0" w:rsidRPr="00085FAF" w:rsidRDefault="00F47DB0" w:rsidP="00F47DB0">
                  <w:pPr>
                    <w:tabs>
                      <w:tab w:val="left" w:pos="5174"/>
                    </w:tabs>
                    <w:ind w:left="230" w:right="-106" w:hanging="240"/>
                    <w:rPr>
                      <w:bCs/>
                      <w:sz w:val="28"/>
                      <w:szCs w:val="28"/>
                    </w:rPr>
                  </w:pPr>
                  <w:r w:rsidRPr="00085FAF">
                    <w:rPr>
                      <w:bCs/>
                      <w:sz w:val="28"/>
                      <w:szCs w:val="28"/>
                    </w:rPr>
                    <w:t xml:space="preserve">(протокол </w:t>
                  </w:r>
                  <w:r w:rsidR="00897EC5" w:rsidRPr="00085FAF">
                    <w:rPr>
                      <w:bCs/>
                      <w:sz w:val="28"/>
                      <w:szCs w:val="28"/>
                    </w:rPr>
                    <w:t xml:space="preserve">від </w:t>
                  </w:r>
                  <w:r w:rsidR="00085FAF" w:rsidRPr="00085FAF">
                    <w:rPr>
                      <w:bCs/>
                      <w:sz w:val="28"/>
                      <w:szCs w:val="28"/>
                    </w:rPr>
                    <w:t>29.04.2024</w:t>
                  </w:r>
                  <w:r w:rsidR="00897EC5" w:rsidRPr="00085FAF">
                    <w:rPr>
                      <w:bCs/>
                      <w:sz w:val="28"/>
                      <w:szCs w:val="28"/>
                    </w:rPr>
                    <w:t>№</w:t>
                  </w:r>
                  <w:r w:rsidR="00085FAF" w:rsidRPr="00085FAF">
                    <w:rPr>
                      <w:bCs/>
                      <w:sz w:val="28"/>
                      <w:szCs w:val="28"/>
                    </w:rPr>
                    <w:t>131</w:t>
                  </w:r>
                  <w:r w:rsidRPr="00085FAF">
                    <w:rPr>
                      <w:bCs/>
                      <w:sz w:val="28"/>
                      <w:szCs w:val="28"/>
                    </w:rPr>
                    <w:t>)</w:t>
                  </w:r>
                </w:p>
                <w:p w14:paraId="46271837" w14:textId="77777777" w:rsidR="00F47DB0" w:rsidRPr="005414B2" w:rsidRDefault="00F47DB0" w:rsidP="00F47DB0">
                  <w:pPr>
                    <w:rPr>
                      <w:b/>
                      <w:bCs/>
                      <w:sz w:val="28"/>
                      <w:szCs w:val="28"/>
                    </w:rPr>
                  </w:pPr>
                </w:p>
                <w:p w14:paraId="64D8CDDF" w14:textId="4322C434" w:rsidR="00F47DB0" w:rsidRPr="005414B2" w:rsidRDefault="00F47DB0" w:rsidP="00F47DB0">
                  <w:pPr>
                    <w:rPr>
                      <w:rFonts w:eastAsia="Nimbus Roman No9 L"/>
                      <w:b/>
                      <w:sz w:val="28"/>
                      <w:szCs w:val="28"/>
                    </w:rPr>
                  </w:pPr>
                  <w:r>
                    <w:rPr>
                      <w:b/>
                      <w:bCs/>
                      <w:sz w:val="28"/>
                      <w:szCs w:val="28"/>
                    </w:rPr>
                    <w:t xml:space="preserve">___________ </w:t>
                  </w:r>
                  <w:r w:rsidRPr="004E3E17">
                    <w:rPr>
                      <w:sz w:val="28"/>
                      <w:szCs w:val="28"/>
                    </w:rPr>
                    <w:t>Олександр НАУМЕНКО</w:t>
                  </w:r>
                </w:p>
                <w:p w14:paraId="6C5EC052" w14:textId="5E9C3F4E" w:rsidR="00F47DB0" w:rsidRPr="004E3E17" w:rsidRDefault="00F47DB0" w:rsidP="00EF0246">
                  <w:pPr>
                    <w:ind w:left="425"/>
                  </w:pPr>
                  <w:r w:rsidRPr="004E3E17">
                    <w:t>підпис</w:t>
                  </w:r>
                </w:p>
              </w:tc>
            </w:tr>
          </w:tbl>
          <w:p w14:paraId="7D1B3580" w14:textId="3F0F8096" w:rsidR="00F47DB0" w:rsidRPr="005414B2" w:rsidRDefault="00F47DB0" w:rsidP="00F47DB0">
            <w:pPr>
              <w:jc w:val="center"/>
              <w:rPr>
                <w:b/>
                <w:bCs/>
                <w:caps/>
                <w:sz w:val="28"/>
                <w:szCs w:val="28"/>
              </w:rPr>
            </w:pPr>
          </w:p>
          <w:p w14:paraId="4E20A2D3" w14:textId="28E756D3" w:rsidR="00F47DB0" w:rsidRPr="005414B2" w:rsidRDefault="00F47DB0" w:rsidP="00EF0246">
            <w:pPr>
              <w:pStyle w:val="WW-"/>
              <w:spacing w:after="0" w:line="240" w:lineRule="auto"/>
              <w:jc w:val="center"/>
              <w:rPr>
                <w:b/>
                <w:sz w:val="28"/>
                <w:szCs w:val="28"/>
                <w:lang w:val="uk-UA"/>
              </w:rPr>
            </w:pPr>
          </w:p>
          <w:p w14:paraId="54CAECAD" w14:textId="77777777" w:rsidR="00F47DB0" w:rsidRDefault="00F47DB0" w:rsidP="00F47DB0">
            <w:pPr>
              <w:widowControl w:val="0"/>
              <w:autoSpaceDE w:val="0"/>
              <w:autoSpaceDN w:val="0"/>
              <w:jc w:val="center"/>
              <w:rPr>
                <w:b/>
                <w:bCs/>
                <w:sz w:val="28"/>
                <w:szCs w:val="28"/>
              </w:rPr>
            </w:pPr>
          </w:p>
          <w:p w14:paraId="776CEDAF" w14:textId="77777777" w:rsidR="00F47DB0" w:rsidRPr="005414B2" w:rsidRDefault="00F47DB0" w:rsidP="00F47DB0">
            <w:pPr>
              <w:widowControl w:val="0"/>
              <w:autoSpaceDE w:val="0"/>
              <w:autoSpaceDN w:val="0"/>
              <w:jc w:val="center"/>
              <w:rPr>
                <w:b/>
                <w:bCs/>
                <w:sz w:val="28"/>
                <w:szCs w:val="28"/>
              </w:rPr>
            </w:pPr>
          </w:p>
          <w:p w14:paraId="07E6852A" w14:textId="77777777" w:rsidR="00F47DB0" w:rsidRPr="005414B2" w:rsidRDefault="00F47DB0" w:rsidP="00F47DB0">
            <w:pPr>
              <w:widowControl w:val="0"/>
              <w:autoSpaceDE w:val="0"/>
              <w:autoSpaceDN w:val="0"/>
              <w:jc w:val="center"/>
              <w:rPr>
                <w:b/>
                <w:bCs/>
                <w:sz w:val="28"/>
                <w:szCs w:val="28"/>
              </w:rPr>
            </w:pPr>
          </w:p>
          <w:p w14:paraId="6ED2CEA3" w14:textId="4B311009" w:rsidR="00F47DB0" w:rsidRDefault="00F47DB0" w:rsidP="00EF0246">
            <w:pPr>
              <w:pStyle w:val="11"/>
              <w:tabs>
                <w:tab w:val="left" w:pos="6120"/>
              </w:tabs>
              <w:ind w:left="0"/>
              <w:outlineLvl w:val="0"/>
              <w:rPr>
                <w:rFonts w:ascii="Times New Roman" w:hAnsi="Times New Roman"/>
                <w:sz w:val="36"/>
                <w:szCs w:val="36"/>
              </w:rPr>
            </w:pPr>
            <w:r w:rsidRPr="00F47DB0">
              <w:rPr>
                <w:rFonts w:ascii="Times New Roman" w:hAnsi="Times New Roman"/>
                <w:sz w:val="36"/>
                <w:szCs w:val="36"/>
              </w:rPr>
              <w:t>ТЕНДЕРНА ДОКУМЕНТАЦІЯ</w:t>
            </w:r>
          </w:p>
          <w:p w14:paraId="3440F6D2" w14:textId="77777777" w:rsidR="00017FF8" w:rsidRPr="00F47DB0" w:rsidRDefault="00017FF8" w:rsidP="00EF0246">
            <w:pPr>
              <w:pStyle w:val="11"/>
              <w:tabs>
                <w:tab w:val="left" w:pos="6120"/>
              </w:tabs>
              <w:ind w:left="0"/>
              <w:outlineLvl w:val="0"/>
              <w:rPr>
                <w:rFonts w:ascii="Times New Roman" w:hAnsi="Times New Roman"/>
                <w:sz w:val="36"/>
                <w:szCs w:val="36"/>
              </w:rPr>
            </w:pPr>
          </w:p>
          <w:p w14:paraId="3ED34E72" w14:textId="4B75396A" w:rsidR="003322CB" w:rsidRPr="00085FAF" w:rsidRDefault="00017FF8" w:rsidP="00EF0246">
            <w:pPr>
              <w:autoSpaceDE w:val="0"/>
              <w:autoSpaceDN w:val="0"/>
              <w:adjustRightInd w:val="0"/>
              <w:jc w:val="center"/>
              <w:rPr>
                <w:b/>
                <w:sz w:val="36"/>
                <w:szCs w:val="36"/>
              </w:rPr>
            </w:pPr>
            <w:r w:rsidRPr="00085FAF">
              <w:rPr>
                <w:b/>
                <w:sz w:val="36"/>
                <w:szCs w:val="36"/>
              </w:rPr>
              <w:t xml:space="preserve">по процедурі </w:t>
            </w:r>
          </w:p>
          <w:p w14:paraId="6B2874B7" w14:textId="77777777" w:rsidR="003322CB" w:rsidRPr="00085FAF" w:rsidRDefault="003322CB" w:rsidP="00EF0246">
            <w:pPr>
              <w:autoSpaceDE w:val="0"/>
              <w:autoSpaceDN w:val="0"/>
              <w:adjustRightInd w:val="0"/>
              <w:jc w:val="center"/>
              <w:rPr>
                <w:b/>
                <w:sz w:val="36"/>
                <w:szCs w:val="36"/>
              </w:rPr>
            </w:pPr>
          </w:p>
          <w:p w14:paraId="69C49945" w14:textId="11CB499A" w:rsidR="00ED768B" w:rsidRPr="00085FAF" w:rsidRDefault="00017FF8" w:rsidP="00EF0246">
            <w:pPr>
              <w:autoSpaceDE w:val="0"/>
              <w:autoSpaceDN w:val="0"/>
              <w:adjustRightInd w:val="0"/>
              <w:jc w:val="center"/>
              <w:rPr>
                <w:b/>
                <w:sz w:val="36"/>
                <w:szCs w:val="36"/>
              </w:rPr>
            </w:pPr>
            <w:r w:rsidRPr="00085FAF">
              <w:rPr>
                <w:b/>
                <w:sz w:val="36"/>
                <w:szCs w:val="36"/>
              </w:rPr>
              <w:t>ВІДКРИТІ ТОРГИ (з особливостями)</w:t>
            </w:r>
          </w:p>
          <w:p w14:paraId="7C365392" w14:textId="77777777" w:rsidR="00017FF8" w:rsidRPr="00017FF8" w:rsidRDefault="00017FF8" w:rsidP="00EF0246">
            <w:pPr>
              <w:autoSpaceDE w:val="0"/>
              <w:autoSpaceDN w:val="0"/>
              <w:adjustRightInd w:val="0"/>
              <w:jc w:val="center"/>
              <w:rPr>
                <w:b/>
                <w:sz w:val="36"/>
                <w:szCs w:val="36"/>
                <w:lang w:val="ru-RU"/>
              </w:rPr>
            </w:pPr>
          </w:p>
          <w:p w14:paraId="51061C05" w14:textId="3588C51C" w:rsidR="00F47DB0" w:rsidRPr="00F47DB0" w:rsidRDefault="00F47DB0" w:rsidP="00EA748D">
            <w:pPr>
              <w:autoSpaceDE w:val="0"/>
              <w:autoSpaceDN w:val="0"/>
              <w:adjustRightInd w:val="0"/>
              <w:jc w:val="center"/>
              <w:rPr>
                <w:b/>
                <w:sz w:val="36"/>
                <w:szCs w:val="36"/>
              </w:rPr>
            </w:pPr>
            <w:r w:rsidRPr="00F47DB0">
              <w:rPr>
                <w:b/>
                <w:sz w:val="36"/>
                <w:szCs w:val="36"/>
              </w:rPr>
              <w:t>на закупівлю</w:t>
            </w:r>
          </w:p>
          <w:p w14:paraId="164D9752" w14:textId="77777777" w:rsidR="00F47DB0" w:rsidRPr="00F47DB0" w:rsidRDefault="00F47DB0" w:rsidP="00F47DB0">
            <w:pPr>
              <w:jc w:val="center"/>
              <w:rPr>
                <w:rFonts w:asciiTheme="majorBidi" w:hAnsiTheme="majorBidi" w:cstheme="majorBidi"/>
                <w:b/>
                <w:sz w:val="36"/>
                <w:szCs w:val="36"/>
              </w:rPr>
            </w:pPr>
          </w:p>
          <w:p w14:paraId="774FC72F" w14:textId="65F56E4F" w:rsidR="00CD4DAD" w:rsidRDefault="00E164ED" w:rsidP="00CE72C7">
            <w:pPr>
              <w:spacing w:line="360" w:lineRule="auto"/>
              <w:ind w:right="142"/>
              <w:jc w:val="center"/>
              <w:rPr>
                <w:b/>
                <w:color w:val="000000"/>
                <w:sz w:val="36"/>
                <w:szCs w:val="36"/>
              </w:rPr>
            </w:pPr>
            <w:bookmarkStart w:id="0" w:name="_Hlk164803166"/>
            <w:r w:rsidRPr="00CE72C7">
              <w:rPr>
                <w:rFonts w:asciiTheme="majorBidi" w:eastAsia="Calibri" w:hAnsiTheme="majorBidi" w:cstheme="majorBidi"/>
                <w:b/>
                <w:sz w:val="36"/>
                <w:szCs w:val="36"/>
              </w:rPr>
              <w:t>Металографічний шліфувально-полірувальний верстат</w:t>
            </w:r>
            <w:r>
              <w:rPr>
                <w:rFonts w:asciiTheme="majorBidi" w:eastAsia="Calibri" w:hAnsiTheme="majorBidi" w:cstheme="majorBidi"/>
                <w:b/>
                <w:sz w:val="36"/>
                <w:szCs w:val="36"/>
              </w:rPr>
              <w:t xml:space="preserve"> </w:t>
            </w:r>
            <w:r w:rsidR="00CE72C7" w:rsidRPr="00CE72C7">
              <w:rPr>
                <w:rFonts w:asciiTheme="majorBidi" w:eastAsia="Calibri" w:hAnsiTheme="majorBidi" w:cstheme="majorBidi"/>
                <w:b/>
                <w:sz w:val="36"/>
                <w:szCs w:val="36"/>
              </w:rPr>
              <w:t>(</w:t>
            </w:r>
            <w:r w:rsidRPr="00CE72C7">
              <w:rPr>
                <w:rFonts w:asciiTheme="majorBidi" w:eastAsia="Calibri" w:hAnsiTheme="majorBidi" w:cstheme="majorBidi"/>
                <w:b/>
                <w:sz w:val="36"/>
                <w:szCs w:val="36"/>
              </w:rPr>
              <w:t>Код ДК 021:2015:  31720000-9 – Електромеханічне обладнання</w:t>
            </w:r>
            <w:r w:rsidR="00CE72C7" w:rsidRPr="00CE72C7">
              <w:rPr>
                <w:rFonts w:asciiTheme="majorBidi" w:eastAsia="Calibri" w:hAnsiTheme="majorBidi" w:cstheme="majorBidi"/>
                <w:b/>
                <w:sz w:val="36"/>
                <w:szCs w:val="36"/>
              </w:rPr>
              <w:t>)</w:t>
            </w:r>
          </w:p>
          <w:bookmarkEnd w:id="0"/>
          <w:p w14:paraId="48ABFFD7" w14:textId="77777777" w:rsidR="00F47DB0" w:rsidRPr="00F47DB0" w:rsidRDefault="00F47DB0" w:rsidP="00CE72C7">
            <w:pPr>
              <w:spacing w:line="360" w:lineRule="auto"/>
              <w:ind w:right="142"/>
              <w:jc w:val="center"/>
              <w:rPr>
                <w:b/>
                <w:sz w:val="36"/>
                <w:szCs w:val="36"/>
              </w:rPr>
            </w:pPr>
          </w:p>
          <w:p w14:paraId="318F4758" w14:textId="77777777" w:rsidR="00F47DB0" w:rsidRPr="005414B2" w:rsidRDefault="00F47DB0" w:rsidP="00F47DB0">
            <w:pPr>
              <w:widowControl w:val="0"/>
              <w:autoSpaceDE w:val="0"/>
              <w:autoSpaceDN w:val="0"/>
              <w:jc w:val="center"/>
              <w:rPr>
                <w:b/>
                <w:bCs/>
                <w:sz w:val="28"/>
                <w:szCs w:val="28"/>
              </w:rPr>
            </w:pPr>
          </w:p>
          <w:p w14:paraId="60B0BF74" w14:textId="77777777" w:rsidR="00F47DB0" w:rsidRPr="005414B2" w:rsidRDefault="00F47DB0" w:rsidP="00F47DB0">
            <w:pPr>
              <w:widowControl w:val="0"/>
              <w:autoSpaceDE w:val="0"/>
              <w:autoSpaceDN w:val="0"/>
              <w:jc w:val="center"/>
              <w:rPr>
                <w:b/>
                <w:bCs/>
                <w:sz w:val="28"/>
                <w:szCs w:val="28"/>
              </w:rPr>
            </w:pPr>
          </w:p>
          <w:p w14:paraId="77AD9FBA" w14:textId="77777777" w:rsidR="00F47DB0" w:rsidRPr="005414B2" w:rsidRDefault="00F47DB0" w:rsidP="00F47DB0">
            <w:pPr>
              <w:widowControl w:val="0"/>
              <w:autoSpaceDE w:val="0"/>
              <w:autoSpaceDN w:val="0"/>
              <w:jc w:val="center"/>
              <w:rPr>
                <w:b/>
                <w:bCs/>
                <w:sz w:val="28"/>
                <w:szCs w:val="28"/>
              </w:rPr>
            </w:pPr>
          </w:p>
          <w:p w14:paraId="5AD59390" w14:textId="77777777" w:rsidR="00F47DB0" w:rsidRPr="005414B2" w:rsidRDefault="00F47DB0" w:rsidP="00F47DB0">
            <w:pPr>
              <w:widowControl w:val="0"/>
              <w:autoSpaceDE w:val="0"/>
              <w:autoSpaceDN w:val="0"/>
              <w:jc w:val="center"/>
              <w:rPr>
                <w:b/>
                <w:bCs/>
                <w:sz w:val="28"/>
                <w:szCs w:val="28"/>
              </w:rPr>
            </w:pPr>
          </w:p>
          <w:p w14:paraId="47711471" w14:textId="77777777" w:rsidR="00F47DB0" w:rsidRPr="005414B2" w:rsidRDefault="00F47DB0" w:rsidP="00F47DB0">
            <w:pPr>
              <w:widowControl w:val="0"/>
              <w:autoSpaceDE w:val="0"/>
              <w:autoSpaceDN w:val="0"/>
              <w:jc w:val="center"/>
              <w:rPr>
                <w:b/>
                <w:bCs/>
                <w:sz w:val="28"/>
                <w:szCs w:val="28"/>
              </w:rPr>
            </w:pPr>
          </w:p>
          <w:p w14:paraId="582A004D" w14:textId="77777777" w:rsidR="00F47DB0" w:rsidRPr="005414B2" w:rsidRDefault="00F47DB0" w:rsidP="00F47DB0">
            <w:pPr>
              <w:widowControl w:val="0"/>
              <w:autoSpaceDE w:val="0"/>
              <w:autoSpaceDN w:val="0"/>
              <w:jc w:val="center"/>
              <w:rPr>
                <w:b/>
                <w:bCs/>
                <w:sz w:val="28"/>
                <w:szCs w:val="28"/>
              </w:rPr>
            </w:pPr>
          </w:p>
          <w:p w14:paraId="5E5A6E3A" w14:textId="77777777" w:rsidR="00F47DB0" w:rsidRDefault="00F47DB0" w:rsidP="00EF0246">
            <w:pPr>
              <w:widowControl w:val="0"/>
              <w:autoSpaceDE w:val="0"/>
              <w:autoSpaceDN w:val="0"/>
              <w:jc w:val="center"/>
              <w:rPr>
                <w:b/>
                <w:bCs/>
                <w:sz w:val="28"/>
                <w:szCs w:val="28"/>
              </w:rPr>
            </w:pPr>
          </w:p>
          <w:p w14:paraId="4E438242" w14:textId="77777777" w:rsidR="00F47DB0" w:rsidRDefault="00F47DB0" w:rsidP="00EF0246">
            <w:pPr>
              <w:widowControl w:val="0"/>
              <w:autoSpaceDE w:val="0"/>
              <w:autoSpaceDN w:val="0"/>
              <w:jc w:val="center"/>
              <w:rPr>
                <w:b/>
                <w:bCs/>
                <w:sz w:val="28"/>
                <w:szCs w:val="28"/>
              </w:rPr>
            </w:pPr>
          </w:p>
          <w:p w14:paraId="0BD24A0F" w14:textId="23E4C986" w:rsidR="00EA748D" w:rsidRDefault="00EA748D" w:rsidP="00EA748D">
            <w:pPr>
              <w:widowControl w:val="0"/>
              <w:autoSpaceDE w:val="0"/>
              <w:autoSpaceDN w:val="0"/>
              <w:rPr>
                <w:b/>
                <w:bCs/>
                <w:sz w:val="28"/>
                <w:szCs w:val="28"/>
              </w:rPr>
            </w:pPr>
          </w:p>
          <w:p w14:paraId="42609EA3" w14:textId="77777777" w:rsidR="007D5B23" w:rsidRPr="005414B2" w:rsidRDefault="007D5B23" w:rsidP="00EF0246">
            <w:pPr>
              <w:widowControl w:val="0"/>
              <w:autoSpaceDE w:val="0"/>
              <w:autoSpaceDN w:val="0"/>
              <w:jc w:val="center"/>
              <w:rPr>
                <w:b/>
                <w:bCs/>
                <w:sz w:val="28"/>
                <w:szCs w:val="28"/>
              </w:rPr>
            </w:pPr>
          </w:p>
          <w:p w14:paraId="1ACB3ADA" w14:textId="27F577C9" w:rsidR="00F47DB0" w:rsidRPr="005414B2" w:rsidRDefault="00F47DB0" w:rsidP="00F47DB0">
            <w:pPr>
              <w:widowControl w:val="0"/>
              <w:autoSpaceDE w:val="0"/>
              <w:autoSpaceDN w:val="0"/>
              <w:jc w:val="center"/>
              <w:rPr>
                <w:b/>
                <w:bCs/>
                <w:sz w:val="28"/>
                <w:szCs w:val="28"/>
              </w:rPr>
            </w:pPr>
            <w:r w:rsidRPr="005414B2">
              <w:rPr>
                <w:b/>
                <w:bCs/>
                <w:sz w:val="28"/>
                <w:szCs w:val="28"/>
              </w:rPr>
              <w:t xml:space="preserve">м. </w:t>
            </w:r>
            <w:r>
              <w:rPr>
                <w:b/>
                <w:bCs/>
                <w:sz w:val="28"/>
                <w:szCs w:val="28"/>
              </w:rPr>
              <w:t>Запоріжжя - 202</w:t>
            </w:r>
            <w:r w:rsidR="00EF0246">
              <w:rPr>
                <w:b/>
                <w:bCs/>
                <w:sz w:val="28"/>
                <w:szCs w:val="28"/>
              </w:rPr>
              <w:t>4</w:t>
            </w:r>
          </w:p>
          <w:p w14:paraId="17FA8F20" w14:textId="7878E124" w:rsidR="00F47DB0" w:rsidRPr="007D5B23" w:rsidRDefault="00F47DB0" w:rsidP="007D5B23">
            <w:pPr>
              <w:ind w:right="142"/>
              <w:jc w:val="center"/>
              <w:rPr>
                <w:b/>
                <w:sz w:val="32"/>
                <w:szCs w:val="32"/>
              </w:rPr>
            </w:pPr>
            <w:r w:rsidRPr="005414B2">
              <w:rPr>
                <w:b/>
                <w:sz w:val="28"/>
                <w:szCs w:val="28"/>
              </w:rPr>
              <w:br w:type="page"/>
            </w:r>
          </w:p>
          <w:p w14:paraId="52A6B9D8" w14:textId="77777777" w:rsidR="00EB0F2F" w:rsidRDefault="00EB0F2F" w:rsidP="00EB0F2F">
            <w:pPr>
              <w:jc w:val="both"/>
            </w:pPr>
            <w:r>
              <w:lastRenderedPageBreak/>
              <w:t>Ця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w:t>
            </w:r>
          </w:p>
          <w:p w14:paraId="613483EF" w14:textId="77777777" w:rsidR="00EB0F2F" w:rsidRDefault="00EB0F2F" w:rsidP="00EB0F2F">
            <w:pPr>
              <w:jc w:val="both"/>
            </w:pPr>
            <w:r>
              <w:t>Тендерна документація містить:</w:t>
            </w:r>
          </w:p>
          <w:p w14:paraId="36B65A51" w14:textId="103C7585" w:rsidR="00EB0F2F" w:rsidRDefault="00EB0F2F" w:rsidP="00EB0F2F">
            <w:pPr>
              <w:jc w:val="both"/>
            </w:pPr>
            <w:r>
              <w:t xml:space="preserve">– 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перелік складових тендерної документації, у графі 3 вимоги щодо їх заповнення відповідно до Закону та Постанови Кабінету Міністрів України від 12.10.2022 р. № </w:t>
            </w:r>
            <w:r w:rsidRPr="00E164ED">
              <w:t>1178</w:t>
            </w:r>
            <w:r w:rsidR="00017FF8" w:rsidRPr="00E164ED">
              <w:t xml:space="preserve"> (із змінами й доповненнями)</w:t>
            </w:r>
            <w:r w:rsidRPr="00E164ED">
              <w:t>;</w:t>
            </w:r>
          </w:p>
          <w:p w14:paraId="0CB39DE3" w14:textId="77777777" w:rsidR="00EB0F2F" w:rsidRDefault="00EB0F2F" w:rsidP="00EB0F2F">
            <w:pPr>
              <w:jc w:val="both"/>
            </w:pPr>
            <w:r>
              <w:t xml:space="preserve">– інформацію, що формується замовником шляхом заповнення окремих полів електронних форм електронної системи </w:t>
            </w:r>
            <w:proofErr w:type="spellStart"/>
            <w:r>
              <w:t>закупівель</w:t>
            </w:r>
            <w:proofErr w:type="spellEnd"/>
            <w:r>
              <w:t>;</w:t>
            </w:r>
          </w:p>
          <w:p w14:paraId="61BCB360" w14:textId="77777777" w:rsidR="00EB0F2F" w:rsidRDefault="00EB0F2F" w:rsidP="00EB0F2F">
            <w:pPr>
              <w:jc w:val="both"/>
            </w:pPr>
            <w:r>
              <w:t>– додатки до тендерної документації.</w:t>
            </w:r>
          </w:p>
          <w:p w14:paraId="614BF49D" w14:textId="1F3A66A2" w:rsidR="00F47DB0" w:rsidRPr="000A036C" w:rsidRDefault="00EB0F2F" w:rsidP="00EB0F2F">
            <w:pPr>
              <w:jc w:val="both"/>
              <w:rPr>
                <w:u w:val="single"/>
              </w:rPr>
            </w:pPr>
            <w:r>
              <w:t>Зміст кожного розділу тендерної документації визначається замовником.</w:t>
            </w:r>
          </w:p>
          <w:p w14:paraId="39F40A6B" w14:textId="77777777" w:rsidR="00F47DB0" w:rsidRPr="000A036C" w:rsidRDefault="00F47DB0" w:rsidP="00AD5FAC">
            <w:pPr>
              <w:jc w:val="both"/>
              <w:rPr>
                <w:bCs/>
                <w:szCs w:val="28"/>
                <w:u w:val="single"/>
              </w:rPr>
            </w:pPr>
          </w:p>
          <w:p w14:paraId="62408D7A" w14:textId="77777777" w:rsidR="00F47DB0" w:rsidRPr="000A036C" w:rsidRDefault="00F47DB0" w:rsidP="00B91EB3">
            <w:pPr>
              <w:jc w:val="center"/>
              <w:rPr>
                <w:b/>
                <w:bCs/>
                <w:color w:val="000000"/>
              </w:rPr>
            </w:pPr>
            <w:r w:rsidRPr="000A036C">
              <w:rPr>
                <w:b/>
                <w:bCs/>
                <w:color w:val="000000"/>
              </w:rPr>
              <w:t>ПОРЯДОК</w:t>
            </w:r>
          </w:p>
          <w:p w14:paraId="61805CA8" w14:textId="33E16094" w:rsidR="00F47DB0" w:rsidRPr="000A036C" w:rsidRDefault="00F47DB0" w:rsidP="00B91EB3">
            <w:pPr>
              <w:jc w:val="center"/>
              <w:rPr>
                <w:b/>
                <w:bCs/>
                <w:color w:val="000000"/>
              </w:rPr>
            </w:pPr>
            <w:r w:rsidRPr="000A036C">
              <w:rPr>
                <w:b/>
                <w:bCs/>
                <w:color w:val="000000"/>
              </w:rPr>
              <w:t>заповнення тендерної документації</w:t>
            </w:r>
          </w:p>
          <w:p w14:paraId="146F82FC" w14:textId="77777777" w:rsidR="00F47DB0" w:rsidRPr="000A036C" w:rsidRDefault="00F47DB0" w:rsidP="00B91EB3">
            <w:pPr>
              <w:ind w:right="142"/>
              <w:jc w:val="both"/>
            </w:pPr>
          </w:p>
          <w:p w14:paraId="17918C86" w14:textId="72E5E52F" w:rsidR="00F47DB0" w:rsidRPr="0050495F" w:rsidRDefault="00F47DB0" w:rsidP="007E4ED9">
            <w:pPr>
              <w:autoSpaceDE w:val="0"/>
              <w:autoSpaceDN w:val="0"/>
              <w:adjustRightInd w:val="0"/>
              <w:ind w:right="142"/>
              <w:jc w:val="center"/>
              <w:rPr>
                <w:sz w:val="36"/>
              </w:rPr>
            </w:pPr>
            <w:r w:rsidRPr="000A036C">
              <w:rPr>
                <w:b/>
              </w:rPr>
              <w:t>Розділ 1. Загальні положення</w:t>
            </w:r>
          </w:p>
        </w:tc>
      </w:tr>
      <w:tr w:rsidR="005E4F99" w:rsidRPr="0050495F" w14:paraId="6BC6C55A" w14:textId="77777777" w:rsidTr="0092477B">
        <w:tc>
          <w:tcPr>
            <w:tcW w:w="579" w:type="dxa"/>
          </w:tcPr>
          <w:p w14:paraId="0448CF4B" w14:textId="77777777" w:rsidR="005E4F99" w:rsidRPr="0050495F" w:rsidRDefault="005E4F99" w:rsidP="00B91EB3">
            <w:pPr>
              <w:ind w:right="142"/>
              <w:jc w:val="center"/>
            </w:pPr>
            <w:r w:rsidRPr="0050495F">
              <w:lastRenderedPageBreak/>
              <w:t>1.</w:t>
            </w:r>
          </w:p>
        </w:tc>
        <w:tc>
          <w:tcPr>
            <w:tcW w:w="2433" w:type="dxa"/>
          </w:tcPr>
          <w:p w14:paraId="784531F5" w14:textId="77777777" w:rsidR="005E4F99" w:rsidRPr="0050495F" w:rsidRDefault="005E4F99" w:rsidP="00B91EB3">
            <w:pPr>
              <w:ind w:right="142"/>
              <w:rPr>
                <w:b/>
              </w:rPr>
            </w:pPr>
            <w:r w:rsidRPr="0050495F">
              <w:rPr>
                <w:b/>
              </w:rPr>
              <w:t>Терміни, які вживаються в тендерній документації</w:t>
            </w:r>
          </w:p>
        </w:tc>
        <w:tc>
          <w:tcPr>
            <w:tcW w:w="6911" w:type="dxa"/>
          </w:tcPr>
          <w:p w14:paraId="07CC9B30" w14:textId="77777777" w:rsidR="00017FF8" w:rsidRPr="00E164ED" w:rsidRDefault="00017FF8" w:rsidP="00017FF8">
            <w:pPr>
              <w:tabs>
                <w:tab w:val="left" w:pos="2160"/>
                <w:tab w:val="left" w:pos="3600"/>
                <w:tab w:val="left" w:pos="8435"/>
              </w:tabs>
              <w:ind w:right="34" w:firstLine="280"/>
              <w:jc w:val="both"/>
            </w:pPr>
            <w:r w:rsidRPr="00E164ED">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E164ED">
              <w:t>закупівель</w:t>
            </w:r>
            <w:proofErr w:type="spellEnd"/>
            <w:r w:rsidRPr="00E164ED">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119A694F" w14:textId="4F6A4033" w:rsidR="005E4F99" w:rsidRPr="000A036C" w:rsidRDefault="00017FF8" w:rsidP="00017FF8">
            <w:pPr>
              <w:tabs>
                <w:tab w:val="left" w:pos="2160"/>
                <w:tab w:val="left" w:pos="3600"/>
                <w:tab w:val="left" w:pos="8435"/>
              </w:tabs>
              <w:ind w:right="34" w:firstLine="280"/>
              <w:jc w:val="both"/>
            </w:pPr>
            <w:r w:rsidRPr="00E164ED">
              <w:t xml:space="preserve"> Терміни, які використовуються в цій документації, вживаються у значенні, наведеному в Законі та Особливостях.</w:t>
            </w:r>
          </w:p>
        </w:tc>
      </w:tr>
      <w:tr w:rsidR="005E4F99" w:rsidRPr="0050495F" w14:paraId="475D2A74" w14:textId="77777777" w:rsidTr="0092477B">
        <w:tc>
          <w:tcPr>
            <w:tcW w:w="579" w:type="dxa"/>
          </w:tcPr>
          <w:p w14:paraId="438DFCBD" w14:textId="77777777" w:rsidR="005E4F99" w:rsidRPr="0050495F" w:rsidRDefault="005E4F99" w:rsidP="00B91EB3">
            <w:pPr>
              <w:tabs>
                <w:tab w:val="left" w:pos="2160"/>
                <w:tab w:val="left" w:pos="3600"/>
              </w:tabs>
              <w:ind w:right="142"/>
              <w:jc w:val="center"/>
              <w:rPr>
                <w:b/>
              </w:rPr>
            </w:pPr>
            <w:r w:rsidRPr="0050495F">
              <w:rPr>
                <w:b/>
              </w:rPr>
              <w:t>2.</w:t>
            </w:r>
          </w:p>
        </w:tc>
        <w:tc>
          <w:tcPr>
            <w:tcW w:w="2433" w:type="dxa"/>
          </w:tcPr>
          <w:p w14:paraId="3925BFFE" w14:textId="77777777" w:rsidR="005E4F99" w:rsidRPr="0050495F" w:rsidRDefault="005E4F99" w:rsidP="00B91EB3">
            <w:pPr>
              <w:tabs>
                <w:tab w:val="left" w:pos="2160"/>
                <w:tab w:val="left" w:pos="3600"/>
              </w:tabs>
              <w:ind w:right="142"/>
              <w:rPr>
                <w:b/>
              </w:rPr>
            </w:pPr>
            <w:r w:rsidRPr="0050495F">
              <w:rPr>
                <w:b/>
              </w:rPr>
              <w:t> Інформація про замовника торгів:</w:t>
            </w:r>
          </w:p>
        </w:tc>
        <w:tc>
          <w:tcPr>
            <w:tcW w:w="6911" w:type="dxa"/>
          </w:tcPr>
          <w:p w14:paraId="48AA4671" w14:textId="77777777" w:rsidR="005E4F99" w:rsidRPr="007E4ED9" w:rsidRDefault="005E4F99" w:rsidP="00B91EB3">
            <w:pPr>
              <w:tabs>
                <w:tab w:val="left" w:pos="2160"/>
                <w:tab w:val="left" w:pos="3600"/>
              </w:tabs>
              <w:ind w:right="142" w:firstLine="426"/>
              <w:jc w:val="both"/>
              <w:rPr>
                <w:iCs/>
              </w:rPr>
            </w:pPr>
          </w:p>
        </w:tc>
      </w:tr>
      <w:tr w:rsidR="005E4F99" w:rsidRPr="0050495F" w14:paraId="46B83396" w14:textId="77777777" w:rsidTr="0092477B">
        <w:tc>
          <w:tcPr>
            <w:tcW w:w="579" w:type="dxa"/>
          </w:tcPr>
          <w:p w14:paraId="5C326FF7" w14:textId="77777777" w:rsidR="005E4F99" w:rsidRPr="0050495F" w:rsidRDefault="005E4F99" w:rsidP="00B91EB3">
            <w:pPr>
              <w:tabs>
                <w:tab w:val="left" w:pos="2160"/>
                <w:tab w:val="left" w:pos="3600"/>
              </w:tabs>
              <w:jc w:val="center"/>
            </w:pPr>
            <w:r w:rsidRPr="0050495F">
              <w:t>2.1.</w:t>
            </w:r>
          </w:p>
        </w:tc>
        <w:tc>
          <w:tcPr>
            <w:tcW w:w="2433" w:type="dxa"/>
          </w:tcPr>
          <w:p w14:paraId="15FE500B" w14:textId="77777777" w:rsidR="005E4F99" w:rsidRPr="0050495F" w:rsidRDefault="005E4F99" w:rsidP="00B91EB3">
            <w:pPr>
              <w:tabs>
                <w:tab w:val="left" w:pos="2160"/>
                <w:tab w:val="left" w:pos="3600"/>
              </w:tabs>
              <w:ind w:right="142"/>
            </w:pPr>
            <w:r w:rsidRPr="0050495F">
              <w:t xml:space="preserve"> повне найменування:</w:t>
            </w:r>
          </w:p>
        </w:tc>
        <w:tc>
          <w:tcPr>
            <w:tcW w:w="6911" w:type="dxa"/>
          </w:tcPr>
          <w:p w14:paraId="58516C65" w14:textId="04AAE8F7" w:rsidR="005E4F99" w:rsidRPr="000A036C" w:rsidRDefault="00843B52" w:rsidP="00B91EB3">
            <w:pPr>
              <w:ind w:left="30" w:right="142"/>
            </w:pPr>
            <w:r w:rsidRPr="00843B52">
              <w:t>Національний університет «Запорізька політехніка»</w:t>
            </w:r>
          </w:p>
        </w:tc>
      </w:tr>
      <w:tr w:rsidR="005E4F99" w:rsidRPr="0050495F" w14:paraId="5B01A760" w14:textId="77777777" w:rsidTr="0092477B">
        <w:tc>
          <w:tcPr>
            <w:tcW w:w="579" w:type="dxa"/>
          </w:tcPr>
          <w:p w14:paraId="239FD39E" w14:textId="77777777" w:rsidR="005E4F99" w:rsidRPr="0050495F" w:rsidRDefault="005E4F99" w:rsidP="00B91EB3">
            <w:pPr>
              <w:tabs>
                <w:tab w:val="left" w:pos="2160"/>
                <w:tab w:val="left" w:pos="3600"/>
              </w:tabs>
              <w:jc w:val="both"/>
            </w:pPr>
            <w:r w:rsidRPr="0050495F">
              <w:t>2.2</w:t>
            </w:r>
          </w:p>
        </w:tc>
        <w:tc>
          <w:tcPr>
            <w:tcW w:w="2433" w:type="dxa"/>
          </w:tcPr>
          <w:p w14:paraId="45860ADF" w14:textId="77777777" w:rsidR="005E4F99" w:rsidRPr="0050495F" w:rsidRDefault="005E4F99" w:rsidP="00B91EB3">
            <w:pPr>
              <w:tabs>
                <w:tab w:val="left" w:pos="2160"/>
                <w:tab w:val="left" w:pos="3600"/>
              </w:tabs>
              <w:ind w:right="142"/>
            </w:pPr>
            <w:r w:rsidRPr="0050495F">
              <w:t>місцезнаходження:</w:t>
            </w:r>
          </w:p>
        </w:tc>
        <w:tc>
          <w:tcPr>
            <w:tcW w:w="6911" w:type="dxa"/>
          </w:tcPr>
          <w:p w14:paraId="425BE8E0" w14:textId="18FCFB77" w:rsidR="005E4F99" w:rsidRPr="000A036C" w:rsidRDefault="00313B5F" w:rsidP="00313B5F">
            <w:pPr>
              <w:ind w:left="30" w:right="142"/>
              <w:jc w:val="both"/>
            </w:pPr>
            <w:r w:rsidRPr="00C31BBA">
              <w:t>69063, Україна, Запорізька обл., м. Запоріжжя, вул. Жуковського, 64</w:t>
            </w:r>
            <w:r>
              <w:t>.</w:t>
            </w:r>
          </w:p>
        </w:tc>
      </w:tr>
      <w:tr w:rsidR="005E4F99" w:rsidRPr="0050495F" w14:paraId="74CFF7B4" w14:textId="77777777" w:rsidTr="0092477B">
        <w:tc>
          <w:tcPr>
            <w:tcW w:w="579" w:type="dxa"/>
          </w:tcPr>
          <w:p w14:paraId="697EEB15" w14:textId="77777777" w:rsidR="005E4F99" w:rsidRPr="0050495F" w:rsidRDefault="005E4F99" w:rsidP="00B91EB3">
            <w:pPr>
              <w:tabs>
                <w:tab w:val="left" w:pos="2160"/>
                <w:tab w:val="left" w:pos="3600"/>
              </w:tabs>
              <w:ind w:right="34"/>
              <w:jc w:val="center"/>
            </w:pPr>
            <w:r w:rsidRPr="0050495F">
              <w:t>2.3.</w:t>
            </w:r>
          </w:p>
        </w:tc>
        <w:tc>
          <w:tcPr>
            <w:tcW w:w="2433" w:type="dxa"/>
          </w:tcPr>
          <w:p w14:paraId="450D8355" w14:textId="77777777" w:rsidR="005E4F99" w:rsidRPr="0050495F" w:rsidRDefault="005E4F99" w:rsidP="00B91EB3">
            <w:pPr>
              <w:tabs>
                <w:tab w:val="left" w:pos="2160"/>
                <w:tab w:val="left" w:pos="3600"/>
              </w:tabs>
              <w:ind w:right="142"/>
            </w:pPr>
            <w:r w:rsidRPr="0050495F">
              <w:t> посадова особа замовника, уповноважена здійснювати зв'язок з учасниками:</w:t>
            </w:r>
          </w:p>
        </w:tc>
        <w:tc>
          <w:tcPr>
            <w:tcW w:w="6911" w:type="dxa"/>
            <w:vAlign w:val="center"/>
          </w:tcPr>
          <w:p w14:paraId="5F7B1DEA" w14:textId="77777777" w:rsidR="007E4ED9" w:rsidRDefault="00313B5F" w:rsidP="007E4ED9">
            <w:pPr>
              <w:pStyle w:val="ShiftAlt"/>
              <w:spacing w:line="240" w:lineRule="auto"/>
              <w:ind w:firstLine="0"/>
              <w:rPr>
                <w:rFonts w:eastAsia="Times New Roman" w:cs="Times New Roman"/>
                <w:szCs w:val="24"/>
              </w:rPr>
            </w:pPr>
            <w:r w:rsidRPr="00DD1A2C">
              <w:rPr>
                <w:rFonts w:eastAsia="Times New Roman" w:cs="Times New Roman"/>
                <w:szCs w:val="24"/>
              </w:rPr>
              <w:t>Олександр НАУМЕНКО</w:t>
            </w:r>
            <w:r>
              <w:rPr>
                <w:rFonts w:eastAsia="Times New Roman" w:cs="Times New Roman"/>
                <w:szCs w:val="24"/>
              </w:rPr>
              <w:t xml:space="preserve"> - Уповноважена особа </w:t>
            </w:r>
            <w:r w:rsidR="007E4ED9">
              <w:rPr>
                <w:rFonts w:eastAsia="Times New Roman" w:cs="Times New Roman"/>
                <w:szCs w:val="24"/>
              </w:rPr>
              <w:t>зі</w:t>
            </w:r>
            <w:r>
              <w:rPr>
                <w:rFonts w:eastAsia="Times New Roman" w:cs="Times New Roman"/>
                <w:szCs w:val="24"/>
              </w:rPr>
              <w:t xml:space="preserve"> здійснення </w:t>
            </w:r>
            <w:proofErr w:type="spellStart"/>
            <w:r>
              <w:rPr>
                <w:rFonts w:eastAsia="Times New Roman" w:cs="Times New Roman"/>
                <w:szCs w:val="24"/>
              </w:rPr>
              <w:t>закупівель</w:t>
            </w:r>
            <w:proofErr w:type="spellEnd"/>
            <w:r>
              <w:rPr>
                <w:rFonts w:eastAsia="Times New Roman" w:cs="Times New Roman"/>
                <w:szCs w:val="24"/>
              </w:rPr>
              <w:t xml:space="preserve"> </w:t>
            </w:r>
            <w:r w:rsidR="007E4ED9">
              <w:rPr>
                <w:rFonts w:eastAsia="Times New Roman" w:cs="Times New Roman"/>
                <w:szCs w:val="24"/>
              </w:rPr>
              <w:t>Національного університету</w:t>
            </w:r>
            <w:r w:rsidRPr="00DD1A2C">
              <w:rPr>
                <w:rFonts w:eastAsia="Times New Roman" w:cs="Times New Roman"/>
                <w:szCs w:val="24"/>
              </w:rPr>
              <w:t xml:space="preserve"> «Запорізька політехніка»,</w:t>
            </w:r>
            <w:r>
              <w:rPr>
                <w:rFonts w:eastAsia="Times New Roman" w:cs="Times New Roman"/>
                <w:szCs w:val="24"/>
              </w:rPr>
              <w:t xml:space="preserve"> </w:t>
            </w:r>
            <w:r w:rsidRPr="00DD1A2C">
              <w:rPr>
                <w:rFonts w:eastAsia="Times New Roman" w:cs="Times New Roman"/>
                <w:szCs w:val="24"/>
              </w:rPr>
              <w:t>начальник відділу матеріально-</w:t>
            </w:r>
            <w:r>
              <w:rPr>
                <w:rFonts w:eastAsia="Times New Roman" w:cs="Times New Roman"/>
                <w:szCs w:val="24"/>
              </w:rPr>
              <w:t>технічного постачання</w:t>
            </w:r>
          </w:p>
          <w:p w14:paraId="31DB027E" w14:textId="77777777" w:rsidR="0035752B" w:rsidRDefault="00313B5F" w:rsidP="0035752B">
            <w:pPr>
              <w:pStyle w:val="ShiftAlt"/>
              <w:spacing w:line="240" w:lineRule="auto"/>
              <w:ind w:firstLine="0"/>
            </w:pPr>
            <w:r w:rsidRPr="00DD1A2C">
              <w:t>068-09-05-330</w:t>
            </w:r>
            <w:r w:rsidR="0035752B">
              <w:t xml:space="preserve"> </w:t>
            </w:r>
          </w:p>
          <w:p w14:paraId="2EEDD34D" w14:textId="6D2B514E" w:rsidR="005E4F99" w:rsidRPr="00584679" w:rsidRDefault="00313B5F" w:rsidP="0035752B">
            <w:pPr>
              <w:pStyle w:val="ShiftAlt"/>
              <w:spacing w:line="240" w:lineRule="auto"/>
              <w:ind w:firstLine="0"/>
            </w:pPr>
            <w:r w:rsidRPr="00DD1A2C">
              <w:t>Е-</w:t>
            </w:r>
            <w:proofErr w:type="spellStart"/>
            <w:r w:rsidRPr="00DD1A2C">
              <w:t>mail</w:t>
            </w:r>
            <w:proofErr w:type="spellEnd"/>
            <w:r>
              <w:t>:</w:t>
            </w:r>
            <w:r w:rsidRPr="00DD1A2C">
              <w:t xml:space="preserve"> </w:t>
            </w:r>
            <w:hyperlink r:id="rId8" w:history="1">
              <w:r w:rsidRPr="00E92C33">
                <w:rPr>
                  <w:rStyle w:val="ab"/>
                </w:rPr>
                <w:t>zakupivlinuzp@gmail.com</w:t>
              </w:r>
            </w:hyperlink>
          </w:p>
        </w:tc>
      </w:tr>
      <w:tr w:rsidR="005E4F99" w:rsidRPr="0050495F" w14:paraId="4896B575" w14:textId="77777777" w:rsidTr="008E18C3">
        <w:tc>
          <w:tcPr>
            <w:tcW w:w="579" w:type="dxa"/>
          </w:tcPr>
          <w:p w14:paraId="695EA036" w14:textId="77777777" w:rsidR="005E4F99" w:rsidRPr="0050495F" w:rsidRDefault="005E4F99" w:rsidP="00B91EB3">
            <w:pPr>
              <w:tabs>
                <w:tab w:val="left" w:pos="2160"/>
                <w:tab w:val="left" w:pos="3600"/>
              </w:tabs>
              <w:ind w:right="142"/>
              <w:jc w:val="center"/>
              <w:rPr>
                <w:b/>
              </w:rPr>
            </w:pPr>
            <w:r w:rsidRPr="0050495F">
              <w:rPr>
                <w:b/>
              </w:rPr>
              <w:t>3.</w:t>
            </w:r>
          </w:p>
        </w:tc>
        <w:tc>
          <w:tcPr>
            <w:tcW w:w="2433" w:type="dxa"/>
          </w:tcPr>
          <w:p w14:paraId="6E352024" w14:textId="77777777" w:rsidR="005E4F99" w:rsidRPr="0050495F" w:rsidRDefault="005E4F99" w:rsidP="00B91EB3">
            <w:pPr>
              <w:tabs>
                <w:tab w:val="left" w:pos="2160"/>
                <w:tab w:val="left" w:pos="3600"/>
              </w:tabs>
              <w:ind w:right="142"/>
              <w:rPr>
                <w:b/>
              </w:rPr>
            </w:pPr>
            <w:r w:rsidRPr="0050495F">
              <w:rPr>
                <w:b/>
              </w:rPr>
              <w:t>Процедура закупівлі</w:t>
            </w:r>
          </w:p>
        </w:tc>
        <w:tc>
          <w:tcPr>
            <w:tcW w:w="6911" w:type="dxa"/>
            <w:vAlign w:val="center"/>
          </w:tcPr>
          <w:p w14:paraId="071EEDD5" w14:textId="113781C9" w:rsidR="005E4F99" w:rsidRPr="000A036C" w:rsidRDefault="00203719" w:rsidP="00203719">
            <w:pPr>
              <w:tabs>
                <w:tab w:val="left" w:pos="2160"/>
                <w:tab w:val="left" w:pos="3600"/>
              </w:tabs>
              <w:ind w:right="142" w:firstLine="138"/>
              <w:jc w:val="both"/>
              <w:rPr>
                <w:b/>
              </w:rPr>
            </w:pPr>
            <w:r w:rsidRPr="00203719">
              <w:rPr>
                <w:b/>
              </w:rPr>
              <w:t>ВІДКРИТІ ТОРГИ</w:t>
            </w:r>
            <w:r>
              <w:rPr>
                <w:b/>
              </w:rPr>
              <w:t xml:space="preserve"> </w:t>
            </w:r>
            <w:r w:rsidRPr="00203719">
              <w:rPr>
                <w:b/>
              </w:rPr>
              <w:t>З ОСОБЛИВОСТЯМИ</w:t>
            </w:r>
          </w:p>
        </w:tc>
      </w:tr>
      <w:tr w:rsidR="005E4F99" w:rsidRPr="0050495F" w14:paraId="241E99AF" w14:textId="77777777" w:rsidTr="0092477B">
        <w:tc>
          <w:tcPr>
            <w:tcW w:w="579" w:type="dxa"/>
          </w:tcPr>
          <w:p w14:paraId="58BC225E" w14:textId="77777777" w:rsidR="005E4F99" w:rsidRPr="0050495F" w:rsidRDefault="005E4F99" w:rsidP="00B91EB3">
            <w:pPr>
              <w:tabs>
                <w:tab w:val="left" w:pos="2160"/>
                <w:tab w:val="left" w:pos="3600"/>
              </w:tabs>
              <w:ind w:right="142"/>
              <w:jc w:val="center"/>
              <w:rPr>
                <w:b/>
              </w:rPr>
            </w:pPr>
            <w:r w:rsidRPr="0050495F">
              <w:rPr>
                <w:b/>
              </w:rPr>
              <w:t>4.</w:t>
            </w:r>
          </w:p>
        </w:tc>
        <w:tc>
          <w:tcPr>
            <w:tcW w:w="2433" w:type="dxa"/>
          </w:tcPr>
          <w:p w14:paraId="447F5A52" w14:textId="77777777" w:rsidR="005E4F99" w:rsidRPr="0050495F" w:rsidRDefault="005E4F99" w:rsidP="00B91EB3">
            <w:pPr>
              <w:tabs>
                <w:tab w:val="left" w:pos="2160"/>
                <w:tab w:val="left" w:pos="3600"/>
              </w:tabs>
              <w:ind w:right="142"/>
              <w:rPr>
                <w:b/>
              </w:rPr>
            </w:pPr>
            <w:r w:rsidRPr="0050495F">
              <w:rPr>
                <w:b/>
              </w:rPr>
              <w:t> Інформація про предмет закупівлі</w:t>
            </w:r>
          </w:p>
        </w:tc>
        <w:tc>
          <w:tcPr>
            <w:tcW w:w="6911" w:type="dxa"/>
          </w:tcPr>
          <w:p w14:paraId="64B8E463" w14:textId="77777777" w:rsidR="005E4F99" w:rsidRPr="000A036C" w:rsidRDefault="005E4F99" w:rsidP="00B91EB3">
            <w:pPr>
              <w:tabs>
                <w:tab w:val="left" w:pos="2160"/>
                <w:tab w:val="left" w:pos="3600"/>
              </w:tabs>
              <w:ind w:right="142" w:firstLine="426"/>
              <w:jc w:val="both"/>
            </w:pPr>
          </w:p>
        </w:tc>
      </w:tr>
      <w:tr w:rsidR="005E4F99" w:rsidRPr="0050495F" w14:paraId="03995457" w14:textId="77777777" w:rsidTr="0092477B">
        <w:trPr>
          <w:trHeight w:val="733"/>
        </w:trPr>
        <w:tc>
          <w:tcPr>
            <w:tcW w:w="579" w:type="dxa"/>
          </w:tcPr>
          <w:p w14:paraId="44FAA1BF" w14:textId="77777777" w:rsidR="005E4F99" w:rsidRPr="0050495F" w:rsidRDefault="005E4F99" w:rsidP="00B91EB3">
            <w:pPr>
              <w:tabs>
                <w:tab w:val="left" w:pos="2160"/>
                <w:tab w:val="left" w:pos="3600"/>
              </w:tabs>
              <w:ind w:right="34"/>
              <w:jc w:val="center"/>
            </w:pPr>
            <w:r w:rsidRPr="0050495F">
              <w:t>4.1.</w:t>
            </w:r>
          </w:p>
        </w:tc>
        <w:tc>
          <w:tcPr>
            <w:tcW w:w="2433" w:type="dxa"/>
          </w:tcPr>
          <w:p w14:paraId="5E1BE7B0" w14:textId="77777777" w:rsidR="005E4F99" w:rsidRPr="0050495F" w:rsidRDefault="005E4F99" w:rsidP="00B91EB3">
            <w:pPr>
              <w:tabs>
                <w:tab w:val="left" w:pos="2160"/>
                <w:tab w:val="left" w:pos="3600"/>
              </w:tabs>
              <w:ind w:right="142"/>
            </w:pPr>
            <w:r w:rsidRPr="0050495F">
              <w:t>назва предмета закупівлі:</w:t>
            </w:r>
          </w:p>
        </w:tc>
        <w:tc>
          <w:tcPr>
            <w:tcW w:w="6911" w:type="dxa"/>
            <w:vAlign w:val="center"/>
          </w:tcPr>
          <w:p w14:paraId="2E7CECB5" w14:textId="77777777" w:rsidR="00E164ED" w:rsidRDefault="00E164ED" w:rsidP="00A975C5">
            <w:pPr>
              <w:tabs>
                <w:tab w:val="left" w:pos="1773"/>
              </w:tabs>
              <w:rPr>
                <w:b/>
                <w:color w:val="000000"/>
                <w:lang w:eastAsia="zh-CN"/>
              </w:rPr>
            </w:pPr>
            <w:r w:rsidRPr="00E164ED">
              <w:rPr>
                <w:b/>
                <w:color w:val="000000"/>
                <w:lang w:eastAsia="zh-CN"/>
              </w:rPr>
              <w:t xml:space="preserve">Металографічний шліфувально-полірувальний верстат </w:t>
            </w:r>
          </w:p>
          <w:p w14:paraId="2F0F9379" w14:textId="62CB5B5D" w:rsidR="00EA748D" w:rsidRPr="000B6D83" w:rsidRDefault="00E164ED" w:rsidP="00A975C5">
            <w:pPr>
              <w:tabs>
                <w:tab w:val="left" w:pos="1773"/>
              </w:tabs>
              <w:rPr>
                <w:b/>
                <w:color w:val="000000"/>
                <w:lang w:eastAsia="zh-CN"/>
              </w:rPr>
            </w:pPr>
            <w:r w:rsidRPr="00E164ED">
              <w:rPr>
                <w:b/>
                <w:color w:val="000000"/>
                <w:lang w:eastAsia="zh-CN"/>
              </w:rPr>
              <w:t>(Код ДК 021:2015:  31720000-9 – Електромеханічне обладнання)</w:t>
            </w:r>
          </w:p>
        </w:tc>
      </w:tr>
      <w:tr w:rsidR="005E4F99" w:rsidRPr="0050495F" w14:paraId="797D2E2E" w14:textId="77777777" w:rsidTr="0092477B">
        <w:trPr>
          <w:trHeight w:val="309"/>
        </w:trPr>
        <w:tc>
          <w:tcPr>
            <w:tcW w:w="579" w:type="dxa"/>
          </w:tcPr>
          <w:p w14:paraId="2C4536BE" w14:textId="77777777" w:rsidR="005E4F99" w:rsidRPr="0050495F" w:rsidRDefault="005E4F99" w:rsidP="00B91EB3">
            <w:pPr>
              <w:tabs>
                <w:tab w:val="left" w:pos="2160"/>
                <w:tab w:val="left" w:pos="3600"/>
              </w:tabs>
              <w:jc w:val="center"/>
            </w:pPr>
            <w:r w:rsidRPr="0050495F">
              <w:t>4.2.</w:t>
            </w:r>
          </w:p>
        </w:tc>
        <w:tc>
          <w:tcPr>
            <w:tcW w:w="2433" w:type="dxa"/>
          </w:tcPr>
          <w:p w14:paraId="7651E625" w14:textId="77777777" w:rsidR="005E4F99" w:rsidRPr="0050495F" w:rsidRDefault="005E4F99" w:rsidP="00B91EB3">
            <w:pPr>
              <w:tabs>
                <w:tab w:val="left" w:pos="2160"/>
                <w:tab w:val="left" w:pos="3600"/>
              </w:tabs>
              <w:ind w:right="142"/>
            </w:pPr>
            <w:r w:rsidRPr="0050495F">
              <w:t>опис окремої частини (частин) предмета закупівлі (лота), щодо якої можуть бути подані тендерні пропозиції</w:t>
            </w:r>
          </w:p>
        </w:tc>
        <w:tc>
          <w:tcPr>
            <w:tcW w:w="6911" w:type="dxa"/>
            <w:vAlign w:val="center"/>
          </w:tcPr>
          <w:p w14:paraId="3ACA83FF" w14:textId="77777777" w:rsidR="00CE72C7" w:rsidRDefault="00CE72C7" w:rsidP="0092477B">
            <w:pPr>
              <w:rPr>
                <w:bCs/>
                <w:color w:val="000000"/>
              </w:rPr>
            </w:pPr>
            <w:r w:rsidRPr="00CE72C7">
              <w:rPr>
                <w:bCs/>
                <w:color w:val="000000"/>
              </w:rPr>
              <w:t>Закупівля здійснюється щодо предмета закупівлі в цілому.</w:t>
            </w:r>
          </w:p>
          <w:p w14:paraId="2DB0FA40" w14:textId="1EDA6111" w:rsidR="005E4F99" w:rsidRPr="0050495F" w:rsidRDefault="0092477B" w:rsidP="0092477B">
            <w:pPr>
              <w:rPr>
                <w:color w:val="121212"/>
              </w:rPr>
            </w:pPr>
            <w:r w:rsidRPr="00F81AB5">
              <w:rPr>
                <w:bCs/>
                <w:color w:val="000000"/>
              </w:rPr>
              <w:t>Окремих частин (лотів) предмета закупівлі не передбачено</w:t>
            </w:r>
          </w:p>
        </w:tc>
      </w:tr>
      <w:tr w:rsidR="0061286B" w:rsidRPr="0050495F" w14:paraId="6187B1C4" w14:textId="77777777" w:rsidTr="0092477B">
        <w:tc>
          <w:tcPr>
            <w:tcW w:w="579" w:type="dxa"/>
          </w:tcPr>
          <w:p w14:paraId="52619F1C" w14:textId="77777777" w:rsidR="0061286B" w:rsidRPr="0050495F" w:rsidRDefault="0061286B" w:rsidP="0061286B">
            <w:pPr>
              <w:tabs>
                <w:tab w:val="left" w:pos="2160"/>
                <w:tab w:val="left" w:pos="3600"/>
              </w:tabs>
              <w:jc w:val="center"/>
            </w:pPr>
            <w:r w:rsidRPr="0050495F">
              <w:lastRenderedPageBreak/>
              <w:t>4.3.</w:t>
            </w:r>
          </w:p>
        </w:tc>
        <w:tc>
          <w:tcPr>
            <w:tcW w:w="2433" w:type="dxa"/>
          </w:tcPr>
          <w:p w14:paraId="0621CD84" w14:textId="22D52658" w:rsidR="0061286B" w:rsidRPr="0050495F" w:rsidRDefault="00017FF8" w:rsidP="0061286B">
            <w:pPr>
              <w:tabs>
                <w:tab w:val="left" w:pos="2160"/>
                <w:tab w:val="left" w:pos="3600"/>
              </w:tabs>
              <w:ind w:right="142"/>
            </w:pPr>
            <w:r w:rsidRPr="00E164ED">
              <w:t>кількість товару та місце його поставки</w:t>
            </w:r>
          </w:p>
        </w:tc>
        <w:tc>
          <w:tcPr>
            <w:tcW w:w="6911" w:type="dxa"/>
            <w:vAlign w:val="center"/>
          </w:tcPr>
          <w:p w14:paraId="475BBF7E" w14:textId="68F3EC6F" w:rsidR="00CD4DAD" w:rsidRPr="00A975C5" w:rsidRDefault="00A975C5" w:rsidP="00A975C5">
            <w:pPr>
              <w:rPr>
                <w:bCs/>
                <w:color w:val="121212"/>
              </w:rPr>
            </w:pPr>
            <w:r w:rsidRPr="00A975C5">
              <w:rPr>
                <w:bCs/>
                <w:color w:val="121212"/>
              </w:rPr>
              <w:t>Металографічний шліфувально-полірувальний верстат - 1 шт.</w:t>
            </w:r>
          </w:p>
          <w:p w14:paraId="09F2878C" w14:textId="77777777" w:rsidR="00A975C5" w:rsidRDefault="00A975C5" w:rsidP="00F64C45">
            <w:pPr>
              <w:jc w:val="both"/>
            </w:pPr>
          </w:p>
          <w:p w14:paraId="60135A9A" w14:textId="306ABD72" w:rsidR="0061286B" w:rsidRPr="00847365" w:rsidRDefault="00363CA9" w:rsidP="00F64C45">
            <w:pPr>
              <w:jc w:val="both"/>
            </w:pPr>
            <w:r>
              <w:t xml:space="preserve">Місце поставки </w:t>
            </w:r>
            <w:r w:rsidRPr="00363CA9">
              <w:t>69063, Україна, Запорізька обл., м. Запоріжжя, вул. Жуковського, 64</w:t>
            </w:r>
          </w:p>
        </w:tc>
      </w:tr>
      <w:tr w:rsidR="0061286B" w:rsidRPr="0050495F" w14:paraId="365D7861" w14:textId="77777777" w:rsidTr="0092477B">
        <w:tc>
          <w:tcPr>
            <w:tcW w:w="579" w:type="dxa"/>
          </w:tcPr>
          <w:p w14:paraId="2DBBA01E" w14:textId="77777777" w:rsidR="0061286B" w:rsidRPr="0050495F" w:rsidRDefault="0061286B" w:rsidP="0061286B">
            <w:pPr>
              <w:tabs>
                <w:tab w:val="left" w:pos="2160"/>
                <w:tab w:val="left" w:pos="3600"/>
              </w:tabs>
              <w:jc w:val="center"/>
            </w:pPr>
            <w:r w:rsidRPr="0050495F">
              <w:t>4.4.</w:t>
            </w:r>
          </w:p>
        </w:tc>
        <w:tc>
          <w:tcPr>
            <w:tcW w:w="2433" w:type="dxa"/>
          </w:tcPr>
          <w:p w14:paraId="11FA78AA" w14:textId="77777777" w:rsidR="0061286B" w:rsidRPr="0050495F" w:rsidRDefault="0061286B" w:rsidP="0061286B">
            <w:pPr>
              <w:tabs>
                <w:tab w:val="left" w:pos="2160"/>
                <w:tab w:val="left" w:pos="3600"/>
              </w:tabs>
              <w:ind w:right="142"/>
              <w:rPr>
                <w:b/>
              </w:rPr>
            </w:pPr>
            <w:r w:rsidRPr="0050495F">
              <w:rPr>
                <w:b/>
              </w:rPr>
              <w:t>строк поставки товарів (надання послуг, виконання робіт)</w:t>
            </w:r>
          </w:p>
        </w:tc>
        <w:tc>
          <w:tcPr>
            <w:tcW w:w="6911" w:type="dxa"/>
            <w:vAlign w:val="center"/>
          </w:tcPr>
          <w:p w14:paraId="50F3DC76" w14:textId="7539FD17" w:rsidR="0061286B" w:rsidRPr="00CD4DAD" w:rsidRDefault="00CE72C7" w:rsidP="00597392">
            <w:pPr>
              <w:tabs>
                <w:tab w:val="left" w:pos="2160"/>
                <w:tab w:val="left" w:pos="3600"/>
              </w:tabs>
              <w:ind w:right="142"/>
              <w:jc w:val="both"/>
              <w:rPr>
                <w:color w:val="000000"/>
              </w:rPr>
            </w:pPr>
            <w:r w:rsidRPr="00597392">
              <w:t xml:space="preserve">До </w:t>
            </w:r>
            <w:r w:rsidR="00597392" w:rsidRPr="00597392">
              <w:t>15.11.</w:t>
            </w:r>
            <w:r w:rsidR="00CE69EA" w:rsidRPr="00597392">
              <w:t>202</w:t>
            </w:r>
            <w:r w:rsidR="007E4ED9" w:rsidRPr="00597392">
              <w:t>4</w:t>
            </w:r>
            <w:r w:rsidR="00CE69EA" w:rsidRPr="00597392">
              <w:t xml:space="preserve"> р.</w:t>
            </w:r>
            <w:r w:rsidR="00CE69EA" w:rsidRPr="00CD4DAD">
              <w:t xml:space="preserve"> </w:t>
            </w:r>
          </w:p>
        </w:tc>
      </w:tr>
      <w:tr w:rsidR="0061286B" w:rsidRPr="0050495F" w14:paraId="772EBAFC" w14:textId="77777777" w:rsidTr="0092477B">
        <w:tc>
          <w:tcPr>
            <w:tcW w:w="579" w:type="dxa"/>
          </w:tcPr>
          <w:p w14:paraId="3ADFEF17" w14:textId="77777777" w:rsidR="0061286B" w:rsidRPr="0050495F" w:rsidRDefault="0061286B" w:rsidP="0061286B">
            <w:pPr>
              <w:ind w:right="142"/>
              <w:rPr>
                <w:b/>
              </w:rPr>
            </w:pPr>
            <w:r w:rsidRPr="0050495F">
              <w:rPr>
                <w:b/>
              </w:rPr>
              <w:t>5.</w:t>
            </w:r>
          </w:p>
        </w:tc>
        <w:tc>
          <w:tcPr>
            <w:tcW w:w="2433" w:type="dxa"/>
          </w:tcPr>
          <w:p w14:paraId="3BE414A1" w14:textId="77777777" w:rsidR="0061286B" w:rsidRPr="0050495F" w:rsidRDefault="0061286B" w:rsidP="0061286B">
            <w:pPr>
              <w:ind w:right="142"/>
              <w:rPr>
                <w:b/>
              </w:rPr>
            </w:pPr>
            <w:r w:rsidRPr="0050495F">
              <w:rPr>
                <w:b/>
              </w:rPr>
              <w:t>Недискримінація учасників.</w:t>
            </w:r>
          </w:p>
          <w:p w14:paraId="37F84512" w14:textId="77777777" w:rsidR="0061286B" w:rsidRPr="0050495F" w:rsidRDefault="0061286B" w:rsidP="0061286B">
            <w:pPr>
              <w:ind w:right="142"/>
              <w:rPr>
                <w:b/>
              </w:rPr>
            </w:pPr>
            <w:r w:rsidRPr="0050495F">
              <w:rPr>
                <w:b/>
              </w:rPr>
              <w:t xml:space="preserve">   </w:t>
            </w:r>
          </w:p>
        </w:tc>
        <w:tc>
          <w:tcPr>
            <w:tcW w:w="6911" w:type="dxa"/>
          </w:tcPr>
          <w:p w14:paraId="4A7EA28C" w14:textId="478380C3" w:rsidR="0061286B" w:rsidRPr="0050495F" w:rsidRDefault="00017FF8" w:rsidP="0061286B">
            <w:pPr>
              <w:tabs>
                <w:tab w:val="left" w:pos="2160"/>
                <w:tab w:val="left" w:pos="3600"/>
              </w:tabs>
              <w:ind w:right="142"/>
              <w:jc w:val="both"/>
              <w:rPr>
                <w:i/>
              </w:rPr>
            </w:pPr>
            <w:bookmarkStart w:id="1" w:name="18"/>
            <w:bookmarkEnd w:id="1"/>
            <w:r w:rsidRPr="00E164ED">
              <w:t xml:space="preserve">Учасники (резиденти та нерезиденти) всіх форм власності та організаційно-правових форм беруть участь у процедурах </w:t>
            </w:r>
            <w:proofErr w:type="spellStart"/>
            <w:r w:rsidRPr="00E164ED">
              <w:t>закупівель</w:t>
            </w:r>
            <w:proofErr w:type="spellEnd"/>
            <w:r w:rsidRPr="00E164ED">
              <w:t xml:space="preserve"> на рівних умовах.</w:t>
            </w:r>
          </w:p>
        </w:tc>
      </w:tr>
      <w:tr w:rsidR="0061286B" w:rsidRPr="0050495F" w14:paraId="098341E5" w14:textId="77777777" w:rsidTr="0092477B">
        <w:tc>
          <w:tcPr>
            <w:tcW w:w="579" w:type="dxa"/>
          </w:tcPr>
          <w:p w14:paraId="56C8457D"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0495F">
              <w:rPr>
                <w:b/>
                <w:lang w:eastAsia="en-US"/>
              </w:rPr>
              <w:t>6.</w:t>
            </w:r>
          </w:p>
        </w:tc>
        <w:tc>
          <w:tcPr>
            <w:tcW w:w="2433" w:type="dxa"/>
          </w:tcPr>
          <w:p w14:paraId="5C1EB4A2"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50495F">
              <w:rPr>
                <w:b/>
                <w:lang w:eastAsia="en-US"/>
              </w:rPr>
              <w:t>Інформація  про  валюту,  у якій повинно бути розраховано та зазначено ціну тендерної пропозиції.</w:t>
            </w:r>
          </w:p>
        </w:tc>
        <w:tc>
          <w:tcPr>
            <w:tcW w:w="6911" w:type="dxa"/>
          </w:tcPr>
          <w:p w14:paraId="21049E18" w14:textId="77777777" w:rsidR="0061286B" w:rsidRPr="0050495F" w:rsidRDefault="0061286B" w:rsidP="0061286B">
            <w:pPr>
              <w:tabs>
                <w:tab w:val="left" w:pos="8244"/>
                <w:tab w:val="left" w:pos="9160"/>
                <w:tab w:val="left" w:pos="10076"/>
                <w:tab w:val="left" w:pos="10992"/>
                <w:tab w:val="left" w:pos="11908"/>
                <w:tab w:val="left" w:pos="12824"/>
                <w:tab w:val="left" w:pos="13740"/>
                <w:tab w:val="left" w:pos="14656"/>
              </w:tabs>
              <w:ind w:right="142"/>
              <w:jc w:val="both"/>
            </w:pPr>
            <w:r w:rsidRPr="0050495F">
              <w:t>Валютою  тендерної пропозиції  є гривня.</w:t>
            </w:r>
          </w:p>
          <w:p w14:paraId="1020DF21" w14:textId="77777777" w:rsidR="00CE72C7" w:rsidRDefault="00CE72C7" w:rsidP="00CE72C7">
            <w:pPr>
              <w:pStyle w:val="ac"/>
              <w:spacing w:before="0" w:beforeAutospacing="0" w:after="0" w:afterAutospacing="0"/>
              <w:ind w:right="142"/>
              <w:jc w:val="both"/>
            </w:pPr>
          </w:p>
          <w:p w14:paraId="77F6BDE8" w14:textId="61A80A2C" w:rsidR="00CE72C7" w:rsidRDefault="00CE72C7" w:rsidP="00CE72C7">
            <w:pPr>
              <w:pStyle w:val="ac"/>
              <w:spacing w:before="0" w:beforeAutospacing="0" w:after="0" w:afterAutospacing="0"/>
              <w:ind w:right="142"/>
              <w:jc w:val="both"/>
            </w:pPr>
            <w:r>
              <w:t>У разі якщо</w:t>
            </w:r>
            <w:r>
              <w:rPr>
                <w:lang w:val="ru-RU"/>
              </w:rPr>
              <w:t xml:space="preserve"> </w:t>
            </w:r>
            <w:r>
              <w:t>учасником процедури закупівлі є нерезидент,  такий</w:t>
            </w:r>
          </w:p>
          <w:p w14:paraId="40B56227" w14:textId="09177784" w:rsidR="0061286B" w:rsidRPr="0050495F" w:rsidRDefault="00CE72C7" w:rsidP="00CE72C7">
            <w:pPr>
              <w:pStyle w:val="ac"/>
              <w:spacing w:before="0" w:beforeAutospacing="0" w:after="0" w:afterAutospacing="0"/>
              <w:ind w:right="142"/>
              <w:jc w:val="both"/>
            </w:pPr>
            <w:r>
              <w:t>учасник зазначає ціну пропозиції в електронній системі</w:t>
            </w:r>
            <w:r>
              <w:rPr>
                <w:lang w:val="ru-RU"/>
              </w:rPr>
              <w:t xml:space="preserve"> </w:t>
            </w:r>
            <w:proofErr w:type="spellStart"/>
            <w:r>
              <w:t>закупівель</w:t>
            </w:r>
            <w:proofErr w:type="spellEnd"/>
            <w:r>
              <w:t xml:space="preserve"> у валюті – гривня.</w:t>
            </w:r>
          </w:p>
        </w:tc>
      </w:tr>
      <w:tr w:rsidR="0061286B" w:rsidRPr="0050495F" w14:paraId="747FBF96" w14:textId="77777777" w:rsidTr="0092477B">
        <w:tc>
          <w:tcPr>
            <w:tcW w:w="579" w:type="dxa"/>
          </w:tcPr>
          <w:p w14:paraId="0B83ABDC"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0495F">
              <w:rPr>
                <w:b/>
                <w:lang w:eastAsia="en-US"/>
              </w:rPr>
              <w:t>7.</w:t>
            </w:r>
          </w:p>
        </w:tc>
        <w:tc>
          <w:tcPr>
            <w:tcW w:w="2433" w:type="dxa"/>
          </w:tcPr>
          <w:p w14:paraId="5564DD34" w14:textId="77777777" w:rsidR="0061286B" w:rsidRPr="0050495F" w:rsidRDefault="0061286B" w:rsidP="0061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50495F">
              <w:rPr>
                <w:b/>
                <w:lang w:eastAsia="en-US"/>
              </w:rPr>
              <w:t>Інформація про мову (мови),  якою  (якими)  повинно бути складено  тендерні пропозиції.</w:t>
            </w:r>
          </w:p>
        </w:tc>
        <w:tc>
          <w:tcPr>
            <w:tcW w:w="6911" w:type="dxa"/>
          </w:tcPr>
          <w:p w14:paraId="26BA4FF1" w14:textId="1AE4EE3B" w:rsidR="0061286B" w:rsidRPr="00473D84" w:rsidRDefault="0061286B" w:rsidP="004F229E">
            <w:pPr>
              <w:widowControl w:val="0"/>
              <w:ind w:firstLine="421"/>
              <w:contextualSpacing/>
              <w:jc w:val="both"/>
            </w:pPr>
            <w:r w:rsidRPr="00473D84">
              <w:t xml:space="preserve">Під час проведення процедур </w:t>
            </w:r>
            <w:proofErr w:type="spellStart"/>
            <w:r w:rsidRPr="00473D84">
              <w:t>закупівель</w:t>
            </w:r>
            <w:proofErr w:type="spellEnd"/>
            <w:r w:rsidRPr="00473D84">
              <w:t xml:space="preserve"> усі документи, що готуються замовником, викладаються</w:t>
            </w:r>
            <w:r w:rsidR="004F229E">
              <w:t xml:space="preserve"> </w:t>
            </w:r>
            <w:r w:rsidRPr="00473D84">
              <w:t>українською мовою.</w:t>
            </w:r>
          </w:p>
          <w:p w14:paraId="54998E4A" w14:textId="59CB0723" w:rsidR="0061286B" w:rsidRPr="00473D84" w:rsidRDefault="0061286B" w:rsidP="0061286B">
            <w:pPr>
              <w:widowControl w:val="0"/>
              <w:ind w:firstLine="421"/>
              <w:contextualSpacing/>
              <w:jc w:val="both"/>
            </w:pPr>
            <w:r w:rsidRPr="00473D84">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529827D" w14:textId="042DC7BE" w:rsidR="0061286B" w:rsidRPr="00C84293" w:rsidRDefault="0061286B" w:rsidP="00C84293">
            <w:pPr>
              <w:ind w:firstLine="421"/>
              <w:jc w:val="both"/>
            </w:pPr>
            <w:r w:rsidRPr="00473D84">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5659A" w:rsidRPr="0050495F" w14:paraId="170BAD58" w14:textId="77777777" w:rsidTr="0092477B">
        <w:trPr>
          <w:trHeight w:hRule="exact" w:val="567"/>
        </w:trPr>
        <w:tc>
          <w:tcPr>
            <w:tcW w:w="579" w:type="dxa"/>
            <w:vAlign w:val="center"/>
          </w:tcPr>
          <w:p w14:paraId="63E5D6F3" w14:textId="77777777" w:rsidR="00B5659A" w:rsidRPr="0050495F" w:rsidRDefault="00B5659A" w:rsidP="00B5659A">
            <w:pPr>
              <w:ind w:right="142"/>
              <w:jc w:val="center"/>
              <w:rPr>
                <w:b/>
              </w:rPr>
            </w:pPr>
          </w:p>
        </w:tc>
        <w:tc>
          <w:tcPr>
            <w:tcW w:w="9344" w:type="dxa"/>
            <w:gridSpan w:val="2"/>
            <w:vAlign w:val="center"/>
          </w:tcPr>
          <w:p w14:paraId="0374130E" w14:textId="227527FE" w:rsidR="00B5659A" w:rsidRPr="0050495F" w:rsidRDefault="00B5659A" w:rsidP="00B5659A">
            <w:pPr>
              <w:ind w:right="142"/>
              <w:jc w:val="center"/>
              <w:rPr>
                <w:b/>
              </w:rPr>
            </w:pPr>
            <w:r w:rsidRPr="0050495F">
              <w:rPr>
                <w:b/>
              </w:rPr>
              <w:t>Розділ ІІ. Порядок внесення змін та надання роз`яснень до тендерної док</w:t>
            </w:r>
            <w:r>
              <w:rPr>
                <w:b/>
              </w:rPr>
              <w:t>ументації</w:t>
            </w:r>
          </w:p>
        </w:tc>
      </w:tr>
      <w:tr w:rsidR="00B5659A" w:rsidRPr="0050495F" w14:paraId="0FF2447E" w14:textId="77777777" w:rsidTr="0092477B">
        <w:tc>
          <w:tcPr>
            <w:tcW w:w="579" w:type="dxa"/>
          </w:tcPr>
          <w:p w14:paraId="3605D7B8" w14:textId="77777777" w:rsidR="00B5659A" w:rsidRPr="0050495F"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0495F">
              <w:rPr>
                <w:b/>
                <w:lang w:eastAsia="en-US"/>
              </w:rPr>
              <w:t>1.</w:t>
            </w:r>
          </w:p>
        </w:tc>
        <w:tc>
          <w:tcPr>
            <w:tcW w:w="2433" w:type="dxa"/>
          </w:tcPr>
          <w:p w14:paraId="19318404" w14:textId="77777777" w:rsidR="00B5659A" w:rsidRPr="0050495F"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50495F">
              <w:rPr>
                <w:b/>
                <w:lang w:eastAsia="en-US"/>
              </w:rPr>
              <w:t xml:space="preserve"> Процедура надання роз’яснень щодо тендерної документації . </w:t>
            </w:r>
          </w:p>
          <w:p w14:paraId="1BA23C96" w14:textId="77777777" w:rsidR="00B5659A" w:rsidRPr="0050495F" w:rsidRDefault="00B5659A" w:rsidP="00B5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6911" w:type="dxa"/>
          </w:tcPr>
          <w:p w14:paraId="5CC374A5" w14:textId="77777777" w:rsidR="00B47F47" w:rsidRPr="00E164ED" w:rsidRDefault="00B47F47" w:rsidP="00B47F47">
            <w:pPr>
              <w:jc w:val="both"/>
            </w:pPr>
            <w:r w:rsidRPr="00E164ED">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164ED">
              <w:t>закупівель</w:t>
            </w:r>
            <w:proofErr w:type="spellEnd"/>
            <w:r w:rsidRPr="00E164ED">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15EB3A9" w14:textId="77777777" w:rsidR="00B47F47" w:rsidRPr="00E164ED" w:rsidRDefault="00B47F47" w:rsidP="00B47F47">
            <w:pPr>
              <w:jc w:val="both"/>
            </w:pPr>
            <w:r w:rsidRPr="00E164ED">
              <w:t xml:space="preserve">Усі звернення автоматично оприлюднюються в електронній системі </w:t>
            </w:r>
            <w:proofErr w:type="spellStart"/>
            <w:r w:rsidRPr="00E164ED">
              <w:t>закупівель</w:t>
            </w:r>
            <w:proofErr w:type="spellEnd"/>
            <w:r w:rsidRPr="00E164ED">
              <w:t xml:space="preserve"> без ідентифікації особи, яка звернулася до замовника. </w:t>
            </w:r>
          </w:p>
          <w:p w14:paraId="391F2C71" w14:textId="77777777" w:rsidR="00B47F47" w:rsidRPr="00E164ED" w:rsidRDefault="00B47F47" w:rsidP="00B47F47">
            <w:pPr>
              <w:jc w:val="both"/>
            </w:pPr>
            <w:r w:rsidRPr="00E164ED">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E164ED">
              <w:t>закупівель</w:t>
            </w:r>
            <w:proofErr w:type="spellEnd"/>
            <w:r w:rsidRPr="00E164ED">
              <w:t>.</w:t>
            </w:r>
          </w:p>
          <w:p w14:paraId="6DC74015" w14:textId="7BF8C0EA" w:rsidR="00B5659A" w:rsidRPr="00E164ED" w:rsidRDefault="00B47F47" w:rsidP="00B47F47">
            <w:pPr>
              <w:jc w:val="both"/>
              <w:rPr>
                <w:b/>
                <w:bCs/>
                <w:u w:val="single"/>
              </w:rPr>
            </w:pPr>
            <w:r w:rsidRPr="00E164ED">
              <w:t xml:space="preserve">У разі несвоєчасного надання замовником відповіді на звернення електронна система </w:t>
            </w:r>
            <w:proofErr w:type="spellStart"/>
            <w:r w:rsidRPr="00E164ED">
              <w:t>закупівель</w:t>
            </w:r>
            <w:proofErr w:type="spellEnd"/>
            <w:r w:rsidRPr="00E164ED">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E164ED">
              <w:t>закупівель</w:t>
            </w:r>
            <w:proofErr w:type="spellEnd"/>
            <w:r w:rsidRPr="00E164ED">
              <w:t xml:space="preserve"> з одночасним продовженням строку подання тендерних пропозицій не менше ніж на чотири дні.</w:t>
            </w:r>
          </w:p>
        </w:tc>
      </w:tr>
      <w:tr w:rsidR="00B5659A" w:rsidRPr="0050495F" w14:paraId="6E9F8B20" w14:textId="77777777" w:rsidTr="0092477B">
        <w:tc>
          <w:tcPr>
            <w:tcW w:w="579" w:type="dxa"/>
          </w:tcPr>
          <w:p w14:paraId="5C3A47C0" w14:textId="77777777" w:rsidR="00B5659A" w:rsidRPr="0050495F" w:rsidRDefault="00B5659A" w:rsidP="00B5659A">
            <w:pPr>
              <w:ind w:right="142"/>
              <w:jc w:val="center"/>
              <w:rPr>
                <w:b/>
                <w:lang w:eastAsia="en-US"/>
              </w:rPr>
            </w:pPr>
            <w:r w:rsidRPr="0050495F">
              <w:rPr>
                <w:b/>
                <w:lang w:eastAsia="en-US"/>
              </w:rPr>
              <w:lastRenderedPageBreak/>
              <w:t>2.</w:t>
            </w:r>
          </w:p>
        </w:tc>
        <w:tc>
          <w:tcPr>
            <w:tcW w:w="2433" w:type="dxa"/>
          </w:tcPr>
          <w:p w14:paraId="42DF7082" w14:textId="77777777" w:rsidR="00B5659A" w:rsidRPr="0050495F" w:rsidRDefault="00B5659A" w:rsidP="00B5659A">
            <w:pPr>
              <w:ind w:right="142"/>
              <w:rPr>
                <w:b/>
              </w:rPr>
            </w:pPr>
            <w:r w:rsidRPr="0050495F">
              <w:rPr>
                <w:b/>
                <w:lang w:eastAsia="en-US"/>
              </w:rPr>
              <w:t>Унесення змін до тендерної документації</w:t>
            </w:r>
          </w:p>
        </w:tc>
        <w:tc>
          <w:tcPr>
            <w:tcW w:w="6911" w:type="dxa"/>
          </w:tcPr>
          <w:p w14:paraId="6616DA89" w14:textId="77777777" w:rsidR="00B47F47" w:rsidRPr="00E164ED" w:rsidRDefault="00B47F47" w:rsidP="00B4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E164ED">
              <w:t xml:space="preserve">Замовник має право з власної ініціативи або у разі усунення порушень вимог законодавства у сфері публічних </w:t>
            </w:r>
            <w:proofErr w:type="spellStart"/>
            <w:r w:rsidRPr="00E164ED">
              <w:t>закупівель</w:t>
            </w:r>
            <w:proofErr w:type="spellEnd"/>
            <w:r w:rsidRPr="00E164ED">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164ED">
              <w:t>внести</w:t>
            </w:r>
            <w:proofErr w:type="spellEnd"/>
            <w:r w:rsidRPr="00E164ED">
              <w:t xml:space="preserve"> зміни до тендерної документації та/або оголошення про проведення відкритих торгів. </w:t>
            </w:r>
          </w:p>
          <w:p w14:paraId="15CA964F" w14:textId="77777777" w:rsidR="00B47F47" w:rsidRPr="00E164ED" w:rsidRDefault="00B47F47" w:rsidP="00B4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E164ED">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E164ED">
              <w:t>закупівель</w:t>
            </w:r>
            <w:proofErr w:type="spellEnd"/>
            <w:r w:rsidRPr="00E164ED">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17F514B1" w14:textId="77777777" w:rsidR="00B47F47" w:rsidRPr="00E164ED" w:rsidRDefault="00B47F47" w:rsidP="00B4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E164ED">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164ED">
              <w:t>закупівель</w:t>
            </w:r>
            <w:proofErr w:type="spellEnd"/>
            <w:r w:rsidRPr="00E164ED">
              <w:t xml:space="preserve"> у новій редакції зазначених документації та/або оголошення додатково до їх попередньої редакції.</w:t>
            </w:r>
          </w:p>
          <w:p w14:paraId="22D20892" w14:textId="3027826C" w:rsidR="00B5659A" w:rsidRPr="00E164ED" w:rsidRDefault="00B47F47" w:rsidP="00B4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rsidRPr="00E164ED">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164ED">
              <w:t>машинозчитувальному</w:t>
            </w:r>
            <w:proofErr w:type="spellEnd"/>
            <w:r w:rsidRPr="00E164ED">
              <w:t xml:space="preserve"> форматі розміщуються в електронній системі </w:t>
            </w:r>
            <w:proofErr w:type="spellStart"/>
            <w:r w:rsidRPr="00E164ED">
              <w:t>закупівель</w:t>
            </w:r>
            <w:proofErr w:type="spellEnd"/>
            <w:r w:rsidRPr="00E164ED">
              <w:t xml:space="preserve"> протягом одного дня з дати прийняття рішення про їх внесення.</w:t>
            </w:r>
          </w:p>
        </w:tc>
      </w:tr>
      <w:tr w:rsidR="00B5659A" w:rsidRPr="0050495F" w14:paraId="6C81C1A9" w14:textId="77777777" w:rsidTr="0092477B">
        <w:trPr>
          <w:trHeight w:hRule="exact" w:val="567"/>
        </w:trPr>
        <w:tc>
          <w:tcPr>
            <w:tcW w:w="579" w:type="dxa"/>
            <w:vAlign w:val="center"/>
          </w:tcPr>
          <w:p w14:paraId="79A92C67" w14:textId="77777777" w:rsidR="00B5659A" w:rsidRPr="0050495F" w:rsidRDefault="00B5659A" w:rsidP="00B5659A">
            <w:pPr>
              <w:ind w:right="142"/>
              <w:jc w:val="center"/>
              <w:rPr>
                <w:b/>
              </w:rPr>
            </w:pPr>
          </w:p>
        </w:tc>
        <w:tc>
          <w:tcPr>
            <w:tcW w:w="9344" w:type="dxa"/>
            <w:gridSpan w:val="2"/>
            <w:vAlign w:val="center"/>
          </w:tcPr>
          <w:p w14:paraId="6A196D44" w14:textId="77777777" w:rsidR="00B5659A" w:rsidRPr="00E164ED" w:rsidRDefault="00B5659A" w:rsidP="00B5659A">
            <w:pPr>
              <w:ind w:right="142"/>
              <w:jc w:val="center"/>
              <w:rPr>
                <w:b/>
              </w:rPr>
            </w:pPr>
            <w:r w:rsidRPr="00E164ED">
              <w:rPr>
                <w:b/>
              </w:rPr>
              <w:t>Розділ ІІІ. Інструкція з підготовки тендерної пропозиції.</w:t>
            </w:r>
          </w:p>
        </w:tc>
      </w:tr>
      <w:tr w:rsidR="00B5659A" w:rsidRPr="0050495F" w14:paraId="24D6D04F" w14:textId="77777777" w:rsidTr="0092477B">
        <w:tc>
          <w:tcPr>
            <w:tcW w:w="579" w:type="dxa"/>
          </w:tcPr>
          <w:p w14:paraId="48EF692E" w14:textId="77777777" w:rsidR="00B5659A" w:rsidRPr="0050495F" w:rsidRDefault="00B5659A" w:rsidP="00B5659A">
            <w:pPr>
              <w:tabs>
                <w:tab w:val="left" w:pos="2160"/>
                <w:tab w:val="left" w:pos="3600"/>
              </w:tabs>
              <w:ind w:right="142"/>
              <w:jc w:val="center"/>
              <w:rPr>
                <w:b/>
              </w:rPr>
            </w:pPr>
            <w:r w:rsidRPr="0050495F">
              <w:rPr>
                <w:b/>
              </w:rPr>
              <w:t>1.</w:t>
            </w:r>
          </w:p>
        </w:tc>
        <w:tc>
          <w:tcPr>
            <w:tcW w:w="2433" w:type="dxa"/>
          </w:tcPr>
          <w:p w14:paraId="23A2DC0F" w14:textId="6CB69522" w:rsidR="00B5659A" w:rsidRPr="0050495F" w:rsidRDefault="00B5659A" w:rsidP="00B5659A">
            <w:pPr>
              <w:ind w:right="142"/>
              <w:rPr>
                <w:b/>
              </w:rPr>
            </w:pPr>
            <w:r w:rsidRPr="0050495F">
              <w:rPr>
                <w:b/>
              </w:rPr>
              <w:t>Зміст і спосіб подання тендерної пропозиції</w:t>
            </w:r>
          </w:p>
          <w:p w14:paraId="39E0F6D4" w14:textId="77777777" w:rsidR="00B5659A" w:rsidRPr="0050495F" w:rsidRDefault="00B5659A" w:rsidP="00B5659A">
            <w:pPr>
              <w:ind w:right="142"/>
              <w:jc w:val="both"/>
              <w:rPr>
                <w:b/>
              </w:rPr>
            </w:pPr>
          </w:p>
          <w:p w14:paraId="0669F285" w14:textId="77777777" w:rsidR="00B5659A" w:rsidRPr="0050495F" w:rsidRDefault="00B5659A" w:rsidP="00B5659A">
            <w:pPr>
              <w:ind w:right="142"/>
              <w:jc w:val="both"/>
              <w:rPr>
                <w:b/>
              </w:rPr>
            </w:pPr>
          </w:p>
          <w:p w14:paraId="29898114" w14:textId="77777777" w:rsidR="00B5659A" w:rsidRPr="0050495F" w:rsidRDefault="00B5659A" w:rsidP="00B5659A">
            <w:pPr>
              <w:ind w:right="142"/>
              <w:jc w:val="both"/>
              <w:rPr>
                <w:b/>
              </w:rPr>
            </w:pPr>
          </w:p>
          <w:p w14:paraId="1B29AEEA" w14:textId="77777777" w:rsidR="00B5659A" w:rsidRPr="0050495F" w:rsidRDefault="00B5659A" w:rsidP="00B5659A">
            <w:pPr>
              <w:ind w:right="142"/>
              <w:jc w:val="both"/>
              <w:rPr>
                <w:b/>
              </w:rPr>
            </w:pPr>
          </w:p>
          <w:p w14:paraId="292807E6" w14:textId="77777777" w:rsidR="00B5659A" w:rsidRPr="0050495F" w:rsidRDefault="00B5659A" w:rsidP="00B5659A">
            <w:pPr>
              <w:ind w:right="142"/>
              <w:jc w:val="both"/>
              <w:rPr>
                <w:b/>
              </w:rPr>
            </w:pPr>
          </w:p>
        </w:tc>
        <w:tc>
          <w:tcPr>
            <w:tcW w:w="6911" w:type="dxa"/>
          </w:tcPr>
          <w:p w14:paraId="694627FA" w14:textId="77777777" w:rsidR="00B47F47" w:rsidRPr="00E164ED" w:rsidRDefault="00B47F47" w:rsidP="00B47F47">
            <w:pPr>
              <w:widowControl w:val="0"/>
              <w:jc w:val="both"/>
            </w:pPr>
            <w:r w:rsidRPr="00E164ED">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400AEFE" w14:textId="77777777" w:rsidR="00B47F47" w:rsidRDefault="00B47F47" w:rsidP="00B5659A">
            <w:pPr>
              <w:jc w:val="both"/>
              <w:rPr>
                <w:b/>
                <w:u w:val="single"/>
              </w:rPr>
            </w:pPr>
          </w:p>
          <w:p w14:paraId="7FC3C191" w14:textId="11B41119" w:rsidR="00B5659A" w:rsidRPr="0050495F" w:rsidRDefault="00B5659A" w:rsidP="00B5659A">
            <w:pPr>
              <w:jc w:val="both"/>
              <w:rPr>
                <w:b/>
                <w:u w:val="single"/>
              </w:rPr>
            </w:pPr>
            <w:r w:rsidRPr="0050495F">
              <w:rPr>
                <w:b/>
                <w:u w:val="single"/>
              </w:rPr>
              <w:t>Учасник повинен розмістити всі документи передбачені тендерною документацією до кінцевого строку подання тендерних пропозицій</w:t>
            </w:r>
          </w:p>
          <w:p w14:paraId="25FF087D" w14:textId="38AA7B67" w:rsidR="00B47F47" w:rsidRDefault="00B47F47" w:rsidP="00B50F70">
            <w:pPr>
              <w:jc w:val="both"/>
            </w:pPr>
            <w:r w:rsidRPr="00E164ED">
              <w:t xml:space="preserve">Тендерна пропозиція подається в електронній формі через електронну систему </w:t>
            </w:r>
            <w:proofErr w:type="spellStart"/>
            <w:r w:rsidRPr="00E164ED">
              <w:t>закупівель</w:t>
            </w:r>
            <w:proofErr w:type="spellEnd"/>
            <w:r w:rsidRPr="00E164ED">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F4CFC26" w14:textId="77777777" w:rsidR="008A2B31" w:rsidRPr="00E164ED" w:rsidRDefault="008A2B31" w:rsidP="00B50F70">
            <w:pPr>
              <w:jc w:val="both"/>
            </w:pPr>
          </w:p>
          <w:p w14:paraId="0FAB7064" w14:textId="7A2D72B2" w:rsidR="00B50F70" w:rsidRPr="00E164ED" w:rsidRDefault="00B50F70" w:rsidP="00B50F70">
            <w:pPr>
              <w:jc w:val="both"/>
            </w:pPr>
            <w:r w:rsidRPr="00E164ED">
              <w:rPr>
                <w:b/>
              </w:rPr>
              <w:t>- тендерно</w:t>
            </w:r>
            <w:r w:rsidR="00B47F47" w:rsidRPr="00E164ED">
              <w:rPr>
                <w:b/>
              </w:rPr>
              <w:t>ї</w:t>
            </w:r>
            <w:r w:rsidRPr="00E164ED">
              <w:rPr>
                <w:b/>
              </w:rPr>
              <w:t xml:space="preserve"> пропозиці</w:t>
            </w:r>
            <w:r w:rsidR="00B47F47" w:rsidRPr="00E164ED">
              <w:rPr>
                <w:b/>
              </w:rPr>
              <w:t>ї</w:t>
            </w:r>
            <w:r w:rsidRPr="00E164ED">
              <w:t xml:space="preserve"> (Додаток 1);</w:t>
            </w:r>
          </w:p>
          <w:p w14:paraId="3F037250" w14:textId="77777777" w:rsidR="00B50F70" w:rsidRPr="00FA31F5" w:rsidRDefault="00B50F70" w:rsidP="00B50F70">
            <w:pPr>
              <w:jc w:val="both"/>
              <w:rPr>
                <w:sz w:val="16"/>
                <w:szCs w:val="16"/>
              </w:rPr>
            </w:pPr>
          </w:p>
          <w:p w14:paraId="02453392" w14:textId="53A444C3" w:rsidR="00B50F70" w:rsidRPr="00FA31F5" w:rsidRDefault="00B50F70" w:rsidP="00B50F70">
            <w:pPr>
              <w:jc w:val="both"/>
              <w:rPr>
                <w:b/>
              </w:rPr>
            </w:pPr>
            <w:r w:rsidRPr="00FA31F5">
              <w:rPr>
                <w:b/>
              </w:rPr>
              <w:t>- лист</w:t>
            </w:r>
            <w:r w:rsidR="00B47F47">
              <w:rPr>
                <w:b/>
              </w:rPr>
              <w:t>а</w:t>
            </w:r>
            <w:r w:rsidRPr="00FA31F5">
              <w:rPr>
                <w:b/>
              </w:rPr>
              <w:t xml:space="preserve"> - згод</w:t>
            </w:r>
            <w:r w:rsidR="00B47F47">
              <w:rPr>
                <w:b/>
              </w:rPr>
              <w:t>и</w:t>
            </w:r>
            <w:r w:rsidRPr="00FA31F5">
              <w:rPr>
                <w:b/>
              </w:rPr>
              <w:t xml:space="preserve"> на обробку персональних даних ( Додаток 2):  </w:t>
            </w:r>
          </w:p>
          <w:p w14:paraId="33D8069C" w14:textId="77777777" w:rsidR="00B50F70" w:rsidRPr="00FA31F5" w:rsidRDefault="00B50F70" w:rsidP="00B50F70">
            <w:pPr>
              <w:jc w:val="both"/>
            </w:pPr>
            <w:r w:rsidRPr="00FA31F5">
              <w:t>а) Уповноваженого представника Учасника на підписання документів за результатами  процедури закупівлі;</w:t>
            </w:r>
          </w:p>
          <w:p w14:paraId="01826CB7" w14:textId="569B6237" w:rsidR="00B50F70" w:rsidRPr="00FA31F5" w:rsidRDefault="00B50F70" w:rsidP="00B50F70">
            <w:pPr>
              <w:jc w:val="both"/>
            </w:pPr>
            <w:r w:rsidRPr="00FA31F5">
              <w:lastRenderedPageBreak/>
              <w:t>б) Уповноважен</w:t>
            </w:r>
            <w:r w:rsidR="0077612D">
              <w:t>ої</w:t>
            </w:r>
            <w:r w:rsidRPr="00FA31F5">
              <w:t xml:space="preserve"> (Посадов</w:t>
            </w:r>
            <w:r w:rsidR="0077612D">
              <w:t>ої</w:t>
            </w:r>
            <w:r w:rsidRPr="00FA31F5">
              <w:t>) особ</w:t>
            </w:r>
            <w:r w:rsidR="0077612D">
              <w:t>и</w:t>
            </w:r>
            <w:r w:rsidRPr="00FA31F5">
              <w:t xml:space="preserve"> учасника, яку призначено ним відповідальною за проведення процедури закупівлі;</w:t>
            </w:r>
          </w:p>
          <w:p w14:paraId="03914B07" w14:textId="77777777" w:rsidR="00B50F70" w:rsidRPr="00FA31F5" w:rsidRDefault="00B50F70" w:rsidP="00B50F70">
            <w:pPr>
              <w:jc w:val="both"/>
            </w:pPr>
          </w:p>
          <w:p w14:paraId="77F7F4E7" w14:textId="6F1F17C8" w:rsidR="00B50F70" w:rsidRPr="00FA31F5" w:rsidRDefault="00B50F70" w:rsidP="00B50F70">
            <w:pPr>
              <w:jc w:val="both"/>
            </w:pPr>
            <w:r w:rsidRPr="00FA31F5">
              <w:t>- інформаці</w:t>
            </w:r>
            <w:r w:rsidR="0077612D">
              <w:t>ї</w:t>
            </w:r>
            <w:r w:rsidRPr="00FA31F5">
              <w:t xml:space="preserve"> та документ</w:t>
            </w:r>
            <w:r w:rsidR="0077612D">
              <w:t>ів</w:t>
            </w:r>
            <w:r w:rsidRPr="00FA31F5">
              <w:t xml:space="preserve">, що підтверджують відповідність учасника кваліфікаційним критеріям згідно ст.16 Закону </w:t>
            </w:r>
            <w:r w:rsidRPr="00FA31F5">
              <w:br/>
              <w:t xml:space="preserve">(Додаток 3); </w:t>
            </w:r>
          </w:p>
          <w:p w14:paraId="7E7B3171" w14:textId="77777777" w:rsidR="00B50F70" w:rsidRPr="00FA31F5" w:rsidRDefault="00B50F70" w:rsidP="00B50F70">
            <w:pPr>
              <w:jc w:val="both"/>
              <w:rPr>
                <w:sz w:val="16"/>
                <w:szCs w:val="16"/>
              </w:rPr>
            </w:pPr>
          </w:p>
          <w:p w14:paraId="5724AFD0" w14:textId="765FA981" w:rsidR="00B50F70" w:rsidRDefault="00B50F70" w:rsidP="00B50F70">
            <w:pPr>
              <w:tabs>
                <w:tab w:val="left" w:pos="750"/>
              </w:tabs>
              <w:jc w:val="both"/>
            </w:pPr>
            <w:r w:rsidRPr="00FA31F5">
              <w:t xml:space="preserve">- </w:t>
            </w:r>
            <w:r w:rsidR="00EB0F2F">
              <w:t>і</w:t>
            </w:r>
            <w:r w:rsidR="00EB0F2F" w:rsidRPr="00EB0F2F">
              <w:t>нформаці</w:t>
            </w:r>
            <w:r w:rsidR="0077612D">
              <w:t>ї</w:t>
            </w:r>
            <w:r w:rsidR="00EB0F2F" w:rsidRPr="00EB0F2F">
              <w:t xml:space="preserve"> щодо відповідності учасника вимогам, визначеним у пункті 47 Особливостей (Додаток 3)</w:t>
            </w:r>
            <w:r w:rsidRPr="00FA31F5">
              <w:t>;</w:t>
            </w:r>
          </w:p>
          <w:p w14:paraId="799EEFAC" w14:textId="08F30CB8" w:rsidR="007E6B9B" w:rsidRDefault="007E6B9B" w:rsidP="00B50F70">
            <w:pPr>
              <w:tabs>
                <w:tab w:val="left" w:pos="750"/>
              </w:tabs>
              <w:jc w:val="both"/>
            </w:pPr>
          </w:p>
          <w:p w14:paraId="18818EEF" w14:textId="6B1BE69C" w:rsidR="00B50F70" w:rsidRPr="00FA31F5" w:rsidRDefault="00B50F70" w:rsidP="00B50F70">
            <w:pPr>
              <w:pStyle w:val="ac"/>
              <w:tabs>
                <w:tab w:val="left" w:pos="183"/>
              </w:tabs>
              <w:spacing w:before="0" w:beforeAutospacing="0" w:after="0" w:afterAutospacing="0"/>
              <w:jc w:val="both"/>
            </w:pPr>
            <w:r w:rsidRPr="00FA31F5">
              <w:rPr>
                <w:lang w:val="ru-RU"/>
              </w:rPr>
              <w:t>-</w:t>
            </w:r>
            <w:r w:rsidRPr="00FA31F5">
              <w:t xml:space="preserve"> </w:t>
            </w:r>
            <w:r w:rsidRPr="00FA31F5">
              <w:rPr>
                <w:b/>
                <w:bCs/>
              </w:rPr>
              <w:t>інформаці</w:t>
            </w:r>
            <w:r w:rsidR="0077612D">
              <w:rPr>
                <w:b/>
                <w:bCs/>
              </w:rPr>
              <w:t>ї</w:t>
            </w:r>
            <w:r w:rsidRPr="00FA31F5">
              <w:t xml:space="preserve"> щодо застосування заходів із захисту довкілля;</w:t>
            </w:r>
          </w:p>
          <w:p w14:paraId="3D55191A" w14:textId="77777777" w:rsidR="00B50F70" w:rsidRPr="00FA31F5" w:rsidRDefault="00B50F70" w:rsidP="00B50F70">
            <w:pPr>
              <w:pStyle w:val="ac"/>
              <w:tabs>
                <w:tab w:val="left" w:pos="183"/>
              </w:tabs>
              <w:spacing w:before="0" w:beforeAutospacing="0" w:after="0" w:afterAutospacing="0"/>
              <w:jc w:val="both"/>
              <w:rPr>
                <w:sz w:val="16"/>
                <w:szCs w:val="16"/>
              </w:rPr>
            </w:pPr>
          </w:p>
          <w:p w14:paraId="1A14E3DD" w14:textId="261C1E93" w:rsidR="00B50F70" w:rsidRPr="00FA31F5" w:rsidRDefault="00B50F70" w:rsidP="00B50F70">
            <w:pPr>
              <w:jc w:val="both"/>
            </w:pPr>
            <w:r w:rsidRPr="00FA31F5">
              <w:t xml:space="preserve">- </w:t>
            </w:r>
            <w:r w:rsidRPr="00FA31F5">
              <w:rPr>
                <w:b/>
              </w:rPr>
              <w:t>копі</w:t>
            </w:r>
            <w:r w:rsidR="0077612D">
              <w:rPr>
                <w:b/>
              </w:rPr>
              <w:t>ї</w:t>
            </w:r>
            <w:r w:rsidRPr="00FA31F5">
              <w:t xml:space="preserve"> Статуту, або іншого установчого документу (для юридичних осіб);</w:t>
            </w:r>
          </w:p>
          <w:p w14:paraId="2E764CA9" w14:textId="77777777" w:rsidR="00B50F70" w:rsidRPr="00FA31F5" w:rsidRDefault="00B50F70" w:rsidP="00B50F70">
            <w:pPr>
              <w:jc w:val="both"/>
              <w:rPr>
                <w:sz w:val="16"/>
                <w:szCs w:val="16"/>
              </w:rPr>
            </w:pPr>
          </w:p>
          <w:p w14:paraId="0B67ABCA" w14:textId="30E92F29" w:rsidR="00B50F70" w:rsidRPr="00FA31F5" w:rsidRDefault="00B50F70" w:rsidP="00B50F70">
            <w:pPr>
              <w:jc w:val="both"/>
              <w:rPr>
                <w:b/>
                <w:u w:val="single"/>
              </w:rPr>
            </w:pPr>
            <w:r w:rsidRPr="00FA31F5">
              <w:t xml:space="preserve">- </w:t>
            </w:r>
            <w:r w:rsidRPr="00FA31F5">
              <w:rPr>
                <w:b/>
              </w:rPr>
              <w:t>копі</w:t>
            </w:r>
            <w:r w:rsidR="0077612D">
              <w:rPr>
                <w:b/>
              </w:rPr>
              <w:t>ї</w:t>
            </w:r>
            <w:r w:rsidRPr="00FA31F5">
              <w:t xml:space="preserve"> витягу з Єдиного державного реєстру юридичних осіб, фізичних осіб-підприємців та громадських формувань. </w:t>
            </w:r>
            <w:r w:rsidRPr="00FA31F5">
              <w:rPr>
                <w:b/>
                <w:u w:val="single"/>
              </w:rPr>
              <w:t>Дата формування витягу повинна бути не раніше 202</w:t>
            </w:r>
            <w:r w:rsidR="00363CA9">
              <w:rPr>
                <w:b/>
                <w:u w:val="single"/>
              </w:rPr>
              <w:t>4</w:t>
            </w:r>
            <w:r w:rsidRPr="00FA31F5">
              <w:rPr>
                <w:b/>
                <w:u w:val="single"/>
              </w:rPr>
              <w:t xml:space="preserve"> р.;</w:t>
            </w:r>
          </w:p>
          <w:p w14:paraId="2336274C" w14:textId="77777777" w:rsidR="00B50F70" w:rsidRPr="00FA31F5" w:rsidRDefault="00B50F70" w:rsidP="00B50F70">
            <w:pPr>
              <w:jc w:val="both"/>
              <w:rPr>
                <w:sz w:val="16"/>
                <w:szCs w:val="16"/>
              </w:rPr>
            </w:pPr>
          </w:p>
          <w:p w14:paraId="6F8E49F3" w14:textId="46F4E09E" w:rsidR="00B50F70" w:rsidRPr="00FA31F5" w:rsidRDefault="00B50F70" w:rsidP="00B50F70">
            <w:pPr>
              <w:jc w:val="both"/>
            </w:pPr>
            <w:r w:rsidRPr="008A2B31">
              <w:rPr>
                <w:b/>
              </w:rPr>
              <w:t>- інформаці</w:t>
            </w:r>
            <w:r w:rsidR="0077612D" w:rsidRPr="008A2B31">
              <w:rPr>
                <w:b/>
              </w:rPr>
              <w:t>ї</w:t>
            </w:r>
            <w:r w:rsidRPr="008A2B31">
              <w:t xml:space="preserve"> про необхідні технічні, якісні та кількісні характеристики предмета закупівлі, </w:t>
            </w:r>
            <w:r w:rsidR="00D13668" w:rsidRPr="008A2B31">
              <w:t xml:space="preserve">заповнену </w:t>
            </w:r>
            <w:r w:rsidRPr="008A2B31">
              <w:t>технічн</w:t>
            </w:r>
            <w:r w:rsidR="00D13668" w:rsidRPr="008A2B31">
              <w:t>у</w:t>
            </w:r>
            <w:r w:rsidRPr="008A2B31">
              <w:t xml:space="preserve"> специфікаці</w:t>
            </w:r>
            <w:r w:rsidR="00D13668" w:rsidRPr="008A2B31">
              <w:t>ю</w:t>
            </w:r>
            <w:r w:rsidR="00DD662E" w:rsidRPr="008A2B31">
              <w:t xml:space="preserve"> </w:t>
            </w:r>
            <w:r w:rsidR="00D13668" w:rsidRPr="008A2B31">
              <w:t>та інші документи, що підтверджують відповідність предмета закупівлі встановленим замовником вимогам,</w:t>
            </w:r>
            <w:r w:rsidR="00DD662E" w:rsidRPr="008A2B31">
              <w:t xml:space="preserve"> </w:t>
            </w:r>
            <w:r w:rsidR="00D13668" w:rsidRPr="008A2B31">
              <w:t>у тому числі документальне підтвердження відповідності предмета закупівлі встановленим замовником</w:t>
            </w:r>
            <w:r w:rsidR="00DD662E" w:rsidRPr="008A2B31">
              <w:t xml:space="preserve"> вимогам у пункті три</w:t>
            </w:r>
            <w:r w:rsidR="00D13668" w:rsidRPr="008A2B31">
              <w:t xml:space="preserve"> загальних відомостей  – згідно з Додатком 4 до тендерної документації</w:t>
            </w:r>
            <w:r w:rsidRPr="008A2B31">
              <w:t>;</w:t>
            </w:r>
          </w:p>
          <w:p w14:paraId="40B7EA16" w14:textId="77777777" w:rsidR="00B50F70" w:rsidRPr="00FA31F5" w:rsidRDefault="00B50F70" w:rsidP="00B50F70">
            <w:pPr>
              <w:jc w:val="both"/>
              <w:rPr>
                <w:sz w:val="16"/>
                <w:szCs w:val="16"/>
              </w:rPr>
            </w:pPr>
          </w:p>
          <w:p w14:paraId="634AB2B6" w14:textId="11269A80" w:rsidR="00B50F70" w:rsidRDefault="00B50F70" w:rsidP="00B50F70">
            <w:pPr>
              <w:jc w:val="both"/>
            </w:pPr>
            <w:r w:rsidRPr="00FA31F5">
              <w:t xml:space="preserve">- </w:t>
            </w:r>
            <w:r w:rsidRPr="00FA31F5">
              <w:rPr>
                <w:b/>
              </w:rPr>
              <w:t>документ</w:t>
            </w:r>
            <w:r w:rsidR="0077612D">
              <w:rPr>
                <w:b/>
              </w:rPr>
              <w:t>ів</w:t>
            </w:r>
            <w:r w:rsidRPr="00FA31F5">
              <w:t>,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14:paraId="1101D88D" w14:textId="77777777" w:rsidR="00CE72C7" w:rsidRPr="00EB0F2F" w:rsidRDefault="00CE72C7" w:rsidP="00B50F70">
            <w:pPr>
              <w:jc w:val="both"/>
            </w:pPr>
          </w:p>
          <w:p w14:paraId="43B6CCF4" w14:textId="77777777" w:rsidR="00B50F70" w:rsidRPr="00FA31F5" w:rsidRDefault="00B50F70" w:rsidP="00B50F70">
            <w:pPr>
              <w:ind w:firstLine="325"/>
              <w:jc w:val="both"/>
              <w:rPr>
                <w:rFonts w:eastAsia="Calibri"/>
                <w:lang w:eastAsia="en-US"/>
              </w:rPr>
            </w:pPr>
            <w:r w:rsidRPr="00FA31F5">
              <w:rPr>
                <w:b/>
              </w:rPr>
              <w:t>- учасник зобов’язаний повідомити замовника інформацією в довільній формі:</w:t>
            </w:r>
            <w:r w:rsidRPr="00FA31F5">
              <w:t xml:space="preserve"> про відносини щодо ПДВ (платник/неплатник) (</w:t>
            </w:r>
            <w:r w:rsidRPr="00FA31F5">
              <w:rPr>
                <w:b/>
                <w:bCs/>
              </w:rPr>
              <w:t>з зазначенням нормативного документу</w:t>
            </w:r>
            <w:r w:rsidRPr="00FA31F5">
              <w:t>, що регламентує сплату/несплату ПДВ (свідоцтво, витяг тощо)), у випадку якщо учасник є платником ПДВ зазначити ставку ПДВ за якою учасник сплачує цей податок.</w:t>
            </w:r>
            <w:r w:rsidRPr="00FA31F5">
              <w:rPr>
                <w:rFonts w:eastAsia="Calibri"/>
                <w:lang w:eastAsia="en-US"/>
              </w:rPr>
              <w:t xml:space="preserve"> </w:t>
            </w:r>
            <w:r w:rsidRPr="00FA31F5">
              <w:rPr>
                <w:rFonts w:eastAsia="Calibri"/>
                <w:b/>
                <w:lang w:eastAsia="en-US"/>
              </w:rPr>
              <w:t>На підтвердження надати</w:t>
            </w:r>
            <w:r w:rsidRPr="00FA31F5">
              <w:rPr>
                <w:rFonts w:eastAsia="Calibri"/>
                <w:lang w:eastAsia="en-US"/>
              </w:rPr>
              <w:t>:  Оригінал чи копію витягу з реєстру платників податку на додану вартість, – вимога встановлюється для учасника, який є платником податку на додану вартість, з урахуванням Закону України від 24.10.2013 № 657-VII «Про внесення змін до Податкового кодексу України щодо обліку та реєстрації платників податків та удосконалення деяких положень». Оригінал чи копію витягу з реєстру платників єдиного податку, - необхідно подати, у разі коли учасник є платником єдиного податку.</w:t>
            </w:r>
          </w:p>
          <w:p w14:paraId="56E18880" w14:textId="77777777" w:rsidR="00B50F70" w:rsidRPr="00FA31F5" w:rsidRDefault="00B50F70" w:rsidP="00B50F70">
            <w:pPr>
              <w:ind w:firstLine="325"/>
              <w:jc w:val="both"/>
              <w:rPr>
                <w:rFonts w:eastAsia="Calibri"/>
                <w:lang w:eastAsia="en-US"/>
              </w:rPr>
            </w:pPr>
            <w:r w:rsidRPr="00FA31F5">
              <w:rPr>
                <w:rFonts w:eastAsia="Calibri"/>
                <w:lang w:eastAsia="en-US"/>
              </w:rPr>
              <w:t xml:space="preserve">У випадку, якщо учасник перебуває на інший система </w:t>
            </w:r>
            <w:proofErr w:type="spellStart"/>
            <w:r w:rsidRPr="00FA31F5">
              <w:rPr>
                <w:rFonts w:eastAsia="Calibri"/>
                <w:lang w:eastAsia="en-US"/>
              </w:rPr>
              <w:t>oпoдaткувaння</w:t>
            </w:r>
            <w:proofErr w:type="spellEnd"/>
            <w:r w:rsidRPr="00FA31F5">
              <w:rPr>
                <w:rFonts w:eastAsia="Calibri"/>
                <w:lang w:eastAsia="en-US"/>
              </w:rPr>
              <w:t>, необхідно подати довідку про це, складену в довільній формі.</w:t>
            </w:r>
          </w:p>
          <w:p w14:paraId="253E8ADE" w14:textId="77777777" w:rsidR="00B50F70" w:rsidRPr="00FA31F5" w:rsidRDefault="00B50F70" w:rsidP="00B50F70">
            <w:pPr>
              <w:jc w:val="both"/>
              <w:rPr>
                <w:b/>
                <w:u w:val="single"/>
              </w:rPr>
            </w:pPr>
          </w:p>
          <w:p w14:paraId="6B621D7E" w14:textId="0EDD479B" w:rsidR="00B50F70" w:rsidRPr="00FA31F5" w:rsidRDefault="00B50F70" w:rsidP="00B50F70">
            <w:pPr>
              <w:jc w:val="both"/>
            </w:pPr>
            <w:r w:rsidRPr="00E164ED">
              <w:t xml:space="preserve">- інформаційну довідку у довільній формі </w:t>
            </w:r>
            <w:r w:rsidR="0077612D" w:rsidRPr="00E164ED">
              <w:t>з інформацією про Учасника і</w:t>
            </w:r>
            <w:r w:rsidRPr="00E164ED">
              <w:t>з зазначенням повної назви (найменування) підприємства, код</w:t>
            </w:r>
            <w:r w:rsidR="0077612D" w:rsidRPr="00E164ED">
              <w:t>у</w:t>
            </w:r>
            <w:r w:rsidRPr="00E164ED">
              <w:t xml:space="preserve"> ЄДРПОУ, юридичної та фактичної адреси, </w:t>
            </w:r>
            <w:r w:rsidR="0077612D" w:rsidRPr="00E164ED">
              <w:lastRenderedPageBreak/>
              <w:t xml:space="preserve">ПІБ контактної особи, </w:t>
            </w:r>
            <w:r w:rsidRPr="00E164ED">
              <w:t>діюч</w:t>
            </w:r>
            <w:r w:rsidR="0077612D" w:rsidRPr="00E164ED">
              <w:t>ого</w:t>
            </w:r>
            <w:r w:rsidRPr="00E164ED">
              <w:t xml:space="preserve"> контактн</w:t>
            </w:r>
            <w:r w:rsidR="0077612D" w:rsidRPr="00E164ED">
              <w:t>ого</w:t>
            </w:r>
            <w:r w:rsidRPr="00E164ED">
              <w:t xml:space="preserve"> номер</w:t>
            </w:r>
            <w:r w:rsidR="0077612D" w:rsidRPr="00E164ED">
              <w:t>у</w:t>
            </w:r>
            <w:r w:rsidRPr="00E164ED">
              <w:t xml:space="preserve"> телефон</w:t>
            </w:r>
            <w:r w:rsidR="0077612D" w:rsidRPr="00E164ED">
              <w:t>у</w:t>
            </w:r>
            <w:r w:rsidRPr="00E164ED">
              <w:t>, електронн</w:t>
            </w:r>
            <w:r w:rsidR="0077612D" w:rsidRPr="00E164ED">
              <w:t>ої</w:t>
            </w:r>
            <w:r w:rsidRPr="00E164ED">
              <w:t xml:space="preserve"> адрес</w:t>
            </w:r>
            <w:r w:rsidR="0077612D" w:rsidRPr="00E164ED">
              <w:t>и</w:t>
            </w:r>
            <w:r w:rsidRPr="00E164ED">
              <w:t>, розрахунков</w:t>
            </w:r>
            <w:r w:rsidR="0077612D" w:rsidRPr="00E164ED">
              <w:t>их</w:t>
            </w:r>
            <w:r w:rsidRPr="00E164ED">
              <w:t xml:space="preserve"> рахунк</w:t>
            </w:r>
            <w:r w:rsidR="0077612D" w:rsidRPr="00E164ED">
              <w:t>ів</w:t>
            </w:r>
            <w:r w:rsidRPr="00E164ED">
              <w:t>.</w:t>
            </w:r>
            <w:r w:rsidRPr="00FA31F5">
              <w:t xml:space="preserve"> </w:t>
            </w:r>
          </w:p>
          <w:p w14:paraId="51249BD2" w14:textId="77777777" w:rsidR="00B5659A" w:rsidRDefault="00B5659A" w:rsidP="00B5659A">
            <w:pPr>
              <w:ind w:firstLine="282"/>
              <w:jc w:val="both"/>
            </w:pPr>
          </w:p>
          <w:p w14:paraId="3013536F" w14:textId="3B4598C0" w:rsidR="00B5659A" w:rsidRDefault="00B5659A" w:rsidP="00B5659A">
            <w:pPr>
              <w:ind w:firstLine="282"/>
              <w:jc w:val="both"/>
            </w:pPr>
            <w:r w:rsidRPr="00587096">
              <w:t>Замовник передбачає</w:t>
            </w:r>
            <w:r w:rsidR="001E1C8C">
              <w:t xml:space="preserve"> </w:t>
            </w:r>
            <w:r w:rsidRPr="00587096">
              <w:t>опис та приклади формальних (несуттєвих) помилок, допущення яких учасниками в тендерних пропозиціях не призведе до відхилення їх пропозицій.</w:t>
            </w:r>
          </w:p>
          <w:p w14:paraId="7074A050" w14:textId="77777777" w:rsidR="00B5659A" w:rsidRPr="0050495F" w:rsidRDefault="00B5659A" w:rsidP="00B5659A">
            <w:pPr>
              <w:jc w:val="both"/>
            </w:pPr>
          </w:p>
          <w:p w14:paraId="05393CB7" w14:textId="77777777" w:rsidR="0077612D" w:rsidRPr="00E164ED" w:rsidRDefault="0077612D" w:rsidP="0077612D">
            <w:pPr>
              <w:jc w:val="both"/>
            </w:pPr>
            <w:r w:rsidRPr="00E164ED">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53718D8" w14:textId="144024C3" w:rsidR="00B5659A" w:rsidRPr="00E164ED" w:rsidRDefault="00B5659A" w:rsidP="00B5659A">
            <w:pPr>
              <w:jc w:val="both"/>
              <w:rPr>
                <w:b/>
              </w:rPr>
            </w:pPr>
            <w:r w:rsidRPr="00E164ED">
              <w:rPr>
                <w:b/>
              </w:rPr>
              <w:t xml:space="preserve">Формальними (несуттєвими) вважаються помилки, що пов'язані з оформленням тендерної пропозиції та не впливають на зміст </w:t>
            </w:r>
            <w:r w:rsidR="0077612D" w:rsidRPr="00E164ED">
              <w:rPr>
                <w:b/>
              </w:rPr>
              <w:t xml:space="preserve">тендерної </w:t>
            </w:r>
            <w:r w:rsidRPr="00E164ED">
              <w:rPr>
                <w:b/>
              </w:rPr>
              <w:t>пропозиції, а саме - технічні помилки та описки.</w:t>
            </w:r>
          </w:p>
          <w:p w14:paraId="7177BE5C" w14:textId="77777777" w:rsidR="0077612D" w:rsidRPr="00E164ED" w:rsidRDefault="0077612D" w:rsidP="0077612D">
            <w:pPr>
              <w:jc w:val="both"/>
            </w:pPr>
            <w:r w:rsidRPr="00E164ED">
              <w:t>Опис формальних помилок:</w:t>
            </w:r>
          </w:p>
          <w:p w14:paraId="19CEB387" w14:textId="77777777" w:rsidR="0077612D" w:rsidRPr="00E164ED" w:rsidRDefault="0077612D" w:rsidP="0077612D">
            <w:pPr>
              <w:jc w:val="both"/>
            </w:pPr>
            <w:r w:rsidRPr="00E164ED">
              <w:t>1.</w:t>
            </w:r>
            <w:r w:rsidRPr="00E164ED">
              <w:tab/>
              <w:t>Інформація / документ, подана учасником процедури закупівлі у складі тендерної пропозиції, містить помилку (помилки) у частині:</w:t>
            </w:r>
          </w:p>
          <w:p w14:paraId="29CA0F4C" w14:textId="77777777" w:rsidR="0077612D" w:rsidRPr="00E164ED" w:rsidRDefault="0077612D" w:rsidP="0077612D">
            <w:pPr>
              <w:jc w:val="both"/>
            </w:pPr>
            <w:r w:rsidRPr="00E164ED">
              <w:t>—</w:t>
            </w:r>
            <w:r w:rsidRPr="00E164ED">
              <w:tab/>
              <w:t>уживання великої літери;</w:t>
            </w:r>
          </w:p>
          <w:p w14:paraId="47B99480" w14:textId="77777777" w:rsidR="0077612D" w:rsidRPr="00E164ED" w:rsidRDefault="0077612D" w:rsidP="0077612D">
            <w:pPr>
              <w:jc w:val="both"/>
            </w:pPr>
            <w:r w:rsidRPr="00E164ED">
              <w:t>—</w:t>
            </w:r>
            <w:r w:rsidRPr="00E164ED">
              <w:tab/>
              <w:t>уживання розділових знаків та відмінювання слів у реченні;</w:t>
            </w:r>
          </w:p>
          <w:p w14:paraId="3582CDB0" w14:textId="77777777" w:rsidR="0077612D" w:rsidRPr="00E164ED" w:rsidRDefault="0077612D" w:rsidP="0077612D">
            <w:pPr>
              <w:jc w:val="both"/>
            </w:pPr>
            <w:r w:rsidRPr="00E164ED">
              <w:t>—</w:t>
            </w:r>
            <w:r w:rsidRPr="00E164ED">
              <w:tab/>
              <w:t xml:space="preserve">використання слова або </w:t>
            </w:r>
            <w:proofErr w:type="spellStart"/>
            <w:r w:rsidRPr="00E164ED">
              <w:t>мовного</w:t>
            </w:r>
            <w:proofErr w:type="spellEnd"/>
            <w:r w:rsidRPr="00E164ED">
              <w:t xml:space="preserve"> звороту, запозичених з іншої мови;</w:t>
            </w:r>
          </w:p>
          <w:p w14:paraId="7619B4F2" w14:textId="77777777" w:rsidR="0077612D" w:rsidRPr="00E164ED" w:rsidRDefault="0077612D" w:rsidP="0077612D">
            <w:pPr>
              <w:jc w:val="both"/>
            </w:pPr>
            <w:r w:rsidRPr="00E164ED">
              <w:t>—</w:t>
            </w:r>
            <w:r w:rsidRPr="00E164ED">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164ED">
              <w:t>закупівель</w:t>
            </w:r>
            <w:proofErr w:type="spellEnd"/>
            <w:r w:rsidRPr="00E164ED">
              <w:t xml:space="preserve"> та/або унікального номера повідомлення про намір укласти договір про закупівлю — помилка в цифрах;</w:t>
            </w:r>
          </w:p>
          <w:p w14:paraId="533FAA37" w14:textId="77777777" w:rsidR="0077612D" w:rsidRPr="00E164ED" w:rsidRDefault="0077612D" w:rsidP="0077612D">
            <w:pPr>
              <w:jc w:val="both"/>
            </w:pPr>
            <w:r w:rsidRPr="00E164ED">
              <w:t>—</w:t>
            </w:r>
            <w:r w:rsidRPr="00E164ED">
              <w:tab/>
              <w:t>застосування правил переносу частини слова з рядка в рядок;</w:t>
            </w:r>
          </w:p>
          <w:p w14:paraId="4C71D506" w14:textId="77777777" w:rsidR="0077612D" w:rsidRPr="00E164ED" w:rsidRDefault="0077612D" w:rsidP="0077612D">
            <w:pPr>
              <w:jc w:val="both"/>
            </w:pPr>
            <w:r w:rsidRPr="00E164ED">
              <w:t>—</w:t>
            </w:r>
            <w:r w:rsidRPr="00E164ED">
              <w:tab/>
              <w:t>написання слів разом та/або окремо, та/або через дефіс;</w:t>
            </w:r>
          </w:p>
          <w:p w14:paraId="4606273D" w14:textId="77777777" w:rsidR="0077612D" w:rsidRPr="00E164ED" w:rsidRDefault="0077612D" w:rsidP="0077612D">
            <w:pPr>
              <w:jc w:val="both"/>
            </w:pPr>
            <w:r w:rsidRPr="00E164ED">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1C23C0" w14:textId="77777777" w:rsidR="0077612D" w:rsidRPr="00E164ED" w:rsidRDefault="0077612D" w:rsidP="0077612D">
            <w:pPr>
              <w:jc w:val="both"/>
            </w:pPr>
            <w:r w:rsidRPr="00E164ED">
              <w:t>2.</w:t>
            </w:r>
            <w:r w:rsidRPr="00E164ED">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3947FB9" w14:textId="77777777" w:rsidR="0077612D" w:rsidRPr="00E164ED" w:rsidRDefault="0077612D" w:rsidP="0077612D">
            <w:pPr>
              <w:jc w:val="both"/>
            </w:pPr>
            <w:r w:rsidRPr="00E164ED">
              <w:t>3.</w:t>
            </w:r>
            <w:r w:rsidRPr="00E164ED">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4C988" w14:textId="77777777" w:rsidR="0077612D" w:rsidRPr="00E164ED" w:rsidRDefault="0077612D" w:rsidP="0077612D">
            <w:pPr>
              <w:jc w:val="both"/>
            </w:pPr>
            <w:r w:rsidRPr="00E164ED">
              <w:lastRenderedPageBreak/>
              <w:t>4.</w:t>
            </w:r>
            <w:r w:rsidRPr="00E164ED">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3E41A69" w14:textId="77777777" w:rsidR="0077612D" w:rsidRPr="00E164ED" w:rsidRDefault="0077612D" w:rsidP="0077612D">
            <w:pPr>
              <w:jc w:val="both"/>
            </w:pPr>
            <w:r w:rsidRPr="00E164ED">
              <w:t>5.</w:t>
            </w:r>
            <w:r w:rsidRPr="00E164ED">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E3DE" w14:textId="77777777" w:rsidR="0077612D" w:rsidRPr="00E164ED" w:rsidRDefault="0077612D" w:rsidP="0077612D">
            <w:pPr>
              <w:jc w:val="both"/>
            </w:pPr>
            <w:r w:rsidRPr="00E164ED">
              <w:t>6.</w:t>
            </w:r>
            <w:r w:rsidRPr="00E164ED">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93B58D" w14:textId="77777777" w:rsidR="0077612D" w:rsidRPr="00E164ED" w:rsidRDefault="0077612D" w:rsidP="0077612D">
            <w:pPr>
              <w:jc w:val="both"/>
            </w:pPr>
            <w:r w:rsidRPr="00E164ED">
              <w:t>7.</w:t>
            </w:r>
            <w:r w:rsidRPr="00E164ED">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A89AB8" w14:textId="77777777" w:rsidR="0077612D" w:rsidRPr="00E164ED" w:rsidRDefault="0077612D" w:rsidP="0077612D">
            <w:pPr>
              <w:jc w:val="both"/>
            </w:pPr>
            <w:r w:rsidRPr="00E164ED">
              <w:t>8.</w:t>
            </w:r>
            <w:r w:rsidRPr="00E164ED">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445D09" w14:textId="77777777" w:rsidR="0077612D" w:rsidRPr="00E164ED" w:rsidRDefault="0077612D" w:rsidP="0077612D">
            <w:pPr>
              <w:jc w:val="both"/>
            </w:pPr>
            <w:r w:rsidRPr="00E164ED">
              <w:t>9.</w:t>
            </w:r>
            <w:r w:rsidRPr="00E164ED">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B1F417" w14:textId="77777777" w:rsidR="0077612D" w:rsidRPr="00E164ED" w:rsidRDefault="0077612D" w:rsidP="0077612D">
            <w:pPr>
              <w:jc w:val="both"/>
            </w:pPr>
            <w:r w:rsidRPr="00E164ED">
              <w:t>10.</w:t>
            </w:r>
            <w:r w:rsidRPr="00E164ED">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EDFDAE" w14:textId="77777777" w:rsidR="0077612D" w:rsidRPr="00E164ED" w:rsidRDefault="0077612D" w:rsidP="0077612D">
            <w:pPr>
              <w:jc w:val="both"/>
            </w:pPr>
            <w:r w:rsidRPr="00E164ED">
              <w:t>11.</w:t>
            </w:r>
            <w:r w:rsidRPr="00E164ED">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29E88F" w14:textId="77777777" w:rsidR="0077612D" w:rsidRPr="00E164ED" w:rsidRDefault="0077612D" w:rsidP="0077612D">
            <w:pPr>
              <w:jc w:val="both"/>
            </w:pPr>
            <w:r w:rsidRPr="00E164ED">
              <w:t>12.</w:t>
            </w:r>
            <w:r w:rsidRPr="00E164ED">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CB829A" w14:textId="77777777" w:rsidR="0077612D" w:rsidRPr="00E164ED" w:rsidRDefault="0077612D" w:rsidP="0077612D">
            <w:pPr>
              <w:jc w:val="both"/>
            </w:pPr>
            <w:r w:rsidRPr="00E164ED">
              <w:t>Приклади формальних помилок:</w:t>
            </w:r>
          </w:p>
          <w:p w14:paraId="735E20D0" w14:textId="77777777" w:rsidR="0077612D" w:rsidRPr="00E164ED" w:rsidRDefault="0077612D" w:rsidP="0077612D">
            <w:pPr>
              <w:jc w:val="both"/>
            </w:pPr>
            <w:r w:rsidRPr="00E164ED">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1DC7B7" w14:textId="77777777" w:rsidR="0077612D" w:rsidRPr="00E164ED" w:rsidRDefault="0077612D" w:rsidP="0077612D">
            <w:pPr>
              <w:jc w:val="both"/>
            </w:pPr>
            <w:r w:rsidRPr="00E164ED">
              <w:t>—  «</w:t>
            </w:r>
            <w:proofErr w:type="spellStart"/>
            <w:r w:rsidRPr="00E164ED">
              <w:t>м.київ</w:t>
            </w:r>
            <w:proofErr w:type="spellEnd"/>
            <w:r w:rsidRPr="00E164ED">
              <w:t>» замість «</w:t>
            </w:r>
            <w:proofErr w:type="spellStart"/>
            <w:r w:rsidRPr="00E164ED">
              <w:t>м.Київ</w:t>
            </w:r>
            <w:proofErr w:type="spellEnd"/>
            <w:r w:rsidRPr="00E164ED">
              <w:t>»;</w:t>
            </w:r>
          </w:p>
          <w:p w14:paraId="7A83B6EE" w14:textId="77777777" w:rsidR="0077612D" w:rsidRPr="00E164ED" w:rsidRDefault="0077612D" w:rsidP="0077612D">
            <w:pPr>
              <w:jc w:val="both"/>
            </w:pPr>
            <w:r w:rsidRPr="00E164ED">
              <w:t>— «поряд -</w:t>
            </w:r>
            <w:proofErr w:type="spellStart"/>
            <w:r w:rsidRPr="00E164ED">
              <w:t>ок</w:t>
            </w:r>
            <w:proofErr w:type="spellEnd"/>
            <w:r w:rsidRPr="00E164ED">
              <w:t>» замість «</w:t>
            </w:r>
            <w:proofErr w:type="spellStart"/>
            <w:r w:rsidRPr="00E164ED">
              <w:t>поря</w:t>
            </w:r>
            <w:proofErr w:type="spellEnd"/>
            <w:r w:rsidRPr="00E164ED">
              <w:t xml:space="preserve"> – док»;</w:t>
            </w:r>
          </w:p>
          <w:p w14:paraId="2A0DC79E" w14:textId="77777777" w:rsidR="0077612D" w:rsidRPr="00E164ED" w:rsidRDefault="0077612D" w:rsidP="0077612D">
            <w:pPr>
              <w:jc w:val="both"/>
            </w:pPr>
            <w:r w:rsidRPr="00E164ED">
              <w:t>— «</w:t>
            </w:r>
            <w:proofErr w:type="spellStart"/>
            <w:r w:rsidRPr="00E164ED">
              <w:t>ненадається</w:t>
            </w:r>
            <w:proofErr w:type="spellEnd"/>
            <w:r w:rsidRPr="00E164ED">
              <w:t>» замість «не надається»»;</w:t>
            </w:r>
          </w:p>
          <w:p w14:paraId="6DAFB550" w14:textId="77777777" w:rsidR="0077612D" w:rsidRPr="00E164ED" w:rsidRDefault="0077612D" w:rsidP="0077612D">
            <w:pPr>
              <w:jc w:val="both"/>
            </w:pPr>
            <w:r w:rsidRPr="00E164ED">
              <w:t>— «______________№_____________» замість «14.08.2020 №320/13/14-01»</w:t>
            </w:r>
          </w:p>
          <w:p w14:paraId="08CBB1C1" w14:textId="77777777" w:rsidR="0077612D" w:rsidRPr="00E164ED" w:rsidRDefault="0077612D" w:rsidP="0077612D">
            <w:pPr>
              <w:jc w:val="both"/>
            </w:pPr>
            <w:r w:rsidRPr="00E164ED">
              <w:t>— учасник розмістив (завантажив) документ у форматі «JPG» замість  документа у форматі «</w:t>
            </w:r>
            <w:proofErr w:type="spellStart"/>
            <w:r w:rsidRPr="00E164ED">
              <w:t>pdf</w:t>
            </w:r>
            <w:proofErr w:type="spellEnd"/>
            <w:r w:rsidRPr="00E164ED">
              <w:t>» (</w:t>
            </w:r>
            <w:proofErr w:type="spellStart"/>
            <w:r w:rsidRPr="00E164ED">
              <w:t>PortableDocumentFormat</w:t>
            </w:r>
            <w:proofErr w:type="spellEnd"/>
            <w:r w:rsidRPr="00E164ED">
              <w:t xml:space="preserve">)». </w:t>
            </w:r>
          </w:p>
          <w:p w14:paraId="56CC9969" w14:textId="77777777" w:rsidR="00FB5D4D" w:rsidRPr="00E164ED" w:rsidRDefault="00FB5D4D" w:rsidP="00B5659A">
            <w:pPr>
              <w:ind w:firstLine="708"/>
              <w:contextualSpacing/>
              <w:jc w:val="both"/>
            </w:pPr>
          </w:p>
          <w:p w14:paraId="3A869911" w14:textId="77777777" w:rsidR="00FB5D4D" w:rsidRPr="00E164ED" w:rsidRDefault="00FB5D4D" w:rsidP="00FB5D4D">
            <w:pPr>
              <w:ind w:firstLine="708"/>
              <w:contextualSpacing/>
              <w:jc w:val="both"/>
            </w:pPr>
            <w:r w:rsidRPr="00E164ED">
              <w:t>УВАГА!!!</w:t>
            </w:r>
          </w:p>
          <w:p w14:paraId="2A49811F" w14:textId="77777777" w:rsidR="00FB5D4D" w:rsidRPr="00E164ED" w:rsidRDefault="00FB5D4D" w:rsidP="00FB5D4D">
            <w:pPr>
              <w:ind w:firstLine="708"/>
              <w:contextualSpacing/>
              <w:jc w:val="both"/>
            </w:pPr>
            <w:r w:rsidRPr="00E164ED">
              <w:lastRenderedPageBreak/>
              <w:t xml:space="preserve">Відповідно до частини третьої статті 12 Закону під час використання електронної системи </w:t>
            </w:r>
            <w:proofErr w:type="spellStart"/>
            <w:r w:rsidRPr="00E164ED">
              <w:t>закупівель</w:t>
            </w:r>
            <w:proofErr w:type="spellEnd"/>
            <w:r w:rsidRPr="00E164ED">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164ED">
              <w:t>скан</w:t>
            </w:r>
            <w:proofErr w:type="spellEnd"/>
            <w:r w:rsidRPr="00E164ED">
              <w:t xml:space="preserve">-копій через електронну систему </w:t>
            </w:r>
            <w:proofErr w:type="spellStart"/>
            <w:r w:rsidRPr="00E164ED">
              <w:t>закупівель</w:t>
            </w:r>
            <w:proofErr w:type="spellEnd"/>
            <w:r w:rsidRPr="00E164ED">
              <w:t xml:space="preserve">. </w:t>
            </w:r>
          </w:p>
          <w:p w14:paraId="58AB0521" w14:textId="64FBC88C" w:rsidR="00FB5D4D" w:rsidRPr="00E164ED" w:rsidRDefault="00FB5D4D" w:rsidP="00FB5D4D">
            <w:pPr>
              <w:ind w:firstLine="708"/>
              <w:contextualSpacing/>
              <w:jc w:val="both"/>
            </w:pPr>
            <w:r w:rsidRPr="00E164ED">
              <w:t xml:space="preserve">Тендерна пропозиція учасника має відповідати ряду вимог: </w:t>
            </w:r>
          </w:p>
          <w:p w14:paraId="33F0A8AB" w14:textId="77777777" w:rsidR="00FB5D4D" w:rsidRPr="00E164ED" w:rsidRDefault="00FB5D4D" w:rsidP="00FB5D4D">
            <w:pPr>
              <w:ind w:firstLine="708"/>
              <w:contextualSpacing/>
              <w:jc w:val="both"/>
            </w:pPr>
            <w:r w:rsidRPr="00E164ED">
              <w:t>1) документи мають бути чіткими та розбірливими для читання;</w:t>
            </w:r>
          </w:p>
          <w:p w14:paraId="32836E41" w14:textId="19E4155A" w:rsidR="00FB5D4D" w:rsidRPr="00E164ED" w:rsidRDefault="00FB5D4D" w:rsidP="00FB5D4D">
            <w:pPr>
              <w:ind w:firstLine="708"/>
              <w:contextualSpacing/>
              <w:jc w:val="both"/>
            </w:pPr>
            <w:r w:rsidRPr="00E164ED">
              <w:t>2) тендерна пропозиція учасника повинна бути підписана  кваліфікованим електронним підписом (КЕП)/удосконаленим електронним підписом (УЕП)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тендерної документації;</w:t>
            </w:r>
          </w:p>
          <w:p w14:paraId="77298E0C" w14:textId="77777777" w:rsidR="00FB5D4D" w:rsidRPr="00E164ED" w:rsidRDefault="00FB5D4D" w:rsidP="00FB5D4D">
            <w:pPr>
              <w:ind w:firstLine="708"/>
              <w:contextualSpacing/>
              <w:jc w:val="both"/>
            </w:pPr>
            <w:r w:rsidRPr="00E164ED">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03B6BC8" w14:textId="77777777" w:rsidR="00FB5D4D" w:rsidRPr="00E164ED" w:rsidRDefault="00FB5D4D" w:rsidP="00FB5D4D">
            <w:pPr>
              <w:ind w:firstLine="708"/>
              <w:contextualSpacing/>
              <w:jc w:val="both"/>
            </w:pPr>
            <w:r w:rsidRPr="00E164ED">
              <w:t>Винятки:</w:t>
            </w:r>
          </w:p>
          <w:p w14:paraId="52A2903A" w14:textId="77777777" w:rsidR="00FB5D4D" w:rsidRPr="00E164ED" w:rsidRDefault="00FB5D4D" w:rsidP="00FB5D4D">
            <w:pPr>
              <w:ind w:firstLine="708"/>
              <w:contextualSpacing/>
              <w:jc w:val="both"/>
            </w:pPr>
            <w:r w:rsidRPr="00E164ED">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183E03B" w14:textId="77777777" w:rsidR="00FB5D4D" w:rsidRPr="00E164ED" w:rsidRDefault="00FB5D4D" w:rsidP="00FB5D4D">
            <w:pPr>
              <w:ind w:firstLine="708"/>
              <w:contextualSpacing/>
              <w:jc w:val="both"/>
            </w:pPr>
            <w:r w:rsidRPr="00E164ED">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3E0522" w14:textId="77777777" w:rsidR="00FB5D4D" w:rsidRPr="00E164ED" w:rsidRDefault="00FB5D4D" w:rsidP="00FB5D4D">
            <w:pPr>
              <w:ind w:firstLine="708"/>
              <w:contextualSpacing/>
              <w:jc w:val="both"/>
            </w:pPr>
            <w:r w:rsidRPr="00E164ED">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164ED">
              <w:t>закупівель</w:t>
            </w:r>
            <w:proofErr w:type="spellEnd"/>
            <w:r w:rsidRPr="00E164ED">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C2AB65" w14:textId="53032313" w:rsidR="00597E61" w:rsidRPr="00E164ED" w:rsidRDefault="00FB5D4D" w:rsidP="00FB5D4D">
            <w:pPr>
              <w:ind w:firstLine="708"/>
              <w:contextualSpacing/>
              <w:jc w:val="both"/>
            </w:pPr>
            <w:r w:rsidRPr="00E164ED">
              <w:t xml:space="preserve">Замовник перевіряє КЕП/УЕП учасника на сайті центрального </w:t>
            </w:r>
            <w:proofErr w:type="spellStart"/>
            <w:r w:rsidRPr="00E164ED">
              <w:t>засвідчувального</w:t>
            </w:r>
            <w:proofErr w:type="spellEnd"/>
            <w:r w:rsidRPr="00E164ED">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00B5659A" w:rsidRPr="00E164ED">
              <w:rPr>
                <w:color w:val="000000"/>
              </w:rPr>
              <w:t xml:space="preserve">У випадку відсутності даної інформації, </w:t>
            </w:r>
            <w:r w:rsidRPr="00E164ED">
              <w:rPr>
                <w:color w:val="000000"/>
              </w:rPr>
              <w:t xml:space="preserve">тендерна </w:t>
            </w:r>
            <w:r w:rsidR="00B5659A" w:rsidRPr="00E164ED">
              <w:rPr>
                <w:color w:val="000000"/>
              </w:rPr>
              <w:t>пропозиція учасника вважається такою, що не відповідає умовам, визначеним в оголошенні про проведення закупівлі, та вимогам до предмета закупівлі.</w:t>
            </w:r>
          </w:p>
          <w:p w14:paraId="334A88DE" w14:textId="36EA7834" w:rsidR="00B5659A" w:rsidRPr="00597E61" w:rsidRDefault="00524BBA" w:rsidP="00597E61">
            <w:pPr>
              <w:keepNext/>
              <w:keepLines/>
              <w:ind w:left="40" w:firstLine="668"/>
              <w:contextualSpacing/>
              <w:jc w:val="both"/>
              <w:rPr>
                <w:color w:val="000000"/>
              </w:rPr>
            </w:pPr>
            <w:r w:rsidRPr="00E164ED">
              <w:rPr>
                <w:rFonts w:eastAsia="Calibri"/>
                <w:shd w:val="clear" w:color="auto" w:fill="FFFFFF"/>
                <w:lang w:eastAsia="en-US"/>
              </w:rPr>
              <w:lastRenderedPageBreak/>
              <w:t xml:space="preserve">Документи </w:t>
            </w:r>
            <w:r w:rsidR="00FB5D4D" w:rsidRPr="00E164ED">
              <w:rPr>
                <w:rFonts w:eastAsia="Calibri"/>
                <w:shd w:val="clear" w:color="auto" w:fill="FFFFFF"/>
                <w:lang w:eastAsia="en-US"/>
              </w:rPr>
              <w:t xml:space="preserve">тендерної </w:t>
            </w:r>
            <w:r w:rsidRPr="00E164ED">
              <w:rPr>
                <w:rFonts w:eastAsia="Calibri"/>
                <w:shd w:val="clear" w:color="auto" w:fill="FFFFFF"/>
                <w:lang w:eastAsia="en-US"/>
              </w:rPr>
              <w:t>пропозиції учасника</w:t>
            </w:r>
            <w:r w:rsidRPr="00524BBA">
              <w:rPr>
                <w:rFonts w:eastAsia="Calibri"/>
                <w:shd w:val="clear" w:color="auto" w:fill="FFFFFF"/>
                <w:lang w:eastAsia="en-US"/>
              </w:rPr>
              <w:t>,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(або ім'я) та посади особи), а також відбитки печатки учасника (у разі використання) у разі накладання кваліфікованого електронного підпису (</w:t>
            </w:r>
            <w:r w:rsidR="00596BDC" w:rsidRPr="005D3859">
              <w:rPr>
                <w:rFonts w:eastAsia="SimSun"/>
                <w:lang w:eastAsia="uk-UA"/>
              </w:rPr>
              <w:t>КЕП</w:t>
            </w:r>
            <w:r w:rsidR="00596BDC">
              <w:rPr>
                <w:rFonts w:eastAsia="SimSun"/>
                <w:lang w:eastAsia="uk-UA"/>
              </w:rPr>
              <w:t>/УЕП</w:t>
            </w:r>
            <w:r w:rsidRPr="00524BBA">
              <w:rPr>
                <w:rFonts w:eastAsia="Calibri"/>
                <w:shd w:val="clear" w:color="auto" w:fill="FFFFFF"/>
                <w:lang w:eastAsia="en-US"/>
              </w:rPr>
              <w:t>) на пропозицію, а не на кожен електронний документ пропозиції окремо</w:t>
            </w:r>
            <w:r w:rsidR="00B5659A" w:rsidRPr="00CA0004">
              <w:rPr>
                <w:rFonts w:eastAsia="Calibri"/>
                <w:shd w:val="clear" w:color="auto" w:fill="FFFFFF"/>
                <w:lang w:eastAsia="en-US"/>
              </w:rPr>
              <w:t>.</w:t>
            </w:r>
          </w:p>
          <w:p w14:paraId="4A906C13" w14:textId="77777777" w:rsidR="00B5659A" w:rsidRDefault="00B5659A" w:rsidP="00B5659A">
            <w:pPr>
              <w:jc w:val="both"/>
            </w:pPr>
          </w:p>
          <w:p w14:paraId="40B385D2" w14:textId="4135DDF2" w:rsidR="00B5659A" w:rsidRPr="0050495F" w:rsidRDefault="00B5659A" w:rsidP="00B5659A">
            <w:pPr>
              <w:jc w:val="both"/>
            </w:pPr>
            <w:r w:rsidRPr="0050495F">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221AF57" w14:textId="60BD1155" w:rsidR="00B5659A" w:rsidRDefault="00B5659A" w:rsidP="00B5659A">
            <w:pPr>
              <w:jc w:val="both"/>
            </w:pPr>
          </w:p>
          <w:p w14:paraId="21508595" w14:textId="6214602A" w:rsidR="00B5659A" w:rsidRPr="0050495F" w:rsidRDefault="00B5659A" w:rsidP="00B5659A">
            <w:pPr>
              <w:jc w:val="both"/>
            </w:pPr>
            <w:r w:rsidRPr="0050495F">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w:t>
            </w:r>
            <w:r w:rsidR="00EA14B7">
              <w:t>асника на підписання документів</w:t>
            </w:r>
            <w:r w:rsidRPr="0050495F">
              <w:t>.</w:t>
            </w:r>
          </w:p>
          <w:p w14:paraId="29216AF7" w14:textId="77777777" w:rsidR="00B5659A" w:rsidRPr="0050495F" w:rsidRDefault="00B5659A" w:rsidP="00B5659A"/>
          <w:p w14:paraId="6B75E4C8" w14:textId="0F1A7397" w:rsidR="00B5659A" w:rsidRPr="007A11B6" w:rsidRDefault="00B5659A" w:rsidP="00B5659A">
            <w:pPr>
              <w:ind w:firstLine="466"/>
              <w:jc w:val="both"/>
              <w:rPr>
                <w:bCs/>
                <w:u w:val="single"/>
              </w:rPr>
            </w:pPr>
            <w:r w:rsidRPr="00323F9F">
              <w:rPr>
                <w:b/>
                <w:u w:val="singl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B5659A" w:rsidRPr="0050495F" w14:paraId="79E88D2F" w14:textId="77777777" w:rsidTr="0092477B">
        <w:tc>
          <w:tcPr>
            <w:tcW w:w="579" w:type="dxa"/>
          </w:tcPr>
          <w:p w14:paraId="600236A5" w14:textId="77777777" w:rsidR="00B5659A" w:rsidRPr="0050495F" w:rsidRDefault="00B5659A" w:rsidP="00B5659A">
            <w:pPr>
              <w:rPr>
                <w:b/>
              </w:rPr>
            </w:pPr>
            <w:r w:rsidRPr="0050495F">
              <w:rPr>
                <w:b/>
              </w:rPr>
              <w:lastRenderedPageBreak/>
              <w:t>2.</w:t>
            </w:r>
          </w:p>
        </w:tc>
        <w:tc>
          <w:tcPr>
            <w:tcW w:w="2433" w:type="dxa"/>
          </w:tcPr>
          <w:p w14:paraId="5DE681A8" w14:textId="6DAD3F7E" w:rsidR="00B5659A" w:rsidRPr="0050495F" w:rsidRDefault="00B5659A" w:rsidP="00B5659A">
            <w:pPr>
              <w:rPr>
                <w:b/>
              </w:rPr>
            </w:pPr>
            <w:r w:rsidRPr="0050495F">
              <w:rPr>
                <w:b/>
              </w:rPr>
              <w:t>Забезпечення тендерної пропозиції</w:t>
            </w:r>
          </w:p>
        </w:tc>
        <w:tc>
          <w:tcPr>
            <w:tcW w:w="6911" w:type="dxa"/>
          </w:tcPr>
          <w:p w14:paraId="4814BD99" w14:textId="43B7D9D1" w:rsidR="00B5659A" w:rsidRPr="00267C85" w:rsidRDefault="00B5659A" w:rsidP="00B5659A">
            <w:pPr>
              <w:tabs>
                <w:tab w:val="left" w:pos="7328"/>
                <w:tab w:val="left" w:pos="8244"/>
                <w:tab w:val="left" w:pos="9160"/>
                <w:tab w:val="left" w:pos="10076"/>
                <w:tab w:val="left" w:pos="10992"/>
                <w:tab w:val="left" w:pos="11908"/>
                <w:tab w:val="left" w:pos="12824"/>
                <w:tab w:val="left" w:pos="13740"/>
                <w:tab w:val="left" w:pos="14656"/>
              </w:tabs>
              <w:ind w:right="142"/>
              <w:jc w:val="both"/>
            </w:pPr>
          </w:p>
          <w:p w14:paraId="457378A8" w14:textId="07355C08" w:rsidR="00267C85" w:rsidRPr="00267C85" w:rsidRDefault="00267C85" w:rsidP="00B5659A">
            <w:pPr>
              <w:tabs>
                <w:tab w:val="left" w:pos="7328"/>
                <w:tab w:val="left" w:pos="8244"/>
                <w:tab w:val="left" w:pos="9160"/>
                <w:tab w:val="left" w:pos="10076"/>
                <w:tab w:val="left" w:pos="10992"/>
                <w:tab w:val="left" w:pos="11908"/>
                <w:tab w:val="left" w:pos="12824"/>
                <w:tab w:val="left" w:pos="13740"/>
                <w:tab w:val="left" w:pos="14656"/>
              </w:tabs>
              <w:ind w:right="142"/>
              <w:jc w:val="both"/>
            </w:pPr>
            <w:r w:rsidRPr="00267C85">
              <w:t>Забезпечення тендерної пропозиції не вимагається.</w:t>
            </w:r>
          </w:p>
        </w:tc>
      </w:tr>
      <w:tr w:rsidR="00B5659A" w:rsidRPr="0050495F" w14:paraId="689B464F" w14:textId="77777777" w:rsidTr="0092477B">
        <w:tc>
          <w:tcPr>
            <w:tcW w:w="579" w:type="dxa"/>
          </w:tcPr>
          <w:p w14:paraId="697D4134" w14:textId="77777777" w:rsidR="00B5659A" w:rsidRPr="0050495F" w:rsidRDefault="00B5659A" w:rsidP="00B5659A">
            <w:pPr>
              <w:pStyle w:val="ae"/>
              <w:jc w:val="center"/>
              <w:rPr>
                <w:b/>
              </w:rPr>
            </w:pPr>
            <w:r w:rsidRPr="0050495F">
              <w:rPr>
                <w:b/>
              </w:rPr>
              <w:t>3.</w:t>
            </w:r>
          </w:p>
        </w:tc>
        <w:tc>
          <w:tcPr>
            <w:tcW w:w="2433" w:type="dxa"/>
          </w:tcPr>
          <w:p w14:paraId="053B4EEC" w14:textId="77777777" w:rsidR="00B5659A" w:rsidRPr="0050495F" w:rsidRDefault="00B5659A" w:rsidP="00B5659A">
            <w:pPr>
              <w:pStyle w:val="ae"/>
              <w:rPr>
                <w:b/>
              </w:rPr>
            </w:pPr>
            <w:r w:rsidRPr="0050495F">
              <w:rPr>
                <w:b/>
              </w:rPr>
              <w:t>Умови повернення чи неповернення забезпечення тендерної пропозиції</w:t>
            </w:r>
          </w:p>
        </w:tc>
        <w:tc>
          <w:tcPr>
            <w:tcW w:w="6911" w:type="dxa"/>
          </w:tcPr>
          <w:p w14:paraId="7147BFF0" w14:textId="068549DD" w:rsidR="00B5659A" w:rsidRPr="0050495F" w:rsidRDefault="00267C85" w:rsidP="0035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7C85">
              <w:t>Не передбачено, оскільки забезпечення тендерної пропозиції не вимагається.</w:t>
            </w:r>
          </w:p>
        </w:tc>
      </w:tr>
      <w:tr w:rsidR="002324AF" w:rsidRPr="0050495F" w14:paraId="027FFE2C" w14:textId="77777777" w:rsidTr="00A77BB4">
        <w:trPr>
          <w:trHeight w:val="1092"/>
        </w:trPr>
        <w:tc>
          <w:tcPr>
            <w:tcW w:w="579" w:type="dxa"/>
          </w:tcPr>
          <w:p w14:paraId="27E522BC" w14:textId="77777777" w:rsidR="002324AF" w:rsidRPr="0050495F" w:rsidRDefault="002324AF" w:rsidP="002324AF">
            <w:pPr>
              <w:pStyle w:val="ae"/>
              <w:jc w:val="center"/>
              <w:rPr>
                <w:b/>
              </w:rPr>
            </w:pPr>
            <w:r w:rsidRPr="0050495F">
              <w:rPr>
                <w:b/>
              </w:rPr>
              <w:t>4.</w:t>
            </w:r>
          </w:p>
        </w:tc>
        <w:tc>
          <w:tcPr>
            <w:tcW w:w="2433" w:type="dxa"/>
          </w:tcPr>
          <w:p w14:paraId="1C725E91" w14:textId="77777777" w:rsidR="002324AF" w:rsidRPr="0050495F" w:rsidRDefault="002324AF" w:rsidP="002324AF">
            <w:pPr>
              <w:pStyle w:val="ae"/>
              <w:rPr>
                <w:b/>
              </w:rPr>
            </w:pPr>
            <w:r w:rsidRPr="0050495F">
              <w:rPr>
                <w:b/>
              </w:rPr>
              <w:t>Строк, протягом якого тендерні пропозиції є дійсними</w:t>
            </w:r>
          </w:p>
        </w:tc>
        <w:tc>
          <w:tcPr>
            <w:tcW w:w="6911" w:type="dxa"/>
          </w:tcPr>
          <w:p w14:paraId="00CAB1D0" w14:textId="6BA4C78B" w:rsidR="006F511B" w:rsidRDefault="002324AF" w:rsidP="002324AF">
            <w:pPr>
              <w:autoSpaceDE w:val="0"/>
              <w:autoSpaceDN w:val="0"/>
              <w:adjustRightInd w:val="0"/>
              <w:ind w:firstLine="421"/>
              <w:jc w:val="both"/>
              <w:rPr>
                <w:shd w:val="clear" w:color="auto" w:fill="FFFFFF"/>
              </w:rPr>
            </w:pPr>
            <w:r w:rsidRPr="002324AF">
              <w:rPr>
                <w:bCs/>
              </w:rPr>
              <w:t>С</w:t>
            </w:r>
            <w:r w:rsidRPr="002324AF">
              <w:rPr>
                <w:shd w:val="clear" w:color="auto" w:fill="FFFFFF"/>
              </w:rPr>
              <w:t xml:space="preserve">трок дії тендерної пропозиції, протягом якого тендерні пропозиції вважаються дійсними, </w:t>
            </w:r>
            <w:r w:rsidR="000B71B2" w:rsidRPr="00E164ED">
              <w:rPr>
                <w:shd w:val="clear" w:color="auto" w:fill="FFFFFF"/>
              </w:rPr>
              <w:t>становить</w:t>
            </w:r>
            <w:r w:rsidR="000B71B2">
              <w:rPr>
                <w:shd w:val="clear" w:color="auto" w:fill="FFFFFF"/>
              </w:rPr>
              <w:t xml:space="preserve"> </w:t>
            </w:r>
            <w:r w:rsidRPr="002324AF">
              <w:rPr>
                <w:shd w:val="clear" w:color="auto" w:fill="FFFFFF"/>
              </w:rPr>
              <w:t>90 днів із дати кінцевого строку подання тендерних пропозицій.</w:t>
            </w:r>
          </w:p>
          <w:p w14:paraId="3C1E16A4" w14:textId="564DC6A6" w:rsidR="002324AF" w:rsidRPr="000B71B2" w:rsidRDefault="002324AF" w:rsidP="002324AF">
            <w:pPr>
              <w:autoSpaceDE w:val="0"/>
              <w:autoSpaceDN w:val="0"/>
              <w:adjustRightInd w:val="0"/>
              <w:ind w:firstLine="421"/>
              <w:jc w:val="both"/>
              <w:rPr>
                <w:shd w:val="clear" w:color="auto" w:fill="FFFFFF"/>
              </w:rPr>
            </w:pPr>
            <w:r w:rsidRPr="000B71B2">
              <w:rPr>
                <w:shd w:val="clear" w:color="auto" w:fill="FFFFFF"/>
              </w:rPr>
              <w:t>Учасник повинен надати лист-згоду зі строком дії тендерної пропозиції.</w:t>
            </w:r>
          </w:p>
          <w:p w14:paraId="69575D1B" w14:textId="77777777" w:rsidR="002324AF" w:rsidRPr="002324AF" w:rsidRDefault="002324AF" w:rsidP="002324AF">
            <w:pPr>
              <w:tabs>
                <w:tab w:val="left" w:pos="8244"/>
                <w:tab w:val="left" w:pos="9160"/>
                <w:tab w:val="left" w:pos="10076"/>
                <w:tab w:val="left" w:pos="10992"/>
                <w:tab w:val="left" w:pos="11908"/>
                <w:tab w:val="left" w:pos="12824"/>
                <w:tab w:val="left" w:pos="13740"/>
                <w:tab w:val="left" w:pos="14656"/>
              </w:tabs>
              <w:ind w:right="142" w:firstLine="421"/>
              <w:jc w:val="both"/>
            </w:pPr>
            <w:r w:rsidRPr="002324AF">
              <w:t>До закінчення цього строку замовник має право вимагати від учасників продовження строку дії тендерних пропозицій.</w:t>
            </w:r>
          </w:p>
          <w:p w14:paraId="579BB23E" w14:textId="77777777" w:rsidR="002324AF" w:rsidRPr="002324AF" w:rsidRDefault="002324AF" w:rsidP="002324AF">
            <w:pPr>
              <w:tabs>
                <w:tab w:val="left" w:pos="8244"/>
                <w:tab w:val="left" w:pos="9160"/>
                <w:tab w:val="left" w:pos="10076"/>
                <w:tab w:val="left" w:pos="10992"/>
                <w:tab w:val="left" w:pos="11908"/>
                <w:tab w:val="left" w:pos="12824"/>
                <w:tab w:val="left" w:pos="13740"/>
                <w:tab w:val="left" w:pos="14656"/>
              </w:tabs>
              <w:ind w:right="142" w:firstLine="421"/>
              <w:jc w:val="both"/>
            </w:pPr>
            <w:r w:rsidRPr="002324AF">
              <w:t>Учасник має право:</w:t>
            </w:r>
          </w:p>
          <w:p w14:paraId="0B11E1C6" w14:textId="77777777" w:rsidR="002324AF" w:rsidRPr="002324AF" w:rsidRDefault="002324AF" w:rsidP="002324AF">
            <w:pPr>
              <w:tabs>
                <w:tab w:val="left" w:pos="8244"/>
                <w:tab w:val="left" w:pos="9160"/>
                <w:tab w:val="left" w:pos="10076"/>
                <w:tab w:val="left" w:pos="10992"/>
                <w:tab w:val="left" w:pos="11908"/>
                <w:tab w:val="left" w:pos="12824"/>
                <w:tab w:val="left" w:pos="13740"/>
                <w:tab w:val="left" w:pos="14656"/>
              </w:tabs>
              <w:ind w:right="142" w:firstLine="421"/>
              <w:jc w:val="both"/>
            </w:pPr>
            <w:r w:rsidRPr="002324AF">
              <w:t>-відхилити таку вимогу, не втрачаючи при цьому наданого ним забезпечення тендерної пропозиції;</w:t>
            </w:r>
          </w:p>
          <w:p w14:paraId="480F15F6" w14:textId="107A9631" w:rsidR="002324AF" w:rsidRPr="00E164ED" w:rsidRDefault="002324AF" w:rsidP="002324AF">
            <w:pPr>
              <w:ind w:firstLine="421"/>
              <w:jc w:val="both"/>
            </w:pPr>
            <w:r w:rsidRPr="002324AF">
              <w:t xml:space="preserve">-погодитися з вимогою та продовжити строк дії поданої ним тендерної пропозиції та наданого забезпечення тендерної </w:t>
            </w:r>
            <w:r w:rsidRPr="00E164ED">
              <w:t>пропозиції</w:t>
            </w:r>
            <w:r w:rsidR="000B71B2" w:rsidRPr="00E164ED">
              <w:t xml:space="preserve"> (у разі якщо таке вимагалося)</w:t>
            </w:r>
            <w:r w:rsidRPr="00E164ED">
              <w:t>;</w:t>
            </w:r>
          </w:p>
          <w:p w14:paraId="0CDC8250" w14:textId="6EE0C785" w:rsidR="002324AF" w:rsidRPr="002324AF" w:rsidRDefault="000E3B61" w:rsidP="0084207C">
            <w:pPr>
              <w:ind w:firstLine="421"/>
              <w:jc w:val="both"/>
            </w:pPr>
            <w:r w:rsidRPr="00E164ED">
              <w:t>У</w:t>
            </w:r>
            <w:r w:rsidR="000B71B2" w:rsidRPr="00E164ED">
              <w:t xml:space="preserve"> разі необхідності у</w:t>
            </w:r>
            <w:r w:rsidR="002324AF" w:rsidRPr="00E164ED">
              <w:t>часник процедури закупівлі має право з власної ініціативи продовжити</w:t>
            </w:r>
            <w:r w:rsidR="002324AF" w:rsidRPr="002324AF">
              <w:t xml:space="preserve"> строк дії своєї тендерної пропозиції, повідомивши про це замовникові через електронну систему </w:t>
            </w:r>
            <w:proofErr w:type="spellStart"/>
            <w:r w:rsidR="002324AF" w:rsidRPr="002324AF">
              <w:t>закупівель</w:t>
            </w:r>
            <w:proofErr w:type="spellEnd"/>
            <w:r w:rsidR="002324AF" w:rsidRPr="002324AF">
              <w:t>.</w:t>
            </w:r>
          </w:p>
        </w:tc>
      </w:tr>
      <w:tr w:rsidR="002324AF" w:rsidRPr="0050495F" w14:paraId="0A0CDDF7" w14:textId="77777777" w:rsidTr="0092477B">
        <w:trPr>
          <w:trHeight w:val="80"/>
        </w:trPr>
        <w:tc>
          <w:tcPr>
            <w:tcW w:w="579" w:type="dxa"/>
          </w:tcPr>
          <w:p w14:paraId="4763046C" w14:textId="7493F40F" w:rsidR="002324AF" w:rsidRPr="0050495F" w:rsidRDefault="002324AF" w:rsidP="00852DDD">
            <w:pPr>
              <w:pStyle w:val="ae"/>
              <w:jc w:val="center"/>
              <w:rPr>
                <w:b/>
              </w:rPr>
            </w:pPr>
            <w:r w:rsidRPr="0050495F">
              <w:rPr>
                <w:b/>
              </w:rPr>
              <w:lastRenderedPageBreak/>
              <w:t>5.</w:t>
            </w:r>
          </w:p>
        </w:tc>
        <w:tc>
          <w:tcPr>
            <w:tcW w:w="2433" w:type="dxa"/>
          </w:tcPr>
          <w:p w14:paraId="6D0D23B7" w14:textId="0162040C" w:rsidR="002324AF" w:rsidRPr="00E164ED" w:rsidRDefault="000B71B2" w:rsidP="002324AF">
            <w:pPr>
              <w:pStyle w:val="a9"/>
              <w:spacing w:after="0"/>
              <w:jc w:val="left"/>
              <w:rPr>
                <w:rFonts w:ascii="Times New Roman" w:hAnsi="Times New Roman"/>
                <w:b/>
                <w:sz w:val="24"/>
                <w:szCs w:val="24"/>
                <w:lang w:val="uk-UA"/>
              </w:rPr>
            </w:pPr>
            <w:r w:rsidRPr="00E164ED">
              <w:rPr>
                <w:rFonts w:ascii="Times New Roman" w:hAnsi="Times New Roman"/>
                <w:b/>
                <w:sz w:val="24"/>
                <w:szCs w:val="24"/>
                <w:lang w:val="uk-UA"/>
              </w:rPr>
              <w:t>Кваліфікаційні критерії до учасників та вимоги, згідно  з пунктом 28  та пунктом 47  Особливостей</w:t>
            </w:r>
          </w:p>
        </w:tc>
        <w:tc>
          <w:tcPr>
            <w:tcW w:w="6911" w:type="dxa"/>
          </w:tcPr>
          <w:p w14:paraId="2C2017B2" w14:textId="77777777" w:rsidR="002324AF" w:rsidRPr="00CD03C7" w:rsidRDefault="002324AF" w:rsidP="002324AF">
            <w:pPr>
              <w:pStyle w:val="HTML"/>
              <w:ind w:firstLine="284"/>
              <w:jc w:val="both"/>
              <w:rPr>
                <w:rFonts w:ascii="Times New Roman" w:hAnsi="Times New Roman" w:cs="Times New Roman"/>
                <w:sz w:val="24"/>
                <w:szCs w:val="24"/>
                <w:lang w:val="uk-UA" w:eastAsia="uk-UA"/>
              </w:rPr>
            </w:pPr>
            <w:r w:rsidRPr="00CD03C7">
              <w:rPr>
                <w:rFonts w:ascii="Times New Roman" w:hAnsi="Times New Roman" w:cs="Times New Roman"/>
                <w:sz w:val="24"/>
                <w:szCs w:val="24"/>
                <w:lang w:val="uk-UA" w:eastAsia="uk-UA"/>
              </w:rPr>
              <w:t xml:space="preserve">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 </w:t>
            </w:r>
          </w:p>
          <w:p w14:paraId="6639D703" w14:textId="77777777" w:rsidR="002324AF" w:rsidRPr="00CD03C7" w:rsidRDefault="002324AF" w:rsidP="002324AF">
            <w:pPr>
              <w:tabs>
                <w:tab w:val="left" w:pos="1080"/>
                <w:tab w:val="left" w:pos="10381"/>
              </w:tabs>
              <w:ind w:firstLine="284"/>
              <w:jc w:val="both"/>
              <w:rPr>
                <w:b/>
                <w:sz w:val="16"/>
                <w:szCs w:val="16"/>
                <w:lang w:eastAsia="uk-UA"/>
              </w:rPr>
            </w:pPr>
          </w:p>
          <w:p w14:paraId="7AF69C40" w14:textId="45652548" w:rsidR="002324AF" w:rsidRPr="00CD03C7" w:rsidRDefault="002324AF" w:rsidP="002324AF">
            <w:pPr>
              <w:tabs>
                <w:tab w:val="left" w:pos="1080"/>
                <w:tab w:val="left" w:pos="10381"/>
              </w:tabs>
              <w:ind w:right="142"/>
              <w:jc w:val="both"/>
              <w:rPr>
                <w:b/>
                <w:bCs/>
                <w:color w:val="000000"/>
                <w:shd w:val="clear" w:color="auto" w:fill="FFFFFF"/>
              </w:rPr>
            </w:pPr>
            <w:r w:rsidRPr="00CD03C7">
              <w:rPr>
                <w:b/>
                <w:bCs/>
                <w:color w:val="000000"/>
                <w:shd w:val="clear" w:color="auto" w:fill="FFFFFF"/>
              </w:rPr>
              <w:t>- наявність документально підтвердженого досвіду виконання аналогічного (аналогічних) за предметом закупівлі договору (договорів)</w:t>
            </w:r>
          </w:p>
          <w:p w14:paraId="61D53AC2" w14:textId="77777777" w:rsidR="002324AF" w:rsidRPr="00CD03C7" w:rsidRDefault="002324AF" w:rsidP="002324AF">
            <w:pPr>
              <w:tabs>
                <w:tab w:val="left" w:pos="1080"/>
                <w:tab w:val="left" w:pos="10381"/>
              </w:tabs>
              <w:ind w:right="142"/>
              <w:jc w:val="both"/>
              <w:rPr>
                <w:b/>
                <w:lang w:eastAsia="uk-UA"/>
              </w:rPr>
            </w:pPr>
          </w:p>
          <w:p w14:paraId="7085E533" w14:textId="2A3340C3" w:rsidR="002324AF" w:rsidRPr="00CD03C7" w:rsidRDefault="008C1AD0" w:rsidP="002324AF">
            <w:pPr>
              <w:ind w:firstLine="284"/>
              <w:jc w:val="both"/>
            </w:pPr>
            <w:r w:rsidRPr="00CD03C7">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та не вимагаються</w:t>
            </w:r>
            <w:r w:rsidR="002324AF" w:rsidRPr="00CD03C7">
              <w:t>.</w:t>
            </w:r>
          </w:p>
          <w:p w14:paraId="5BB6CED6" w14:textId="77777777" w:rsidR="002324AF" w:rsidRPr="00CD03C7" w:rsidRDefault="002324AF" w:rsidP="002324AF">
            <w:pPr>
              <w:ind w:firstLine="284"/>
              <w:jc w:val="both"/>
            </w:pPr>
            <w:r w:rsidRPr="00CD03C7">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29C495" w14:textId="192DF546" w:rsidR="002324AF" w:rsidRPr="00CD03C7" w:rsidRDefault="002324AF" w:rsidP="002324AF">
            <w:pPr>
              <w:ind w:firstLine="284"/>
              <w:jc w:val="both"/>
            </w:pPr>
            <w:r w:rsidRPr="00CD03C7">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Для підтвердження відповідності учасника кваліфікаційним критеріям, останній повинен надати всі документи згідно переліку, вказаного у Додатку № 3 Тендерної документації.</w:t>
            </w:r>
          </w:p>
          <w:p w14:paraId="4B8346EE" w14:textId="77777777" w:rsidR="000B71B2" w:rsidRPr="00CD03C7" w:rsidRDefault="000B71B2" w:rsidP="000B71B2">
            <w:pPr>
              <w:ind w:firstLine="284"/>
              <w:jc w:val="both"/>
              <w:rPr>
                <w:b/>
              </w:rPr>
            </w:pPr>
            <w:r w:rsidRPr="00CD03C7">
              <w:rPr>
                <w:b/>
              </w:rPr>
              <w:t>Підстави, визначені пунктом 47 Особливостей.</w:t>
            </w:r>
          </w:p>
          <w:p w14:paraId="0644EDE2" w14:textId="77777777" w:rsidR="000B71B2" w:rsidRPr="00CD03C7" w:rsidRDefault="000B71B2" w:rsidP="000B71B2">
            <w:pPr>
              <w:ind w:firstLine="284"/>
              <w:jc w:val="both"/>
              <w:rPr>
                <w:bCs/>
              </w:rPr>
            </w:pPr>
            <w:r w:rsidRPr="00CD03C7">
              <w:rPr>
                <w:bC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66AD47" w14:textId="77777777" w:rsidR="000B71B2" w:rsidRPr="00CD03C7" w:rsidRDefault="000B71B2" w:rsidP="000B71B2">
            <w:pPr>
              <w:ind w:firstLine="284"/>
              <w:jc w:val="both"/>
              <w:rPr>
                <w:bCs/>
              </w:rPr>
            </w:pPr>
            <w:r w:rsidRPr="00CD03C7">
              <w:rPr>
                <w:bC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7123CC9" w14:textId="77777777" w:rsidR="000B71B2" w:rsidRPr="00CD03C7" w:rsidRDefault="000B71B2" w:rsidP="000B71B2">
            <w:pPr>
              <w:ind w:firstLine="284"/>
              <w:jc w:val="both"/>
              <w:rPr>
                <w:bCs/>
              </w:rPr>
            </w:pPr>
            <w:r w:rsidRPr="00CD03C7">
              <w:rPr>
                <w:bCs/>
              </w:rPr>
              <w:t xml:space="preserve">2) відомості про юридичну особу, яка є учасником процедури закупівлі, </w:t>
            </w:r>
            <w:proofErr w:type="spellStart"/>
            <w:r w:rsidRPr="00CD03C7">
              <w:rPr>
                <w:bCs/>
              </w:rPr>
              <w:t>внесено</w:t>
            </w:r>
            <w:proofErr w:type="spellEnd"/>
            <w:r w:rsidRPr="00CD03C7">
              <w:rPr>
                <w:bCs/>
              </w:rPr>
              <w:t xml:space="preserve"> до Єдиного державного реєстру осіб, які вчинили корупційні або пов’язані з корупцією правопорушення;</w:t>
            </w:r>
          </w:p>
          <w:p w14:paraId="61B2A324" w14:textId="77777777" w:rsidR="000B71B2" w:rsidRPr="00CD03C7" w:rsidRDefault="000B71B2" w:rsidP="000B71B2">
            <w:pPr>
              <w:ind w:firstLine="284"/>
              <w:jc w:val="both"/>
              <w:rPr>
                <w:bCs/>
              </w:rPr>
            </w:pPr>
            <w:r w:rsidRPr="00CD03C7">
              <w:rPr>
                <w:bC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2977CB" w14:textId="77777777" w:rsidR="000B71B2" w:rsidRPr="00CD03C7" w:rsidRDefault="000B71B2" w:rsidP="000B71B2">
            <w:pPr>
              <w:ind w:firstLine="284"/>
              <w:jc w:val="both"/>
              <w:rPr>
                <w:bCs/>
              </w:rPr>
            </w:pPr>
            <w:r w:rsidRPr="00CD03C7">
              <w:rPr>
                <w:bC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D03C7">
              <w:rPr>
                <w:bCs/>
              </w:rPr>
              <w:t>антиконкурентних</w:t>
            </w:r>
            <w:proofErr w:type="spellEnd"/>
            <w:r w:rsidRPr="00CD03C7">
              <w:rPr>
                <w:bCs/>
              </w:rPr>
              <w:t xml:space="preserve"> узгоджених дій, що стосуються спотворення результатів тендерів;</w:t>
            </w:r>
          </w:p>
          <w:p w14:paraId="5AE566CF" w14:textId="77777777" w:rsidR="000B71B2" w:rsidRPr="00CD03C7" w:rsidRDefault="000B71B2" w:rsidP="000B71B2">
            <w:pPr>
              <w:ind w:firstLine="284"/>
              <w:jc w:val="both"/>
              <w:rPr>
                <w:bCs/>
              </w:rPr>
            </w:pPr>
            <w:r w:rsidRPr="00CD03C7">
              <w:rPr>
                <w:bC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A5F8A7" w14:textId="77777777" w:rsidR="000B71B2" w:rsidRPr="00CD03C7" w:rsidRDefault="000B71B2" w:rsidP="000B71B2">
            <w:pPr>
              <w:ind w:firstLine="284"/>
              <w:jc w:val="both"/>
              <w:rPr>
                <w:bCs/>
              </w:rPr>
            </w:pPr>
            <w:r w:rsidRPr="00CD03C7">
              <w:rPr>
                <w:bCs/>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40F642" w14:textId="77777777" w:rsidR="000B71B2" w:rsidRPr="00CD03C7" w:rsidRDefault="000B71B2" w:rsidP="000B71B2">
            <w:pPr>
              <w:ind w:firstLine="284"/>
              <w:jc w:val="both"/>
              <w:rPr>
                <w:bCs/>
              </w:rPr>
            </w:pPr>
            <w:r w:rsidRPr="00CD03C7">
              <w:rPr>
                <w:bC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3428C6" w14:textId="77777777" w:rsidR="000B71B2" w:rsidRPr="00CD03C7" w:rsidRDefault="000B71B2" w:rsidP="000B71B2">
            <w:pPr>
              <w:ind w:firstLine="284"/>
              <w:jc w:val="both"/>
              <w:rPr>
                <w:bCs/>
              </w:rPr>
            </w:pPr>
            <w:r w:rsidRPr="00CD03C7">
              <w:rPr>
                <w:bCs/>
              </w:rPr>
              <w:t>8) учасник процедури закупівлі визнаний в установленому законом порядку банкрутом та стосовно нього відкрита ліквідаційна процедура;</w:t>
            </w:r>
          </w:p>
          <w:p w14:paraId="320D3C3A" w14:textId="77777777" w:rsidR="000B71B2" w:rsidRPr="00CD03C7" w:rsidRDefault="000B71B2" w:rsidP="000B71B2">
            <w:pPr>
              <w:ind w:firstLine="284"/>
              <w:jc w:val="both"/>
              <w:rPr>
                <w:bCs/>
              </w:rPr>
            </w:pPr>
            <w:r w:rsidRPr="00CD03C7">
              <w:rPr>
                <w:bC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CC4022" w14:textId="77777777" w:rsidR="000B71B2" w:rsidRPr="00CD03C7" w:rsidRDefault="000B71B2" w:rsidP="000B71B2">
            <w:pPr>
              <w:ind w:firstLine="284"/>
              <w:jc w:val="both"/>
              <w:rPr>
                <w:bCs/>
              </w:rPr>
            </w:pPr>
            <w:r w:rsidRPr="00CD03C7">
              <w:rPr>
                <w:bC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C521A1" w14:textId="77777777" w:rsidR="000B71B2" w:rsidRPr="00CD03C7" w:rsidRDefault="000B71B2" w:rsidP="000B71B2">
            <w:pPr>
              <w:ind w:firstLine="284"/>
              <w:jc w:val="both"/>
              <w:rPr>
                <w:bCs/>
              </w:rPr>
            </w:pPr>
            <w:r w:rsidRPr="00CD03C7">
              <w:rPr>
                <w:bCs/>
              </w:rPr>
              <w:t xml:space="preserve">11) учасник процедури закупівлі або кінцевий </w:t>
            </w:r>
            <w:proofErr w:type="spellStart"/>
            <w:r w:rsidRPr="00CD03C7">
              <w:rPr>
                <w:bCs/>
              </w:rPr>
              <w:t>бенефіціарний</w:t>
            </w:r>
            <w:proofErr w:type="spellEnd"/>
            <w:r w:rsidRPr="00CD03C7">
              <w:rPr>
                <w:bC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D03C7">
              <w:rPr>
                <w:bCs/>
              </w:rPr>
              <w:t>закупівель</w:t>
            </w:r>
            <w:proofErr w:type="spellEnd"/>
            <w:r w:rsidRPr="00CD03C7">
              <w:rPr>
                <w:bCs/>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8B86228" w14:textId="539210EA" w:rsidR="00463A0C" w:rsidRPr="00CD03C7" w:rsidRDefault="000B71B2" w:rsidP="000B71B2">
            <w:pPr>
              <w:shd w:val="clear" w:color="auto" w:fill="FFFFFF"/>
              <w:ind w:firstLine="448"/>
              <w:jc w:val="both"/>
              <w:rPr>
                <w:bCs/>
              </w:rPr>
            </w:pPr>
            <w:r w:rsidRPr="00CD03C7">
              <w:rPr>
                <w:bC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9FB89A" w14:textId="77777777" w:rsidR="000B71B2" w:rsidRPr="00CD03C7" w:rsidRDefault="000B71B2" w:rsidP="000B71B2">
            <w:pPr>
              <w:shd w:val="clear" w:color="auto" w:fill="FFFFFF"/>
              <w:ind w:firstLine="448"/>
              <w:jc w:val="both"/>
              <w:rPr>
                <w:color w:val="000000"/>
              </w:rPr>
            </w:pPr>
          </w:p>
          <w:p w14:paraId="5257D6EB" w14:textId="77777777" w:rsidR="00D72F80" w:rsidRPr="00CD03C7" w:rsidRDefault="00D72F80" w:rsidP="00463A0C">
            <w:pPr>
              <w:shd w:val="clear" w:color="auto" w:fill="FFFFFF"/>
              <w:spacing w:after="150"/>
              <w:ind w:firstLine="450"/>
              <w:jc w:val="both"/>
              <w:rPr>
                <w:color w:val="000000"/>
              </w:rPr>
            </w:pPr>
            <w:r w:rsidRPr="00CD03C7">
              <w:rPr>
                <w:color w:val="000000"/>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D03C7">
              <w:rPr>
                <w:color w:val="000000"/>
              </w:rPr>
              <w:t>закупівель</w:t>
            </w:r>
            <w:proofErr w:type="spellEnd"/>
            <w:r w:rsidRPr="00CD03C7">
              <w:rPr>
                <w:color w:val="000000"/>
              </w:rPr>
              <w:t xml:space="preserve"> шляхом обміну інформацією з іншими державними системами та реєстрами.</w:t>
            </w:r>
          </w:p>
          <w:p w14:paraId="491A1E65" w14:textId="79C5FB5E" w:rsidR="002324AF" w:rsidRPr="00CD03C7" w:rsidRDefault="00D72F80" w:rsidP="00463A0C">
            <w:pPr>
              <w:shd w:val="clear" w:color="auto" w:fill="FFFFFF"/>
              <w:spacing w:after="150"/>
              <w:ind w:firstLine="450"/>
              <w:jc w:val="both"/>
              <w:rPr>
                <w:color w:val="000000"/>
              </w:rPr>
            </w:pPr>
            <w:r w:rsidRPr="00CD03C7">
              <w:rPr>
                <w:b/>
              </w:rPr>
              <w:t>Переможець процедури закупівлі</w:t>
            </w:r>
            <w:r w:rsidRPr="00CD03C7">
              <w:rPr>
                <w:bCs/>
              </w:rPr>
              <w:t xml:space="preserve"> у строк, що не перевищує чотири дні з дати оприлюднення в електронній системі </w:t>
            </w:r>
            <w:proofErr w:type="spellStart"/>
            <w:r w:rsidRPr="00CD03C7">
              <w:rPr>
                <w:bCs/>
              </w:rPr>
              <w:t>закупівель</w:t>
            </w:r>
            <w:proofErr w:type="spellEnd"/>
            <w:r w:rsidRPr="00CD03C7">
              <w:rPr>
                <w:bC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D03C7">
              <w:rPr>
                <w:bCs/>
              </w:rPr>
              <w:t>закупівель</w:t>
            </w:r>
            <w:proofErr w:type="spellEnd"/>
            <w:r w:rsidRPr="00CD03C7">
              <w:rPr>
                <w:bCs/>
              </w:rPr>
              <w:t xml:space="preserve"> документи, що підтверджують відсутність підстав, зазначених у підпунктах 3, 5, 6 і 12 пункту 47 Особливостей.</w:t>
            </w:r>
          </w:p>
        </w:tc>
      </w:tr>
      <w:tr w:rsidR="002324AF" w:rsidRPr="0050495F" w14:paraId="4B533CB4" w14:textId="77777777" w:rsidTr="00814E77">
        <w:trPr>
          <w:trHeight w:val="526"/>
        </w:trPr>
        <w:tc>
          <w:tcPr>
            <w:tcW w:w="579" w:type="dxa"/>
          </w:tcPr>
          <w:p w14:paraId="2AABF4F8" w14:textId="77777777" w:rsidR="002324AF" w:rsidRPr="0050495F" w:rsidRDefault="002324AF" w:rsidP="002324AF">
            <w:pPr>
              <w:pStyle w:val="ae"/>
              <w:jc w:val="center"/>
              <w:rPr>
                <w:b/>
              </w:rPr>
            </w:pPr>
            <w:r w:rsidRPr="0050495F">
              <w:rPr>
                <w:b/>
              </w:rPr>
              <w:lastRenderedPageBreak/>
              <w:t>6.</w:t>
            </w:r>
          </w:p>
        </w:tc>
        <w:tc>
          <w:tcPr>
            <w:tcW w:w="2433" w:type="dxa"/>
          </w:tcPr>
          <w:p w14:paraId="21E19654" w14:textId="77777777" w:rsidR="002324AF" w:rsidRPr="0050495F" w:rsidRDefault="002324AF" w:rsidP="002324AF">
            <w:pPr>
              <w:pStyle w:val="ae"/>
              <w:rPr>
                <w:b/>
              </w:rPr>
            </w:pPr>
            <w:bookmarkStart w:id="2" w:name="_Hlk87874279"/>
            <w:r w:rsidRPr="0050495F">
              <w:rPr>
                <w:b/>
              </w:rPr>
              <w:t>Інформація про технічні, якісні та кількісні характеристики предмета закупівлі</w:t>
            </w:r>
            <w:bookmarkEnd w:id="2"/>
          </w:p>
        </w:tc>
        <w:tc>
          <w:tcPr>
            <w:tcW w:w="6911" w:type="dxa"/>
            <w:vAlign w:val="center"/>
          </w:tcPr>
          <w:p w14:paraId="64B45704" w14:textId="38B73E44" w:rsidR="001F387D" w:rsidRPr="008A2B31" w:rsidRDefault="001F387D" w:rsidP="001F3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A2B31">
              <w:rPr>
                <w:color w:val="000000"/>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4 до цієї тендерної документації.</w:t>
            </w:r>
          </w:p>
          <w:p w14:paraId="6F51527A" w14:textId="77777777" w:rsidR="001F387D" w:rsidRPr="008A2B31" w:rsidRDefault="00597014" w:rsidP="001F3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A2B31">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9B83844" w14:textId="477246EC" w:rsidR="001F387D" w:rsidRPr="001F387D" w:rsidRDefault="001F387D" w:rsidP="001F3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A2B31">
              <w:rPr>
                <w:color w:val="000000"/>
              </w:rPr>
              <w:t>Тендерна пропозиція, що не відповідає зазначеним нижче вимогам та вимогам Додатку 4 до цієї тендерної документації, буде відхилена як така, що не відповідає умовам технічної специфікації та іншим вимогам щодо предмета закупівлі тендерної документації.</w:t>
            </w:r>
            <w:r w:rsidR="008A2B31" w:rsidRPr="008A2B31">
              <w:rPr>
                <w:color w:val="000000"/>
              </w:rPr>
              <w:t xml:space="preserve"> </w:t>
            </w:r>
            <w:r w:rsidRPr="008A2B31">
              <w:rPr>
                <w:color w:val="000000"/>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Для підтвердження застосування учасником заходів із захисту довкілля: довідку в довільній формі щодо дотримання вимог чинного природоохоронного законодавства України під час виконання зобов’язань за результатами процедури закупівлі, дотримання екологічних прав і законних інтересів замовника та обов’язок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w:t>
            </w:r>
          </w:p>
        </w:tc>
      </w:tr>
      <w:tr w:rsidR="002324AF" w:rsidRPr="0050495F" w14:paraId="49AC47EF" w14:textId="77777777" w:rsidTr="0092477B">
        <w:trPr>
          <w:trHeight w:val="70"/>
        </w:trPr>
        <w:tc>
          <w:tcPr>
            <w:tcW w:w="579" w:type="dxa"/>
          </w:tcPr>
          <w:p w14:paraId="534CA17A" w14:textId="77777777" w:rsidR="002324AF" w:rsidRPr="0050495F" w:rsidRDefault="002324AF" w:rsidP="002324AF">
            <w:pPr>
              <w:pStyle w:val="rvps14"/>
              <w:spacing w:before="0" w:beforeAutospacing="0" w:after="0" w:afterAutospacing="0"/>
              <w:jc w:val="center"/>
              <w:textAlignment w:val="baseline"/>
              <w:rPr>
                <w:b/>
                <w:lang w:val="uk-UA"/>
              </w:rPr>
            </w:pPr>
            <w:r w:rsidRPr="0050495F">
              <w:rPr>
                <w:b/>
                <w:lang w:val="uk-UA"/>
              </w:rPr>
              <w:t>7.</w:t>
            </w:r>
          </w:p>
        </w:tc>
        <w:tc>
          <w:tcPr>
            <w:tcW w:w="2433" w:type="dxa"/>
          </w:tcPr>
          <w:p w14:paraId="3DDBA83A" w14:textId="77777777" w:rsidR="002324AF" w:rsidRPr="0050495F" w:rsidRDefault="002324AF" w:rsidP="002324AF">
            <w:pPr>
              <w:pStyle w:val="rvps14"/>
              <w:spacing w:before="0" w:beforeAutospacing="0" w:after="0" w:afterAutospacing="0"/>
              <w:textAlignment w:val="baseline"/>
              <w:rPr>
                <w:b/>
                <w:lang w:val="uk-UA"/>
              </w:rPr>
            </w:pPr>
            <w:r w:rsidRPr="0050495F">
              <w:rPr>
                <w:b/>
                <w:lang w:val="uk-UA"/>
              </w:rPr>
              <w:t>Інформація про субпідрядника (субпідрядників)</w:t>
            </w:r>
          </w:p>
          <w:p w14:paraId="2ED189EB" w14:textId="397C9CC7" w:rsidR="002324AF" w:rsidRPr="0050495F" w:rsidRDefault="002324AF" w:rsidP="002324AF">
            <w:pPr>
              <w:pStyle w:val="rvps14"/>
              <w:spacing w:before="0" w:beforeAutospacing="0" w:after="0" w:afterAutospacing="0"/>
              <w:textAlignment w:val="baseline"/>
              <w:rPr>
                <w:lang w:val="uk-UA"/>
              </w:rPr>
            </w:pPr>
            <w:r w:rsidRPr="0050495F">
              <w:rPr>
                <w:rFonts w:ascii="Verdana" w:hAnsi="Verdana"/>
                <w:sz w:val="17"/>
                <w:szCs w:val="17"/>
                <w:lang w:val="uk-UA"/>
              </w:rPr>
              <w:t>(</w:t>
            </w:r>
            <w:r w:rsidRPr="0050495F">
              <w:rPr>
                <w:b/>
                <w:lang w:val="uk-UA"/>
              </w:rPr>
              <w:t>у випадку закупівлі робіт</w:t>
            </w:r>
            <w:r w:rsidR="00DE2197">
              <w:rPr>
                <w:b/>
                <w:lang w:val="uk-UA"/>
              </w:rPr>
              <w:t>/послуг</w:t>
            </w:r>
            <w:r w:rsidRPr="0050495F">
              <w:rPr>
                <w:b/>
                <w:lang w:val="uk-UA"/>
              </w:rPr>
              <w:t>)</w:t>
            </w:r>
          </w:p>
        </w:tc>
        <w:tc>
          <w:tcPr>
            <w:tcW w:w="6911" w:type="dxa"/>
            <w:vAlign w:val="center"/>
          </w:tcPr>
          <w:p w14:paraId="37A4D5D6" w14:textId="10514973" w:rsidR="002324AF" w:rsidRPr="00DE2197" w:rsidRDefault="00DE2197" w:rsidP="002324AF">
            <w:pPr>
              <w:shd w:val="clear" w:color="auto" w:fill="FFFFFF"/>
              <w:ind w:firstLine="450"/>
              <w:textAlignment w:val="baseline"/>
              <w:rPr>
                <w:bCs/>
              </w:rPr>
            </w:pPr>
            <w:r w:rsidRPr="00DE2197">
              <w:rPr>
                <w:bCs/>
              </w:rPr>
              <w:t>Не зазначається, оскільки предметом закупівлі є товар</w:t>
            </w:r>
          </w:p>
        </w:tc>
      </w:tr>
      <w:tr w:rsidR="002324AF" w:rsidRPr="0050495F" w14:paraId="52FD7E56" w14:textId="77777777" w:rsidTr="00D72F80">
        <w:trPr>
          <w:trHeight w:val="667"/>
        </w:trPr>
        <w:tc>
          <w:tcPr>
            <w:tcW w:w="579" w:type="dxa"/>
          </w:tcPr>
          <w:p w14:paraId="715089D1" w14:textId="77777777" w:rsidR="002324AF" w:rsidRPr="0050495F" w:rsidRDefault="002324AF" w:rsidP="002324AF">
            <w:pPr>
              <w:pStyle w:val="ac"/>
              <w:snapToGrid w:val="0"/>
              <w:spacing w:before="0" w:after="0"/>
              <w:jc w:val="center"/>
              <w:rPr>
                <w:rStyle w:val="af0"/>
                <w:bCs/>
              </w:rPr>
            </w:pPr>
            <w:r w:rsidRPr="0050495F">
              <w:rPr>
                <w:rStyle w:val="af0"/>
                <w:bCs/>
              </w:rPr>
              <w:t>8</w:t>
            </w:r>
          </w:p>
        </w:tc>
        <w:tc>
          <w:tcPr>
            <w:tcW w:w="2433" w:type="dxa"/>
          </w:tcPr>
          <w:p w14:paraId="39C409A4" w14:textId="77777777" w:rsidR="002324AF" w:rsidRPr="0050495F" w:rsidRDefault="002324AF" w:rsidP="002324AF">
            <w:pPr>
              <w:pStyle w:val="ac"/>
              <w:snapToGrid w:val="0"/>
              <w:spacing w:before="0" w:after="0"/>
              <w:rPr>
                <w:rStyle w:val="af0"/>
                <w:bCs/>
              </w:rPr>
            </w:pPr>
            <w:r w:rsidRPr="0050495F">
              <w:rPr>
                <w:rStyle w:val="af0"/>
                <w:bCs/>
              </w:rPr>
              <w:t>Унесення змін або відкликання тендерної пропозиції учасником</w:t>
            </w:r>
          </w:p>
        </w:tc>
        <w:tc>
          <w:tcPr>
            <w:tcW w:w="6911" w:type="dxa"/>
          </w:tcPr>
          <w:p w14:paraId="30B2B604" w14:textId="58290007" w:rsidR="002324AF" w:rsidRPr="0050495F" w:rsidRDefault="00D72F80" w:rsidP="002324AF">
            <w:pPr>
              <w:jc w:val="both"/>
            </w:pPr>
            <w:r w:rsidRPr="00CD03C7">
              <w:t xml:space="preserve">Учасник процедури закупівлі має право </w:t>
            </w:r>
            <w:proofErr w:type="spellStart"/>
            <w:r w:rsidRPr="00CD03C7">
              <w:t>внести</w:t>
            </w:r>
            <w:proofErr w:type="spellEnd"/>
            <w:r w:rsidRPr="00CD03C7">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D03C7">
              <w:t>закупівель</w:t>
            </w:r>
            <w:proofErr w:type="spellEnd"/>
            <w:r w:rsidRPr="00CD03C7">
              <w:t xml:space="preserve"> до закінчення кінцевого строку подання тендерних пропозицій.</w:t>
            </w:r>
          </w:p>
        </w:tc>
      </w:tr>
      <w:tr w:rsidR="002324AF" w:rsidRPr="0050495F" w14:paraId="110966C5" w14:textId="77777777" w:rsidTr="0092477B">
        <w:trPr>
          <w:trHeight w:val="365"/>
        </w:trPr>
        <w:tc>
          <w:tcPr>
            <w:tcW w:w="579" w:type="dxa"/>
          </w:tcPr>
          <w:p w14:paraId="61E47CA3" w14:textId="77777777" w:rsidR="002324AF" w:rsidRPr="0050495F" w:rsidRDefault="002324AF" w:rsidP="002324AF">
            <w:pPr>
              <w:pStyle w:val="a9"/>
              <w:spacing w:after="0"/>
              <w:ind w:right="142"/>
              <w:rPr>
                <w:rFonts w:ascii="Times New Roman" w:hAnsi="Times New Roman"/>
                <w:b/>
                <w:sz w:val="24"/>
                <w:szCs w:val="24"/>
                <w:lang w:val="uk-UA"/>
              </w:rPr>
            </w:pPr>
          </w:p>
        </w:tc>
        <w:tc>
          <w:tcPr>
            <w:tcW w:w="9344" w:type="dxa"/>
            <w:gridSpan w:val="2"/>
          </w:tcPr>
          <w:p w14:paraId="158E596D" w14:textId="77777777" w:rsidR="002324AF" w:rsidRPr="0050495F" w:rsidRDefault="002324AF" w:rsidP="002324AF">
            <w:pPr>
              <w:pStyle w:val="a9"/>
              <w:spacing w:after="0"/>
              <w:ind w:right="142"/>
              <w:rPr>
                <w:rFonts w:ascii="Times New Roman" w:hAnsi="Times New Roman"/>
                <w:b/>
                <w:sz w:val="24"/>
                <w:szCs w:val="24"/>
                <w:lang w:val="uk-UA"/>
              </w:rPr>
            </w:pPr>
            <w:r w:rsidRPr="0050495F">
              <w:rPr>
                <w:rFonts w:ascii="Times New Roman" w:hAnsi="Times New Roman"/>
                <w:b/>
                <w:sz w:val="24"/>
                <w:szCs w:val="24"/>
                <w:lang w:val="uk-UA"/>
              </w:rPr>
              <w:t xml:space="preserve">                           Розділ IV. Подання та розкриття тендерної пропозиції</w:t>
            </w:r>
          </w:p>
        </w:tc>
      </w:tr>
      <w:tr w:rsidR="002324AF" w:rsidRPr="0050495F" w14:paraId="3B571D0C" w14:textId="77777777" w:rsidTr="0092477B">
        <w:tc>
          <w:tcPr>
            <w:tcW w:w="579" w:type="dxa"/>
          </w:tcPr>
          <w:p w14:paraId="30B84193" w14:textId="77777777" w:rsidR="002324AF" w:rsidRPr="0050495F" w:rsidRDefault="002324AF" w:rsidP="002324AF">
            <w:pPr>
              <w:widowControl w:val="0"/>
              <w:spacing w:line="240" w:lineRule="exact"/>
              <w:jc w:val="center"/>
              <w:rPr>
                <w:b/>
                <w:bCs/>
              </w:rPr>
            </w:pPr>
            <w:r w:rsidRPr="0050495F">
              <w:rPr>
                <w:b/>
                <w:bCs/>
              </w:rPr>
              <w:t>1.</w:t>
            </w:r>
          </w:p>
        </w:tc>
        <w:tc>
          <w:tcPr>
            <w:tcW w:w="2433" w:type="dxa"/>
          </w:tcPr>
          <w:p w14:paraId="27B86C1C" w14:textId="77777777" w:rsidR="002324AF" w:rsidRPr="0050495F" w:rsidRDefault="002324AF" w:rsidP="002324AF">
            <w:pPr>
              <w:widowControl w:val="0"/>
              <w:spacing w:line="240" w:lineRule="exact"/>
              <w:rPr>
                <w:b/>
                <w:bCs/>
              </w:rPr>
            </w:pPr>
            <w:r w:rsidRPr="0050495F">
              <w:rPr>
                <w:b/>
                <w:bCs/>
              </w:rPr>
              <w:t>Кінцевий строк подання тендерної пропозиції</w:t>
            </w:r>
          </w:p>
        </w:tc>
        <w:tc>
          <w:tcPr>
            <w:tcW w:w="6911" w:type="dxa"/>
          </w:tcPr>
          <w:p w14:paraId="78D250ED" w14:textId="4EE1733C" w:rsidR="002324AF" w:rsidRDefault="00DF7B51" w:rsidP="00DA7032">
            <w:pPr>
              <w:tabs>
                <w:tab w:val="left" w:pos="8244"/>
                <w:tab w:val="left" w:pos="9160"/>
                <w:tab w:val="left" w:pos="10076"/>
                <w:tab w:val="left" w:pos="10992"/>
                <w:tab w:val="left" w:pos="11908"/>
                <w:tab w:val="left" w:pos="12824"/>
                <w:tab w:val="left" w:pos="13740"/>
                <w:tab w:val="left" w:pos="14656"/>
              </w:tabs>
              <w:ind w:right="142" w:firstLine="426"/>
              <w:jc w:val="both"/>
              <w:rPr>
                <w:lang w:eastAsia="en-US"/>
              </w:rPr>
            </w:pPr>
            <w:r w:rsidRPr="00DF7B51">
              <w:rPr>
                <w:lang w:eastAsia="en-US"/>
              </w:rPr>
              <w:t xml:space="preserve">Кінцевий строк подання тендерних пропозицій: </w:t>
            </w:r>
            <w:r w:rsidRPr="00714C08">
              <w:rPr>
                <w:lang w:eastAsia="en-US"/>
              </w:rPr>
              <w:t xml:space="preserve">00:00 годин </w:t>
            </w:r>
            <w:r w:rsidR="00714C08" w:rsidRPr="00714C08">
              <w:rPr>
                <w:lang w:eastAsia="en-US"/>
              </w:rPr>
              <w:t>07.05</w:t>
            </w:r>
            <w:r w:rsidRPr="00714C08">
              <w:rPr>
                <w:lang w:eastAsia="en-US"/>
              </w:rPr>
              <w:t>.2024 року.</w:t>
            </w:r>
            <w:bookmarkStart w:id="3" w:name="_GoBack"/>
            <w:bookmarkEnd w:id="3"/>
          </w:p>
          <w:p w14:paraId="37778C82" w14:textId="77777777" w:rsidR="00D72F80" w:rsidRPr="00CD03C7" w:rsidRDefault="00D72F80" w:rsidP="00D72F80">
            <w:pPr>
              <w:widowControl w:val="0"/>
              <w:ind w:firstLine="423"/>
              <w:jc w:val="both"/>
            </w:pPr>
            <w:r w:rsidRPr="00CD03C7">
              <w:t>Отримана тендерна пропозиція вноситься автоматично до реєстру отриманих тендерних пропозицій.</w:t>
            </w:r>
          </w:p>
          <w:p w14:paraId="00562D2C" w14:textId="77777777" w:rsidR="00D72F80" w:rsidRPr="00CD03C7" w:rsidRDefault="00D72F80" w:rsidP="00D72F80">
            <w:pPr>
              <w:widowControl w:val="0"/>
              <w:jc w:val="both"/>
            </w:pPr>
            <w:r w:rsidRPr="00CD03C7">
              <w:t xml:space="preserve">Електронна система </w:t>
            </w:r>
            <w:proofErr w:type="spellStart"/>
            <w:r w:rsidRPr="00CD03C7">
              <w:t>закупівель</w:t>
            </w:r>
            <w:proofErr w:type="spellEnd"/>
            <w:r w:rsidRPr="00CD03C7">
              <w:t xml:space="preserve"> автоматично формує та надсилає повідомлення учаснику про отримання його тендерної пропозиції із зазначенням дати та часу.</w:t>
            </w:r>
          </w:p>
          <w:p w14:paraId="3B72BA05" w14:textId="050FB194" w:rsidR="00D72F80" w:rsidRPr="0050495F" w:rsidRDefault="00D72F80" w:rsidP="00D72F80">
            <w:pPr>
              <w:tabs>
                <w:tab w:val="left" w:pos="8244"/>
                <w:tab w:val="left" w:pos="9160"/>
                <w:tab w:val="left" w:pos="10076"/>
                <w:tab w:val="left" w:pos="10992"/>
                <w:tab w:val="left" w:pos="11908"/>
                <w:tab w:val="left" w:pos="12824"/>
                <w:tab w:val="left" w:pos="13740"/>
                <w:tab w:val="left" w:pos="14656"/>
              </w:tabs>
              <w:ind w:right="142" w:firstLine="426"/>
              <w:jc w:val="both"/>
              <w:rPr>
                <w:lang w:eastAsia="en-US"/>
              </w:rPr>
            </w:pPr>
            <w:r w:rsidRPr="00CD03C7">
              <w:t xml:space="preserve">Тендерні пропозиції після закінчення кінцевого строку їх подання не приймаються електронною системою </w:t>
            </w:r>
            <w:proofErr w:type="spellStart"/>
            <w:r w:rsidRPr="00CD03C7">
              <w:t>закупівель</w:t>
            </w:r>
            <w:proofErr w:type="spellEnd"/>
            <w:r w:rsidRPr="00CD03C7">
              <w:t>.</w:t>
            </w:r>
          </w:p>
        </w:tc>
      </w:tr>
      <w:tr w:rsidR="002324AF" w:rsidRPr="0050495F" w14:paraId="218B7DE7" w14:textId="77777777" w:rsidTr="00F45CCE">
        <w:trPr>
          <w:trHeight w:val="1120"/>
        </w:trPr>
        <w:tc>
          <w:tcPr>
            <w:tcW w:w="579" w:type="dxa"/>
          </w:tcPr>
          <w:p w14:paraId="180216ED" w14:textId="77777777" w:rsidR="002324AF" w:rsidRPr="0050495F" w:rsidRDefault="002324AF" w:rsidP="002324AF">
            <w:pPr>
              <w:spacing w:line="240" w:lineRule="exact"/>
              <w:jc w:val="center"/>
              <w:rPr>
                <w:b/>
                <w:bCs/>
              </w:rPr>
            </w:pPr>
            <w:r w:rsidRPr="0050495F">
              <w:rPr>
                <w:b/>
                <w:bCs/>
              </w:rPr>
              <w:t>2.</w:t>
            </w:r>
          </w:p>
        </w:tc>
        <w:tc>
          <w:tcPr>
            <w:tcW w:w="2433" w:type="dxa"/>
          </w:tcPr>
          <w:p w14:paraId="2336331A" w14:textId="77777777" w:rsidR="002324AF" w:rsidRPr="0050495F" w:rsidRDefault="002324AF" w:rsidP="002324AF">
            <w:pPr>
              <w:spacing w:line="240" w:lineRule="exact"/>
              <w:rPr>
                <w:b/>
                <w:bCs/>
              </w:rPr>
            </w:pPr>
            <w:r w:rsidRPr="0050495F">
              <w:rPr>
                <w:b/>
                <w:bCs/>
              </w:rPr>
              <w:t>Дата та час розкриття тендерної пропозиції</w:t>
            </w:r>
          </w:p>
        </w:tc>
        <w:tc>
          <w:tcPr>
            <w:tcW w:w="6911" w:type="dxa"/>
          </w:tcPr>
          <w:p w14:paraId="57C92438" w14:textId="77777777" w:rsidR="00D72F80" w:rsidRPr="00CD03C7" w:rsidRDefault="00D72F80" w:rsidP="00D72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CD03C7">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D03C7">
              <w:t>закупівель</w:t>
            </w:r>
            <w:proofErr w:type="spellEnd"/>
            <w:r w:rsidRPr="00CD03C7">
              <w:t xml:space="preserve"> автоматично в день оприлюднення </w:t>
            </w:r>
            <w:r w:rsidRPr="00CD03C7">
              <w:lastRenderedPageBreak/>
              <w:t xml:space="preserve">замовником оголошення про проведення відкритих торгів в електронній системі </w:t>
            </w:r>
            <w:proofErr w:type="spellStart"/>
            <w:r w:rsidRPr="00CD03C7">
              <w:t>закупівель</w:t>
            </w:r>
            <w:proofErr w:type="spellEnd"/>
            <w:r w:rsidRPr="00CD03C7">
              <w:t>.</w:t>
            </w:r>
          </w:p>
          <w:p w14:paraId="5A7F649D" w14:textId="77777777" w:rsidR="00D72F80" w:rsidRPr="00CD03C7" w:rsidRDefault="00D72F80" w:rsidP="00D72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CD03C7">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533E57" w14:textId="6443C6EE" w:rsidR="002324AF" w:rsidRPr="0050495F" w:rsidRDefault="00D72F80" w:rsidP="00D72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rPr>
            </w:pPr>
            <w:r w:rsidRPr="00CD03C7">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24AF" w:rsidRPr="0050495F" w14:paraId="2D9EE255" w14:textId="77777777" w:rsidTr="0092477B">
        <w:tc>
          <w:tcPr>
            <w:tcW w:w="579" w:type="dxa"/>
          </w:tcPr>
          <w:p w14:paraId="7F69C8C7" w14:textId="77777777" w:rsidR="002324AF" w:rsidRPr="0050495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344" w:type="dxa"/>
            <w:gridSpan w:val="2"/>
          </w:tcPr>
          <w:p w14:paraId="18486D89" w14:textId="02A1CEBA" w:rsidR="002324AF" w:rsidRPr="0050495F" w:rsidRDefault="002324AF" w:rsidP="0017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center"/>
              <w:rPr>
                <w:b/>
                <w:bCs/>
              </w:rPr>
            </w:pPr>
            <w:r w:rsidRPr="0050495F">
              <w:rPr>
                <w:b/>
                <w:bCs/>
              </w:rPr>
              <w:t>Розділ V. Оцінка тендерної пропозиції</w:t>
            </w:r>
          </w:p>
        </w:tc>
      </w:tr>
      <w:tr w:rsidR="002324AF" w:rsidRPr="0050495F" w14:paraId="717A051D" w14:textId="77777777" w:rsidTr="0092477B">
        <w:tc>
          <w:tcPr>
            <w:tcW w:w="579" w:type="dxa"/>
          </w:tcPr>
          <w:p w14:paraId="435DAE3F" w14:textId="77777777" w:rsidR="002324AF" w:rsidRPr="0050495F" w:rsidRDefault="002324AF" w:rsidP="002324AF">
            <w:pPr>
              <w:jc w:val="center"/>
            </w:pPr>
            <w:r w:rsidRPr="0050495F">
              <w:rPr>
                <w:b/>
              </w:rPr>
              <w:t>1.</w:t>
            </w:r>
          </w:p>
        </w:tc>
        <w:tc>
          <w:tcPr>
            <w:tcW w:w="2433" w:type="dxa"/>
          </w:tcPr>
          <w:p w14:paraId="7BF278C8" w14:textId="77777777" w:rsidR="002324AF" w:rsidRPr="0050495F" w:rsidRDefault="002324AF" w:rsidP="002324AF">
            <w:r w:rsidRPr="0050495F">
              <w:rPr>
                <w:b/>
              </w:rPr>
              <w:t>Перелік критеріїв та методика оцінки тендерної пропозиції із зазначенням питомої ваги критерію</w:t>
            </w:r>
          </w:p>
        </w:tc>
        <w:tc>
          <w:tcPr>
            <w:tcW w:w="6911" w:type="dxa"/>
          </w:tcPr>
          <w:p w14:paraId="0CEDC29F" w14:textId="77777777" w:rsidR="000342FE" w:rsidRPr="00CD03C7" w:rsidRDefault="000342FE" w:rsidP="000342FE">
            <w:pPr>
              <w:jc w:val="both"/>
            </w:pPr>
            <w:r w:rsidRPr="00CD03C7">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84FF720" w14:textId="77777777" w:rsidR="000342FE" w:rsidRPr="00CD03C7" w:rsidRDefault="000342FE" w:rsidP="000342FE">
            <w:pPr>
              <w:jc w:val="both"/>
            </w:pPr>
            <w:r w:rsidRPr="00CD03C7">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D03C7">
              <w:t>закупівель</w:t>
            </w:r>
            <w:proofErr w:type="spellEnd"/>
            <w:r w:rsidRPr="00CD03C7">
              <w:t xml:space="preserve"> відповідно до статті 30 Закону.</w:t>
            </w:r>
          </w:p>
          <w:p w14:paraId="4EC8444A" w14:textId="77777777" w:rsidR="000342FE" w:rsidRPr="00CD03C7" w:rsidRDefault="000342FE" w:rsidP="000342FE">
            <w:pPr>
              <w:jc w:val="both"/>
            </w:pPr>
            <w:r w:rsidRPr="00CD03C7">
              <w:t>Критерії та методика оцінки визначаються відповідно до статті 29 Закону.</w:t>
            </w:r>
          </w:p>
          <w:p w14:paraId="73F0B787" w14:textId="77777777" w:rsidR="000342FE" w:rsidRPr="00CD03C7" w:rsidRDefault="000342FE" w:rsidP="000342FE">
            <w:pPr>
              <w:jc w:val="both"/>
              <w:rPr>
                <w:b/>
                <w:bCs/>
              </w:rPr>
            </w:pPr>
            <w:r w:rsidRPr="00CD03C7">
              <w:rPr>
                <w:b/>
                <w:bCs/>
              </w:rPr>
              <w:t>Перелік критеріїв та методика оцінки тендерної пропозиції із зазначенням питомої ваги критерію:</w:t>
            </w:r>
          </w:p>
          <w:p w14:paraId="74BD9E6A" w14:textId="77777777" w:rsidR="000342FE" w:rsidRPr="00CD03C7" w:rsidRDefault="000342FE" w:rsidP="000342FE">
            <w:pPr>
              <w:jc w:val="both"/>
            </w:pPr>
            <w:r w:rsidRPr="00CD03C7">
              <w:t xml:space="preserve">Оцінка тендерних пропозицій проводиться автоматично електронною системою </w:t>
            </w:r>
            <w:proofErr w:type="spellStart"/>
            <w:r w:rsidRPr="00CD03C7">
              <w:t>закупівель</w:t>
            </w:r>
            <w:proofErr w:type="spellEnd"/>
            <w:r w:rsidRPr="00CD03C7">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97349C3" w14:textId="77777777" w:rsidR="000342FE" w:rsidRPr="00CD03C7" w:rsidRDefault="000342FE" w:rsidP="000342FE">
            <w:pPr>
              <w:jc w:val="both"/>
            </w:pPr>
            <w:r w:rsidRPr="00CD03C7">
              <w:t>(</w:t>
            </w:r>
            <w:r w:rsidRPr="00CD03C7">
              <w:rPr>
                <w:i/>
                <w:iCs/>
              </w:rPr>
              <w:t>у разі якщо подано дві і більше тендерних пропозицій</w:t>
            </w:r>
            <w:r w:rsidRPr="00CD03C7">
              <w:t>).</w:t>
            </w:r>
          </w:p>
          <w:p w14:paraId="46E17E0E" w14:textId="77777777" w:rsidR="000342FE" w:rsidRPr="00CD03C7" w:rsidRDefault="000342FE" w:rsidP="000342FE">
            <w:pPr>
              <w:jc w:val="both"/>
            </w:pPr>
            <w:r w:rsidRPr="00CD03C7">
              <w:t xml:space="preserve">Якщо була подана одна тендерна пропозиція, електронна система </w:t>
            </w:r>
            <w:proofErr w:type="spellStart"/>
            <w:r w:rsidRPr="00CD03C7">
              <w:t>закупівель</w:t>
            </w:r>
            <w:proofErr w:type="spellEnd"/>
            <w:r w:rsidRPr="00CD03C7">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ADAC1D" w14:textId="77777777" w:rsidR="000342FE" w:rsidRPr="00CD03C7" w:rsidRDefault="000342FE" w:rsidP="000342FE">
            <w:pPr>
              <w:jc w:val="both"/>
            </w:pPr>
            <w:r w:rsidRPr="00CD03C7">
              <w:t xml:space="preserve">Строк розгляду тендерної пропозиції, що за результатами оцінки визначена найбільш економічно вигідною, не повинен </w:t>
            </w:r>
            <w:r w:rsidRPr="00CD03C7">
              <w:lastRenderedPageBreak/>
              <w:t xml:space="preserve">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D03C7">
              <w:t>закупівель</w:t>
            </w:r>
            <w:proofErr w:type="spellEnd"/>
            <w:r w:rsidRPr="00CD03C7">
              <w:t xml:space="preserve"> протягом одного дня з дня прийняття відповідного рішення.</w:t>
            </w:r>
          </w:p>
          <w:p w14:paraId="48B0A3E2" w14:textId="4DD3F6BF" w:rsidR="000342FE" w:rsidRPr="00CD03C7" w:rsidRDefault="000342FE" w:rsidP="000342FE">
            <w:pPr>
              <w:jc w:val="both"/>
            </w:pPr>
            <w:r w:rsidRPr="00CD03C7">
              <w:t xml:space="preserve">Ціна тендерної пропозиції </w:t>
            </w:r>
            <w:r w:rsidRPr="00CD03C7">
              <w:rPr>
                <w:b/>
                <w:bCs/>
              </w:rPr>
              <w:t>не може</w:t>
            </w:r>
            <w:r w:rsidRPr="00CD03C7">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8BFCA7" w14:textId="6C547EEB" w:rsidR="000342FE" w:rsidRPr="00CD03C7" w:rsidRDefault="000342FE" w:rsidP="000342FE">
            <w:pPr>
              <w:jc w:val="both"/>
            </w:pPr>
            <w:r w:rsidRPr="00CD03C7">
              <w:t xml:space="preserve">До розгляду  </w:t>
            </w:r>
            <w:r w:rsidRPr="00CD03C7">
              <w:rPr>
                <w:b/>
                <w:bCs/>
              </w:rPr>
              <w:t>не приймається</w:t>
            </w:r>
            <w:r w:rsidRPr="00CD03C7">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095FD94" w14:textId="77777777" w:rsidR="000342FE" w:rsidRPr="00CD03C7" w:rsidRDefault="000342FE" w:rsidP="000342FE">
            <w:pPr>
              <w:jc w:val="both"/>
            </w:pPr>
          </w:p>
          <w:p w14:paraId="353FC717" w14:textId="77777777" w:rsidR="000342FE" w:rsidRPr="00CD03C7" w:rsidRDefault="000342FE" w:rsidP="000342FE">
            <w:pPr>
              <w:jc w:val="both"/>
            </w:pPr>
            <w:r w:rsidRPr="00CD03C7">
              <w:t>Оцінка тендерних пропозицій здійснюється на основі критерію „Ціна”. Питома вага – 100 %.</w:t>
            </w:r>
          </w:p>
          <w:p w14:paraId="6AC58369" w14:textId="29D00F68" w:rsidR="000342FE" w:rsidRPr="00CD03C7" w:rsidRDefault="000342FE" w:rsidP="000342FE">
            <w:pPr>
              <w:jc w:val="both"/>
            </w:pPr>
            <w:r w:rsidRPr="00CD03C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23A2EFE" w14:textId="07DFC3FF" w:rsidR="000342FE" w:rsidRPr="00CD03C7" w:rsidRDefault="000342FE" w:rsidP="000342FE">
            <w:pPr>
              <w:jc w:val="both"/>
            </w:pPr>
            <w:r w:rsidRPr="00CD03C7">
              <w:t>Учасник зобов’язаний повідомити замовника інформацією в довільній формі: про відносини щодо ПДВ (платник/неплатник) (з зазначенням нормативного документу, що регламентує сплату/несплату ПДВ (свідоцтво, витяг тощо)), у випадку якщо учасник є платником ПДВ зазначити ставку ПДВ за якою учасник сплачує цей податок.</w:t>
            </w:r>
          </w:p>
          <w:p w14:paraId="2DEBE31C" w14:textId="6D29B697" w:rsidR="000342FE" w:rsidRPr="00CD03C7" w:rsidRDefault="000342FE" w:rsidP="000342FE">
            <w:pPr>
              <w:jc w:val="both"/>
            </w:pPr>
            <w:r w:rsidRPr="00CD03C7">
              <w:t>Ціна товару має бути сформована з урахуванням мита, податків, зборів що сплачуються або мають бути сплачені, витрат на транспортування, страхування, навантаження, розвантаження та усіх інших витрат.</w:t>
            </w:r>
          </w:p>
          <w:p w14:paraId="364F4CFB" w14:textId="77777777" w:rsidR="000342FE" w:rsidRPr="00CD03C7" w:rsidRDefault="000342FE" w:rsidP="000342FE">
            <w:pPr>
              <w:jc w:val="both"/>
            </w:pPr>
            <w:r w:rsidRPr="00CD03C7">
              <w:t>Оцінка здійснюється щодо предмета закупівлі в цілому.</w:t>
            </w:r>
          </w:p>
          <w:p w14:paraId="016896E4" w14:textId="0D6A1B30" w:rsidR="000342FE" w:rsidRPr="00CD03C7" w:rsidRDefault="000342FE" w:rsidP="000342FE">
            <w:pPr>
              <w:jc w:val="both"/>
            </w:pPr>
            <w:r w:rsidRPr="00CD03C7">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4714767" w14:textId="72F6A854" w:rsidR="000342FE" w:rsidRPr="00CD03C7" w:rsidRDefault="000342FE" w:rsidP="000342FE">
            <w:pPr>
              <w:jc w:val="both"/>
            </w:pPr>
            <w:r w:rsidRPr="00CD03C7">
              <w:t xml:space="preserve">Розмір мінімального кроку пониження ціни під час електронного аукціону – </w:t>
            </w:r>
            <w:r w:rsidR="00903911" w:rsidRPr="00CD03C7">
              <w:t>0,5</w:t>
            </w:r>
            <w:r w:rsidRPr="00CD03C7">
              <w:t xml:space="preserve"> %</w:t>
            </w:r>
            <w:r w:rsidR="00903911" w:rsidRPr="00CD03C7">
              <w:t>.</w:t>
            </w:r>
          </w:p>
          <w:p w14:paraId="28CCF218" w14:textId="77777777" w:rsidR="000342FE" w:rsidRPr="00CD03C7" w:rsidRDefault="000342FE" w:rsidP="000342FE">
            <w:pPr>
              <w:jc w:val="both"/>
            </w:pPr>
            <w:r w:rsidRPr="00CD03C7">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70401F" w14:textId="77777777" w:rsidR="000342FE" w:rsidRPr="00CD03C7" w:rsidRDefault="000342FE" w:rsidP="000342FE">
            <w:pPr>
              <w:jc w:val="both"/>
            </w:pPr>
            <w:r w:rsidRPr="00CD03C7">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8CCB3" w14:textId="77777777" w:rsidR="000342FE" w:rsidRPr="00CD03C7" w:rsidRDefault="000342FE" w:rsidP="000342FE">
            <w:pPr>
              <w:jc w:val="both"/>
            </w:pPr>
            <w:r w:rsidRPr="00CD03C7">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D03C7">
              <w:t>невідповідностей</w:t>
            </w:r>
            <w:proofErr w:type="spellEnd"/>
            <w:r w:rsidRPr="00CD03C7">
              <w:t xml:space="preserve"> в електронній системі </w:t>
            </w:r>
            <w:proofErr w:type="spellStart"/>
            <w:r w:rsidRPr="00CD03C7">
              <w:t>закупівель</w:t>
            </w:r>
            <w:proofErr w:type="spellEnd"/>
            <w:r w:rsidRPr="00CD03C7">
              <w:t>.</w:t>
            </w:r>
          </w:p>
          <w:p w14:paraId="63B1D2AE" w14:textId="77777777" w:rsidR="000342FE" w:rsidRPr="00CD03C7" w:rsidRDefault="000342FE" w:rsidP="000342FE">
            <w:pPr>
              <w:jc w:val="both"/>
            </w:pPr>
            <w:r w:rsidRPr="00CD03C7">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EC4D61" w14:textId="77777777" w:rsidR="000342FE" w:rsidRPr="00CD03C7" w:rsidRDefault="000342FE" w:rsidP="000342FE">
            <w:pPr>
              <w:jc w:val="both"/>
            </w:pPr>
            <w:r w:rsidRPr="00CD03C7">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D03C7">
              <w:t>невідповідностей</w:t>
            </w:r>
            <w:proofErr w:type="spellEnd"/>
            <w:r w:rsidRPr="00CD03C7">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6158DA" w14:textId="77777777" w:rsidR="000342FE" w:rsidRPr="00CD03C7" w:rsidRDefault="000342FE" w:rsidP="000342FE">
            <w:pPr>
              <w:jc w:val="both"/>
            </w:pPr>
            <w:r w:rsidRPr="00CD03C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D03C7">
              <w:t>закупівель</w:t>
            </w:r>
            <w:proofErr w:type="spellEnd"/>
            <w:r w:rsidRPr="00CD03C7">
              <w:t xml:space="preserve"> уточнених або нових документів в електронній системі </w:t>
            </w:r>
            <w:proofErr w:type="spellStart"/>
            <w:r w:rsidRPr="00CD03C7">
              <w:t>закупівель</w:t>
            </w:r>
            <w:proofErr w:type="spellEnd"/>
            <w:r w:rsidRPr="00CD03C7">
              <w:t xml:space="preserve"> протягом 24 годин з моменту розміщення замовником в електронній системі </w:t>
            </w:r>
            <w:proofErr w:type="spellStart"/>
            <w:r w:rsidRPr="00CD03C7">
              <w:t>закупівель</w:t>
            </w:r>
            <w:proofErr w:type="spellEnd"/>
            <w:r w:rsidRPr="00CD03C7">
              <w:t xml:space="preserve"> повідомлення з вимогою про усунення таких </w:t>
            </w:r>
            <w:proofErr w:type="spellStart"/>
            <w:r w:rsidRPr="00CD03C7">
              <w:t>невідповідностей</w:t>
            </w:r>
            <w:proofErr w:type="spellEnd"/>
            <w:r w:rsidRPr="00CD03C7">
              <w:t xml:space="preserve">. Замовник розглядає подані тендерні пропозиції з урахуванням виправлення або </w:t>
            </w:r>
            <w:proofErr w:type="spellStart"/>
            <w:r w:rsidRPr="00CD03C7">
              <w:t>невиправлення</w:t>
            </w:r>
            <w:proofErr w:type="spellEnd"/>
            <w:r w:rsidRPr="00CD03C7">
              <w:t xml:space="preserve"> учасниками виявлених </w:t>
            </w:r>
            <w:proofErr w:type="spellStart"/>
            <w:r w:rsidRPr="00CD03C7">
              <w:t>невідповідностей</w:t>
            </w:r>
            <w:proofErr w:type="spellEnd"/>
            <w:r w:rsidRPr="00CD03C7">
              <w:t>.</w:t>
            </w:r>
          </w:p>
          <w:p w14:paraId="549AA27F" w14:textId="77777777" w:rsidR="000342FE" w:rsidRPr="00CD03C7" w:rsidRDefault="000342FE" w:rsidP="000342FE">
            <w:pPr>
              <w:jc w:val="both"/>
            </w:pPr>
            <w:r w:rsidRPr="00CD03C7">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C10F71" w14:textId="2AA81A33" w:rsidR="00376B75" w:rsidRPr="00CD03C7" w:rsidRDefault="000342FE" w:rsidP="002324AF">
            <w:pPr>
              <w:jc w:val="both"/>
            </w:pPr>
            <w:r w:rsidRPr="00CD03C7">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324AF" w:rsidRPr="0050495F" w14:paraId="6B7013CE" w14:textId="77777777" w:rsidTr="0092477B">
        <w:tc>
          <w:tcPr>
            <w:tcW w:w="579" w:type="dxa"/>
          </w:tcPr>
          <w:p w14:paraId="71232A09" w14:textId="77777777" w:rsidR="002324AF" w:rsidRPr="0050495F" w:rsidRDefault="002324AF" w:rsidP="002324AF">
            <w:pPr>
              <w:rPr>
                <w:b/>
              </w:rPr>
            </w:pPr>
            <w:r w:rsidRPr="0050495F">
              <w:rPr>
                <w:b/>
              </w:rPr>
              <w:lastRenderedPageBreak/>
              <w:t>2.</w:t>
            </w:r>
          </w:p>
        </w:tc>
        <w:tc>
          <w:tcPr>
            <w:tcW w:w="2433" w:type="dxa"/>
          </w:tcPr>
          <w:p w14:paraId="6D1088E3" w14:textId="77777777" w:rsidR="002324AF" w:rsidRPr="0050495F" w:rsidRDefault="002324AF" w:rsidP="002324AF">
            <w:pPr>
              <w:rPr>
                <w:b/>
              </w:rPr>
            </w:pPr>
            <w:r w:rsidRPr="0050495F">
              <w:rPr>
                <w:b/>
              </w:rPr>
              <w:t>Інша інформація</w:t>
            </w:r>
          </w:p>
        </w:tc>
        <w:tc>
          <w:tcPr>
            <w:tcW w:w="6911" w:type="dxa"/>
          </w:tcPr>
          <w:p w14:paraId="5EE7639A" w14:textId="77777777" w:rsidR="00903911" w:rsidRPr="00CD03C7" w:rsidRDefault="00903911" w:rsidP="00903911">
            <w:pPr>
              <w:ind w:right="142" w:firstLine="426"/>
              <w:jc w:val="both"/>
            </w:pPr>
            <w:r w:rsidRPr="00CD03C7">
              <w:t>Вартість тендерної пропозиції та всі інші ціни повинні бути чітко визначені.</w:t>
            </w:r>
          </w:p>
          <w:p w14:paraId="6DE4FABC" w14:textId="77777777" w:rsidR="00903911" w:rsidRPr="00CD03C7" w:rsidRDefault="00903911" w:rsidP="00903911">
            <w:pPr>
              <w:ind w:right="142" w:firstLine="426"/>
              <w:jc w:val="both"/>
            </w:pPr>
            <w:r w:rsidRPr="00CD03C7">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473FECE" w14:textId="116FBA49" w:rsidR="00903911" w:rsidRPr="00CD03C7" w:rsidRDefault="00903911" w:rsidP="00903911">
            <w:pPr>
              <w:ind w:right="142" w:firstLine="426"/>
              <w:jc w:val="both"/>
            </w:pPr>
            <w:r w:rsidRPr="00CD03C7">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102C5BA" w14:textId="77777777" w:rsidR="00903911" w:rsidRPr="00CD03C7" w:rsidRDefault="00903911" w:rsidP="00903911">
            <w:pPr>
              <w:ind w:right="142" w:firstLine="426"/>
              <w:jc w:val="both"/>
            </w:pPr>
            <w:r w:rsidRPr="00CD03C7">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D03C7">
              <w:t>означатиме</w:t>
            </w:r>
            <w:proofErr w:type="spellEnd"/>
            <w:r w:rsidRPr="00CD03C7">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26866CF" w14:textId="77777777" w:rsidR="00903911" w:rsidRPr="00CD03C7" w:rsidRDefault="00903911" w:rsidP="00903911">
            <w:pPr>
              <w:ind w:right="142" w:firstLine="426"/>
              <w:jc w:val="both"/>
            </w:pPr>
            <w:r w:rsidRPr="00CD03C7">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A3CDEF4" w14:textId="77777777" w:rsidR="00903911" w:rsidRPr="00CD03C7" w:rsidRDefault="00903911" w:rsidP="00903911">
            <w:pPr>
              <w:ind w:right="142" w:firstLine="426"/>
              <w:jc w:val="both"/>
              <w:rPr>
                <w:b/>
                <w:bCs/>
              </w:rPr>
            </w:pPr>
            <w:r w:rsidRPr="00CD03C7">
              <w:rPr>
                <w:b/>
                <w:bCs/>
              </w:rPr>
              <w:t>Інші умови тендерної документації:</w:t>
            </w:r>
          </w:p>
          <w:p w14:paraId="1C42029F" w14:textId="77777777" w:rsidR="00903911" w:rsidRPr="00CD03C7" w:rsidRDefault="00903911" w:rsidP="00903911">
            <w:pPr>
              <w:ind w:right="142" w:firstLine="426"/>
              <w:jc w:val="both"/>
            </w:pPr>
            <w:r w:rsidRPr="00CD03C7">
              <w:t>1. Учасники відповідають за зміст своїх тендерних пропозицій та повинні дотримуватись норм чинного законодавства України.</w:t>
            </w:r>
          </w:p>
          <w:p w14:paraId="2B6B4848" w14:textId="3EB42B44" w:rsidR="00903911" w:rsidRPr="00CD03C7" w:rsidRDefault="00903911" w:rsidP="00903911">
            <w:pPr>
              <w:ind w:right="142" w:firstLine="426"/>
              <w:jc w:val="both"/>
            </w:pPr>
            <w:r w:rsidRPr="00CD03C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D03C7">
              <w:t>ненакладення</w:t>
            </w:r>
            <w:proofErr w:type="spellEnd"/>
            <w:r w:rsidRPr="00CD03C7">
              <w:t xml:space="preserve"> електронного підпису; або надає копію/ї роз'яснення/</w:t>
            </w:r>
            <w:proofErr w:type="spellStart"/>
            <w:r w:rsidRPr="00CD03C7">
              <w:t>нь</w:t>
            </w:r>
            <w:proofErr w:type="spellEnd"/>
            <w:r w:rsidRPr="00CD03C7">
              <w:t xml:space="preserve"> державних органів щодо цього.</w:t>
            </w:r>
          </w:p>
          <w:p w14:paraId="4DC0C6AD" w14:textId="77777777" w:rsidR="00903911" w:rsidRPr="00CD03C7" w:rsidRDefault="00903911" w:rsidP="00903911">
            <w:pPr>
              <w:ind w:right="142" w:firstLine="426"/>
              <w:jc w:val="both"/>
            </w:pPr>
            <w:r w:rsidRPr="00CD03C7">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792B07D" w14:textId="77777777" w:rsidR="00903911" w:rsidRPr="00CD03C7" w:rsidRDefault="00903911" w:rsidP="00903911">
            <w:pPr>
              <w:ind w:right="142" w:firstLine="426"/>
              <w:jc w:val="both"/>
            </w:pPr>
            <w:r w:rsidRPr="00CD03C7">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899CDA" w14:textId="33A4A208" w:rsidR="00903911" w:rsidRPr="00CD03C7" w:rsidRDefault="00903911" w:rsidP="00903911">
            <w:pPr>
              <w:ind w:right="142" w:firstLine="426"/>
              <w:jc w:val="both"/>
            </w:pPr>
            <w:r w:rsidRPr="00CD03C7">
              <w:t>5.  Учасники торгів — нерезиденти для виконання вимог щодо подання документів, передбачених тендерною  документацією, подають  у складі своєї тендерної пропозиції документи, передбачені законодавством країн, де вони зареєстровані.</w:t>
            </w:r>
          </w:p>
          <w:p w14:paraId="27533156" w14:textId="76AD4FD0" w:rsidR="00903911" w:rsidRPr="00CD03C7" w:rsidRDefault="00903911" w:rsidP="00903911">
            <w:pPr>
              <w:ind w:right="142" w:firstLine="426"/>
              <w:jc w:val="both"/>
            </w:pPr>
            <w:r w:rsidRPr="00CD03C7">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D98776D" w14:textId="7C038B9C" w:rsidR="00903911" w:rsidRPr="00CD03C7" w:rsidRDefault="00903911" w:rsidP="00903911">
            <w:pPr>
              <w:ind w:right="142" w:firstLine="426"/>
              <w:jc w:val="both"/>
            </w:pPr>
            <w:r w:rsidRPr="00CD03C7">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D2A5981" w14:textId="77777777" w:rsidR="00903911" w:rsidRPr="00CD03C7" w:rsidRDefault="00903911" w:rsidP="00903911">
            <w:pPr>
              <w:ind w:right="142" w:firstLine="426"/>
              <w:jc w:val="both"/>
            </w:pPr>
            <w:r w:rsidRPr="00CD03C7">
              <w:t>7. Документи, видані державними органами, повинні відповідати вимогам нормативних актів, відповідно до яких такі документи видані.</w:t>
            </w:r>
          </w:p>
          <w:p w14:paraId="7CB87995" w14:textId="2EBFEC42" w:rsidR="00903911" w:rsidRPr="00CD03C7" w:rsidRDefault="00903911" w:rsidP="00903911">
            <w:pPr>
              <w:ind w:right="142" w:firstLine="426"/>
              <w:jc w:val="both"/>
            </w:pPr>
            <w:r w:rsidRPr="00CD03C7">
              <w:t xml:space="preserve">8. Учасник, який подав тендерну пропозицію, вважається таким, що згодний з </w:t>
            </w:r>
            <w:proofErr w:type="spellStart"/>
            <w:r w:rsidRPr="00CD03C7">
              <w:t>проєктом</w:t>
            </w:r>
            <w:proofErr w:type="spellEnd"/>
            <w:r w:rsidRPr="00CD03C7">
              <w:t xml:space="preserve"> договору про закупівлю, викладеним у Додатку </w:t>
            </w:r>
            <w:r w:rsidR="003D00F9" w:rsidRPr="00CD03C7">
              <w:t>5</w:t>
            </w:r>
            <w:r w:rsidRPr="00CD03C7">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C1D5385" w14:textId="77777777" w:rsidR="00903911" w:rsidRPr="00CD03C7" w:rsidRDefault="00903911" w:rsidP="00903911">
            <w:pPr>
              <w:ind w:right="142" w:firstLine="426"/>
              <w:jc w:val="both"/>
            </w:pPr>
            <w:r w:rsidRPr="00CD03C7">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1A020A" w14:textId="77777777" w:rsidR="00903911" w:rsidRPr="00CD03C7" w:rsidRDefault="00903911" w:rsidP="00903911">
            <w:pPr>
              <w:ind w:right="142" w:firstLine="426"/>
              <w:jc w:val="both"/>
            </w:pPr>
            <w:r w:rsidRPr="00CD03C7">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D03C7">
              <w:t>оперативно</w:t>
            </w:r>
            <w:proofErr w:type="spellEnd"/>
            <w:r w:rsidRPr="00CD03C7">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CCD029D" w14:textId="77777777" w:rsidR="00903911" w:rsidRPr="00CD03C7" w:rsidRDefault="00903911" w:rsidP="00903911">
            <w:pPr>
              <w:ind w:right="142" w:firstLine="426"/>
              <w:jc w:val="both"/>
            </w:pPr>
            <w:r w:rsidRPr="00CD03C7">
              <w:t>11. Тендерна пропозиція учасника може містити документи з водяними знаками.</w:t>
            </w:r>
          </w:p>
          <w:p w14:paraId="4FEA17BA" w14:textId="5893513A" w:rsidR="00903911" w:rsidRPr="0002292C" w:rsidRDefault="00903911" w:rsidP="00903911">
            <w:pPr>
              <w:ind w:right="142" w:firstLine="426"/>
              <w:jc w:val="both"/>
            </w:pPr>
            <w:r w:rsidRPr="00CD03C7">
              <w:t xml:space="preserve">12. Учасники при поданні тендерної пропозиції повинні враховувати норми </w:t>
            </w:r>
            <w:r w:rsidRPr="0002292C">
              <w:t>(</w:t>
            </w:r>
            <w:r w:rsidR="00FE0CF6" w:rsidRPr="0002292C">
              <w:t>надати інформаційну довідку щодо ознайомлення та погодження із нижченаведеним):</w:t>
            </w:r>
          </w:p>
          <w:p w14:paraId="629D1A7A" w14:textId="2AF1DB8B" w:rsidR="00903911" w:rsidRPr="00CD03C7" w:rsidRDefault="00903911" w:rsidP="001F387D">
            <w:pPr>
              <w:ind w:right="142"/>
              <w:jc w:val="both"/>
            </w:pPr>
            <w:r w:rsidRPr="0002292C">
              <w:t>—постанови Кабінету Міністрів України</w:t>
            </w:r>
            <w:r w:rsidRPr="00CD03C7">
              <w:t xml:space="preserve"> «Про забезпечення захисту національних інтересів за майбутніми позовами держави Україна у зв’язку з військовою агресією Російської </w:t>
            </w:r>
            <w:r w:rsidRPr="00CD03C7">
              <w:lastRenderedPageBreak/>
              <w:t>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00DA757" w14:textId="08C4FCCF" w:rsidR="00903911" w:rsidRPr="00CD03C7" w:rsidRDefault="00903911" w:rsidP="001F387D">
            <w:pPr>
              <w:ind w:right="142"/>
              <w:jc w:val="both"/>
            </w:pPr>
            <w:r w:rsidRPr="00CD03C7">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6D99975" w14:textId="4B05FE6B" w:rsidR="00903911" w:rsidRPr="00CD03C7" w:rsidRDefault="00903911" w:rsidP="001F387D">
            <w:pPr>
              <w:ind w:right="142"/>
              <w:jc w:val="both"/>
            </w:pPr>
            <w:r w:rsidRPr="00CD03C7">
              <w:t>—  Закону України «Про забезпечення прав і свобод громадян та правовий режим на тимчасово окупованій території України» від 15.04.2014 № 1207-VII.</w:t>
            </w:r>
          </w:p>
          <w:p w14:paraId="44E10A13" w14:textId="77777777" w:rsidR="00903911" w:rsidRPr="00CD03C7" w:rsidRDefault="00903911" w:rsidP="00903911">
            <w:pPr>
              <w:ind w:right="142" w:firstLine="426"/>
              <w:jc w:val="both"/>
            </w:pPr>
            <w:r w:rsidRPr="00CD03C7">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CD03C7">
              <w:t>бенефіціарним</w:t>
            </w:r>
            <w:proofErr w:type="spellEnd"/>
            <w:r w:rsidRPr="00CD03C7">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3E10B03" w14:textId="54D700C4" w:rsidR="002324AF" w:rsidRPr="00903911" w:rsidRDefault="00903911" w:rsidP="00CE72C7">
            <w:pPr>
              <w:ind w:right="142" w:firstLine="426"/>
              <w:jc w:val="both"/>
              <w:rPr>
                <w:highlight w:val="yellow"/>
              </w:rPr>
            </w:pPr>
            <w:r w:rsidRPr="00CD03C7">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E0CF6" w:rsidRPr="0050495F" w14:paraId="0545BAAB" w14:textId="77777777" w:rsidTr="00597392">
        <w:tc>
          <w:tcPr>
            <w:tcW w:w="579" w:type="dxa"/>
          </w:tcPr>
          <w:p w14:paraId="45B4BBFF" w14:textId="77777777" w:rsidR="00FE0CF6" w:rsidRPr="0050495F" w:rsidRDefault="00FE0CF6" w:rsidP="00FE0CF6">
            <w:pPr>
              <w:spacing w:line="240" w:lineRule="exact"/>
              <w:jc w:val="center"/>
            </w:pPr>
            <w:r w:rsidRPr="0050495F">
              <w:rPr>
                <w:rStyle w:val="af0"/>
                <w:bCs/>
              </w:rPr>
              <w:lastRenderedPageBreak/>
              <w:t>3.</w:t>
            </w:r>
          </w:p>
        </w:tc>
        <w:tc>
          <w:tcPr>
            <w:tcW w:w="2433" w:type="dxa"/>
          </w:tcPr>
          <w:p w14:paraId="419D10B6" w14:textId="77777777" w:rsidR="00FE0CF6" w:rsidRPr="0050495F" w:rsidRDefault="00FE0CF6" w:rsidP="00FE0CF6">
            <w:pPr>
              <w:pStyle w:val="a9"/>
              <w:spacing w:after="0"/>
              <w:jc w:val="left"/>
              <w:rPr>
                <w:rFonts w:ascii="Times New Roman" w:hAnsi="Times New Roman"/>
                <w:b/>
                <w:sz w:val="24"/>
                <w:szCs w:val="24"/>
                <w:lang w:val="uk-UA"/>
              </w:rPr>
            </w:pPr>
            <w:r w:rsidRPr="0050495F">
              <w:rPr>
                <w:rStyle w:val="af0"/>
                <w:rFonts w:ascii="Times New Roman" w:hAnsi="Times New Roman"/>
                <w:bCs/>
                <w:sz w:val="24"/>
                <w:szCs w:val="24"/>
                <w:lang w:val="uk-UA"/>
              </w:rPr>
              <w:t>Відхилення тендерних пропозицій</w:t>
            </w:r>
          </w:p>
        </w:tc>
        <w:tc>
          <w:tcPr>
            <w:tcW w:w="6911" w:type="dxa"/>
            <w:vAlign w:val="center"/>
          </w:tcPr>
          <w:p w14:paraId="0C28D369" w14:textId="77777777" w:rsidR="00FE0CF6" w:rsidRPr="00CD03C7" w:rsidRDefault="00FE0CF6" w:rsidP="00FE0CF6">
            <w:pPr>
              <w:jc w:val="both"/>
              <w:rPr>
                <w:b/>
                <w:i/>
              </w:rPr>
            </w:pPr>
            <w:r w:rsidRPr="00CD03C7">
              <w:rPr>
                <w:b/>
                <w:i/>
              </w:rPr>
              <w:t xml:space="preserve">Замовник відхиляє тендерну пропозицію із зазначенням аргументації в електронній системі </w:t>
            </w:r>
            <w:proofErr w:type="spellStart"/>
            <w:r w:rsidRPr="00CD03C7">
              <w:rPr>
                <w:b/>
                <w:i/>
              </w:rPr>
              <w:t>закупівель</w:t>
            </w:r>
            <w:proofErr w:type="spellEnd"/>
            <w:r w:rsidRPr="00CD03C7">
              <w:rPr>
                <w:b/>
                <w:i/>
              </w:rPr>
              <w:t xml:space="preserve"> у разі, коли:</w:t>
            </w:r>
          </w:p>
          <w:p w14:paraId="15432AA1" w14:textId="77777777" w:rsidR="00FE0CF6" w:rsidRPr="00CD03C7" w:rsidRDefault="00FE0CF6" w:rsidP="00FE0CF6">
            <w:pPr>
              <w:shd w:val="clear" w:color="auto" w:fill="FFFFFF"/>
              <w:ind w:firstLine="567"/>
              <w:jc w:val="both"/>
            </w:pPr>
            <w:r w:rsidRPr="00CD03C7">
              <w:t>1) учасник процедури закупівлі:</w:t>
            </w:r>
          </w:p>
          <w:p w14:paraId="4CC720E7" w14:textId="77777777" w:rsidR="00FE0CF6" w:rsidRPr="00CD03C7" w:rsidRDefault="00FE0CF6" w:rsidP="00FE0CF6">
            <w:pPr>
              <w:shd w:val="clear" w:color="auto" w:fill="FFFFFF"/>
              <w:ind w:firstLine="567"/>
              <w:jc w:val="both"/>
            </w:pPr>
            <w:r w:rsidRPr="00CD03C7">
              <w:t>підпадає під підстави, встановлені пунктом 47 цих особливостей;</w:t>
            </w:r>
          </w:p>
          <w:p w14:paraId="0E462386" w14:textId="77777777" w:rsidR="00FE0CF6" w:rsidRPr="00CD03C7" w:rsidRDefault="00FE0CF6" w:rsidP="00FE0CF6">
            <w:pPr>
              <w:shd w:val="clear" w:color="auto" w:fill="FFFFFF"/>
              <w:ind w:firstLine="567"/>
              <w:jc w:val="both"/>
            </w:pPr>
            <w:r w:rsidRPr="00CD03C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CD8AD8" w14:textId="77777777" w:rsidR="00FE0CF6" w:rsidRPr="00CD03C7" w:rsidRDefault="00FE0CF6" w:rsidP="00FE0CF6">
            <w:pPr>
              <w:shd w:val="clear" w:color="auto" w:fill="FFFFFF"/>
              <w:ind w:firstLine="567"/>
              <w:jc w:val="both"/>
            </w:pPr>
            <w:r w:rsidRPr="00CD03C7">
              <w:t>не надав забезпечення тендерної пропозиції, якщо таке забезпечення вимагалося замовником;</w:t>
            </w:r>
          </w:p>
          <w:p w14:paraId="6F545F07" w14:textId="77777777" w:rsidR="00FE0CF6" w:rsidRPr="00CD03C7" w:rsidRDefault="00FE0CF6" w:rsidP="00FE0CF6">
            <w:pPr>
              <w:shd w:val="clear" w:color="auto" w:fill="FFFFFF"/>
              <w:ind w:firstLine="567"/>
              <w:jc w:val="both"/>
            </w:pPr>
            <w:r w:rsidRPr="00CD03C7">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CD03C7">
              <w:lastRenderedPageBreak/>
              <w:t xml:space="preserve">та/або змінив предмет закупівлі (його найменування, марку, модель тощо) під час виправлення виявлених замовником </w:t>
            </w:r>
            <w:proofErr w:type="spellStart"/>
            <w:r w:rsidRPr="00CD03C7">
              <w:t>невідповідностей</w:t>
            </w:r>
            <w:proofErr w:type="spellEnd"/>
            <w:r w:rsidRPr="00CD03C7">
              <w:t xml:space="preserve">, протягом 24 годин з моменту розміщення замовником в електронній системі </w:t>
            </w:r>
            <w:proofErr w:type="spellStart"/>
            <w:r w:rsidRPr="00CD03C7">
              <w:t>закупівель</w:t>
            </w:r>
            <w:proofErr w:type="spellEnd"/>
            <w:r w:rsidRPr="00CD03C7">
              <w:t xml:space="preserve"> повідомлення з вимогою про усунення таких </w:t>
            </w:r>
            <w:proofErr w:type="spellStart"/>
            <w:r w:rsidRPr="00CD03C7">
              <w:t>невідповідностей</w:t>
            </w:r>
            <w:proofErr w:type="spellEnd"/>
            <w:r w:rsidRPr="00CD03C7">
              <w:t>;</w:t>
            </w:r>
          </w:p>
          <w:p w14:paraId="12CE723A" w14:textId="77777777" w:rsidR="00FE0CF6" w:rsidRPr="00CD03C7" w:rsidRDefault="00FE0CF6" w:rsidP="00FE0CF6">
            <w:pPr>
              <w:shd w:val="clear" w:color="auto" w:fill="FFFFFF"/>
              <w:ind w:firstLine="567"/>
              <w:jc w:val="both"/>
            </w:pPr>
            <w:r w:rsidRPr="00CD03C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00D717" w14:textId="77777777" w:rsidR="00FE0CF6" w:rsidRPr="00CD03C7" w:rsidRDefault="00FE0CF6" w:rsidP="00FE0CF6">
            <w:pPr>
              <w:shd w:val="clear" w:color="auto" w:fill="FFFFFF"/>
              <w:ind w:firstLine="567"/>
              <w:jc w:val="both"/>
            </w:pPr>
            <w:r w:rsidRPr="00CD03C7">
              <w:t>визначив конфіденційною інформацію, що не може бути визначена як конфіденційна відповідно до вимог пункту 40 цих особливостей;</w:t>
            </w:r>
          </w:p>
          <w:p w14:paraId="5C4853C9" w14:textId="77777777" w:rsidR="00FE0CF6" w:rsidRPr="00CD03C7" w:rsidRDefault="00FE0CF6" w:rsidP="00FE0CF6">
            <w:pPr>
              <w:shd w:val="clear" w:color="auto" w:fill="FFFFFF"/>
              <w:ind w:firstLine="567"/>
              <w:jc w:val="both"/>
            </w:pPr>
            <w:r w:rsidRPr="00CD03C7">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D03C7">
              <w:t>бенефіціарним</w:t>
            </w:r>
            <w:proofErr w:type="spellEnd"/>
            <w:r w:rsidRPr="00CD03C7">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Pr="00CD03C7">
              <w:rPr>
                <w:color w:val="00B050"/>
              </w:rPr>
              <w:t xml:space="preserve"> </w:t>
            </w:r>
            <w:r w:rsidRPr="00CD03C7">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D03C7">
              <w:t>закупівель</w:t>
            </w:r>
            <w:proofErr w:type="spellEnd"/>
            <w:r w:rsidRPr="00CD03C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DC33C54" w14:textId="77777777" w:rsidR="00FE0CF6" w:rsidRPr="00CD03C7" w:rsidRDefault="00FE0CF6" w:rsidP="00FE0CF6">
            <w:pPr>
              <w:shd w:val="clear" w:color="auto" w:fill="FFFFFF"/>
              <w:ind w:firstLine="567"/>
              <w:jc w:val="both"/>
            </w:pPr>
            <w:r w:rsidRPr="00CD03C7">
              <w:t>2) тендерна пропозиція:</w:t>
            </w:r>
          </w:p>
          <w:p w14:paraId="25EE5B74" w14:textId="77777777" w:rsidR="00FE0CF6" w:rsidRPr="00CD03C7" w:rsidRDefault="00FE0CF6" w:rsidP="00FE0CF6">
            <w:pPr>
              <w:shd w:val="clear" w:color="auto" w:fill="FFFFFF"/>
              <w:ind w:firstLine="567"/>
              <w:jc w:val="both"/>
            </w:pPr>
            <w:r w:rsidRPr="00CD03C7">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CD03C7">
                <w:t>пункту 4</w:t>
              </w:r>
            </w:hyperlink>
            <w:r w:rsidRPr="00CD03C7">
              <w:t>3 цих особливостей;</w:t>
            </w:r>
          </w:p>
          <w:p w14:paraId="44372B0F" w14:textId="77777777" w:rsidR="00FE0CF6" w:rsidRPr="00CD03C7" w:rsidRDefault="00FE0CF6" w:rsidP="00FE0CF6">
            <w:pPr>
              <w:shd w:val="clear" w:color="auto" w:fill="FFFFFF"/>
              <w:ind w:firstLine="567"/>
              <w:jc w:val="both"/>
            </w:pPr>
            <w:r w:rsidRPr="00CD03C7">
              <w:t>є такою, строк дії якої закінчився;</w:t>
            </w:r>
          </w:p>
          <w:p w14:paraId="137BC7F4" w14:textId="77777777" w:rsidR="00FE0CF6" w:rsidRPr="00CD03C7" w:rsidRDefault="00FE0CF6" w:rsidP="00FE0CF6">
            <w:pPr>
              <w:shd w:val="clear" w:color="auto" w:fill="FFFFFF"/>
              <w:ind w:firstLine="567"/>
              <w:jc w:val="both"/>
            </w:pPr>
            <w:r w:rsidRPr="00CD03C7">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CD03C7">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EB28587" w14:textId="77777777" w:rsidR="00FE0CF6" w:rsidRPr="00CD03C7" w:rsidRDefault="00FE0CF6" w:rsidP="00FE0CF6">
            <w:pPr>
              <w:shd w:val="clear" w:color="auto" w:fill="FFFFFF"/>
              <w:ind w:firstLine="567"/>
              <w:jc w:val="both"/>
            </w:pPr>
            <w:r w:rsidRPr="00CD03C7">
              <w:t>не відповідає вимогам, установленим у тендерній документації відповідно до абзацу першого частини третьої статті 22 Закону;</w:t>
            </w:r>
          </w:p>
          <w:p w14:paraId="71B9541F" w14:textId="77777777" w:rsidR="00FE0CF6" w:rsidRPr="00CD03C7" w:rsidRDefault="00FE0CF6" w:rsidP="00FE0CF6">
            <w:pPr>
              <w:shd w:val="clear" w:color="auto" w:fill="FFFFFF"/>
              <w:ind w:firstLine="567"/>
              <w:jc w:val="both"/>
            </w:pPr>
            <w:r w:rsidRPr="00CD03C7">
              <w:t>3) переможець процедури закупівлі:</w:t>
            </w:r>
          </w:p>
          <w:p w14:paraId="6DDD1F6C" w14:textId="77777777" w:rsidR="00FE0CF6" w:rsidRPr="00CD03C7" w:rsidRDefault="00FE0CF6" w:rsidP="00FE0CF6">
            <w:pPr>
              <w:shd w:val="clear" w:color="auto" w:fill="FFFFFF"/>
              <w:ind w:firstLine="567"/>
              <w:jc w:val="both"/>
            </w:pPr>
            <w:r w:rsidRPr="00CD03C7">
              <w:t>відмовився від підписання договору про закупівлю відповідно до вимог тендерної документації або укладення договору про закупівлю;</w:t>
            </w:r>
          </w:p>
          <w:p w14:paraId="570B5D4E" w14:textId="77777777" w:rsidR="00FE0CF6" w:rsidRPr="00CD03C7" w:rsidRDefault="00FE0CF6" w:rsidP="00FE0CF6">
            <w:pPr>
              <w:shd w:val="clear" w:color="auto" w:fill="FFFFFF"/>
              <w:ind w:firstLine="567"/>
              <w:jc w:val="both"/>
            </w:pPr>
            <w:r w:rsidRPr="00CD03C7">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A0768E7" w14:textId="77777777" w:rsidR="00FE0CF6" w:rsidRPr="00CD03C7" w:rsidRDefault="00FE0CF6" w:rsidP="00FE0CF6">
            <w:pPr>
              <w:shd w:val="clear" w:color="auto" w:fill="FFFFFF"/>
              <w:ind w:firstLine="567"/>
              <w:jc w:val="both"/>
            </w:pPr>
            <w:r w:rsidRPr="00CD03C7">
              <w:t>не надав забезпечення виконання договору про закупівлю, якщо таке забезпечення вимагалося замовником;</w:t>
            </w:r>
          </w:p>
          <w:p w14:paraId="39505184" w14:textId="77777777" w:rsidR="00FE0CF6" w:rsidRPr="00CD03C7" w:rsidRDefault="00FE0CF6" w:rsidP="00FE0CF6">
            <w:pPr>
              <w:shd w:val="clear" w:color="auto" w:fill="FFFFFF"/>
              <w:ind w:firstLine="567"/>
              <w:jc w:val="both"/>
            </w:pPr>
            <w:r w:rsidRPr="00CD03C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54087F" w14:textId="77777777" w:rsidR="00FE0CF6" w:rsidRPr="00CD03C7" w:rsidRDefault="00FE0CF6" w:rsidP="00FE0CF6">
            <w:pPr>
              <w:shd w:val="clear" w:color="auto" w:fill="FFFFFF"/>
              <w:ind w:firstLine="567"/>
              <w:jc w:val="both"/>
              <w:rPr>
                <w:b/>
                <w:i/>
              </w:rPr>
            </w:pPr>
            <w:r w:rsidRPr="00CD03C7">
              <w:rPr>
                <w:b/>
                <w:i/>
              </w:rPr>
              <w:t xml:space="preserve">Замовник може відхилити тендерну пропозицію із зазначенням аргументації в електронній системі </w:t>
            </w:r>
            <w:proofErr w:type="spellStart"/>
            <w:r w:rsidRPr="00CD03C7">
              <w:rPr>
                <w:b/>
                <w:i/>
              </w:rPr>
              <w:t>закупівель</w:t>
            </w:r>
            <w:proofErr w:type="spellEnd"/>
            <w:r w:rsidRPr="00CD03C7">
              <w:rPr>
                <w:b/>
                <w:i/>
              </w:rPr>
              <w:t xml:space="preserve"> у разі, коли:</w:t>
            </w:r>
          </w:p>
          <w:p w14:paraId="07D6DE49" w14:textId="77777777" w:rsidR="00FE0CF6" w:rsidRPr="00CD03C7" w:rsidRDefault="00FE0CF6" w:rsidP="00FE0CF6">
            <w:pPr>
              <w:ind w:firstLine="567"/>
              <w:jc w:val="both"/>
            </w:pPr>
            <w:r w:rsidRPr="00CD03C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1A4A72" w14:textId="77777777" w:rsidR="00FE0CF6" w:rsidRPr="00CD03C7" w:rsidRDefault="00FE0CF6" w:rsidP="00FE0CF6">
            <w:pPr>
              <w:ind w:firstLine="567"/>
              <w:jc w:val="both"/>
            </w:pPr>
            <w:r w:rsidRPr="00CD03C7">
              <w:t>2)</w:t>
            </w:r>
            <w:r w:rsidRPr="00CD03C7">
              <w:rPr>
                <w:color w:val="00B050"/>
              </w:rPr>
              <w:t> </w:t>
            </w:r>
            <w:r w:rsidRPr="00CD03C7">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0A6CC88" w14:textId="77777777" w:rsidR="00FE0CF6" w:rsidRPr="00CD03C7" w:rsidRDefault="00FE0CF6" w:rsidP="00FE0CF6">
            <w:pPr>
              <w:jc w:val="both"/>
            </w:pPr>
            <w:r w:rsidRPr="00CD03C7">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D03C7">
              <w:t>закупівель</w:t>
            </w:r>
            <w:proofErr w:type="spellEnd"/>
            <w:r w:rsidRPr="00CD03C7">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D03C7">
              <w:t>закупівель</w:t>
            </w:r>
            <w:proofErr w:type="spellEnd"/>
            <w:r w:rsidRPr="00CD03C7">
              <w:t>.</w:t>
            </w:r>
          </w:p>
          <w:p w14:paraId="5073CB29" w14:textId="7A01646E" w:rsidR="00FE0CF6" w:rsidRPr="00CD03C7" w:rsidRDefault="00FE0CF6" w:rsidP="00FE0CF6">
            <w:pPr>
              <w:pStyle w:val="ac"/>
              <w:spacing w:before="0" w:beforeAutospacing="0" w:after="0" w:afterAutospacing="0"/>
              <w:ind w:firstLine="420"/>
              <w:jc w:val="both"/>
              <w:rPr>
                <w:color w:val="000000"/>
              </w:rPr>
            </w:pPr>
            <w:r w:rsidRPr="00CD03C7">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CD03C7">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D03C7">
              <w:t>закупівель</w:t>
            </w:r>
            <w:proofErr w:type="spellEnd"/>
            <w:r w:rsidRPr="00CD03C7">
              <w:t xml:space="preserve">, але до моменту оприлюднення договору про закупівлю в електронній системі </w:t>
            </w:r>
            <w:proofErr w:type="spellStart"/>
            <w:r w:rsidRPr="00CD03C7">
              <w:t>закупівель</w:t>
            </w:r>
            <w:proofErr w:type="spellEnd"/>
            <w:r w:rsidRPr="00CD03C7">
              <w:t xml:space="preserve"> відповідно до статті 10 Закону.</w:t>
            </w:r>
          </w:p>
        </w:tc>
      </w:tr>
      <w:tr w:rsidR="002324AF" w:rsidRPr="0050495F" w14:paraId="7D8F400E" w14:textId="77777777" w:rsidTr="0092477B">
        <w:tc>
          <w:tcPr>
            <w:tcW w:w="579" w:type="dxa"/>
          </w:tcPr>
          <w:p w14:paraId="5F16D9E8" w14:textId="77777777" w:rsidR="002324AF" w:rsidRPr="0050495F" w:rsidRDefault="002324AF"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344" w:type="dxa"/>
            <w:gridSpan w:val="2"/>
          </w:tcPr>
          <w:p w14:paraId="0AB2846F" w14:textId="1DE8CEBB" w:rsidR="002324AF" w:rsidRPr="0050495F" w:rsidRDefault="002324AF" w:rsidP="00DB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center"/>
              <w:rPr>
                <w:b/>
                <w:lang w:eastAsia="en-US"/>
              </w:rPr>
            </w:pPr>
            <w:r w:rsidRPr="0050495F">
              <w:rPr>
                <w:b/>
                <w:lang w:eastAsia="en-US"/>
              </w:rPr>
              <w:t>Розділ VI. Результати торгів та укладання договору про закупівлю</w:t>
            </w:r>
          </w:p>
        </w:tc>
      </w:tr>
      <w:tr w:rsidR="002324AF" w:rsidRPr="0050495F" w14:paraId="0433BA64" w14:textId="77777777" w:rsidTr="0092477B">
        <w:tc>
          <w:tcPr>
            <w:tcW w:w="579" w:type="dxa"/>
          </w:tcPr>
          <w:p w14:paraId="7B995FF4" w14:textId="77777777" w:rsidR="002324AF" w:rsidRPr="0050495F" w:rsidRDefault="002324AF" w:rsidP="002324AF">
            <w:pPr>
              <w:spacing w:line="240" w:lineRule="exact"/>
              <w:jc w:val="center"/>
              <w:rPr>
                <w:rStyle w:val="af0"/>
                <w:bCs/>
              </w:rPr>
            </w:pPr>
            <w:r w:rsidRPr="0050495F">
              <w:rPr>
                <w:rStyle w:val="af0"/>
                <w:bCs/>
              </w:rPr>
              <w:t>1.</w:t>
            </w:r>
          </w:p>
        </w:tc>
        <w:tc>
          <w:tcPr>
            <w:tcW w:w="2433" w:type="dxa"/>
          </w:tcPr>
          <w:p w14:paraId="4603120B" w14:textId="77777777" w:rsidR="002324AF" w:rsidRPr="0050495F" w:rsidRDefault="002324AF" w:rsidP="002324AF">
            <w:pPr>
              <w:spacing w:line="240" w:lineRule="exact"/>
              <w:rPr>
                <w:rStyle w:val="af0"/>
                <w:bCs/>
              </w:rPr>
            </w:pPr>
            <w:r w:rsidRPr="0050495F">
              <w:rPr>
                <w:rStyle w:val="af0"/>
                <w:bCs/>
              </w:rPr>
              <w:t>Відміна замовником торгів чи визнання їх такими, що не відбулися</w:t>
            </w:r>
          </w:p>
        </w:tc>
        <w:tc>
          <w:tcPr>
            <w:tcW w:w="6911" w:type="dxa"/>
          </w:tcPr>
          <w:p w14:paraId="2A1AF16D" w14:textId="77777777" w:rsidR="00A152C6" w:rsidRPr="00A152C6" w:rsidRDefault="00A152C6" w:rsidP="00A152C6">
            <w:pPr>
              <w:shd w:val="clear" w:color="auto" w:fill="FFFFFF"/>
              <w:ind w:firstLine="450"/>
              <w:jc w:val="both"/>
              <w:rPr>
                <w:color w:val="000000"/>
              </w:rPr>
            </w:pPr>
            <w:r w:rsidRPr="00A152C6">
              <w:rPr>
                <w:color w:val="000000"/>
              </w:rPr>
              <w:t>Замовник відміняє відкриті торги у разі:</w:t>
            </w:r>
          </w:p>
          <w:p w14:paraId="66ACBBD6" w14:textId="77777777" w:rsidR="00A152C6" w:rsidRPr="00A152C6" w:rsidRDefault="00A152C6" w:rsidP="00A152C6">
            <w:pPr>
              <w:shd w:val="clear" w:color="auto" w:fill="FFFFFF"/>
              <w:ind w:firstLine="450"/>
              <w:jc w:val="both"/>
              <w:rPr>
                <w:color w:val="000000"/>
              </w:rPr>
            </w:pPr>
            <w:r w:rsidRPr="00A152C6">
              <w:rPr>
                <w:color w:val="000000"/>
              </w:rPr>
              <w:t>1) відсутності подальшої потреби в закупівлі товарів, робіт чи послуг;</w:t>
            </w:r>
          </w:p>
          <w:p w14:paraId="0BAEE766" w14:textId="77777777" w:rsidR="00A152C6" w:rsidRPr="00A152C6" w:rsidRDefault="00A152C6" w:rsidP="00A152C6">
            <w:pPr>
              <w:shd w:val="clear" w:color="auto" w:fill="FFFFFF"/>
              <w:ind w:firstLine="450"/>
              <w:jc w:val="both"/>
              <w:rPr>
                <w:color w:val="000000"/>
              </w:rPr>
            </w:pPr>
            <w:r w:rsidRPr="00A152C6">
              <w:rPr>
                <w:color w:val="000000"/>
              </w:rPr>
              <w:t xml:space="preserve">2) неможливості усунення порушень, що виникли через виявлені порушення вимог законодавства у сфері публічних </w:t>
            </w:r>
            <w:proofErr w:type="spellStart"/>
            <w:r w:rsidRPr="00A152C6">
              <w:rPr>
                <w:color w:val="000000"/>
              </w:rPr>
              <w:t>закупівель</w:t>
            </w:r>
            <w:proofErr w:type="spellEnd"/>
            <w:r w:rsidRPr="00A152C6">
              <w:rPr>
                <w:color w:val="000000"/>
              </w:rPr>
              <w:t>, з описом таких порушень;</w:t>
            </w:r>
          </w:p>
          <w:p w14:paraId="4FEFE1AF" w14:textId="77777777" w:rsidR="00A152C6" w:rsidRPr="00A152C6" w:rsidRDefault="00A152C6" w:rsidP="00A152C6">
            <w:pPr>
              <w:shd w:val="clear" w:color="auto" w:fill="FFFFFF"/>
              <w:ind w:firstLine="450"/>
              <w:jc w:val="both"/>
              <w:rPr>
                <w:color w:val="000000"/>
              </w:rPr>
            </w:pPr>
            <w:r w:rsidRPr="00A152C6">
              <w:rPr>
                <w:color w:val="000000"/>
              </w:rPr>
              <w:t>3) скорочення обсягу видатків на здійснення закупівлі товарів, робіт чи послуг;</w:t>
            </w:r>
          </w:p>
          <w:p w14:paraId="40B1E82A" w14:textId="77777777" w:rsidR="00A152C6" w:rsidRPr="00A152C6" w:rsidRDefault="00A152C6" w:rsidP="00A152C6">
            <w:pPr>
              <w:shd w:val="clear" w:color="auto" w:fill="FFFFFF"/>
              <w:ind w:firstLine="450"/>
              <w:jc w:val="both"/>
              <w:rPr>
                <w:color w:val="000000"/>
              </w:rPr>
            </w:pPr>
            <w:r w:rsidRPr="00A152C6">
              <w:rPr>
                <w:color w:val="000000"/>
              </w:rPr>
              <w:t>4) коли здійснення закупівлі стало неможливим внаслідок дії обставин непереборної сили.</w:t>
            </w:r>
          </w:p>
          <w:p w14:paraId="04247B30" w14:textId="77777777" w:rsidR="00A152C6" w:rsidRPr="00A152C6" w:rsidRDefault="00A152C6" w:rsidP="00A152C6">
            <w:pPr>
              <w:shd w:val="clear" w:color="auto" w:fill="FFFFFF"/>
              <w:ind w:firstLine="450"/>
              <w:jc w:val="both"/>
              <w:rPr>
                <w:color w:val="000000"/>
              </w:rPr>
            </w:pPr>
            <w:r w:rsidRPr="00A152C6">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152C6">
              <w:rPr>
                <w:color w:val="000000"/>
              </w:rPr>
              <w:t>закупівель</w:t>
            </w:r>
            <w:proofErr w:type="spellEnd"/>
            <w:r w:rsidRPr="00A152C6">
              <w:rPr>
                <w:color w:val="000000"/>
              </w:rPr>
              <w:t xml:space="preserve"> підстави прийняття такого рішення.</w:t>
            </w:r>
          </w:p>
          <w:p w14:paraId="06969172" w14:textId="77777777" w:rsidR="00A152C6" w:rsidRPr="00A152C6" w:rsidRDefault="00A152C6" w:rsidP="00A152C6">
            <w:pPr>
              <w:shd w:val="clear" w:color="auto" w:fill="FFFFFF"/>
              <w:ind w:firstLine="450"/>
              <w:jc w:val="both"/>
              <w:rPr>
                <w:color w:val="000000"/>
              </w:rPr>
            </w:pPr>
            <w:r w:rsidRPr="00A152C6">
              <w:rPr>
                <w:color w:val="000000"/>
              </w:rPr>
              <w:t xml:space="preserve">Відкриті торги автоматично відміняються електронною системою </w:t>
            </w:r>
            <w:proofErr w:type="spellStart"/>
            <w:r w:rsidRPr="00A152C6">
              <w:rPr>
                <w:color w:val="000000"/>
              </w:rPr>
              <w:t>закупівель</w:t>
            </w:r>
            <w:proofErr w:type="spellEnd"/>
            <w:r w:rsidRPr="00A152C6">
              <w:rPr>
                <w:color w:val="000000"/>
              </w:rPr>
              <w:t xml:space="preserve"> у разі:</w:t>
            </w:r>
          </w:p>
          <w:p w14:paraId="59566DF2" w14:textId="77777777" w:rsidR="00A152C6" w:rsidRPr="00A152C6" w:rsidRDefault="00A152C6" w:rsidP="00A152C6">
            <w:pPr>
              <w:shd w:val="clear" w:color="auto" w:fill="FFFFFF"/>
              <w:ind w:firstLine="450"/>
              <w:jc w:val="both"/>
              <w:rPr>
                <w:color w:val="000000"/>
              </w:rPr>
            </w:pPr>
            <w:r w:rsidRPr="00A152C6">
              <w:rPr>
                <w:color w:val="00000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3C4CB35" w14:textId="77777777" w:rsidR="00A152C6" w:rsidRPr="00A152C6" w:rsidRDefault="00A152C6" w:rsidP="00A152C6">
            <w:pPr>
              <w:shd w:val="clear" w:color="auto" w:fill="FFFFFF"/>
              <w:ind w:firstLine="450"/>
              <w:jc w:val="both"/>
              <w:rPr>
                <w:color w:val="000000"/>
              </w:rPr>
            </w:pPr>
            <w:r w:rsidRPr="00A152C6">
              <w:rPr>
                <w:color w:val="000000"/>
              </w:rPr>
              <w:t>2) неподання жодної тендерної пропозиції для участі у відкритих торгах у строк, установлений замовником згідно з Особливостями.</w:t>
            </w:r>
          </w:p>
          <w:p w14:paraId="0FB4987C" w14:textId="77777777" w:rsidR="00A152C6" w:rsidRPr="00A152C6" w:rsidRDefault="00A152C6" w:rsidP="00A152C6">
            <w:pPr>
              <w:shd w:val="clear" w:color="auto" w:fill="FFFFFF"/>
              <w:ind w:firstLine="450"/>
              <w:jc w:val="both"/>
              <w:rPr>
                <w:color w:val="000000"/>
              </w:rPr>
            </w:pPr>
            <w:r w:rsidRPr="00A152C6">
              <w:rPr>
                <w:color w:val="000000"/>
              </w:rPr>
              <w:t xml:space="preserve">Електронною системою </w:t>
            </w:r>
            <w:proofErr w:type="spellStart"/>
            <w:r w:rsidRPr="00A152C6">
              <w:rPr>
                <w:color w:val="000000"/>
              </w:rPr>
              <w:t>закупівель</w:t>
            </w:r>
            <w:proofErr w:type="spellEnd"/>
            <w:r w:rsidRPr="00A152C6">
              <w:rPr>
                <w:color w:val="000000"/>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E4A7390" w14:textId="77777777" w:rsidR="00A152C6" w:rsidRPr="00A152C6" w:rsidRDefault="00A152C6" w:rsidP="00A152C6">
            <w:pPr>
              <w:shd w:val="clear" w:color="auto" w:fill="FFFFFF"/>
              <w:ind w:firstLine="450"/>
              <w:jc w:val="both"/>
              <w:rPr>
                <w:color w:val="000000"/>
              </w:rPr>
            </w:pPr>
            <w:r w:rsidRPr="00A152C6">
              <w:rPr>
                <w:color w:val="000000"/>
              </w:rPr>
              <w:t>Відкриті торги можуть бути відмінені частково (за лотом).</w:t>
            </w:r>
          </w:p>
          <w:p w14:paraId="5611CEB4" w14:textId="29401CBA" w:rsidR="002324AF" w:rsidRPr="00442B42" w:rsidRDefault="00A152C6" w:rsidP="00A152C6">
            <w:pPr>
              <w:shd w:val="clear" w:color="auto" w:fill="FFFFFF"/>
              <w:ind w:firstLine="450"/>
              <w:jc w:val="both"/>
              <w:rPr>
                <w:i/>
              </w:rPr>
            </w:pPr>
            <w:r w:rsidRPr="00A152C6">
              <w:rPr>
                <w:color w:val="00000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152C6">
              <w:rPr>
                <w:color w:val="000000"/>
              </w:rPr>
              <w:t>закупівель</w:t>
            </w:r>
            <w:proofErr w:type="spellEnd"/>
            <w:r w:rsidRPr="00A152C6">
              <w:rPr>
                <w:color w:val="000000"/>
              </w:rPr>
              <w:t xml:space="preserve"> в день її оприлюднення.</w:t>
            </w:r>
            <w:bookmarkStart w:id="4" w:name="n1610"/>
            <w:bookmarkEnd w:id="4"/>
          </w:p>
        </w:tc>
      </w:tr>
      <w:tr w:rsidR="002324AF" w:rsidRPr="0050495F" w14:paraId="760ACE33" w14:textId="77777777" w:rsidTr="0092477B">
        <w:tc>
          <w:tcPr>
            <w:tcW w:w="579" w:type="dxa"/>
          </w:tcPr>
          <w:p w14:paraId="4F82507D" w14:textId="77777777" w:rsidR="002324AF" w:rsidRPr="0050495F" w:rsidRDefault="002324AF" w:rsidP="002324AF">
            <w:pPr>
              <w:pStyle w:val="ac"/>
              <w:spacing w:before="0" w:beforeAutospacing="0" w:after="0" w:afterAutospacing="0"/>
              <w:jc w:val="center"/>
              <w:rPr>
                <w:b/>
              </w:rPr>
            </w:pPr>
            <w:r w:rsidRPr="0050495F">
              <w:rPr>
                <w:b/>
              </w:rPr>
              <w:t>2.</w:t>
            </w:r>
          </w:p>
        </w:tc>
        <w:tc>
          <w:tcPr>
            <w:tcW w:w="2433" w:type="dxa"/>
          </w:tcPr>
          <w:p w14:paraId="5556B429" w14:textId="77777777" w:rsidR="002324AF" w:rsidRPr="0050495F" w:rsidRDefault="002324AF" w:rsidP="002324AF">
            <w:pPr>
              <w:pStyle w:val="ac"/>
              <w:spacing w:before="0" w:beforeAutospacing="0" w:after="0" w:afterAutospacing="0"/>
              <w:rPr>
                <w:b/>
              </w:rPr>
            </w:pPr>
            <w:r w:rsidRPr="0050495F">
              <w:rPr>
                <w:b/>
              </w:rPr>
              <w:t>Строк укладання договору</w:t>
            </w:r>
          </w:p>
        </w:tc>
        <w:tc>
          <w:tcPr>
            <w:tcW w:w="6911" w:type="dxa"/>
          </w:tcPr>
          <w:p w14:paraId="442338AD" w14:textId="50DBA8CF" w:rsidR="00061EA8" w:rsidRDefault="00C85CBA" w:rsidP="00061EA8">
            <w:pPr>
              <w:tabs>
                <w:tab w:val="left" w:pos="10381"/>
              </w:tabs>
              <w:ind w:firstLine="280"/>
              <w:jc w:val="both"/>
            </w:pPr>
            <w:r w:rsidRPr="00C85CBA">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85CBA">
              <w:t>закупівель</w:t>
            </w:r>
            <w:proofErr w:type="spellEnd"/>
            <w:r w:rsidRPr="00C85CBA">
              <w:t xml:space="preserve"> повідомлення про намір укласти договір про закупівлю перебіг строку для укладення договору про закупівлю зупиняється</w:t>
            </w:r>
            <w:r w:rsidR="00061EA8">
              <w:t>.</w:t>
            </w:r>
          </w:p>
          <w:p w14:paraId="1258DC5E" w14:textId="2981B10E" w:rsidR="002324AF" w:rsidRPr="0050495F" w:rsidRDefault="00C85CBA" w:rsidP="00061EA8">
            <w:pPr>
              <w:tabs>
                <w:tab w:val="left" w:pos="10381"/>
              </w:tabs>
              <w:ind w:firstLine="280"/>
              <w:jc w:val="both"/>
            </w:pPr>
            <w:r w:rsidRPr="00C85CBA">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t>5</w:t>
            </w:r>
            <w:r w:rsidRPr="00C85CBA">
              <w:t xml:space="preserve"> днів з дати оприлюднення в </w:t>
            </w:r>
            <w:r w:rsidRPr="00C85CBA">
              <w:lastRenderedPageBreak/>
              <w:t xml:space="preserve">електронній системі </w:t>
            </w:r>
            <w:proofErr w:type="spellStart"/>
            <w:r w:rsidRPr="00C85CBA">
              <w:t>закупівель</w:t>
            </w:r>
            <w:proofErr w:type="spellEnd"/>
            <w:r w:rsidRPr="00C85CBA">
              <w:t xml:space="preserve"> повідомлення про намір укласти договір про закупівлю</w:t>
            </w:r>
            <w:r w:rsidR="00061EA8" w:rsidRPr="00061EA8">
              <w:t>.</w:t>
            </w:r>
            <w:bookmarkStart w:id="5" w:name="o1018"/>
            <w:bookmarkEnd w:id="5"/>
          </w:p>
        </w:tc>
      </w:tr>
      <w:tr w:rsidR="002324AF" w:rsidRPr="0050495F" w14:paraId="2CC6BB23" w14:textId="77777777" w:rsidTr="0092477B">
        <w:tc>
          <w:tcPr>
            <w:tcW w:w="579" w:type="dxa"/>
          </w:tcPr>
          <w:p w14:paraId="17956261" w14:textId="77777777" w:rsidR="002324AF" w:rsidRPr="0050495F" w:rsidRDefault="002324AF" w:rsidP="002324AF">
            <w:pPr>
              <w:pStyle w:val="ac"/>
              <w:spacing w:before="0" w:beforeAutospacing="0" w:after="0" w:afterAutospacing="0"/>
              <w:jc w:val="center"/>
              <w:rPr>
                <w:b/>
              </w:rPr>
            </w:pPr>
            <w:r w:rsidRPr="0050495F">
              <w:rPr>
                <w:b/>
              </w:rPr>
              <w:lastRenderedPageBreak/>
              <w:t>3.</w:t>
            </w:r>
          </w:p>
        </w:tc>
        <w:tc>
          <w:tcPr>
            <w:tcW w:w="2433" w:type="dxa"/>
          </w:tcPr>
          <w:p w14:paraId="58EBF3C9" w14:textId="025FFE70" w:rsidR="002324AF" w:rsidRPr="0050495F" w:rsidRDefault="00030983" w:rsidP="002324AF">
            <w:pPr>
              <w:pStyle w:val="ac"/>
              <w:spacing w:before="0" w:beforeAutospacing="0" w:after="0" w:afterAutospacing="0"/>
              <w:rPr>
                <w:b/>
              </w:rPr>
            </w:pPr>
            <w:proofErr w:type="spellStart"/>
            <w:r>
              <w:rPr>
                <w:b/>
              </w:rPr>
              <w:t>Проє</w:t>
            </w:r>
            <w:r w:rsidR="002324AF" w:rsidRPr="0050495F">
              <w:rPr>
                <w:b/>
              </w:rPr>
              <w:t>кт</w:t>
            </w:r>
            <w:proofErr w:type="spellEnd"/>
            <w:r w:rsidR="002324AF" w:rsidRPr="0050495F">
              <w:rPr>
                <w:b/>
              </w:rPr>
              <w:t xml:space="preserve"> договору про закупівлю</w:t>
            </w:r>
          </w:p>
        </w:tc>
        <w:tc>
          <w:tcPr>
            <w:tcW w:w="6911" w:type="dxa"/>
          </w:tcPr>
          <w:p w14:paraId="2D945E09" w14:textId="77777777" w:rsidR="00602B63" w:rsidRPr="00602B63" w:rsidRDefault="00602B63"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rPr>
                <w:bCs/>
              </w:rPr>
            </w:pPr>
            <w:r w:rsidRPr="00602B63">
              <w:rPr>
                <w:bCs/>
              </w:rPr>
              <w:t>Викладено у Додатку № 5.</w:t>
            </w:r>
          </w:p>
          <w:p w14:paraId="6EF449F9" w14:textId="5545F1EA" w:rsidR="002324AF" w:rsidRPr="0050495F" w:rsidRDefault="00602B63" w:rsidP="0023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rsidRPr="00602B63">
              <w:rPr>
                <w:bCs/>
              </w:rPr>
              <w:t>Учасники надають у складі тендерної пропозиції</w:t>
            </w:r>
            <w:r w:rsidR="002324AF" w:rsidRPr="00602B63">
              <w:rPr>
                <w:bCs/>
              </w:rPr>
              <w:t xml:space="preserve"> </w:t>
            </w:r>
            <w:r w:rsidRPr="00602B63">
              <w:rPr>
                <w:bCs/>
              </w:rPr>
              <w:t>л</w:t>
            </w:r>
            <w:r w:rsidR="002324AF" w:rsidRPr="00602B63">
              <w:rPr>
                <w:bCs/>
              </w:rPr>
              <w:t>ист</w:t>
            </w:r>
            <w:r w:rsidRPr="00602B63">
              <w:rPr>
                <w:bCs/>
              </w:rPr>
              <w:t>-</w:t>
            </w:r>
            <w:r w:rsidR="002324AF" w:rsidRPr="00602B63">
              <w:rPr>
                <w:bCs/>
              </w:rPr>
              <w:t>погодження з умова</w:t>
            </w:r>
            <w:r w:rsidR="00030983" w:rsidRPr="00602B63">
              <w:rPr>
                <w:bCs/>
              </w:rPr>
              <w:t>ми проє</w:t>
            </w:r>
            <w:r w:rsidR="002324AF" w:rsidRPr="00602B63">
              <w:rPr>
                <w:bCs/>
              </w:rPr>
              <w:t>кту договору про закупівлю.</w:t>
            </w:r>
          </w:p>
        </w:tc>
      </w:tr>
      <w:tr w:rsidR="002324AF" w:rsidRPr="0050495F" w14:paraId="6F5D96C0" w14:textId="77777777" w:rsidTr="0092477B">
        <w:tc>
          <w:tcPr>
            <w:tcW w:w="579" w:type="dxa"/>
          </w:tcPr>
          <w:p w14:paraId="5F05F3EC" w14:textId="77777777" w:rsidR="002324AF" w:rsidRPr="005F6796" w:rsidRDefault="002324AF" w:rsidP="002324AF">
            <w:pPr>
              <w:jc w:val="center"/>
              <w:rPr>
                <w:b/>
                <w:bCs/>
              </w:rPr>
            </w:pPr>
            <w:r w:rsidRPr="005F6796">
              <w:rPr>
                <w:b/>
                <w:bCs/>
              </w:rPr>
              <w:t>4.</w:t>
            </w:r>
          </w:p>
        </w:tc>
        <w:tc>
          <w:tcPr>
            <w:tcW w:w="2433" w:type="dxa"/>
          </w:tcPr>
          <w:p w14:paraId="026B8625" w14:textId="77777777" w:rsidR="002324AF" w:rsidRPr="00EB514D" w:rsidRDefault="002324AF" w:rsidP="002324AF">
            <w:pPr>
              <w:rPr>
                <w:b/>
                <w:bCs/>
              </w:rPr>
            </w:pPr>
            <w:r w:rsidRPr="00EB514D">
              <w:rPr>
                <w:b/>
                <w:bCs/>
              </w:rPr>
              <w:t>Істотні умови, що обов'язково включаються до договору про закупівлю</w:t>
            </w:r>
          </w:p>
        </w:tc>
        <w:tc>
          <w:tcPr>
            <w:tcW w:w="6911" w:type="dxa"/>
          </w:tcPr>
          <w:p w14:paraId="7056FDA5" w14:textId="0FFA13A4" w:rsidR="001E531D" w:rsidRPr="00CD03C7" w:rsidRDefault="001E531D">
            <w:pPr>
              <w:pStyle w:val="aff0"/>
              <w:numPr>
                <w:ilvl w:val="0"/>
                <w:numId w:val="2"/>
              </w:numPr>
              <w:ind w:left="0" w:hanging="2"/>
              <w:jc w:val="both"/>
            </w:pPr>
            <w:r w:rsidRPr="00CD03C7">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44D8B9E" w14:textId="77777777" w:rsidR="001E531D" w:rsidRPr="00CD03C7" w:rsidRDefault="001E531D" w:rsidP="001E531D">
            <w:pPr>
              <w:jc w:val="both"/>
            </w:pPr>
            <w:r w:rsidRPr="00CD03C7">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DF1FCCC" w14:textId="77777777" w:rsidR="001E531D" w:rsidRPr="00CD03C7" w:rsidRDefault="001E531D" w:rsidP="001E531D">
            <w:pPr>
              <w:jc w:val="both"/>
            </w:pPr>
            <w:r w:rsidRPr="00CD03C7">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77BF421" w14:textId="77777777" w:rsidR="001E531D" w:rsidRPr="00CD03C7" w:rsidRDefault="001E531D" w:rsidP="001E531D">
            <w:pPr>
              <w:jc w:val="both"/>
            </w:pPr>
            <w:r w:rsidRPr="00CD03C7">
              <w:t>визначення грошового еквівалента зобов’язання в іноземній валюті;</w:t>
            </w:r>
          </w:p>
          <w:p w14:paraId="39515D8C" w14:textId="77777777" w:rsidR="001E531D" w:rsidRPr="00CD03C7" w:rsidRDefault="001E531D" w:rsidP="001E531D">
            <w:pPr>
              <w:jc w:val="both"/>
            </w:pPr>
            <w:r w:rsidRPr="00CD03C7">
              <w:t>перерахунку ціни в бік зменшення ціни тендерної пропозиції переможця без зменшення обсягів закупівлі;</w:t>
            </w:r>
          </w:p>
          <w:p w14:paraId="0B219945" w14:textId="77777777" w:rsidR="001E531D" w:rsidRPr="00CD03C7" w:rsidRDefault="001E531D" w:rsidP="001E531D">
            <w:pPr>
              <w:jc w:val="both"/>
            </w:pPr>
            <w:r w:rsidRPr="00CD03C7">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 який можна привести до кратності упаковки).</w:t>
            </w:r>
          </w:p>
          <w:p w14:paraId="6C2FDBCD" w14:textId="77777777" w:rsidR="00CE72C7" w:rsidRPr="00CD03C7" w:rsidRDefault="00C85D70" w:rsidP="00134B43">
            <w:pPr>
              <w:jc w:val="both"/>
            </w:pPr>
            <w:r w:rsidRPr="00CD03C7">
              <w:t xml:space="preserve">2. </w:t>
            </w:r>
            <w:r w:rsidR="00CE72C7" w:rsidRPr="00CD03C7">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ED794D9" w14:textId="77777777" w:rsidR="00CE72C7" w:rsidRPr="00CD03C7" w:rsidRDefault="00CE72C7" w:rsidP="00134B43">
            <w:pPr>
              <w:jc w:val="both"/>
            </w:pPr>
          </w:p>
          <w:p w14:paraId="5A2D506F" w14:textId="7C37ED0D" w:rsidR="00134B43" w:rsidRPr="00CD03C7" w:rsidRDefault="00CE72C7" w:rsidP="00134B43">
            <w:pPr>
              <w:jc w:val="both"/>
            </w:pPr>
            <w:r w:rsidRPr="00CD03C7">
              <w:t>3</w:t>
            </w:r>
            <w:r w:rsidR="00D01903" w:rsidRPr="00CD03C7">
              <w:t xml:space="preserve">. </w:t>
            </w:r>
            <w:r w:rsidR="00134B43" w:rsidRPr="00CD03C7">
              <w:t>Істотні умови договору про закупівлю, укладеного відповідно до пунктів 10 і 13 (крім підпунктів 13 та 15 пункту 13) Особливостей, не можуть змінюватися після його підписання до виконання зобов’язань сторонами в повному обсязі, крім випадків:</w:t>
            </w:r>
          </w:p>
          <w:p w14:paraId="0EB9C364" w14:textId="77777777" w:rsidR="00134B43" w:rsidRPr="00CD03C7" w:rsidRDefault="00134B43" w:rsidP="00134B43">
            <w:pPr>
              <w:jc w:val="both"/>
            </w:pPr>
          </w:p>
          <w:p w14:paraId="07897F8A" w14:textId="77777777" w:rsidR="00134B43" w:rsidRPr="00CD03C7" w:rsidRDefault="00134B43" w:rsidP="00134B43">
            <w:pPr>
              <w:jc w:val="both"/>
            </w:pPr>
            <w:r w:rsidRPr="00CD03C7">
              <w:t>1) зменшення обсягів закупівлі, зокрема з урахуванням фактичного обсягу видатків замовника;</w:t>
            </w:r>
          </w:p>
          <w:p w14:paraId="40EE8B0D" w14:textId="77777777" w:rsidR="00134B43" w:rsidRPr="00CD03C7" w:rsidRDefault="00134B43" w:rsidP="00134B43">
            <w:pPr>
              <w:jc w:val="both"/>
            </w:pPr>
          </w:p>
          <w:p w14:paraId="1A595B39" w14:textId="77777777" w:rsidR="00134B43" w:rsidRPr="00CD03C7" w:rsidRDefault="00134B43" w:rsidP="00134B43">
            <w:pPr>
              <w:jc w:val="both"/>
            </w:pPr>
            <w:r w:rsidRPr="00CD03C7">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03C7">
              <w:t>пропорційно</w:t>
            </w:r>
            <w:proofErr w:type="spellEnd"/>
            <w:r w:rsidRPr="00CD03C7">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0D69F4" w14:textId="77777777" w:rsidR="00134B43" w:rsidRPr="00CD03C7" w:rsidRDefault="00134B43" w:rsidP="00134B43">
            <w:pPr>
              <w:jc w:val="both"/>
            </w:pPr>
          </w:p>
          <w:p w14:paraId="2AA6A416" w14:textId="77777777" w:rsidR="00134B43" w:rsidRPr="00CD03C7" w:rsidRDefault="00134B43" w:rsidP="00134B43">
            <w:pPr>
              <w:jc w:val="both"/>
            </w:pPr>
            <w:r w:rsidRPr="00CD03C7">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5F1AFF1" w14:textId="77777777" w:rsidR="00134B43" w:rsidRPr="00CD03C7" w:rsidRDefault="00134B43" w:rsidP="00134B43">
            <w:pPr>
              <w:jc w:val="both"/>
            </w:pPr>
          </w:p>
          <w:p w14:paraId="33F7831F" w14:textId="77777777" w:rsidR="00134B43" w:rsidRPr="00CD03C7" w:rsidRDefault="00134B43" w:rsidP="00134B43">
            <w:pPr>
              <w:jc w:val="both"/>
            </w:pPr>
            <w:r w:rsidRPr="00CD03C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6E1C8C" w14:textId="77777777" w:rsidR="00134B43" w:rsidRPr="00CD03C7" w:rsidRDefault="00134B43" w:rsidP="00134B43">
            <w:pPr>
              <w:jc w:val="both"/>
            </w:pPr>
          </w:p>
          <w:p w14:paraId="5049E9FF" w14:textId="77777777" w:rsidR="00134B43" w:rsidRPr="00CD03C7" w:rsidRDefault="00134B43" w:rsidP="00134B43">
            <w:pPr>
              <w:jc w:val="both"/>
            </w:pPr>
            <w:r w:rsidRPr="00CD03C7">
              <w:t>5) погодження зміни ціни в договорі про закупівлю в бік зменшення (без зміни кількості (обсягу) та якості товарів, робіт і послуг);</w:t>
            </w:r>
          </w:p>
          <w:p w14:paraId="3EA2ABE3" w14:textId="77777777" w:rsidR="00134B43" w:rsidRPr="00CD03C7" w:rsidRDefault="00134B43" w:rsidP="00134B43">
            <w:pPr>
              <w:jc w:val="both"/>
            </w:pPr>
          </w:p>
          <w:p w14:paraId="01A8EB8D" w14:textId="77777777" w:rsidR="00134B43" w:rsidRPr="00CD03C7" w:rsidRDefault="00134B43" w:rsidP="00134B43">
            <w:pPr>
              <w:jc w:val="both"/>
            </w:pPr>
            <w:r w:rsidRPr="00CD03C7">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03C7">
              <w:t>пропорційно</w:t>
            </w:r>
            <w:proofErr w:type="spellEnd"/>
            <w:r w:rsidRPr="00CD03C7">
              <w:t xml:space="preserve"> до зміни таких ставок та/або пільг з оподаткування, а також у зв’язку із зміною системи оподаткування </w:t>
            </w:r>
            <w:proofErr w:type="spellStart"/>
            <w:r w:rsidRPr="00CD03C7">
              <w:t>пропорційно</w:t>
            </w:r>
            <w:proofErr w:type="spellEnd"/>
            <w:r w:rsidRPr="00CD03C7">
              <w:t xml:space="preserve"> до зміни податкового навантаження внаслідок зміни системи оподаткування;</w:t>
            </w:r>
          </w:p>
          <w:p w14:paraId="486129A8" w14:textId="77777777" w:rsidR="00134B43" w:rsidRPr="00CD03C7" w:rsidRDefault="00134B43" w:rsidP="00134B43">
            <w:pPr>
              <w:jc w:val="both"/>
            </w:pPr>
          </w:p>
          <w:p w14:paraId="5287FD07" w14:textId="77777777" w:rsidR="00134B43" w:rsidRPr="00CD03C7" w:rsidRDefault="00134B43" w:rsidP="00134B43">
            <w:pPr>
              <w:jc w:val="both"/>
            </w:pPr>
            <w:r w:rsidRPr="00CD03C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03C7">
              <w:t>Platts</w:t>
            </w:r>
            <w:proofErr w:type="spellEnd"/>
            <w:r w:rsidRPr="00CD03C7">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02E988" w14:textId="77777777" w:rsidR="00134B43" w:rsidRPr="00CD03C7" w:rsidRDefault="00134B43" w:rsidP="00134B43">
            <w:pPr>
              <w:jc w:val="both"/>
            </w:pPr>
          </w:p>
          <w:p w14:paraId="78C5E723" w14:textId="77777777" w:rsidR="00134B43" w:rsidRPr="00CD03C7" w:rsidRDefault="00134B43" w:rsidP="00134B43">
            <w:pPr>
              <w:jc w:val="both"/>
            </w:pPr>
            <w:r w:rsidRPr="00CD03C7">
              <w:t>8) зміни умов у зв’язку із застосуванням положень частини шостої статті 41 Закону;</w:t>
            </w:r>
          </w:p>
          <w:p w14:paraId="5B4116A9" w14:textId="77777777" w:rsidR="00134B43" w:rsidRPr="00CD03C7" w:rsidRDefault="00134B43" w:rsidP="00134B43">
            <w:pPr>
              <w:jc w:val="both"/>
            </w:pPr>
          </w:p>
          <w:p w14:paraId="6B0F2F6D" w14:textId="77777777" w:rsidR="00134B43" w:rsidRPr="00CD03C7" w:rsidRDefault="00134B43" w:rsidP="00134B43">
            <w:pPr>
              <w:jc w:val="both"/>
            </w:pPr>
            <w:r w:rsidRPr="00CD03C7">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26B3EDE" w14:textId="77777777" w:rsidR="00134B43" w:rsidRPr="00CD03C7" w:rsidRDefault="00134B43" w:rsidP="00134B43">
            <w:pPr>
              <w:jc w:val="both"/>
            </w:pPr>
          </w:p>
          <w:p w14:paraId="1757AF21" w14:textId="4D46CB04" w:rsidR="00134B43" w:rsidRPr="00CD03C7" w:rsidRDefault="00CE72C7" w:rsidP="00134B43">
            <w:pPr>
              <w:jc w:val="both"/>
            </w:pPr>
            <w:r w:rsidRPr="00CD03C7">
              <w:rPr>
                <w:lang w:val="ru-RU"/>
              </w:rPr>
              <w:t>4</w:t>
            </w:r>
            <w:r w:rsidR="00134B43" w:rsidRPr="00CD03C7">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00134B43" w:rsidRPr="00CD03C7">
              <w:t>до договору</w:t>
            </w:r>
            <w:proofErr w:type="gramEnd"/>
            <w:r w:rsidR="00134B43" w:rsidRPr="00CD03C7">
              <w:t xml:space="preserve"> про закупівлю відповідно до вимог Закону з урахуванням цих особливостей.</w:t>
            </w:r>
          </w:p>
          <w:p w14:paraId="19E64ECC" w14:textId="77777777" w:rsidR="00134B43" w:rsidRPr="00CD03C7" w:rsidRDefault="00134B43" w:rsidP="00134B43">
            <w:pPr>
              <w:jc w:val="both"/>
            </w:pPr>
          </w:p>
          <w:p w14:paraId="0A63AD62" w14:textId="5389D887" w:rsidR="00134B43" w:rsidRPr="00CD03C7" w:rsidRDefault="00CE72C7" w:rsidP="00134B43">
            <w:pPr>
              <w:jc w:val="both"/>
            </w:pPr>
            <w:r w:rsidRPr="00CD03C7">
              <w:rPr>
                <w:lang w:val="ru-RU"/>
              </w:rPr>
              <w:t>5</w:t>
            </w:r>
            <w:r w:rsidR="003D30D3" w:rsidRPr="00CD03C7">
              <w:t xml:space="preserve">. </w:t>
            </w:r>
            <w:r w:rsidR="00134B43" w:rsidRPr="00CD03C7">
              <w:t>Договір про закупівлю є нікчемним у разі:</w:t>
            </w:r>
          </w:p>
          <w:p w14:paraId="2CFF4718" w14:textId="77777777" w:rsidR="00134B43" w:rsidRPr="00CD03C7" w:rsidRDefault="00134B43" w:rsidP="00134B43">
            <w:pPr>
              <w:jc w:val="both"/>
            </w:pPr>
          </w:p>
          <w:p w14:paraId="585729ED" w14:textId="1CFB92E3" w:rsidR="00134B43" w:rsidRPr="00CD03C7" w:rsidRDefault="00134B43" w:rsidP="00134B43">
            <w:pPr>
              <w:jc w:val="both"/>
            </w:pPr>
            <w:r w:rsidRPr="00CD03C7">
              <w:lastRenderedPageBreak/>
              <w:t>1) коли замовник уклав договір про закупівлю з порушенням вимог, визначених пунктом 5 Особливостей;</w:t>
            </w:r>
          </w:p>
          <w:p w14:paraId="22F04A82" w14:textId="77777777" w:rsidR="00134B43" w:rsidRPr="00CD03C7" w:rsidRDefault="00134B43" w:rsidP="00134B43">
            <w:pPr>
              <w:jc w:val="both"/>
            </w:pPr>
          </w:p>
          <w:p w14:paraId="776715CB" w14:textId="40455FF0" w:rsidR="00134B43" w:rsidRPr="00CD03C7" w:rsidRDefault="00134B43" w:rsidP="00134B43">
            <w:pPr>
              <w:jc w:val="both"/>
            </w:pPr>
            <w:r w:rsidRPr="00CD03C7">
              <w:t>2) укладення договору про закупівлю з порушенням вимог пункту 18 Особливостей;</w:t>
            </w:r>
          </w:p>
          <w:p w14:paraId="48BC1245" w14:textId="77777777" w:rsidR="00134B43" w:rsidRPr="00CD03C7" w:rsidRDefault="00134B43" w:rsidP="00134B43">
            <w:pPr>
              <w:jc w:val="both"/>
            </w:pPr>
          </w:p>
          <w:p w14:paraId="7215AEEA" w14:textId="1B459A1F" w:rsidR="00134B43" w:rsidRPr="00CD03C7" w:rsidRDefault="00134B43" w:rsidP="00134B43">
            <w:pPr>
              <w:jc w:val="both"/>
            </w:pPr>
            <w:r w:rsidRPr="00CD03C7">
              <w:t>3) укладення договору про закупівлю в період оскарження відкритих торгів відповідно до статті 18 Закону та Особливостей;</w:t>
            </w:r>
          </w:p>
          <w:p w14:paraId="44E43CA5" w14:textId="77777777" w:rsidR="00134B43" w:rsidRPr="00CD03C7" w:rsidRDefault="00134B43" w:rsidP="00134B43">
            <w:pPr>
              <w:jc w:val="both"/>
            </w:pPr>
          </w:p>
          <w:p w14:paraId="02F766AE" w14:textId="0E694EE6" w:rsidR="00134B43" w:rsidRPr="00CD03C7" w:rsidRDefault="00134B43" w:rsidP="00134B43">
            <w:pPr>
              <w:jc w:val="both"/>
            </w:pPr>
            <w:r w:rsidRPr="00CD03C7">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82AC16E" w14:textId="77777777" w:rsidR="00134B43" w:rsidRPr="00CD03C7" w:rsidRDefault="00134B43" w:rsidP="00134B43">
            <w:pPr>
              <w:jc w:val="both"/>
            </w:pPr>
          </w:p>
          <w:p w14:paraId="0CD55654" w14:textId="4B4B76D9" w:rsidR="002324AF" w:rsidRPr="00CD03C7" w:rsidRDefault="00134B43" w:rsidP="00134B43">
            <w:pPr>
              <w:jc w:val="both"/>
            </w:pPr>
            <w:r w:rsidRPr="00CD03C7">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324AF" w:rsidRPr="0050495F" w14:paraId="04368C86" w14:textId="77777777" w:rsidTr="0092477B">
        <w:tc>
          <w:tcPr>
            <w:tcW w:w="579" w:type="dxa"/>
          </w:tcPr>
          <w:p w14:paraId="746D3377" w14:textId="77777777" w:rsidR="002324AF" w:rsidRPr="0050495F" w:rsidRDefault="002324AF" w:rsidP="002324AF">
            <w:pPr>
              <w:pStyle w:val="ac"/>
              <w:spacing w:before="0" w:beforeAutospacing="0" w:after="0" w:afterAutospacing="0"/>
              <w:jc w:val="center"/>
              <w:rPr>
                <w:b/>
              </w:rPr>
            </w:pPr>
            <w:r w:rsidRPr="0050495F">
              <w:rPr>
                <w:b/>
              </w:rPr>
              <w:lastRenderedPageBreak/>
              <w:t>5.</w:t>
            </w:r>
          </w:p>
        </w:tc>
        <w:tc>
          <w:tcPr>
            <w:tcW w:w="2433" w:type="dxa"/>
          </w:tcPr>
          <w:p w14:paraId="1C5C55D7" w14:textId="77777777" w:rsidR="002324AF" w:rsidRPr="0050495F" w:rsidRDefault="002324AF" w:rsidP="002324AF">
            <w:pPr>
              <w:pStyle w:val="ac"/>
              <w:spacing w:before="0" w:beforeAutospacing="0" w:after="0" w:afterAutospacing="0"/>
              <w:rPr>
                <w:b/>
              </w:rPr>
            </w:pPr>
            <w:r w:rsidRPr="0050495F">
              <w:rPr>
                <w:b/>
              </w:rPr>
              <w:t xml:space="preserve">Дії замовника при відмові переможця торгів підписати договір про закупівлю  </w:t>
            </w:r>
          </w:p>
        </w:tc>
        <w:tc>
          <w:tcPr>
            <w:tcW w:w="6911" w:type="dxa"/>
          </w:tcPr>
          <w:p w14:paraId="1D55EB74" w14:textId="3DD565A4" w:rsidR="002324AF" w:rsidRPr="0050495F" w:rsidRDefault="00A62D2F" w:rsidP="002324AF">
            <w:pPr>
              <w:tabs>
                <w:tab w:val="left" w:pos="10381"/>
              </w:tabs>
              <w:ind w:right="142" w:firstLine="426"/>
              <w:jc w:val="both"/>
            </w:pPr>
            <w:r w:rsidRPr="00A62D2F">
              <w:t xml:space="preserve">У разі відхилення тендерної пропозиції з підстави, визначеної підпунктом 3 пункту 44 </w:t>
            </w:r>
            <w:r>
              <w:t>О</w:t>
            </w:r>
            <w:r w:rsidRPr="00A62D2F">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t>О</w:t>
            </w:r>
            <w:r w:rsidRPr="00A62D2F">
              <w:t>собливостей, та приймає рішення про намір укласти договір про закупівлю у порядку та на умовах, визначених статтею 33 Закону та пунктом</w:t>
            </w:r>
            <w:r>
              <w:t xml:space="preserve"> 49 Особливостей</w:t>
            </w:r>
            <w:r w:rsidR="002324AF" w:rsidRPr="0050495F">
              <w:t>.</w:t>
            </w:r>
          </w:p>
        </w:tc>
      </w:tr>
      <w:tr w:rsidR="002324AF" w:rsidRPr="0050495F" w14:paraId="6EE17466" w14:textId="77777777" w:rsidTr="00D84FD9">
        <w:tc>
          <w:tcPr>
            <w:tcW w:w="579" w:type="dxa"/>
          </w:tcPr>
          <w:p w14:paraId="3BB999D1" w14:textId="77777777" w:rsidR="002324AF" w:rsidRPr="0050495F" w:rsidRDefault="002324AF" w:rsidP="002324AF">
            <w:pPr>
              <w:jc w:val="center"/>
              <w:rPr>
                <w:b/>
              </w:rPr>
            </w:pPr>
            <w:r w:rsidRPr="0050495F">
              <w:rPr>
                <w:b/>
              </w:rPr>
              <w:t>6.</w:t>
            </w:r>
          </w:p>
        </w:tc>
        <w:tc>
          <w:tcPr>
            <w:tcW w:w="2433" w:type="dxa"/>
          </w:tcPr>
          <w:p w14:paraId="5A4EB60C" w14:textId="77777777" w:rsidR="002324AF" w:rsidRPr="0050495F" w:rsidRDefault="002324AF" w:rsidP="002324AF">
            <w:pPr>
              <w:rPr>
                <w:b/>
              </w:rPr>
            </w:pPr>
            <w:r w:rsidRPr="0050495F">
              <w:rPr>
                <w:b/>
              </w:rPr>
              <w:t>Забезпечення виконання договору про закупівлю</w:t>
            </w:r>
          </w:p>
        </w:tc>
        <w:tc>
          <w:tcPr>
            <w:tcW w:w="6911" w:type="dxa"/>
            <w:vAlign w:val="center"/>
          </w:tcPr>
          <w:p w14:paraId="18AAE35F" w14:textId="77777777" w:rsidR="002324AF" w:rsidRPr="0050495F" w:rsidRDefault="002324AF" w:rsidP="002324AF">
            <w:pPr>
              <w:tabs>
                <w:tab w:val="left" w:pos="10381"/>
              </w:tabs>
              <w:ind w:right="142" w:firstLine="426"/>
              <w:jc w:val="both"/>
            </w:pPr>
            <w:r w:rsidRPr="0050495F">
              <w:t>Не вимагається.</w:t>
            </w:r>
          </w:p>
        </w:tc>
      </w:tr>
    </w:tbl>
    <w:p w14:paraId="5A3B526E" w14:textId="77777777" w:rsidR="005E4F99" w:rsidRPr="0050495F" w:rsidRDefault="005E4F99" w:rsidP="00E31A1A">
      <w:pPr>
        <w:ind w:right="142"/>
        <w:jc w:val="both"/>
        <w:sectPr w:rsidR="005E4F99" w:rsidRPr="0050495F" w:rsidSect="000431FE">
          <w:headerReference w:type="even" r:id="rId10"/>
          <w:headerReference w:type="default" r:id="rId11"/>
          <w:footerReference w:type="even" r:id="rId12"/>
          <w:footerReference w:type="default" r:id="rId13"/>
          <w:pgSz w:w="11906" w:h="16838"/>
          <w:pgMar w:top="899" w:right="851" w:bottom="567" w:left="1701" w:header="709" w:footer="709" w:gutter="0"/>
          <w:cols w:space="708"/>
          <w:titlePg/>
          <w:docGrid w:linePitch="360"/>
        </w:sectPr>
      </w:pPr>
    </w:p>
    <w:p w14:paraId="30D63D06" w14:textId="4182BC02" w:rsidR="005E4F99" w:rsidRPr="0050495F" w:rsidRDefault="005E4F99" w:rsidP="0090545A">
      <w:pPr>
        <w:ind w:right="142"/>
        <w:jc w:val="right"/>
        <w:rPr>
          <w:b/>
        </w:rPr>
      </w:pPr>
      <w:r w:rsidRPr="0050495F">
        <w:rPr>
          <w:b/>
        </w:rPr>
        <w:lastRenderedPageBreak/>
        <w:t>Додаток № 1</w:t>
      </w:r>
    </w:p>
    <w:p w14:paraId="25EFDAB6" w14:textId="43C5D5BD" w:rsidR="005E4F99" w:rsidRPr="00D84FD9" w:rsidRDefault="005E4F99" w:rsidP="00D84FD9">
      <w:pPr>
        <w:ind w:left="360" w:right="142"/>
        <w:jc w:val="right"/>
        <w:outlineLvl w:val="0"/>
        <w:rPr>
          <w:b/>
          <w:i/>
          <w:iCs/>
          <w:sz w:val="22"/>
          <w:szCs w:val="22"/>
        </w:rPr>
      </w:pPr>
      <w:r w:rsidRPr="00D84FD9">
        <w:rPr>
          <w:b/>
          <w:i/>
          <w:iCs/>
          <w:sz w:val="22"/>
          <w:szCs w:val="22"/>
        </w:rPr>
        <w:t>Форма «Тендерна пропозиція</w:t>
      </w:r>
      <w:r w:rsidR="00D84FD9">
        <w:rPr>
          <w:b/>
          <w:i/>
          <w:iCs/>
          <w:sz w:val="22"/>
          <w:szCs w:val="22"/>
        </w:rPr>
        <w:t>»</w:t>
      </w:r>
    </w:p>
    <w:p w14:paraId="7DA62F30" w14:textId="44A0D997" w:rsidR="005E4F99" w:rsidRPr="0050495F" w:rsidRDefault="005E4F99" w:rsidP="00D84FD9">
      <w:pPr>
        <w:ind w:left="360" w:right="142"/>
        <w:jc w:val="right"/>
        <w:outlineLvl w:val="0"/>
        <w:rPr>
          <w:b/>
          <w:i/>
          <w:iCs/>
          <w:sz w:val="20"/>
          <w:szCs w:val="20"/>
        </w:rPr>
      </w:pPr>
      <w:r w:rsidRPr="00D84FD9">
        <w:rPr>
          <w:b/>
          <w:i/>
          <w:iCs/>
          <w:sz w:val="22"/>
          <w:szCs w:val="22"/>
        </w:rPr>
        <w:t>подається у вигляді наведеному нижче</w:t>
      </w:r>
    </w:p>
    <w:p w14:paraId="6B6D31AE" w14:textId="77777777" w:rsidR="005E4F99" w:rsidRPr="0050495F" w:rsidRDefault="005E4F99" w:rsidP="009F690F">
      <w:pPr>
        <w:ind w:right="142"/>
        <w:jc w:val="both"/>
        <w:rPr>
          <w:b/>
          <w:sz w:val="22"/>
          <w:szCs w:val="22"/>
          <w:u w:val="single"/>
        </w:rPr>
      </w:pPr>
    </w:p>
    <w:p w14:paraId="6C30FC1F" w14:textId="69C851B7" w:rsidR="00D22692" w:rsidRPr="0050495F" w:rsidRDefault="00D22692" w:rsidP="00D84FD9">
      <w:pPr>
        <w:ind w:right="142"/>
        <w:jc w:val="center"/>
        <w:rPr>
          <w:b/>
          <w:caps/>
          <w:sz w:val="22"/>
          <w:szCs w:val="22"/>
        </w:rPr>
      </w:pPr>
      <w:r w:rsidRPr="0050495F">
        <w:rPr>
          <w:b/>
          <w:sz w:val="22"/>
          <w:szCs w:val="22"/>
          <w:u w:val="single"/>
        </w:rPr>
        <w:t>ТЕНДЕРНА ПРОПОЗИЦІЯ</w:t>
      </w:r>
    </w:p>
    <w:p w14:paraId="2E452494" w14:textId="25962709" w:rsidR="00D22692" w:rsidRPr="0050495F" w:rsidRDefault="00D22692" w:rsidP="00D22692">
      <w:pPr>
        <w:tabs>
          <w:tab w:val="left" w:pos="9195"/>
        </w:tabs>
        <w:ind w:right="142"/>
        <w:jc w:val="both"/>
      </w:pPr>
      <w:r w:rsidRPr="0050495F">
        <w:t>Уважно вивчивши тендерн</w:t>
      </w:r>
      <w:r w:rsidR="0002292C">
        <w:t>у</w:t>
      </w:r>
      <w:r w:rsidRPr="0050495F">
        <w:t xml:space="preserve"> документаці</w:t>
      </w:r>
      <w:r w:rsidR="0002292C">
        <w:t>ю</w:t>
      </w:r>
      <w:r w:rsidRPr="0050495F">
        <w:t>, подаємо свою тендерну пропозицію  :</w:t>
      </w:r>
    </w:p>
    <w:p w14:paraId="2D990A39"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Повне найменування Учасника________________________________________________</w:t>
      </w:r>
    </w:p>
    <w:p w14:paraId="6329F8FB"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Адреса (юридична та фактична)_______________________________________________</w:t>
      </w:r>
    </w:p>
    <w:p w14:paraId="5C41B1F0"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Телефон/факс ______________________________________________________________</w:t>
      </w:r>
    </w:p>
    <w:p w14:paraId="5F542E96" w14:textId="77777777"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Керівництво (прізвище, ім’я, по батькові)_______________________________________</w:t>
      </w:r>
    </w:p>
    <w:p w14:paraId="3B8C07A2" w14:textId="78CAB260"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Код ЄДРПОУ ______________________________________________________________</w:t>
      </w:r>
    </w:p>
    <w:p w14:paraId="060DB536" w14:textId="18AF8BF3" w:rsidR="00D22692" w:rsidRPr="0050495F" w:rsidRDefault="00D22692" w:rsidP="00D22692">
      <w:pPr>
        <w:widowControl w:val="0"/>
        <w:numPr>
          <w:ilvl w:val="0"/>
          <w:numId w:val="1"/>
        </w:numPr>
        <w:tabs>
          <w:tab w:val="left" w:pos="9195"/>
        </w:tabs>
        <w:autoSpaceDE w:val="0"/>
        <w:autoSpaceDN w:val="0"/>
        <w:adjustRightInd w:val="0"/>
        <w:ind w:left="0" w:right="142" w:firstLine="0"/>
      </w:pPr>
      <w:r w:rsidRPr="0050495F">
        <w:t>Форма власності та юридичний статус підприємства (організації), дата утворення, місце реєстрації, спеціалізація ___________________________</w:t>
      </w:r>
      <w:r w:rsidR="00D84FD9">
        <w:t>_</w:t>
      </w:r>
      <w:r w:rsidRPr="0050495F">
        <w:t>__________________________</w:t>
      </w:r>
    </w:p>
    <w:p w14:paraId="56ED868C" w14:textId="1D9DE1EF" w:rsidR="00D22692" w:rsidRPr="0050495F" w:rsidRDefault="00D22692" w:rsidP="00D22692">
      <w:pPr>
        <w:widowControl w:val="0"/>
        <w:numPr>
          <w:ilvl w:val="0"/>
          <w:numId w:val="1"/>
        </w:numPr>
        <w:tabs>
          <w:tab w:val="left" w:pos="9195"/>
        </w:tabs>
        <w:autoSpaceDE w:val="0"/>
        <w:autoSpaceDN w:val="0"/>
        <w:adjustRightInd w:val="0"/>
        <w:ind w:left="0" w:right="142" w:firstLine="0"/>
        <w:jc w:val="both"/>
        <w:rPr>
          <w:u w:val="single"/>
        </w:rPr>
      </w:pPr>
      <w:r w:rsidRPr="0050495F">
        <w:rPr>
          <w:b/>
        </w:rPr>
        <w:t xml:space="preserve">Загальна вартість тендерної пропозиції </w:t>
      </w:r>
      <w:r w:rsidRPr="0050495F">
        <w:t>бе</w:t>
      </w:r>
      <w:r w:rsidRPr="0050495F">
        <w:rPr>
          <w:b/>
        </w:rPr>
        <w:t>з</w:t>
      </w:r>
      <w:r w:rsidRPr="0050495F">
        <w:t xml:space="preserve"> </w:t>
      </w:r>
      <w:r w:rsidRPr="0050495F">
        <w:rPr>
          <w:b/>
        </w:rPr>
        <w:t>ПДВ,</w:t>
      </w:r>
      <w:r w:rsidRPr="0050495F">
        <w:t xml:space="preserve"> </w:t>
      </w:r>
      <w:r w:rsidRPr="0050495F">
        <w:rPr>
          <w:b/>
        </w:rPr>
        <w:t>грн.</w:t>
      </w:r>
    </w:p>
    <w:p w14:paraId="714F8FF5" w14:textId="5ABF773B" w:rsidR="00D22692" w:rsidRPr="0050495F" w:rsidRDefault="00D22692" w:rsidP="00D84FD9">
      <w:pPr>
        <w:widowControl w:val="0"/>
        <w:autoSpaceDE w:val="0"/>
        <w:autoSpaceDN w:val="0"/>
        <w:adjustRightInd w:val="0"/>
        <w:ind w:right="142"/>
        <w:jc w:val="both"/>
      </w:pPr>
      <w:r w:rsidRPr="0050495F">
        <w:t>*</w:t>
      </w:r>
      <w:r w:rsidR="00D84FD9">
        <w:tab/>
      </w:r>
      <w:r w:rsidRPr="0050495F">
        <w:t>цифрами</w:t>
      </w:r>
      <w:r w:rsidR="00D84FD9">
        <w:t xml:space="preserve"> </w:t>
      </w:r>
      <w:r w:rsidRPr="0050495F">
        <w:t>__</w:t>
      </w:r>
      <w:r w:rsidR="00D84FD9">
        <w:t>______________________________________</w:t>
      </w:r>
      <w:r w:rsidRPr="0050495F">
        <w:t>___________________________</w:t>
      </w:r>
    </w:p>
    <w:p w14:paraId="1452A7D0" w14:textId="1C523B38" w:rsidR="00D22692" w:rsidRPr="0050495F" w:rsidRDefault="00D22692" w:rsidP="00D84FD9">
      <w:pPr>
        <w:widowControl w:val="0"/>
        <w:autoSpaceDE w:val="0"/>
        <w:autoSpaceDN w:val="0"/>
        <w:adjustRightInd w:val="0"/>
        <w:ind w:right="142"/>
        <w:jc w:val="both"/>
      </w:pPr>
      <w:r w:rsidRPr="0050495F">
        <w:t>*</w:t>
      </w:r>
      <w:r w:rsidR="00D84FD9">
        <w:tab/>
      </w:r>
      <w:r w:rsidRPr="0050495F">
        <w:t>літерами</w:t>
      </w:r>
      <w:r w:rsidR="00D84FD9">
        <w:t xml:space="preserve"> _____</w:t>
      </w:r>
      <w:r w:rsidRPr="0050495F">
        <w:t>______________________________________________________________</w:t>
      </w:r>
    </w:p>
    <w:p w14:paraId="41FC8924" w14:textId="71893801" w:rsidR="00D22692" w:rsidRPr="0050495F" w:rsidRDefault="00D22692" w:rsidP="00D84FD9">
      <w:pPr>
        <w:widowControl w:val="0"/>
        <w:autoSpaceDE w:val="0"/>
        <w:autoSpaceDN w:val="0"/>
        <w:adjustRightInd w:val="0"/>
        <w:ind w:right="142"/>
        <w:jc w:val="both"/>
        <w:rPr>
          <w:b/>
        </w:rPr>
      </w:pPr>
      <w:r w:rsidRPr="0050495F">
        <w:t>8.</w:t>
      </w:r>
      <w:r w:rsidR="00D84FD9">
        <w:tab/>
      </w:r>
      <w:r w:rsidRPr="0050495F">
        <w:rPr>
          <w:b/>
        </w:rPr>
        <w:t>Загальна вартість тендерної пропозиції з ПДВ,</w:t>
      </w:r>
      <w:r w:rsidRPr="0050495F">
        <w:t xml:space="preserve"> </w:t>
      </w:r>
      <w:r w:rsidRPr="0050495F">
        <w:rPr>
          <w:b/>
        </w:rPr>
        <w:t>грн</w:t>
      </w:r>
    </w:p>
    <w:p w14:paraId="1025F4DC" w14:textId="54C61741" w:rsidR="00D22692" w:rsidRPr="0050495F" w:rsidRDefault="00D84FD9" w:rsidP="00D84FD9">
      <w:pPr>
        <w:widowControl w:val="0"/>
        <w:autoSpaceDE w:val="0"/>
        <w:autoSpaceDN w:val="0"/>
        <w:adjustRightInd w:val="0"/>
        <w:ind w:right="142"/>
        <w:jc w:val="both"/>
      </w:pPr>
      <w:r>
        <w:t>*</w:t>
      </w:r>
      <w:r>
        <w:tab/>
      </w:r>
      <w:r w:rsidR="00D22692" w:rsidRPr="0050495F">
        <w:t>цифрами</w:t>
      </w:r>
      <w:r>
        <w:t xml:space="preserve"> </w:t>
      </w:r>
      <w:r w:rsidR="00D22692" w:rsidRPr="0050495F">
        <w:t>_</w:t>
      </w:r>
      <w:r>
        <w:t>_____</w:t>
      </w:r>
      <w:r w:rsidR="00D22692" w:rsidRPr="0050495F">
        <w:t>_____________________________________________________________</w:t>
      </w:r>
    </w:p>
    <w:p w14:paraId="1B2F5A0A" w14:textId="2CD46A05" w:rsidR="00D22692" w:rsidRPr="0050495F" w:rsidRDefault="00D84FD9" w:rsidP="00D84FD9">
      <w:pPr>
        <w:widowControl w:val="0"/>
        <w:autoSpaceDE w:val="0"/>
        <w:autoSpaceDN w:val="0"/>
        <w:adjustRightInd w:val="0"/>
        <w:ind w:right="142"/>
        <w:jc w:val="both"/>
      </w:pPr>
      <w:r>
        <w:t>*</w:t>
      </w:r>
      <w:r>
        <w:tab/>
      </w:r>
      <w:r w:rsidR="00D22692" w:rsidRPr="0050495F">
        <w:t>літерами</w:t>
      </w:r>
      <w:r>
        <w:t xml:space="preserve"> _____</w:t>
      </w:r>
      <w:r w:rsidR="00D22692" w:rsidRPr="0050495F">
        <w:t>______________________________________________________________</w:t>
      </w:r>
    </w:p>
    <w:p w14:paraId="029DFB5E" w14:textId="45231356" w:rsidR="00D22692" w:rsidRPr="0050495F" w:rsidRDefault="00D22692" w:rsidP="00D84FD9">
      <w:pPr>
        <w:ind w:right="142"/>
        <w:jc w:val="both"/>
      </w:pPr>
      <w:r w:rsidRPr="0050495F">
        <w:t>9.</w:t>
      </w:r>
      <w:r w:rsidR="00D84FD9">
        <w:tab/>
      </w:r>
      <w:r w:rsidRPr="005C7CBA">
        <w:t xml:space="preserve">Строк  </w:t>
      </w:r>
      <w:r>
        <w:t xml:space="preserve">поставки товару </w:t>
      </w:r>
      <w:r w:rsidR="00D01903">
        <w:t>____</w:t>
      </w:r>
      <w:r w:rsidR="00D84FD9">
        <w:t>______</w:t>
      </w:r>
      <w:r w:rsidR="00D01903">
        <w:t>______________________________________</w:t>
      </w:r>
      <w:r w:rsidRPr="0050495F">
        <w:t>_______</w:t>
      </w:r>
    </w:p>
    <w:p w14:paraId="01C0EE70" w14:textId="4B7EB99D" w:rsidR="00D22692" w:rsidRPr="0050495F" w:rsidRDefault="00D22692" w:rsidP="00D84FD9">
      <w:pPr>
        <w:ind w:right="142"/>
        <w:jc w:val="both"/>
      </w:pPr>
      <w:r w:rsidRPr="0050495F">
        <w:t>10.</w:t>
      </w:r>
      <w:r w:rsidR="00D84FD9">
        <w:tab/>
      </w:r>
      <w:r w:rsidRPr="0050495F">
        <w:t>Умови розрахунків _</w:t>
      </w:r>
      <w:r w:rsidR="00D84FD9">
        <w:t>_____</w:t>
      </w:r>
      <w:r w:rsidRPr="0050495F">
        <w:t>____________________________</w:t>
      </w:r>
      <w:r w:rsidR="00D01903">
        <w:t>__________</w:t>
      </w:r>
      <w:r w:rsidRPr="0050495F">
        <w:t>__________</w:t>
      </w:r>
      <w:r>
        <w:t>____</w:t>
      </w:r>
    </w:p>
    <w:p w14:paraId="6187F563" w14:textId="30EAD0EF" w:rsidR="00D22692" w:rsidRDefault="00D22692" w:rsidP="00D84FD9">
      <w:pPr>
        <w:tabs>
          <w:tab w:val="left" w:pos="9195"/>
        </w:tabs>
        <w:ind w:left="3686"/>
        <w:jc w:val="both"/>
      </w:pPr>
      <w:r w:rsidRPr="00D84FD9">
        <w:rPr>
          <w:sz w:val="20"/>
          <w:szCs w:val="20"/>
        </w:rPr>
        <w:t>(оплата за фактом  поставки  з  відстрочкою  платежу)</w:t>
      </w:r>
    </w:p>
    <w:p w14:paraId="4FF6C570" w14:textId="6223DCE5" w:rsidR="00D22692" w:rsidRDefault="00D22692" w:rsidP="003925C1">
      <w:pPr>
        <w:tabs>
          <w:tab w:val="left" w:pos="9195"/>
        </w:tabs>
        <w:ind w:right="142"/>
        <w:jc w:val="both"/>
      </w:pPr>
      <w:r w:rsidRPr="0050495F">
        <w:t xml:space="preserve">11. </w:t>
      </w:r>
      <w:r w:rsidRPr="0050495F">
        <w:rPr>
          <w:bCs/>
        </w:rPr>
        <w:t>Уповноваж</w:t>
      </w:r>
      <w:r w:rsidRPr="0050495F">
        <w:t>ений представник Учасника на підписання документів за результатами процедури закупівлі (</w:t>
      </w:r>
      <w:r w:rsidR="00D84FD9">
        <w:t>п</w:t>
      </w:r>
      <w:r w:rsidRPr="0050495F">
        <w:t>різвище, ім’я, по-батькові):</w:t>
      </w:r>
      <w:r w:rsidR="00D84FD9">
        <w:t xml:space="preserve"> ______________________________________</w:t>
      </w:r>
    </w:p>
    <w:p w14:paraId="51A64B3C" w14:textId="6A3C4BB3" w:rsidR="00D22692" w:rsidRPr="0050495F" w:rsidRDefault="00D22692" w:rsidP="003925C1">
      <w:pPr>
        <w:tabs>
          <w:tab w:val="left" w:pos="9195"/>
        </w:tabs>
        <w:ind w:right="142"/>
        <w:jc w:val="both"/>
      </w:pPr>
      <w:r>
        <w:t>1</w:t>
      </w:r>
      <w:r w:rsidR="003925C1">
        <w:t>2</w:t>
      </w:r>
      <w:r>
        <w:t>.</w:t>
      </w:r>
      <w:r w:rsidR="00D84FD9">
        <w:t xml:space="preserve"> </w:t>
      </w:r>
      <w:r w:rsidR="00CD03C7">
        <w:t>Тендерна п</w:t>
      </w:r>
      <w:r w:rsidRPr="0050495F">
        <w:t>ропозиція:</w:t>
      </w:r>
    </w:p>
    <w:p w14:paraId="73A124A5" w14:textId="77777777" w:rsidR="00D22692" w:rsidRPr="0050495F" w:rsidRDefault="00D22692" w:rsidP="00D22692">
      <w:pPr>
        <w:tabs>
          <w:tab w:val="left" w:pos="9195"/>
        </w:tabs>
        <w:ind w:right="142"/>
        <w:jc w:val="both"/>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992"/>
        <w:gridCol w:w="1276"/>
        <w:gridCol w:w="1275"/>
        <w:gridCol w:w="1145"/>
        <w:gridCol w:w="1123"/>
        <w:gridCol w:w="1287"/>
      </w:tblGrid>
      <w:tr w:rsidR="003925C1" w:rsidRPr="00FA31F5" w14:paraId="4DA3F3E0" w14:textId="77777777" w:rsidTr="0002292C">
        <w:trPr>
          <w:trHeight w:val="599"/>
          <w:jc w:val="center"/>
        </w:trPr>
        <w:tc>
          <w:tcPr>
            <w:tcW w:w="421" w:type="dxa"/>
            <w:vAlign w:val="center"/>
          </w:tcPr>
          <w:p w14:paraId="71C6821F" w14:textId="7E6897B1" w:rsidR="003925C1" w:rsidRPr="00FA31F5" w:rsidRDefault="003925C1" w:rsidP="00D84FD9">
            <w:pPr>
              <w:ind w:left="-57" w:right="-57"/>
              <w:jc w:val="center"/>
              <w:rPr>
                <w:b/>
              </w:rPr>
            </w:pPr>
            <w:r w:rsidRPr="00FA31F5">
              <w:rPr>
                <w:b/>
              </w:rPr>
              <w:t>№</w:t>
            </w:r>
          </w:p>
        </w:tc>
        <w:tc>
          <w:tcPr>
            <w:tcW w:w="2268" w:type="dxa"/>
            <w:vAlign w:val="center"/>
          </w:tcPr>
          <w:p w14:paraId="677AD7AB" w14:textId="77777777" w:rsidR="003925C1" w:rsidRPr="00FA31F5" w:rsidRDefault="003925C1" w:rsidP="00D84FD9">
            <w:pPr>
              <w:ind w:left="-57" w:right="-57"/>
              <w:jc w:val="center"/>
              <w:rPr>
                <w:b/>
              </w:rPr>
            </w:pPr>
            <w:r w:rsidRPr="00FA31F5">
              <w:rPr>
                <w:b/>
              </w:rPr>
              <w:t>Найменування товару</w:t>
            </w:r>
          </w:p>
        </w:tc>
        <w:tc>
          <w:tcPr>
            <w:tcW w:w="992" w:type="dxa"/>
            <w:vAlign w:val="center"/>
          </w:tcPr>
          <w:p w14:paraId="0C79B78D" w14:textId="77777777" w:rsidR="003925C1" w:rsidRPr="00FA31F5" w:rsidRDefault="003925C1" w:rsidP="00D84FD9">
            <w:pPr>
              <w:ind w:left="-107"/>
              <w:contextualSpacing/>
              <w:jc w:val="center"/>
              <w:rPr>
                <w:b/>
              </w:rPr>
            </w:pPr>
            <w:r w:rsidRPr="00FA31F5">
              <w:rPr>
                <w:b/>
              </w:rPr>
              <w:t>Од. виміру</w:t>
            </w:r>
          </w:p>
        </w:tc>
        <w:tc>
          <w:tcPr>
            <w:tcW w:w="1276" w:type="dxa"/>
            <w:vAlign w:val="center"/>
          </w:tcPr>
          <w:p w14:paraId="2FE8316C" w14:textId="32F8588C" w:rsidR="003925C1" w:rsidRPr="00FA31F5" w:rsidRDefault="00D84FD9" w:rsidP="00D84FD9">
            <w:pPr>
              <w:ind w:right="-108" w:hanging="5"/>
              <w:contextualSpacing/>
              <w:jc w:val="center"/>
              <w:rPr>
                <w:b/>
              </w:rPr>
            </w:pPr>
            <w:r>
              <w:rPr>
                <w:b/>
              </w:rPr>
              <w:t>К</w:t>
            </w:r>
            <w:r w:rsidR="003925C1" w:rsidRPr="00FA31F5">
              <w:rPr>
                <w:b/>
              </w:rPr>
              <w:t>ількість</w:t>
            </w:r>
          </w:p>
        </w:tc>
        <w:tc>
          <w:tcPr>
            <w:tcW w:w="2420" w:type="dxa"/>
            <w:gridSpan w:val="2"/>
            <w:vAlign w:val="center"/>
          </w:tcPr>
          <w:p w14:paraId="57C75E1D" w14:textId="77777777" w:rsidR="003925C1" w:rsidRPr="00FA31F5" w:rsidRDefault="003925C1" w:rsidP="00D84FD9">
            <w:pPr>
              <w:ind w:left="-57" w:right="-57"/>
              <w:jc w:val="center"/>
              <w:rPr>
                <w:b/>
              </w:rPr>
            </w:pPr>
            <w:r w:rsidRPr="00FA31F5">
              <w:rPr>
                <w:b/>
              </w:rPr>
              <w:t>Ціна за од. виміру.</w:t>
            </w:r>
          </w:p>
          <w:p w14:paraId="3E5B8E07" w14:textId="7C69C175" w:rsidR="003925C1" w:rsidRPr="00FA31F5" w:rsidRDefault="003925C1" w:rsidP="00D84FD9">
            <w:pPr>
              <w:ind w:left="-57" w:right="-57"/>
              <w:jc w:val="center"/>
              <w:rPr>
                <w:b/>
              </w:rPr>
            </w:pPr>
            <w:r w:rsidRPr="00FA31F5">
              <w:rPr>
                <w:b/>
              </w:rPr>
              <w:t>грн.</w:t>
            </w:r>
          </w:p>
        </w:tc>
        <w:tc>
          <w:tcPr>
            <w:tcW w:w="2410" w:type="dxa"/>
            <w:gridSpan w:val="2"/>
            <w:vAlign w:val="center"/>
          </w:tcPr>
          <w:p w14:paraId="4D83A028" w14:textId="2B343261" w:rsidR="003925C1" w:rsidRPr="00FA31F5" w:rsidRDefault="003925C1" w:rsidP="00D84FD9">
            <w:pPr>
              <w:ind w:left="-57" w:right="-57"/>
              <w:jc w:val="center"/>
              <w:rPr>
                <w:b/>
              </w:rPr>
            </w:pPr>
            <w:r w:rsidRPr="00FA31F5">
              <w:rPr>
                <w:b/>
              </w:rPr>
              <w:t>Вартість, пропозиції    грн.</w:t>
            </w:r>
          </w:p>
        </w:tc>
      </w:tr>
      <w:tr w:rsidR="00D84FD9" w:rsidRPr="00FA31F5" w14:paraId="0EFE86B3" w14:textId="77777777" w:rsidTr="0002292C">
        <w:trPr>
          <w:trHeight w:val="701"/>
          <w:jc w:val="center"/>
        </w:trPr>
        <w:tc>
          <w:tcPr>
            <w:tcW w:w="421" w:type="dxa"/>
            <w:vAlign w:val="center"/>
          </w:tcPr>
          <w:p w14:paraId="25CFADF2" w14:textId="77777777" w:rsidR="00D84FD9" w:rsidRPr="00FA31F5" w:rsidRDefault="00D84FD9" w:rsidP="00D84FD9">
            <w:pPr>
              <w:ind w:left="-57" w:right="-57"/>
              <w:jc w:val="center"/>
            </w:pPr>
          </w:p>
        </w:tc>
        <w:tc>
          <w:tcPr>
            <w:tcW w:w="2268" w:type="dxa"/>
            <w:vAlign w:val="center"/>
          </w:tcPr>
          <w:p w14:paraId="2B50E107" w14:textId="6E1A13A5" w:rsidR="0002292C" w:rsidRPr="00FA31F5" w:rsidRDefault="0002292C" w:rsidP="0002292C">
            <w:pPr>
              <w:jc w:val="both"/>
            </w:pPr>
          </w:p>
        </w:tc>
        <w:tc>
          <w:tcPr>
            <w:tcW w:w="992" w:type="dxa"/>
            <w:vAlign w:val="center"/>
          </w:tcPr>
          <w:p w14:paraId="58D5814A" w14:textId="77777777" w:rsidR="00D84FD9" w:rsidRPr="00FA31F5" w:rsidRDefault="00D84FD9" w:rsidP="00D84FD9">
            <w:pPr>
              <w:jc w:val="center"/>
            </w:pPr>
          </w:p>
        </w:tc>
        <w:tc>
          <w:tcPr>
            <w:tcW w:w="1276" w:type="dxa"/>
            <w:vAlign w:val="center"/>
          </w:tcPr>
          <w:p w14:paraId="11CDD31F" w14:textId="77777777" w:rsidR="00D84FD9" w:rsidRPr="00FA31F5" w:rsidRDefault="00D84FD9" w:rsidP="00D84FD9">
            <w:pPr>
              <w:contextualSpacing/>
              <w:jc w:val="center"/>
            </w:pPr>
          </w:p>
        </w:tc>
        <w:tc>
          <w:tcPr>
            <w:tcW w:w="1275" w:type="dxa"/>
            <w:vAlign w:val="center"/>
          </w:tcPr>
          <w:p w14:paraId="3FFB444D" w14:textId="0DB37AA1" w:rsidR="00D84FD9" w:rsidRPr="00FA31F5" w:rsidRDefault="00D84FD9" w:rsidP="00D84FD9">
            <w:pPr>
              <w:ind w:right="-57"/>
              <w:jc w:val="center"/>
              <w:rPr>
                <w:b/>
              </w:rPr>
            </w:pPr>
            <w:r>
              <w:rPr>
                <w:b/>
              </w:rPr>
              <w:t>б</w:t>
            </w:r>
            <w:r w:rsidRPr="00FA31F5">
              <w:rPr>
                <w:b/>
              </w:rPr>
              <w:t>ез</w:t>
            </w:r>
            <w:r>
              <w:rPr>
                <w:b/>
              </w:rPr>
              <w:t xml:space="preserve"> </w:t>
            </w:r>
            <w:r w:rsidRPr="00FA31F5">
              <w:rPr>
                <w:b/>
              </w:rPr>
              <w:t>ПДВ</w:t>
            </w:r>
          </w:p>
        </w:tc>
        <w:tc>
          <w:tcPr>
            <w:tcW w:w="1145" w:type="dxa"/>
            <w:vAlign w:val="center"/>
          </w:tcPr>
          <w:p w14:paraId="6C36C70B" w14:textId="5A6D69C0" w:rsidR="00D84FD9" w:rsidRPr="00FA31F5" w:rsidRDefault="00D84FD9" w:rsidP="00D84FD9">
            <w:pPr>
              <w:jc w:val="center"/>
              <w:rPr>
                <w:b/>
              </w:rPr>
            </w:pPr>
            <w:r>
              <w:rPr>
                <w:b/>
              </w:rPr>
              <w:t xml:space="preserve">з </w:t>
            </w:r>
            <w:r w:rsidRPr="00FA31F5">
              <w:rPr>
                <w:b/>
              </w:rPr>
              <w:t>ПДВ</w:t>
            </w:r>
          </w:p>
        </w:tc>
        <w:tc>
          <w:tcPr>
            <w:tcW w:w="1123" w:type="dxa"/>
            <w:vAlign w:val="center"/>
          </w:tcPr>
          <w:p w14:paraId="6F9F2F07" w14:textId="1A4816A0" w:rsidR="00D84FD9" w:rsidRPr="00FA31F5" w:rsidRDefault="00D84FD9" w:rsidP="00D84FD9">
            <w:pPr>
              <w:ind w:left="-57" w:right="-57"/>
              <w:jc w:val="center"/>
              <w:rPr>
                <w:b/>
              </w:rPr>
            </w:pPr>
            <w:r w:rsidRPr="00FA31F5">
              <w:rPr>
                <w:b/>
              </w:rPr>
              <w:t>без ПДВ</w:t>
            </w:r>
          </w:p>
        </w:tc>
        <w:tc>
          <w:tcPr>
            <w:tcW w:w="1287" w:type="dxa"/>
            <w:vAlign w:val="center"/>
          </w:tcPr>
          <w:p w14:paraId="48DC02F9" w14:textId="77777777" w:rsidR="00D84FD9" w:rsidRPr="00FA31F5" w:rsidRDefault="00D84FD9" w:rsidP="00D84FD9">
            <w:pPr>
              <w:ind w:left="-57" w:right="-57"/>
              <w:jc w:val="center"/>
              <w:rPr>
                <w:b/>
              </w:rPr>
            </w:pPr>
            <w:r w:rsidRPr="00FA31F5">
              <w:rPr>
                <w:b/>
              </w:rPr>
              <w:t>з</w:t>
            </w:r>
          </w:p>
          <w:p w14:paraId="3B6AE5CC" w14:textId="5D4C0B3F" w:rsidR="00D84FD9" w:rsidRPr="00FA31F5" w:rsidRDefault="00D84FD9" w:rsidP="00D84FD9">
            <w:pPr>
              <w:ind w:left="-57" w:right="-57"/>
              <w:jc w:val="center"/>
              <w:rPr>
                <w:b/>
              </w:rPr>
            </w:pPr>
            <w:r w:rsidRPr="00FA31F5">
              <w:rPr>
                <w:b/>
              </w:rPr>
              <w:t>ПДВ</w:t>
            </w:r>
          </w:p>
        </w:tc>
      </w:tr>
      <w:tr w:rsidR="003925C1" w:rsidRPr="00FA31F5" w14:paraId="7E9E5990" w14:textId="77777777" w:rsidTr="00D84FD9">
        <w:trPr>
          <w:trHeight w:val="350"/>
          <w:jc w:val="center"/>
        </w:trPr>
        <w:tc>
          <w:tcPr>
            <w:tcW w:w="421" w:type="dxa"/>
          </w:tcPr>
          <w:p w14:paraId="55822E5C" w14:textId="77777777" w:rsidR="003925C1" w:rsidRPr="00FA31F5" w:rsidRDefault="003925C1" w:rsidP="00525267">
            <w:pPr>
              <w:ind w:left="-57" w:right="-57"/>
              <w:jc w:val="center"/>
            </w:pPr>
          </w:p>
        </w:tc>
        <w:tc>
          <w:tcPr>
            <w:tcW w:w="9366" w:type="dxa"/>
            <w:gridSpan w:val="7"/>
          </w:tcPr>
          <w:p w14:paraId="7884181F" w14:textId="558C7C83" w:rsidR="003925C1" w:rsidRPr="00FA31F5" w:rsidRDefault="003925C1" w:rsidP="00D84FD9">
            <w:pPr>
              <w:ind w:right="-57"/>
              <w:jc w:val="both"/>
              <w:rPr>
                <w:b/>
              </w:rPr>
            </w:pPr>
            <w:r w:rsidRPr="00FA31F5">
              <w:rPr>
                <w:b/>
              </w:rPr>
              <w:t>Загальна вартість пропозиції (цифрами та літерами) (</w:t>
            </w:r>
            <w:r w:rsidR="00D84FD9">
              <w:rPr>
                <w:b/>
              </w:rPr>
              <w:t>з</w:t>
            </w:r>
            <w:r w:rsidRPr="00FA31F5">
              <w:rPr>
                <w:b/>
              </w:rPr>
              <w:t xml:space="preserve"> ПДВ) (цифрами та літерами)</w:t>
            </w:r>
          </w:p>
        </w:tc>
      </w:tr>
    </w:tbl>
    <w:p w14:paraId="272B8461" w14:textId="77777777" w:rsidR="00D22692" w:rsidRDefault="00D22692" w:rsidP="00D22692">
      <w:pPr>
        <w:autoSpaceDE w:val="0"/>
        <w:autoSpaceDN w:val="0"/>
        <w:adjustRightInd w:val="0"/>
        <w:ind w:firstLine="709"/>
        <w:jc w:val="both"/>
      </w:pPr>
    </w:p>
    <w:p w14:paraId="77045225" w14:textId="77777777" w:rsidR="00CE72C7" w:rsidRDefault="00D22692" w:rsidP="00D01903">
      <w:pPr>
        <w:widowControl w:val="0"/>
        <w:autoSpaceDE w:val="0"/>
        <w:autoSpaceDN w:val="0"/>
        <w:adjustRightInd w:val="0"/>
        <w:ind w:firstLine="709"/>
        <w:jc w:val="both"/>
        <w:rPr>
          <w:rFonts w:asciiTheme="majorBidi" w:hAnsiTheme="majorBidi" w:cstheme="majorBidi"/>
        </w:rPr>
      </w:pPr>
      <w:r w:rsidRPr="00D01903">
        <w:rPr>
          <w:rFonts w:asciiTheme="majorBidi" w:hAnsiTheme="majorBidi" w:cstheme="majorBidi"/>
        </w:rPr>
        <w:t xml:space="preserve">Ми, </w:t>
      </w:r>
      <w:r w:rsidRPr="00D84FD9">
        <w:rPr>
          <w:rFonts w:asciiTheme="majorBidi" w:hAnsiTheme="majorBidi" w:cstheme="majorBidi"/>
          <w:i/>
          <w:iCs/>
        </w:rPr>
        <w:t>(назва Учасника)</w:t>
      </w:r>
      <w:r w:rsidRPr="00D01903">
        <w:rPr>
          <w:rFonts w:asciiTheme="majorBidi" w:hAnsiTheme="majorBidi" w:cstheme="majorBidi"/>
        </w:rPr>
        <w:t>, надаємо свою пропозицію щодо участі у торгах на закупівлю:</w:t>
      </w:r>
      <w:r w:rsidR="00D84FD9">
        <w:rPr>
          <w:rFonts w:asciiTheme="majorBidi" w:hAnsiTheme="majorBidi" w:cstheme="majorBidi"/>
        </w:rPr>
        <w:t xml:space="preserve"> </w:t>
      </w:r>
    </w:p>
    <w:p w14:paraId="68DF15B9" w14:textId="77777777" w:rsidR="00E164ED" w:rsidRDefault="00E164ED" w:rsidP="00D01903">
      <w:pPr>
        <w:widowControl w:val="0"/>
        <w:autoSpaceDE w:val="0"/>
        <w:autoSpaceDN w:val="0"/>
        <w:adjustRightInd w:val="0"/>
        <w:ind w:firstLine="709"/>
        <w:jc w:val="both"/>
        <w:rPr>
          <w:b/>
          <w:color w:val="000000"/>
        </w:rPr>
      </w:pPr>
      <w:r w:rsidRPr="00E164ED">
        <w:rPr>
          <w:b/>
          <w:color w:val="000000"/>
        </w:rPr>
        <w:t>Металографічний шліфувально-полірувальний верстат (Код ДК 021:2015:  31720000-9 – Електромеханічне обладнання)</w:t>
      </w:r>
    </w:p>
    <w:p w14:paraId="687431AD" w14:textId="254F28DB" w:rsidR="005E4F99" w:rsidRPr="00D01903" w:rsidRDefault="005E4F99" w:rsidP="00D01903">
      <w:pPr>
        <w:widowControl w:val="0"/>
        <w:autoSpaceDE w:val="0"/>
        <w:autoSpaceDN w:val="0"/>
        <w:adjustRightInd w:val="0"/>
        <w:ind w:firstLine="709"/>
        <w:jc w:val="both"/>
        <w:rPr>
          <w:rFonts w:asciiTheme="majorBidi" w:eastAsia="Calibri" w:hAnsiTheme="majorBidi" w:cstheme="majorBidi"/>
          <w:b/>
        </w:rPr>
      </w:pPr>
      <w:r w:rsidRPr="00D01903">
        <w:rPr>
          <w:rFonts w:asciiTheme="majorBidi" w:hAnsiTheme="majorBidi" w:cstheme="majorBidi"/>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14:paraId="4CA2A080" w14:textId="257EE934" w:rsidR="005E4F99" w:rsidRPr="0050495F" w:rsidRDefault="005E4F99" w:rsidP="009F690F">
      <w:pPr>
        <w:ind w:firstLine="709"/>
        <w:jc w:val="both"/>
      </w:pPr>
      <w:r w:rsidRPr="0050495F">
        <w:t xml:space="preserve">Якщо наша </w:t>
      </w:r>
      <w:r w:rsidR="006E6183">
        <w:t xml:space="preserve">тендерна </w:t>
      </w:r>
      <w:r w:rsidRPr="0050495F">
        <w:t>пропозиція буде визначена переможцем, ми візьмемо на себе зобов’язання виконати всі умови, передбачені Договором.</w:t>
      </w:r>
    </w:p>
    <w:p w14:paraId="0E64106D" w14:textId="2E917006" w:rsidR="009A1A90" w:rsidRDefault="00E164ED" w:rsidP="009A1A90">
      <w:pPr>
        <w:tabs>
          <w:tab w:val="left" w:pos="8244"/>
          <w:tab w:val="left" w:pos="9160"/>
          <w:tab w:val="left" w:pos="10076"/>
          <w:tab w:val="left" w:pos="10992"/>
          <w:tab w:val="left" w:pos="11908"/>
          <w:tab w:val="left" w:pos="12824"/>
          <w:tab w:val="left" w:pos="13740"/>
          <w:tab w:val="left" w:pos="14656"/>
        </w:tabs>
        <w:ind w:right="142"/>
        <w:jc w:val="both"/>
      </w:pPr>
      <w:r>
        <w:t xml:space="preserve">           </w:t>
      </w:r>
      <w:r w:rsidR="005E4F99" w:rsidRPr="0050495F">
        <w:t xml:space="preserve">Ми погоджуємося дотримуватися умов цієї пропозиції </w:t>
      </w:r>
      <w:r w:rsidR="009A1A90" w:rsidRPr="00876255">
        <w:t>не менше 90 днів із дати кінцевого строку подання тендерних пропозицій.</w:t>
      </w:r>
    </w:p>
    <w:p w14:paraId="15F4227F" w14:textId="5FDFB5FA" w:rsidR="005E4F99" w:rsidRPr="0050495F" w:rsidRDefault="005E4F99" w:rsidP="009F690F">
      <w:pPr>
        <w:ind w:firstLine="709"/>
        <w:jc w:val="both"/>
      </w:pPr>
      <w:r w:rsidRPr="0050495F">
        <w:t xml:space="preserve"> Наша </w:t>
      </w:r>
      <w:r w:rsidR="006E6183">
        <w:t xml:space="preserve">тендерна </w:t>
      </w:r>
      <w:r w:rsidRPr="0050495F">
        <w:t>пропозиція буде обов’язковою для нас і може бути визначена переможцем Вами у будь-який час до закінчення зазначеного терміну.</w:t>
      </w:r>
    </w:p>
    <w:p w14:paraId="51DC2D5D" w14:textId="77777777" w:rsidR="005E4F99" w:rsidRPr="0050495F" w:rsidRDefault="005E4F99" w:rsidP="009F690F">
      <w:pPr>
        <w:ind w:firstLine="709"/>
        <w:jc w:val="both"/>
      </w:pPr>
      <w:r w:rsidRPr="0050495F">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2E46321" w14:textId="77777777" w:rsidR="00D01903" w:rsidRPr="00D01903" w:rsidRDefault="00D01903" w:rsidP="00D01903">
      <w:pPr>
        <w:ind w:firstLine="709"/>
        <w:jc w:val="both"/>
      </w:pPr>
      <w:r w:rsidRPr="00D01903">
        <w:t xml:space="preserve">Замовник укладає договір про закупівлю з учасником, який визнаний переможцем торгів протягом строку дії його пропозиції, </w:t>
      </w:r>
      <w:r w:rsidRPr="00D01903">
        <w:rPr>
          <w:b/>
        </w:rPr>
        <w:t>не пізніше ніж через 15 днів з</w:t>
      </w:r>
      <w:r w:rsidRPr="00D01903">
        <w:t xml:space="preserve"> </w:t>
      </w:r>
      <w:r w:rsidRPr="00D01903">
        <w:rPr>
          <w:b/>
        </w:rPr>
        <w:t>дня прийняття рішення про намір</w:t>
      </w:r>
      <w:r w:rsidRPr="00D0190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w:t>
      </w:r>
      <w:r w:rsidRPr="00D01903">
        <w:lastRenderedPageBreak/>
        <w:t xml:space="preserve">договір про закупівлю </w:t>
      </w:r>
      <w:r w:rsidRPr="00D01903">
        <w:rPr>
          <w:b/>
        </w:rPr>
        <w:t>не може бути укладено</w:t>
      </w:r>
      <w:r w:rsidRPr="00D01903">
        <w:t xml:space="preserve"> </w:t>
      </w:r>
      <w:r w:rsidRPr="00D01903">
        <w:rPr>
          <w:b/>
        </w:rPr>
        <w:t>раніше ніж через 5 днів</w:t>
      </w:r>
      <w:r w:rsidRPr="00D01903">
        <w:t xml:space="preserve"> </w:t>
      </w:r>
      <w:r w:rsidRPr="00D01903">
        <w:rPr>
          <w:b/>
        </w:rPr>
        <w:t>з дати оприлюднення на веб-порталі</w:t>
      </w:r>
      <w:r w:rsidRPr="00D01903">
        <w:t xml:space="preserve"> Уповноваженого органу повідомлення про намір укласти договір про закупівлю. </w:t>
      </w:r>
    </w:p>
    <w:p w14:paraId="5A0E7B0A" w14:textId="77777777" w:rsidR="00D01903" w:rsidRDefault="00D01903" w:rsidP="00D01903">
      <w:pPr>
        <w:ind w:firstLine="709"/>
        <w:jc w:val="both"/>
      </w:pPr>
      <w:r w:rsidRPr="00D01903">
        <w:t>Строк для укладання договору може буди подовжено до 60 днів.</w:t>
      </w:r>
    </w:p>
    <w:p w14:paraId="43000DA9" w14:textId="77777777" w:rsidR="00D01903" w:rsidRDefault="00D01903" w:rsidP="00D01903">
      <w:pPr>
        <w:ind w:firstLine="709"/>
        <w:jc w:val="both"/>
      </w:pPr>
    </w:p>
    <w:p w14:paraId="22429FF2" w14:textId="1C1D1F84" w:rsidR="005E4F99" w:rsidRPr="00B479E6" w:rsidRDefault="005E4F99" w:rsidP="00D01903">
      <w:pPr>
        <w:ind w:firstLine="709"/>
        <w:jc w:val="both"/>
        <w:rPr>
          <w:rStyle w:val="ab"/>
          <w:bCs/>
          <w:color w:val="auto"/>
          <w:u w:val="none"/>
        </w:rPr>
      </w:pPr>
      <w:r w:rsidRPr="0050495F">
        <w:t>Прізвище, ім’я, по-батькові посадової особи учасника, яку призначено ним відповідальною за проведення процедури закупівлі, контактні телефони</w:t>
      </w:r>
      <w:r w:rsidR="009C2145">
        <w:t>:</w:t>
      </w:r>
      <w:r w:rsidRPr="0050495F">
        <w:t xml:space="preserve"> </w:t>
      </w:r>
      <w:r w:rsidR="009C2145">
        <w:t>_</w:t>
      </w:r>
      <w:r w:rsidRPr="00B479E6">
        <w:rPr>
          <w:rStyle w:val="ab"/>
          <w:bCs/>
          <w:color w:val="auto"/>
          <w:u w:val="none"/>
        </w:rPr>
        <w:t>___________________</w:t>
      </w:r>
    </w:p>
    <w:p w14:paraId="7A02BAC3" w14:textId="77777777" w:rsidR="00E164ED" w:rsidRDefault="00E164ED" w:rsidP="009C2145">
      <w:pPr>
        <w:spacing w:before="120"/>
        <w:ind w:right="142"/>
        <w:jc w:val="both"/>
      </w:pPr>
    </w:p>
    <w:p w14:paraId="4FE19E51" w14:textId="77777777" w:rsidR="00E164ED" w:rsidRDefault="00E164ED" w:rsidP="009C2145">
      <w:pPr>
        <w:spacing w:before="120"/>
        <w:ind w:right="142"/>
        <w:jc w:val="both"/>
      </w:pPr>
    </w:p>
    <w:p w14:paraId="7A521CB1" w14:textId="55C3B41D" w:rsidR="005E4F99" w:rsidRPr="0050495F" w:rsidRDefault="009C2145" w:rsidP="009C2145">
      <w:pPr>
        <w:spacing w:before="120"/>
        <w:ind w:right="142"/>
        <w:jc w:val="both"/>
      </w:pPr>
      <w:r>
        <w:t>____________________</w:t>
      </w:r>
      <w:r>
        <w:tab/>
      </w:r>
      <w:r>
        <w:tab/>
        <w:t>_____</w:t>
      </w:r>
      <w:r w:rsidR="005E4F99" w:rsidRPr="0050495F">
        <w:t>_______________</w:t>
      </w:r>
      <w:r>
        <w:tab/>
      </w:r>
      <w:r>
        <w:tab/>
      </w:r>
      <w:r w:rsidR="005E4F99" w:rsidRPr="0050495F">
        <w:t>___________</w:t>
      </w:r>
      <w:r>
        <w:t>_________</w:t>
      </w:r>
    </w:p>
    <w:p w14:paraId="1FA69E31" w14:textId="1912EAFA" w:rsidR="005E4F99" w:rsidRPr="009C2145" w:rsidRDefault="009C2145" w:rsidP="00E31A1A">
      <w:pPr>
        <w:tabs>
          <w:tab w:val="num" w:pos="360"/>
        </w:tabs>
        <w:ind w:right="142"/>
        <w:jc w:val="both"/>
        <w:rPr>
          <w:rStyle w:val="ab"/>
          <w:bCs/>
          <w:i/>
          <w:iCs/>
          <w:color w:val="auto"/>
          <w:sz w:val="20"/>
          <w:szCs w:val="20"/>
          <w:u w:val="none"/>
        </w:rPr>
      </w:pPr>
      <w:r>
        <w:rPr>
          <w:rStyle w:val="ab"/>
          <w:bCs/>
          <w:i/>
          <w:iCs/>
          <w:color w:val="auto"/>
          <w:sz w:val="20"/>
          <w:szCs w:val="20"/>
          <w:u w:val="none"/>
        </w:rPr>
        <w:t>п</w:t>
      </w:r>
      <w:r w:rsidRPr="009C2145">
        <w:rPr>
          <w:rStyle w:val="ab"/>
          <w:bCs/>
          <w:i/>
          <w:iCs/>
          <w:color w:val="auto"/>
          <w:sz w:val="20"/>
          <w:szCs w:val="20"/>
          <w:u w:val="none"/>
        </w:rPr>
        <w:t>осада уповноваженої</w:t>
      </w:r>
      <w:r w:rsidRPr="009C2145">
        <w:rPr>
          <w:rStyle w:val="ab"/>
          <w:bCs/>
          <w:i/>
          <w:iCs/>
          <w:color w:val="auto"/>
          <w:sz w:val="20"/>
          <w:szCs w:val="20"/>
          <w:u w:val="none"/>
        </w:rPr>
        <w:tab/>
      </w:r>
      <w:r w:rsidRPr="009C2145">
        <w:rPr>
          <w:rStyle w:val="ab"/>
          <w:bCs/>
          <w:i/>
          <w:iCs/>
          <w:color w:val="auto"/>
          <w:sz w:val="20"/>
          <w:szCs w:val="20"/>
          <w:u w:val="none"/>
        </w:rPr>
        <w:tab/>
      </w:r>
      <w:r>
        <w:rPr>
          <w:rStyle w:val="ab"/>
          <w:bCs/>
          <w:i/>
          <w:iCs/>
          <w:color w:val="auto"/>
          <w:sz w:val="20"/>
          <w:szCs w:val="20"/>
          <w:u w:val="none"/>
        </w:rPr>
        <w:tab/>
      </w:r>
      <w:r>
        <w:rPr>
          <w:rStyle w:val="ab"/>
          <w:bCs/>
          <w:i/>
          <w:iCs/>
          <w:color w:val="auto"/>
          <w:sz w:val="20"/>
          <w:szCs w:val="20"/>
          <w:u w:val="none"/>
        </w:rPr>
        <w:tab/>
      </w:r>
      <w:r w:rsidRPr="009C2145">
        <w:rPr>
          <w:rStyle w:val="ab"/>
          <w:bCs/>
          <w:i/>
          <w:iCs/>
          <w:color w:val="auto"/>
          <w:sz w:val="20"/>
          <w:szCs w:val="20"/>
          <w:u w:val="none"/>
        </w:rPr>
        <w:t>підпис</w:t>
      </w:r>
      <w:r w:rsidRPr="009C2145">
        <w:rPr>
          <w:rStyle w:val="ab"/>
          <w:bCs/>
          <w:i/>
          <w:iCs/>
          <w:color w:val="auto"/>
          <w:sz w:val="20"/>
          <w:szCs w:val="20"/>
          <w:u w:val="none"/>
        </w:rPr>
        <w:tab/>
      </w:r>
      <w:r w:rsidRPr="009C2145">
        <w:rPr>
          <w:rStyle w:val="ab"/>
          <w:bCs/>
          <w:i/>
          <w:iCs/>
          <w:color w:val="auto"/>
          <w:sz w:val="20"/>
          <w:szCs w:val="20"/>
          <w:u w:val="none"/>
        </w:rPr>
        <w:tab/>
      </w:r>
      <w:r>
        <w:rPr>
          <w:rStyle w:val="ab"/>
          <w:bCs/>
          <w:i/>
          <w:iCs/>
          <w:color w:val="auto"/>
          <w:sz w:val="20"/>
          <w:szCs w:val="20"/>
          <w:u w:val="none"/>
        </w:rPr>
        <w:tab/>
      </w:r>
      <w:r w:rsidRPr="009C2145">
        <w:rPr>
          <w:rStyle w:val="ab"/>
          <w:bCs/>
          <w:i/>
          <w:iCs/>
          <w:color w:val="auto"/>
          <w:sz w:val="20"/>
          <w:szCs w:val="20"/>
          <w:u w:val="none"/>
        </w:rPr>
        <w:tab/>
        <w:t>прізвище та ім'я</w:t>
      </w:r>
    </w:p>
    <w:p w14:paraId="751C2EAC" w14:textId="2C70E28A" w:rsidR="009C2145" w:rsidRPr="009C2145" w:rsidRDefault="009C2145" w:rsidP="00E31A1A">
      <w:pPr>
        <w:tabs>
          <w:tab w:val="num" w:pos="360"/>
        </w:tabs>
        <w:ind w:right="142"/>
        <w:jc w:val="both"/>
        <w:rPr>
          <w:rStyle w:val="ab"/>
          <w:bCs/>
          <w:i/>
          <w:iCs/>
          <w:color w:val="auto"/>
          <w:sz w:val="20"/>
          <w:szCs w:val="20"/>
          <w:u w:val="none"/>
        </w:rPr>
      </w:pPr>
      <w:r>
        <w:rPr>
          <w:rStyle w:val="ab"/>
          <w:bCs/>
          <w:i/>
          <w:iCs/>
          <w:color w:val="auto"/>
          <w:sz w:val="20"/>
          <w:szCs w:val="20"/>
          <w:u w:val="none"/>
        </w:rPr>
        <w:t>о</w:t>
      </w:r>
      <w:r w:rsidRPr="009C2145">
        <w:rPr>
          <w:rStyle w:val="ab"/>
          <w:bCs/>
          <w:i/>
          <w:iCs/>
          <w:color w:val="auto"/>
          <w:sz w:val="20"/>
          <w:szCs w:val="20"/>
          <w:u w:val="none"/>
        </w:rPr>
        <w:t>соби</w:t>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r>
      <w:r w:rsidRPr="009C2145">
        <w:rPr>
          <w:rStyle w:val="ab"/>
          <w:bCs/>
          <w:i/>
          <w:iCs/>
          <w:color w:val="auto"/>
          <w:sz w:val="20"/>
          <w:szCs w:val="20"/>
          <w:u w:val="none"/>
        </w:rPr>
        <w:tab/>
        <w:t>уповноваженої особи</w:t>
      </w:r>
    </w:p>
    <w:p w14:paraId="560F7A31" w14:textId="77777777" w:rsidR="005E4F99" w:rsidRPr="0050495F" w:rsidRDefault="005E4F99" w:rsidP="00E31A1A">
      <w:pPr>
        <w:tabs>
          <w:tab w:val="num" w:pos="360"/>
        </w:tabs>
        <w:ind w:right="142"/>
        <w:jc w:val="both"/>
        <w:rPr>
          <w:rStyle w:val="ab"/>
          <w:b/>
          <w:color w:val="auto"/>
          <w:u w:val="none"/>
        </w:rPr>
      </w:pPr>
    </w:p>
    <w:p w14:paraId="2ACF9314" w14:textId="77777777" w:rsidR="005E4F99" w:rsidRPr="0050495F" w:rsidRDefault="005E4F99" w:rsidP="00E31A1A">
      <w:pPr>
        <w:tabs>
          <w:tab w:val="num" w:pos="360"/>
        </w:tabs>
        <w:ind w:right="142"/>
        <w:jc w:val="both"/>
        <w:rPr>
          <w:rStyle w:val="ab"/>
          <w:b/>
          <w:color w:val="auto"/>
          <w:u w:val="none"/>
        </w:rPr>
      </w:pPr>
    </w:p>
    <w:p w14:paraId="784A219B" w14:textId="77777777" w:rsidR="005E4F99" w:rsidRPr="0050495F" w:rsidRDefault="005E4F99" w:rsidP="00E31A1A">
      <w:pPr>
        <w:tabs>
          <w:tab w:val="num" w:pos="360"/>
        </w:tabs>
        <w:ind w:right="142"/>
        <w:jc w:val="both"/>
        <w:rPr>
          <w:rStyle w:val="ab"/>
          <w:b/>
          <w:color w:val="auto"/>
          <w:u w:val="none"/>
        </w:rPr>
      </w:pPr>
    </w:p>
    <w:p w14:paraId="4EF8321E" w14:textId="77777777" w:rsidR="005E4F99" w:rsidRPr="0050495F" w:rsidRDefault="005E4F99" w:rsidP="00E31A1A">
      <w:pPr>
        <w:tabs>
          <w:tab w:val="num" w:pos="360"/>
        </w:tabs>
        <w:ind w:right="142"/>
        <w:jc w:val="both"/>
        <w:rPr>
          <w:rStyle w:val="ab"/>
          <w:b/>
          <w:color w:val="auto"/>
          <w:u w:val="none"/>
        </w:rPr>
      </w:pPr>
    </w:p>
    <w:p w14:paraId="22A777A6" w14:textId="77777777" w:rsidR="005E4F99" w:rsidRPr="0050495F" w:rsidRDefault="005E4F99" w:rsidP="00E31A1A">
      <w:pPr>
        <w:tabs>
          <w:tab w:val="num" w:pos="360"/>
        </w:tabs>
        <w:ind w:right="142"/>
        <w:jc w:val="both"/>
        <w:rPr>
          <w:rStyle w:val="ab"/>
          <w:b/>
          <w:color w:val="auto"/>
          <w:u w:val="none"/>
        </w:rPr>
      </w:pPr>
    </w:p>
    <w:p w14:paraId="0DA5F17A" w14:textId="77777777" w:rsidR="005E4F99" w:rsidRPr="0050495F" w:rsidRDefault="005E4F99" w:rsidP="00E31A1A">
      <w:pPr>
        <w:tabs>
          <w:tab w:val="num" w:pos="360"/>
        </w:tabs>
        <w:ind w:right="142"/>
        <w:jc w:val="both"/>
        <w:rPr>
          <w:rStyle w:val="ab"/>
          <w:b/>
          <w:color w:val="auto"/>
          <w:u w:val="none"/>
        </w:rPr>
      </w:pPr>
    </w:p>
    <w:p w14:paraId="322D8474" w14:textId="77777777" w:rsidR="005E4F99" w:rsidRPr="0050495F" w:rsidRDefault="005E4F99" w:rsidP="00E31A1A">
      <w:pPr>
        <w:tabs>
          <w:tab w:val="num" w:pos="360"/>
        </w:tabs>
        <w:ind w:right="142"/>
        <w:jc w:val="both"/>
        <w:rPr>
          <w:rStyle w:val="ab"/>
          <w:b/>
          <w:color w:val="auto"/>
          <w:u w:val="none"/>
        </w:rPr>
      </w:pPr>
    </w:p>
    <w:p w14:paraId="173F1349" w14:textId="77777777" w:rsidR="005E4F99" w:rsidRDefault="005E4F99" w:rsidP="00E31A1A">
      <w:pPr>
        <w:tabs>
          <w:tab w:val="num" w:pos="360"/>
        </w:tabs>
        <w:ind w:right="142"/>
        <w:jc w:val="both"/>
        <w:rPr>
          <w:rStyle w:val="ab"/>
          <w:b/>
          <w:color w:val="auto"/>
          <w:u w:val="none"/>
        </w:rPr>
      </w:pPr>
    </w:p>
    <w:p w14:paraId="69D39363" w14:textId="77777777" w:rsidR="005E4F99" w:rsidRDefault="005E4F99" w:rsidP="00E31A1A">
      <w:pPr>
        <w:tabs>
          <w:tab w:val="num" w:pos="360"/>
        </w:tabs>
        <w:ind w:right="142"/>
        <w:jc w:val="both"/>
        <w:rPr>
          <w:rStyle w:val="ab"/>
          <w:b/>
          <w:color w:val="auto"/>
          <w:u w:val="none"/>
        </w:rPr>
      </w:pPr>
    </w:p>
    <w:p w14:paraId="74CA1BD2" w14:textId="77777777" w:rsidR="005E4F99" w:rsidRDefault="005E4F99" w:rsidP="00E31A1A">
      <w:pPr>
        <w:tabs>
          <w:tab w:val="num" w:pos="360"/>
        </w:tabs>
        <w:ind w:right="142"/>
        <w:jc w:val="both"/>
        <w:rPr>
          <w:rStyle w:val="ab"/>
          <w:b/>
          <w:color w:val="auto"/>
          <w:u w:val="none"/>
        </w:rPr>
      </w:pPr>
    </w:p>
    <w:p w14:paraId="089A45D9" w14:textId="77777777" w:rsidR="005E4F99" w:rsidRDefault="005E4F99" w:rsidP="00E31A1A">
      <w:pPr>
        <w:tabs>
          <w:tab w:val="num" w:pos="360"/>
        </w:tabs>
        <w:ind w:right="142"/>
        <w:jc w:val="both"/>
        <w:rPr>
          <w:rStyle w:val="ab"/>
          <w:b/>
          <w:color w:val="auto"/>
          <w:u w:val="none"/>
        </w:rPr>
      </w:pPr>
    </w:p>
    <w:p w14:paraId="2176415E" w14:textId="77777777" w:rsidR="005E4F99" w:rsidRDefault="005E4F99" w:rsidP="00E31A1A">
      <w:pPr>
        <w:tabs>
          <w:tab w:val="num" w:pos="360"/>
        </w:tabs>
        <w:ind w:right="142"/>
        <w:jc w:val="both"/>
        <w:rPr>
          <w:rStyle w:val="ab"/>
          <w:b/>
          <w:color w:val="auto"/>
          <w:u w:val="none"/>
        </w:rPr>
      </w:pPr>
    </w:p>
    <w:p w14:paraId="50B67B14" w14:textId="6679DE3A" w:rsidR="005E4F99" w:rsidRDefault="005E4F99" w:rsidP="00E31A1A">
      <w:pPr>
        <w:tabs>
          <w:tab w:val="num" w:pos="360"/>
        </w:tabs>
        <w:ind w:right="142"/>
        <w:jc w:val="both"/>
        <w:rPr>
          <w:rStyle w:val="ab"/>
          <w:b/>
          <w:color w:val="auto"/>
          <w:u w:val="none"/>
        </w:rPr>
      </w:pPr>
    </w:p>
    <w:p w14:paraId="6C4F31BB" w14:textId="3533CAE5" w:rsidR="00D22692" w:rsidRDefault="00D22692" w:rsidP="00E31A1A">
      <w:pPr>
        <w:tabs>
          <w:tab w:val="num" w:pos="360"/>
        </w:tabs>
        <w:ind w:right="142"/>
        <w:jc w:val="both"/>
        <w:rPr>
          <w:rStyle w:val="ab"/>
          <w:b/>
          <w:color w:val="auto"/>
          <w:u w:val="none"/>
        </w:rPr>
      </w:pPr>
    </w:p>
    <w:p w14:paraId="1EFB85B1" w14:textId="32448A41" w:rsidR="00D22692" w:rsidRDefault="00D22692" w:rsidP="00E31A1A">
      <w:pPr>
        <w:tabs>
          <w:tab w:val="num" w:pos="360"/>
        </w:tabs>
        <w:ind w:right="142"/>
        <w:jc w:val="both"/>
        <w:rPr>
          <w:rStyle w:val="ab"/>
          <w:b/>
          <w:color w:val="auto"/>
          <w:u w:val="none"/>
        </w:rPr>
      </w:pPr>
    </w:p>
    <w:p w14:paraId="0A78A6E0" w14:textId="51A688E2" w:rsidR="00D22692" w:rsidRDefault="00D22692" w:rsidP="00E31A1A">
      <w:pPr>
        <w:tabs>
          <w:tab w:val="num" w:pos="360"/>
        </w:tabs>
        <w:ind w:right="142"/>
        <w:jc w:val="both"/>
        <w:rPr>
          <w:rStyle w:val="ab"/>
          <w:b/>
          <w:color w:val="auto"/>
          <w:u w:val="none"/>
        </w:rPr>
      </w:pPr>
    </w:p>
    <w:p w14:paraId="7CDE3810" w14:textId="7419C894" w:rsidR="00D22692" w:rsidRDefault="00D22692" w:rsidP="00E31A1A">
      <w:pPr>
        <w:tabs>
          <w:tab w:val="num" w:pos="360"/>
        </w:tabs>
        <w:ind w:right="142"/>
        <w:jc w:val="both"/>
        <w:rPr>
          <w:rStyle w:val="ab"/>
          <w:b/>
          <w:color w:val="auto"/>
          <w:u w:val="none"/>
        </w:rPr>
      </w:pPr>
    </w:p>
    <w:p w14:paraId="1C30BEE4" w14:textId="151804AD" w:rsidR="00D22692" w:rsidRDefault="00D22692" w:rsidP="00E31A1A">
      <w:pPr>
        <w:tabs>
          <w:tab w:val="num" w:pos="360"/>
        </w:tabs>
        <w:ind w:right="142"/>
        <w:jc w:val="both"/>
        <w:rPr>
          <w:rStyle w:val="ab"/>
          <w:b/>
          <w:color w:val="auto"/>
          <w:u w:val="none"/>
        </w:rPr>
      </w:pPr>
    </w:p>
    <w:p w14:paraId="55781E23" w14:textId="7C2914E1" w:rsidR="00D22692" w:rsidRDefault="00D22692" w:rsidP="00E31A1A">
      <w:pPr>
        <w:tabs>
          <w:tab w:val="num" w:pos="360"/>
        </w:tabs>
        <w:ind w:right="142"/>
        <w:jc w:val="both"/>
        <w:rPr>
          <w:rStyle w:val="ab"/>
          <w:b/>
          <w:color w:val="auto"/>
          <w:u w:val="none"/>
        </w:rPr>
      </w:pPr>
    </w:p>
    <w:p w14:paraId="4F12F8B8" w14:textId="25DC83C9" w:rsidR="00D22692" w:rsidRDefault="00D22692" w:rsidP="00E31A1A">
      <w:pPr>
        <w:tabs>
          <w:tab w:val="num" w:pos="360"/>
        </w:tabs>
        <w:ind w:right="142"/>
        <w:jc w:val="both"/>
        <w:rPr>
          <w:rStyle w:val="ab"/>
          <w:b/>
          <w:color w:val="auto"/>
          <w:u w:val="none"/>
        </w:rPr>
      </w:pPr>
    </w:p>
    <w:p w14:paraId="17B880CD" w14:textId="1C31F697" w:rsidR="00D22692" w:rsidRDefault="00D22692" w:rsidP="00E31A1A">
      <w:pPr>
        <w:tabs>
          <w:tab w:val="num" w:pos="360"/>
        </w:tabs>
        <w:ind w:right="142"/>
        <w:jc w:val="both"/>
        <w:rPr>
          <w:rStyle w:val="ab"/>
          <w:b/>
          <w:color w:val="auto"/>
          <w:u w:val="none"/>
        </w:rPr>
      </w:pPr>
    </w:p>
    <w:p w14:paraId="43CDC896" w14:textId="4894F224" w:rsidR="00D22692" w:rsidRDefault="00D22692" w:rsidP="00E31A1A">
      <w:pPr>
        <w:tabs>
          <w:tab w:val="num" w:pos="360"/>
        </w:tabs>
        <w:ind w:right="142"/>
        <w:jc w:val="both"/>
        <w:rPr>
          <w:rStyle w:val="ab"/>
          <w:b/>
          <w:color w:val="auto"/>
          <w:u w:val="none"/>
        </w:rPr>
      </w:pPr>
    </w:p>
    <w:p w14:paraId="151A2C24" w14:textId="281C2B7C" w:rsidR="00D22692" w:rsidRDefault="00D22692" w:rsidP="00E31A1A">
      <w:pPr>
        <w:tabs>
          <w:tab w:val="num" w:pos="360"/>
        </w:tabs>
        <w:ind w:right="142"/>
        <w:jc w:val="both"/>
        <w:rPr>
          <w:rStyle w:val="ab"/>
          <w:b/>
          <w:color w:val="auto"/>
          <w:u w:val="none"/>
        </w:rPr>
      </w:pPr>
    </w:p>
    <w:p w14:paraId="5BBCF5AF" w14:textId="7B2A18E8" w:rsidR="00D22692" w:rsidRDefault="00D22692" w:rsidP="00E31A1A">
      <w:pPr>
        <w:tabs>
          <w:tab w:val="num" w:pos="360"/>
        </w:tabs>
        <w:ind w:right="142"/>
        <w:jc w:val="both"/>
        <w:rPr>
          <w:rStyle w:val="ab"/>
          <w:b/>
          <w:color w:val="auto"/>
          <w:u w:val="none"/>
        </w:rPr>
      </w:pPr>
    </w:p>
    <w:p w14:paraId="190A706C" w14:textId="4087A7B1" w:rsidR="00D22692" w:rsidRDefault="00D22692" w:rsidP="00E31A1A">
      <w:pPr>
        <w:tabs>
          <w:tab w:val="num" w:pos="360"/>
        </w:tabs>
        <w:ind w:right="142"/>
        <w:jc w:val="both"/>
        <w:rPr>
          <w:rStyle w:val="ab"/>
          <w:b/>
          <w:color w:val="auto"/>
          <w:u w:val="none"/>
        </w:rPr>
      </w:pPr>
    </w:p>
    <w:p w14:paraId="2F38FD94" w14:textId="3864ED29" w:rsidR="00D22692" w:rsidRDefault="00D22692" w:rsidP="00E31A1A">
      <w:pPr>
        <w:tabs>
          <w:tab w:val="num" w:pos="360"/>
        </w:tabs>
        <w:ind w:right="142"/>
        <w:jc w:val="both"/>
        <w:rPr>
          <w:rStyle w:val="ab"/>
          <w:b/>
          <w:color w:val="auto"/>
          <w:u w:val="none"/>
        </w:rPr>
      </w:pPr>
    </w:p>
    <w:p w14:paraId="12EB01EF" w14:textId="5CB5DE9A" w:rsidR="00D22692" w:rsidRDefault="00D22692" w:rsidP="00E31A1A">
      <w:pPr>
        <w:tabs>
          <w:tab w:val="num" w:pos="360"/>
        </w:tabs>
        <w:ind w:right="142"/>
        <w:jc w:val="both"/>
        <w:rPr>
          <w:rStyle w:val="ab"/>
          <w:b/>
          <w:color w:val="auto"/>
          <w:u w:val="none"/>
        </w:rPr>
      </w:pPr>
    </w:p>
    <w:p w14:paraId="48299D4D" w14:textId="7F846743" w:rsidR="00D22692" w:rsidRDefault="00D22692" w:rsidP="00E31A1A">
      <w:pPr>
        <w:tabs>
          <w:tab w:val="num" w:pos="360"/>
        </w:tabs>
        <w:ind w:right="142"/>
        <w:jc w:val="both"/>
        <w:rPr>
          <w:rStyle w:val="ab"/>
          <w:b/>
          <w:color w:val="auto"/>
          <w:u w:val="none"/>
        </w:rPr>
      </w:pPr>
    </w:p>
    <w:p w14:paraId="157A82CF" w14:textId="17F8F048" w:rsidR="00D22692" w:rsidRDefault="00D22692" w:rsidP="00E31A1A">
      <w:pPr>
        <w:tabs>
          <w:tab w:val="num" w:pos="360"/>
        </w:tabs>
        <w:ind w:right="142"/>
        <w:jc w:val="both"/>
        <w:rPr>
          <w:rStyle w:val="ab"/>
          <w:b/>
          <w:color w:val="auto"/>
          <w:u w:val="none"/>
        </w:rPr>
      </w:pPr>
    </w:p>
    <w:p w14:paraId="4426ACA8" w14:textId="1ABA9335" w:rsidR="00D22692" w:rsidRDefault="00D22692" w:rsidP="00E31A1A">
      <w:pPr>
        <w:tabs>
          <w:tab w:val="num" w:pos="360"/>
        </w:tabs>
        <w:ind w:right="142"/>
        <w:jc w:val="both"/>
        <w:rPr>
          <w:rStyle w:val="ab"/>
          <w:b/>
          <w:color w:val="auto"/>
          <w:u w:val="none"/>
        </w:rPr>
      </w:pPr>
    </w:p>
    <w:p w14:paraId="02AE1A7F" w14:textId="6C3B1D20" w:rsidR="00D22692" w:rsidRDefault="00D22692" w:rsidP="00E31A1A">
      <w:pPr>
        <w:tabs>
          <w:tab w:val="num" w:pos="360"/>
        </w:tabs>
        <w:ind w:right="142"/>
        <w:jc w:val="both"/>
        <w:rPr>
          <w:rStyle w:val="ab"/>
          <w:b/>
          <w:color w:val="auto"/>
          <w:u w:val="none"/>
        </w:rPr>
      </w:pPr>
    </w:p>
    <w:p w14:paraId="32D94E2A" w14:textId="1E785A7C" w:rsidR="00D22692" w:rsidRDefault="00D22692" w:rsidP="00E31A1A">
      <w:pPr>
        <w:tabs>
          <w:tab w:val="num" w:pos="360"/>
        </w:tabs>
        <w:ind w:right="142"/>
        <w:jc w:val="both"/>
        <w:rPr>
          <w:rStyle w:val="ab"/>
          <w:b/>
          <w:color w:val="auto"/>
          <w:u w:val="none"/>
        </w:rPr>
      </w:pPr>
    </w:p>
    <w:p w14:paraId="0A34017F" w14:textId="6763C703" w:rsidR="00335CB8" w:rsidRDefault="00335CB8" w:rsidP="00E31A1A">
      <w:pPr>
        <w:tabs>
          <w:tab w:val="num" w:pos="360"/>
        </w:tabs>
        <w:ind w:right="142"/>
        <w:jc w:val="both"/>
        <w:rPr>
          <w:rStyle w:val="ab"/>
          <w:b/>
          <w:color w:val="auto"/>
          <w:u w:val="none"/>
        </w:rPr>
      </w:pPr>
    </w:p>
    <w:p w14:paraId="79D6B333" w14:textId="3CA5A80F" w:rsidR="00AB4A19" w:rsidRDefault="00AB4A19" w:rsidP="00E31A1A">
      <w:pPr>
        <w:tabs>
          <w:tab w:val="num" w:pos="360"/>
        </w:tabs>
        <w:ind w:right="142"/>
        <w:jc w:val="both"/>
        <w:rPr>
          <w:rStyle w:val="ab"/>
          <w:b/>
          <w:color w:val="auto"/>
          <w:u w:val="none"/>
        </w:rPr>
      </w:pPr>
    </w:p>
    <w:p w14:paraId="3A2D1D18" w14:textId="6FC1ECCB" w:rsidR="00AB4A19" w:rsidRDefault="00AB4A19" w:rsidP="00E31A1A">
      <w:pPr>
        <w:tabs>
          <w:tab w:val="num" w:pos="360"/>
        </w:tabs>
        <w:ind w:right="142"/>
        <w:jc w:val="both"/>
        <w:rPr>
          <w:rStyle w:val="ab"/>
          <w:b/>
          <w:color w:val="auto"/>
          <w:u w:val="none"/>
        </w:rPr>
      </w:pPr>
    </w:p>
    <w:p w14:paraId="7DA62818" w14:textId="6A5D26C3" w:rsidR="00AB4A19" w:rsidRDefault="00AB4A19" w:rsidP="00E31A1A">
      <w:pPr>
        <w:tabs>
          <w:tab w:val="num" w:pos="360"/>
        </w:tabs>
        <w:ind w:right="142"/>
        <w:jc w:val="both"/>
        <w:rPr>
          <w:rStyle w:val="ab"/>
          <w:b/>
          <w:color w:val="auto"/>
          <w:u w:val="none"/>
        </w:rPr>
      </w:pPr>
    </w:p>
    <w:p w14:paraId="12A50566" w14:textId="5FCCC583" w:rsidR="00AB4A19" w:rsidRDefault="00AB4A19" w:rsidP="00E31A1A">
      <w:pPr>
        <w:tabs>
          <w:tab w:val="num" w:pos="360"/>
        </w:tabs>
        <w:ind w:right="142"/>
        <w:jc w:val="both"/>
        <w:rPr>
          <w:rStyle w:val="ab"/>
          <w:b/>
          <w:color w:val="auto"/>
          <w:u w:val="none"/>
        </w:rPr>
      </w:pPr>
    </w:p>
    <w:p w14:paraId="4DC219EA" w14:textId="2A69125B" w:rsidR="00AB4A19" w:rsidRDefault="00AB4A19" w:rsidP="00E31A1A">
      <w:pPr>
        <w:tabs>
          <w:tab w:val="num" w:pos="360"/>
        </w:tabs>
        <w:ind w:right="142"/>
        <w:jc w:val="both"/>
        <w:rPr>
          <w:rStyle w:val="ab"/>
          <w:b/>
          <w:color w:val="auto"/>
          <w:u w:val="none"/>
        </w:rPr>
      </w:pPr>
    </w:p>
    <w:p w14:paraId="1BF1F990" w14:textId="77777777" w:rsidR="00AB4A19" w:rsidRDefault="00AB4A19" w:rsidP="00E31A1A">
      <w:pPr>
        <w:tabs>
          <w:tab w:val="num" w:pos="360"/>
        </w:tabs>
        <w:ind w:right="142"/>
        <w:jc w:val="both"/>
        <w:rPr>
          <w:rStyle w:val="ab"/>
          <w:b/>
          <w:color w:val="auto"/>
          <w:u w:val="none"/>
        </w:rPr>
      </w:pPr>
    </w:p>
    <w:p w14:paraId="3154BA8D" w14:textId="77777777" w:rsidR="00335CB8" w:rsidRDefault="00335CB8" w:rsidP="00E31A1A">
      <w:pPr>
        <w:tabs>
          <w:tab w:val="num" w:pos="360"/>
        </w:tabs>
        <w:ind w:right="142"/>
        <w:jc w:val="both"/>
        <w:rPr>
          <w:rStyle w:val="ab"/>
          <w:b/>
          <w:color w:val="auto"/>
          <w:u w:val="none"/>
        </w:rPr>
      </w:pPr>
    </w:p>
    <w:p w14:paraId="039C967F" w14:textId="77777777" w:rsidR="005E4F99" w:rsidRDefault="005E4F99" w:rsidP="00E31A1A">
      <w:pPr>
        <w:tabs>
          <w:tab w:val="num" w:pos="360"/>
        </w:tabs>
        <w:ind w:right="142"/>
        <w:jc w:val="both"/>
        <w:rPr>
          <w:rStyle w:val="ab"/>
          <w:b/>
          <w:color w:val="auto"/>
          <w:u w:val="none"/>
        </w:rPr>
      </w:pPr>
    </w:p>
    <w:p w14:paraId="1F63D097" w14:textId="2CFFCE3F" w:rsidR="005E4F99" w:rsidRPr="0050495F" w:rsidRDefault="005E4F99" w:rsidP="006666EA">
      <w:pPr>
        <w:tabs>
          <w:tab w:val="num" w:pos="360"/>
        </w:tabs>
        <w:ind w:right="142"/>
        <w:jc w:val="right"/>
        <w:rPr>
          <w:rStyle w:val="ab"/>
          <w:b/>
          <w:color w:val="auto"/>
          <w:u w:val="none"/>
        </w:rPr>
      </w:pPr>
      <w:r w:rsidRPr="0050495F">
        <w:rPr>
          <w:rStyle w:val="ab"/>
          <w:b/>
          <w:color w:val="auto"/>
          <w:u w:val="none"/>
        </w:rPr>
        <w:t>Додаток № 2</w:t>
      </w:r>
    </w:p>
    <w:p w14:paraId="5345F809" w14:textId="159CBAF1" w:rsidR="005E4F99" w:rsidRDefault="005E4F99" w:rsidP="00E31A1A">
      <w:pPr>
        <w:tabs>
          <w:tab w:val="left" w:pos="9689"/>
        </w:tabs>
        <w:ind w:right="142"/>
        <w:jc w:val="both"/>
        <w:rPr>
          <w:rStyle w:val="ab"/>
          <w:b/>
          <w:color w:val="auto"/>
        </w:rPr>
      </w:pPr>
    </w:p>
    <w:p w14:paraId="3BCA99C5" w14:textId="77777777" w:rsidR="00D22692" w:rsidRPr="0050495F" w:rsidRDefault="00D22692" w:rsidP="00E31A1A">
      <w:pPr>
        <w:tabs>
          <w:tab w:val="left" w:pos="9689"/>
        </w:tabs>
        <w:ind w:right="142"/>
        <w:jc w:val="both"/>
        <w:rPr>
          <w:b/>
          <w:bCs/>
        </w:rPr>
      </w:pPr>
    </w:p>
    <w:p w14:paraId="3E49608A" w14:textId="38BC7A54" w:rsidR="005E4F99" w:rsidRPr="0050495F" w:rsidRDefault="005E4F99" w:rsidP="00AB4A19">
      <w:pPr>
        <w:tabs>
          <w:tab w:val="left" w:pos="9689"/>
        </w:tabs>
        <w:ind w:right="142"/>
        <w:jc w:val="center"/>
        <w:rPr>
          <w:b/>
          <w:bCs/>
        </w:rPr>
      </w:pPr>
      <w:r w:rsidRPr="0050495F">
        <w:rPr>
          <w:b/>
          <w:bCs/>
        </w:rPr>
        <w:t>Лист-згода</w:t>
      </w:r>
    </w:p>
    <w:p w14:paraId="20095DDC" w14:textId="77777777" w:rsidR="005E4F99" w:rsidRPr="0050495F" w:rsidRDefault="005E4F99" w:rsidP="00E31A1A">
      <w:pPr>
        <w:tabs>
          <w:tab w:val="left" w:pos="9689"/>
        </w:tabs>
        <w:ind w:right="142"/>
        <w:jc w:val="both"/>
        <w:rPr>
          <w:bCs/>
        </w:rPr>
      </w:pPr>
    </w:p>
    <w:p w14:paraId="22627E97" w14:textId="1F807E92" w:rsidR="005E4F99" w:rsidRPr="0050495F" w:rsidRDefault="005E4F99" w:rsidP="00E164ED">
      <w:pPr>
        <w:tabs>
          <w:tab w:val="left" w:pos="9689"/>
        </w:tabs>
        <w:spacing w:line="276" w:lineRule="auto"/>
        <w:ind w:firstLine="567"/>
        <w:jc w:val="both"/>
        <w:rPr>
          <w:bCs/>
        </w:rPr>
      </w:pPr>
      <w:r w:rsidRPr="0050495F">
        <w:rPr>
          <w:bCs/>
        </w:rPr>
        <w:t xml:space="preserve">Відповідно до закону України </w:t>
      </w:r>
      <w:r w:rsidR="00AB4A19">
        <w:rPr>
          <w:bCs/>
        </w:rPr>
        <w:t>«</w:t>
      </w:r>
      <w:r w:rsidRPr="0050495F">
        <w:rPr>
          <w:bCs/>
        </w:rPr>
        <w:t>Про захист персональних даних</w:t>
      </w:r>
      <w:r w:rsidR="00AB4A19">
        <w:rPr>
          <w:bCs/>
        </w:rPr>
        <w:t>»</w:t>
      </w:r>
      <w:r w:rsidRPr="0050495F">
        <w:rPr>
          <w:bCs/>
        </w:rPr>
        <w:t xml:space="preserve"> від 01.06.2012</w:t>
      </w:r>
      <w:r w:rsidR="00AB4A19">
        <w:rPr>
          <w:bCs/>
        </w:rPr>
        <w:t xml:space="preserve"> р.</w:t>
      </w:r>
      <w:r w:rsidRPr="0050495F">
        <w:rPr>
          <w:bCs/>
        </w:rPr>
        <w:t xml:space="preserve"> №</w:t>
      </w:r>
      <w:r w:rsidR="00AB4A19">
        <w:rPr>
          <w:bCs/>
        </w:rPr>
        <w:t xml:space="preserve"> </w:t>
      </w:r>
      <w:r w:rsidRPr="0050495F">
        <w:rPr>
          <w:bCs/>
        </w:rPr>
        <w:t>2297-VI</w:t>
      </w:r>
      <w:r w:rsidR="00AB4A19">
        <w:rPr>
          <w:bCs/>
        </w:rPr>
        <w:t>,</w:t>
      </w:r>
      <w:r w:rsidRPr="0050495F">
        <w:rPr>
          <w:bCs/>
        </w:rPr>
        <w:t xml:space="preserve"> даю згоду на обробку, використання, поширення та доступ до персональних даних, які передбачено Законом України </w:t>
      </w:r>
      <w:r w:rsidR="00AB4A19">
        <w:rPr>
          <w:bCs/>
        </w:rPr>
        <w:t>«</w:t>
      </w:r>
      <w:r w:rsidRPr="0050495F">
        <w:rPr>
          <w:bCs/>
        </w:rPr>
        <w:t>Про публічні закупівлі</w:t>
      </w:r>
      <w:r w:rsidR="00AB4A19">
        <w:rPr>
          <w:bCs/>
        </w:rPr>
        <w:t>»</w:t>
      </w:r>
      <w:r w:rsidRPr="0050495F">
        <w:rPr>
          <w:bCs/>
        </w:rPr>
        <w:t>,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тендерної процедурі, цивільно-правових та господарських відносин.</w:t>
      </w:r>
    </w:p>
    <w:p w14:paraId="379F2D24" w14:textId="77777777" w:rsidR="005E4F99" w:rsidRPr="0050495F" w:rsidRDefault="005E4F99" w:rsidP="00AB4A19">
      <w:pPr>
        <w:tabs>
          <w:tab w:val="left" w:pos="9689"/>
        </w:tabs>
        <w:ind w:right="142"/>
        <w:jc w:val="both"/>
        <w:rPr>
          <w:bCs/>
        </w:rPr>
      </w:pPr>
    </w:p>
    <w:p w14:paraId="70938016" w14:textId="77777777" w:rsidR="005E4F99" w:rsidRPr="0050495F" w:rsidRDefault="005E4F99" w:rsidP="00E31A1A">
      <w:pPr>
        <w:tabs>
          <w:tab w:val="left" w:pos="9689"/>
        </w:tabs>
        <w:ind w:right="142"/>
        <w:jc w:val="both"/>
        <w:rPr>
          <w:bCs/>
        </w:rPr>
      </w:pPr>
    </w:p>
    <w:p w14:paraId="65A5CD2B" w14:textId="7BEFFBF2" w:rsidR="005E4F99" w:rsidRPr="0050495F" w:rsidRDefault="005E4F99" w:rsidP="00AB4A19">
      <w:pPr>
        <w:ind w:right="142" w:firstLine="720"/>
        <w:jc w:val="both"/>
        <w:rPr>
          <w:bCs/>
        </w:rPr>
      </w:pPr>
      <w:r w:rsidRPr="0050495F">
        <w:rPr>
          <w:bCs/>
        </w:rPr>
        <w:t>_____________</w:t>
      </w:r>
      <w:r w:rsidR="00AB4A19">
        <w:rPr>
          <w:bCs/>
        </w:rPr>
        <w:t>__</w:t>
      </w:r>
      <w:r w:rsidR="00AB4A19">
        <w:rPr>
          <w:bCs/>
        </w:rPr>
        <w:tab/>
      </w:r>
      <w:r w:rsidR="00AB4A19">
        <w:rPr>
          <w:bCs/>
        </w:rPr>
        <w:tab/>
      </w:r>
      <w:r w:rsidR="00AB4A19">
        <w:rPr>
          <w:bCs/>
        </w:rPr>
        <w:tab/>
      </w:r>
      <w:r w:rsidR="00AB4A19">
        <w:rPr>
          <w:bCs/>
        </w:rPr>
        <w:tab/>
      </w:r>
      <w:r w:rsidRPr="0050495F">
        <w:rPr>
          <w:bCs/>
        </w:rPr>
        <w:t>________________/_________________/</w:t>
      </w:r>
    </w:p>
    <w:p w14:paraId="5D5295E7" w14:textId="30C8C21E" w:rsidR="005E4F99" w:rsidRPr="00AB4A19" w:rsidRDefault="00AB4A19" w:rsidP="00AB4A19">
      <w:pPr>
        <w:ind w:right="142" w:firstLine="720"/>
        <w:jc w:val="both"/>
        <w:rPr>
          <w:bCs/>
          <w:i/>
          <w:iCs/>
          <w:sz w:val="21"/>
          <w:szCs w:val="21"/>
        </w:rPr>
      </w:pPr>
      <w:r>
        <w:rPr>
          <w:bCs/>
          <w:i/>
          <w:iCs/>
          <w:sz w:val="20"/>
          <w:szCs w:val="20"/>
        </w:rPr>
        <w:tab/>
      </w:r>
      <w:r w:rsidRPr="00AB4A19">
        <w:rPr>
          <w:bCs/>
          <w:i/>
          <w:iCs/>
          <w:sz w:val="20"/>
          <w:szCs w:val="20"/>
        </w:rPr>
        <w:t>Дата</w:t>
      </w:r>
      <w:r>
        <w:rPr>
          <w:bCs/>
          <w:i/>
          <w:iCs/>
          <w:sz w:val="20"/>
          <w:szCs w:val="20"/>
        </w:rPr>
        <w:tab/>
      </w:r>
      <w:r>
        <w:rPr>
          <w:bCs/>
          <w:i/>
          <w:iCs/>
          <w:sz w:val="20"/>
          <w:szCs w:val="20"/>
        </w:rPr>
        <w:tab/>
      </w:r>
      <w:r>
        <w:rPr>
          <w:bCs/>
          <w:i/>
          <w:iCs/>
          <w:sz w:val="20"/>
          <w:szCs w:val="20"/>
        </w:rPr>
        <w:tab/>
      </w:r>
      <w:r>
        <w:rPr>
          <w:bCs/>
          <w:i/>
          <w:iCs/>
          <w:sz w:val="20"/>
          <w:szCs w:val="20"/>
        </w:rPr>
        <w:tab/>
      </w:r>
      <w:r>
        <w:rPr>
          <w:bCs/>
          <w:i/>
          <w:iCs/>
          <w:sz w:val="20"/>
          <w:szCs w:val="20"/>
        </w:rPr>
        <w:tab/>
      </w:r>
      <w:r>
        <w:rPr>
          <w:bCs/>
          <w:i/>
          <w:iCs/>
          <w:sz w:val="20"/>
          <w:szCs w:val="20"/>
        </w:rPr>
        <w:tab/>
      </w:r>
      <w:r w:rsidR="005E4F99" w:rsidRPr="00AB4A19">
        <w:rPr>
          <w:bCs/>
          <w:i/>
          <w:iCs/>
          <w:sz w:val="20"/>
          <w:szCs w:val="20"/>
        </w:rPr>
        <w:t>(підпис)</w:t>
      </w:r>
      <w:r>
        <w:rPr>
          <w:bCs/>
          <w:i/>
          <w:iCs/>
          <w:sz w:val="20"/>
          <w:szCs w:val="20"/>
        </w:rPr>
        <w:tab/>
      </w:r>
      <w:r>
        <w:rPr>
          <w:bCs/>
          <w:i/>
          <w:iCs/>
          <w:sz w:val="20"/>
          <w:szCs w:val="20"/>
        </w:rPr>
        <w:tab/>
      </w:r>
      <w:r>
        <w:rPr>
          <w:bCs/>
          <w:i/>
          <w:iCs/>
          <w:sz w:val="20"/>
          <w:szCs w:val="20"/>
        </w:rPr>
        <w:tab/>
      </w:r>
      <w:r w:rsidR="005E4F99" w:rsidRPr="00AB4A19">
        <w:rPr>
          <w:bCs/>
          <w:i/>
          <w:iCs/>
          <w:sz w:val="20"/>
          <w:szCs w:val="20"/>
        </w:rPr>
        <w:t>(ПІБ)</w:t>
      </w:r>
    </w:p>
    <w:p w14:paraId="00C4419A" w14:textId="77777777" w:rsidR="005E4F99" w:rsidRPr="0050495F" w:rsidRDefault="005E4F99" w:rsidP="00E31A1A">
      <w:pPr>
        <w:ind w:right="142"/>
        <w:rPr>
          <w:b/>
        </w:rPr>
        <w:sectPr w:rsidR="005E4F99" w:rsidRPr="0050495F" w:rsidSect="00B91EB3">
          <w:pgSz w:w="11906" w:h="16838"/>
          <w:pgMar w:top="1134" w:right="566" w:bottom="1134" w:left="1440" w:header="708" w:footer="708" w:gutter="0"/>
          <w:cols w:space="708"/>
          <w:docGrid w:linePitch="360"/>
        </w:sectPr>
      </w:pPr>
    </w:p>
    <w:p w14:paraId="7B34D770" w14:textId="4591030F" w:rsidR="009B7E09" w:rsidRPr="0050495F" w:rsidRDefault="009B7E09" w:rsidP="009B7E09">
      <w:pPr>
        <w:pStyle w:val="a9"/>
        <w:ind w:right="142"/>
        <w:jc w:val="right"/>
        <w:rPr>
          <w:rFonts w:ascii="Times New Roman" w:hAnsi="Times New Roman"/>
          <w:b/>
          <w:sz w:val="24"/>
          <w:lang w:val="uk-UA"/>
        </w:rPr>
      </w:pPr>
      <w:bookmarkStart w:id="6" w:name="_Hlk164838686"/>
      <w:r w:rsidRPr="0050495F">
        <w:rPr>
          <w:rFonts w:ascii="Times New Roman" w:hAnsi="Times New Roman"/>
          <w:b/>
          <w:sz w:val="24"/>
          <w:lang w:val="uk-UA"/>
        </w:rPr>
        <w:lastRenderedPageBreak/>
        <w:t xml:space="preserve">Додаток </w:t>
      </w:r>
      <w:r w:rsidR="00F465B4">
        <w:rPr>
          <w:rFonts w:ascii="Times New Roman" w:hAnsi="Times New Roman"/>
          <w:b/>
          <w:sz w:val="24"/>
          <w:lang w:val="uk-UA"/>
        </w:rPr>
        <w:t xml:space="preserve">№ </w:t>
      </w:r>
      <w:r w:rsidRPr="0050495F">
        <w:rPr>
          <w:rFonts w:ascii="Times New Roman" w:hAnsi="Times New Roman"/>
          <w:b/>
          <w:sz w:val="24"/>
          <w:lang w:val="uk-UA"/>
        </w:rPr>
        <w:t>3</w:t>
      </w:r>
    </w:p>
    <w:p w14:paraId="3539EED5" w14:textId="77777777" w:rsidR="009B7E09" w:rsidRDefault="009B7E09" w:rsidP="009B7E09">
      <w:pPr>
        <w:jc w:val="center"/>
        <w:rPr>
          <w:b/>
          <w:bCs/>
          <w:caps/>
          <w:sz w:val="22"/>
          <w:szCs w:val="22"/>
        </w:rPr>
      </w:pPr>
    </w:p>
    <w:p w14:paraId="0A8C20B2" w14:textId="77777777" w:rsidR="009B7E09" w:rsidRDefault="009B7E09" w:rsidP="009B7E09">
      <w:pPr>
        <w:jc w:val="center"/>
        <w:rPr>
          <w:b/>
          <w:bCs/>
          <w:caps/>
          <w:sz w:val="22"/>
          <w:szCs w:val="22"/>
        </w:rPr>
      </w:pPr>
      <w:r w:rsidRPr="0050495F">
        <w:rPr>
          <w:b/>
          <w:bCs/>
          <w:caps/>
          <w:sz w:val="22"/>
          <w:szCs w:val="22"/>
        </w:rPr>
        <w:t xml:space="preserve">перелік документів, які вимагаються для підтвердження відповідності пропозиції учасника кваліфікаційним  вимогам </w:t>
      </w:r>
    </w:p>
    <w:p w14:paraId="3CCF12CC" w14:textId="43249394" w:rsidR="009B7E09" w:rsidRPr="0050495F" w:rsidRDefault="009B7E09" w:rsidP="009B7E09">
      <w:pPr>
        <w:jc w:val="center"/>
        <w:rPr>
          <w:b/>
          <w:bCs/>
          <w:caps/>
          <w:sz w:val="22"/>
          <w:szCs w:val="22"/>
        </w:rPr>
      </w:pPr>
      <w:r>
        <w:rPr>
          <w:b/>
          <w:bCs/>
          <w:caps/>
          <w:sz w:val="22"/>
          <w:szCs w:val="22"/>
        </w:rPr>
        <w:t>(ст.</w:t>
      </w:r>
      <w:r w:rsidRPr="0050495F">
        <w:rPr>
          <w:b/>
          <w:bCs/>
          <w:caps/>
          <w:sz w:val="22"/>
          <w:szCs w:val="22"/>
        </w:rPr>
        <w:t xml:space="preserve"> 16</w:t>
      </w:r>
      <w:r>
        <w:rPr>
          <w:b/>
          <w:bCs/>
          <w:caps/>
          <w:sz w:val="22"/>
          <w:szCs w:val="22"/>
        </w:rPr>
        <w:t>.</w:t>
      </w:r>
      <w:r w:rsidRPr="0050495F">
        <w:rPr>
          <w:b/>
          <w:bCs/>
          <w:caps/>
          <w:sz w:val="22"/>
          <w:szCs w:val="22"/>
        </w:rPr>
        <w:t xml:space="preserve"> Закону</w:t>
      </w:r>
      <w:r>
        <w:rPr>
          <w:b/>
          <w:bCs/>
          <w:caps/>
          <w:sz w:val="22"/>
          <w:szCs w:val="22"/>
        </w:rPr>
        <w:t>)</w:t>
      </w:r>
      <w:r w:rsidRPr="0050495F">
        <w:rPr>
          <w:b/>
          <w:bCs/>
          <w:caps/>
          <w:sz w:val="22"/>
          <w:szCs w:val="22"/>
        </w:rPr>
        <w:t xml:space="preserve"> </w:t>
      </w:r>
    </w:p>
    <w:p w14:paraId="6F10F68C" w14:textId="77777777" w:rsidR="009B7E09" w:rsidRPr="0050495F" w:rsidRDefault="009B7E09" w:rsidP="009B7E09">
      <w:pPr>
        <w:ind w:left="900"/>
        <w:jc w:val="center"/>
        <w:rPr>
          <w:b/>
          <w:bCs/>
          <w:caps/>
          <w:sz w:val="22"/>
          <w:szCs w:val="22"/>
        </w:rPr>
      </w:pPr>
    </w:p>
    <w:tbl>
      <w:tblPr>
        <w:tblW w:w="9819" w:type="dxa"/>
        <w:tblInd w:w="-72" w:type="dxa"/>
        <w:tblLayout w:type="fixed"/>
        <w:tblLook w:val="0000" w:firstRow="0" w:lastRow="0" w:firstColumn="0" w:lastColumn="0" w:noHBand="0" w:noVBand="0"/>
      </w:tblPr>
      <w:tblGrid>
        <w:gridCol w:w="3328"/>
        <w:gridCol w:w="6491"/>
      </w:tblGrid>
      <w:tr w:rsidR="0022091A" w:rsidRPr="00FA31F5" w14:paraId="518E9988" w14:textId="77777777" w:rsidTr="00525267">
        <w:tc>
          <w:tcPr>
            <w:tcW w:w="3328" w:type="dxa"/>
            <w:tcBorders>
              <w:top w:val="single" w:sz="4" w:space="0" w:color="000000"/>
              <w:left w:val="single" w:sz="4" w:space="0" w:color="000000"/>
              <w:bottom w:val="single" w:sz="4" w:space="0" w:color="000000"/>
            </w:tcBorders>
            <w:vAlign w:val="center"/>
          </w:tcPr>
          <w:p w14:paraId="2E90A3AE" w14:textId="77777777" w:rsidR="0022091A" w:rsidRPr="00FA31F5" w:rsidRDefault="0022091A" w:rsidP="00525267">
            <w:pPr>
              <w:snapToGrid w:val="0"/>
              <w:jc w:val="center"/>
              <w:rPr>
                <w:b/>
                <w:bCs/>
                <w:lang w:eastAsia="he-IL" w:bidi="he-IL"/>
              </w:rPr>
            </w:pPr>
            <w:r w:rsidRPr="00FA31F5">
              <w:rPr>
                <w:b/>
                <w:bCs/>
                <w:sz w:val="22"/>
                <w:szCs w:val="22"/>
                <w:lang w:eastAsia="he-IL" w:bidi="he-IL"/>
              </w:rPr>
              <w:t>Кваліфікаційні критерії</w:t>
            </w:r>
          </w:p>
          <w:p w14:paraId="7DE40FF7" w14:textId="77777777" w:rsidR="0022091A" w:rsidRPr="00FA31F5" w:rsidRDefault="0022091A" w:rsidP="00525267">
            <w:pPr>
              <w:snapToGrid w:val="0"/>
              <w:jc w:val="center"/>
              <w:rPr>
                <w:b/>
                <w:bCs/>
                <w:lang w:eastAsia="he-IL" w:bidi="he-IL"/>
              </w:rPr>
            </w:pPr>
            <w:r w:rsidRPr="00FA31F5">
              <w:rPr>
                <w:b/>
                <w:bCs/>
                <w:sz w:val="22"/>
                <w:szCs w:val="22"/>
                <w:lang w:eastAsia="he-IL" w:bidi="he-IL"/>
              </w:rPr>
              <w:t>(ст. 16)</w:t>
            </w:r>
          </w:p>
        </w:tc>
        <w:tc>
          <w:tcPr>
            <w:tcW w:w="6491" w:type="dxa"/>
            <w:tcBorders>
              <w:top w:val="single" w:sz="4" w:space="0" w:color="auto"/>
              <w:left w:val="single" w:sz="4" w:space="0" w:color="000000"/>
              <w:bottom w:val="single" w:sz="4" w:space="0" w:color="auto"/>
              <w:right w:val="single" w:sz="4" w:space="0" w:color="000000"/>
            </w:tcBorders>
            <w:vAlign w:val="center"/>
          </w:tcPr>
          <w:p w14:paraId="31457B0E" w14:textId="77777777" w:rsidR="0022091A" w:rsidRPr="00FA31F5" w:rsidRDefault="0022091A" w:rsidP="00525267">
            <w:pPr>
              <w:snapToGrid w:val="0"/>
              <w:jc w:val="center"/>
              <w:rPr>
                <w:b/>
              </w:rPr>
            </w:pPr>
            <w:r w:rsidRPr="00FA31F5">
              <w:rPr>
                <w:b/>
                <w:bCs/>
                <w:sz w:val="22"/>
                <w:szCs w:val="22"/>
                <w:lang w:eastAsia="he-IL" w:bidi="he-IL"/>
              </w:rPr>
              <w:t>Документальне підтвердження  відповідності учасників встановленим критеріям</w:t>
            </w:r>
          </w:p>
        </w:tc>
      </w:tr>
      <w:tr w:rsidR="0022091A" w:rsidRPr="00FA31F5" w14:paraId="077745DC" w14:textId="77777777" w:rsidTr="00525267">
        <w:trPr>
          <w:trHeight w:val="3853"/>
        </w:trPr>
        <w:tc>
          <w:tcPr>
            <w:tcW w:w="3328" w:type="dxa"/>
            <w:tcBorders>
              <w:top w:val="single" w:sz="4" w:space="0" w:color="000000"/>
              <w:left w:val="single" w:sz="4" w:space="0" w:color="000000"/>
              <w:bottom w:val="single" w:sz="4" w:space="0" w:color="auto"/>
            </w:tcBorders>
          </w:tcPr>
          <w:p w14:paraId="66A4E141" w14:textId="6D3E6BC1" w:rsidR="0022091A" w:rsidRPr="00FA31F5" w:rsidRDefault="0022091A" w:rsidP="00525267">
            <w:pPr>
              <w:widowControl w:val="0"/>
              <w:autoSpaceDE w:val="0"/>
              <w:snapToGrid w:val="0"/>
              <w:rPr>
                <w:b/>
                <w:bCs/>
              </w:rPr>
            </w:pPr>
            <w:r w:rsidRPr="00FA31F5">
              <w:rPr>
                <w:bCs/>
              </w:rPr>
              <w:t>1</w:t>
            </w:r>
            <w:r w:rsidRPr="00FA31F5">
              <w:rPr>
                <w:b/>
                <w:bCs/>
              </w:rPr>
              <w:t>. Н</w:t>
            </w:r>
            <w:r w:rsidRPr="00FA31F5">
              <w:rPr>
                <w:b/>
                <w:bCs/>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tc>
        <w:tc>
          <w:tcPr>
            <w:tcW w:w="6491" w:type="dxa"/>
            <w:tcBorders>
              <w:top w:val="single" w:sz="4" w:space="0" w:color="auto"/>
              <w:left w:val="single" w:sz="4" w:space="0" w:color="000000"/>
              <w:bottom w:val="single" w:sz="4" w:space="0" w:color="auto"/>
              <w:right w:val="single" w:sz="4" w:space="0" w:color="000000"/>
            </w:tcBorders>
          </w:tcPr>
          <w:p w14:paraId="5E625533" w14:textId="201C71BC" w:rsidR="0022091A" w:rsidRPr="00FA31F5" w:rsidRDefault="0022091A" w:rsidP="00994799">
            <w:pPr>
              <w:ind w:firstLine="312"/>
              <w:jc w:val="both"/>
            </w:pPr>
            <w:r w:rsidRPr="00FA31F5">
              <w:t>Довідка про наявність досвіду виконання аналогічного договору</w:t>
            </w:r>
            <w:r w:rsidR="007C76E2">
              <w:t>*</w:t>
            </w:r>
            <w:r w:rsidR="002C0139" w:rsidRPr="002C0139">
              <w:t xml:space="preserve">, </w:t>
            </w:r>
            <w:r w:rsidR="002C0139" w:rsidRPr="009E246C">
              <w:t>укладеного не раніше 2023 року</w:t>
            </w:r>
            <w:r w:rsidR="00C626D5">
              <w:t xml:space="preserve"> </w:t>
            </w:r>
            <w:r w:rsidRPr="00FA31F5">
              <w:t>згідно таблиці:</w:t>
            </w:r>
          </w:p>
          <w:p w14:paraId="7D6B7684" w14:textId="77777777" w:rsidR="0022091A" w:rsidRPr="00FA31F5" w:rsidRDefault="0022091A" w:rsidP="00525267">
            <w:pPr>
              <w:ind w:firstLine="312"/>
              <w:jc w:val="both"/>
            </w:pPr>
          </w:p>
          <w:p w14:paraId="1EAEA2DC" w14:textId="77777777" w:rsidR="0022091A" w:rsidRPr="00FA31F5" w:rsidRDefault="0022091A" w:rsidP="00525267">
            <w:pPr>
              <w:ind w:firstLine="312"/>
              <w:jc w:val="right"/>
            </w:pPr>
            <w:r w:rsidRPr="00FA31F5">
              <w:t>Таблиця 1.1.</w:t>
            </w:r>
          </w:p>
          <w:tbl>
            <w:tblPr>
              <w:tblW w:w="6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88"/>
              <w:gridCol w:w="712"/>
              <w:gridCol w:w="1984"/>
              <w:gridCol w:w="992"/>
              <w:gridCol w:w="993"/>
            </w:tblGrid>
            <w:tr w:rsidR="00C626D5" w:rsidRPr="00FA31F5" w14:paraId="53ED2E39" w14:textId="77777777" w:rsidTr="00C626D5">
              <w:trPr>
                <w:trHeight w:val="2301"/>
              </w:trPr>
              <w:tc>
                <w:tcPr>
                  <w:tcW w:w="452" w:type="dxa"/>
                </w:tcPr>
                <w:p w14:paraId="2CAAA3F8" w14:textId="77777777" w:rsidR="00C626D5" w:rsidRPr="00FA31F5" w:rsidRDefault="00C626D5" w:rsidP="00525267">
                  <w:pPr>
                    <w:tabs>
                      <w:tab w:val="left" w:pos="1965"/>
                    </w:tabs>
                    <w:spacing w:line="240" w:lineRule="atLeast"/>
                    <w:jc w:val="center"/>
                    <w:rPr>
                      <w:rFonts w:eastAsia="Calibri"/>
                      <w:b/>
                      <w:sz w:val="18"/>
                      <w:szCs w:val="18"/>
                      <w:lang w:eastAsia="uk-UA"/>
                    </w:rPr>
                  </w:pPr>
                  <w:r w:rsidRPr="00FA31F5">
                    <w:rPr>
                      <w:rFonts w:eastAsia="Calibri"/>
                      <w:b/>
                      <w:sz w:val="18"/>
                      <w:szCs w:val="18"/>
                      <w:lang w:eastAsia="uk-UA"/>
                    </w:rPr>
                    <w:t>№ п/п</w:t>
                  </w:r>
                </w:p>
              </w:tc>
              <w:tc>
                <w:tcPr>
                  <w:tcW w:w="988" w:type="dxa"/>
                </w:tcPr>
                <w:p w14:paraId="296136F7" w14:textId="77777777" w:rsidR="00C626D5" w:rsidRPr="00FA31F5" w:rsidRDefault="00C626D5" w:rsidP="00525267">
                  <w:pPr>
                    <w:tabs>
                      <w:tab w:val="left" w:pos="1965"/>
                    </w:tabs>
                    <w:spacing w:line="240" w:lineRule="atLeast"/>
                    <w:jc w:val="center"/>
                    <w:rPr>
                      <w:rFonts w:eastAsia="Calibri"/>
                      <w:b/>
                      <w:sz w:val="18"/>
                      <w:szCs w:val="18"/>
                      <w:lang w:eastAsia="uk-UA"/>
                    </w:rPr>
                  </w:pPr>
                  <w:r w:rsidRPr="00FA31F5">
                    <w:rPr>
                      <w:rFonts w:eastAsia="Calibri"/>
                      <w:b/>
                      <w:sz w:val="18"/>
                      <w:szCs w:val="18"/>
                      <w:lang w:eastAsia="uk-UA"/>
                    </w:rPr>
                    <w:t>Предмет договору</w:t>
                  </w:r>
                </w:p>
              </w:tc>
              <w:tc>
                <w:tcPr>
                  <w:tcW w:w="712" w:type="dxa"/>
                </w:tcPr>
                <w:p w14:paraId="150D9762" w14:textId="10B47BBA" w:rsidR="00C626D5" w:rsidRPr="00FA31F5" w:rsidRDefault="00C626D5" w:rsidP="00C626D5">
                  <w:pPr>
                    <w:tabs>
                      <w:tab w:val="left" w:pos="1965"/>
                    </w:tabs>
                    <w:spacing w:line="240" w:lineRule="atLeast"/>
                    <w:ind w:left="-137" w:right="36"/>
                    <w:jc w:val="center"/>
                    <w:rPr>
                      <w:rFonts w:eastAsia="Calibri"/>
                      <w:b/>
                      <w:sz w:val="18"/>
                      <w:szCs w:val="18"/>
                      <w:lang w:eastAsia="uk-UA"/>
                    </w:rPr>
                  </w:pPr>
                  <w:r>
                    <w:rPr>
                      <w:rFonts w:eastAsia="Calibri"/>
                      <w:b/>
                      <w:sz w:val="18"/>
                      <w:szCs w:val="18"/>
                      <w:lang w:eastAsia="uk-UA"/>
                    </w:rPr>
                    <w:t>Кількість</w:t>
                  </w:r>
                </w:p>
              </w:tc>
              <w:tc>
                <w:tcPr>
                  <w:tcW w:w="1984" w:type="dxa"/>
                </w:tcPr>
                <w:p w14:paraId="11865B5A" w14:textId="41953B37" w:rsidR="00C626D5" w:rsidRPr="00FA31F5" w:rsidRDefault="00C626D5" w:rsidP="00525267">
                  <w:pPr>
                    <w:tabs>
                      <w:tab w:val="left" w:pos="1965"/>
                    </w:tabs>
                    <w:spacing w:line="240" w:lineRule="atLeast"/>
                    <w:ind w:left="-137"/>
                    <w:jc w:val="center"/>
                    <w:rPr>
                      <w:rFonts w:eastAsia="Calibri"/>
                      <w:b/>
                      <w:sz w:val="18"/>
                      <w:szCs w:val="18"/>
                      <w:lang w:eastAsia="uk-UA"/>
                    </w:rPr>
                  </w:pPr>
                  <w:r w:rsidRPr="00FA31F5">
                    <w:rPr>
                      <w:rFonts w:eastAsia="Calibri"/>
                      <w:b/>
                      <w:sz w:val="18"/>
                      <w:szCs w:val="18"/>
                      <w:lang w:eastAsia="uk-UA"/>
                    </w:rPr>
                    <w:t>Реквізити Замовника (повна назва Замовника, місцезнаходження, контактна особа, контактні телефони)</w:t>
                  </w:r>
                </w:p>
              </w:tc>
              <w:tc>
                <w:tcPr>
                  <w:tcW w:w="992" w:type="dxa"/>
                </w:tcPr>
                <w:p w14:paraId="6A6B5952" w14:textId="0C56ED9F" w:rsidR="00C626D5" w:rsidRPr="00FA31F5" w:rsidRDefault="00C626D5" w:rsidP="00525267">
                  <w:pPr>
                    <w:tabs>
                      <w:tab w:val="left" w:pos="1965"/>
                    </w:tabs>
                    <w:spacing w:line="240" w:lineRule="atLeast"/>
                    <w:jc w:val="center"/>
                    <w:rPr>
                      <w:rFonts w:eastAsia="Calibri"/>
                      <w:b/>
                      <w:sz w:val="18"/>
                      <w:szCs w:val="18"/>
                      <w:lang w:val="ru-RU" w:eastAsia="uk-UA"/>
                    </w:rPr>
                  </w:pPr>
                  <w:r>
                    <w:rPr>
                      <w:rFonts w:eastAsia="Calibri"/>
                      <w:b/>
                      <w:sz w:val="18"/>
                      <w:szCs w:val="18"/>
                      <w:lang w:eastAsia="uk-UA"/>
                    </w:rPr>
                    <w:t>Сума договору</w:t>
                  </w:r>
                </w:p>
              </w:tc>
              <w:tc>
                <w:tcPr>
                  <w:tcW w:w="993" w:type="dxa"/>
                </w:tcPr>
                <w:p w14:paraId="334E7F86" w14:textId="77777777" w:rsidR="00C626D5" w:rsidRPr="00FA31F5" w:rsidRDefault="00C626D5" w:rsidP="00525267">
                  <w:pPr>
                    <w:tabs>
                      <w:tab w:val="left" w:pos="1965"/>
                    </w:tabs>
                    <w:spacing w:line="240" w:lineRule="atLeast"/>
                    <w:ind w:left="-108" w:right="-108" w:firstLine="108"/>
                    <w:jc w:val="center"/>
                    <w:rPr>
                      <w:rFonts w:eastAsia="Calibri"/>
                      <w:b/>
                      <w:sz w:val="18"/>
                      <w:szCs w:val="18"/>
                      <w:lang w:eastAsia="uk-UA"/>
                    </w:rPr>
                  </w:pPr>
                  <w:r w:rsidRPr="00FA31F5">
                    <w:rPr>
                      <w:rFonts w:eastAsia="Calibri"/>
                      <w:b/>
                      <w:sz w:val="18"/>
                      <w:szCs w:val="18"/>
                      <w:lang w:eastAsia="uk-UA"/>
                    </w:rPr>
                    <w:t>Дата укладання договору</w:t>
                  </w:r>
                </w:p>
              </w:tc>
            </w:tr>
            <w:tr w:rsidR="00C626D5" w:rsidRPr="00FA31F5" w14:paraId="3D4FEF6F" w14:textId="77777777" w:rsidTr="00C626D5">
              <w:trPr>
                <w:trHeight w:val="179"/>
              </w:trPr>
              <w:tc>
                <w:tcPr>
                  <w:tcW w:w="452" w:type="dxa"/>
                </w:tcPr>
                <w:p w14:paraId="4D133166" w14:textId="77777777" w:rsidR="00C626D5" w:rsidRPr="00FA31F5" w:rsidRDefault="00C626D5" w:rsidP="00525267">
                  <w:pPr>
                    <w:spacing w:line="240" w:lineRule="atLeast"/>
                    <w:rPr>
                      <w:rFonts w:eastAsia="Calibri"/>
                      <w:bCs/>
                      <w:sz w:val="18"/>
                      <w:szCs w:val="18"/>
                    </w:rPr>
                  </w:pPr>
                </w:p>
              </w:tc>
              <w:tc>
                <w:tcPr>
                  <w:tcW w:w="988" w:type="dxa"/>
                </w:tcPr>
                <w:p w14:paraId="745AF715" w14:textId="77777777" w:rsidR="00C626D5" w:rsidRPr="00FA31F5" w:rsidRDefault="00C626D5" w:rsidP="00525267">
                  <w:pPr>
                    <w:spacing w:line="240" w:lineRule="atLeast"/>
                    <w:rPr>
                      <w:rFonts w:eastAsia="Calibri"/>
                      <w:bCs/>
                      <w:sz w:val="18"/>
                      <w:szCs w:val="18"/>
                    </w:rPr>
                  </w:pPr>
                </w:p>
              </w:tc>
              <w:tc>
                <w:tcPr>
                  <w:tcW w:w="712" w:type="dxa"/>
                </w:tcPr>
                <w:p w14:paraId="3D73DB98" w14:textId="77777777" w:rsidR="00C626D5" w:rsidRPr="00FA31F5" w:rsidRDefault="00C626D5" w:rsidP="00525267">
                  <w:pPr>
                    <w:spacing w:line="240" w:lineRule="atLeast"/>
                    <w:rPr>
                      <w:rFonts w:eastAsia="Calibri"/>
                      <w:bCs/>
                      <w:sz w:val="18"/>
                      <w:szCs w:val="18"/>
                    </w:rPr>
                  </w:pPr>
                </w:p>
              </w:tc>
              <w:tc>
                <w:tcPr>
                  <w:tcW w:w="1984" w:type="dxa"/>
                </w:tcPr>
                <w:p w14:paraId="60C5E972" w14:textId="45753B61" w:rsidR="00C626D5" w:rsidRPr="00FA31F5" w:rsidRDefault="00C626D5" w:rsidP="00525267">
                  <w:pPr>
                    <w:spacing w:line="240" w:lineRule="atLeast"/>
                    <w:rPr>
                      <w:rFonts w:eastAsia="Calibri"/>
                      <w:bCs/>
                      <w:sz w:val="18"/>
                      <w:szCs w:val="18"/>
                    </w:rPr>
                  </w:pPr>
                </w:p>
              </w:tc>
              <w:tc>
                <w:tcPr>
                  <w:tcW w:w="992" w:type="dxa"/>
                </w:tcPr>
                <w:p w14:paraId="2399AE55" w14:textId="77777777" w:rsidR="00C626D5" w:rsidRPr="00FA31F5" w:rsidRDefault="00C626D5" w:rsidP="00525267">
                  <w:pPr>
                    <w:spacing w:line="240" w:lineRule="atLeast"/>
                    <w:rPr>
                      <w:rFonts w:eastAsia="Calibri"/>
                      <w:bCs/>
                      <w:sz w:val="18"/>
                      <w:szCs w:val="18"/>
                    </w:rPr>
                  </w:pPr>
                </w:p>
              </w:tc>
              <w:tc>
                <w:tcPr>
                  <w:tcW w:w="993" w:type="dxa"/>
                </w:tcPr>
                <w:p w14:paraId="59C1A647" w14:textId="77777777" w:rsidR="00C626D5" w:rsidRPr="00FA31F5" w:rsidRDefault="00C626D5" w:rsidP="00525267">
                  <w:pPr>
                    <w:spacing w:line="240" w:lineRule="atLeast"/>
                    <w:rPr>
                      <w:rFonts w:eastAsia="Calibri"/>
                      <w:bCs/>
                      <w:sz w:val="18"/>
                      <w:szCs w:val="18"/>
                    </w:rPr>
                  </w:pPr>
                </w:p>
              </w:tc>
            </w:tr>
          </w:tbl>
          <w:p w14:paraId="061F27F0" w14:textId="77777777" w:rsidR="007C76E2" w:rsidRDefault="007C76E2" w:rsidP="007C76E2">
            <w:pPr>
              <w:ind w:left="312"/>
              <w:jc w:val="both"/>
              <w:rPr>
                <w:i/>
                <w:iCs/>
              </w:rPr>
            </w:pPr>
          </w:p>
          <w:p w14:paraId="3EA1432D" w14:textId="253040DE" w:rsidR="0022091A" w:rsidRDefault="007C76E2" w:rsidP="007C76E2">
            <w:pPr>
              <w:ind w:left="312"/>
              <w:jc w:val="both"/>
              <w:rPr>
                <w:i/>
                <w:iCs/>
              </w:rPr>
            </w:pPr>
            <w:r>
              <w:rPr>
                <w:i/>
                <w:iCs/>
              </w:rPr>
              <w:t>*</w:t>
            </w:r>
            <w:r w:rsidRPr="007C76E2">
              <w:rPr>
                <w:i/>
                <w:iCs/>
              </w:rPr>
              <w:t xml:space="preserve">Аналогічним вважається договір, </w:t>
            </w:r>
            <w:r w:rsidR="00C626D5">
              <w:rPr>
                <w:i/>
                <w:iCs/>
              </w:rPr>
              <w:t>за яким було здійснено</w:t>
            </w:r>
            <w:r w:rsidRPr="007C76E2">
              <w:rPr>
                <w:i/>
                <w:iCs/>
              </w:rPr>
              <w:t xml:space="preserve"> постачання електромеханічного обладнання.</w:t>
            </w:r>
          </w:p>
          <w:p w14:paraId="47354490" w14:textId="77777777" w:rsidR="00C626D5" w:rsidRDefault="00C626D5" w:rsidP="007C76E2">
            <w:pPr>
              <w:ind w:left="312"/>
              <w:jc w:val="both"/>
              <w:rPr>
                <w:i/>
                <w:iCs/>
              </w:rPr>
            </w:pPr>
          </w:p>
          <w:p w14:paraId="10C503C0" w14:textId="709046D4" w:rsidR="00C626D5" w:rsidRPr="00C626D5" w:rsidRDefault="00C626D5" w:rsidP="007C76E2">
            <w:pPr>
              <w:ind w:left="312"/>
              <w:jc w:val="both"/>
              <w:rPr>
                <w:i/>
                <w:iCs/>
              </w:rPr>
            </w:pPr>
            <w:r>
              <w:t xml:space="preserve">Додатково надати документальне </w:t>
            </w:r>
            <w:r w:rsidRPr="00C626D5">
              <w:t>підтвердження факту постачання товару згідно предмету закупівлі та здійснення розрахунків за нього у повному обсязі.</w:t>
            </w:r>
          </w:p>
          <w:p w14:paraId="10418859" w14:textId="77777777" w:rsidR="0022091A" w:rsidRPr="00C626D5" w:rsidRDefault="0022091A" w:rsidP="00525267">
            <w:pPr>
              <w:ind w:firstLine="312"/>
              <w:jc w:val="both"/>
              <w:rPr>
                <w:b/>
                <w:sz w:val="16"/>
                <w:szCs w:val="16"/>
              </w:rPr>
            </w:pPr>
          </w:p>
          <w:p w14:paraId="7D8F256D" w14:textId="77777777" w:rsidR="009E246C" w:rsidRDefault="0022091A" w:rsidP="00AB4A19">
            <w:pPr>
              <w:ind w:firstLine="312"/>
              <w:jc w:val="both"/>
              <w:rPr>
                <w:b/>
              </w:rPr>
            </w:pPr>
            <w:r w:rsidRPr="00FA31F5">
              <w:rPr>
                <w:b/>
                <w:u w:val="single"/>
              </w:rPr>
              <w:t>Підтверджуючі документи:</w:t>
            </w:r>
            <w:r w:rsidRPr="00FA31F5">
              <w:rPr>
                <w:b/>
              </w:rPr>
              <w:t xml:space="preserve"> </w:t>
            </w:r>
          </w:p>
          <w:p w14:paraId="1BD758C2" w14:textId="3AA2E972" w:rsidR="009E246C" w:rsidRPr="009E246C" w:rsidRDefault="0022091A">
            <w:pPr>
              <w:pStyle w:val="aff0"/>
              <w:numPr>
                <w:ilvl w:val="0"/>
                <w:numId w:val="5"/>
              </w:numPr>
              <w:jc w:val="both"/>
              <w:rPr>
                <w:u w:val="single"/>
              </w:rPr>
            </w:pPr>
            <w:r w:rsidRPr="00FA31F5">
              <w:t>сканована</w:t>
            </w:r>
            <w:r w:rsidR="009E246C">
              <w:t xml:space="preserve"> </w:t>
            </w:r>
            <w:r w:rsidRPr="00FA31F5">
              <w:t>копія</w:t>
            </w:r>
            <w:r w:rsidR="009E246C">
              <w:t xml:space="preserve"> </w:t>
            </w:r>
            <w:r w:rsidRPr="00FA31F5">
              <w:t xml:space="preserve">аналогічного договору з додатками </w:t>
            </w:r>
            <w:r w:rsidR="009E246C">
              <w:t>(</w:t>
            </w:r>
            <w:r w:rsidRPr="00FA31F5">
              <w:t>в разі їх наявності</w:t>
            </w:r>
            <w:r w:rsidR="009E246C">
              <w:t>);</w:t>
            </w:r>
          </w:p>
          <w:p w14:paraId="2FAF7A1C" w14:textId="192EF69B" w:rsidR="009E246C" w:rsidRPr="009E246C" w:rsidRDefault="0022091A">
            <w:pPr>
              <w:pStyle w:val="aff0"/>
              <w:numPr>
                <w:ilvl w:val="0"/>
                <w:numId w:val="5"/>
              </w:numPr>
              <w:jc w:val="both"/>
            </w:pPr>
            <w:r w:rsidRPr="009E246C">
              <w:t>видатков</w:t>
            </w:r>
            <w:r w:rsidR="008E503D">
              <w:t>а(</w:t>
            </w:r>
            <w:r w:rsidRPr="009E246C">
              <w:t>і</w:t>
            </w:r>
            <w:r w:rsidR="008E503D">
              <w:t>)</w:t>
            </w:r>
            <w:r w:rsidRPr="009E246C">
              <w:t xml:space="preserve"> накладн</w:t>
            </w:r>
            <w:r w:rsidR="008E503D">
              <w:t>а(</w:t>
            </w:r>
            <w:r w:rsidRPr="009E246C">
              <w:t>і</w:t>
            </w:r>
            <w:r w:rsidR="008E503D">
              <w:t>)</w:t>
            </w:r>
            <w:r w:rsidRPr="009E246C">
              <w:t xml:space="preserve"> або лист</w:t>
            </w:r>
            <w:r w:rsidR="008E503D">
              <w:t>(</w:t>
            </w:r>
            <w:r w:rsidRPr="009E246C">
              <w:t>и</w:t>
            </w:r>
            <w:r w:rsidR="008E503D">
              <w:t>)</w:t>
            </w:r>
            <w:r w:rsidRPr="009E246C">
              <w:t xml:space="preserve"> відгук</w:t>
            </w:r>
            <w:r w:rsidR="008E503D">
              <w:t>(</w:t>
            </w:r>
            <w:r w:rsidRPr="009E246C">
              <w:t>и</w:t>
            </w:r>
            <w:r w:rsidR="008E503D">
              <w:t>)</w:t>
            </w:r>
            <w:r w:rsidR="009E246C" w:rsidRPr="009E246C">
              <w:t>;</w:t>
            </w:r>
          </w:p>
          <w:p w14:paraId="15F8F446" w14:textId="6137628B" w:rsidR="009E246C" w:rsidRDefault="009E246C" w:rsidP="007C76E2">
            <w:pPr>
              <w:pStyle w:val="aff0"/>
              <w:numPr>
                <w:ilvl w:val="0"/>
                <w:numId w:val="5"/>
              </w:numPr>
              <w:jc w:val="both"/>
            </w:pPr>
            <w:r w:rsidRPr="009E246C">
              <w:t xml:space="preserve">банківська(і) виписка(и)/ квитанція(ї), </w:t>
            </w:r>
            <w:r w:rsidR="005F41D0">
              <w:t>яка(і) містять номер та дату</w:t>
            </w:r>
            <w:r w:rsidR="007C76E2">
              <w:t xml:space="preserve"> аналогічного</w:t>
            </w:r>
            <w:r w:rsidR="005F41D0">
              <w:t xml:space="preserve"> договору, </w:t>
            </w:r>
            <w:r w:rsidRPr="009E246C">
              <w:t>що підтверджує(</w:t>
            </w:r>
            <w:proofErr w:type="spellStart"/>
            <w:r w:rsidRPr="009E246C">
              <w:t>ють</w:t>
            </w:r>
            <w:proofErr w:type="spellEnd"/>
            <w:r w:rsidRPr="009E246C">
              <w:t xml:space="preserve">) здійснення розрахунків у повному обсязі за </w:t>
            </w:r>
            <w:r w:rsidR="008E503D">
              <w:t>поставлений товар</w:t>
            </w:r>
          </w:p>
          <w:p w14:paraId="6E993AF2" w14:textId="44F21413" w:rsidR="007C76E2" w:rsidRPr="00FA31F5" w:rsidRDefault="007C76E2" w:rsidP="007C76E2">
            <w:pPr>
              <w:pStyle w:val="aff0"/>
              <w:ind w:left="1032"/>
              <w:jc w:val="both"/>
            </w:pPr>
          </w:p>
        </w:tc>
      </w:tr>
    </w:tbl>
    <w:p w14:paraId="765BCDBD" w14:textId="77777777" w:rsidR="00CC778B" w:rsidRPr="00F465B4" w:rsidRDefault="00CC778B" w:rsidP="00F465B4">
      <w:pPr>
        <w:tabs>
          <w:tab w:val="left" w:pos="8244"/>
          <w:tab w:val="left" w:pos="9160"/>
          <w:tab w:val="left" w:pos="10076"/>
          <w:tab w:val="left" w:pos="10992"/>
          <w:tab w:val="left" w:pos="11908"/>
          <w:tab w:val="left" w:pos="12824"/>
          <w:tab w:val="left" w:pos="13740"/>
          <w:tab w:val="left" w:pos="14656"/>
        </w:tabs>
        <w:jc w:val="both"/>
      </w:pPr>
    </w:p>
    <w:p w14:paraId="7F45DAEC" w14:textId="40DAF86F" w:rsidR="007B75FC" w:rsidRPr="00F465B4" w:rsidRDefault="007B75FC" w:rsidP="00F465B4">
      <w:pPr>
        <w:tabs>
          <w:tab w:val="left" w:pos="8244"/>
          <w:tab w:val="left" w:pos="9160"/>
          <w:tab w:val="left" w:pos="10076"/>
          <w:tab w:val="left" w:pos="10992"/>
          <w:tab w:val="left" w:pos="11908"/>
          <w:tab w:val="left" w:pos="12824"/>
          <w:tab w:val="left" w:pos="13740"/>
          <w:tab w:val="left" w:pos="14656"/>
        </w:tabs>
        <w:jc w:val="both"/>
      </w:pPr>
    </w:p>
    <w:bookmarkEnd w:id="6"/>
    <w:p w14:paraId="2B799151" w14:textId="66D5BFA6" w:rsidR="00B146BB" w:rsidRPr="00F465B4" w:rsidRDefault="00B146BB" w:rsidP="00F465B4">
      <w:pPr>
        <w:tabs>
          <w:tab w:val="left" w:pos="8244"/>
          <w:tab w:val="left" w:pos="9160"/>
          <w:tab w:val="left" w:pos="10076"/>
          <w:tab w:val="left" w:pos="10992"/>
          <w:tab w:val="left" w:pos="11908"/>
          <w:tab w:val="left" w:pos="12824"/>
          <w:tab w:val="left" w:pos="13740"/>
          <w:tab w:val="left" w:pos="14656"/>
        </w:tabs>
        <w:jc w:val="both"/>
      </w:pPr>
    </w:p>
    <w:p w14:paraId="6E32B0AA" w14:textId="5DA3BE64" w:rsidR="00204A18" w:rsidRPr="00F465B4" w:rsidRDefault="00204A18" w:rsidP="00F465B4">
      <w:pPr>
        <w:pStyle w:val="a9"/>
        <w:spacing w:after="0"/>
        <w:rPr>
          <w:rFonts w:ascii="Times New Roman" w:hAnsi="Times New Roman"/>
          <w:sz w:val="24"/>
          <w:szCs w:val="24"/>
          <w:lang w:val="uk-UA"/>
        </w:rPr>
      </w:pPr>
    </w:p>
    <w:p w14:paraId="7AB1D4C3" w14:textId="67D41854" w:rsidR="00313B5F" w:rsidRDefault="00313B5F" w:rsidP="00F465B4">
      <w:pPr>
        <w:tabs>
          <w:tab w:val="left" w:pos="6521"/>
        </w:tabs>
        <w:jc w:val="both"/>
        <w:rPr>
          <w:rFonts w:eastAsia="Calibri"/>
          <w:i/>
          <w:lang w:eastAsia="en-US"/>
        </w:rPr>
      </w:pPr>
    </w:p>
    <w:p w14:paraId="4EB634DE" w14:textId="3F170722" w:rsidR="00F465B4" w:rsidRDefault="00F465B4" w:rsidP="00F465B4">
      <w:pPr>
        <w:tabs>
          <w:tab w:val="left" w:pos="6521"/>
        </w:tabs>
        <w:jc w:val="both"/>
        <w:rPr>
          <w:rFonts w:eastAsia="Calibri"/>
          <w:i/>
          <w:lang w:eastAsia="en-US"/>
        </w:rPr>
      </w:pPr>
    </w:p>
    <w:p w14:paraId="71797F10" w14:textId="5D0C6F3D" w:rsidR="00F465B4" w:rsidRDefault="00F465B4" w:rsidP="00F465B4">
      <w:pPr>
        <w:tabs>
          <w:tab w:val="left" w:pos="6521"/>
        </w:tabs>
        <w:jc w:val="both"/>
        <w:rPr>
          <w:rFonts w:eastAsia="Calibri"/>
          <w:i/>
          <w:lang w:eastAsia="en-US"/>
        </w:rPr>
      </w:pPr>
    </w:p>
    <w:p w14:paraId="107DACD2" w14:textId="2D4F2694" w:rsidR="00F465B4" w:rsidRDefault="00F465B4" w:rsidP="00F465B4">
      <w:pPr>
        <w:tabs>
          <w:tab w:val="left" w:pos="6521"/>
        </w:tabs>
        <w:jc w:val="both"/>
        <w:rPr>
          <w:rFonts w:eastAsia="Calibri"/>
          <w:i/>
          <w:lang w:eastAsia="en-US"/>
        </w:rPr>
      </w:pPr>
    </w:p>
    <w:p w14:paraId="5087D647" w14:textId="77777777" w:rsidR="00F465B4" w:rsidRDefault="00F465B4" w:rsidP="00F465B4">
      <w:pPr>
        <w:tabs>
          <w:tab w:val="left" w:pos="6521"/>
        </w:tabs>
        <w:jc w:val="both"/>
        <w:rPr>
          <w:rFonts w:eastAsia="Calibri"/>
          <w:i/>
          <w:lang w:eastAsia="en-US"/>
        </w:rPr>
      </w:pPr>
    </w:p>
    <w:p w14:paraId="1884AD44" w14:textId="34F7B769" w:rsidR="00F465B4" w:rsidRDefault="00F465B4" w:rsidP="00F465B4">
      <w:pPr>
        <w:tabs>
          <w:tab w:val="left" w:pos="6521"/>
        </w:tabs>
        <w:jc w:val="both"/>
        <w:rPr>
          <w:rFonts w:eastAsia="Calibri"/>
          <w:i/>
          <w:lang w:eastAsia="en-US"/>
        </w:rPr>
      </w:pPr>
    </w:p>
    <w:p w14:paraId="34ADBAF5" w14:textId="77777777" w:rsidR="00B56104" w:rsidRDefault="00B56104" w:rsidP="00F465B4">
      <w:pPr>
        <w:tabs>
          <w:tab w:val="left" w:pos="6521"/>
        </w:tabs>
        <w:jc w:val="both"/>
        <w:rPr>
          <w:rFonts w:eastAsia="Calibri"/>
          <w:i/>
          <w:lang w:eastAsia="en-US"/>
        </w:rPr>
      </w:pPr>
    </w:p>
    <w:p w14:paraId="3C5029C1" w14:textId="77777777" w:rsidR="00B56104" w:rsidRDefault="00B56104" w:rsidP="00F465B4">
      <w:pPr>
        <w:tabs>
          <w:tab w:val="left" w:pos="6521"/>
        </w:tabs>
        <w:jc w:val="both"/>
        <w:rPr>
          <w:rFonts w:eastAsia="Calibri"/>
          <w:i/>
          <w:lang w:eastAsia="en-US"/>
        </w:rPr>
      </w:pPr>
    </w:p>
    <w:p w14:paraId="104AB1C8" w14:textId="1C930D84" w:rsidR="00F465B4" w:rsidRDefault="00F465B4" w:rsidP="00F465B4">
      <w:pPr>
        <w:tabs>
          <w:tab w:val="left" w:pos="6521"/>
        </w:tabs>
        <w:jc w:val="both"/>
        <w:rPr>
          <w:rFonts w:eastAsia="Calibri"/>
          <w:i/>
          <w:lang w:eastAsia="en-US"/>
        </w:rPr>
      </w:pPr>
    </w:p>
    <w:p w14:paraId="605ACAEF" w14:textId="77777777" w:rsidR="00F465B4" w:rsidRPr="00AC3947" w:rsidRDefault="00F465B4" w:rsidP="00F465B4">
      <w:pPr>
        <w:tabs>
          <w:tab w:val="left" w:pos="8244"/>
          <w:tab w:val="left" w:pos="9160"/>
          <w:tab w:val="left" w:pos="10076"/>
          <w:tab w:val="left" w:pos="10992"/>
          <w:tab w:val="left" w:pos="11908"/>
          <w:tab w:val="left" w:pos="12824"/>
          <w:tab w:val="left" w:pos="13740"/>
          <w:tab w:val="left" w:pos="14656"/>
        </w:tabs>
        <w:jc w:val="center"/>
        <w:rPr>
          <w:b/>
          <w:bCs/>
          <w:color w:val="000000" w:themeColor="text1"/>
          <w:shd w:val="clear" w:color="auto" w:fill="FFFFFF"/>
        </w:rPr>
      </w:pPr>
      <w:r w:rsidRPr="00AC3947">
        <w:rPr>
          <w:rStyle w:val="rvts9"/>
          <w:b/>
          <w:bCs/>
          <w:color w:val="000000" w:themeColor="text1"/>
          <w:shd w:val="clear" w:color="auto" w:fill="FFFFFF"/>
        </w:rPr>
        <w:lastRenderedPageBreak/>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6280DF1" w14:textId="77777777" w:rsidR="00F465B4" w:rsidRPr="00AC3947" w:rsidRDefault="00F465B4" w:rsidP="00F465B4">
      <w:pPr>
        <w:tabs>
          <w:tab w:val="left" w:pos="8244"/>
          <w:tab w:val="left" w:pos="9160"/>
          <w:tab w:val="left" w:pos="10076"/>
          <w:tab w:val="left" w:pos="10992"/>
          <w:tab w:val="left" w:pos="11908"/>
          <w:tab w:val="left" w:pos="12824"/>
          <w:tab w:val="left" w:pos="13740"/>
          <w:tab w:val="left" w:pos="14656"/>
        </w:tabs>
        <w:jc w:val="center"/>
        <w:rPr>
          <w:b/>
          <w:bCs/>
          <w:color w:val="000000" w:themeColor="text1"/>
          <w:shd w:val="clear" w:color="auto" w:fill="FFFFFF"/>
        </w:rPr>
      </w:pPr>
    </w:p>
    <w:p w14:paraId="405331CE" w14:textId="77777777" w:rsidR="00E164ED" w:rsidRDefault="00E164ED" w:rsidP="00E164ED">
      <w:pPr>
        <w:spacing w:line="276" w:lineRule="auto"/>
        <w:ind w:firstLine="709"/>
        <w:jc w:val="both"/>
      </w:pPr>
    </w:p>
    <w:p w14:paraId="620FA85E" w14:textId="26EBD4E6" w:rsidR="002C0139" w:rsidRPr="002C0139" w:rsidRDefault="002C0139" w:rsidP="00E164ED">
      <w:pPr>
        <w:spacing w:line="276" w:lineRule="auto"/>
        <w:ind w:firstLine="709"/>
        <w:jc w:val="both"/>
      </w:pPr>
      <w:r w:rsidRPr="002C0139">
        <w:t xml:space="preserve">Замовник не вимагає від учасника процедури закупівлі під час подання тендерної пропозиції в електронній системі </w:t>
      </w:r>
      <w:proofErr w:type="spellStart"/>
      <w:r w:rsidRPr="002C0139">
        <w:t>закупівель</w:t>
      </w:r>
      <w:proofErr w:type="spellEnd"/>
      <w:r w:rsidRPr="002C0139">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D64A4F" w14:textId="76A5C178" w:rsidR="002C0139" w:rsidRPr="002C0139" w:rsidRDefault="002C0139" w:rsidP="00E164ED">
      <w:pPr>
        <w:spacing w:line="276" w:lineRule="auto"/>
        <w:ind w:firstLine="709"/>
        <w:jc w:val="both"/>
      </w:pPr>
      <w:r w:rsidRPr="002C0139">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2C0139">
        <w:t>закупівель</w:t>
      </w:r>
      <w:proofErr w:type="spellEnd"/>
      <w:r w:rsidRPr="002C0139">
        <w:t xml:space="preserve"> під час подання тендерної пропозиції.</w:t>
      </w:r>
    </w:p>
    <w:p w14:paraId="4BC2C4D5" w14:textId="77777777" w:rsidR="002C0139" w:rsidRPr="002C0139" w:rsidRDefault="002C0139" w:rsidP="00E164ED">
      <w:pPr>
        <w:spacing w:line="276" w:lineRule="auto"/>
        <w:jc w:val="both"/>
      </w:pPr>
    </w:p>
    <w:p w14:paraId="00750D23" w14:textId="5E597AFC" w:rsidR="002C0139" w:rsidRPr="002C0139" w:rsidRDefault="002C0139" w:rsidP="00E164ED">
      <w:pPr>
        <w:spacing w:line="276" w:lineRule="auto"/>
        <w:ind w:firstLine="709"/>
        <w:jc w:val="both"/>
      </w:pPr>
      <w:r w:rsidRPr="002C0139">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C0139">
        <w:t>закупівель</w:t>
      </w:r>
      <w:proofErr w:type="spellEnd"/>
      <w:r w:rsidRPr="002C0139">
        <w:t xml:space="preserve"> відсутність в учасника процедури закупівлі підстав, визначених підпунктами 1 і 7 цього пункту.</w:t>
      </w:r>
    </w:p>
    <w:p w14:paraId="7B650DD6" w14:textId="5F9DA89C" w:rsidR="002C0139" w:rsidRPr="002C0139" w:rsidRDefault="002C0139" w:rsidP="00E164ED">
      <w:pPr>
        <w:spacing w:line="276" w:lineRule="auto"/>
        <w:ind w:firstLine="709"/>
        <w:jc w:val="both"/>
      </w:pPr>
      <w:r w:rsidRPr="002C0139">
        <w:t xml:space="preserve">Якщо на момент подання тендерної пропозиції учасником в електронній системі </w:t>
      </w:r>
      <w:proofErr w:type="spellStart"/>
      <w:r w:rsidRPr="002C0139">
        <w:t>закупівель</w:t>
      </w:r>
      <w:proofErr w:type="spellEnd"/>
      <w:r w:rsidRPr="002C0139">
        <w:t xml:space="preserve"> відсутня технічна можливість підтвердження учасником відсутності окремих підстав, зазначених у пункті 47</w:t>
      </w:r>
      <w:r>
        <w:t xml:space="preserve"> </w:t>
      </w:r>
      <w:r w:rsidRPr="002C0139">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w:t>
      </w:r>
      <w:r>
        <w:t xml:space="preserve"> </w:t>
      </w:r>
      <w:r w:rsidRPr="002C0139">
        <w:t>торгах за вимогами пункту 47 Особливостей.</w:t>
      </w:r>
    </w:p>
    <w:p w14:paraId="6ED0B609" w14:textId="77777777" w:rsidR="002C0139" w:rsidRPr="002C0139" w:rsidRDefault="002C0139" w:rsidP="00E164ED">
      <w:pPr>
        <w:spacing w:line="276" w:lineRule="auto"/>
        <w:jc w:val="both"/>
      </w:pPr>
    </w:p>
    <w:p w14:paraId="1C6EC3AC" w14:textId="38B9F0EE" w:rsidR="00F465B4" w:rsidRDefault="00F465B4" w:rsidP="002C0139">
      <w:pPr>
        <w:spacing w:line="276" w:lineRule="auto"/>
        <w:jc w:val="both"/>
      </w:pPr>
    </w:p>
    <w:p w14:paraId="505CB799" w14:textId="0FFC39F5" w:rsidR="00E164ED" w:rsidRDefault="00E164ED" w:rsidP="002C0139">
      <w:pPr>
        <w:spacing w:line="276" w:lineRule="auto"/>
        <w:jc w:val="both"/>
      </w:pPr>
    </w:p>
    <w:p w14:paraId="5A482985" w14:textId="1D6DB207" w:rsidR="00E164ED" w:rsidRDefault="00E164ED" w:rsidP="002C0139">
      <w:pPr>
        <w:spacing w:line="276" w:lineRule="auto"/>
        <w:jc w:val="both"/>
      </w:pPr>
    </w:p>
    <w:p w14:paraId="145380CD" w14:textId="6280EC2C" w:rsidR="00E164ED" w:rsidRDefault="00E164ED" w:rsidP="002C0139">
      <w:pPr>
        <w:spacing w:line="276" w:lineRule="auto"/>
        <w:jc w:val="both"/>
      </w:pPr>
    </w:p>
    <w:p w14:paraId="06F13A91" w14:textId="6F607356" w:rsidR="00E164ED" w:rsidRDefault="00E164ED" w:rsidP="002C0139">
      <w:pPr>
        <w:spacing w:line="276" w:lineRule="auto"/>
        <w:jc w:val="both"/>
      </w:pPr>
    </w:p>
    <w:p w14:paraId="62359FF4" w14:textId="3E463B44" w:rsidR="00E164ED" w:rsidRDefault="00E164ED" w:rsidP="002C0139">
      <w:pPr>
        <w:spacing w:line="276" w:lineRule="auto"/>
        <w:jc w:val="both"/>
      </w:pPr>
    </w:p>
    <w:p w14:paraId="275C8190" w14:textId="77777777" w:rsidR="00E164ED" w:rsidRPr="002C0139" w:rsidRDefault="00E164ED" w:rsidP="002C0139">
      <w:pPr>
        <w:spacing w:line="276" w:lineRule="auto"/>
        <w:jc w:val="both"/>
        <w:rPr>
          <w:b/>
          <w:color w:val="000000" w:themeColor="text1"/>
        </w:rPr>
      </w:pPr>
    </w:p>
    <w:p w14:paraId="60554C50" w14:textId="77777777" w:rsidR="00F465B4" w:rsidRPr="002C0139" w:rsidRDefault="00F465B4" w:rsidP="002C0139">
      <w:pPr>
        <w:spacing w:line="276" w:lineRule="auto"/>
        <w:jc w:val="both"/>
        <w:rPr>
          <w:b/>
          <w:color w:val="000000" w:themeColor="text1"/>
        </w:rPr>
      </w:pPr>
    </w:p>
    <w:p w14:paraId="435D870F" w14:textId="77777777" w:rsidR="00F465B4" w:rsidRPr="00AC3947" w:rsidRDefault="00F465B4" w:rsidP="002C0139">
      <w:pPr>
        <w:spacing w:line="276" w:lineRule="auto"/>
        <w:jc w:val="both"/>
        <w:rPr>
          <w:b/>
          <w:color w:val="000000" w:themeColor="text1"/>
        </w:rPr>
      </w:pPr>
    </w:p>
    <w:p w14:paraId="761316CC" w14:textId="77777777" w:rsidR="00F465B4" w:rsidRPr="00AC3947" w:rsidRDefault="00F465B4" w:rsidP="002C0139">
      <w:pPr>
        <w:spacing w:line="276" w:lineRule="auto"/>
        <w:jc w:val="both"/>
        <w:rPr>
          <w:b/>
          <w:color w:val="000000" w:themeColor="text1"/>
        </w:rPr>
      </w:pPr>
    </w:p>
    <w:p w14:paraId="555E93D5" w14:textId="77777777" w:rsidR="00F465B4" w:rsidRPr="00AC3947" w:rsidRDefault="00F465B4" w:rsidP="002C0139">
      <w:pPr>
        <w:spacing w:line="276" w:lineRule="auto"/>
        <w:jc w:val="both"/>
        <w:rPr>
          <w:b/>
          <w:color w:val="000000" w:themeColor="text1"/>
        </w:rPr>
      </w:pPr>
    </w:p>
    <w:p w14:paraId="285A38CF" w14:textId="77777777" w:rsidR="00F465B4" w:rsidRPr="00AC3947" w:rsidRDefault="00F465B4" w:rsidP="002C0139">
      <w:pPr>
        <w:spacing w:line="276" w:lineRule="auto"/>
        <w:jc w:val="both"/>
        <w:rPr>
          <w:b/>
          <w:color w:val="000000" w:themeColor="text1"/>
        </w:rPr>
      </w:pPr>
    </w:p>
    <w:p w14:paraId="28421C4A" w14:textId="1EB236DE" w:rsidR="00F465B4" w:rsidRDefault="00F465B4" w:rsidP="002C0139">
      <w:pPr>
        <w:spacing w:line="276" w:lineRule="auto"/>
        <w:jc w:val="both"/>
        <w:rPr>
          <w:b/>
          <w:color w:val="000000" w:themeColor="text1"/>
        </w:rPr>
      </w:pPr>
    </w:p>
    <w:p w14:paraId="35EF9500" w14:textId="4333FD3D" w:rsidR="003D312F" w:rsidRDefault="003D312F" w:rsidP="00F465B4">
      <w:pPr>
        <w:jc w:val="both"/>
        <w:rPr>
          <w:b/>
          <w:color w:val="000000" w:themeColor="text1"/>
        </w:rPr>
      </w:pPr>
    </w:p>
    <w:p w14:paraId="3C86D7A4" w14:textId="1C0B7730" w:rsidR="003D312F" w:rsidRDefault="003D312F" w:rsidP="00F465B4">
      <w:pPr>
        <w:jc w:val="both"/>
        <w:rPr>
          <w:b/>
          <w:color w:val="000000" w:themeColor="text1"/>
        </w:rPr>
      </w:pPr>
    </w:p>
    <w:p w14:paraId="7EE82049" w14:textId="2A2B8509" w:rsidR="003D312F" w:rsidRDefault="003D312F" w:rsidP="00F465B4">
      <w:pPr>
        <w:jc w:val="both"/>
        <w:rPr>
          <w:b/>
          <w:color w:val="000000" w:themeColor="text1"/>
        </w:rPr>
      </w:pPr>
    </w:p>
    <w:p w14:paraId="629B6F20" w14:textId="00031C0F" w:rsidR="003D312F" w:rsidRDefault="003D312F" w:rsidP="00F465B4">
      <w:pPr>
        <w:jc w:val="both"/>
        <w:rPr>
          <w:b/>
          <w:color w:val="000000" w:themeColor="text1"/>
        </w:rPr>
      </w:pPr>
    </w:p>
    <w:p w14:paraId="1258217A" w14:textId="5A08F75F" w:rsidR="003D312F" w:rsidRDefault="003D312F" w:rsidP="00F465B4">
      <w:pPr>
        <w:jc w:val="both"/>
        <w:rPr>
          <w:b/>
          <w:color w:val="000000" w:themeColor="text1"/>
        </w:rPr>
      </w:pPr>
    </w:p>
    <w:p w14:paraId="2506EC11" w14:textId="159AFD3A" w:rsidR="003D312F" w:rsidRDefault="003D312F" w:rsidP="00F465B4">
      <w:pPr>
        <w:jc w:val="both"/>
        <w:rPr>
          <w:b/>
          <w:color w:val="000000" w:themeColor="text1"/>
        </w:rPr>
      </w:pPr>
    </w:p>
    <w:p w14:paraId="6E17E36D" w14:textId="77777777" w:rsidR="003D312F" w:rsidRPr="00AC3947" w:rsidRDefault="003D312F" w:rsidP="00F465B4">
      <w:pPr>
        <w:jc w:val="both"/>
        <w:rPr>
          <w:b/>
          <w:color w:val="000000" w:themeColor="text1"/>
        </w:rPr>
      </w:pPr>
    </w:p>
    <w:p w14:paraId="39FADBF0" w14:textId="77777777" w:rsidR="0002292C" w:rsidRDefault="0002292C" w:rsidP="00F465B4">
      <w:pPr>
        <w:pBdr>
          <w:top w:val="nil"/>
          <w:left w:val="nil"/>
          <w:bottom w:val="nil"/>
          <w:right w:val="nil"/>
          <w:between w:val="nil"/>
        </w:pBdr>
        <w:jc w:val="center"/>
        <w:rPr>
          <w:b/>
          <w:color w:val="000000" w:themeColor="text1"/>
        </w:rPr>
      </w:pPr>
      <w:bookmarkStart w:id="7" w:name="_Hlk164838714"/>
    </w:p>
    <w:p w14:paraId="3098BB75" w14:textId="77777777" w:rsidR="0002292C" w:rsidRDefault="0002292C" w:rsidP="00F465B4">
      <w:pPr>
        <w:pBdr>
          <w:top w:val="nil"/>
          <w:left w:val="nil"/>
          <w:bottom w:val="nil"/>
          <w:right w:val="nil"/>
          <w:between w:val="nil"/>
        </w:pBdr>
        <w:jc w:val="center"/>
        <w:rPr>
          <w:b/>
          <w:color w:val="000000" w:themeColor="text1"/>
        </w:rPr>
      </w:pPr>
    </w:p>
    <w:p w14:paraId="164A4669" w14:textId="56F5D928" w:rsidR="00F465B4" w:rsidRPr="00AC3947" w:rsidRDefault="00F465B4" w:rsidP="00F465B4">
      <w:pPr>
        <w:pBdr>
          <w:top w:val="nil"/>
          <w:left w:val="nil"/>
          <w:bottom w:val="nil"/>
          <w:right w:val="nil"/>
          <w:between w:val="nil"/>
        </w:pBdr>
        <w:jc w:val="center"/>
        <w:rPr>
          <w:b/>
          <w:color w:val="000000" w:themeColor="text1"/>
          <w:highlight w:val="white"/>
        </w:rPr>
      </w:pPr>
      <w:r w:rsidRPr="00AC3947">
        <w:rPr>
          <w:b/>
          <w:color w:val="000000" w:themeColor="text1"/>
        </w:rPr>
        <w:lastRenderedPageBreak/>
        <w:t>ПЕРЕЛІК ДОКУМЕНТІВ ТА ІНФОРМАЦІЇ  ДЛЯ ПІДТВЕРДЖЕННЯ ВІДПОВІДНОСТІ ПЕРЕМОЖЦЯ ВИМОГАМ, ВИЗНАЧЕНИМ У ПУН</w:t>
      </w:r>
      <w:r w:rsidRPr="00AC3947">
        <w:rPr>
          <w:b/>
          <w:color w:val="000000" w:themeColor="text1"/>
          <w:highlight w:val="white"/>
        </w:rPr>
        <w:t xml:space="preserve">КТІ </w:t>
      </w:r>
      <w:r w:rsidRPr="00AC3947">
        <w:rPr>
          <w:color w:val="000000" w:themeColor="text1"/>
          <w:highlight w:val="white"/>
        </w:rPr>
        <w:t>47</w:t>
      </w:r>
      <w:r w:rsidRPr="00AC3947">
        <w:rPr>
          <w:b/>
          <w:color w:val="000000" w:themeColor="text1"/>
          <w:highlight w:val="white"/>
        </w:rPr>
        <w:t xml:space="preserve"> ОСОБЛИВОСТЕЙ</w:t>
      </w:r>
    </w:p>
    <w:p w14:paraId="3A7BED22" w14:textId="6390BBCC" w:rsidR="00F465B4" w:rsidRPr="00AC3947" w:rsidRDefault="00F465B4" w:rsidP="00F465B4">
      <w:pPr>
        <w:widowControl w:val="0"/>
        <w:pBdr>
          <w:top w:val="nil"/>
          <w:left w:val="nil"/>
          <w:bottom w:val="nil"/>
          <w:right w:val="nil"/>
          <w:between w:val="nil"/>
        </w:pBdr>
        <w:ind w:firstLine="567"/>
        <w:jc w:val="both"/>
        <w:rPr>
          <w:color w:val="000000" w:themeColor="text1"/>
          <w:highlight w:val="white"/>
        </w:rPr>
      </w:pPr>
      <w:r w:rsidRPr="00AC3947">
        <w:rPr>
          <w:color w:val="000000" w:themeColor="text1"/>
          <w:highlight w:val="white"/>
        </w:rPr>
        <w:t xml:space="preserve">Переможець процедури закупівлі у строк, що </w:t>
      </w:r>
      <w:r w:rsidRPr="00AC3947">
        <w:rPr>
          <w:b/>
          <w:i/>
          <w:color w:val="000000" w:themeColor="text1"/>
          <w:highlight w:val="white"/>
        </w:rPr>
        <w:t xml:space="preserve">не перевищує чотири дні </w:t>
      </w:r>
      <w:r w:rsidRPr="00AC3947">
        <w:rPr>
          <w:color w:val="000000" w:themeColor="text1"/>
          <w:highlight w:val="white"/>
        </w:rPr>
        <w:t xml:space="preserve">з дати оприлюднення в електронній системі </w:t>
      </w:r>
      <w:proofErr w:type="spellStart"/>
      <w:r w:rsidRPr="00AC3947">
        <w:rPr>
          <w:color w:val="000000" w:themeColor="text1"/>
          <w:highlight w:val="white"/>
        </w:rPr>
        <w:t>закупівель</w:t>
      </w:r>
      <w:proofErr w:type="spellEnd"/>
      <w:r w:rsidRPr="00AC3947">
        <w:rPr>
          <w:color w:val="000000" w:themeColor="text1"/>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C3947">
        <w:rPr>
          <w:color w:val="000000" w:themeColor="text1"/>
          <w:highlight w:val="white"/>
        </w:rPr>
        <w:t>закупівель</w:t>
      </w:r>
      <w:proofErr w:type="spellEnd"/>
      <w:r w:rsidRPr="00AC3947">
        <w:rPr>
          <w:color w:val="000000" w:themeColor="text1"/>
          <w:highlight w:val="white"/>
        </w:rPr>
        <w:t xml:space="preserve"> документи, що підтверджують відсутність підстав, зазначених у підпунктах 3, 5, 6 і 12 пункту 47 Особливостей. </w:t>
      </w:r>
    </w:p>
    <w:p w14:paraId="3F44F3AA" w14:textId="77777777" w:rsidR="00F465B4" w:rsidRPr="00AC3947" w:rsidRDefault="00F465B4" w:rsidP="00F465B4">
      <w:pPr>
        <w:widowControl w:val="0"/>
        <w:pBdr>
          <w:top w:val="nil"/>
          <w:left w:val="nil"/>
          <w:bottom w:val="nil"/>
          <w:right w:val="nil"/>
          <w:between w:val="nil"/>
        </w:pBdr>
        <w:ind w:firstLine="567"/>
        <w:jc w:val="both"/>
        <w:rPr>
          <w:color w:val="000000" w:themeColor="text1"/>
        </w:rPr>
      </w:pPr>
      <w:r w:rsidRPr="00AC3947">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449115" w14:textId="77777777" w:rsidR="00F465B4" w:rsidRPr="00AC3947" w:rsidRDefault="00F465B4" w:rsidP="00F465B4">
      <w:pPr>
        <w:widowControl w:val="0"/>
        <w:pBdr>
          <w:top w:val="nil"/>
          <w:left w:val="nil"/>
          <w:bottom w:val="nil"/>
          <w:right w:val="nil"/>
          <w:between w:val="nil"/>
        </w:pBdr>
        <w:ind w:firstLine="567"/>
        <w:jc w:val="both"/>
        <w:rPr>
          <w:color w:val="000000" w:themeColor="text1"/>
        </w:rPr>
      </w:pPr>
    </w:p>
    <w:p w14:paraId="635F3CD2" w14:textId="77777777" w:rsidR="00F465B4" w:rsidRPr="00AC3947" w:rsidRDefault="00F465B4" w:rsidP="00F465B4">
      <w:pPr>
        <w:tabs>
          <w:tab w:val="left" w:pos="284"/>
          <w:tab w:val="left" w:pos="851"/>
        </w:tabs>
        <w:ind w:firstLine="567"/>
        <w:jc w:val="both"/>
        <w:rPr>
          <w:i/>
          <w:color w:val="000000" w:themeColor="text1"/>
          <w:lang w:eastAsia="zh-CN"/>
        </w:rPr>
      </w:pPr>
      <w:r w:rsidRPr="00AC3947">
        <w:rPr>
          <w:i/>
          <w:color w:val="000000" w:themeColor="text1"/>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14:paraId="57AD1F67" w14:textId="77777777" w:rsidR="00F465B4" w:rsidRPr="00AC3947" w:rsidRDefault="00F465B4" w:rsidP="00F465B4">
      <w:pPr>
        <w:tabs>
          <w:tab w:val="left" w:pos="284"/>
          <w:tab w:val="left" w:pos="851"/>
        </w:tabs>
        <w:ind w:firstLine="567"/>
        <w:jc w:val="both"/>
        <w:rPr>
          <w:i/>
          <w:color w:val="000000" w:themeColor="text1"/>
          <w:lang w:eastAsia="zh-CN"/>
        </w:rPr>
      </w:pPr>
    </w:p>
    <w:tbl>
      <w:tblPr>
        <w:tblW w:w="9618" w:type="dxa"/>
        <w:jc w:val="center"/>
        <w:tblLayout w:type="fixed"/>
        <w:tblLook w:val="0400" w:firstRow="0" w:lastRow="0" w:firstColumn="0" w:lastColumn="0" w:noHBand="0" w:noVBand="1"/>
      </w:tblPr>
      <w:tblGrid>
        <w:gridCol w:w="557"/>
        <w:gridCol w:w="4558"/>
        <w:gridCol w:w="4503"/>
      </w:tblGrid>
      <w:tr w:rsidR="00F465B4" w:rsidRPr="00AC3947" w14:paraId="54FC66D6" w14:textId="77777777" w:rsidTr="00EA14B7">
        <w:trPr>
          <w:trHeight w:val="100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4B99EC" w14:textId="77777777" w:rsidR="00F465B4" w:rsidRPr="00AC3947" w:rsidRDefault="00F465B4" w:rsidP="00EA14B7">
            <w:pPr>
              <w:ind w:left="100"/>
              <w:jc w:val="center"/>
              <w:rPr>
                <w:color w:val="000000" w:themeColor="text1"/>
                <w:highlight w:val="white"/>
              </w:rPr>
            </w:pPr>
            <w:r w:rsidRPr="00AC3947">
              <w:rPr>
                <w:b/>
                <w:color w:val="000000" w:themeColor="text1"/>
                <w:highlight w:val="white"/>
              </w:rPr>
              <w:t>№</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5CEDB1" w14:textId="77777777" w:rsidR="00F465B4" w:rsidRPr="00AC3947" w:rsidRDefault="00F465B4" w:rsidP="00EA14B7">
            <w:pPr>
              <w:ind w:left="100"/>
              <w:jc w:val="center"/>
              <w:rPr>
                <w:b/>
                <w:color w:val="000000" w:themeColor="text1"/>
                <w:highlight w:val="white"/>
              </w:rPr>
            </w:pPr>
            <w:r w:rsidRPr="00AC3947">
              <w:rPr>
                <w:b/>
                <w:color w:val="000000" w:themeColor="text1"/>
                <w:highlight w:val="white"/>
              </w:rPr>
              <w:t xml:space="preserve">Вимоги згідно п. </w:t>
            </w:r>
            <w:r w:rsidRPr="00AC3947">
              <w:rPr>
                <w:color w:val="000000" w:themeColor="text1"/>
                <w:highlight w:val="white"/>
              </w:rPr>
              <w:t>47</w:t>
            </w:r>
            <w:r w:rsidRPr="00AC3947">
              <w:rPr>
                <w:b/>
                <w:color w:val="000000" w:themeColor="text1"/>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177BFD" w14:textId="77777777" w:rsidR="00F465B4" w:rsidRPr="00AC3947" w:rsidRDefault="00F465B4" w:rsidP="00EA14B7">
            <w:pPr>
              <w:ind w:left="100"/>
              <w:jc w:val="center"/>
              <w:rPr>
                <w:b/>
                <w:color w:val="000000" w:themeColor="text1"/>
                <w:highlight w:val="white"/>
              </w:rPr>
            </w:pPr>
            <w:r w:rsidRPr="00AC3947">
              <w:rPr>
                <w:b/>
                <w:color w:val="000000" w:themeColor="text1"/>
                <w:highlight w:val="white"/>
              </w:rPr>
              <w:t xml:space="preserve">Переможець торгів на виконання вимоги згідно п. </w:t>
            </w:r>
            <w:r w:rsidRPr="00AC3947">
              <w:rPr>
                <w:color w:val="000000" w:themeColor="text1"/>
                <w:highlight w:val="white"/>
              </w:rPr>
              <w:t>47</w:t>
            </w:r>
            <w:r w:rsidRPr="00AC3947">
              <w:rPr>
                <w:b/>
                <w:color w:val="000000" w:themeColor="text1"/>
                <w:highlight w:val="white"/>
              </w:rPr>
              <w:t xml:space="preserve"> Особливостей (підтвердження відсутності підстав) повинен надати таку інформацію:</w:t>
            </w:r>
          </w:p>
        </w:tc>
      </w:tr>
      <w:tr w:rsidR="00F465B4" w:rsidRPr="00AC3947" w14:paraId="48941F1F" w14:textId="77777777" w:rsidTr="002C0139">
        <w:trPr>
          <w:trHeight w:val="731"/>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1F5FB" w14:textId="77777777" w:rsidR="00F465B4" w:rsidRPr="00AC3947" w:rsidRDefault="00F465B4" w:rsidP="00EA14B7">
            <w:pPr>
              <w:ind w:left="100"/>
              <w:jc w:val="center"/>
              <w:rPr>
                <w:color w:val="000000" w:themeColor="text1"/>
                <w:highlight w:val="white"/>
              </w:rPr>
            </w:pPr>
            <w:r w:rsidRPr="00AC3947">
              <w:rPr>
                <w:b/>
                <w:color w:val="000000" w:themeColor="text1"/>
                <w:highlight w:val="white"/>
              </w:rPr>
              <w:t>1</w:t>
            </w:r>
          </w:p>
        </w:tc>
        <w:tc>
          <w:tcPr>
            <w:tcW w:w="455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046A102" w14:textId="77777777" w:rsidR="00F465B4" w:rsidRPr="00AC3947" w:rsidRDefault="00F465B4" w:rsidP="00EA14B7">
            <w:pPr>
              <w:widowControl w:val="0"/>
              <w:pBdr>
                <w:top w:val="nil"/>
                <w:left w:val="nil"/>
                <w:bottom w:val="nil"/>
                <w:right w:val="nil"/>
                <w:between w:val="nil"/>
              </w:pBdr>
              <w:spacing w:before="120"/>
              <w:jc w:val="both"/>
              <w:rPr>
                <w:color w:val="000000" w:themeColor="text1"/>
                <w:highlight w:val="white"/>
              </w:rPr>
            </w:pPr>
            <w:r w:rsidRPr="00AC3947">
              <w:rPr>
                <w:color w:val="000000" w:themeColor="text1"/>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9BA943" w14:textId="77777777" w:rsidR="00F465B4" w:rsidRPr="00AC3947" w:rsidRDefault="00F465B4" w:rsidP="00EA14B7">
            <w:pPr>
              <w:jc w:val="both"/>
              <w:rPr>
                <w:b/>
                <w:color w:val="000000" w:themeColor="text1"/>
                <w:highlight w:val="white"/>
              </w:rPr>
            </w:pPr>
            <w:r w:rsidRPr="00AC3947">
              <w:rPr>
                <w:b/>
                <w:color w:val="000000" w:themeColor="text1"/>
                <w:highlight w:val="white"/>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B8489A8" w14:textId="33FAF291" w:rsidR="00F465B4" w:rsidRDefault="00AC63FD" w:rsidP="00EA14B7">
            <w:pPr>
              <w:ind w:right="140"/>
              <w:jc w:val="both"/>
              <w:rPr>
                <w:b/>
                <w:color w:val="000000" w:themeColor="text1"/>
              </w:rPr>
            </w:pPr>
            <w:r w:rsidRPr="00AC63FD">
              <w:rPr>
                <w:b/>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фізичної особи, яка є учасником процедури закупівлі</w:t>
            </w:r>
            <w:r w:rsidR="00F465B4" w:rsidRPr="00AC3947">
              <w:rPr>
                <w:b/>
                <w:color w:val="000000" w:themeColor="text1"/>
              </w:rPr>
              <w:t>.</w:t>
            </w:r>
          </w:p>
          <w:p w14:paraId="2EB93985" w14:textId="1A62BFDC" w:rsidR="00F465B4" w:rsidRDefault="00F465B4" w:rsidP="00EA14B7">
            <w:pPr>
              <w:ind w:right="140"/>
              <w:jc w:val="both"/>
              <w:rPr>
                <w:b/>
                <w:color w:val="000000" w:themeColor="text1"/>
              </w:rPr>
            </w:pPr>
            <w:r w:rsidRPr="00AC3947">
              <w:rPr>
                <w:b/>
                <w:color w:val="000000" w:themeColor="text1"/>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96718F6" w14:textId="6E95E9AE" w:rsidR="00D7738B" w:rsidRPr="00D7738B" w:rsidRDefault="00D7738B" w:rsidP="00EA14B7">
            <w:pPr>
              <w:ind w:right="140"/>
              <w:jc w:val="both"/>
              <w:rPr>
                <w:i/>
                <w:iCs/>
                <w:color w:val="000000" w:themeColor="text1"/>
              </w:rPr>
            </w:pPr>
            <w:r w:rsidRPr="00610ACC">
              <w:rPr>
                <w:i/>
                <w:iCs/>
                <w:color w:val="000000" w:themeColor="text1"/>
              </w:rPr>
              <w:t xml:space="preserve">Документ повинен бути із датою формування не раніше 30 днів до дати завантаження в електронній системі </w:t>
            </w:r>
            <w:proofErr w:type="spellStart"/>
            <w:r w:rsidRPr="00610ACC">
              <w:rPr>
                <w:i/>
                <w:iCs/>
                <w:color w:val="000000" w:themeColor="text1"/>
              </w:rPr>
              <w:t>закупівель</w:t>
            </w:r>
            <w:proofErr w:type="spellEnd"/>
            <w:r w:rsidRPr="00610ACC">
              <w:rPr>
                <w:i/>
                <w:iCs/>
                <w:color w:val="000000" w:themeColor="text1"/>
              </w:rPr>
              <w:t>.</w:t>
            </w:r>
          </w:p>
          <w:p w14:paraId="482B84D8" w14:textId="77777777" w:rsidR="00F465B4" w:rsidRPr="00610ACC" w:rsidRDefault="00F465B4" w:rsidP="00EA14B7">
            <w:pPr>
              <w:ind w:right="140"/>
              <w:jc w:val="both"/>
              <w:rPr>
                <w:bCs/>
                <w:color w:val="000000" w:themeColor="text1"/>
                <w:sz w:val="21"/>
                <w:szCs w:val="21"/>
              </w:rPr>
            </w:pPr>
            <w:r w:rsidRPr="00610ACC">
              <w:rPr>
                <w:bCs/>
                <w:color w:val="000000" w:themeColor="text1"/>
                <w:sz w:val="21"/>
                <w:szCs w:val="21"/>
              </w:rPr>
              <w:t>*Якщо на час подання документів переможцем вільний доступ до реєстру осіб, які вчинили корупційні та пов’язані з корупцією правопорушення Національного агентства з питань запобігання корупції (НАЗК) буде закритий, то переможець закупівлі надає дану</w:t>
            </w:r>
            <w:r w:rsidRPr="00610ACC">
              <w:rPr>
                <w:color w:val="000000" w:themeColor="text1"/>
                <w:sz w:val="21"/>
                <w:szCs w:val="21"/>
              </w:rPr>
              <w:t xml:space="preserve"> </w:t>
            </w:r>
            <w:r w:rsidRPr="00610ACC">
              <w:rPr>
                <w:bCs/>
                <w:color w:val="000000" w:themeColor="text1"/>
                <w:sz w:val="21"/>
                <w:szCs w:val="21"/>
              </w:rPr>
              <w:t>Інформаційну довідку</w:t>
            </w:r>
          </w:p>
        </w:tc>
      </w:tr>
      <w:tr w:rsidR="00F465B4" w:rsidRPr="00AC3947" w14:paraId="0686A827" w14:textId="77777777" w:rsidTr="002C0139">
        <w:trPr>
          <w:trHeight w:val="2006"/>
          <w:jc w:val="center"/>
        </w:trPr>
        <w:tc>
          <w:tcPr>
            <w:tcW w:w="5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57ABB21" w14:textId="77777777" w:rsidR="00F465B4" w:rsidRPr="00AC3947" w:rsidRDefault="00F465B4" w:rsidP="00EA14B7">
            <w:pPr>
              <w:ind w:left="100"/>
              <w:jc w:val="center"/>
              <w:rPr>
                <w:b/>
                <w:color w:val="000000" w:themeColor="text1"/>
                <w:highlight w:val="white"/>
              </w:rPr>
            </w:pPr>
            <w:r w:rsidRPr="00AC3947">
              <w:rPr>
                <w:b/>
                <w:color w:val="000000" w:themeColor="text1"/>
                <w:highlight w:val="white"/>
              </w:rPr>
              <w:lastRenderedPageBreak/>
              <w:t>2</w:t>
            </w:r>
          </w:p>
        </w:tc>
        <w:tc>
          <w:tcPr>
            <w:tcW w:w="455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69DD26" w14:textId="77777777" w:rsidR="00F465B4" w:rsidRPr="00AC3947" w:rsidRDefault="00F465B4" w:rsidP="00EA14B7">
            <w:pPr>
              <w:widowControl w:val="0"/>
              <w:pBdr>
                <w:top w:val="nil"/>
                <w:left w:val="nil"/>
                <w:bottom w:val="nil"/>
                <w:right w:val="nil"/>
                <w:between w:val="nil"/>
              </w:pBdr>
              <w:spacing w:before="120"/>
              <w:jc w:val="both"/>
              <w:rPr>
                <w:color w:val="000000" w:themeColor="text1"/>
              </w:rPr>
            </w:pPr>
            <w:r w:rsidRPr="00AC3947">
              <w:rPr>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55AD87" w14:textId="77777777" w:rsidR="00F465B4" w:rsidRPr="00AC3947" w:rsidRDefault="00F465B4" w:rsidP="00EA14B7">
            <w:pPr>
              <w:widowControl w:val="0"/>
              <w:pBdr>
                <w:top w:val="nil"/>
                <w:left w:val="nil"/>
                <w:bottom w:val="nil"/>
                <w:right w:val="nil"/>
                <w:between w:val="nil"/>
              </w:pBdr>
              <w:jc w:val="both"/>
              <w:rPr>
                <w:color w:val="000000" w:themeColor="text1"/>
                <w:highlight w:val="white"/>
              </w:rPr>
            </w:pPr>
            <w:r w:rsidRPr="00AC3947">
              <w:rPr>
                <w:b/>
                <w:color w:val="000000" w:themeColor="text1"/>
                <w:highlight w:val="white"/>
              </w:rPr>
              <w:t>(підпункт 5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073B3A" w14:textId="0E9FCEB1" w:rsidR="002C0139" w:rsidRPr="002C0139" w:rsidRDefault="00796511" w:rsidP="002C0139">
            <w:pPr>
              <w:jc w:val="both"/>
              <w:rPr>
                <w:b/>
                <w:color w:val="000000" w:themeColor="text1"/>
              </w:rPr>
            </w:pPr>
            <w:r w:rsidRPr="00796511">
              <w:rPr>
                <w:b/>
                <w:color w:val="000000" w:themeColor="text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r w:rsidR="002C0139">
              <w:t xml:space="preserve"> </w:t>
            </w:r>
            <w:r w:rsidR="002C0139" w:rsidRPr="002C0139">
              <w:rPr>
                <w:b/>
                <w:color w:val="000000" w:themeColor="text1"/>
              </w:rPr>
              <w:t>Документ повинен бути виданий/</w:t>
            </w:r>
          </w:p>
          <w:p w14:paraId="09EF1320" w14:textId="7577C3CF" w:rsidR="00F465B4" w:rsidRPr="00AC3947" w:rsidRDefault="002C0139" w:rsidP="002C0139">
            <w:pPr>
              <w:jc w:val="both"/>
              <w:rPr>
                <w:b/>
                <w:color w:val="000000" w:themeColor="text1"/>
                <w:highlight w:val="white"/>
              </w:rPr>
            </w:pPr>
            <w:r w:rsidRPr="002C0139">
              <w:rPr>
                <w:b/>
                <w:color w:val="000000" w:themeColor="text1"/>
              </w:rPr>
              <w:t>сформований/ отриманий в поточному році.</w:t>
            </w:r>
          </w:p>
          <w:p w14:paraId="33BD76E3" w14:textId="60B64E8D" w:rsidR="00F465B4" w:rsidRPr="00610ACC" w:rsidRDefault="00F465B4" w:rsidP="00EA14B7">
            <w:pPr>
              <w:jc w:val="both"/>
              <w:rPr>
                <w:i/>
                <w:iCs/>
                <w:color w:val="000000" w:themeColor="text1"/>
                <w:highlight w:val="white"/>
              </w:rPr>
            </w:pPr>
          </w:p>
        </w:tc>
      </w:tr>
      <w:tr w:rsidR="00F465B4" w:rsidRPr="00AC3947" w14:paraId="11F14363" w14:textId="77777777" w:rsidTr="002C0139">
        <w:trPr>
          <w:trHeight w:val="2282"/>
          <w:jc w:val="center"/>
        </w:trPr>
        <w:tc>
          <w:tcPr>
            <w:tcW w:w="5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6ED90CB" w14:textId="77777777" w:rsidR="00F465B4" w:rsidRPr="00AC3947" w:rsidRDefault="00F465B4" w:rsidP="00EA14B7">
            <w:pPr>
              <w:ind w:left="100"/>
              <w:jc w:val="center"/>
              <w:rPr>
                <w:color w:val="000000" w:themeColor="text1"/>
                <w:highlight w:val="white"/>
              </w:rPr>
            </w:pPr>
            <w:r w:rsidRPr="00AC3947">
              <w:rPr>
                <w:b/>
                <w:color w:val="000000" w:themeColor="text1"/>
                <w:highlight w:val="white"/>
              </w:rPr>
              <w:t>2</w:t>
            </w:r>
          </w:p>
        </w:tc>
        <w:tc>
          <w:tcPr>
            <w:tcW w:w="455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D8B788" w14:textId="77777777" w:rsidR="00F465B4" w:rsidRPr="00AC3947" w:rsidRDefault="00F465B4" w:rsidP="00EA14B7">
            <w:pPr>
              <w:widowControl w:val="0"/>
              <w:pBdr>
                <w:top w:val="nil"/>
                <w:left w:val="nil"/>
                <w:bottom w:val="nil"/>
                <w:right w:val="nil"/>
                <w:between w:val="nil"/>
              </w:pBdr>
              <w:jc w:val="both"/>
              <w:rPr>
                <w:color w:val="000000" w:themeColor="text1"/>
                <w:highlight w:val="white"/>
              </w:rPr>
            </w:pPr>
            <w:r w:rsidRPr="00AC3947">
              <w:rPr>
                <w:color w:val="000000" w:themeColor="text1"/>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59295" w14:textId="77777777" w:rsidR="00F465B4" w:rsidRPr="00AC3947" w:rsidRDefault="00F465B4" w:rsidP="00EA14B7">
            <w:pPr>
              <w:ind w:right="140"/>
              <w:jc w:val="both"/>
              <w:rPr>
                <w:b/>
                <w:color w:val="000000" w:themeColor="text1"/>
                <w:highlight w:val="white"/>
              </w:rPr>
            </w:pPr>
            <w:r w:rsidRPr="00AC3947">
              <w:rPr>
                <w:b/>
                <w:color w:val="000000" w:themeColor="text1"/>
                <w:highlight w:val="white"/>
              </w:rPr>
              <w:t>(підпункт 6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D51E1E" w14:textId="77777777" w:rsidR="00F465B4" w:rsidRPr="00AC3947" w:rsidRDefault="00F465B4" w:rsidP="00EA14B7">
            <w:pPr>
              <w:jc w:val="both"/>
              <w:rPr>
                <w:b/>
                <w:color w:val="000000" w:themeColor="text1"/>
                <w:highlight w:val="white"/>
              </w:rPr>
            </w:pPr>
          </w:p>
        </w:tc>
      </w:tr>
      <w:tr w:rsidR="00F465B4" w:rsidRPr="00AC3947" w14:paraId="3C467411" w14:textId="77777777" w:rsidTr="002C0139">
        <w:trPr>
          <w:trHeight w:val="2294"/>
          <w:jc w:val="center"/>
        </w:trPr>
        <w:tc>
          <w:tcPr>
            <w:tcW w:w="5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FB2E250" w14:textId="77777777" w:rsidR="00F465B4" w:rsidRPr="00AC3947" w:rsidRDefault="00F465B4" w:rsidP="00EA14B7">
            <w:pPr>
              <w:ind w:left="100"/>
              <w:jc w:val="center"/>
              <w:rPr>
                <w:color w:val="000000" w:themeColor="text1"/>
                <w:highlight w:val="white"/>
              </w:rPr>
            </w:pPr>
            <w:r w:rsidRPr="00AC3947">
              <w:rPr>
                <w:b/>
                <w:color w:val="000000" w:themeColor="text1"/>
                <w:highlight w:val="white"/>
              </w:rPr>
              <w:t>3</w:t>
            </w:r>
          </w:p>
        </w:tc>
        <w:tc>
          <w:tcPr>
            <w:tcW w:w="455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A0FD7D" w14:textId="77777777" w:rsidR="00F465B4" w:rsidRPr="00AC3947" w:rsidRDefault="00F465B4" w:rsidP="00EA14B7">
            <w:pPr>
              <w:widowControl w:val="0"/>
              <w:pBdr>
                <w:top w:val="nil"/>
                <w:left w:val="nil"/>
                <w:bottom w:val="nil"/>
                <w:right w:val="nil"/>
                <w:between w:val="nil"/>
              </w:pBdr>
              <w:jc w:val="both"/>
              <w:rPr>
                <w:color w:val="000000" w:themeColor="text1"/>
                <w:highlight w:val="white"/>
              </w:rPr>
            </w:pPr>
            <w:r w:rsidRPr="00AC3947">
              <w:rPr>
                <w:color w:val="000000" w:themeColor="text1"/>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2989F1" w14:textId="77777777" w:rsidR="00F465B4" w:rsidRPr="00AC3947" w:rsidRDefault="00F465B4" w:rsidP="00EA14B7">
            <w:pPr>
              <w:jc w:val="both"/>
              <w:rPr>
                <w:b/>
                <w:color w:val="000000" w:themeColor="text1"/>
                <w:highlight w:val="white"/>
              </w:rPr>
            </w:pPr>
            <w:r w:rsidRPr="00AC3947">
              <w:rPr>
                <w:b/>
                <w:color w:val="000000" w:themeColor="text1"/>
                <w:highlight w:val="white"/>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9D9ABF" w14:textId="77777777" w:rsidR="00F465B4" w:rsidRPr="00AC3947" w:rsidRDefault="00F465B4" w:rsidP="00EA14B7">
            <w:pPr>
              <w:widowControl w:val="0"/>
              <w:pBdr>
                <w:top w:val="nil"/>
                <w:left w:val="nil"/>
                <w:bottom w:val="nil"/>
                <w:right w:val="nil"/>
                <w:between w:val="nil"/>
              </w:pBdr>
              <w:spacing w:line="276" w:lineRule="auto"/>
              <w:rPr>
                <w:b/>
                <w:color w:val="000000" w:themeColor="text1"/>
              </w:rPr>
            </w:pPr>
          </w:p>
        </w:tc>
      </w:tr>
    </w:tbl>
    <w:p w14:paraId="133C2A63" w14:textId="77777777" w:rsidR="00313B5F" w:rsidRPr="00F465B4" w:rsidRDefault="00313B5F" w:rsidP="00F465B4">
      <w:pPr>
        <w:tabs>
          <w:tab w:val="left" w:pos="6521"/>
        </w:tabs>
        <w:jc w:val="both"/>
        <w:rPr>
          <w:rFonts w:eastAsia="Calibri"/>
          <w:b/>
          <w:bCs/>
          <w:i/>
          <w:lang w:eastAsia="en-US"/>
        </w:rPr>
      </w:pPr>
    </w:p>
    <w:p w14:paraId="0632E106" w14:textId="77777777" w:rsidR="00313B5F" w:rsidRPr="00F465B4" w:rsidRDefault="00313B5F" w:rsidP="00F465B4">
      <w:pPr>
        <w:tabs>
          <w:tab w:val="left" w:pos="6521"/>
        </w:tabs>
        <w:jc w:val="both"/>
        <w:rPr>
          <w:rFonts w:eastAsia="Calibri"/>
          <w:i/>
          <w:lang w:eastAsia="en-US"/>
        </w:rPr>
      </w:pPr>
    </w:p>
    <w:p w14:paraId="68EF5A79" w14:textId="77777777" w:rsidR="00313B5F" w:rsidRPr="00F465B4" w:rsidRDefault="00313B5F" w:rsidP="00F465B4">
      <w:pPr>
        <w:tabs>
          <w:tab w:val="left" w:pos="6521"/>
        </w:tabs>
        <w:jc w:val="both"/>
        <w:rPr>
          <w:rFonts w:eastAsia="Calibri"/>
          <w:i/>
          <w:lang w:eastAsia="en-US"/>
        </w:rPr>
      </w:pPr>
    </w:p>
    <w:p w14:paraId="416ED61C" w14:textId="77777777" w:rsidR="00313B5F" w:rsidRPr="00F465B4" w:rsidRDefault="00313B5F" w:rsidP="00F465B4">
      <w:pPr>
        <w:tabs>
          <w:tab w:val="left" w:pos="6521"/>
        </w:tabs>
        <w:jc w:val="both"/>
        <w:rPr>
          <w:rFonts w:eastAsia="Calibri"/>
          <w:i/>
          <w:lang w:eastAsia="en-US"/>
        </w:rPr>
      </w:pPr>
    </w:p>
    <w:p w14:paraId="5418B734" w14:textId="77777777" w:rsidR="00313B5F" w:rsidRPr="00F465B4" w:rsidRDefault="00313B5F" w:rsidP="00F465B4">
      <w:pPr>
        <w:tabs>
          <w:tab w:val="left" w:pos="6521"/>
        </w:tabs>
        <w:jc w:val="both"/>
        <w:rPr>
          <w:rFonts w:eastAsia="Calibri"/>
          <w:i/>
          <w:lang w:eastAsia="en-US"/>
        </w:rPr>
      </w:pPr>
    </w:p>
    <w:bookmarkEnd w:id="7"/>
    <w:p w14:paraId="53392739" w14:textId="77777777" w:rsidR="00313B5F" w:rsidRPr="00F465B4" w:rsidRDefault="00313B5F" w:rsidP="00F465B4">
      <w:pPr>
        <w:tabs>
          <w:tab w:val="left" w:pos="6521"/>
        </w:tabs>
        <w:jc w:val="both"/>
        <w:rPr>
          <w:rFonts w:eastAsia="Calibri"/>
          <w:i/>
          <w:lang w:eastAsia="en-US"/>
        </w:rPr>
      </w:pPr>
    </w:p>
    <w:p w14:paraId="52A28DAC" w14:textId="77777777" w:rsidR="00313B5F" w:rsidRPr="00F465B4" w:rsidRDefault="00313B5F" w:rsidP="00CB676D">
      <w:pPr>
        <w:tabs>
          <w:tab w:val="left" w:pos="6521"/>
        </w:tabs>
        <w:jc w:val="both"/>
        <w:rPr>
          <w:rFonts w:eastAsia="Calibri"/>
          <w:i/>
          <w:lang w:eastAsia="en-US"/>
        </w:rPr>
      </w:pPr>
    </w:p>
    <w:p w14:paraId="4121E2C4" w14:textId="77777777" w:rsidR="00313B5F" w:rsidRPr="00F465B4" w:rsidRDefault="00313B5F" w:rsidP="00CB676D">
      <w:pPr>
        <w:tabs>
          <w:tab w:val="left" w:pos="6521"/>
        </w:tabs>
        <w:jc w:val="both"/>
        <w:rPr>
          <w:rFonts w:eastAsia="Calibri"/>
          <w:i/>
          <w:lang w:eastAsia="en-US"/>
        </w:rPr>
      </w:pPr>
    </w:p>
    <w:p w14:paraId="4C054687" w14:textId="77777777" w:rsidR="00313B5F" w:rsidRPr="00F465B4" w:rsidRDefault="00313B5F" w:rsidP="00CB676D">
      <w:pPr>
        <w:tabs>
          <w:tab w:val="left" w:pos="6521"/>
        </w:tabs>
        <w:jc w:val="both"/>
        <w:rPr>
          <w:rFonts w:eastAsia="Calibri"/>
          <w:i/>
          <w:lang w:eastAsia="en-US"/>
        </w:rPr>
      </w:pPr>
    </w:p>
    <w:p w14:paraId="016F9445" w14:textId="77777777" w:rsidR="00313B5F" w:rsidRPr="00F465B4" w:rsidRDefault="00313B5F" w:rsidP="00CB676D">
      <w:pPr>
        <w:tabs>
          <w:tab w:val="left" w:pos="6521"/>
        </w:tabs>
        <w:jc w:val="both"/>
        <w:rPr>
          <w:rFonts w:eastAsia="Calibri"/>
          <w:i/>
          <w:lang w:eastAsia="en-US"/>
        </w:rPr>
      </w:pPr>
    </w:p>
    <w:p w14:paraId="3097CBC5" w14:textId="77777777" w:rsidR="00313B5F" w:rsidRPr="00F465B4" w:rsidRDefault="00313B5F" w:rsidP="00CB676D">
      <w:pPr>
        <w:tabs>
          <w:tab w:val="left" w:pos="6521"/>
        </w:tabs>
        <w:jc w:val="both"/>
        <w:rPr>
          <w:rFonts w:eastAsia="Calibri"/>
          <w:i/>
          <w:lang w:eastAsia="en-US"/>
        </w:rPr>
      </w:pPr>
    </w:p>
    <w:p w14:paraId="4A7120F4" w14:textId="77777777" w:rsidR="00313B5F" w:rsidRPr="00F465B4" w:rsidRDefault="00313B5F" w:rsidP="00CB676D">
      <w:pPr>
        <w:tabs>
          <w:tab w:val="left" w:pos="6521"/>
        </w:tabs>
        <w:jc w:val="both"/>
        <w:rPr>
          <w:rFonts w:eastAsia="Calibri"/>
          <w:i/>
          <w:lang w:eastAsia="en-US"/>
        </w:rPr>
      </w:pPr>
    </w:p>
    <w:p w14:paraId="710A148E" w14:textId="77777777" w:rsidR="00313B5F" w:rsidRPr="00F465B4" w:rsidRDefault="00313B5F" w:rsidP="00CB676D">
      <w:pPr>
        <w:tabs>
          <w:tab w:val="left" w:pos="6521"/>
        </w:tabs>
        <w:jc w:val="both"/>
        <w:rPr>
          <w:rFonts w:eastAsia="Calibri"/>
          <w:i/>
          <w:lang w:eastAsia="en-US"/>
        </w:rPr>
      </w:pPr>
    </w:p>
    <w:p w14:paraId="2AC380ED" w14:textId="77777777" w:rsidR="00313B5F" w:rsidRPr="00F465B4" w:rsidRDefault="00313B5F" w:rsidP="00CB676D">
      <w:pPr>
        <w:tabs>
          <w:tab w:val="left" w:pos="6521"/>
        </w:tabs>
        <w:jc w:val="both"/>
        <w:rPr>
          <w:rFonts w:eastAsia="Calibri"/>
          <w:i/>
          <w:lang w:eastAsia="en-US"/>
        </w:rPr>
      </w:pPr>
    </w:p>
    <w:p w14:paraId="2935C8F5" w14:textId="77777777" w:rsidR="00313B5F" w:rsidRPr="00F465B4" w:rsidRDefault="00313B5F" w:rsidP="00CB676D">
      <w:pPr>
        <w:tabs>
          <w:tab w:val="left" w:pos="6521"/>
        </w:tabs>
        <w:jc w:val="both"/>
        <w:rPr>
          <w:rFonts w:eastAsia="Calibri"/>
          <w:i/>
          <w:lang w:eastAsia="en-US"/>
        </w:rPr>
      </w:pPr>
    </w:p>
    <w:p w14:paraId="0F6B3613" w14:textId="77777777" w:rsidR="00313B5F" w:rsidRPr="00F465B4" w:rsidRDefault="00313B5F" w:rsidP="00CB676D">
      <w:pPr>
        <w:tabs>
          <w:tab w:val="left" w:pos="6521"/>
        </w:tabs>
        <w:jc w:val="both"/>
        <w:rPr>
          <w:rFonts w:eastAsia="Calibri"/>
          <w:i/>
          <w:lang w:eastAsia="en-US"/>
        </w:rPr>
      </w:pPr>
    </w:p>
    <w:p w14:paraId="1F062CEE" w14:textId="77777777" w:rsidR="00313B5F" w:rsidRPr="00F465B4" w:rsidRDefault="00313B5F" w:rsidP="00CB676D">
      <w:pPr>
        <w:tabs>
          <w:tab w:val="left" w:pos="6521"/>
        </w:tabs>
        <w:jc w:val="both"/>
        <w:rPr>
          <w:rFonts w:eastAsia="Calibri"/>
          <w:i/>
          <w:lang w:eastAsia="en-US"/>
        </w:rPr>
      </w:pPr>
    </w:p>
    <w:p w14:paraId="4AF65883" w14:textId="77777777" w:rsidR="00313B5F" w:rsidRPr="00F465B4" w:rsidRDefault="00313B5F" w:rsidP="00CB676D">
      <w:pPr>
        <w:tabs>
          <w:tab w:val="left" w:pos="6521"/>
        </w:tabs>
        <w:jc w:val="both"/>
        <w:rPr>
          <w:rFonts w:eastAsia="Calibri"/>
          <w:i/>
          <w:lang w:eastAsia="en-US"/>
        </w:rPr>
      </w:pPr>
    </w:p>
    <w:p w14:paraId="67AE8050" w14:textId="77777777" w:rsidR="00313B5F" w:rsidRPr="00F465B4" w:rsidRDefault="00313B5F" w:rsidP="00CB676D">
      <w:pPr>
        <w:tabs>
          <w:tab w:val="left" w:pos="6521"/>
        </w:tabs>
        <w:jc w:val="both"/>
        <w:rPr>
          <w:rFonts w:eastAsia="Calibri"/>
          <w:i/>
          <w:lang w:eastAsia="en-US"/>
        </w:rPr>
      </w:pPr>
    </w:p>
    <w:p w14:paraId="2C7D7E64" w14:textId="77777777" w:rsidR="00313B5F" w:rsidRPr="00F465B4" w:rsidRDefault="00313B5F" w:rsidP="00CB676D">
      <w:pPr>
        <w:tabs>
          <w:tab w:val="left" w:pos="6521"/>
        </w:tabs>
        <w:jc w:val="both"/>
        <w:rPr>
          <w:rFonts w:eastAsia="Calibri"/>
          <w:i/>
          <w:lang w:eastAsia="en-US"/>
        </w:rPr>
      </w:pPr>
    </w:p>
    <w:p w14:paraId="6566896F" w14:textId="77777777" w:rsidR="00313B5F" w:rsidRPr="00F465B4" w:rsidRDefault="00313B5F" w:rsidP="00CB676D">
      <w:pPr>
        <w:tabs>
          <w:tab w:val="left" w:pos="6521"/>
        </w:tabs>
        <w:jc w:val="both"/>
        <w:rPr>
          <w:rFonts w:eastAsia="Calibri"/>
          <w:i/>
          <w:lang w:eastAsia="en-US"/>
        </w:rPr>
      </w:pPr>
    </w:p>
    <w:p w14:paraId="29B34FA0" w14:textId="77777777" w:rsidR="00313B5F" w:rsidRPr="00F465B4" w:rsidRDefault="00313B5F" w:rsidP="00CB676D">
      <w:pPr>
        <w:tabs>
          <w:tab w:val="left" w:pos="6521"/>
        </w:tabs>
        <w:jc w:val="both"/>
        <w:rPr>
          <w:rFonts w:eastAsia="Calibri"/>
          <w:i/>
          <w:lang w:eastAsia="en-US"/>
        </w:rPr>
      </w:pPr>
    </w:p>
    <w:p w14:paraId="5F0280F8" w14:textId="77777777" w:rsidR="00313B5F" w:rsidRPr="00F465B4" w:rsidRDefault="00313B5F" w:rsidP="00CB676D">
      <w:pPr>
        <w:tabs>
          <w:tab w:val="left" w:pos="6521"/>
        </w:tabs>
        <w:jc w:val="both"/>
        <w:rPr>
          <w:rFonts w:eastAsia="Calibri"/>
          <w:i/>
          <w:lang w:eastAsia="en-US"/>
        </w:rPr>
      </w:pPr>
    </w:p>
    <w:p w14:paraId="7E1A8DBF" w14:textId="77777777" w:rsidR="00313B5F" w:rsidRPr="00F465B4" w:rsidRDefault="00313B5F" w:rsidP="00CB676D">
      <w:pPr>
        <w:tabs>
          <w:tab w:val="left" w:pos="6521"/>
        </w:tabs>
        <w:jc w:val="both"/>
        <w:rPr>
          <w:rFonts w:eastAsia="Calibri"/>
          <w:i/>
          <w:lang w:eastAsia="en-US"/>
        </w:rPr>
      </w:pPr>
    </w:p>
    <w:p w14:paraId="16B2F7CA" w14:textId="77777777" w:rsidR="00D53AB5" w:rsidRPr="00D53AB5" w:rsidRDefault="00D53AB5" w:rsidP="00D53AB5">
      <w:pPr>
        <w:tabs>
          <w:tab w:val="left" w:pos="6521"/>
        </w:tabs>
        <w:jc w:val="right"/>
        <w:rPr>
          <w:rFonts w:eastAsia="Calibri"/>
          <w:i/>
          <w:lang w:eastAsia="en-US"/>
        </w:rPr>
      </w:pPr>
      <w:bookmarkStart w:id="8" w:name="_Hlk164838756"/>
      <w:r w:rsidRPr="00D53AB5">
        <w:rPr>
          <w:b/>
        </w:rPr>
        <w:lastRenderedPageBreak/>
        <w:t>Додаток № 4</w:t>
      </w:r>
    </w:p>
    <w:p w14:paraId="6AD8CE75" w14:textId="77777777" w:rsidR="00D53AB5" w:rsidRPr="00D53AB5" w:rsidRDefault="00D53AB5" w:rsidP="00D53AB5">
      <w:pPr>
        <w:tabs>
          <w:tab w:val="left" w:pos="6521"/>
        </w:tabs>
        <w:jc w:val="both"/>
        <w:rPr>
          <w:rFonts w:eastAsia="Calibri"/>
          <w:i/>
          <w:lang w:eastAsia="en-US"/>
        </w:rPr>
      </w:pPr>
    </w:p>
    <w:p w14:paraId="1A7542B0" w14:textId="77777777" w:rsidR="00D53AB5" w:rsidRPr="00D53AB5" w:rsidRDefault="00D53AB5" w:rsidP="00D53AB5">
      <w:pPr>
        <w:tabs>
          <w:tab w:val="left" w:pos="6521"/>
        </w:tabs>
        <w:jc w:val="both"/>
        <w:rPr>
          <w:rFonts w:eastAsia="Calibri"/>
          <w:i/>
          <w:lang w:eastAsia="en-US"/>
        </w:rPr>
      </w:pPr>
    </w:p>
    <w:p w14:paraId="1F8C07DF" w14:textId="77777777" w:rsidR="00D53AB5" w:rsidRPr="00D53AB5" w:rsidRDefault="00D53AB5" w:rsidP="00D53AB5">
      <w:pPr>
        <w:tabs>
          <w:tab w:val="left" w:pos="6521"/>
        </w:tabs>
        <w:jc w:val="center"/>
        <w:rPr>
          <w:rFonts w:eastAsia="Calibri"/>
          <w:b/>
          <w:lang w:eastAsia="en-US"/>
        </w:rPr>
      </w:pPr>
      <w:r w:rsidRPr="00D53AB5">
        <w:rPr>
          <w:rFonts w:eastAsia="Calibri"/>
          <w:b/>
          <w:lang w:eastAsia="en-US"/>
        </w:rPr>
        <w:t>ТЕХНІЧНІ, ЯКІСНІ ТА КІЛЬКІСНІ ВИМОГИ</w:t>
      </w:r>
    </w:p>
    <w:p w14:paraId="5A16B6C0" w14:textId="77777777" w:rsidR="00D53AB5" w:rsidRPr="00D53AB5" w:rsidRDefault="00D53AB5" w:rsidP="00D53AB5">
      <w:pPr>
        <w:tabs>
          <w:tab w:val="left" w:pos="6521"/>
        </w:tabs>
        <w:jc w:val="center"/>
        <w:rPr>
          <w:rFonts w:eastAsia="Calibri"/>
          <w:b/>
          <w:lang w:eastAsia="en-US"/>
        </w:rPr>
      </w:pPr>
      <w:r w:rsidRPr="00D53AB5">
        <w:rPr>
          <w:rFonts w:eastAsia="Calibri"/>
          <w:b/>
          <w:lang w:eastAsia="en-US"/>
        </w:rPr>
        <w:t>до предмету закупівлі:</w:t>
      </w:r>
    </w:p>
    <w:p w14:paraId="346DBB31" w14:textId="77777777" w:rsidR="00D53AB5" w:rsidRPr="00D53AB5" w:rsidRDefault="00D53AB5" w:rsidP="00D53AB5">
      <w:pPr>
        <w:tabs>
          <w:tab w:val="left" w:pos="6521"/>
        </w:tabs>
        <w:ind w:left="426"/>
        <w:jc w:val="both"/>
        <w:rPr>
          <w:rFonts w:eastAsia="Calibri"/>
          <w:i/>
          <w:lang w:eastAsia="en-US"/>
        </w:rPr>
      </w:pPr>
    </w:p>
    <w:p w14:paraId="70B31FAA" w14:textId="77777777" w:rsidR="00D53AB5" w:rsidRPr="00D53AB5" w:rsidRDefault="00D53AB5" w:rsidP="00D53AB5">
      <w:pPr>
        <w:pBdr>
          <w:bottom w:val="single" w:sz="12" w:space="0" w:color="auto"/>
        </w:pBdr>
        <w:tabs>
          <w:tab w:val="left" w:pos="6521"/>
        </w:tabs>
        <w:ind w:left="426"/>
        <w:jc w:val="center"/>
        <w:rPr>
          <w:rFonts w:eastAsia="Calibri"/>
          <w:b/>
          <w:bCs/>
          <w:iCs/>
          <w:sz w:val="28"/>
          <w:szCs w:val="28"/>
          <w:lang w:eastAsia="en-US"/>
        </w:rPr>
      </w:pPr>
      <w:r w:rsidRPr="00D53AB5">
        <w:rPr>
          <w:rFonts w:eastAsia="Calibri"/>
          <w:b/>
          <w:bCs/>
          <w:iCs/>
          <w:sz w:val="28"/>
          <w:szCs w:val="28"/>
          <w:lang w:eastAsia="en-US"/>
        </w:rPr>
        <w:t>Металографічний шліфувально-полірувальний верстат (Код ДК 021:2015:  31720000-9 – Електромеханічне обладнання)</w:t>
      </w:r>
    </w:p>
    <w:p w14:paraId="22D2A6EF" w14:textId="77777777" w:rsidR="00D53AB5" w:rsidRPr="00D53AB5" w:rsidRDefault="00D53AB5" w:rsidP="00D53AB5">
      <w:pPr>
        <w:pBdr>
          <w:bottom w:val="single" w:sz="12" w:space="0" w:color="auto"/>
        </w:pBdr>
        <w:tabs>
          <w:tab w:val="left" w:pos="6521"/>
        </w:tabs>
        <w:ind w:left="426"/>
        <w:jc w:val="center"/>
        <w:rPr>
          <w:rFonts w:eastAsia="Calibri"/>
          <w:b/>
          <w:bCs/>
          <w:iCs/>
          <w:sz w:val="28"/>
          <w:szCs w:val="28"/>
          <w:lang w:eastAsia="en-US"/>
        </w:rPr>
      </w:pPr>
    </w:p>
    <w:p w14:paraId="065AE124" w14:textId="77777777" w:rsidR="00D53AB5" w:rsidRPr="00D53AB5" w:rsidRDefault="00D53AB5" w:rsidP="00D53AB5">
      <w:pPr>
        <w:pBdr>
          <w:bottom w:val="single" w:sz="12" w:space="0" w:color="auto"/>
        </w:pBdr>
        <w:tabs>
          <w:tab w:val="left" w:pos="6521"/>
        </w:tabs>
        <w:ind w:left="426"/>
        <w:jc w:val="center"/>
        <w:rPr>
          <w:rFonts w:eastAsia="Calibri"/>
          <w:b/>
          <w:bCs/>
          <w:iCs/>
          <w:sz w:val="28"/>
          <w:szCs w:val="28"/>
          <w:lang w:eastAsia="en-US"/>
        </w:rPr>
      </w:pPr>
      <w:r w:rsidRPr="00D53AB5">
        <w:rPr>
          <w:rFonts w:eastAsia="Calibri"/>
          <w:i/>
          <w:sz w:val="22"/>
          <w:szCs w:val="22"/>
          <w:lang w:eastAsia="en-US"/>
        </w:rPr>
        <w:t>(зазначити назву та модель)</w:t>
      </w:r>
    </w:p>
    <w:p w14:paraId="677BCC09" w14:textId="77777777" w:rsidR="00D53AB5" w:rsidRPr="00D53AB5" w:rsidRDefault="00D53AB5" w:rsidP="00D53AB5">
      <w:pPr>
        <w:spacing w:line="273" w:lineRule="exact"/>
        <w:jc w:val="both"/>
      </w:pPr>
    </w:p>
    <w:p w14:paraId="134F6AAF" w14:textId="77777777" w:rsidR="00D53AB5" w:rsidRPr="00D53AB5" w:rsidRDefault="00D53AB5" w:rsidP="00D53AB5">
      <w:pPr>
        <w:spacing w:line="276" w:lineRule="auto"/>
        <w:ind w:firstLine="709"/>
        <w:jc w:val="both"/>
        <w:rPr>
          <w:b/>
          <w:bCs/>
        </w:rPr>
      </w:pPr>
      <w:r w:rsidRPr="00D53AB5">
        <w:rPr>
          <w:b/>
          <w:bCs/>
        </w:rPr>
        <w:t>Загальні відомості:</w:t>
      </w:r>
    </w:p>
    <w:p w14:paraId="68BC8740" w14:textId="77777777" w:rsidR="00D53AB5" w:rsidRPr="00D53AB5" w:rsidRDefault="00D53AB5" w:rsidP="00D53AB5">
      <w:pPr>
        <w:spacing w:line="276" w:lineRule="auto"/>
        <w:ind w:firstLine="426"/>
        <w:jc w:val="both"/>
      </w:pPr>
    </w:p>
    <w:p w14:paraId="239D8DA0" w14:textId="77777777" w:rsidR="00D53AB5" w:rsidRPr="00D53AB5" w:rsidRDefault="00D53AB5" w:rsidP="00D53AB5">
      <w:pPr>
        <w:widowControl w:val="0"/>
        <w:numPr>
          <w:ilvl w:val="0"/>
          <w:numId w:val="6"/>
        </w:numPr>
        <w:spacing w:line="276" w:lineRule="auto"/>
        <w:jc w:val="both"/>
      </w:pPr>
      <w:r w:rsidRPr="00D53AB5">
        <w:t>Товар використовується для виготовлення (шліфування, полірування) металографічних зразків для металографічних досліджень.</w:t>
      </w:r>
    </w:p>
    <w:p w14:paraId="6E4EF1C3" w14:textId="77777777" w:rsidR="00D53AB5" w:rsidRPr="00D53AB5" w:rsidRDefault="00D53AB5" w:rsidP="00D53AB5">
      <w:pPr>
        <w:widowControl w:val="0"/>
        <w:numPr>
          <w:ilvl w:val="0"/>
          <w:numId w:val="6"/>
        </w:numPr>
        <w:spacing w:line="276" w:lineRule="auto"/>
        <w:jc w:val="both"/>
        <w:rPr>
          <w:color w:val="000000"/>
        </w:rPr>
      </w:pPr>
      <w:r w:rsidRPr="00D53AB5">
        <w:t xml:space="preserve">Товар за нормами жорсткості, вібрації і шуму повинен відповідати чинним стандартам України, повинен бути новим, таким що не був у експлуатації </w:t>
      </w:r>
      <w:r w:rsidRPr="00D53AB5">
        <w:rPr>
          <w:color w:val="000000"/>
        </w:rPr>
        <w:t>та повністю придатним для використання.</w:t>
      </w:r>
    </w:p>
    <w:p w14:paraId="659DC058" w14:textId="77777777" w:rsidR="00D53AB5" w:rsidRPr="00D53AB5" w:rsidRDefault="00D53AB5" w:rsidP="00D53AB5">
      <w:pPr>
        <w:widowControl w:val="0"/>
        <w:numPr>
          <w:ilvl w:val="0"/>
          <w:numId w:val="6"/>
        </w:numPr>
        <w:spacing w:line="276" w:lineRule="auto"/>
        <w:jc w:val="both"/>
      </w:pPr>
      <w:r w:rsidRPr="00D53AB5">
        <w:t>Вантажно-розвантажувальні роботи та доставка товару повинні здійснюватися Постачальником за власні кошти.</w:t>
      </w:r>
      <w:r w:rsidRPr="00D53AB5">
        <w:rPr>
          <w:color w:val="000000"/>
        </w:rPr>
        <w:t xml:space="preserve"> </w:t>
      </w:r>
      <w:r w:rsidRPr="00D53AB5">
        <w:t xml:space="preserve">Упаковка, у якій відвантажується Товар, повинна відповідати державним стандартам та технічним умовам, забезпечувати схоронність Товару </w:t>
      </w:r>
      <w:r w:rsidRPr="00D53AB5">
        <w:rPr>
          <w:color w:val="000000"/>
        </w:rPr>
        <w:t>під час завантаження/розвантаження, транспортування та зберігання в порядку та в межах строків, визначених відповідними технічними документами на даний вид товару</w:t>
      </w:r>
      <w:r w:rsidRPr="00D53AB5">
        <w:t>.</w:t>
      </w:r>
    </w:p>
    <w:p w14:paraId="6FE8EF92" w14:textId="77777777" w:rsidR="00D53AB5" w:rsidRPr="00D53AB5" w:rsidRDefault="00D53AB5" w:rsidP="00D53AB5">
      <w:pPr>
        <w:widowControl w:val="0"/>
        <w:numPr>
          <w:ilvl w:val="0"/>
          <w:numId w:val="6"/>
        </w:numPr>
        <w:spacing w:line="276" w:lineRule="auto"/>
        <w:jc w:val="both"/>
      </w:pPr>
      <w:r w:rsidRPr="00D53AB5">
        <w:t>Рік виготовлення - не раніше 2023 року.</w:t>
      </w:r>
    </w:p>
    <w:p w14:paraId="563B9AB1" w14:textId="77777777" w:rsidR="00D53AB5" w:rsidRPr="00D53AB5" w:rsidRDefault="00D53AB5" w:rsidP="00D53AB5">
      <w:pPr>
        <w:spacing w:line="276" w:lineRule="auto"/>
        <w:ind w:firstLine="426"/>
        <w:jc w:val="both"/>
      </w:pPr>
    </w:p>
    <w:p w14:paraId="47AA4C72" w14:textId="77777777" w:rsidR="00D53AB5" w:rsidRPr="00D53AB5" w:rsidRDefault="00D53AB5" w:rsidP="00D53AB5">
      <w:pPr>
        <w:spacing w:line="273" w:lineRule="exact"/>
        <w:ind w:firstLine="426"/>
        <w:rPr>
          <w:lang w:val="ru-RU"/>
        </w:rPr>
      </w:pPr>
    </w:p>
    <w:p w14:paraId="6B438A94" w14:textId="77777777" w:rsidR="00D53AB5" w:rsidRPr="00D53AB5" w:rsidRDefault="00D53AB5" w:rsidP="00D53AB5">
      <w:pPr>
        <w:tabs>
          <w:tab w:val="left" w:pos="6521"/>
        </w:tabs>
        <w:jc w:val="center"/>
        <w:rPr>
          <w:rFonts w:eastAsia="Calibri"/>
          <w:b/>
          <w:bCs/>
          <w:iCs/>
          <w:u w:val="single"/>
          <w:lang w:eastAsia="en-US"/>
        </w:rPr>
      </w:pPr>
      <w:r w:rsidRPr="00D53AB5">
        <w:rPr>
          <w:rFonts w:eastAsia="Calibri"/>
          <w:b/>
          <w:bCs/>
          <w:iCs/>
          <w:u w:val="single"/>
          <w:lang w:eastAsia="en-US"/>
        </w:rPr>
        <w:t>ТЕХНІЧНА СПЕЦИФІКАЦІЯ</w:t>
      </w:r>
    </w:p>
    <w:p w14:paraId="19282F74" w14:textId="77777777" w:rsidR="00D53AB5" w:rsidRPr="00D53AB5" w:rsidRDefault="00D53AB5" w:rsidP="00D53AB5">
      <w:pPr>
        <w:tabs>
          <w:tab w:val="left" w:pos="6521"/>
        </w:tabs>
        <w:jc w:val="both"/>
        <w:rPr>
          <w:rFonts w:eastAsia="Calibri"/>
          <w:i/>
          <w:lang w:eastAsia="en-US"/>
        </w:rPr>
      </w:pPr>
    </w:p>
    <w:tbl>
      <w:tblPr>
        <w:tblStyle w:val="15"/>
        <w:tblW w:w="9351" w:type="dxa"/>
        <w:tblLook w:val="04A0" w:firstRow="1" w:lastRow="0" w:firstColumn="1" w:lastColumn="0" w:noHBand="0" w:noVBand="1"/>
      </w:tblPr>
      <w:tblGrid>
        <w:gridCol w:w="3397"/>
        <w:gridCol w:w="2694"/>
        <w:gridCol w:w="3260"/>
      </w:tblGrid>
      <w:tr w:rsidR="00D53AB5" w:rsidRPr="00D53AB5" w14:paraId="64099239" w14:textId="77777777" w:rsidTr="00597392">
        <w:tc>
          <w:tcPr>
            <w:tcW w:w="3397" w:type="dxa"/>
          </w:tcPr>
          <w:p w14:paraId="35B126F8" w14:textId="77777777" w:rsidR="00D53AB5" w:rsidRPr="00D53AB5" w:rsidRDefault="00D53AB5" w:rsidP="00D53AB5">
            <w:pPr>
              <w:tabs>
                <w:tab w:val="left" w:pos="6521"/>
              </w:tabs>
              <w:jc w:val="center"/>
              <w:rPr>
                <w:rFonts w:eastAsia="Calibri"/>
                <w:b/>
                <w:bCs/>
                <w:i/>
                <w:lang w:eastAsia="en-US"/>
              </w:rPr>
            </w:pPr>
            <w:r w:rsidRPr="00D53AB5">
              <w:rPr>
                <w:rFonts w:eastAsia="Calibri"/>
                <w:b/>
                <w:bCs/>
                <w:i/>
                <w:lang w:eastAsia="en-US"/>
              </w:rPr>
              <w:t>Вимога/характеристика</w:t>
            </w:r>
          </w:p>
        </w:tc>
        <w:tc>
          <w:tcPr>
            <w:tcW w:w="2694" w:type="dxa"/>
          </w:tcPr>
          <w:p w14:paraId="6830C9EA" w14:textId="77777777" w:rsidR="00D53AB5" w:rsidRPr="00D53AB5" w:rsidRDefault="00D53AB5" w:rsidP="00D53AB5">
            <w:pPr>
              <w:tabs>
                <w:tab w:val="left" w:pos="6521"/>
              </w:tabs>
              <w:jc w:val="center"/>
              <w:rPr>
                <w:rFonts w:eastAsia="Calibri"/>
                <w:b/>
                <w:bCs/>
                <w:i/>
                <w:lang w:eastAsia="en-US"/>
              </w:rPr>
            </w:pPr>
            <w:r w:rsidRPr="00D53AB5">
              <w:rPr>
                <w:rFonts w:eastAsia="Calibri"/>
                <w:b/>
                <w:bCs/>
                <w:i/>
                <w:lang w:eastAsia="en-US"/>
              </w:rPr>
              <w:t>Показник</w:t>
            </w:r>
          </w:p>
        </w:tc>
        <w:tc>
          <w:tcPr>
            <w:tcW w:w="3260" w:type="dxa"/>
          </w:tcPr>
          <w:p w14:paraId="32BEFD56" w14:textId="77777777" w:rsidR="00D53AB5" w:rsidRPr="00D53AB5" w:rsidRDefault="00D53AB5" w:rsidP="00D53AB5">
            <w:pPr>
              <w:tabs>
                <w:tab w:val="left" w:pos="6521"/>
              </w:tabs>
              <w:jc w:val="center"/>
              <w:rPr>
                <w:rFonts w:eastAsia="Calibri"/>
                <w:b/>
                <w:bCs/>
                <w:i/>
                <w:lang w:eastAsia="en-US"/>
              </w:rPr>
            </w:pPr>
            <w:r w:rsidRPr="00D53AB5">
              <w:rPr>
                <w:rFonts w:eastAsia="Calibri"/>
                <w:b/>
                <w:bCs/>
                <w:i/>
                <w:lang w:eastAsia="en-US"/>
              </w:rPr>
              <w:t>Характеристики, запропоновані Учасником</w:t>
            </w:r>
          </w:p>
        </w:tc>
      </w:tr>
      <w:tr w:rsidR="00D53AB5" w:rsidRPr="00D53AB5" w14:paraId="16A86810" w14:textId="77777777" w:rsidTr="00597392">
        <w:tc>
          <w:tcPr>
            <w:tcW w:w="3397" w:type="dxa"/>
          </w:tcPr>
          <w:p w14:paraId="5E3B8792" w14:textId="77777777" w:rsidR="00D53AB5" w:rsidRPr="00D53AB5" w:rsidRDefault="00D53AB5" w:rsidP="00D53AB5">
            <w:pPr>
              <w:tabs>
                <w:tab w:val="left" w:pos="6521"/>
              </w:tabs>
              <w:jc w:val="center"/>
              <w:rPr>
                <w:rFonts w:eastAsia="Calibri"/>
                <w:iCs/>
                <w:lang w:eastAsia="en-US"/>
              </w:rPr>
            </w:pPr>
            <w:r w:rsidRPr="00D53AB5">
              <w:t>Кількість дисків</w:t>
            </w:r>
          </w:p>
        </w:tc>
        <w:tc>
          <w:tcPr>
            <w:tcW w:w="2694" w:type="dxa"/>
          </w:tcPr>
          <w:p w14:paraId="2CCCD756" w14:textId="77777777" w:rsidR="00D53AB5" w:rsidRPr="00D53AB5" w:rsidRDefault="00D53AB5" w:rsidP="00D53AB5">
            <w:pPr>
              <w:tabs>
                <w:tab w:val="left" w:pos="6521"/>
              </w:tabs>
              <w:jc w:val="center"/>
              <w:rPr>
                <w:rFonts w:eastAsia="Calibri"/>
                <w:iCs/>
                <w:lang w:eastAsia="en-US"/>
              </w:rPr>
            </w:pPr>
            <w:r w:rsidRPr="00D53AB5">
              <w:t>Два</w:t>
            </w:r>
          </w:p>
        </w:tc>
        <w:tc>
          <w:tcPr>
            <w:tcW w:w="3260" w:type="dxa"/>
          </w:tcPr>
          <w:p w14:paraId="496DDC47" w14:textId="77777777" w:rsidR="00D53AB5" w:rsidRPr="00D53AB5" w:rsidRDefault="00D53AB5" w:rsidP="00D53AB5">
            <w:pPr>
              <w:tabs>
                <w:tab w:val="left" w:pos="6521"/>
              </w:tabs>
              <w:jc w:val="center"/>
              <w:rPr>
                <w:rFonts w:eastAsia="Calibri"/>
                <w:iCs/>
                <w:lang w:eastAsia="en-US"/>
              </w:rPr>
            </w:pPr>
          </w:p>
        </w:tc>
      </w:tr>
      <w:tr w:rsidR="00D53AB5" w:rsidRPr="00D53AB5" w14:paraId="0C610F36" w14:textId="77777777" w:rsidTr="00597392">
        <w:tc>
          <w:tcPr>
            <w:tcW w:w="3397" w:type="dxa"/>
          </w:tcPr>
          <w:p w14:paraId="55ACE03D" w14:textId="77777777" w:rsidR="00D53AB5" w:rsidRPr="00D53AB5" w:rsidRDefault="00D53AB5" w:rsidP="00D53AB5">
            <w:pPr>
              <w:tabs>
                <w:tab w:val="left" w:pos="6521"/>
              </w:tabs>
              <w:jc w:val="center"/>
              <w:rPr>
                <w:rFonts w:eastAsia="Calibri"/>
                <w:iCs/>
                <w:lang w:eastAsia="en-US"/>
              </w:rPr>
            </w:pPr>
            <w:r w:rsidRPr="00D53AB5">
              <w:t>Захист від бризок води</w:t>
            </w:r>
          </w:p>
        </w:tc>
        <w:tc>
          <w:tcPr>
            <w:tcW w:w="2694" w:type="dxa"/>
          </w:tcPr>
          <w:p w14:paraId="6423675D" w14:textId="77777777" w:rsidR="00D53AB5" w:rsidRPr="00D53AB5" w:rsidRDefault="00D53AB5" w:rsidP="00D53AB5">
            <w:pPr>
              <w:tabs>
                <w:tab w:val="left" w:pos="6521"/>
              </w:tabs>
              <w:jc w:val="center"/>
              <w:rPr>
                <w:rFonts w:eastAsia="Calibri"/>
                <w:iCs/>
                <w:lang w:eastAsia="en-US"/>
              </w:rPr>
            </w:pPr>
            <w:r w:rsidRPr="00D53AB5">
              <w:t>ТАК</w:t>
            </w:r>
          </w:p>
        </w:tc>
        <w:tc>
          <w:tcPr>
            <w:tcW w:w="3260" w:type="dxa"/>
          </w:tcPr>
          <w:p w14:paraId="3D414782" w14:textId="77777777" w:rsidR="00D53AB5" w:rsidRPr="00D53AB5" w:rsidRDefault="00D53AB5" w:rsidP="00D53AB5">
            <w:pPr>
              <w:tabs>
                <w:tab w:val="left" w:pos="6521"/>
              </w:tabs>
              <w:jc w:val="center"/>
              <w:rPr>
                <w:rFonts w:eastAsia="Calibri"/>
                <w:iCs/>
                <w:lang w:eastAsia="en-US"/>
              </w:rPr>
            </w:pPr>
          </w:p>
        </w:tc>
      </w:tr>
      <w:tr w:rsidR="00D53AB5" w:rsidRPr="00D53AB5" w14:paraId="1EC9208F" w14:textId="77777777" w:rsidTr="00597392">
        <w:tc>
          <w:tcPr>
            <w:tcW w:w="3397" w:type="dxa"/>
          </w:tcPr>
          <w:p w14:paraId="02913AF3" w14:textId="77777777" w:rsidR="00D53AB5" w:rsidRPr="00D53AB5" w:rsidRDefault="00D53AB5" w:rsidP="00D53AB5">
            <w:pPr>
              <w:tabs>
                <w:tab w:val="left" w:pos="6521"/>
              </w:tabs>
              <w:jc w:val="center"/>
              <w:rPr>
                <w:rFonts w:eastAsia="Calibri"/>
                <w:iCs/>
                <w:lang w:eastAsia="en-US"/>
              </w:rPr>
            </w:pPr>
            <w:r w:rsidRPr="00D53AB5">
              <w:t>Напрямок обертання</w:t>
            </w:r>
          </w:p>
        </w:tc>
        <w:tc>
          <w:tcPr>
            <w:tcW w:w="2694" w:type="dxa"/>
          </w:tcPr>
          <w:p w14:paraId="188F35D3" w14:textId="77777777" w:rsidR="00D53AB5" w:rsidRPr="00D53AB5" w:rsidRDefault="00D53AB5" w:rsidP="00D53AB5">
            <w:pPr>
              <w:tabs>
                <w:tab w:val="left" w:pos="6521"/>
              </w:tabs>
              <w:jc w:val="center"/>
              <w:rPr>
                <w:rFonts w:eastAsia="Calibri"/>
                <w:iCs/>
                <w:lang w:eastAsia="en-US"/>
              </w:rPr>
            </w:pPr>
            <w:r w:rsidRPr="00D53AB5">
              <w:t>Можливість перемикання напряму обертання дисків - за годинниковою стрілкою  або проти годинникової стрілки</w:t>
            </w:r>
          </w:p>
        </w:tc>
        <w:tc>
          <w:tcPr>
            <w:tcW w:w="3260" w:type="dxa"/>
          </w:tcPr>
          <w:p w14:paraId="4910A650" w14:textId="77777777" w:rsidR="00D53AB5" w:rsidRPr="00D53AB5" w:rsidRDefault="00D53AB5" w:rsidP="00D53AB5">
            <w:pPr>
              <w:tabs>
                <w:tab w:val="left" w:pos="6521"/>
              </w:tabs>
              <w:jc w:val="center"/>
              <w:rPr>
                <w:rFonts w:eastAsia="Calibri"/>
                <w:iCs/>
                <w:lang w:eastAsia="en-US"/>
              </w:rPr>
            </w:pPr>
          </w:p>
        </w:tc>
      </w:tr>
      <w:tr w:rsidR="00D53AB5" w:rsidRPr="00D53AB5" w14:paraId="685394E2" w14:textId="77777777" w:rsidTr="00597392">
        <w:trPr>
          <w:trHeight w:val="621"/>
        </w:trPr>
        <w:tc>
          <w:tcPr>
            <w:tcW w:w="3397" w:type="dxa"/>
          </w:tcPr>
          <w:p w14:paraId="24F2CB18" w14:textId="77777777" w:rsidR="00D53AB5" w:rsidRPr="00D53AB5" w:rsidRDefault="00D53AB5" w:rsidP="00D53AB5">
            <w:pPr>
              <w:tabs>
                <w:tab w:val="left" w:pos="6521"/>
              </w:tabs>
              <w:jc w:val="center"/>
              <w:rPr>
                <w:rFonts w:eastAsia="Calibri"/>
                <w:iCs/>
                <w:lang w:eastAsia="en-US"/>
              </w:rPr>
            </w:pPr>
            <w:r w:rsidRPr="00D53AB5">
              <w:t>Наявність системи водяного охолодження</w:t>
            </w:r>
          </w:p>
        </w:tc>
        <w:tc>
          <w:tcPr>
            <w:tcW w:w="2694" w:type="dxa"/>
          </w:tcPr>
          <w:p w14:paraId="11661397" w14:textId="77777777" w:rsidR="00D53AB5" w:rsidRPr="00D53AB5" w:rsidRDefault="00D53AB5" w:rsidP="00D53AB5">
            <w:pPr>
              <w:tabs>
                <w:tab w:val="left" w:pos="6521"/>
              </w:tabs>
              <w:jc w:val="center"/>
              <w:rPr>
                <w:rFonts w:eastAsia="Calibri"/>
                <w:iCs/>
                <w:lang w:eastAsia="en-US"/>
              </w:rPr>
            </w:pPr>
            <w:r w:rsidRPr="00D53AB5">
              <w:t>ТАК</w:t>
            </w:r>
          </w:p>
        </w:tc>
        <w:tc>
          <w:tcPr>
            <w:tcW w:w="3260" w:type="dxa"/>
          </w:tcPr>
          <w:p w14:paraId="140A405B" w14:textId="77777777" w:rsidR="00D53AB5" w:rsidRPr="00D53AB5" w:rsidRDefault="00D53AB5" w:rsidP="00D53AB5">
            <w:pPr>
              <w:tabs>
                <w:tab w:val="left" w:pos="6521"/>
              </w:tabs>
              <w:jc w:val="center"/>
              <w:rPr>
                <w:rFonts w:eastAsia="Calibri"/>
                <w:iCs/>
                <w:lang w:eastAsia="en-US"/>
              </w:rPr>
            </w:pPr>
          </w:p>
        </w:tc>
      </w:tr>
      <w:tr w:rsidR="00D53AB5" w:rsidRPr="00D53AB5" w14:paraId="49F0D194" w14:textId="77777777" w:rsidTr="00597392">
        <w:tc>
          <w:tcPr>
            <w:tcW w:w="3397" w:type="dxa"/>
          </w:tcPr>
          <w:p w14:paraId="69839A49" w14:textId="77777777" w:rsidR="00D53AB5" w:rsidRPr="00D53AB5" w:rsidRDefault="00D53AB5" w:rsidP="00D53AB5">
            <w:pPr>
              <w:tabs>
                <w:tab w:val="left" w:pos="6521"/>
              </w:tabs>
              <w:jc w:val="center"/>
              <w:rPr>
                <w:rFonts w:eastAsia="Calibri"/>
                <w:iCs/>
                <w:lang w:eastAsia="en-US"/>
              </w:rPr>
            </w:pPr>
            <w:r w:rsidRPr="00D53AB5">
              <w:t>Екстрена зупинка</w:t>
            </w:r>
          </w:p>
        </w:tc>
        <w:tc>
          <w:tcPr>
            <w:tcW w:w="2694" w:type="dxa"/>
          </w:tcPr>
          <w:p w14:paraId="78C2C9D8" w14:textId="77777777" w:rsidR="00D53AB5" w:rsidRPr="00D53AB5" w:rsidRDefault="00D53AB5" w:rsidP="00D53AB5">
            <w:pPr>
              <w:tabs>
                <w:tab w:val="left" w:pos="6521"/>
              </w:tabs>
              <w:jc w:val="center"/>
              <w:rPr>
                <w:rFonts w:eastAsia="Calibri"/>
                <w:iCs/>
                <w:lang w:eastAsia="en-US"/>
              </w:rPr>
            </w:pPr>
            <w:r w:rsidRPr="00D53AB5">
              <w:t>ТАК</w:t>
            </w:r>
          </w:p>
        </w:tc>
        <w:tc>
          <w:tcPr>
            <w:tcW w:w="3260" w:type="dxa"/>
          </w:tcPr>
          <w:p w14:paraId="63C64FD0" w14:textId="77777777" w:rsidR="00D53AB5" w:rsidRPr="00D53AB5" w:rsidRDefault="00D53AB5" w:rsidP="00D53AB5">
            <w:pPr>
              <w:tabs>
                <w:tab w:val="left" w:pos="6521"/>
              </w:tabs>
              <w:jc w:val="center"/>
              <w:rPr>
                <w:rFonts w:eastAsia="Calibri"/>
                <w:iCs/>
                <w:lang w:eastAsia="en-US"/>
              </w:rPr>
            </w:pPr>
          </w:p>
        </w:tc>
      </w:tr>
      <w:tr w:rsidR="00D53AB5" w:rsidRPr="00D53AB5" w14:paraId="7386F7C4" w14:textId="77777777" w:rsidTr="00597392">
        <w:tc>
          <w:tcPr>
            <w:tcW w:w="3397" w:type="dxa"/>
          </w:tcPr>
          <w:p w14:paraId="36A4EDA3" w14:textId="77777777" w:rsidR="00D53AB5" w:rsidRPr="00D53AB5" w:rsidRDefault="00D53AB5" w:rsidP="00D53AB5">
            <w:pPr>
              <w:tabs>
                <w:tab w:val="left" w:pos="6521"/>
              </w:tabs>
              <w:jc w:val="center"/>
              <w:rPr>
                <w:rFonts w:eastAsia="Calibri"/>
                <w:iCs/>
                <w:lang w:eastAsia="en-US"/>
              </w:rPr>
            </w:pPr>
            <w:r w:rsidRPr="00D53AB5">
              <w:t>Швидкість обертання дисків</w:t>
            </w:r>
          </w:p>
        </w:tc>
        <w:tc>
          <w:tcPr>
            <w:tcW w:w="2694" w:type="dxa"/>
          </w:tcPr>
          <w:p w14:paraId="703D5C01" w14:textId="77777777" w:rsidR="00D53AB5" w:rsidRPr="00D53AB5" w:rsidRDefault="00D53AB5" w:rsidP="00D53AB5">
            <w:pPr>
              <w:tabs>
                <w:tab w:val="left" w:pos="6521"/>
              </w:tabs>
              <w:jc w:val="center"/>
              <w:rPr>
                <w:rFonts w:eastAsia="Calibri"/>
                <w:iCs/>
                <w:lang w:eastAsia="en-US"/>
              </w:rPr>
            </w:pPr>
            <w:r w:rsidRPr="00D53AB5">
              <w:t>Від 0 об./хв. до 1000 об./хв.</w:t>
            </w:r>
          </w:p>
        </w:tc>
        <w:tc>
          <w:tcPr>
            <w:tcW w:w="3260" w:type="dxa"/>
          </w:tcPr>
          <w:p w14:paraId="7CFF91BD" w14:textId="77777777" w:rsidR="00D53AB5" w:rsidRPr="00D53AB5" w:rsidRDefault="00D53AB5" w:rsidP="00D53AB5">
            <w:pPr>
              <w:tabs>
                <w:tab w:val="left" w:pos="6521"/>
              </w:tabs>
              <w:jc w:val="center"/>
              <w:rPr>
                <w:rFonts w:eastAsia="Calibri"/>
                <w:iCs/>
                <w:lang w:eastAsia="en-US"/>
              </w:rPr>
            </w:pPr>
          </w:p>
        </w:tc>
      </w:tr>
      <w:tr w:rsidR="00D53AB5" w:rsidRPr="00D53AB5" w14:paraId="0A54FB5E" w14:textId="77777777" w:rsidTr="00597392">
        <w:tc>
          <w:tcPr>
            <w:tcW w:w="3397" w:type="dxa"/>
          </w:tcPr>
          <w:p w14:paraId="1BDC2100" w14:textId="77777777" w:rsidR="00D53AB5" w:rsidRPr="00D53AB5" w:rsidRDefault="00D53AB5" w:rsidP="00D53AB5">
            <w:pPr>
              <w:tabs>
                <w:tab w:val="left" w:pos="6521"/>
              </w:tabs>
              <w:jc w:val="center"/>
              <w:rPr>
                <w:rFonts w:eastAsia="Calibri"/>
                <w:iCs/>
                <w:lang w:eastAsia="en-US"/>
              </w:rPr>
            </w:pPr>
            <w:r w:rsidRPr="00D53AB5">
              <w:t xml:space="preserve">Наявність дискретних рівнів швидкості обертання дисків з можливістю їх перемикання </w:t>
            </w:r>
          </w:p>
        </w:tc>
        <w:tc>
          <w:tcPr>
            <w:tcW w:w="2694" w:type="dxa"/>
          </w:tcPr>
          <w:p w14:paraId="66EACE25" w14:textId="77777777" w:rsidR="00D53AB5" w:rsidRPr="00D53AB5" w:rsidRDefault="00D53AB5" w:rsidP="00D53AB5">
            <w:pPr>
              <w:tabs>
                <w:tab w:val="left" w:pos="6521"/>
              </w:tabs>
              <w:jc w:val="center"/>
              <w:rPr>
                <w:rFonts w:eastAsia="Calibri"/>
                <w:iCs/>
                <w:lang w:eastAsia="en-US"/>
              </w:rPr>
            </w:pPr>
            <w:r w:rsidRPr="00D53AB5">
              <w:t xml:space="preserve">Не менше чотирьох рівнів постійної швидкості. Мінімальний: 150 </w:t>
            </w:r>
            <w:r w:rsidRPr="00D53AB5">
              <w:lastRenderedPageBreak/>
              <w:t>об/хв; максимальний: 1000 об/хв</w:t>
            </w:r>
          </w:p>
        </w:tc>
        <w:tc>
          <w:tcPr>
            <w:tcW w:w="3260" w:type="dxa"/>
          </w:tcPr>
          <w:p w14:paraId="58F356C7" w14:textId="77777777" w:rsidR="00D53AB5" w:rsidRPr="00D53AB5" w:rsidRDefault="00D53AB5" w:rsidP="00D53AB5">
            <w:pPr>
              <w:tabs>
                <w:tab w:val="left" w:pos="6521"/>
              </w:tabs>
              <w:jc w:val="center"/>
              <w:rPr>
                <w:rFonts w:eastAsia="Calibri"/>
                <w:iCs/>
                <w:lang w:eastAsia="en-US"/>
              </w:rPr>
            </w:pPr>
          </w:p>
        </w:tc>
      </w:tr>
      <w:tr w:rsidR="00D53AB5" w:rsidRPr="00D53AB5" w14:paraId="339F8132" w14:textId="77777777" w:rsidTr="00597392">
        <w:tc>
          <w:tcPr>
            <w:tcW w:w="3397" w:type="dxa"/>
          </w:tcPr>
          <w:p w14:paraId="793C0E46" w14:textId="77777777" w:rsidR="00D53AB5" w:rsidRPr="00D53AB5" w:rsidRDefault="00D53AB5" w:rsidP="00D53AB5">
            <w:pPr>
              <w:tabs>
                <w:tab w:val="left" w:pos="6521"/>
              </w:tabs>
              <w:jc w:val="center"/>
              <w:rPr>
                <w:rFonts w:eastAsia="Calibri"/>
                <w:iCs/>
                <w:lang w:eastAsia="en-US"/>
              </w:rPr>
            </w:pPr>
            <w:r w:rsidRPr="00D53AB5">
              <w:lastRenderedPageBreak/>
              <w:t>Діаметри дисків</w:t>
            </w:r>
          </w:p>
        </w:tc>
        <w:tc>
          <w:tcPr>
            <w:tcW w:w="2694" w:type="dxa"/>
          </w:tcPr>
          <w:p w14:paraId="0FFC9E6D" w14:textId="77777777" w:rsidR="00D53AB5" w:rsidRPr="00D53AB5" w:rsidRDefault="00D53AB5" w:rsidP="00D53AB5">
            <w:pPr>
              <w:tabs>
                <w:tab w:val="left" w:pos="6521"/>
              </w:tabs>
              <w:jc w:val="center"/>
              <w:rPr>
                <w:rFonts w:eastAsia="Calibri"/>
                <w:iCs/>
                <w:lang w:eastAsia="en-US"/>
              </w:rPr>
            </w:pPr>
            <w:r w:rsidRPr="00D53AB5">
              <w:t>250 мм</w:t>
            </w:r>
          </w:p>
        </w:tc>
        <w:tc>
          <w:tcPr>
            <w:tcW w:w="3260" w:type="dxa"/>
          </w:tcPr>
          <w:p w14:paraId="69566CF9" w14:textId="77777777" w:rsidR="00D53AB5" w:rsidRPr="00D53AB5" w:rsidRDefault="00D53AB5" w:rsidP="00D53AB5">
            <w:pPr>
              <w:tabs>
                <w:tab w:val="left" w:pos="6521"/>
              </w:tabs>
              <w:jc w:val="center"/>
              <w:rPr>
                <w:rFonts w:eastAsia="Calibri"/>
                <w:iCs/>
                <w:lang w:eastAsia="en-US"/>
              </w:rPr>
            </w:pPr>
          </w:p>
        </w:tc>
      </w:tr>
      <w:tr w:rsidR="00D53AB5" w:rsidRPr="00D53AB5" w14:paraId="42AD6C4A" w14:textId="77777777" w:rsidTr="00597392">
        <w:tc>
          <w:tcPr>
            <w:tcW w:w="3397" w:type="dxa"/>
          </w:tcPr>
          <w:p w14:paraId="092C34DB" w14:textId="77777777" w:rsidR="00D53AB5" w:rsidRPr="00D53AB5" w:rsidRDefault="00D53AB5" w:rsidP="00D53AB5">
            <w:pPr>
              <w:tabs>
                <w:tab w:val="left" w:pos="6521"/>
              </w:tabs>
              <w:jc w:val="center"/>
              <w:rPr>
                <w:rFonts w:eastAsia="Calibri"/>
                <w:iCs/>
                <w:lang w:eastAsia="en-US"/>
              </w:rPr>
            </w:pPr>
            <w:r w:rsidRPr="00D53AB5">
              <w:t>Кріплення шліфувально-полірувальних матеріалів</w:t>
            </w:r>
          </w:p>
        </w:tc>
        <w:tc>
          <w:tcPr>
            <w:tcW w:w="2694" w:type="dxa"/>
          </w:tcPr>
          <w:p w14:paraId="7FF4794A" w14:textId="77777777" w:rsidR="00D53AB5" w:rsidRPr="00D53AB5" w:rsidRDefault="00D53AB5" w:rsidP="00D53AB5">
            <w:pPr>
              <w:tabs>
                <w:tab w:val="left" w:pos="6521"/>
              </w:tabs>
              <w:jc w:val="center"/>
              <w:rPr>
                <w:rFonts w:eastAsia="Calibri"/>
                <w:iCs/>
                <w:lang w:eastAsia="en-US"/>
              </w:rPr>
            </w:pPr>
            <w:r w:rsidRPr="00D53AB5">
              <w:t>ТАК</w:t>
            </w:r>
          </w:p>
        </w:tc>
        <w:tc>
          <w:tcPr>
            <w:tcW w:w="3260" w:type="dxa"/>
          </w:tcPr>
          <w:p w14:paraId="60DE13E0" w14:textId="77777777" w:rsidR="00D53AB5" w:rsidRPr="00D53AB5" w:rsidRDefault="00D53AB5" w:rsidP="00D53AB5">
            <w:pPr>
              <w:tabs>
                <w:tab w:val="left" w:pos="6521"/>
              </w:tabs>
              <w:jc w:val="center"/>
              <w:rPr>
                <w:rFonts w:eastAsia="Calibri"/>
                <w:iCs/>
                <w:lang w:eastAsia="en-US"/>
              </w:rPr>
            </w:pPr>
          </w:p>
        </w:tc>
      </w:tr>
      <w:tr w:rsidR="00D53AB5" w:rsidRPr="00D53AB5" w14:paraId="58ED5302" w14:textId="77777777" w:rsidTr="00597392">
        <w:tc>
          <w:tcPr>
            <w:tcW w:w="3397" w:type="dxa"/>
          </w:tcPr>
          <w:p w14:paraId="12202CA6" w14:textId="77777777" w:rsidR="00D53AB5" w:rsidRPr="00D53AB5" w:rsidRDefault="00D53AB5" w:rsidP="00D53AB5">
            <w:pPr>
              <w:tabs>
                <w:tab w:val="left" w:pos="6521"/>
              </w:tabs>
              <w:jc w:val="center"/>
              <w:rPr>
                <w:rFonts w:eastAsia="Calibri"/>
                <w:iCs/>
                <w:lang w:eastAsia="en-US"/>
              </w:rPr>
            </w:pPr>
            <w:r w:rsidRPr="00D53AB5">
              <w:t>Вхідна напруга</w:t>
            </w:r>
          </w:p>
        </w:tc>
        <w:tc>
          <w:tcPr>
            <w:tcW w:w="2694" w:type="dxa"/>
          </w:tcPr>
          <w:p w14:paraId="775DA701" w14:textId="77777777" w:rsidR="00D53AB5" w:rsidRPr="00D53AB5" w:rsidRDefault="00D53AB5" w:rsidP="00D53AB5">
            <w:pPr>
              <w:tabs>
                <w:tab w:val="left" w:pos="6521"/>
              </w:tabs>
              <w:jc w:val="center"/>
              <w:rPr>
                <w:rFonts w:eastAsia="Calibri"/>
                <w:iCs/>
                <w:lang w:eastAsia="en-US"/>
              </w:rPr>
            </w:pPr>
            <w:r w:rsidRPr="00D53AB5">
              <w:t xml:space="preserve">220 В, 50 </w:t>
            </w:r>
            <w:proofErr w:type="spellStart"/>
            <w:r w:rsidRPr="00D53AB5">
              <w:t>Гц</w:t>
            </w:r>
            <w:proofErr w:type="spellEnd"/>
          </w:p>
        </w:tc>
        <w:tc>
          <w:tcPr>
            <w:tcW w:w="3260" w:type="dxa"/>
          </w:tcPr>
          <w:p w14:paraId="5EDCD53C" w14:textId="77777777" w:rsidR="00D53AB5" w:rsidRPr="00D53AB5" w:rsidRDefault="00D53AB5" w:rsidP="00D53AB5">
            <w:pPr>
              <w:tabs>
                <w:tab w:val="left" w:pos="6521"/>
              </w:tabs>
              <w:jc w:val="center"/>
              <w:rPr>
                <w:rFonts w:eastAsia="Calibri"/>
                <w:iCs/>
                <w:lang w:eastAsia="en-US"/>
              </w:rPr>
            </w:pPr>
          </w:p>
        </w:tc>
      </w:tr>
      <w:tr w:rsidR="00D53AB5" w:rsidRPr="00D53AB5" w14:paraId="76D142A8" w14:textId="77777777" w:rsidTr="00597392">
        <w:tc>
          <w:tcPr>
            <w:tcW w:w="3397" w:type="dxa"/>
          </w:tcPr>
          <w:p w14:paraId="2396695E" w14:textId="77777777" w:rsidR="00D53AB5" w:rsidRPr="00D53AB5" w:rsidRDefault="00D53AB5" w:rsidP="00D53AB5">
            <w:pPr>
              <w:tabs>
                <w:tab w:val="left" w:pos="6521"/>
              </w:tabs>
              <w:jc w:val="center"/>
              <w:rPr>
                <w:rFonts w:eastAsia="Calibri"/>
                <w:iCs/>
                <w:lang w:eastAsia="en-US"/>
              </w:rPr>
            </w:pPr>
            <w:r w:rsidRPr="00D53AB5">
              <w:t>Вхідна потужність, не менше</w:t>
            </w:r>
          </w:p>
        </w:tc>
        <w:tc>
          <w:tcPr>
            <w:tcW w:w="2694" w:type="dxa"/>
          </w:tcPr>
          <w:p w14:paraId="5C54F55E" w14:textId="77777777" w:rsidR="00D53AB5" w:rsidRPr="00D53AB5" w:rsidRDefault="00D53AB5" w:rsidP="00D53AB5">
            <w:pPr>
              <w:tabs>
                <w:tab w:val="left" w:pos="6521"/>
              </w:tabs>
              <w:jc w:val="center"/>
              <w:rPr>
                <w:rFonts w:eastAsia="Calibri"/>
                <w:iCs/>
                <w:lang w:eastAsia="en-US"/>
              </w:rPr>
            </w:pPr>
            <w:r w:rsidRPr="00D53AB5">
              <w:t>0,75 кВт</w:t>
            </w:r>
          </w:p>
        </w:tc>
        <w:tc>
          <w:tcPr>
            <w:tcW w:w="3260" w:type="dxa"/>
          </w:tcPr>
          <w:p w14:paraId="4255F628" w14:textId="77777777" w:rsidR="00D53AB5" w:rsidRPr="00D53AB5" w:rsidRDefault="00D53AB5" w:rsidP="00D53AB5">
            <w:pPr>
              <w:tabs>
                <w:tab w:val="left" w:pos="6521"/>
              </w:tabs>
              <w:jc w:val="center"/>
              <w:rPr>
                <w:rFonts w:eastAsia="Calibri"/>
                <w:iCs/>
                <w:lang w:eastAsia="en-US"/>
              </w:rPr>
            </w:pPr>
          </w:p>
        </w:tc>
      </w:tr>
      <w:tr w:rsidR="00D53AB5" w:rsidRPr="00D53AB5" w14:paraId="4CF8B78D" w14:textId="77777777" w:rsidTr="00597392">
        <w:tc>
          <w:tcPr>
            <w:tcW w:w="3397" w:type="dxa"/>
          </w:tcPr>
          <w:p w14:paraId="54F716F9" w14:textId="77777777" w:rsidR="00D53AB5" w:rsidRPr="00D53AB5" w:rsidRDefault="00D53AB5" w:rsidP="00D53AB5">
            <w:pPr>
              <w:tabs>
                <w:tab w:val="left" w:pos="6521"/>
              </w:tabs>
              <w:jc w:val="center"/>
            </w:pPr>
            <w:r w:rsidRPr="00D53AB5">
              <w:t>Вага, кг, не більше</w:t>
            </w:r>
          </w:p>
        </w:tc>
        <w:tc>
          <w:tcPr>
            <w:tcW w:w="2694" w:type="dxa"/>
          </w:tcPr>
          <w:p w14:paraId="263936AF" w14:textId="77777777" w:rsidR="00D53AB5" w:rsidRPr="00D53AB5" w:rsidRDefault="00D53AB5" w:rsidP="00D53AB5">
            <w:pPr>
              <w:tabs>
                <w:tab w:val="left" w:pos="6521"/>
              </w:tabs>
              <w:jc w:val="center"/>
            </w:pPr>
            <w:r w:rsidRPr="00D53AB5">
              <w:t>40</w:t>
            </w:r>
          </w:p>
        </w:tc>
        <w:tc>
          <w:tcPr>
            <w:tcW w:w="3260" w:type="dxa"/>
          </w:tcPr>
          <w:p w14:paraId="7BF3A473" w14:textId="77777777" w:rsidR="00D53AB5" w:rsidRPr="00D53AB5" w:rsidRDefault="00D53AB5" w:rsidP="00D53AB5">
            <w:pPr>
              <w:tabs>
                <w:tab w:val="left" w:pos="6521"/>
              </w:tabs>
              <w:jc w:val="center"/>
              <w:rPr>
                <w:rFonts w:eastAsia="Calibri"/>
                <w:iCs/>
                <w:lang w:eastAsia="en-US"/>
              </w:rPr>
            </w:pPr>
          </w:p>
        </w:tc>
      </w:tr>
    </w:tbl>
    <w:p w14:paraId="7CA68C16" w14:textId="77777777" w:rsidR="00D53AB5" w:rsidRPr="00D53AB5" w:rsidRDefault="00D53AB5" w:rsidP="00D53AB5">
      <w:pPr>
        <w:tabs>
          <w:tab w:val="left" w:pos="6521"/>
        </w:tabs>
        <w:jc w:val="both"/>
        <w:rPr>
          <w:rFonts w:eastAsia="Calibri"/>
          <w:i/>
          <w:lang w:eastAsia="en-US"/>
        </w:rPr>
      </w:pPr>
    </w:p>
    <w:p w14:paraId="1C592F77" w14:textId="77777777" w:rsidR="00D53AB5" w:rsidRPr="00D53AB5" w:rsidRDefault="00D53AB5" w:rsidP="00D53AB5">
      <w:pPr>
        <w:tabs>
          <w:tab w:val="left" w:pos="6521"/>
        </w:tabs>
        <w:jc w:val="both"/>
        <w:rPr>
          <w:rFonts w:eastAsia="Calibri"/>
          <w:i/>
          <w:lang w:eastAsia="en-US"/>
        </w:rPr>
      </w:pPr>
      <w:r w:rsidRPr="00D53AB5">
        <w:rPr>
          <w:rFonts w:eastAsia="Calibri"/>
          <w:i/>
          <w:lang w:eastAsia="en-US"/>
        </w:rPr>
        <w:t>Тендерна пропозиція учасника має містити у своєму складі:</w:t>
      </w:r>
    </w:p>
    <w:p w14:paraId="247EAB4B" w14:textId="77777777" w:rsidR="00D53AB5" w:rsidRPr="00D53AB5" w:rsidRDefault="00D53AB5" w:rsidP="00D53AB5">
      <w:pPr>
        <w:tabs>
          <w:tab w:val="left" w:pos="6521"/>
        </w:tabs>
        <w:jc w:val="both"/>
        <w:rPr>
          <w:rFonts w:eastAsia="Calibri"/>
          <w:i/>
          <w:lang w:eastAsia="en-US"/>
        </w:rPr>
      </w:pPr>
    </w:p>
    <w:p w14:paraId="2A7E2587" w14:textId="77777777" w:rsidR="00D53AB5" w:rsidRPr="00D53AB5" w:rsidRDefault="00D53AB5" w:rsidP="00D53AB5">
      <w:pPr>
        <w:widowControl w:val="0"/>
        <w:numPr>
          <w:ilvl w:val="0"/>
          <w:numId w:val="3"/>
        </w:numPr>
        <w:autoSpaceDE w:val="0"/>
        <w:autoSpaceDN w:val="0"/>
        <w:adjustRightInd w:val="0"/>
        <w:spacing w:line="276" w:lineRule="auto"/>
        <w:jc w:val="both"/>
        <w:rPr>
          <w:rFonts w:eastAsia="Calibri"/>
        </w:rPr>
      </w:pPr>
      <w:r w:rsidRPr="00D53AB5">
        <w:rPr>
          <w:rFonts w:eastAsia="Calibri"/>
        </w:rPr>
        <w:t>Довідку «Дані про товар», в якій зазначається, зокрема, наступна інформація:</w:t>
      </w:r>
    </w:p>
    <w:p w14:paraId="4472783F" w14:textId="77777777" w:rsidR="00D53AB5" w:rsidRPr="00D53AB5" w:rsidRDefault="00D53AB5" w:rsidP="00D53AB5">
      <w:pPr>
        <w:widowControl w:val="0"/>
        <w:numPr>
          <w:ilvl w:val="0"/>
          <w:numId w:val="4"/>
        </w:numPr>
        <w:autoSpaceDE w:val="0"/>
        <w:autoSpaceDN w:val="0"/>
        <w:adjustRightInd w:val="0"/>
        <w:spacing w:line="276" w:lineRule="auto"/>
        <w:jc w:val="both"/>
        <w:rPr>
          <w:rFonts w:eastAsia="Calibri"/>
        </w:rPr>
      </w:pPr>
      <w:r w:rsidRPr="00D53AB5">
        <w:rPr>
          <w:rFonts w:eastAsia="Calibri"/>
        </w:rPr>
        <w:t>Повна назва виробника, його адреса, код ЄДРПОУ та контактна інформація (телефон, електронна пошта);</w:t>
      </w:r>
    </w:p>
    <w:p w14:paraId="767BD84F" w14:textId="77777777" w:rsidR="00D53AB5" w:rsidRPr="00D53AB5" w:rsidRDefault="00D53AB5" w:rsidP="00D53AB5">
      <w:pPr>
        <w:widowControl w:val="0"/>
        <w:numPr>
          <w:ilvl w:val="0"/>
          <w:numId w:val="4"/>
        </w:numPr>
        <w:autoSpaceDE w:val="0"/>
        <w:autoSpaceDN w:val="0"/>
        <w:adjustRightInd w:val="0"/>
        <w:spacing w:line="276" w:lineRule="auto"/>
        <w:jc w:val="both"/>
        <w:rPr>
          <w:rFonts w:eastAsia="Calibri"/>
        </w:rPr>
      </w:pPr>
      <w:r w:rsidRPr="00D53AB5">
        <w:rPr>
          <w:rFonts w:eastAsia="Calibri"/>
        </w:rPr>
        <w:t>Повна назва товару, запропонованого до постачання (повна назва, модель, країна походження, рік випуску)</w:t>
      </w:r>
    </w:p>
    <w:p w14:paraId="08263D39" w14:textId="77777777" w:rsidR="00D53AB5" w:rsidRPr="00D53AB5" w:rsidRDefault="00D53AB5" w:rsidP="00D53AB5">
      <w:pPr>
        <w:widowControl w:val="0"/>
        <w:numPr>
          <w:ilvl w:val="0"/>
          <w:numId w:val="4"/>
        </w:numPr>
        <w:autoSpaceDE w:val="0"/>
        <w:autoSpaceDN w:val="0"/>
        <w:adjustRightInd w:val="0"/>
        <w:spacing w:line="276" w:lineRule="auto"/>
        <w:jc w:val="both"/>
        <w:rPr>
          <w:rFonts w:eastAsia="Calibri"/>
        </w:rPr>
      </w:pPr>
      <w:r w:rsidRPr="00D53AB5">
        <w:rPr>
          <w:rFonts w:eastAsia="Calibri"/>
        </w:rPr>
        <w:t>Гарантійний термін на товар (має складати не менше 12 місяців з дати поставки)</w:t>
      </w:r>
    </w:p>
    <w:p w14:paraId="3E076430" w14:textId="77777777" w:rsidR="00D53AB5" w:rsidRPr="00D53AB5" w:rsidRDefault="00D53AB5" w:rsidP="00D53AB5">
      <w:pPr>
        <w:widowControl w:val="0"/>
        <w:numPr>
          <w:ilvl w:val="0"/>
          <w:numId w:val="3"/>
        </w:numPr>
        <w:autoSpaceDE w:val="0"/>
        <w:autoSpaceDN w:val="0"/>
        <w:adjustRightInd w:val="0"/>
        <w:spacing w:line="276" w:lineRule="auto"/>
        <w:jc w:val="both"/>
        <w:rPr>
          <w:rFonts w:eastAsia="Calibri"/>
        </w:rPr>
      </w:pPr>
      <w:r w:rsidRPr="00D53AB5">
        <w:rPr>
          <w:rFonts w:eastAsia="Calibri"/>
        </w:rPr>
        <w:t>Якщо учасник закупівлі не є виробником продукції, у складі тендерної пропозиції надати: договір з виробником або сертифікат представника, підписаний зі сторони виробника або виробником та учасником. Зазначені документи мають бути дійсними на весь термін дії договору про закупівлю. Якщо в документі зазначено термін дії з автоматичною пролонгацією, надати документальне підтвердження пролонгації цього документу від виробника.</w:t>
      </w:r>
    </w:p>
    <w:p w14:paraId="3C9B4CEB" w14:textId="77777777" w:rsidR="00D53AB5" w:rsidRPr="00D53AB5" w:rsidRDefault="00D53AB5" w:rsidP="00D53AB5">
      <w:pPr>
        <w:widowControl w:val="0"/>
        <w:numPr>
          <w:ilvl w:val="0"/>
          <w:numId w:val="3"/>
        </w:numPr>
        <w:autoSpaceDE w:val="0"/>
        <w:autoSpaceDN w:val="0"/>
        <w:adjustRightInd w:val="0"/>
        <w:spacing w:line="276" w:lineRule="auto"/>
        <w:jc w:val="both"/>
        <w:rPr>
          <w:rFonts w:eastAsia="Calibri"/>
          <w:noProof/>
        </w:rPr>
      </w:pPr>
      <w:r w:rsidRPr="00D53AB5">
        <w:rPr>
          <w:rFonts w:eastAsia="Calibri"/>
          <w:noProof/>
        </w:rPr>
        <w:t>Авторизаційний лист від Виробника із зазначенням ідентифікатору закупівлі, назви Замовника, предмету закупівлі та повної назви товару, який постачатиметься у разі визнання Учасника переможцем процедури закупівлі; окрім того, авторизаційний лист від Виробника має містити гарантії виробника щодо якості продукції, інформацію щодо строку виготовлення та постачання товару, щодо наявності сервісного центру (вказати адресу), щодо можливості гарантійного та післягарантійного обслуговування.</w:t>
      </w:r>
    </w:p>
    <w:p w14:paraId="2CE2B827" w14:textId="77777777" w:rsidR="00D53AB5" w:rsidRPr="00D53AB5" w:rsidRDefault="00D53AB5" w:rsidP="00D53AB5">
      <w:pPr>
        <w:widowControl w:val="0"/>
        <w:numPr>
          <w:ilvl w:val="0"/>
          <w:numId w:val="3"/>
        </w:numPr>
        <w:autoSpaceDE w:val="0"/>
        <w:autoSpaceDN w:val="0"/>
        <w:adjustRightInd w:val="0"/>
        <w:spacing w:line="276" w:lineRule="auto"/>
        <w:jc w:val="both"/>
        <w:rPr>
          <w:rFonts w:eastAsia="Calibri"/>
          <w:noProof/>
        </w:rPr>
      </w:pPr>
      <w:r w:rsidRPr="00D53AB5">
        <w:rPr>
          <w:rFonts w:eastAsia="Calibri"/>
          <w:noProof/>
        </w:rPr>
        <w:t xml:space="preserve">На підтвердження технічних, якісних, кількісних вимог щодо предмету закупівлі (Товару) надається скан-копія технічного паспорту/ технічна інструкція/ технічний опис/ керівництво з експлуатації від фактичного Виробника на запропонований товар (предмет закупівлі), який підтверджує відповідність товару (предмету закупівлі) </w:t>
      </w:r>
      <w:r w:rsidRPr="00D53AB5">
        <w:rPr>
          <w:rFonts w:eastAsia="Calibri"/>
          <w:b/>
          <w:bCs/>
          <w:noProof/>
          <w:u w:val="single"/>
        </w:rPr>
        <w:t>усім вимогам по всіх позиціях</w:t>
      </w:r>
      <w:r w:rsidRPr="00D53AB5">
        <w:rPr>
          <w:rFonts w:eastAsia="Calibri"/>
          <w:noProof/>
        </w:rPr>
        <w:t xml:space="preserve">, визначених в таблиці «Технічна специфікація» Додатку 4 до тендерної документації. </w:t>
      </w:r>
    </w:p>
    <w:p w14:paraId="10BF6F69" w14:textId="77777777" w:rsidR="00D53AB5" w:rsidRPr="00D53AB5" w:rsidRDefault="00D53AB5" w:rsidP="00D53AB5">
      <w:pPr>
        <w:suppressAutoHyphens/>
        <w:jc w:val="both"/>
        <w:rPr>
          <w:b/>
        </w:rPr>
      </w:pPr>
    </w:p>
    <w:p w14:paraId="6380A857" w14:textId="59C6EBE5" w:rsidR="00F465B4" w:rsidRDefault="00F465B4" w:rsidP="00CB676D">
      <w:pPr>
        <w:tabs>
          <w:tab w:val="left" w:pos="6521"/>
        </w:tabs>
        <w:jc w:val="both"/>
        <w:rPr>
          <w:rFonts w:eastAsia="Calibri"/>
          <w:i/>
          <w:lang w:eastAsia="en-US"/>
        </w:rPr>
      </w:pPr>
    </w:p>
    <w:bookmarkEnd w:id="8"/>
    <w:p w14:paraId="3F54854F" w14:textId="77777777" w:rsidR="00F465B4" w:rsidRPr="00F465B4" w:rsidRDefault="00F465B4" w:rsidP="00CB676D">
      <w:pPr>
        <w:tabs>
          <w:tab w:val="left" w:pos="6521"/>
        </w:tabs>
        <w:jc w:val="both"/>
        <w:rPr>
          <w:rFonts w:eastAsia="Calibri"/>
          <w:i/>
          <w:lang w:eastAsia="en-US"/>
        </w:rPr>
      </w:pPr>
    </w:p>
    <w:sectPr w:rsidR="00F465B4" w:rsidRPr="00F465B4" w:rsidSect="00A149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661F7" w14:textId="77777777" w:rsidR="004429B9" w:rsidRDefault="004429B9">
      <w:r>
        <w:separator/>
      </w:r>
    </w:p>
  </w:endnote>
  <w:endnote w:type="continuationSeparator" w:id="0">
    <w:p w14:paraId="1899A942" w14:textId="77777777" w:rsidR="004429B9" w:rsidRDefault="0044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Courier New"/>
    <w:charset w:val="00"/>
    <w:family w:val="roman"/>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 Pro">
    <w:altName w:val="Arial"/>
    <w:panose1 w:val="00000000000000000000"/>
    <w:charset w:val="CC"/>
    <w:family w:val="swiss"/>
    <w:notTrueType/>
    <w:pitch w:val="default"/>
    <w:sig w:usb0="00000203" w:usb1="00000000" w:usb2="00000000" w:usb3="00000000" w:csb0="00000005" w:csb1="00000000"/>
  </w:font>
  <w:font w:name="Nimbus Roman No9 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FF2A8" w14:textId="77777777" w:rsidR="00597392" w:rsidRDefault="00597392" w:rsidP="00B91EB3">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B4CE9D3" w14:textId="77777777" w:rsidR="00597392" w:rsidRDefault="00597392" w:rsidP="00B91EB3">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86D3F" w14:textId="03B473C5" w:rsidR="00597392" w:rsidRDefault="00597392" w:rsidP="00B91EB3">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14C08">
      <w:rPr>
        <w:rStyle w:val="a5"/>
        <w:noProof/>
      </w:rPr>
      <w:t>22</w:t>
    </w:r>
    <w:r>
      <w:rPr>
        <w:rStyle w:val="a5"/>
      </w:rPr>
      <w:fldChar w:fldCharType="end"/>
    </w:r>
  </w:p>
  <w:p w14:paraId="20A3B4E6" w14:textId="77777777" w:rsidR="00597392" w:rsidRDefault="00597392" w:rsidP="00B91EB3">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77CE" w14:textId="77777777" w:rsidR="004429B9" w:rsidRDefault="004429B9">
      <w:r>
        <w:separator/>
      </w:r>
    </w:p>
  </w:footnote>
  <w:footnote w:type="continuationSeparator" w:id="0">
    <w:p w14:paraId="0960B3AD" w14:textId="77777777" w:rsidR="004429B9" w:rsidRDefault="004429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8FB0" w14:textId="77777777" w:rsidR="00597392" w:rsidRDefault="00597392" w:rsidP="00B91E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615F209" w14:textId="77777777" w:rsidR="00597392" w:rsidRDefault="00597392" w:rsidP="00B91EB3">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16158" w14:textId="77777777" w:rsidR="00597392" w:rsidRDefault="00597392" w:rsidP="00B91EB3">
    <w:pPr>
      <w:pStyle w:val="a3"/>
      <w:framePr w:wrap="around" w:vAnchor="text" w:hAnchor="margin" w:xAlign="right" w:y="1"/>
      <w:rPr>
        <w:rStyle w:val="a5"/>
      </w:rPr>
    </w:pPr>
  </w:p>
  <w:p w14:paraId="3BA030B4" w14:textId="77777777" w:rsidR="00597392" w:rsidRDefault="00597392" w:rsidP="00B91EB3">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699"/>
    <w:multiLevelType w:val="hybridMultilevel"/>
    <w:tmpl w:val="BCDE0D78"/>
    <w:lvl w:ilvl="0" w:tplc="04F81570">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BAA3878"/>
    <w:multiLevelType w:val="hybridMultilevel"/>
    <w:tmpl w:val="2AE85726"/>
    <w:lvl w:ilvl="0" w:tplc="20000001">
      <w:start w:val="1"/>
      <w:numFmt w:val="bullet"/>
      <w:lvlText w:val=""/>
      <w:lvlJc w:val="left"/>
      <w:pPr>
        <w:ind w:left="1032" w:hanging="360"/>
      </w:pPr>
      <w:rPr>
        <w:rFonts w:ascii="Symbol" w:hAnsi="Symbol" w:hint="default"/>
      </w:rPr>
    </w:lvl>
    <w:lvl w:ilvl="1" w:tplc="20000003" w:tentative="1">
      <w:start w:val="1"/>
      <w:numFmt w:val="bullet"/>
      <w:lvlText w:val="o"/>
      <w:lvlJc w:val="left"/>
      <w:pPr>
        <w:ind w:left="1752" w:hanging="360"/>
      </w:pPr>
      <w:rPr>
        <w:rFonts w:ascii="Courier New" w:hAnsi="Courier New" w:cs="Courier New" w:hint="default"/>
      </w:rPr>
    </w:lvl>
    <w:lvl w:ilvl="2" w:tplc="20000005" w:tentative="1">
      <w:start w:val="1"/>
      <w:numFmt w:val="bullet"/>
      <w:lvlText w:val=""/>
      <w:lvlJc w:val="left"/>
      <w:pPr>
        <w:ind w:left="2472" w:hanging="360"/>
      </w:pPr>
      <w:rPr>
        <w:rFonts w:ascii="Wingdings" w:hAnsi="Wingdings" w:hint="default"/>
      </w:rPr>
    </w:lvl>
    <w:lvl w:ilvl="3" w:tplc="20000001" w:tentative="1">
      <w:start w:val="1"/>
      <w:numFmt w:val="bullet"/>
      <w:lvlText w:val=""/>
      <w:lvlJc w:val="left"/>
      <w:pPr>
        <w:ind w:left="3192" w:hanging="360"/>
      </w:pPr>
      <w:rPr>
        <w:rFonts w:ascii="Symbol" w:hAnsi="Symbol" w:hint="default"/>
      </w:rPr>
    </w:lvl>
    <w:lvl w:ilvl="4" w:tplc="20000003" w:tentative="1">
      <w:start w:val="1"/>
      <w:numFmt w:val="bullet"/>
      <w:lvlText w:val="o"/>
      <w:lvlJc w:val="left"/>
      <w:pPr>
        <w:ind w:left="3912" w:hanging="360"/>
      </w:pPr>
      <w:rPr>
        <w:rFonts w:ascii="Courier New" w:hAnsi="Courier New" w:cs="Courier New" w:hint="default"/>
      </w:rPr>
    </w:lvl>
    <w:lvl w:ilvl="5" w:tplc="20000005" w:tentative="1">
      <w:start w:val="1"/>
      <w:numFmt w:val="bullet"/>
      <w:lvlText w:val=""/>
      <w:lvlJc w:val="left"/>
      <w:pPr>
        <w:ind w:left="4632" w:hanging="360"/>
      </w:pPr>
      <w:rPr>
        <w:rFonts w:ascii="Wingdings" w:hAnsi="Wingdings" w:hint="default"/>
      </w:rPr>
    </w:lvl>
    <w:lvl w:ilvl="6" w:tplc="20000001" w:tentative="1">
      <w:start w:val="1"/>
      <w:numFmt w:val="bullet"/>
      <w:lvlText w:val=""/>
      <w:lvlJc w:val="left"/>
      <w:pPr>
        <w:ind w:left="5352" w:hanging="360"/>
      </w:pPr>
      <w:rPr>
        <w:rFonts w:ascii="Symbol" w:hAnsi="Symbol" w:hint="default"/>
      </w:rPr>
    </w:lvl>
    <w:lvl w:ilvl="7" w:tplc="20000003" w:tentative="1">
      <w:start w:val="1"/>
      <w:numFmt w:val="bullet"/>
      <w:lvlText w:val="o"/>
      <w:lvlJc w:val="left"/>
      <w:pPr>
        <w:ind w:left="6072" w:hanging="360"/>
      </w:pPr>
      <w:rPr>
        <w:rFonts w:ascii="Courier New" w:hAnsi="Courier New" w:cs="Courier New" w:hint="default"/>
      </w:rPr>
    </w:lvl>
    <w:lvl w:ilvl="8" w:tplc="20000005" w:tentative="1">
      <w:start w:val="1"/>
      <w:numFmt w:val="bullet"/>
      <w:lvlText w:val=""/>
      <w:lvlJc w:val="left"/>
      <w:pPr>
        <w:ind w:left="6792" w:hanging="360"/>
      </w:pPr>
      <w:rPr>
        <w:rFonts w:ascii="Wingdings" w:hAnsi="Wingdings" w:hint="default"/>
      </w:rPr>
    </w:lvl>
  </w:abstractNum>
  <w:abstractNum w:abstractNumId="3" w15:restartNumberingAfterBreak="0">
    <w:nsid w:val="42C245E9"/>
    <w:multiLevelType w:val="hybridMultilevel"/>
    <w:tmpl w:val="30E63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613249"/>
    <w:multiLevelType w:val="hybridMultilevel"/>
    <w:tmpl w:val="B43AB17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569D0583"/>
    <w:multiLevelType w:val="hybridMultilevel"/>
    <w:tmpl w:val="3BC681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AF45E3B"/>
    <w:multiLevelType w:val="hybridMultilevel"/>
    <w:tmpl w:val="FA3C875A"/>
    <w:lvl w:ilvl="0" w:tplc="20723CCE">
      <w:start w:val="4"/>
      <w:numFmt w:val="bullet"/>
      <w:lvlText w:val=""/>
      <w:lvlJc w:val="left"/>
      <w:pPr>
        <w:ind w:left="672" w:hanging="360"/>
      </w:pPr>
      <w:rPr>
        <w:rFonts w:ascii="Symbol" w:eastAsia="Times New Roman" w:hAnsi="Symbol" w:cs="Times New Roman" w:hint="default"/>
      </w:rPr>
    </w:lvl>
    <w:lvl w:ilvl="1" w:tplc="20000003" w:tentative="1">
      <w:start w:val="1"/>
      <w:numFmt w:val="bullet"/>
      <w:lvlText w:val="o"/>
      <w:lvlJc w:val="left"/>
      <w:pPr>
        <w:ind w:left="1392" w:hanging="360"/>
      </w:pPr>
      <w:rPr>
        <w:rFonts w:ascii="Courier New" w:hAnsi="Courier New" w:cs="Courier New" w:hint="default"/>
      </w:rPr>
    </w:lvl>
    <w:lvl w:ilvl="2" w:tplc="20000005" w:tentative="1">
      <w:start w:val="1"/>
      <w:numFmt w:val="bullet"/>
      <w:lvlText w:val=""/>
      <w:lvlJc w:val="left"/>
      <w:pPr>
        <w:ind w:left="2112" w:hanging="360"/>
      </w:pPr>
      <w:rPr>
        <w:rFonts w:ascii="Wingdings" w:hAnsi="Wingdings" w:hint="default"/>
      </w:rPr>
    </w:lvl>
    <w:lvl w:ilvl="3" w:tplc="20000001" w:tentative="1">
      <w:start w:val="1"/>
      <w:numFmt w:val="bullet"/>
      <w:lvlText w:val=""/>
      <w:lvlJc w:val="left"/>
      <w:pPr>
        <w:ind w:left="2832" w:hanging="360"/>
      </w:pPr>
      <w:rPr>
        <w:rFonts w:ascii="Symbol" w:hAnsi="Symbol" w:hint="default"/>
      </w:rPr>
    </w:lvl>
    <w:lvl w:ilvl="4" w:tplc="20000003" w:tentative="1">
      <w:start w:val="1"/>
      <w:numFmt w:val="bullet"/>
      <w:lvlText w:val="o"/>
      <w:lvlJc w:val="left"/>
      <w:pPr>
        <w:ind w:left="3552" w:hanging="360"/>
      </w:pPr>
      <w:rPr>
        <w:rFonts w:ascii="Courier New" w:hAnsi="Courier New" w:cs="Courier New" w:hint="default"/>
      </w:rPr>
    </w:lvl>
    <w:lvl w:ilvl="5" w:tplc="20000005" w:tentative="1">
      <w:start w:val="1"/>
      <w:numFmt w:val="bullet"/>
      <w:lvlText w:val=""/>
      <w:lvlJc w:val="left"/>
      <w:pPr>
        <w:ind w:left="4272" w:hanging="360"/>
      </w:pPr>
      <w:rPr>
        <w:rFonts w:ascii="Wingdings" w:hAnsi="Wingdings" w:hint="default"/>
      </w:rPr>
    </w:lvl>
    <w:lvl w:ilvl="6" w:tplc="20000001" w:tentative="1">
      <w:start w:val="1"/>
      <w:numFmt w:val="bullet"/>
      <w:lvlText w:val=""/>
      <w:lvlJc w:val="left"/>
      <w:pPr>
        <w:ind w:left="4992" w:hanging="360"/>
      </w:pPr>
      <w:rPr>
        <w:rFonts w:ascii="Symbol" w:hAnsi="Symbol" w:hint="default"/>
      </w:rPr>
    </w:lvl>
    <w:lvl w:ilvl="7" w:tplc="20000003" w:tentative="1">
      <w:start w:val="1"/>
      <w:numFmt w:val="bullet"/>
      <w:lvlText w:val="o"/>
      <w:lvlJc w:val="left"/>
      <w:pPr>
        <w:ind w:left="5712" w:hanging="360"/>
      </w:pPr>
      <w:rPr>
        <w:rFonts w:ascii="Courier New" w:hAnsi="Courier New" w:cs="Courier New" w:hint="default"/>
      </w:rPr>
    </w:lvl>
    <w:lvl w:ilvl="8" w:tplc="20000005" w:tentative="1">
      <w:start w:val="1"/>
      <w:numFmt w:val="bullet"/>
      <w:lvlText w:val=""/>
      <w:lvlJc w:val="left"/>
      <w:pPr>
        <w:ind w:left="6432"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1A"/>
    <w:rsid w:val="00000873"/>
    <w:rsid w:val="00002595"/>
    <w:rsid w:val="00003B7C"/>
    <w:rsid w:val="00004BA1"/>
    <w:rsid w:val="00005C6B"/>
    <w:rsid w:val="000061D2"/>
    <w:rsid w:val="000076C9"/>
    <w:rsid w:val="000122F4"/>
    <w:rsid w:val="00012AF5"/>
    <w:rsid w:val="00015CE2"/>
    <w:rsid w:val="00017FF8"/>
    <w:rsid w:val="0002094B"/>
    <w:rsid w:val="00020ED4"/>
    <w:rsid w:val="00020FE5"/>
    <w:rsid w:val="00021205"/>
    <w:rsid w:val="000228F1"/>
    <w:rsid w:val="0002292C"/>
    <w:rsid w:val="000237CC"/>
    <w:rsid w:val="00024ED1"/>
    <w:rsid w:val="000267EF"/>
    <w:rsid w:val="00030983"/>
    <w:rsid w:val="0003185A"/>
    <w:rsid w:val="00033D9C"/>
    <w:rsid w:val="000342FE"/>
    <w:rsid w:val="00034D93"/>
    <w:rsid w:val="00037271"/>
    <w:rsid w:val="00040CF4"/>
    <w:rsid w:val="000431FE"/>
    <w:rsid w:val="0004664A"/>
    <w:rsid w:val="00050DB6"/>
    <w:rsid w:val="000525CB"/>
    <w:rsid w:val="00053660"/>
    <w:rsid w:val="0005732A"/>
    <w:rsid w:val="000605FD"/>
    <w:rsid w:val="000608A7"/>
    <w:rsid w:val="00061EA8"/>
    <w:rsid w:val="00062AB4"/>
    <w:rsid w:val="0006341F"/>
    <w:rsid w:val="00075888"/>
    <w:rsid w:val="00080616"/>
    <w:rsid w:val="0008360E"/>
    <w:rsid w:val="00085FAF"/>
    <w:rsid w:val="00086011"/>
    <w:rsid w:val="000920FA"/>
    <w:rsid w:val="00097CA9"/>
    <w:rsid w:val="000A0300"/>
    <w:rsid w:val="000A036C"/>
    <w:rsid w:val="000A21DC"/>
    <w:rsid w:val="000A306D"/>
    <w:rsid w:val="000A3F1A"/>
    <w:rsid w:val="000A589A"/>
    <w:rsid w:val="000A6ABB"/>
    <w:rsid w:val="000B0400"/>
    <w:rsid w:val="000B6670"/>
    <w:rsid w:val="000B6D83"/>
    <w:rsid w:val="000B71B2"/>
    <w:rsid w:val="000B744B"/>
    <w:rsid w:val="000C16E1"/>
    <w:rsid w:val="000C75DE"/>
    <w:rsid w:val="000C7BEC"/>
    <w:rsid w:val="000D42D7"/>
    <w:rsid w:val="000D4EFE"/>
    <w:rsid w:val="000E37B4"/>
    <w:rsid w:val="000E3B61"/>
    <w:rsid w:val="000E415B"/>
    <w:rsid w:val="000E5898"/>
    <w:rsid w:val="000E6FF0"/>
    <w:rsid w:val="000F0862"/>
    <w:rsid w:val="000F396F"/>
    <w:rsid w:val="000F4782"/>
    <w:rsid w:val="000F78BC"/>
    <w:rsid w:val="00100AA8"/>
    <w:rsid w:val="00102296"/>
    <w:rsid w:val="001028F6"/>
    <w:rsid w:val="00105784"/>
    <w:rsid w:val="00110023"/>
    <w:rsid w:val="0011098E"/>
    <w:rsid w:val="00111F00"/>
    <w:rsid w:val="00112115"/>
    <w:rsid w:val="00112B9B"/>
    <w:rsid w:val="00114342"/>
    <w:rsid w:val="0011575A"/>
    <w:rsid w:val="00115A77"/>
    <w:rsid w:val="001162C1"/>
    <w:rsid w:val="00116906"/>
    <w:rsid w:val="001177BE"/>
    <w:rsid w:val="00125311"/>
    <w:rsid w:val="00127465"/>
    <w:rsid w:val="00130A86"/>
    <w:rsid w:val="00132299"/>
    <w:rsid w:val="00132CF9"/>
    <w:rsid w:val="00133704"/>
    <w:rsid w:val="001343A1"/>
    <w:rsid w:val="00134B43"/>
    <w:rsid w:val="001363A6"/>
    <w:rsid w:val="0013760B"/>
    <w:rsid w:val="00137F72"/>
    <w:rsid w:val="00141CE3"/>
    <w:rsid w:val="0014277C"/>
    <w:rsid w:val="00143589"/>
    <w:rsid w:val="00143850"/>
    <w:rsid w:val="00150EE5"/>
    <w:rsid w:val="001530D3"/>
    <w:rsid w:val="00156823"/>
    <w:rsid w:val="0016043C"/>
    <w:rsid w:val="00163AC1"/>
    <w:rsid w:val="00163F57"/>
    <w:rsid w:val="00165743"/>
    <w:rsid w:val="00165D84"/>
    <w:rsid w:val="0016658A"/>
    <w:rsid w:val="00170BDC"/>
    <w:rsid w:val="00170DE1"/>
    <w:rsid w:val="001736E9"/>
    <w:rsid w:val="00173A83"/>
    <w:rsid w:val="00174A91"/>
    <w:rsid w:val="00176063"/>
    <w:rsid w:val="00176557"/>
    <w:rsid w:val="00182575"/>
    <w:rsid w:val="00190873"/>
    <w:rsid w:val="00192132"/>
    <w:rsid w:val="00194EBD"/>
    <w:rsid w:val="001A06C5"/>
    <w:rsid w:val="001A28FE"/>
    <w:rsid w:val="001A6D8E"/>
    <w:rsid w:val="001A73B3"/>
    <w:rsid w:val="001B1625"/>
    <w:rsid w:val="001B2508"/>
    <w:rsid w:val="001B71B0"/>
    <w:rsid w:val="001C0948"/>
    <w:rsid w:val="001C276C"/>
    <w:rsid w:val="001C28A5"/>
    <w:rsid w:val="001C5AED"/>
    <w:rsid w:val="001E1C8C"/>
    <w:rsid w:val="001E5070"/>
    <w:rsid w:val="001E531D"/>
    <w:rsid w:val="001E7C7D"/>
    <w:rsid w:val="001E7D22"/>
    <w:rsid w:val="001F15B7"/>
    <w:rsid w:val="001F31CC"/>
    <w:rsid w:val="001F387D"/>
    <w:rsid w:val="00200272"/>
    <w:rsid w:val="00201A88"/>
    <w:rsid w:val="00201D96"/>
    <w:rsid w:val="0020294E"/>
    <w:rsid w:val="00203719"/>
    <w:rsid w:val="002046CF"/>
    <w:rsid w:val="00204A18"/>
    <w:rsid w:val="002061E4"/>
    <w:rsid w:val="002071B2"/>
    <w:rsid w:val="00210056"/>
    <w:rsid w:val="00210705"/>
    <w:rsid w:val="002109BB"/>
    <w:rsid w:val="00214CA2"/>
    <w:rsid w:val="00215737"/>
    <w:rsid w:val="0022091A"/>
    <w:rsid w:val="002231F3"/>
    <w:rsid w:val="002254D0"/>
    <w:rsid w:val="00231743"/>
    <w:rsid w:val="002324AF"/>
    <w:rsid w:val="002336AA"/>
    <w:rsid w:val="00233C41"/>
    <w:rsid w:val="0023442D"/>
    <w:rsid w:val="00234D64"/>
    <w:rsid w:val="002358C4"/>
    <w:rsid w:val="00243C07"/>
    <w:rsid w:val="00245507"/>
    <w:rsid w:val="00247306"/>
    <w:rsid w:val="00247E37"/>
    <w:rsid w:val="00252B9C"/>
    <w:rsid w:val="0025761E"/>
    <w:rsid w:val="00260050"/>
    <w:rsid w:val="00261017"/>
    <w:rsid w:val="00261163"/>
    <w:rsid w:val="00267C85"/>
    <w:rsid w:val="002704DF"/>
    <w:rsid w:val="002750D6"/>
    <w:rsid w:val="00275D32"/>
    <w:rsid w:val="002816E5"/>
    <w:rsid w:val="00283177"/>
    <w:rsid w:val="00283642"/>
    <w:rsid w:val="00283929"/>
    <w:rsid w:val="00286280"/>
    <w:rsid w:val="00286597"/>
    <w:rsid w:val="0028685C"/>
    <w:rsid w:val="00291719"/>
    <w:rsid w:val="00297BA6"/>
    <w:rsid w:val="002A24EC"/>
    <w:rsid w:val="002A3F5B"/>
    <w:rsid w:val="002A4A1C"/>
    <w:rsid w:val="002A576F"/>
    <w:rsid w:val="002A6181"/>
    <w:rsid w:val="002A7EE0"/>
    <w:rsid w:val="002B0652"/>
    <w:rsid w:val="002B12BC"/>
    <w:rsid w:val="002B1ABD"/>
    <w:rsid w:val="002B477E"/>
    <w:rsid w:val="002B5202"/>
    <w:rsid w:val="002C0139"/>
    <w:rsid w:val="002C1297"/>
    <w:rsid w:val="002C15A0"/>
    <w:rsid w:val="002C26A8"/>
    <w:rsid w:val="002C4AF3"/>
    <w:rsid w:val="002C7FDF"/>
    <w:rsid w:val="002D5070"/>
    <w:rsid w:val="002D59CE"/>
    <w:rsid w:val="002D78FD"/>
    <w:rsid w:val="002E0294"/>
    <w:rsid w:val="002E081B"/>
    <w:rsid w:val="002E0BCF"/>
    <w:rsid w:val="002E2F32"/>
    <w:rsid w:val="002E5C96"/>
    <w:rsid w:val="002E5F08"/>
    <w:rsid w:val="002E7E30"/>
    <w:rsid w:val="002F1536"/>
    <w:rsid w:val="002F1661"/>
    <w:rsid w:val="002F287C"/>
    <w:rsid w:val="002F2D7B"/>
    <w:rsid w:val="00302826"/>
    <w:rsid w:val="00303FB1"/>
    <w:rsid w:val="00304B64"/>
    <w:rsid w:val="00313B5F"/>
    <w:rsid w:val="00314759"/>
    <w:rsid w:val="00314A47"/>
    <w:rsid w:val="00316FA4"/>
    <w:rsid w:val="003171C8"/>
    <w:rsid w:val="00320CAD"/>
    <w:rsid w:val="003241FA"/>
    <w:rsid w:val="00324441"/>
    <w:rsid w:val="00325ED3"/>
    <w:rsid w:val="00326CBA"/>
    <w:rsid w:val="003322CB"/>
    <w:rsid w:val="00332ADE"/>
    <w:rsid w:val="0033423F"/>
    <w:rsid w:val="0033582B"/>
    <w:rsid w:val="0033594A"/>
    <w:rsid w:val="00335CB8"/>
    <w:rsid w:val="003368D5"/>
    <w:rsid w:val="003403B5"/>
    <w:rsid w:val="00340DA0"/>
    <w:rsid w:val="00340DE2"/>
    <w:rsid w:val="00342151"/>
    <w:rsid w:val="00343A3A"/>
    <w:rsid w:val="003446D0"/>
    <w:rsid w:val="00345924"/>
    <w:rsid w:val="003464BB"/>
    <w:rsid w:val="00347416"/>
    <w:rsid w:val="003504C7"/>
    <w:rsid w:val="00351F7A"/>
    <w:rsid w:val="00352748"/>
    <w:rsid w:val="00355350"/>
    <w:rsid w:val="00356DD7"/>
    <w:rsid w:val="003573A8"/>
    <w:rsid w:val="0035752B"/>
    <w:rsid w:val="00357AE0"/>
    <w:rsid w:val="00363CA9"/>
    <w:rsid w:val="00366DDA"/>
    <w:rsid w:val="00370607"/>
    <w:rsid w:val="00372910"/>
    <w:rsid w:val="00375133"/>
    <w:rsid w:val="00375BC8"/>
    <w:rsid w:val="00376699"/>
    <w:rsid w:val="00376B75"/>
    <w:rsid w:val="003807F4"/>
    <w:rsid w:val="00381C19"/>
    <w:rsid w:val="00385680"/>
    <w:rsid w:val="00386A0E"/>
    <w:rsid w:val="003925C1"/>
    <w:rsid w:val="00393502"/>
    <w:rsid w:val="0039372E"/>
    <w:rsid w:val="00393E10"/>
    <w:rsid w:val="003947D7"/>
    <w:rsid w:val="003948BF"/>
    <w:rsid w:val="003A602E"/>
    <w:rsid w:val="003A606A"/>
    <w:rsid w:val="003B05D7"/>
    <w:rsid w:val="003B58C5"/>
    <w:rsid w:val="003B58D7"/>
    <w:rsid w:val="003B7024"/>
    <w:rsid w:val="003C0A9C"/>
    <w:rsid w:val="003C3718"/>
    <w:rsid w:val="003C3931"/>
    <w:rsid w:val="003C3BFD"/>
    <w:rsid w:val="003C4A32"/>
    <w:rsid w:val="003C6519"/>
    <w:rsid w:val="003D00F9"/>
    <w:rsid w:val="003D0619"/>
    <w:rsid w:val="003D2966"/>
    <w:rsid w:val="003D30D3"/>
    <w:rsid w:val="003D312F"/>
    <w:rsid w:val="003D3466"/>
    <w:rsid w:val="003D45B5"/>
    <w:rsid w:val="003D4A79"/>
    <w:rsid w:val="003D782D"/>
    <w:rsid w:val="003E6B8A"/>
    <w:rsid w:val="003E76DB"/>
    <w:rsid w:val="003F1827"/>
    <w:rsid w:val="003F2200"/>
    <w:rsid w:val="003F254A"/>
    <w:rsid w:val="003F2A07"/>
    <w:rsid w:val="003F3232"/>
    <w:rsid w:val="003F3F1C"/>
    <w:rsid w:val="003F686C"/>
    <w:rsid w:val="003F743B"/>
    <w:rsid w:val="00402411"/>
    <w:rsid w:val="00402650"/>
    <w:rsid w:val="00403190"/>
    <w:rsid w:val="0040385D"/>
    <w:rsid w:val="0040787A"/>
    <w:rsid w:val="00416ACC"/>
    <w:rsid w:val="00422A20"/>
    <w:rsid w:val="00424BA5"/>
    <w:rsid w:val="004264F7"/>
    <w:rsid w:val="0042794F"/>
    <w:rsid w:val="00431DBB"/>
    <w:rsid w:val="00432A97"/>
    <w:rsid w:val="00433C95"/>
    <w:rsid w:val="00433DA2"/>
    <w:rsid w:val="00435C34"/>
    <w:rsid w:val="00437787"/>
    <w:rsid w:val="004429B9"/>
    <w:rsid w:val="00442B42"/>
    <w:rsid w:val="00442B6F"/>
    <w:rsid w:val="00447453"/>
    <w:rsid w:val="00447771"/>
    <w:rsid w:val="00453207"/>
    <w:rsid w:val="0045337A"/>
    <w:rsid w:val="00460CBC"/>
    <w:rsid w:val="00462757"/>
    <w:rsid w:val="00463A0C"/>
    <w:rsid w:val="00463BE3"/>
    <w:rsid w:val="00472732"/>
    <w:rsid w:val="00473D84"/>
    <w:rsid w:val="0047580D"/>
    <w:rsid w:val="004815B0"/>
    <w:rsid w:val="004816E0"/>
    <w:rsid w:val="00484284"/>
    <w:rsid w:val="00486116"/>
    <w:rsid w:val="00486987"/>
    <w:rsid w:val="0049181E"/>
    <w:rsid w:val="0049249A"/>
    <w:rsid w:val="00492D02"/>
    <w:rsid w:val="004957C3"/>
    <w:rsid w:val="004A335C"/>
    <w:rsid w:val="004B0D03"/>
    <w:rsid w:val="004B1E80"/>
    <w:rsid w:val="004B2E36"/>
    <w:rsid w:val="004B3298"/>
    <w:rsid w:val="004B422E"/>
    <w:rsid w:val="004B4B71"/>
    <w:rsid w:val="004B4CA3"/>
    <w:rsid w:val="004B58B3"/>
    <w:rsid w:val="004B76EC"/>
    <w:rsid w:val="004C0B4E"/>
    <w:rsid w:val="004C0D3D"/>
    <w:rsid w:val="004C33B9"/>
    <w:rsid w:val="004C3E18"/>
    <w:rsid w:val="004C59D4"/>
    <w:rsid w:val="004C61D9"/>
    <w:rsid w:val="004C6B3F"/>
    <w:rsid w:val="004D08F8"/>
    <w:rsid w:val="004D5845"/>
    <w:rsid w:val="004D5B5F"/>
    <w:rsid w:val="004E0EEE"/>
    <w:rsid w:val="004E2847"/>
    <w:rsid w:val="004E4D8D"/>
    <w:rsid w:val="004E5FA0"/>
    <w:rsid w:val="004F1140"/>
    <w:rsid w:val="004F11C6"/>
    <w:rsid w:val="004F2285"/>
    <w:rsid w:val="004F229E"/>
    <w:rsid w:val="004F34E7"/>
    <w:rsid w:val="004F4AB4"/>
    <w:rsid w:val="004F4D85"/>
    <w:rsid w:val="004F6542"/>
    <w:rsid w:val="004F7A05"/>
    <w:rsid w:val="00501E67"/>
    <w:rsid w:val="005048D2"/>
    <w:rsid w:val="0050495F"/>
    <w:rsid w:val="00504C5D"/>
    <w:rsid w:val="00510459"/>
    <w:rsid w:val="00511869"/>
    <w:rsid w:val="00513131"/>
    <w:rsid w:val="005210DA"/>
    <w:rsid w:val="005227A1"/>
    <w:rsid w:val="00524634"/>
    <w:rsid w:val="00524BBA"/>
    <w:rsid w:val="00525267"/>
    <w:rsid w:val="00525899"/>
    <w:rsid w:val="00531123"/>
    <w:rsid w:val="00531771"/>
    <w:rsid w:val="00532888"/>
    <w:rsid w:val="00532A6B"/>
    <w:rsid w:val="00532EA5"/>
    <w:rsid w:val="00533EE1"/>
    <w:rsid w:val="00535F6A"/>
    <w:rsid w:val="00536A70"/>
    <w:rsid w:val="0054466F"/>
    <w:rsid w:val="005502F8"/>
    <w:rsid w:val="00552E07"/>
    <w:rsid w:val="00555A7D"/>
    <w:rsid w:val="00556B4B"/>
    <w:rsid w:val="00556D37"/>
    <w:rsid w:val="00557ABD"/>
    <w:rsid w:val="005611DA"/>
    <w:rsid w:val="00562B70"/>
    <w:rsid w:val="00562E45"/>
    <w:rsid w:val="00563A04"/>
    <w:rsid w:val="00567B02"/>
    <w:rsid w:val="00570D1F"/>
    <w:rsid w:val="00572132"/>
    <w:rsid w:val="00575B59"/>
    <w:rsid w:val="00575BC8"/>
    <w:rsid w:val="0058176E"/>
    <w:rsid w:val="00584679"/>
    <w:rsid w:val="00587096"/>
    <w:rsid w:val="005870F1"/>
    <w:rsid w:val="00590572"/>
    <w:rsid w:val="0059111A"/>
    <w:rsid w:val="005930DA"/>
    <w:rsid w:val="00593765"/>
    <w:rsid w:val="0059467F"/>
    <w:rsid w:val="005964DB"/>
    <w:rsid w:val="00596BDC"/>
    <w:rsid w:val="00597014"/>
    <w:rsid w:val="00597392"/>
    <w:rsid w:val="00597E61"/>
    <w:rsid w:val="005A1D85"/>
    <w:rsid w:val="005A6311"/>
    <w:rsid w:val="005B01B6"/>
    <w:rsid w:val="005B2687"/>
    <w:rsid w:val="005B3728"/>
    <w:rsid w:val="005B5F0A"/>
    <w:rsid w:val="005B684C"/>
    <w:rsid w:val="005B758F"/>
    <w:rsid w:val="005C3646"/>
    <w:rsid w:val="005C456A"/>
    <w:rsid w:val="005C722F"/>
    <w:rsid w:val="005C7CBA"/>
    <w:rsid w:val="005D045F"/>
    <w:rsid w:val="005D1106"/>
    <w:rsid w:val="005D3DE9"/>
    <w:rsid w:val="005E0455"/>
    <w:rsid w:val="005E4F99"/>
    <w:rsid w:val="005F11B0"/>
    <w:rsid w:val="005F39B1"/>
    <w:rsid w:val="005F41D0"/>
    <w:rsid w:val="005F532F"/>
    <w:rsid w:val="005F6796"/>
    <w:rsid w:val="005F7E3A"/>
    <w:rsid w:val="00602B63"/>
    <w:rsid w:val="00604159"/>
    <w:rsid w:val="006050BC"/>
    <w:rsid w:val="00605D57"/>
    <w:rsid w:val="00607BCF"/>
    <w:rsid w:val="00610BE6"/>
    <w:rsid w:val="00611624"/>
    <w:rsid w:val="006124A3"/>
    <w:rsid w:val="0061286B"/>
    <w:rsid w:val="00614886"/>
    <w:rsid w:val="0061576F"/>
    <w:rsid w:val="00620076"/>
    <w:rsid w:val="006233E9"/>
    <w:rsid w:val="00623BB2"/>
    <w:rsid w:val="0062494B"/>
    <w:rsid w:val="006257CD"/>
    <w:rsid w:val="00625A12"/>
    <w:rsid w:val="0062608D"/>
    <w:rsid w:val="00626549"/>
    <w:rsid w:val="006319E0"/>
    <w:rsid w:val="006331D2"/>
    <w:rsid w:val="006345A2"/>
    <w:rsid w:val="0063504D"/>
    <w:rsid w:val="006414F1"/>
    <w:rsid w:val="006428BA"/>
    <w:rsid w:val="00642DAB"/>
    <w:rsid w:val="00643588"/>
    <w:rsid w:val="00643D9C"/>
    <w:rsid w:val="00646C17"/>
    <w:rsid w:val="00650844"/>
    <w:rsid w:val="006545B0"/>
    <w:rsid w:val="006560EB"/>
    <w:rsid w:val="006570B6"/>
    <w:rsid w:val="006578DF"/>
    <w:rsid w:val="00661C63"/>
    <w:rsid w:val="00662652"/>
    <w:rsid w:val="006636A3"/>
    <w:rsid w:val="00663F5C"/>
    <w:rsid w:val="00664C16"/>
    <w:rsid w:val="00666498"/>
    <w:rsid w:val="006664BA"/>
    <w:rsid w:val="006666EA"/>
    <w:rsid w:val="006679E4"/>
    <w:rsid w:val="006704BF"/>
    <w:rsid w:val="00672CA9"/>
    <w:rsid w:val="006740F9"/>
    <w:rsid w:val="00675399"/>
    <w:rsid w:val="00675B8E"/>
    <w:rsid w:val="00685209"/>
    <w:rsid w:val="0068590C"/>
    <w:rsid w:val="00690E93"/>
    <w:rsid w:val="00692760"/>
    <w:rsid w:val="00692B14"/>
    <w:rsid w:val="00692B41"/>
    <w:rsid w:val="006931A9"/>
    <w:rsid w:val="006933A4"/>
    <w:rsid w:val="00693547"/>
    <w:rsid w:val="0069531F"/>
    <w:rsid w:val="00695DC5"/>
    <w:rsid w:val="00695EE9"/>
    <w:rsid w:val="0069693A"/>
    <w:rsid w:val="006977E2"/>
    <w:rsid w:val="006A6DE5"/>
    <w:rsid w:val="006A7417"/>
    <w:rsid w:val="006A7984"/>
    <w:rsid w:val="006B1DB4"/>
    <w:rsid w:val="006B42B8"/>
    <w:rsid w:val="006B52A9"/>
    <w:rsid w:val="006B7B24"/>
    <w:rsid w:val="006C0AF9"/>
    <w:rsid w:val="006C36DF"/>
    <w:rsid w:val="006C4C3B"/>
    <w:rsid w:val="006C51F7"/>
    <w:rsid w:val="006C6750"/>
    <w:rsid w:val="006D22BB"/>
    <w:rsid w:val="006D2A48"/>
    <w:rsid w:val="006D2E50"/>
    <w:rsid w:val="006D50E0"/>
    <w:rsid w:val="006E07A1"/>
    <w:rsid w:val="006E1CD3"/>
    <w:rsid w:val="006E5045"/>
    <w:rsid w:val="006E6183"/>
    <w:rsid w:val="006E6238"/>
    <w:rsid w:val="006E69D5"/>
    <w:rsid w:val="006F2A0C"/>
    <w:rsid w:val="006F3FEF"/>
    <w:rsid w:val="006F4178"/>
    <w:rsid w:val="006F4ACB"/>
    <w:rsid w:val="006F511B"/>
    <w:rsid w:val="00700A85"/>
    <w:rsid w:val="007022C2"/>
    <w:rsid w:val="00702339"/>
    <w:rsid w:val="007025CF"/>
    <w:rsid w:val="00703336"/>
    <w:rsid w:val="00703882"/>
    <w:rsid w:val="00705B36"/>
    <w:rsid w:val="007065A5"/>
    <w:rsid w:val="00712B8E"/>
    <w:rsid w:val="00714C08"/>
    <w:rsid w:val="00714E80"/>
    <w:rsid w:val="00715EAD"/>
    <w:rsid w:val="007202F8"/>
    <w:rsid w:val="00723DD9"/>
    <w:rsid w:val="0072469C"/>
    <w:rsid w:val="00724AD2"/>
    <w:rsid w:val="0072553E"/>
    <w:rsid w:val="00734A6D"/>
    <w:rsid w:val="00740EE1"/>
    <w:rsid w:val="00742970"/>
    <w:rsid w:val="00744ED3"/>
    <w:rsid w:val="00745593"/>
    <w:rsid w:val="00745695"/>
    <w:rsid w:val="00747334"/>
    <w:rsid w:val="0075087B"/>
    <w:rsid w:val="007510F4"/>
    <w:rsid w:val="00751F48"/>
    <w:rsid w:val="00755237"/>
    <w:rsid w:val="0076786C"/>
    <w:rsid w:val="00770635"/>
    <w:rsid w:val="00775A2D"/>
    <w:rsid w:val="0077612D"/>
    <w:rsid w:val="00776A9C"/>
    <w:rsid w:val="00776F5B"/>
    <w:rsid w:val="007776A3"/>
    <w:rsid w:val="00777C36"/>
    <w:rsid w:val="007851CB"/>
    <w:rsid w:val="00787390"/>
    <w:rsid w:val="00792A33"/>
    <w:rsid w:val="00794DE2"/>
    <w:rsid w:val="00796050"/>
    <w:rsid w:val="00796511"/>
    <w:rsid w:val="007A11B6"/>
    <w:rsid w:val="007A1D7C"/>
    <w:rsid w:val="007A46C6"/>
    <w:rsid w:val="007A796B"/>
    <w:rsid w:val="007B20B7"/>
    <w:rsid w:val="007B2170"/>
    <w:rsid w:val="007B3876"/>
    <w:rsid w:val="007B48C1"/>
    <w:rsid w:val="007B6B79"/>
    <w:rsid w:val="007B7567"/>
    <w:rsid w:val="007B75FC"/>
    <w:rsid w:val="007C0641"/>
    <w:rsid w:val="007C0788"/>
    <w:rsid w:val="007C37B9"/>
    <w:rsid w:val="007C4AC5"/>
    <w:rsid w:val="007C73B5"/>
    <w:rsid w:val="007C76E2"/>
    <w:rsid w:val="007D05DB"/>
    <w:rsid w:val="007D155A"/>
    <w:rsid w:val="007D381B"/>
    <w:rsid w:val="007D5B23"/>
    <w:rsid w:val="007E2EC9"/>
    <w:rsid w:val="007E39BA"/>
    <w:rsid w:val="007E3A66"/>
    <w:rsid w:val="007E4651"/>
    <w:rsid w:val="007E4ED9"/>
    <w:rsid w:val="007E50E2"/>
    <w:rsid w:val="007E578D"/>
    <w:rsid w:val="007E5D61"/>
    <w:rsid w:val="007E6B9B"/>
    <w:rsid w:val="007E7E83"/>
    <w:rsid w:val="007F1107"/>
    <w:rsid w:val="007F370A"/>
    <w:rsid w:val="007F3785"/>
    <w:rsid w:val="007F41AA"/>
    <w:rsid w:val="007F6004"/>
    <w:rsid w:val="007F7A97"/>
    <w:rsid w:val="0080076C"/>
    <w:rsid w:val="008010B0"/>
    <w:rsid w:val="00802C6D"/>
    <w:rsid w:val="008056CA"/>
    <w:rsid w:val="00806F84"/>
    <w:rsid w:val="00812BE1"/>
    <w:rsid w:val="00814E77"/>
    <w:rsid w:val="00815714"/>
    <w:rsid w:val="00817FBA"/>
    <w:rsid w:val="00825529"/>
    <w:rsid w:val="00831B04"/>
    <w:rsid w:val="00832A96"/>
    <w:rsid w:val="00833B63"/>
    <w:rsid w:val="00834216"/>
    <w:rsid w:val="008373E3"/>
    <w:rsid w:val="00837E56"/>
    <w:rsid w:val="00840B0A"/>
    <w:rsid w:val="00840E98"/>
    <w:rsid w:val="0084207C"/>
    <w:rsid w:val="0084226D"/>
    <w:rsid w:val="008427C5"/>
    <w:rsid w:val="00843B52"/>
    <w:rsid w:val="008453DE"/>
    <w:rsid w:val="00845894"/>
    <w:rsid w:val="00846037"/>
    <w:rsid w:val="00847365"/>
    <w:rsid w:val="008504CD"/>
    <w:rsid w:val="00852175"/>
    <w:rsid w:val="00852DDD"/>
    <w:rsid w:val="00857C79"/>
    <w:rsid w:val="00861F96"/>
    <w:rsid w:val="0086722C"/>
    <w:rsid w:val="00872B22"/>
    <w:rsid w:val="00872E61"/>
    <w:rsid w:val="008739C0"/>
    <w:rsid w:val="00873FF1"/>
    <w:rsid w:val="0087623D"/>
    <w:rsid w:val="00876255"/>
    <w:rsid w:val="008779FB"/>
    <w:rsid w:val="008811E0"/>
    <w:rsid w:val="008822B3"/>
    <w:rsid w:val="00884A70"/>
    <w:rsid w:val="00885D3F"/>
    <w:rsid w:val="0088756E"/>
    <w:rsid w:val="008918A4"/>
    <w:rsid w:val="00892404"/>
    <w:rsid w:val="00894B4C"/>
    <w:rsid w:val="00897EC5"/>
    <w:rsid w:val="008A2B31"/>
    <w:rsid w:val="008A2CA1"/>
    <w:rsid w:val="008A3345"/>
    <w:rsid w:val="008A5D74"/>
    <w:rsid w:val="008A6B3E"/>
    <w:rsid w:val="008A7C68"/>
    <w:rsid w:val="008B05C5"/>
    <w:rsid w:val="008B3137"/>
    <w:rsid w:val="008B5E7C"/>
    <w:rsid w:val="008B756B"/>
    <w:rsid w:val="008B7776"/>
    <w:rsid w:val="008C1AD0"/>
    <w:rsid w:val="008C2907"/>
    <w:rsid w:val="008C5AEA"/>
    <w:rsid w:val="008C655F"/>
    <w:rsid w:val="008D08AE"/>
    <w:rsid w:val="008D1578"/>
    <w:rsid w:val="008D4FBF"/>
    <w:rsid w:val="008D6A28"/>
    <w:rsid w:val="008E13A3"/>
    <w:rsid w:val="008E164A"/>
    <w:rsid w:val="008E18C3"/>
    <w:rsid w:val="008E2349"/>
    <w:rsid w:val="008E3461"/>
    <w:rsid w:val="008E3F3C"/>
    <w:rsid w:val="008E503D"/>
    <w:rsid w:val="008E61FB"/>
    <w:rsid w:val="008E7E63"/>
    <w:rsid w:val="008F0D1D"/>
    <w:rsid w:val="008F5259"/>
    <w:rsid w:val="008F5D2E"/>
    <w:rsid w:val="008F75AC"/>
    <w:rsid w:val="008F7769"/>
    <w:rsid w:val="009013B7"/>
    <w:rsid w:val="009021DF"/>
    <w:rsid w:val="00903911"/>
    <w:rsid w:val="0090545A"/>
    <w:rsid w:val="00907497"/>
    <w:rsid w:val="00907CE0"/>
    <w:rsid w:val="00907E37"/>
    <w:rsid w:val="00907FCF"/>
    <w:rsid w:val="00921390"/>
    <w:rsid w:val="0092477B"/>
    <w:rsid w:val="0092601B"/>
    <w:rsid w:val="009264EE"/>
    <w:rsid w:val="00927EA2"/>
    <w:rsid w:val="009314BA"/>
    <w:rsid w:val="0093642E"/>
    <w:rsid w:val="00936FE1"/>
    <w:rsid w:val="0093729D"/>
    <w:rsid w:val="009420AA"/>
    <w:rsid w:val="00943C75"/>
    <w:rsid w:val="00944D2D"/>
    <w:rsid w:val="00945CE7"/>
    <w:rsid w:val="00953F9F"/>
    <w:rsid w:val="00954007"/>
    <w:rsid w:val="009563C3"/>
    <w:rsid w:val="00956A8F"/>
    <w:rsid w:val="00957366"/>
    <w:rsid w:val="00970C94"/>
    <w:rsid w:val="00972121"/>
    <w:rsid w:val="00972443"/>
    <w:rsid w:val="00974A33"/>
    <w:rsid w:val="009766DE"/>
    <w:rsid w:val="00981884"/>
    <w:rsid w:val="009835F5"/>
    <w:rsid w:val="00985BC0"/>
    <w:rsid w:val="009868BD"/>
    <w:rsid w:val="00990B28"/>
    <w:rsid w:val="0099217E"/>
    <w:rsid w:val="00992B3D"/>
    <w:rsid w:val="009935C7"/>
    <w:rsid w:val="00993DEE"/>
    <w:rsid w:val="00993DF6"/>
    <w:rsid w:val="00994799"/>
    <w:rsid w:val="009947C0"/>
    <w:rsid w:val="00994A15"/>
    <w:rsid w:val="00996CB4"/>
    <w:rsid w:val="00997FDB"/>
    <w:rsid w:val="009A1A90"/>
    <w:rsid w:val="009A2FCC"/>
    <w:rsid w:val="009A3249"/>
    <w:rsid w:val="009A7272"/>
    <w:rsid w:val="009B6267"/>
    <w:rsid w:val="009B76AB"/>
    <w:rsid w:val="009B7D70"/>
    <w:rsid w:val="009B7E09"/>
    <w:rsid w:val="009C0F20"/>
    <w:rsid w:val="009C2145"/>
    <w:rsid w:val="009C27EE"/>
    <w:rsid w:val="009C2B74"/>
    <w:rsid w:val="009C3993"/>
    <w:rsid w:val="009C5B4E"/>
    <w:rsid w:val="009C60BF"/>
    <w:rsid w:val="009C6A95"/>
    <w:rsid w:val="009D242D"/>
    <w:rsid w:val="009D3BD6"/>
    <w:rsid w:val="009D708F"/>
    <w:rsid w:val="009E0B56"/>
    <w:rsid w:val="009E246C"/>
    <w:rsid w:val="009E556C"/>
    <w:rsid w:val="009E5913"/>
    <w:rsid w:val="009E5EE2"/>
    <w:rsid w:val="009E60C2"/>
    <w:rsid w:val="009F43A4"/>
    <w:rsid w:val="009F4C43"/>
    <w:rsid w:val="009F690F"/>
    <w:rsid w:val="00A01CB9"/>
    <w:rsid w:val="00A0571E"/>
    <w:rsid w:val="00A059EE"/>
    <w:rsid w:val="00A05D98"/>
    <w:rsid w:val="00A05DAD"/>
    <w:rsid w:val="00A065A0"/>
    <w:rsid w:val="00A12942"/>
    <w:rsid w:val="00A1497E"/>
    <w:rsid w:val="00A152C6"/>
    <w:rsid w:val="00A2034F"/>
    <w:rsid w:val="00A213B1"/>
    <w:rsid w:val="00A27848"/>
    <w:rsid w:val="00A3472A"/>
    <w:rsid w:val="00A35AB1"/>
    <w:rsid w:val="00A437AA"/>
    <w:rsid w:val="00A43A9A"/>
    <w:rsid w:val="00A447A5"/>
    <w:rsid w:val="00A501BD"/>
    <w:rsid w:val="00A52564"/>
    <w:rsid w:val="00A55C83"/>
    <w:rsid w:val="00A61737"/>
    <w:rsid w:val="00A62D2F"/>
    <w:rsid w:val="00A63F76"/>
    <w:rsid w:val="00A6598B"/>
    <w:rsid w:val="00A67F07"/>
    <w:rsid w:val="00A71725"/>
    <w:rsid w:val="00A728AA"/>
    <w:rsid w:val="00A755F6"/>
    <w:rsid w:val="00A77BB4"/>
    <w:rsid w:val="00A80274"/>
    <w:rsid w:val="00A81CB3"/>
    <w:rsid w:val="00A826DF"/>
    <w:rsid w:val="00A85FEC"/>
    <w:rsid w:val="00A90E87"/>
    <w:rsid w:val="00A91602"/>
    <w:rsid w:val="00A96F0F"/>
    <w:rsid w:val="00A975C5"/>
    <w:rsid w:val="00A97EB4"/>
    <w:rsid w:val="00AA2EB8"/>
    <w:rsid w:val="00AA51EB"/>
    <w:rsid w:val="00AA5C81"/>
    <w:rsid w:val="00AB00DF"/>
    <w:rsid w:val="00AB17F5"/>
    <w:rsid w:val="00AB4A19"/>
    <w:rsid w:val="00AB680F"/>
    <w:rsid w:val="00AC0337"/>
    <w:rsid w:val="00AC14D5"/>
    <w:rsid w:val="00AC29F4"/>
    <w:rsid w:val="00AC2DF6"/>
    <w:rsid w:val="00AC408A"/>
    <w:rsid w:val="00AC5E11"/>
    <w:rsid w:val="00AC63FD"/>
    <w:rsid w:val="00AD066D"/>
    <w:rsid w:val="00AD203D"/>
    <w:rsid w:val="00AD2584"/>
    <w:rsid w:val="00AD30BC"/>
    <w:rsid w:val="00AD55A0"/>
    <w:rsid w:val="00AD5FAC"/>
    <w:rsid w:val="00AD609B"/>
    <w:rsid w:val="00AD684E"/>
    <w:rsid w:val="00AD7C90"/>
    <w:rsid w:val="00AE011F"/>
    <w:rsid w:val="00AE769E"/>
    <w:rsid w:val="00AF0640"/>
    <w:rsid w:val="00AF0B61"/>
    <w:rsid w:val="00AF22EE"/>
    <w:rsid w:val="00AF3990"/>
    <w:rsid w:val="00AF617A"/>
    <w:rsid w:val="00AF6510"/>
    <w:rsid w:val="00AF785A"/>
    <w:rsid w:val="00B010BE"/>
    <w:rsid w:val="00B03473"/>
    <w:rsid w:val="00B146BB"/>
    <w:rsid w:val="00B16728"/>
    <w:rsid w:val="00B16759"/>
    <w:rsid w:val="00B21D2F"/>
    <w:rsid w:val="00B2495D"/>
    <w:rsid w:val="00B269E2"/>
    <w:rsid w:val="00B272F9"/>
    <w:rsid w:val="00B34A67"/>
    <w:rsid w:val="00B35D15"/>
    <w:rsid w:val="00B3743A"/>
    <w:rsid w:val="00B46D06"/>
    <w:rsid w:val="00B4758B"/>
    <w:rsid w:val="00B479E6"/>
    <w:rsid w:val="00B47F47"/>
    <w:rsid w:val="00B50F70"/>
    <w:rsid w:val="00B51AA4"/>
    <w:rsid w:val="00B53629"/>
    <w:rsid w:val="00B56104"/>
    <w:rsid w:val="00B5640F"/>
    <w:rsid w:val="00B5659A"/>
    <w:rsid w:val="00B57603"/>
    <w:rsid w:val="00B62F4C"/>
    <w:rsid w:val="00B630CF"/>
    <w:rsid w:val="00B65418"/>
    <w:rsid w:val="00B71850"/>
    <w:rsid w:val="00B72369"/>
    <w:rsid w:val="00B726F9"/>
    <w:rsid w:val="00B73772"/>
    <w:rsid w:val="00B80333"/>
    <w:rsid w:val="00B82862"/>
    <w:rsid w:val="00B82C82"/>
    <w:rsid w:val="00B91EB3"/>
    <w:rsid w:val="00B943A6"/>
    <w:rsid w:val="00B96423"/>
    <w:rsid w:val="00B9668D"/>
    <w:rsid w:val="00B97950"/>
    <w:rsid w:val="00BA0D1D"/>
    <w:rsid w:val="00BA12A9"/>
    <w:rsid w:val="00BA15FE"/>
    <w:rsid w:val="00BA4726"/>
    <w:rsid w:val="00BA4F7A"/>
    <w:rsid w:val="00BA5B6E"/>
    <w:rsid w:val="00BA5DE7"/>
    <w:rsid w:val="00BB0820"/>
    <w:rsid w:val="00BB5E3B"/>
    <w:rsid w:val="00BB76D1"/>
    <w:rsid w:val="00BB7C3E"/>
    <w:rsid w:val="00BC32FD"/>
    <w:rsid w:val="00BC36BD"/>
    <w:rsid w:val="00BC5085"/>
    <w:rsid w:val="00BC7D98"/>
    <w:rsid w:val="00BD13AC"/>
    <w:rsid w:val="00BD5448"/>
    <w:rsid w:val="00BE4A2E"/>
    <w:rsid w:val="00BF0222"/>
    <w:rsid w:val="00BF38C6"/>
    <w:rsid w:val="00BF3B34"/>
    <w:rsid w:val="00BF3E8B"/>
    <w:rsid w:val="00BF4F1E"/>
    <w:rsid w:val="00C001F2"/>
    <w:rsid w:val="00C002FB"/>
    <w:rsid w:val="00C01334"/>
    <w:rsid w:val="00C0147A"/>
    <w:rsid w:val="00C018FD"/>
    <w:rsid w:val="00C02193"/>
    <w:rsid w:val="00C04FA4"/>
    <w:rsid w:val="00C05E4A"/>
    <w:rsid w:val="00C102F1"/>
    <w:rsid w:val="00C11BDB"/>
    <w:rsid w:val="00C137D5"/>
    <w:rsid w:val="00C23F6C"/>
    <w:rsid w:val="00C240AF"/>
    <w:rsid w:val="00C33D7C"/>
    <w:rsid w:val="00C36916"/>
    <w:rsid w:val="00C40C25"/>
    <w:rsid w:val="00C42879"/>
    <w:rsid w:val="00C51354"/>
    <w:rsid w:val="00C52A8E"/>
    <w:rsid w:val="00C52FEE"/>
    <w:rsid w:val="00C53E42"/>
    <w:rsid w:val="00C54CAC"/>
    <w:rsid w:val="00C6240B"/>
    <w:rsid w:val="00C62449"/>
    <w:rsid w:val="00C626D5"/>
    <w:rsid w:val="00C641B5"/>
    <w:rsid w:val="00C653E1"/>
    <w:rsid w:val="00C711FA"/>
    <w:rsid w:val="00C742F3"/>
    <w:rsid w:val="00C74D74"/>
    <w:rsid w:val="00C74F15"/>
    <w:rsid w:val="00C76A35"/>
    <w:rsid w:val="00C8164B"/>
    <w:rsid w:val="00C82E96"/>
    <w:rsid w:val="00C836E3"/>
    <w:rsid w:val="00C84293"/>
    <w:rsid w:val="00C85BC5"/>
    <w:rsid w:val="00C85CBA"/>
    <w:rsid w:val="00C85D70"/>
    <w:rsid w:val="00C92581"/>
    <w:rsid w:val="00CA04B9"/>
    <w:rsid w:val="00CA1DD3"/>
    <w:rsid w:val="00CA1E37"/>
    <w:rsid w:val="00CA264F"/>
    <w:rsid w:val="00CA2F72"/>
    <w:rsid w:val="00CA5B65"/>
    <w:rsid w:val="00CA62D8"/>
    <w:rsid w:val="00CA7F68"/>
    <w:rsid w:val="00CB043A"/>
    <w:rsid w:val="00CB30DA"/>
    <w:rsid w:val="00CB331D"/>
    <w:rsid w:val="00CB676D"/>
    <w:rsid w:val="00CB6978"/>
    <w:rsid w:val="00CC03EA"/>
    <w:rsid w:val="00CC2652"/>
    <w:rsid w:val="00CC34DB"/>
    <w:rsid w:val="00CC778B"/>
    <w:rsid w:val="00CD03C7"/>
    <w:rsid w:val="00CD39D8"/>
    <w:rsid w:val="00CD4DAD"/>
    <w:rsid w:val="00CD6E12"/>
    <w:rsid w:val="00CD7074"/>
    <w:rsid w:val="00CE1427"/>
    <w:rsid w:val="00CE52C8"/>
    <w:rsid w:val="00CE53D4"/>
    <w:rsid w:val="00CE69EA"/>
    <w:rsid w:val="00CE72C7"/>
    <w:rsid w:val="00CE7761"/>
    <w:rsid w:val="00CF1B54"/>
    <w:rsid w:val="00CF1B6E"/>
    <w:rsid w:val="00CF2818"/>
    <w:rsid w:val="00CF2BE8"/>
    <w:rsid w:val="00CF371F"/>
    <w:rsid w:val="00CF5D26"/>
    <w:rsid w:val="00CF7F27"/>
    <w:rsid w:val="00D01903"/>
    <w:rsid w:val="00D064E9"/>
    <w:rsid w:val="00D07E36"/>
    <w:rsid w:val="00D1195C"/>
    <w:rsid w:val="00D13668"/>
    <w:rsid w:val="00D164D2"/>
    <w:rsid w:val="00D164E3"/>
    <w:rsid w:val="00D2028B"/>
    <w:rsid w:val="00D20344"/>
    <w:rsid w:val="00D22692"/>
    <w:rsid w:val="00D24415"/>
    <w:rsid w:val="00D25FDA"/>
    <w:rsid w:val="00D3368A"/>
    <w:rsid w:val="00D41FAF"/>
    <w:rsid w:val="00D42257"/>
    <w:rsid w:val="00D43D90"/>
    <w:rsid w:val="00D448DF"/>
    <w:rsid w:val="00D4792E"/>
    <w:rsid w:val="00D47A65"/>
    <w:rsid w:val="00D50344"/>
    <w:rsid w:val="00D510A5"/>
    <w:rsid w:val="00D53AB5"/>
    <w:rsid w:val="00D56108"/>
    <w:rsid w:val="00D57E1E"/>
    <w:rsid w:val="00D62786"/>
    <w:rsid w:val="00D656A1"/>
    <w:rsid w:val="00D6594F"/>
    <w:rsid w:val="00D6760E"/>
    <w:rsid w:val="00D6764B"/>
    <w:rsid w:val="00D67FB2"/>
    <w:rsid w:val="00D70AA2"/>
    <w:rsid w:val="00D72F80"/>
    <w:rsid w:val="00D7387F"/>
    <w:rsid w:val="00D76FB2"/>
    <w:rsid w:val="00D7738B"/>
    <w:rsid w:val="00D83E5E"/>
    <w:rsid w:val="00D84FD9"/>
    <w:rsid w:val="00D85D54"/>
    <w:rsid w:val="00D9199F"/>
    <w:rsid w:val="00D91EC4"/>
    <w:rsid w:val="00D93077"/>
    <w:rsid w:val="00D9720E"/>
    <w:rsid w:val="00DA0BBF"/>
    <w:rsid w:val="00DA178B"/>
    <w:rsid w:val="00DA2413"/>
    <w:rsid w:val="00DA2F9B"/>
    <w:rsid w:val="00DA53F5"/>
    <w:rsid w:val="00DA7032"/>
    <w:rsid w:val="00DB06AD"/>
    <w:rsid w:val="00DB3398"/>
    <w:rsid w:val="00DB4116"/>
    <w:rsid w:val="00DC52BF"/>
    <w:rsid w:val="00DD0040"/>
    <w:rsid w:val="00DD0C28"/>
    <w:rsid w:val="00DD1F0E"/>
    <w:rsid w:val="00DD2371"/>
    <w:rsid w:val="00DD2592"/>
    <w:rsid w:val="00DD3966"/>
    <w:rsid w:val="00DD65DF"/>
    <w:rsid w:val="00DD662E"/>
    <w:rsid w:val="00DD7D28"/>
    <w:rsid w:val="00DE0130"/>
    <w:rsid w:val="00DE2197"/>
    <w:rsid w:val="00DE4B36"/>
    <w:rsid w:val="00DE5E49"/>
    <w:rsid w:val="00DE6C6D"/>
    <w:rsid w:val="00DF703C"/>
    <w:rsid w:val="00DF7B51"/>
    <w:rsid w:val="00E02B32"/>
    <w:rsid w:val="00E061FE"/>
    <w:rsid w:val="00E12375"/>
    <w:rsid w:val="00E125AB"/>
    <w:rsid w:val="00E128C9"/>
    <w:rsid w:val="00E139BD"/>
    <w:rsid w:val="00E164ED"/>
    <w:rsid w:val="00E20989"/>
    <w:rsid w:val="00E21551"/>
    <w:rsid w:val="00E22F2D"/>
    <w:rsid w:val="00E262A6"/>
    <w:rsid w:val="00E3177F"/>
    <w:rsid w:val="00E31A1A"/>
    <w:rsid w:val="00E34717"/>
    <w:rsid w:val="00E3476E"/>
    <w:rsid w:val="00E347F4"/>
    <w:rsid w:val="00E40EE8"/>
    <w:rsid w:val="00E4322D"/>
    <w:rsid w:val="00E43A23"/>
    <w:rsid w:val="00E4510B"/>
    <w:rsid w:val="00E45B17"/>
    <w:rsid w:val="00E50B4C"/>
    <w:rsid w:val="00E52036"/>
    <w:rsid w:val="00E55E78"/>
    <w:rsid w:val="00E56FC1"/>
    <w:rsid w:val="00E57B36"/>
    <w:rsid w:val="00E61503"/>
    <w:rsid w:val="00E618DD"/>
    <w:rsid w:val="00E61985"/>
    <w:rsid w:val="00E712F0"/>
    <w:rsid w:val="00E71F7E"/>
    <w:rsid w:val="00E75576"/>
    <w:rsid w:val="00E77373"/>
    <w:rsid w:val="00E8195C"/>
    <w:rsid w:val="00E82F72"/>
    <w:rsid w:val="00E84409"/>
    <w:rsid w:val="00E86449"/>
    <w:rsid w:val="00E9050F"/>
    <w:rsid w:val="00E91551"/>
    <w:rsid w:val="00E92313"/>
    <w:rsid w:val="00E93B22"/>
    <w:rsid w:val="00EA0CB5"/>
    <w:rsid w:val="00EA14B7"/>
    <w:rsid w:val="00EA2294"/>
    <w:rsid w:val="00EA5E7B"/>
    <w:rsid w:val="00EA748D"/>
    <w:rsid w:val="00EB0E32"/>
    <w:rsid w:val="00EB0F2F"/>
    <w:rsid w:val="00EB3582"/>
    <w:rsid w:val="00EB4277"/>
    <w:rsid w:val="00EB514D"/>
    <w:rsid w:val="00EB6835"/>
    <w:rsid w:val="00EB6D0B"/>
    <w:rsid w:val="00EB7AED"/>
    <w:rsid w:val="00EC3B90"/>
    <w:rsid w:val="00EC3EBE"/>
    <w:rsid w:val="00EC5E2E"/>
    <w:rsid w:val="00EC7A64"/>
    <w:rsid w:val="00ED3272"/>
    <w:rsid w:val="00ED5020"/>
    <w:rsid w:val="00ED6169"/>
    <w:rsid w:val="00ED768B"/>
    <w:rsid w:val="00EE0D13"/>
    <w:rsid w:val="00EE1012"/>
    <w:rsid w:val="00EE1609"/>
    <w:rsid w:val="00EE1C89"/>
    <w:rsid w:val="00EE23D9"/>
    <w:rsid w:val="00EE2FAD"/>
    <w:rsid w:val="00EE4AD7"/>
    <w:rsid w:val="00EE52C7"/>
    <w:rsid w:val="00EF0246"/>
    <w:rsid w:val="00EF61CE"/>
    <w:rsid w:val="00EF7779"/>
    <w:rsid w:val="00F0166B"/>
    <w:rsid w:val="00F0406D"/>
    <w:rsid w:val="00F05D4F"/>
    <w:rsid w:val="00F05DA4"/>
    <w:rsid w:val="00F067D7"/>
    <w:rsid w:val="00F0688F"/>
    <w:rsid w:val="00F06F5B"/>
    <w:rsid w:val="00F074C2"/>
    <w:rsid w:val="00F127C1"/>
    <w:rsid w:val="00F15845"/>
    <w:rsid w:val="00F175CE"/>
    <w:rsid w:val="00F215C8"/>
    <w:rsid w:val="00F22AF2"/>
    <w:rsid w:val="00F22E0D"/>
    <w:rsid w:val="00F22E71"/>
    <w:rsid w:val="00F271D3"/>
    <w:rsid w:val="00F32E9D"/>
    <w:rsid w:val="00F33F61"/>
    <w:rsid w:val="00F34E83"/>
    <w:rsid w:val="00F34EBF"/>
    <w:rsid w:val="00F36E30"/>
    <w:rsid w:val="00F370DA"/>
    <w:rsid w:val="00F372A4"/>
    <w:rsid w:val="00F41E37"/>
    <w:rsid w:val="00F42646"/>
    <w:rsid w:val="00F4369B"/>
    <w:rsid w:val="00F44BEC"/>
    <w:rsid w:val="00F45CCE"/>
    <w:rsid w:val="00F465B4"/>
    <w:rsid w:val="00F47DB0"/>
    <w:rsid w:val="00F50D08"/>
    <w:rsid w:val="00F534A9"/>
    <w:rsid w:val="00F55446"/>
    <w:rsid w:val="00F614AF"/>
    <w:rsid w:val="00F64C45"/>
    <w:rsid w:val="00F6526E"/>
    <w:rsid w:val="00F674DF"/>
    <w:rsid w:val="00F67F11"/>
    <w:rsid w:val="00F70F57"/>
    <w:rsid w:val="00F72972"/>
    <w:rsid w:val="00F752EE"/>
    <w:rsid w:val="00F767C5"/>
    <w:rsid w:val="00F7695D"/>
    <w:rsid w:val="00F81AB5"/>
    <w:rsid w:val="00F9098E"/>
    <w:rsid w:val="00F912C4"/>
    <w:rsid w:val="00F9135B"/>
    <w:rsid w:val="00F950F0"/>
    <w:rsid w:val="00F9702C"/>
    <w:rsid w:val="00FA2D9D"/>
    <w:rsid w:val="00FA4583"/>
    <w:rsid w:val="00FA6507"/>
    <w:rsid w:val="00FA7EA6"/>
    <w:rsid w:val="00FB05C6"/>
    <w:rsid w:val="00FB149D"/>
    <w:rsid w:val="00FB2DBB"/>
    <w:rsid w:val="00FB5589"/>
    <w:rsid w:val="00FB55DD"/>
    <w:rsid w:val="00FB5D4D"/>
    <w:rsid w:val="00FC24BC"/>
    <w:rsid w:val="00FC28ED"/>
    <w:rsid w:val="00FC37DD"/>
    <w:rsid w:val="00FC6033"/>
    <w:rsid w:val="00FD2E78"/>
    <w:rsid w:val="00FD7090"/>
    <w:rsid w:val="00FD7293"/>
    <w:rsid w:val="00FE0152"/>
    <w:rsid w:val="00FE0846"/>
    <w:rsid w:val="00FE0CF6"/>
    <w:rsid w:val="00FE20B1"/>
    <w:rsid w:val="00FE2A53"/>
    <w:rsid w:val="00FE3B72"/>
    <w:rsid w:val="00FE6CB6"/>
    <w:rsid w:val="00FE7935"/>
    <w:rsid w:val="00FF5B4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341ED"/>
  <w15:docId w15:val="{E3BE83D3-3756-442D-B3DC-E8C694EE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5A5"/>
    <w:rPr>
      <w:sz w:val="24"/>
      <w:szCs w:val="24"/>
      <w:lang w:val="uk-UA"/>
    </w:rPr>
  </w:style>
  <w:style w:type="paragraph" w:styleId="1">
    <w:name w:val="heading 1"/>
    <w:basedOn w:val="a"/>
    <w:next w:val="a"/>
    <w:link w:val="10"/>
    <w:uiPriority w:val="99"/>
    <w:qFormat/>
    <w:rsid w:val="00A67F07"/>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B16728"/>
    <w:pPr>
      <w:keepNext/>
      <w:keepLines/>
      <w:spacing w:before="40"/>
      <w:outlineLvl w:val="2"/>
    </w:pPr>
    <w:rPr>
      <w:rFonts w:ascii="Calibri Light" w:hAnsi="Calibri Light"/>
      <w:color w:val="1F4D78"/>
    </w:rPr>
  </w:style>
  <w:style w:type="paragraph" w:styleId="4">
    <w:name w:val="heading 4"/>
    <w:basedOn w:val="a"/>
    <w:next w:val="a"/>
    <w:link w:val="40"/>
    <w:uiPriority w:val="99"/>
    <w:qFormat/>
    <w:rsid w:val="00366DDA"/>
    <w:pPr>
      <w:keepNext/>
      <w:spacing w:before="240" w:after="60"/>
      <w:outlineLvl w:val="3"/>
    </w:pPr>
    <w:rPr>
      <w:b/>
      <w:bCs/>
      <w:sz w:val="28"/>
      <w:szCs w:val="28"/>
    </w:rPr>
  </w:style>
  <w:style w:type="paragraph" w:styleId="5">
    <w:name w:val="heading 5"/>
    <w:basedOn w:val="a"/>
    <w:next w:val="a"/>
    <w:link w:val="50"/>
    <w:uiPriority w:val="99"/>
    <w:qFormat/>
    <w:rsid w:val="00E31A1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7F07"/>
    <w:rPr>
      <w:rFonts w:ascii="Cambria" w:hAnsi="Cambria"/>
      <w:b/>
      <w:kern w:val="32"/>
      <w:sz w:val="32"/>
      <w:lang w:val="uk-UA"/>
    </w:rPr>
  </w:style>
  <w:style w:type="character" w:customStyle="1" w:styleId="30">
    <w:name w:val="Заголовок 3 Знак"/>
    <w:basedOn w:val="a0"/>
    <w:link w:val="3"/>
    <w:uiPriority w:val="99"/>
    <w:locked/>
    <w:rsid w:val="00B16728"/>
    <w:rPr>
      <w:rFonts w:ascii="Calibri Light" w:hAnsi="Calibri Light" w:cs="Times New Roman"/>
      <w:color w:val="1F4D78"/>
      <w:sz w:val="24"/>
      <w:szCs w:val="24"/>
      <w:lang w:eastAsia="ru-RU"/>
    </w:rPr>
  </w:style>
  <w:style w:type="character" w:customStyle="1" w:styleId="40">
    <w:name w:val="Заголовок 4 Знак"/>
    <w:basedOn w:val="a0"/>
    <w:link w:val="4"/>
    <w:uiPriority w:val="9"/>
    <w:semiHidden/>
    <w:rsid w:val="00865CB2"/>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865CB2"/>
    <w:rPr>
      <w:rFonts w:asciiTheme="minorHAnsi" w:eastAsiaTheme="minorEastAsia" w:hAnsiTheme="minorHAnsi" w:cstheme="minorBidi"/>
      <w:b/>
      <w:bCs/>
      <w:i/>
      <w:iCs/>
      <w:sz w:val="26"/>
      <w:szCs w:val="26"/>
      <w:lang w:val="uk-UA"/>
    </w:rPr>
  </w:style>
  <w:style w:type="paragraph" w:styleId="a3">
    <w:name w:val="header"/>
    <w:basedOn w:val="a"/>
    <w:link w:val="a4"/>
    <w:uiPriority w:val="99"/>
    <w:rsid w:val="00E31A1A"/>
    <w:pPr>
      <w:tabs>
        <w:tab w:val="center" w:pos="4536"/>
        <w:tab w:val="right" w:pos="9072"/>
      </w:tabs>
      <w:autoSpaceDE w:val="0"/>
      <w:autoSpaceDN w:val="0"/>
    </w:pPr>
    <w:rPr>
      <w:rFonts w:ascii="UkrainianBaltica" w:hAnsi="UkrainianBaltica"/>
      <w:sz w:val="20"/>
      <w:szCs w:val="20"/>
    </w:rPr>
  </w:style>
  <w:style w:type="character" w:customStyle="1" w:styleId="a4">
    <w:name w:val="Верхний колонтитул Знак"/>
    <w:basedOn w:val="a0"/>
    <w:link w:val="a3"/>
    <w:uiPriority w:val="99"/>
    <w:locked/>
    <w:rsid w:val="00E31A1A"/>
    <w:rPr>
      <w:rFonts w:ascii="UkrainianBaltica" w:hAnsi="UkrainianBaltica"/>
      <w:lang w:val="uk-UA" w:eastAsia="ru-RU"/>
    </w:rPr>
  </w:style>
  <w:style w:type="character" w:styleId="a5">
    <w:name w:val="page number"/>
    <w:basedOn w:val="a0"/>
    <w:uiPriority w:val="99"/>
    <w:rsid w:val="00E31A1A"/>
    <w:rPr>
      <w:rFonts w:cs="Times New Roman"/>
    </w:rPr>
  </w:style>
  <w:style w:type="paragraph" w:customStyle="1" w:styleId="11">
    <w:name w:val="Название1"/>
    <w:basedOn w:val="a"/>
    <w:link w:val="a6"/>
    <w:uiPriority w:val="99"/>
    <w:rsid w:val="00E31A1A"/>
    <w:pPr>
      <w:widowControl w:val="0"/>
      <w:ind w:left="320"/>
      <w:jc w:val="center"/>
    </w:pPr>
    <w:rPr>
      <w:rFonts w:ascii="Arial" w:hAnsi="Arial"/>
      <w:b/>
      <w:sz w:val="18"/>
      <w:szCs w:val="20"/>
      <w:lang w:eastAsia="en-US"/>
    </w:rPr>
  </w:style>
  <w:style w:type="character" w:customStyle="1" w:styleId="a6">
    <w:name w:val="Название Знак"/>
    <w:link w:val="11"/>
    <w:uiPriority w:val="99"/>
    <w:locked/>
    <w:rsid w:val="00E31A1A"/>
    <w:rPr>
      <w:rFonts w:ascii="Arial" w:hAnsi="Arial"/>
      <w:b/>
      <w:snapToGrid w:val="0"/>
      <w:sz w:val="18"/>
      <w:lang w:val="uk-UA" w:eastAsia="en-US"/>
    </w:rPr>
  </w:style>
  <w:style w:type="paragraph" w:styleId="a7">
    <w:name w:val="Subtitle"/>
    <w:basedOn w:val="a"/>
    <w:link w:val="a8"/>
    <w:uiPriority w:val="99"/>
    <w:qFormat/>
    <w:rsid w:val="00E31A1A"/>
    <w:pPr>
      <w:spacing w:line="360" w:lineRule="auto"/>
      <w:jc w:val="center"/>
    </w:pPr>
    <w:rPr>
      <w:b/>
      <w:noProof/>
      <w:lang w:val="en-GB" w:eastAsia="en-US"/>
    </w:rPr>
  </w:style>
  <w:style w:type="character" w:customStyle="1" w:styleId="a8">
    <w:name w:val="Подзаголовок Знак"/>
    <w:basedOn w:val="a0"/>
    <w:link w:val="a7"/>
    <w:uiPriority w:val="11"/>
    <w:rsid w:val="00865CB2"/>
    <w:rPr>
      <w:rFonts w:asciiTheme="majorHAnsi" w:eastAsiaTheme="majorEastAsia" w:hAnsiTheme="majorHAnsi" w:cstheme="majorBidi"/>
      <w:sz w:val="24"/>
      <w:szCs w:val="24"/>
      <w:lang w:val="uk-UA"/>
    </w:rPr>
  </w:style>
  <w:style w:type="paragraph" w:styleId="a9">
    <w:name w:val="Body Text"/>
    <w:basedOn w:val="a"/>
    <w:link w:val="aa"/>
    <w:rsid w:val="00E31A1A"/>
    <w:pPr>
      <w:autoSpaceDE w:val="0"/>
      <w:autoSpaceDN w:val="0"/>
      <w:spacing w:after="120"/>
      <w:jc w:val="both"/>
    </w:pPr>
    <w:rPr>
      <w:rFonts w:ascii="Arial" w:hAnsi="Arial"/>
      <w:sz w:val="20"/>
      <w:szCs w:val="20"/>
      <w:lang w:val="en-GB" w:eastAsia="en-US"/>
    </w:rPr>
  </w:style>
  <w:style w:type="character" w:customStyle="1" w:styleId="aa">
    <w:name w:val="Основной текст Знак"/>
    <w:basedOn w:val="a0"/>
    <w:link w:val="a9"/>
    <w:locked/>
    <w:rsid w:val="00E31A1A"/>
    <w:rPr>
      <w:rFonts w:ascii="Arial" w:hAnsi="Arial"/>
      <w:lang w:val="en-GB" w:eastAsia="en-US"/>
    </w:rPr>
  </w:style>
  <w:style w:type="character" w:styleId="ab">
    <w:name w:val="Hyperlink"/>
    <w:basedOn w:val="a0"/>
    <w:uiPriority w:val="99"/>
    <w:rsid w:val="00E31A1A"/>
    <w:rPr>
      <w:rFonts w:cs="Times New Roman"/>
      <w:color w:val="0000FF"/>
      <w:u w:val="single"/>
    </w:rPr>
  </w:style>
  <w:style w:type="paragraph" w:styleId="ac">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
    <w:basedOn w:val="a"/>
    <w:link w:val="ad"/>
    <w:uiPriority w:val="99"/>
    <w:qFormat/>
    <w:rsid w:val="00E31A1A"/>
    <w:pPr>
      <w:spacing w:before="100" w:beforeAutospacing="1" w:after="100" w:afterAutospacing="1"/>
    </w:pPr>
    <w:rPr>
      <w:lang w:eastAsia="uk-UA"/>
    </w:rPr>
  </w:style>
  <w:style w:type="paragraph" w:styleId="ae">
    <w:name w:val="footer"/>
    <w:basedOn w:val="a"/>
    <w:link w:val="af"/>
    <w:uiPriority w:val="99"/>
    <w:rsid w:val="00E31A1A"/>
    <w:pPr>
      <w:tabs>
        <w:tab w:val="center" w:pos="4677"/>
        <w:tab w:val="right" w:pos="9355"/>
      </w:tabs>
    </w:pPr>
  </w:style>
  <w:style w:type="character" w:customStyle="1" w:styleId="af">
    <w:name w:val="Нижний колонтитул Знак"/>
    <w:basedOn w:val="a0"/>
    <w:link w:val="ae"/>
    <w:uiPriority w:val="99"/>
    <w:locked/>
    <w:rsid w:val="00E31A1A"/>
    <w:rPr>
      <w:sz w:val="24"/>
      <w:lang w:val="uk-UA" w:eastAsia="ru-RU"/>
    </w:rPr>
  </w:style>
  <w:style w:type="paragraph" w:styleId="HTML">
    <w:name w:val="HTML Preformatted"/>
    <w:basedOn w:val="a"/>
    <w:link w:val="HTML0"/>
    <w:uiPriority w:val="99"/>
    <w:rsid w:val="00E3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102296"/>
    <w:rPr>
      <w:rFonts w:ascii="Courier New" w:hAnsi="Courier New" w:cs="Courier New"/>
      <w:lang w:val="ru-RU" w:eastAsia="ru-RU"/>
    </w:rPr>
  </w:style>
  <w:style w:type="character" w:styleId="af0">
    <w:name w:val="Strong"/>
    <w:basedOn w:val="a0"/>
    <w:uiPriority w:val="99"/>
    <w:qFormat/>
    <w:rsid w:val="00E31A1A"/>
    <w:rPr>
      <w:rFonts w:cs="Times New Roman"/>
      <w:b/>
    </w:rPr>
  </w:style>
  <w:style w:type="paragraph" w:customStyle="1" w:styleId="af1">
    <w:name w:val="a"/>
    <w:basedOn w:val="a"/>
    <w:uiPriority w:val="99"/>
    <w:rsid w:val="00E31A1A"/>
    <w:pPr>
      <w:spacing w:before="100" w:beforeAutospacing="1" w:after="100" w:afterAutospacing="1"/>
    </w:pPr>
    <w:rPr>
      <w:lang w:val="ru-RU"/>
    </w:rPr>
  </w:style>
  <w:style w:type="character" w:customStyle="1" w:styleId="rvts11">
    <w:name w:val="rvts11"/>
    <w:uiPriority w:val="99"/>
    <w:rsid w:val="00E31A1A"/>
  </w:style>
  <w:style w:type="paragraph" w:customStyle="1" w:styleId="rvps14">
    <w:name w:val="rvps14"/>
    <w:basedOn w:val="a"/>
    <w:uiPriority w:val="99"/>
    <w:rsid w:val="00E31A1A"/>
    <w:pPr>
      <w:spacing w:before="100" w:beforeAutospacing="1" w:after="100" w:afterAutospacing="1"/>
    </w:pPr>
    <w:rPr>
      <w:lang w:val="ru-RU"/>
    </w:rPr>
  </w:style>
  <w:style w:type="character" w:customStyle="1" w:styleId="ad">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
    <w:link w:val="ac"/>
    <w:uiPriority w:val="99"/>
    <w:locked/>
    <w:rsid w:val="00E31A1A"/>
    <w:rPr>
      <w:sz w:val="24"/>
      <w:lang w:val="uk-UA" w:eastAsia="uk-UA"/>
    </w:rPr>
  </w:style>
  <w:style w:type="paragraph" w:styleId="af2">
    <w:name w:val="Body Text Indent"/>
    <w:basedOn w:val="a"/>
    <w:link w:val="af3"/>
    <w:uiPriority w:val="99"/>
    <w:rsid w:val="00E31A1A"/>
    <w:pPr>
      <w:spacing w:after="120"/>
      <w:ind w:left="283"/>
    </w:pPr>
  </w:style>
  <w:style w:type="character" w:customStyle="1" w:styleId="af3">
    <w:name w:val="Основной текст с отступом Знак"/>
    <w:basedOn w:val="a0"/>
    <w:link w:val="af2"/>
    <w:uiPriority w:val="99"/>
    <w:semiHidden/>
    <w:rsid w:val="00865CB2"/>
    <w:rPr>
      <w:sz w:val="24"/>
      <w:szCs w:val="24"/>
      <w:lang w:val="uk-UA"/>
    </w:rPr>
  </w:style>
  <w:style w:type="paragraph" w:customStyle="1" w:styleId="12">
    <w:name w:val="Абзац списка1"/>
    <w:basedOn w:val="a"/>
    <w:uiPriority w:val="99"/>
    <w:rsid w:val="00E31A1A"/>
    <w:pPr>
      <w:widowControl w:val="0"/>
      <w:suppressAutoHyphens/>
      <w:autoSpaceDE w:val="0"/>
      <w:ind w:left="720"/>
    </w:pPr>
    <w:rPr>
      <w:rFonts w:ascii="Times New Roman CYR" w:hAnsi="Times New Roman CYR" w:cs="Times New Roman CYR"/>
      <w:lang w:val="ru-RU" w:eastAsia="ar-SA"/>
    </w:rPr>
  </w:style>
  <w:style w:type="character" w:customStyle="1" w:styleId="Arial3">
    <w:name w:val="Основной текст + Arial3"/>
    <w:aliases w:val="7,5 pt3"/>
    <w:uiPriority w:val="99"/>
    <w:rsid w:val="00E31A1A"/>
    <w:rPr>
      <w:rFonts w:ascii="Arial" w:hAnsi="Arial"/>
      <w:b/>
      <w:color w:val="000000"/>
      <w:sz w:val="15"/>
      <w:shd w:val="clear" w:color="auto" w:fill="FFFFFF"/>
      <w:lang w:val="uk-UA" w:eastAsia="uk-UA"/>
    </w:rPr>
  </w:style>
  <w:style w:type="character" w:customStyle="1" w:styleId="Arial2">
    <w:name w:val="Основной текст + Arial2"/>
    <w:aliases w:val="82,5 pt2,Не полужирный2,Курсив"/>
    <w:uiPriority w:val="99"/>
    <w:rsid w:val="00E31A1A"/>
    <w:rPr>
      <w:rFonts w:ascii="Arial" w:hAnsi="Arial"/>
      <w:b/>
      <w:i/>
      <w:color w:val="000000"/>
      <w:sz w:val="17"/>
      <w:shd w:val="clear" w:color="auto" w:fill="FFFFFF"/>
      <w:lang w:val="uk-UA" w:eastAsia="uk-UA"/>
    </w:rPr>
  </w:style>
  <w:style w:type="character" w:customStyle="1" w:styleId="41">
    <w:name w:val="Основной текст + Полужирный4"/>
    <w:uiPriority w:val="99"/>
    <w:rsid w:val="00E31A1A"/>
    <w:rPr>
      <w:b/>
      <w:sz w:val="22"/>
    </w:rPr>
  </w:style>
  <w:style w:type="character" w:styleId="af4">
    <w:name w:val="annotation reference"/>
    <w:basedOn w:val="a0"/>
    <w:uiPriority w:val="99"/>
    <w:rsid w:val="007E4651"/>
    <w:rPr>
      <w:rFonts w:cs="Times New Roman"/>
      <w:sz w:val="16"/>
    </w:rPr>
  </w:style>
  <w:style w:type="paragraph" w:styleId="af5">
    <w:name w:val="annotation text"/>
    <w:basedOn w:val="a"/>
    <w:link w:val="af6"/>
    <w:rsid w:val="007E4651"/>
    <w:rPr>
      <w:sz w:val="20"/>
      <w:szCs w:val="20"/>
      <w:lang w:val="ru-RU"/>
    </w:rPr>
  </w:style>
  <w:style w:type="character" w:customStyle="1" w:styleId="af6">
    <w:name w:val="Текст примечания Знак"/>
    <w:basedOn w:val="a0"/>
    <w:link w:val="af5"/>
    <w:locked/>
    <w:rsid w:val="007E4651"/>
    <w:rPr>
      <w:lang w:eastAsia="ru-RU"/>
    </w:rPr>
  </w:style>
  <w:style w:type="paragraph" w:styleId="af7">
    <w:name w:val="annotation subject"/>
    <w:basedOn w:val="af5"/>
    <w:next w:val="af5"/>
    <w:link w:val="af8"/>
    <w:uiPriority w:val="99"/>
    <w:rsid w:val="007E4651"/>
    <w:rPr>
      <w:b/>
      <w:bCs/>
    </w:rPr>
  </w:style>
  <w:style w:type="character" w:customStyle="1" w:styleId="af8">
    <w:name w:val="Тема примечания Знак"/>
    <w:basedOn w:val="af6"/>
    <w:link w:val="af7"/>
    <w:uiPriority w:val="99"/>
    <w:locked/>
    <w:rsid w:val="007E4651"/>
    <w:rPr>
      <w:b/>
      <w:lang w:eastAsia="ru-RU"/>
    </w:rPr>
  </w:style>
  <w:style w:type="paragraph" w:styleId="af9">
    <w:name w:val="Balloon Text"/>
    <w:basedOn w:val="a"/>
    <w:link w:val="afa"/>
    <w:uiPriority w:val="99"/>
    <w:rsid w:val="007E4651"/>
    <w:rPr>
      <w:rFonts w:ascii="Tahoma" w:hAnsi="Tahoma"/>
      <w:sz w:val="16"/>
      <w:szCs w:val="16"/>
      <w:lang w:val="ru-RU"/>
    </w:rPr>
  </w:style>
  <w:style w:type="character" w:customStyle="1" w:styleId="afa">
    <w:name w:val="Текст выноски Знак"/>
    <w:basedOn w:val="a0"/>
    <w:link w:val="af9"/>
    <w:uiPriority w:val="99"/>
    <w:locked/>
    <w:rsid w:val="007E4651"/>
    <w:rPr>
      <w:rFonts w:ascii="Tahoma" w:hAnsi="Tahoma"/>
      <w:sz w:val="16"/>
      <w:lang w:eastAsia="ru-RU"/>
    </w:rPr>
  </w:style>
  <w:style w:type="paragraph" w:styleId="afb">
    <w:name w:val="footnote text"/>
    <w:basedOn w:val="a"/>
    <w:link w:val="afc"/>
    <w:uiPriority w:val="99"/>
    <w:rsid w:val="00715EAD"/>
    <w:rPr>
      <w:sz w:val="20"/>
      <w:szCs w:val="20"/>
      <w:lang w:val="ru-RU"/>
    </w:rPr>
  </w:style>
  <w:style w:type="character" w:customStyle="1" w:styleId="afc">
    <w:name w:val="Текст сноски Знак"/>
    <w:basedOn w:val="a0"/>
    <w:link w:val="afb"/>
    <w:uiPriority w:val="99"/>
    <w:locked/>
    <w:rsid w:val="00715EAD"/>
    <w:rPr>
      <w:lang w:eastAsia="ru-RU"/>
    </w:rPr>
  </w:style>
  <w:style w:type="character" w:styleId="afd">
    <w:name w:val="footnote reference"/>
    <w:basedOn w:val="a0"/>
    <w:uiPriority w:val="99"/>
    <w:rsid w:val="00715EAD"/>
    <w:rPr>
      <w:rFonts w:cs="Times New Roman"/>
      <w:vertAlign w:val="superscript"/>
    </w:rPr>
  </w:style>
  <w:style w:type="character" w:customStyle="1" w:styleId="FooterChar1">
    <w:name w:val="Footer Char1"/>
    <w:uiPriority w:val="99"/>
    <w:locked/>
    <w:rsid w:val="00F22E71"/>
    <w:rPr>
      <w:sz w:val="24"/>
      <w:lang w:val="uk-UA" w:eastAsia="ru-RU"/>
    </w:rPr>
  </w:style>
  <w:style w:type="character" w:customStyle="1" w:styleId="apple-converted-space">
    <w:name w:val="apple-converted-space"/>
    <w:basedOn w:val="a0"/>
    <w:uiPriority w:val="99"/>
    <w:rsid w:val="00643588"/>
    <w:rPr>
      <w:rFonts w:cs="Times New Roman"/>
    </w:rPr>
  </w:style>
  <w:style w:type="character" w:customStyle="1" w:styleId="qadkppclassifier">
    <w:name w:val="qa_dkpp_classifier"/>
    <w:basedOn w:val="a0"/>
    <w:uiPriority w:val="99"/>
    <w:rsid w:val="00643588"/>
    <w:rPr>
      <w:rFonts w:cs="Times New Roman"/>
    </w:rPr>
  </w:style>
  <w:style w:type="character" w:styleId="afe">
    <w:name w:val="Emphasis"/>
    <w:basedOn w:val="a0"/>
    <w:uiPriority w:val="99"/>
    <w:qFormat/>
    <w:rsid w:val="00A67F07"/>
    <w:rPr>
      <w:rFonts w:cs="Times New Roman"/>
      <w:i/>
    </w:rPr>
  </w:style>
  <w:style w:type="table" w:styleId="aff">
    <w:name w:val="Table Grid"/>
    <w:basedOn w:val="a1"/>
    <w:uiPriority w:val="39"/>
    <w:rsid w:val="00D510A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List Paragraph"/>
    <w:basedOn w:val="a"/>
    <w:link w:val="aff1"/>
    <w:uiPriority w:val="99"/>
    <w:qFormat/>
    <w:rsid w:val="00297BA6"/>
    <w:pPr>
      <w:ind w:left="708"/>
    </w:pPr>
  </w:style>
  <w:style w:type="paragraph" w:styleId="aff2">
    <w:name w:val="No Spacing"/>
    <w:link w:val="aff3"/>
    <w:uiPriority w:val="99"/>
    <w:qFormat/>
    <w:rsid w:val="00DF703C"/>
    <w:rPr>
      <w:rFonts w:ascii="Calibri" w:hAnsi="Calibri"/>
      <w:lang w:val="uk-UA" w:eastAsia="en-US"/>
    </w:rPr>
  </w:style>
  <w:style w:type="paragraph" w:customStyle="1" w:styleId="Style6">
    <w:name w:val="Style6"/>
    <w:basedOn w:val="a"/>
    <w:rsid w:val="009C3993"/>
    <w:pPr>
      <w:widowControl w:val="0"/>
      <w:suppressAutoHyphens/>
      <w:autoSpaceDE w:val="0"/>
      <w:spacing w:line="310" w:lineRule="exact"/>
      <w:jc w:val="center"/>
    </w:pPr>
    <w:rPr>
      <w:rFonts w:ascii="Franklin Gothic Medium" w:hAnsi="Franklin Gothic Medium" w:cs="Franklin Gothic Medium"/>
      <w:lang w:val="ru-RU" w:eastAsia="zh-CN"/>
    </w:rPr>
  </w:style>
  <w:style w:type="paragraph" w:styleId="31">
    <w:name w:val="Body Text Indent 3"/>
    <w:basedOn w:val="a"/>
    <w:link w:val="32"/>
    <w:rsid w:val="0003185A"/>
    <w:pPr>
      <w:spacing w:after="120"/>
      <w:ind w:left="283"/>
    </w:pPr>
    <w:rPr>
      <w:sz w:val="16"/>
      <w:szCs w:val="16"/>
    </w:rPr>
  </w:style>
  <w:style w:type="character" w:customStyle="1" w:styleId="32">
    <w:name w:val="Основной текст с отступом 3 Знак"/>
    <w:basedOn w:val="a0"/>
    <w:link w:val="31"/>
    <w:locked/>
    <w:rsid w:val="0003185A"/>
    <w:rPr>
      <w:rFonts w:cs="Times New Roman"/>
      <w:sz w:val="16"/>
      <w:szCs w:val="16"/>
      <w:lang w:eastAsia="ru-RU"/>
    </w:rPr>
  </w:style>
  <w:style w:type="paragraph" w:customStyle="1" w:styleId="TableContents">
    <w:name w:val="Table Contents"/>
    <w:basedOn w:val="a"/>
    <w:uiPriority w:val="99"/>
    <w:rsid w:val="00FA7EA6"/>
    <w:pPr>
      <w:widowControl w:val="0"/>
      <w:suppressLineNumbers/>
      <w:suppressAutoHyphens/>
      <w:overflowPunct w:val="0"/>
      <w:autoSpaceDN w:val="0"/>
      <w:textAlignment w:val="baseline"/>
    </w:pPr>
    <w:rPr>
      <w:rFonts w:eastAsia="SimSun" w:cs="Mangal"/>
      <w:color w:val="00000A"/>
      <w:kern w:val="3"/>
      <w:lang w:val="ru-RU" w:eastAsia="zh-CN" w:bidi="hi-IN"/>
    </w:rPr>
  </w:style>
  <w:style w:type="paragraph" w:customStyle="1" w:styleId="Standard">
    <w:name w:val="Standard"/>
    <w:uiPriority w:val="99"/>
    <w:rsid w:val="004264F7"/>
    <w:pPr>
      <w:widowControl w:val="0"/>
      <w:suppressAutoHyphens/>
      <w:overflowPunct w:val="0"/>
      <w:autoSpaceDN w:val="0"/>
      <w:textAlignment w:val="baseline"/>
    </w:pPr>
    <w:rPr>
      <w:rFonts w:eastAsia="SimSun" w:cs="Mangal"/>
      <w:color w:val="00000A"/>
      <w:kern w:val="3"/>
      <w:sz w:val="24"/>
      <w:szCs w:val="24"/>
      <w:lang w:eastAsia="zh-CN" w:bidi="hi-IN"/>
    </w:rPr>
  </w:style>
  <w:style w:type="paragraph" w:customStyle="1" w:styleId="aff4">
    <w:name w:val="Содержимое таблицы"/>
    <w:basedOn w:val="a"/>
    <w:rsid w:val="00BF3B34"/>
    <w:pPr>
      <w:widowControl w:val="0"/>
      <w:suppressLineNumbers/>
      <w:suppressAutoHyphens/>
      <w:overflowPunct w:val="0"/>
    </w:pPr>
    <w:rPr>
      <w:rFonts w:eastAsia="SimSun" w:cs="Mangal"/>
      <w:color w:val="00000A"/>
      <w:kern w:val="1"/>
      <w:lang w:val="ru-RU" w:eastAsia="zh-CN" w:bidi="hi-IN"/>
    </w:rPr>
  </w:style>
  <w:style w:type="character" w:customStyle="1" w:styleId="13">
    <w:name w:val="Неразрешенное упоминание1"/>
    <w:basedOn w:val="a0"/>
    <w:uiPriority w:val="99"/>
    <w:semiHidden/>
    <w:unhideWhenUsed/>
    <w:rsid w:val="00F6526E"/>
    <w:rPr>
      <w:color w:val="605E5C"/>
      <w:shd w:val="clear" w:color="auto" w:fill="E1DFDD"/>
    </w:rPr>
  </w:style>
  <w:style w:type="character" w:customStyle="1" w:styleId="rvts9">
    <w:name w:val="rvts9"/>
    <w:basedOn w:val="a0"/>
    <w:rsid w:val="009B7E09"/>
  </w:style>
  <w:style w:type="character" w:customStyle="1" w:styleId="hps">
    <w:name w:val="hps"/>
    <w:basedOn w:val="a0"/>
    <w:rsid w:val="003241FA"/>
  </w:style>
  <w:style w:type="character" w:customStyle="1" w:styleId="y2iqfc">
    <w:name w:val="y2iqfc"/>
    <w:basedOn w:val="a0"/>
    <w:rsid w:val="008811E0"/>
  </w:style>
  <w:style w:type="paragraph" w:styleId="2">
    <w:name w:val="Body Text Indent 2"/>
    <w:basedOn w:val="a"/>
    <w:link w:val="20"/>
    <w:uiPriority w:val="99"/>
    <w:semiHidden/>
    <w:unhideWhenUsed/>
    <w:rsid w:val="006F2A0C"/>
    <w:pPr>
      <w:spacing w:after="120" w:line="480" w:lineRule="auto"/>
      <w:ind w:left="283"/>
    </w:pPr>
  </w:style>
  <w:style w:type="character" w:customStyle="1" w:styleId="20">
    <w:name w:val="Основной текст с отступом 2 Знак"/>
    <w:basedOn w:val="a0"/>
    <w:link w:val="2"/>
    <w:uiPriority w:val="99"/>
    <w:semiHidden/>
    <w:rsid w:val="006F2A0C"/>
    <w:rPr>
      <w:sz w:val="24"/>
      <w:szCs w:val="24"/>
      <w:lang w:val="uk-UA"/>
    </w:rPr>
  </w:style>
  <w:style w:type="character" w:customStyle="1" w:styleId="aff3">
    <w:name w:val="Без интервала Знак"/>
    <w:link w:val="aff2"/>
    <w:uiPriority w:val="99"/>
    <w:rsid w:val="000E5898"/>
    <w:rPr>
      <w:rFonts w:ascii="Calibri" w:hAnsi="Calibri"/>
      <w:lang w:val="uk-UA" w:eastAsia="en-US"/>
    </w:rPr>
  </w:style>
  <w:style w:type="character" w:customStyle="1" w:styleId="aff1">
    <w:name w:val="Абзац списка Знак"/>
    <w:link w:val="aff0"/>
    <w:uiPriority w:val="99"/>
    <w:locked/>
    <w:rsid w:val="00B72369"/>
    <w:rPr>
      <w:sz w:val="24"/>
      <w:szCs w:val="24"/>
      <w:lang w:val="uk-UA"/>
    </w:rPr>
  </w:style>
  <w:style w:type="character" w:customStyle="1" w:styleId="dat0">
    <w:name w:val="dat0"/>
    <w:basedOn w:val="a0"/>
    <w:rsid w:val="00D01903"/>
  </w:style>
  <w:style w:type="paragraph" w:customStyle="1" w:styleId="WW-">
    <w:name w:val="WW-Базовый"/>
    <w:rsid w:val="00F47DB0"/>
    <w:pPr>
      <w:tabs>
        <w:tab w:val="left" w:pos="708"/>
      </w:tabs>
      <w:suppressAutoHyphens/>
      <w:spacing w:after="200" w:line="276" w:lineRule="auto"/>
    </w:pPr>
    <w:rPr>
      <w:sz w:val="24"/>
      <w:szCs w:val="24"/>
      <w:lang w:eastAsia="zh-CN"/>
    </w:rPr>
  </w:style>
  <w:style w:type="paragraph" w:customStyle="1" w:styleId="FR1">
    <w:name w:val="FR1"/>
    <w:rsid w:val="00F47DB0"/>
    <w:pPr>
      <w:widowControl w:val="0"/>
      <w:tabs>
        <w:tab w:val="left" w:pos="748"/>
      </w:tabs>
      <w:suppressAutoHyphens/>
      <w:spacing w:after="200" w:line="276" w:lineRule="auto"/>
      <w:ind w:left="40"/>
      <w:jc w:val="both"/>
    </w:pPr>
    <w:rPr>
      <w:sz w:val="20"/>
      <w:szCs w:val="20"/>
      <w:lang w:val="uk-UA" w:eastAsia="zh-CN"/>
    </w:rPr>
  </w:style>
  <w:style w:type="paragraph" w:customStyle="1" w:styleId="ShiftAlt">
    <w:name w:val="Додаток_основной_текст (Додаток___Shift+Alt)"/>
    <w:uiPriority w:val="2"/>
    <w:rsid w:val="00313B5F"/>
    <w:pPr>
      <w:autoSpaceDE w:val="0"/>
      <w:autoSpaceDN w:val="0"/>
      <w:adjustRightInd w:val="0"/>
      <w:spacing w:line="210" w:lineRule="atLeast"/>
      <w:ind w:firstLine="227"/>
      <w:jc w:val="both"/>
    </w:pPr>
    <w:rPr>
      <w:rFonts w:eastAsia="Calibri" w:cs="Myriad Pro"/>
      <w:color w:val="000000"/>
      <w:sz w:val="24"/>
      <w:szCs w:val="18"/>
      <w:lang w:val="uk-UA" w:eastAsia="en-US"/>
    </w:rPr>
  </w:style>
  <w:style w:type="character" w:customStyle="1" w:styleId="aff5">
    <w:name w:val="Основной текст_"/>
    <w:basedOn w:val="a0"/>
    <w:link w:val="14"/>
    <w:rsid w:val="002071B2"/>
    <w:rPr>
      <w:rFonts w:ascii="Arial" w:eastAsia="Arial" w:hAnsi="Arial" w:cs="Arial"/>
      <w:sz w:val="15"/>
      <w:szCs w:val="15"/>
    </w:rPr>
  </w:style>
  <w:style w:type="paragraph" w:customStyle="1" w:styleId="14">
    <w:name w:val="Основной текст1"/>
    <w:basedOn w:val="a"/>
    <w:link w:val="aff5"/>
    <w:rsid w:val="002071B2"/>
    <w:pPr>
      <w:widowControl w:val="0"/>
      <w:spacing w:after="280"/>
    </w:pPr>
    <w:rPr>
      <w:rFonts w:ascii="Arial" w:eastAsia="Arial" w:hAnsi="Arial" w:cs="Arial"/>
      <w:sz w:val="15"/>
      <w:szCs w:val="15"/>
      <w:lang w:val="ru-RU"/>
    </w:rPr>
  </w:style>
  <w:style w:type="table" w:customStyle="1" w:styleId="TableNormal">
    <w:name w:val="Table Normal"/>
    <w:uiPriority w:val="2"/>
    <w:semiHidden/>
    <w:unhideWhenUsed/>
    <w:qFormat/>
    <w:rsid w:val="0006341F"/>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15">
    <w:name w:val="Сетка таблицы1"/>
    <w:basedOn w:val="a1"/>
    <w:next w:val="aff"/>
    <w:uiPriority w:val="39"/>
    <w:rsid w:val="002C013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8947">
      <w:bodyDiv w:val="1"/>
      <w:marLeft w:val="0"/>
      <w:marRight w:val="0"/>
      <w:marTop w:val="0"/>
      <w:marBottom w:val="0"/>
      <w:divBdr>
        <w:top w:val="none" w:sz="0" w:space="0" w:color="auto"/>
        <w:left w:val="none" w:sz="0" w:space="0" w:color="auto"/>
        <w:bottom w:val="none" w:sz="0" w:space="0" w:color="auto"/>
        <w:right w:val="none" w:sz="0" w:space="0" w:color="auto"/>
      </w:divBdr>
    </w:div>
    <w:div w:id="399787270">
      <w:bodyDiv w:val="1"/>
      <w:marLeft w:val="0"/>
      <w:marRight w:val="0"/>
      <w:marTop w:val="0"/>
      <w:marBottom w:val="0"/>
      <w:divBdr>
        <w:top w:val="none" w:sz="0" w:space="0" w:color="auto"/>
        <w:left w:val="none" w:sz="0" w:space="0" w:color="auto"/>
        <w:bottom w:val="none" w:sz="0" w:space="0" w:color="auto"/>
        <w:right w:val="none" w:sz="0" w:space="0" w:color="auto"/>
      </w:divBdr>
    </w:div>
    <w:div w:id="462190324">
      <w:bodyDiv w:val="1"/>
      <w:marLeft w:val="0"/>
      <w:marRight w:val="0"/>
      <w:marTop w:val="0"/>
      <w:marBottom w:val="0"/>
      <w:divBdr>
        <w:top w:val="none" w:sz="0" w:space="0" w:color="auto"/>
        <w:left w:val="none" w:sz="0" w:space="0" w:color="auto"/>
        <w:bottom w:val="none" w:sz="0" w:space="0" w:color="auto"/>
        <w:right w:val="none" w:sz="0" w:space="0" w:color="auto"/>
      </w:divBdr>
    </w:div>
    <w:div w:id="505484509">
      <w:bodyDiv w:val="1"/>
      <w:marLeft w:val="0"/>
      <w:marRight w:val="0"/>
      <w:marTop w:val="0"/>
      <w:marBottom w:val="0"/>
      <w:divBdr>
        <w:top w:val="none" w:sz="0" w:space="0" w:color="auto"/>
        <w:left w:val="none" w:sz="0" w:space="0" w:color="auto"/>
        <w:bottom w:val="none" w:sz="0" w:space="0" w:color="auto"/>
        <w:right w:val="none" w:sz="0" w:space="0" w:color="auto"/>
      </w:divBdr>
    </w:div>
    <w:div w:id="600340935">
      <w:bodyDiv w:val="1"/>
      <w:marLeft w:val="0"/>
      <w:marRight w:val="0"/>
      <w:marTop w:val="0"/>
      <w:marBottom w:val="0"/>
      <w:divBdr>
        <w:top w:val="none" w:sz="0" w:space="0" w:color="auto"/>
        <w:left w:val="none" w:sz="0" w:space="0" w:color="auto"/>
        <w:bottom w:val="none" w:sz="0" w:space="0" w:color="auto"/>
        <w:right w:val="none" w:sz="0" w:space="0" w:color="auto"/>
      </w:divBdr>
    </w:div>
    <w:div w:id="882130274">
      <w:bodyDiv w:val="1"/>
      <w:marLeft w:val="0"/>
      <w:marRight w:val="0"/>
      <w:marTop w:val="0"/>
      <w:marBottom w:val="0"/>
      <w:divBdr>
        <w:top w:val="none" w:sz="0" w:space="0" w:color="auto"/>
        <w:left w:val="none" w:sz="0" w:space="0" w:color="auto"/>
        <w:bottom w:val="none" w:sz="0" w:space="0" w:color="auto"/>
        <w:right w:val="none" w:sz="0" w:space="0" w:color="auto"/>
      </w:divBdr>
    </w:div>
    <w:div w:id="911692862">
      <w:bodyDiv w:val="1"/>
      <w:marLeft w:val="0"/>
      <w:marRight w:val="0"/>
      <w:marTop w:val="0"/>
      <w:marBottom w:val="0"/>
      <w:divBdr>
        <w:top w:val="none" w:sz="0" w:space="0" w:color="auto"/>
        <w:left w:val="none" w:sz="0" w:space="0" w:color="auto"/>
        <w:bottom w:val="none" w:sz="0" w:space="0" w:color="auto"/>
        <w:right w:val="none" w:sz="0" w:space="0" w:color="auto"/>
      </w:divBdr>
    </w:div>
    <w:div w:id="913855550">
      <w:bodyDiv w:val="1"/>
      <w:marLeft w:val="0"/>
      <w:marRight w:val="0"/>
      <w:marTop w:val="0"/>
      <w:marBottom w:val="0"/>
      <w:divBdr>
        <w:top w:val="none" w:sz="0" w:space="0" w:color="auto"/>
        <w:left w:val="none" w:sz="0" w:space="0" w:color="auto"/>
        <w:bottom w:val="none" w:sz="0" w:space="0" w:color="auto"/>
        <w:right w:val="none" w:sz="0" w:space="0" w:color="auto"/>
      </w:divBdr>
      <w:divsChild>
        <w:div w:id="1495147282">
          <w:marLeft w:val="0"/>
          <w:marRight w:val="0"/>
          <w:marTop w:val="0"/>
          <w:marBottom w:val="0"/>
          <w:divBdr>
            <w:top w:val="none" w:sz="0" w:space="0" w:color="auto"/>
            <w:left w:val="none" w:sz="0" w:space="0" w:color="auto"/>
            <w:bottom w:val="none" w:sz="0" w:space="0" w:color="auto"/>
            <w:right w:val="none" w:sz="0" w:space="0" w:color="auto"/>
          </w:divBdr>
        </w:div>
        <w:div w:id="509176689">
          <w:marLeft w:val="0"/>
          <w:marRight w:val="0"/>
          <w:marTop w:val="0"/>
          <w:marBottom w:val="0"/>
          <w:divBdr>
            <w:top w:val="none" w:sz="0" w:space="0" w:color="auto"/>
            <w:left w:val="none" w:sz="0" w:space="0" w:color="auto"/>
            <w:bottom w:val="none" w:sz="0" w:space="0" w:color="auto"/>
            <w:right w:val="none" w:sz="0" w:space="0" w:color="auto"/>
          </w:divBdr>
        </w:div>
        <w:div w:id="1748769450">
          <w:marLeft w:val="0"/>
          <w:marRight w:val="0"/>
          <w:marTop w:val="0"/>
          <w:marBottom w:val="0"/>
          <w:divBdr>
            <w:top w:val="none" w:sz="0" w:space="0" w:color="auto"/>
            <w:left w:val="none" w:sz="0" w:space="0" w:color="auto"/>
            <w:bottom w:val="none" w:sz="0" w:space="0" w:color="auto"/>
            <w:right w:val="none" w:sz="0" w:space="0" w:color="auto"/>
          </w:divBdr>
        </w:div>
        <w:div w:id="1061444488">
          <w:marLeft w:val="0"/>
          <w:marRight w:val="0"/>
          <w:marTop w:val="0"/>
          <w:marBottom w:val="0"/>
          <w:divBdr>
            <w:top w:val="none" w:sz="0" w:space="0" w:color="auto"/>
            <w:left w:val="none" w:sz="0" w:space="0" w:color="auto"/>
            <w:bottom w:val="none" w:sz="0" w:space="0" w:color="auto"/>
            <w:right w:val="none" w:sz="0" w:space="0" w:color="auto"/>
          </w:divBdr>
        </w:div>
        <w:div w:id="543178642">
          <w:marLeft w:val="0"/>
          <w:marRight w:val="0"/>
          <w:marTop w:val="0"/>
          <w:marBottom w:val="0"/>
          <w:divBdr>
            <w:top w:val="none" w:sz="0" w:space="0" w:color="auto"/>
            <w:left w:val="none" w:sz="0" w:space="0" w:color="auto"/>
            <w:bottom w:val="none" w:sz="0" w:space="0" w:color="auto"/>
            <w:right w:val="none" w:sz="0" w:space="0" w:color="auto"/>
          </w:divBdr>
        </w:div>
        <w:div w:id="217863924">
          <w:marLeft w:val="0"/>
          <w:marRight w:val="0"/>
          <w:marTop w:val="0"/>
          <w:marBottom w:val="0"/>
          <w:divBdr>
            <w:top w:val="none" w:sz="0" w:space="0" w:color="auto"/>
            <w:left w:val="none" w:sz="0" w:space="0" w:color="auto"/>
            <w:bottom w:val="none" w:sz="0" w:space="0" w:color="auto"/>
            <w:right w:val="none" w:sz="0" w:space="0" w:color="auto"/>
          </w:divBdr>
        </w:div>
        <w:div w:id="670567516">
          <w:marLeft w:val="0"/>
          <w:marRight w:val="0"/>
          <w:marTop w:val="0"/>
          <w:marBottom w:val="0"/>
          <w:divBdr>
            <w:top w:val="none" w:sz="0" w:space="0" w:color="auto"/>
            <w:left w:val="none" w:sz="0" w:space="0" w:color="auto"/>
            <w:bottom w:val="none" w:sz="0" w:space="0" w:color="auto"/>
            <w:right w:val="none" w:sz="0" w:space="0" w:color="auto"/>
          </w:divBdr>
        </w:div>
      </w:divsChild>
    </w:div>
    <w:div w:id="967784580">
      <w:bodyDiv w:val="1"/>
      <w:marLeft w:val="0"/>
      <w:marRight w:val="0"/>
      <w:marTop w:val="0"/>
      <w:marBottom w:val="0"/>
      <w:divBdr>
        <w:top w:val="none" w:sz="0" w:space="0" w:color="auto"/>
        <w:left w:val="none" w:sz="0" w:space="0" w:color="auto"/>
        <w:bottom w:val="none" w:sz="0" w:space="0" w:color="auto"/>
        <w:right w:val="none" w:sz="0" w:space="0" w:color="auto"/>
      </w:divBdr>
      <w:divsChild>
        <w:div w:id="1933510622">
          <w:marLeft w:val="0"/>
          <w:marRight w:val="0"/>
          <w:marTop w:val="0"/>
          <w:marBottom w:val="0"/>
          <w:divBdr>
            <w:top w:val="none" w:sz="0" w:space="0" w:color="auto"/>
            <w:left w:val="none" w:sz="0" w:space="0" w:color="auto"/>
            <w:bottom w:val="none" w:sz="0" w:space="0" w:color="auto"/>
            <w:right w:val="none" w:sz="0" w:space="0" w:color="auto"/>
          </w:divBdr>
        </w:div>
        <w:div w:id="987629483">
          <w:marLeft w:val="0"/>
          <w:marRight w:val="0"/>
          <w:marTop w:val="0"/>
          <w:marBottom w:val="0"/>
          <w:divBdr>
            <w:top w:val="none" w:sz="0" w:space="0" w:color="auto"/>
            <w:left w:val="none" w:sz="0" w:space="0" w:color="auto"/>
            <w:bottom w:val="none" w:sz="0" w:space="0" w:color="auto"/>
            <w:right w:val="none" w:sz="0" w:space="0" w:color="auto"/>
          </w:divBdr>
        </w:div>
        <w:div w:id="34275630">
          <w:marLeft w:val="0"/>
          <w:marRight w:val="0"/>
          <w:marTop w:val="0"/>
          <w:marBottom w:val="0"/>
          <w:divBdr>
            <w:top w:val="none" w:sz="0" w:space="0" w:color="auto"/>
            <w:left w:val="none" w:sz="0" w:space="0" w:color="auto"/>
            <w:bottom w:val="none" w:sz="0" w:space="0" w:color="auto"/>
            <w:right w:val="none" w:sz="0" w:space="0" w:color="auto"/>
          </w:divBdr>
        </w:div>
        <w:div w:id="1218783860">
          <w:marLeft w:val="0"/>
          <w:marRight w:val="0"/>
          <w:marTop w:val="0"/>
          <w:marBottom w:val="0"/>
          <w:divBdr>
            <w:top w:val="none" w:sz="0" w:space="0" w:color="auto"/>
            <w:left w:val="none" w:sz="0" w:space="0" w:color="auto"/>
            <w:bottom w:val="none" w:sz="0" w:space="0" w:color="auto"/>
            <w:right w:val="none" w:sz="0" w:space="0" w:color="auto"/>
          </w:divBdr>
        </w:div>
        <w:div w:id="1180000273">
          <w:marLeft w:val="0"/>
          <w:marRight w:val="0"/>
          <w:marTop w:val="0"/>
          <w:marBottom w:val="0"/>
          <w:divBdr>
            <w:top w:val="none" w:sz="0" w:space="0" w:color="auto"/>
            <w:left w:val="none" w:sz="0" w:space="0" w:color="auto"/>
            <w:bottom w:val="none" w:sz="0" w:space="0" w:color="auto"/>
            <w:right w:val="none" w:sz="0" w:space="0" w:color="auto"/>
          </w:divBdr>
        </w:div>
        <w:div w:id="2030519458">
          <w:marLeft w:val="0"/>
          <w:marRight w:val="0"/>
          <w:marTop w:val="0"/>
          <w:marBottom w:val="0"/>
          <w:divBdr>
            <w:top w:val="none" w:sz="0" w:space="0" w:color="auto"/>
            <w:left w:val="none" w:sz="0" w:space="0" w:color="auto"/>
            <w:bottom w:val="none" w:sz="0" w:space="0" w:color="auto"/>
            <w:right w:val="none" w:sz="0" w:space="0" w:color="auto"/>
          </w:divBdr>
        </w:div>
        <w:div w:id="206261411">
          <w:marLeft w:val="0"/>
          <w:marRight w:val="0"/>
          <w:marTop w:val="0"/>
          <w:marBottom w:val="0"/>
          <w:divBdr>
            <w:top w:val="none" w:sz="0" w:space="0" w:color="auto"/>
            <w:left w:val="none" w:sz="0" w:space="0" w:color="auto"/>
            <w:bottom w:val="none" w:sz="0" w:space="0" w:color="auto"/>
            <w:right w:val="none" w:sz="0" w:space="0" w:color="auto"/>
          </w:divBdr>
        </w:div>
      </w:divsChild>
    </w:div>
    <w:div w:id="984045369">
      <w:bodyDiv w:val="1"/>
      <w:marLeft w:val="0"/>
      <w:marRight w:val="0"/>
      <w:marTop w:val="0"/>
      <w:marBottom w:val="0"/>
      <w:divBdr>
        <w:top w:val="none" w:sz="0" w:space="0" w:color="auto"/>
        <w:left w:val="none" w:sz="0" w:space="0" w:color="auto"/>
        <w:bottom w:val="none" w:sz="0" w:space="0" w:color="auto"/>
        <w:right w:val="none" w:sz="0" w:space="0" w:color="auto"/>
      </w:divBdr>
    </w:div>
    <w:div w:id="1063454405">
      <w:bodyDiv w:val="1"/>
      <w:marLeft w:val="0"/>
      <w:marRight w:val="0"/>
      <w:marTop w:val="0"/>
      <w:marBottom w:val="0"/>
      <w:divBdr>
        <w:top w:val="none" w:sz="0" w:space="0" w:color="auto"/>
        <w:left w:val="none" w:sz="0" w:space="0" w:color="auto"/>
        <w:bottom w:val="none" w:sz="0" w:space="0" w:color="auto"/>
        <w:right w:val="none" w:sz="0" w:space="0" w:color="auto"/>
      </w:divBdr>
    </w:div>
    <w:div w:id="1072777982">
      <w:bodyDiv w:val="1"/>
      <w:marLeft w:val="0"/>
      <w:marRight w:val="0"/>
      <w:marTop w:val="0"/>
      <w:marBottom w:val="0"/>
      <w:divBdr>
        <w:top w:val="none" w:sz="0" w:space="0" w:color="auto"/>
        <w:left w:val="none" w:sz="0" w:space="0" w:color="auto"/>
        <w:bottom w:val="none" w:sz="0" w:space="0" w:color="auto"/>
        <w:right w:val="none" w:sz="0" w:space="0" w:color="auto"/>
      </w:divBdr>
    </w:div>
    <w:div w:id="1123617175">
      <w:bodyDiv w:val="1"/>
      <w:marLeft w:val="0"/>
      <w:marRight w:val="0"/>
      <w:marTop w:val="0"/>
      <w:marBottom w:val="0"/>
      <w:divBdr>
        <w:top w:val="none" w:sz="0" w:space="0" w:color="auto"/>
        <w:left w:val="none" w:sz="0" w:space="0" w:color="auto"/>
        <w:bottom w:val="none" w:sz="0" w:space="0" w:color="auto"/>
        <w:right w:val="none" w:sz="0" w:space="0" w:color="auto"/>
      </w:divBdr>
    </w:div>
    <w:div w:id="1202477973">
      <w:bodyDiv w:val="1"/>
      <w:marLeft w:val="0"/>
      <w:marRight w:val="0"/>
      <w:marTop w:val="0"/>
      <w:marBottom w:val="0"/>
      <w:divBdr>
        <w:top w:val="none" w:sz="0" w:space="0" w:color="auto"/>
        <w:left w:val="none" w:sz="0" w:space="0" w:color="auto"/>
        <w:bottom w:val="none" w:sz="0" w:space="0" w:color="auto"/>
        <w:right w:val="none" w:sz="0" w:space="0" w:color="auto"/>
      </w:divBdr>
    </w:div>
    <w:div w:id="1227298177">
      <w:bodyDiv w:val="1"/>
      <w:marLeft w:val="0"/>
      <w:marRight w:val="0"/>
      <w:marTop w:val="0"/>
      <w:marBottom w:val="0"/>
      <w:divBdr>
        <w:top w:val="none" w:sz="0" w:space="0" w:color="auto"/>
        <w:left w:val="none" w:sz="0" w:space="0" w:color="auto"/>
        <w:bottom w:val="none" w:sz="0" w:space="0" w:color="auto"/>
        <w:right w:val="none" w:sz="0" w:space="0" w:color="auto"/>
      </w:divBdr>
    </w:div>
    <w:div w:id="1289967765">
      <w:bodyDiv w:val="1"/>
      <w:marLeft w:val="0"/>
      <w:marRight w:val="0"/>
      <w:marTop w:val="0"/>
      <w:marBottom w:val="0"/>
      <w:divBdr>
        <w:top w:val="none" w:sz="0" w:space="0" w:color="auto"/>
        <w:left w:val="none" w:sz="0" w:space="0" w:color="auto"/>
        <w:bottom w:val="none" w:sz="0" w:space="0" w:color="auto"/>
        <w:right w:val="none" w:sz="0" w:space="0" w:color="auto"/>
      </w:divBdr>
    </w:div>
    <w:div w:id="1362438704">
      <w:bodyDiv w:val="1"/>
      <w:marLeft w:val="0"/>
      <w:marRight w:val="0"/>
      <w:marTop w:val="0"/>
      <w:marBottom w:val="0"/>
      <w:divBdr>
        <w:top w:val="none" w:sz="0" w:space="0" w:color="auto"/>
        <w:left w:val="none" w:sz="0" w:space="0" w:color="auto"/>
        <w:bottom w:val="none" w:sz="0" w:space="0" w:color="auto"/>
        <w:right w:val="none" w:sz="0" w:space="0" w:color="auto"/>
      </w:divBdr>
      <w:divsChild>
        <w:div w:id="639457151">
          <w:marLeft w:val="0"/>
          <w:marRight w:val="0"/>
          <w:marTop w:val="0"/>
          <w:marBottom w:val="0"/>
          <w:divBdr>
            <w:top w:val="none" w:sz="0" w:space="0" w:color="auto"/>
            <w:left w:val="none" w:sz="0" w:space="0" w:color="auto"/>
            <w:bottom w:val="none" w:sz="0" w:space="0" w:color="auto"/>
            <w:right w:val="none" w:sz="0" w:space="0" w:color="auto"/>
          </w:divBdr>
        </w:div>
      </w:divsChild>
    </w:div>
    <w:div w:id="1422683056">
      <w:marLeft w:val="0"/>
      <w:marRight w:val="0"/>
      <w:marTop w:val="0"/>
      <w:marBottom w:val="0"/>
      <w:divBdr>
        <w:top w:val="none" w:sz="0" w:space="0" w:color="auto"/>
        <w:left w:val="none" w:sz="0" w:space="0" w:color="auto"/>
        <w:bottom w:val="none" w:sz="0" w:space="0" w:color="auto"/>
        <w:right w:val="none" w:sz="0" w:space="0" w:color="auto"/>
      </w:divBdr>
    </w:div>
    <w:div w:id="1422683057">
      <w:marLeft w:val="0"/>
      <w:marRight w:val="0"/>
      <w:marTop w:val="0"/>
      <w:marBottom w:val="0"/>
      <w:divBdr>
        <w:top w:val="none" w:sz="0" w:space="0" w:color="auto"/>
        <w:left w:val="none" w:sz="0" w:space="0" w:color="auto"/>
        <w:bottom w:val="none" w:sz="0" w:space="0" w:color="auto"/>
        <w:right w:val="none" w:sz="0" w:space="0" w:color="auto"/>
      </w:divBdr>
    </w:div>
    <w:div w:id="1422683058">
      <w:marLeft w:val="0"/>
      <w:marRight w:val="0"/>
      <w:marTop w:val="0"/>
      <w:marBottom w:val="0"/>
      <w:divBdr>
        <w:top w:val="none" w:sz="0" w:space="0" w:color="auto"/>
        <w:left w:val="none" w:sz="0" w:space="0" w:color="auto"/>
        <w:bottom w:val="none" w:sz="0" w:space="0" w:color="auto"/>
        <w:right w:val="none" w:sz="0" w:space="0" w:color="auto"/>
      </w:divBdr>
    </w:div>
    <w:div w:id="1422683059">
      <w:marLeft w:val="0"/>
      <w:marRight w:val="0"/>
      <w:marTop w:val="0"/>
      <w:marBottom w:val="0"/>
      <w:divBdr>
        <w:top w:val="none" w:sz="0" w:space="0" w:color="auto"/>
        <w:left w:val="none" w:sz="0" w:space="0" w:color="auto"/>
        <w:bottom w:val="none" w:sz="0" w:space="0" w:color="auto"/>
        <w:right w:val="none" w:sz="0" w:space="0" w:color="auto"/>
      </w:divBdr>
      <w:divsChild>
        <w:div w:id="1422683060">
          <w:marLeft w:val="0"/>
          <w:marRight w:val="0"/>
          <w:marTop w:val="0"/>
          <w:marBottom w:val="0"/>
          <w:divBdr>
            <w:top w:val="none" w:sz="0" w:space="0" w:color="auto"/>
            <w:left w:val="none" w:sz="0" w:space="0" w:color="auto"/>
            <w:bottom w:val="none" w:sz="0" w:space="0" w:color="auto"/>
            <w:right w:val="none" w:sz="0" w:space="0" w:color="auto"/>
          </w:divBdr>
        </w:div>
      </w:divsChild>
    </w:div>
    <w:div w:id="1422683061">
      <w:marLeft w:val="0"/>
      <w:marRight w:val="0"/>
      <w:marTop w:val="0"/>
      <w:marBottom w:val="0"/>
      <w:divBdr>
        <w:top w:val="none" w:sz="0" w:space="0" w:color="auto"/>
        <w:left w:val="none" w:sz="0" w:space="0" w:color="auto"/>
        <w:bottom w:val="none" w:sz="0" w:space="0" w:color="auto"/>
        <w:right w:val="none" w:sz="0" w:space="0" w:color="auto"/>
      </w:divBdr>
    </w:div>
    <w:div w:id="1423605397">
      <w:bodyDiv w:val="1"/>
      <w:marLeft w:val="0"/>
      <w:marRight w:val="0"/>
      <w:marTop w:val="0"/>
      <w:marBottom w:val="0"/>
      <w:divBdr>
        <w:top w:val="none" w:sz="0" w:space="0" w:color="auto"/>
        <w:left w:val="none" w:sz="0" w:space="0" w:color="auto"/>
        <w:bottom w:val="none" w:sz="0" w:space="0" w:color="auto"/>
        <w:right w:val="none" w:sz="0" w:space="0" w:color="auto"/>
      </w:divBdr>
    </w:div>
    <w:div w:id="1500849685">
      <w:bodyDiv w:val="1"/>
      <w:marLeft w:val="0"/>
      <w:marRight w:val="0"/>
      <w:marTop w:val="0"/>
      <w:marBottom w:val="0"/>
      <w:divBdr>
        <w:top w:val="none" w:sz="0" w:space="0" w:color="auto"/>
        <w:left w:val="none" w:sz="0" w:space="0" w:color="auto"/>
        <w:bottom w:val="none" w:sz="0" w:space="0" w:color="auto"/>
        <w:right w:val="none" w:sz="0" w:space="0" w:color="auto"/>
      </w:divBdr>
    </w:div>
    <w:div w:id="1601596769">
      <w:bodyDiv w:val="1"/>
      <w:marLeft w:val="0"/>
      <w:marRight w:val="0"/>
      <w:marTop w:val="0"/>
      <w:marBottom w:val="0"/>
      <w:divBdr>
        <w:top w:val="none" w:sz="0" w:space="0" w:color="auto"/>
        <w:left w:val="none" w:sz="0" w:space="0" w:color="auto"/>
        <w:bottom w:val="none" w:sz="0" w:space="0" w:color="auto"/>
        <w:right w:val="none" w:sz="0" w:space="0" w:color="auto"/>
      </w:divBdr>
    </w:div>
    <w:div w:id="1678460298">
      <w:bodyDiv w:val="1"/>
      <w:marLeft w:val="0"/>
      <w:marRight w:val="0"/>
      <w:marTop w:val="0"/>
      <w:marBottom w:val="0"/>
      <w:divBdr>
        <w:top w:val="none" w:sz="0" w:space="0" w:color="auto"/>
        <w:left w:val="none" w:sz="0" w:space="0" w:color="auto"/>
        <w:bottom w:val="none" w:sz="0" w:space="0" w:color="auto"/>
        <w:right w:val="none" w:sz="0" w:space="0" w:color="auto"/>
      </w:divBdr>
      <w:divsChild>
        <w:div w:id="1539900453">
          <w:marLeft w:val="0"/>
          <w:marRight w:val="0"/>
          <w:marTop w:val="0"/>
          <w:marBottom w:val="0"/>
          <w:divBdr>
            <w:top w:val="none" w:sz="0" w:space="0" w:color="auto"/>
            <w:left w:val="none" w:sz="0" w:space="0" w:color="auto"/>
            <w:bottom w:val="none" w:sz="0" w:space="0" w:color="auto"/>
            <w:right w:val="none" w:sz="0" w:space="0" w:color="auto"/>
          </w:divBdr>
        </w:div>
        <w:div w:id="105660810">
          <w:marLeft w:val="0"/>
          <w:marRight w:val="0"/>
          <w:marTop w:val="0"/>
          <w:marBottom w:val="0"/>
          <w:divBdr>
            <w:top w:val="none" w:sz="0" w:space="0" w:color="auto"/>
            <w:left w:val="none" w:sz="0" w:space="0" w:color="auto"/>
            <w:bottom w:val="none" w:sz="0" w:space="0" w:color="auto"/>
            <w:right w:val="none" w:sz="0" w:space="0" w:color="auto"/>
          </w:divBdr>
        </w:div>
      </w:divsChild>
    </w:div>
    <w:div w:id="1981307087">
      <w:bodyDiv w:val="1"/>
      <w:marLeft w:val="0"/>
      <w:marRight w:val="0"/>
      <w:marTop w:val="0"/>
      <w:marBottom w:val="0"/>
      <w:divBdr>
        <w:top w:val="none" w:sz="0" w:space="0" w:color="auto"/>
        <w:left w:val="none" w:sz="0" w:space="0" w:color="auto"/>
        <w:bottom w:val="none" w:sz="0" w:space="0" w:color="auto"/>
        <w:right w:val="none" w:sz="0" w:space="0" w:color="auto"/>
      </w:divBdr>
    </w:div>
    <w:div w:id="20672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nuzp@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94614-14F4-4F66-AEFB-EBFD5538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33</Pages>
  <Words>11291</Words>
  <Characters>64365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Комунальна Установа  «Запорізька обласна клінічна лікарня»</vt:lpstr>
    </vt:vector>
  </TitlesOfParts>
  <Company>!</Company>
  <LinksUpToDate>false</LinksUpToDate>
  <CharactersWithSpaces>75505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«Запорізька обласна клінічна лікарня»</dc:title>
  <dc:subject/>
  <dc:creator>dobritza</dc:creator>
  <cp:keywords/>
  <dc:description/>
  <cp:lastModifiedBy>Пользователь Windows</cp:lastModifiedBy>
  <cp:revision>10</cp:revision>
  <cp:lastPrinted>2021-10-18T10:06:00Z</cp:lastPrinted>
  <dcterms:created xsi:type="dcterms:W3CDTF">2024-04-24T18:55:00Z</dcterms:created>
  <dcterms:modified xsi:type="dcterms:W3CDTF">2024-04-29T10:20:00Z</dcterms:modified>
</cp:coreProperties>
</file>