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A1DF" w14:textId="77777777" w:rsidR="002964DA" w:rsidRPr="002964DA" w:rsidRDefault="002964DA" w:rsidP="002964DA">
      <w:pPr>
        <w:spacing w:after="0" w:line="240" w:lineRule="auto"/>
        <w:jc w:val="center"/>
        <w:rPr>
          <w:rFonts w:ascii="Times New Roman" w:eastAsia="Times New Roman" w:hAnsi="Times New Roman" w:cs="Times New Roman"/>
          <w:b/>
          <w:sz w:val="36"/>
          <w:szCs w:val="36"/>
          <w:lang w:val="uk-UA" w:eastAsia="ru-RU"/>
        </w:rPr>
      </w:pPr>
      <w:r w:rsidRPr="002964DA">
        <w:rPr>
          <w:rFonts w:ascii="Times New Roman" w:eastAsia="Times New Roman" w:hAnsi="Times New Roman" w:cs="Times New Roman"/>
          <w:b/>
          <w:sz w:val="36"/>
          <w:szCs w:val="36"/>
          <w:lang w:val="uk-UA" w:eastAsia="ru-RU"/>
        </w:rPr>
        <w:t>К</w:t>
      </w:r>
      <w:proofErr w:type="spellStart"/>
      <w:r w:rsidRPr="002964DA">
        <w:rPr>
          <w:rFonts w:ascii="Times New Roman" w:eastAsia="Times New Roman" w:hAnsi="Times New Roman" w:cs="Times New Roman"/>
          <w:b/>
          <w:sz w:val="36"/>
          <w:szCs w:val="36"/>
          <w:lang w:val="ru-RU" w:eastAsia="ru-RU"/>
        </w:rPr>
        <w:t>омунальн</w:t>
      </w:r>
      <w:proofErr w:type="spellEnd"/>
      <w:r w:rsidRPr="002964DA">
        <w:rPr>
          <w:rFonts w:ascii="Times New Roman" w:eastAsia="Times New Roman" w:hAnsi="Times New Roman" w:cs="Times New Roman"/>
          <w:b/>
          <w:sz w:val="36"/>
          <w:szCs w:val="36"/>
          <w:lang w:val="uk-UA" w:eastAsia="ru-RU"/>
        </w:rPr>
        <w:t xml:space="preserve">е </w:t>
      </w:r>
      <w:proofErr w:type="spellStart"/>
      <w:r w:rsidRPr="002964DA">
        <w:rPr>
          <w:rFonts w:ascii="Times New Roman" w:eastAsia="Times New Roman" w:hAnsi="Times New Roman" w:cs="Times New Roman"/>
          <w:b/>
          <w:sz w:val="36"/>
          <w:szCs w:val="36"/>
          <w:lang w:val="ru-RU" w:eastAsia="ru-RU"/>
        </w:rPr>
        <w:t>підприємств</w:t>
      </w:r>
      <w:proofErr w:type="spellEnd"/>
      <w:r w:rsidRPr="002964DA">
        <w:rPr>
          <w:rFonts w:ascii="Times New Roman" w:eastAsia="Times New Roman" w:hAnsi="Times New Roman" w:cs="Times New Roman"/>
          <w:b/>
          <w:sz w:val="36"/>
          <w:szCs w:val="36"/>
          <w:lang w:val="uk-UA" w:eastAsia="ru-RU"/>
        </w:rPr>
        <w:t>о</w:t>
      </w:r>
    </w:p>
    <w:p w14:paraId="2A43D615"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32"/>
          <w:szCs w:val="32"/>
          <w:lang w:val="uk-UA" w:eastAsia="ru-RU"/>
        </w:rPr>
      </w:pPr>
      <w:r w:rsidRPr="002964DA">
        <w:rPr>
          <w:rFonts w:ascii="Times New Roman" w:eastAsia="Times New Roman" w:hAnsi="Times New Roman" w:cs="Times New Roman"/>
          <w:b/>
          <w:sz w:val="36"/>
          <w:szCs w:val="36"/>
          <w:lang w:val="ru-RU" w:eastAsia="ru-RU"/>
        </w:rPr>
        <w:t>«Бугаз»</w:t>
      </w:r>
    </w:p>
    <w:p w14:paraId="0778B6F4" w14:textId="77777777" w:rsidR="002964DA" w:rsidRPr="002964DA" w:rsidRDefault="002964DA" w:rsidP="002964DA">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3D0F6184" w14:textId="77777777" w:rsidR="002964DA" w:rsidRPr="002964DA" w:rsidRDefault="002964DA" w:rsidP="002964DA">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2964DA" w:rsidRPr="002964DA" w14:paraId="38D3E072" w14:textId="77777777" w:rsidTr="00C1482C">
        <w:trPr>
          <w:jc w:val="center"/>
        </w:trPr>
        <w:tc>
          <w:tcPr>
            <w:tcW w:w="3931" w:type="dxa"/>
            <w:tcBorders>
              <w:top w:val="nil"/>
              <w:left w:val="nil"/>
              <w:bottom w:val="nil"/>
              <w:right w:val="nil"/>
            </w:tcBorders>
          </w:tcPr>
          <w:p w14:paraId="121CEB9C"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A876D4D"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p w14:paraId="38791491"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p w14:paraId="1816C03E"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p w14:paraId="3BD9BB87"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ЗАТВЕРДЖЕНО</w:t>
            </w:r>
          </w:p>
          <w:p w14:paraId="2AFBFBF1"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Рішенням уповноваженої особи</w:t>
            </w:r>
          </w:p>
          <w:p w14:paraId="1FFD147C" w14:textId="6370C1A5"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від «</w:t>
            </w:r>
            <w:r w:rsidR="00DF09EA">
              <w:rPr>
                <w:rFonts w:ascii="Times New Roman" w:eastAsia="Times New Roman" w:hAnsi="Times New Roman" w:cs="Times New Roman"/>
                <w:color w:val="000000"/>
                <w:sz w:val="24"/>
                <w:szCs w:val="24"/>
                <w:lang w:val="uk-UA" w:eastAsia="ru-RU"/>
              </w:rPr>
              <w:t>18</w:t>
            </w:r>
            <w:r w:rsidRPr="002964DA">
              <w:rPr>
                <w:rFonts w:ascii="Times New Roman" w:eastAsia="Times New Roman" w:hAnsi="Times New Roman" w:cs="Times New Roman"/>
                <w:color w:val="000000"/>
                <w:sz w:val="24"/>
                <w:szCs w:val="24"/>
                <w:lang w:val="uk-UA" w:eastAsia="ru-RU"/>
              </w:rPr>
              <w:t xml:space="preserve">» </w:t>
            </w:r>
            <w:r w:rsidR="00BB539D">
              <w:rPr>
                <w:rFonts w:ascii="Times New Roman" w:eastAsia="Times New Roman" w:hAnsi="Times New Roman" w:cs="Times New Roman"/>
                <w:color w:val="000000"/>
                <w:sz w:val="24"/>
                <w:szCs w:val="24"/>
                <w:lang w:val="uk-UA" w:eastAsia="ru-RU"/>
              </w:rPr>
              <w:t>березня</w:t>
            </w:r>
            <w:r w:rsidRPr="002964DA">
              <w:rPr>
                <w:rFonts w:ascii="Times New Roman" w:eastAsia="Times New Roman" w:hAnsi="Times New Roman" w:cs="Times New Roman"/>
                <w:color w:val="000000"/>
                <w:sz w:val="24"/>
                <w:szCs w:val="24"/>
                <w:lang w:val="uk-UA" w:eastAsia="ru-RU"/>
              </w:rPr>
              <w:t xml:space="preserve"> 2024 року</w:t>
            </w:r>
          </w:p>
          <w:p w14:paraId="4B079AE9" w14:textId="25DD2B35"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p>
          <w:p w14:paraId="7DCEA984"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p>
          <w:p w14:paraId="7C4A3B17"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p>
          <w:p w14:paraId="46C9D139"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 xml:space="preserve">    _________________ </w:t>
            </w:r>
            <w:proofErr w:type="spellStart"/>
            <w:r w:rsidRPr="002964DA">
              <w:rPr>
                <w:rFonts w:ascii="Times New Roman" w:eastAsia="Times New Roman" w:hAnsi="Times New Roman" w:cs="Times New Roman"/>
                <w:color w:val="000000"/>
                <w:sz w:val="24"/>
                <w:szCs w:val="24"/>
                <w:lang w:val="uk-UA" w:eastAsia="ru-RU"/>
              </w:rPr>
              <w:t>Горбаченко</w:t>
            </w:r>
            <w:proofErr w:type="spellEnd"/>
            <w:r w:rsidRPr="002964DA">
              <w:rPr>
                <w:rFonts w:ascii="Times New Roman" w:eastAsia="Times New Roman" w:hAnsi="Times New Roman" w:cs="Times New Roman"/>
                <w:color w:val="000000"/>
                <w:sz w:val="24"/>
                <w:szCs w:val="24"/>
                <w:lang w:val="uk-UA" w:eastAsia="ru-RU"/>
              </w:rPr>
              <w:t xml:space="preserve"> М.Р.</w:t>
            </w:r>
          </w:p>
          <w:p w14:paraId="476C58E4"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229AECDC"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p w14:paraId="2C7D7915"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p w14:paraId="649AE734"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p w14:paraId="25A4A828" w14:textId="77777777" w:rsidR="002964DA" w:rsidRPr="002964DA" w:rsidRDefault="002964DA" w:rsidP="002964DA">
            <w:pPr>
              <w:spacing w:after="0" w:line="240" w:lineRule="auto"/>
              <w:rPr>
                <w:rFonts w:ascii="Times New Roman" w:eastAsia="Times New Roman" w:hAnsi="Times New Roman" w:cs="Times New Roman"/>
                <w:color w:val="000000"/>
                <w:sz w:val="24"/>
                <w:szCs w:val="24"/>
                <w:highlight w:val="yellow"/>
                <w:lang w:val="uk-UA" w:eastAsia="ru-RU"/>
              </w:rPr>
            </w:pPr>
          </w:p>
        </w:tc>
      </w:tr>
    </w:tbl>
    <w:p w14:paraId="33564E0E" w14:textId="77777777" w:rsidR="002964DA" w:rsidRPr="002964DA" w:rsidRDefault="002964DA" w:rsidP="002964DA">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10FD445C" w14:textId="77777777" w:rsidR="002964DA" w:rsidRPr="002964DA" w:rsidRDefault="002964DA" w:rsidP="002964DA">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F3425A8" w14:textId="77777777" w:rsidR="002964DA" w:rsidRPr="002964DA" w:rsidRDefault="002964DA" w:rsidP="002964DA">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E958C9F" w14:textId="77777777" w:rsidR="002964DA" w:rsidRPr="002964DA" w:rsidRDefault="002964DA" w:rsidP="002964DA">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7A40B3DB"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ТЕНДЕРНА ДОКУМЕНТАЦІЯ</w:t>
      </w:r>
    </w:p>
    <w:p w14:paraId="1F40E1C1"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p>
    <w:p w14:paraId="17217312" w14:textId="60A5DC02"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18847233"/>
      <w:r w:rsidRPr="002964DA">
        <w:rPr>
          <w:rFonts w:ascii="Times New Roman" w:eastAsia="Times New Roman" w:hAnsi="Times New Roman" w:cs="Times New Roman"/>
          <w:b/>
          <w:bCs/>
          <w:color w:val="000000"/>
          <w:sz w:val="24"/>
          <w:szCs w:val="24"/>
          <w:lang w:val="uk-UA" w:eastAsia="ru-RU"/>
        </w:rPr>
        <w:t>Предмет закупівлі – «</w:t>
      </w:r>
      <w:r w:rsidR="00DF09EA">
        <w:rPr>
          <w:rFonts w:ascii="Times New Roman" w:eastAsia="Times New Roman" w:hAnsi="Times New Roman" w:cs="Times New Roman"/>
          <w:b/>
          <w:bCs/>
          <w:color w:val="000000"/>
          <w:sz w:val="24"/>
          <w:szCs w:val="24"/>
          <w:lang w:val="uk-UA" w:eastAsia="ru-RU"/>
        </w:rPr>
        <w:t xml:space="preserve">Придбання матеріалів для підключення абонентів до центрального водогону </w:t>
      </w:r>
      <w:proofErr w:type="spellStart"/>
      <w:r w:rsidR="00DF09EA">
        <w:rPr>
          <w:rFonts w:ascii="Times New Roman" w:eastAsia="Times New Roman" w:hAnsi="Times New Roman" w:cs="Times New Roman"/>
          <w:b/>
          <w:bCs/>
          <w:color w:val="000000"/>
          <w:sz w:val="24"/>
          <w:szCs w:val="24"/>
          <w:lang w:val="uk-UA" w:eastAsia="ru-RU"/>
        </w:rPr>
        <w:t>с.Кароліно-Бугаз</w:t>
      </w:r>
      <w:proofErr w:type="spellEnd"/>
      <w:r w:rsidRPr="002964DA">
        <w:rPr>
          <w:rFonts w:ascii="Times New Roman" w:eastAsia="Times New Roman" w:hAnsi="Times New Roman" w:cs="Times New Roman"/>
          <w:b/>
          <w:bCs/>
          <w:color w:val="000000"/>
          <w:sz w:val="24"/>
          <w:szCs w:val="24"/>
          <w:lang w:val="uk-UA" w:eastAsia="ru-RU"/>
        </w:rPr>
        <w:t xml:space="preserve">» </w:t>
      </w:r>
    </w:p>
    <w:bookmarkEnd w:id="0"/>
    <w:p w14:paraId="6224414E" w14:textId="77777777" w:rsidR="00DF09EA" w:rsidRDefault="00DF09EA" w:rsidP="002964DA">
      <w:pPr>
        <w:spacing w:after="0" w:line="240" w:lineRule="auto"/>
        <w:jc w:val="center"/>
        <w:rPr>
          <w:rFonts w:ascii="Times New Roman" w:eastAsia="Times New Roman" w:hAnsi="Times New Roman" w:cs="Times New Roman"/>
          <w:b/>
          <w:bCs/>
          <w:color w:val="000000"/>
          <w:sz w:val="24"/>
          <w:szCs w:val="24"/>
          <w:lang w:val="uk-UA" w:eastAsia="ru-RU"/>
        </w:rPr>
      </w:pPr>
    </w:p>
    <w:p w14:paraId="6CF5AC97" w14:textId="52636A4F" w:rsidR="00DF09EA" w:rsidRDefault="00DF09E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DF09EA">
        <w:rPr>
          <w:rFonts w:ascii="Times New Roman" w:eastAsia="Times New Roman" w:hAnsi="Times New Roman" w:cs="Times New Roman"/>
          <w:b/>
          <w:bCs/>
          <w:color w:val="000000"/>
          <w:sz w:val="24"/>
          <w:szCs w:val="24"/>
          <w:lang w:val="uk-UA" w:eastAsia="ru-RU"/>
        </w:rPr>
        <w:t>ДК 021:2015: 44160000-9 — Магістралі, трубопроводи, труби, обсадні труби, тюбінги та супутні вироби</w:t>
      </w:r>
    </w:p>
    <w:p w14:paraId="4AF24D10" w14:textId="77777777" w:rsidR="00DF09EA" w:rsidRDefault="00DF09EA" w:rsidP="002964DA">
      <w:pPr>
        <w:spacing w:after="0" w:line="240" w:lineRule="auto"/>
        <w:jc w:val="center"/>
        <w:rPr>
          <w:rFonts w:ascii="Times New Roman" w:eastAsia="Times New Roman" w:hAnsi="Times New Roman" w:cs="Times New Roman"/>
          <w:b/>
          <w:bCs/>
          <w:color w:val="000000"/>
          <w:sz w:val="24"/>
          <w:szCs w:val="24"/>
          <w:lang w:val="uk-UA" w:eastAsia="ru-RU"/>
        </w:rPr>
      </w:pPr>
    </w:p>
    <w:p w14:paraId="39B0E98C"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p>
    <w:p w14:paraId="52FC629F"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2964DA">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37604188" w14:textId="77777777" w:rsidR="002964DA" w:rsidRPr="002964DA" w:rsidRDefault="002964DA" w:rsidP="002964DA">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2BEDB19"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 xml:space="preserve">(з урахуванням Особливостей здійснення публічних </w:t>
      </w:r>
      <w:proofErr w:type="spellStart"/>
      <w:r w:rsidRPr="002964DA">
        <w:rPr>
          <w:rFonts w:ascii="Times New Roman" w:eastAsia="Times New Roman" w:hAnsi="Times New Roman" w:cs="Times New Roman"/>
          <w:b/>
          <w:bCs/>
          <w:color w:val="000000"/>
          <w:sz w:val="24"/>
          <w:szCs w:val="24"/>
          <w:lang w:val="uk-UA" w:eastAsia="ru-RU"/>
        </w:rPr>
        <w:t>закупівель</w:t>
      </w:r>
      <w:proofErr w:type="spellEnd"/>
      <w:r w:rsidRPr="002964DA">
        <w:rPr>
          <w:rFonts w:ascii="Times New Roman" w:eastAsia="Times New Roman" w:hAnsi="Times New Roman" w:cs="Times New Roman"/>
          <w:b/>
          <w:bCs/>
          <w:color w:val="000000"/>
          <w:sz w:val="24"/>
          <w:szCs w:val="24"/>
          <w:lang w:val="uk-UA" w:eastAsia="ru-RU"/>
        </w:rPr>
        <w:t xml:space="preserve"> товарів, робіт і</w:t>
      </w:r>
    </w:p>
    <w:p w14:paraId="6EE7F5A4"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53C7912F"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2A19AB8A"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35D6A373"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2964DA">
        <w:rPr>
          <w:rFonts w:ascii="Times New Roman" w:eastAsia="Times New Roman" w:hAnsi="Times New Roman" w:cs="Times New Roman"/>
          <w:b/>
          <w:bCs/>
          <w:color w:val="000000"/>
          <w:sz w:val="24"/>
          <w:szCs w:val="24"/>
          <w:lang w:val="uk-UA" w:eastAsia="ru-RU"/>
        </w:rPr>
        <w:t>з дня його припинення або скасування)</w:t>
      </w:r>
    </w:p>
    <w:p w14:paraId="06495636"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67D0A84"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6094CEF"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DD944A3"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32B1CEC"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8015F60"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B4D752"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FB5186B"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67B228F3"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26780D5"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sidRPr="002964DA">
        <w:rPr>
          <w:rFonts w:ascii="Times New Roman" w:eastAsia="Times New Roman" w:hAnsi="Times New Roman" w:cs="Times New Roman"/>
          <w:b/>
          <w:bCs/>
          <w:color w:val="000000"/>
          <w:sz w:val="24"/>
          <w:szCs w:val="24"/>
          <w:lang w:val="uk-UA" w:eastAsia="ru-RU"/>
        </w:rPr>
        <w:t>с.Кароліно-Бугаз</w:t>
      </w:r>
      <w:proofErr w:type="spellEnd"/>
    </w:p>
    <w:p w14:paraId="77C632C8"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2024 р.</w:t>
      </w:r>
    </w:p>
    <w:p w14:paraId="099726D5"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highlight w:val="yellow"/>
          <w:lang w:val="uk-UA" w:eastAsia="ru-RU"/>
        </w:rPr>
      </w:pPr>
      <w:r w:rsidRPr="002964DA">
        <w:rPr>
          <w:rFonts w:ascii="Times New Roman" w:eastAsia="Times New Roman" w:hAnsi="Times New Roman" w:cs="Times New Roman"/>
          <w:b/>
          <w:bCs/>
          <w:color w:val="000000"/>
          <w:sz w:val="24"/>
          <w:szCs w:val="24"/>
          <w:highlight w:val="yellow"/>
          <w:lang w:val="uk-UA" w:eastAsia="ru-RU"/>
        </w:rPr>
        <w:br w:type="page"/>
      </w:r>
    </w:p>
    <w:tbl>
      <w:tblPr>
        <w:tblW w:w="507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1"/>
        <w:gridCol w:w="2553"/>
        <w:gridCol w:w="6464"/>
      </w:tblGrid>
      <w:tr w:rsidR="002964DA" w:rsidRPr="002964DA" w14:paraId="537D64A5" w14:textId="77777777" w:rsidTr="00000C8A">
        <w:trPr>
          <w:trHeight w:val="234"/>
          <w:tblCellSpacing w:w="0" w:type="dxa"/>
          <w:jc w:val="center"/>
        </w:trPr>
        <w:tc>
          <w:tcPr>
            <w:tcW w:w="243" w:type="pct"/>
            <w:shd w:val="pct10" w:color="auto" w:fill="auto"/>
            <w:vAlign w:val="center"/>
          </w:tcPr>
          <w:p w14:paraId="06B97CBE"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lastRenderedPageBreak/>
              <w:br w:type="page"/>
              <w:t>№</w:t>
            </w:r>
          </w:p>
        </w:tc>
        <w:tc>
          <w:tcPr>
            <w:tcW w:w="4757" w:type="pct"/>
            <w:gridSpan w:val="2"/>
            <w:shd w:val="pct10" w:color="auto" w:fill="auto"/>
            <w:vAlign w:val="center"/>
          </w:tcPr>
          <w:p w14:paraId="14F343D1" w14:textId="77777777" w:rsidR="002964DA" w:rsidRPr="002964DA" w:rsidRDefault="002964DA" w:rsidP="002964DA">
            <w:pPr>
              <w:spacing w:after="0" w:line="240" w:lineRule="auto"/>
              <w:jc w:val="center"/>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Загальні положення</w:t>
            </w:r>
          </w:p>
        </w:tc>
      </w:tr>
      <w:tr w:rsidR="002964DA" w:rsidRPr="002964DA" w14:paraId="7B56BA60" w14:textId="77777777" w:rsidTr="00000C8A">
        <w:trPr>
          <w:tblCellSpacing w:w="0" w:type="dxa"/>
          <w:jc w:val="center"/>
        </w:trPr>
        <w:tc>
          <w:tcPr>
            <w:tcW w:w="243" w:type="pct"/>
          </w:tcPr>
          <w:p w14:paraId="0C8ADEDE"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1</w:t>
            </w:r>
          </w:p>
        </w:tc>
        <w:tc>
          <w:tcPr>
            <w:tcW w:w="1347" w:type="pct"/>
          </w:tcPr>
          <w:p w14:paraId="4694A4B8"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Pr>
          <w:p w14:paraId="4F7FF7EA" w14:textId="5798E9ED" w:rsidR="002964DA" w:rsidRPr="002964DA" w:rsidRDefault="00BB539D" w:rsidP="002964DA">
            <w:pPr>
              <w:spacing w:after="0" w:line="240" w:lineRule="auto"/>
              <w:jc w:val="both"/>
              <w:rPr>
                <w:rFonts w:ascii="Times New Roman" w:eastAsia="Times New Roman" w:hAnsi="Times New Roman" w:cs="Times New Roman"/>
                <w:iCs/>
                <w:color w:val="000000"/>
                <w:sz w:val="24"/>
                <w:szCs w:val="24"/>
                <w:lang w:val="uk-UA" w:eastAsia="ru-RU"/>
              </w:rPr>
            </w:pPr>
            <w:r w:rsidRPr="00BB539D">
              <w:rPr>
                <w:rFonts w:ascii="Times New Roman" w:eastAsia="Times New Roman" w:hAnsi="Times New Roman" w:cs="Times New Roman"/>
                <w:iCs/>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BB539D">
              <w:rPr>
                <w:rFonts w:ascii="Times New Roman" w:eastAsia="Times New Roman" w:hAnsi="Times New Roman" w:cs="Times New Roman"/>
                <w:iCs/>
                <w:color w:val="000000"/>
                <w:sz w:val="24"/>
                <w:szCs w:val="24"/>
                <w:lang w:val="uk-UA" w:eastAsia="ru-RU"/>
              </w:rPr>
              <w:t>закупівель</w:t>
            </w:r>
            <w:proofErr w:type="spellEnd"/>
            <w:r w:rsidRPr="00BB539D">
              <w:rPr>
                <w:rFonts w:ascii="Times New Roman" w:eastAsia="Times New Roman" w:hAnsi="Times New Roman" w:cs="Times New Roman"/>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964DA" w:rsidRPr="002964DA" w14:paraId="55F8D865" w14:textId="77777777" w:rsidTr="00000C8A">
        <w:trPr>
          <w:tblCellSpacing w:w="0" w:type="dxa"/>
          <w:jc w:val="center"/>
        </w:trPr>
        <w:tc>
          <w:tcPr>
            <w:tcW w:w="243" w:type="pct"/>
          </w:tcPr>
          <w:p w14:paraId="4938E411"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2</w:t>
            </w:r>
          </w:p>
        </w:tc>
        <w:tc>
          <w:tcPr>
            <w:tcW w:w="4757" w:type="pct"/>
            <w:gridSpan w:val="2"/>
          </w:tcPr>
          <w:p w14:paraId="26924F4C"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Інформація про замовника торгів</w:t>
            </w:r>
          </w:p>
        </w:tc>
      </w:tr>
      <w:tr w:rsidR="002964DA" w:rsidRPr="002964DA" w14:paraId="3980D436" w14:textId="77777777" w:rsidTr="00000C8A">
        <w:trPr>
          <w:tblCellSpacing w:w="0" w:type="dxa"/>
          <w:jc w:val="center"/>
        </w:trPr>
        <w:tc>
          <w:tcPr>
            <w:tcW w:w="243" w:type="pct"/>
          </w:tcPr>
          <w:p w14:paraId="469286F6"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2.1</w:t>
            </w:r>
          </w:p>
        </w:tc>
        <w:tc>
          <w:tcPr>
            <w:tcW w:w="1347" w:type="pct"/>
          </w:tcPr>
          <w:p w14:paraId="7E507743"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повне найменування:</w:t>
            </w:r>
          </w:p>
        </w:tc>
        <w:tc>
          <w:tcPr>
            <w:tcW w:w="3410" w:type="pct"/>
          </w:tcPr>
          <w:p w14:paraId="6FFC34C1" w14:textId="77777777" w:rsidR="002964DA" w:rsidRPr="002964DA" w:rsidRDefault="002964DA" w:rsidP="002964DA">
            <w:pPr>
              <w:spacing w:after="0" w:line="240" w:lineRule="auto"/>
              <w:jc w:val="both"/>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sz w:val="26"/>
                <w:szCs w:val="26"/>
                <w:lang w:val="uk-UA" w:eastAsia="ru-RU"/>
              </w:rPr>
              <w:t>К</w:t>
            </w:r>
            <w:proofErr w:type="spellStart"/>
            <w:r w:rsidRPr="002964DA">
              <w:rPr>
                <w:rFonts w:ascii="Times New Roman" w:eastAsia="Times New Roman" w:hAnsi="Times New Roman" w:cs="Times New Roman"/>
                <w:sz w:val="26"/>
                <w:szCs w:val="26"/>
                <w:lang w:val="ru-RU" w:eastAsia="ru-RU"/>
              </w:rPr>
              <w:t>омунальн</w:t>
            </w:r>
            <w:proofErr w:type="spellEnd"/>
            <w:r w:rsidRPr="002964DA">
              <w:rPr>
                <w:rFonts w:ascii="Times New Roman" w:eastAsia="Times New Roman" w:hAnsi="Times New Roman" w:cs="Times New Roman"/>
                <w:sz w:val="26"/>
                <w:szCs w:val="26"/>
                <w:lang w:val="uk-UA" w:eastAsia="ru-RU"/>
              </w:rPr>
              <w:t xml:space="preserve">е </w:t>
            </w:r>
            <w:proofErr w:type="spellStart"/>
            <w:r w:rsidRPr="002964DA">
              <w:rPr>
                <w:rFonts w:ascii="Times New Roman" w:eastAsia="Times New Roman" w:hAnsi="Times New Roman" w:cs="Times New Roman"/>
                <w:sz w:val="26"/>
                <w:szCs w:val="26"/>
                <w:lang w:val="ru-RU" w:eastAsia="ru-RU"/>
              </w:rPr>
              <w:t>підприємств</w:t>
            </w:r>
            <w:proofErr w:type="spellEnd"/>
            <w:r w:rsidRPr="002964DA">
              <w:rPr>
                <w:rFonts w:ascii="Times New Roman" w:eastAsia="Times New Roman" w:hAnsi="Times New Roman" w:cs="Times New Roman"/>
                <w:sz w:val="26"/>
                <w:szCs w:val="26"/>
                <w:lang w:val="uk-UA" w:eastAsia="ru-RU"/>
              </w:rPr>
              <w:t>о</w:t>
            </w:r>
            <w:r w:rsidRPr="002964DA">
              <w:rPr>
                <w:rFonts w:ascii="Times New Roman" w:eastAsia="Times New Roman" w:hAnsi="Times New Roman" w:cs="Times New Roman"/>
                <w:sz w:val="26"/>
                <w:szCs w:val="26"/>
                <w:lang w:val="ru-RU" w:eastAsia="ru-RU"/>
              </w:rPr>
              <w:t xml:space="preserve"> «Бугаз»</w:t>
            </w:r>
          </w:p>
        </w:tc>
      </w:tr>
      <w:tr w:rsidR="002964DA" w:rsidRPr="002964DA" w14:paraId="160F9A5F" w14:textId="77777777" w:rsidTr="00000C8A">
        <w:trPr>
          <w:trHeight w:val="414"/>
          <w:tblCellSpacing w:w="0" w:type="dxa"/>
          <w:jc w:val="center"/>
        </w:trPr>
        <w:tc>
          <w:tcPr>
            <w:tcW w:w="243" w:type="pct"/>
          </w:tcPr>
          <w:p w14:paraId="1E59FE73"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2.2</w:t>
            </w:r>
          </w:p>
        </w:tc>
        <w:tc>
          <w:tcPr>
            <w:tcW w:w="1347" w:type="pct"/>
          </w:tcPr>
          <w:p w14:paraId="7D834BA7"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місцезнаходження:</w:t>
            </w:r>
          </w:p>
        </w:tc>
        <w:tc>
          <w:tcPr>
            <w:tcW w:w="3410" w:type="pct"/>
          </w:tcPr>
          <w:p w14:paraId="30FA499E" w14:textId="30FF0BB1" w:rsidR="002964DA" w:rsidRPr="002964DA" w:rsidRDefault="002964DA" w:rsidP="002964DA">
            <w:pPr>
              <w:spacing w:after="0" w:line="240" w:lineRule="auto"/>
              <w:jc w:val="both"/>
              <w:rPr>
                <w:rFonts w:ascii="Times New Roman" w:eastAsia="Times New Roman" w:hAnsi="Times New Roman" w:cs="Times New Roman"/>
                <w:bCs/>
                <w:color w:val="000000"/>
                <w:sz w:val="24"/>
                <w:szCs w:val="24"/>
                <w:shd w:val="clear" w:color="auto" w:fill="FDFEFD"/>
                <w:lang w:val="uk-UA" w:eastAsia="ru-RU"/>
              </w:rPr>
            </w:pPr>
            <w:r w:rsidRPr="002964DA">
              <w:rPr>
                <w:rFonts w:ascii="Times New Roman" w:eastAsia="Times New Roman" w:hAnsi="Times New Roman" w:cs="Times New Roman"/>
                <w:bCs/>
                <w:color w:val="000000"/>
                <w:sz w:val="24"/>
                <w:szCs w:val="24"/>
                <w:shd w:val="clear" w:color="auto" w:fill="FDFEFD"/>
                <w:lang w:val="uk-UA" w:eastAsia="ru-RU"/>
              </w:rPr>
              <w:t xml:space="preserve">67844, Одеська обл., </w:t>
            </w:r>
            <w:r w:rsidR="00F4545A">
              <w:rPr>
                <w:rFonts w:ascii="Times New Roman" w:eastAsia="Times New Roman" w:hAnsi="Times New Roman" w:cs="Times New Roman"/>
                <w:bCs/>
                <w:color w:val="000000"/>
                <w:sz w:val="24"/>
                <w:szCs w:val="24"/>
                <w:shd w:val="clear" w:color="auto" w:fill="FDFEFD"/>
                <w:lang w:val="uk-UA" w:eastAsia="ru-RU"/>
              </w:rPr>
              <w:t>Білгород-Дністровський район</w:t>
            </w:r>
            <w:r w:rsidRPr="002964DA">
              <w:rPr>
                <w:rFonts w:ascii="Times New Roman" w:eastAsia="Times New Roman" w:hAnsi="Times New Roman" w:cs="Times New Roman"/>
                <w:bCs/>
                <w:color w:val="000000"/>
                <w:sz w:val="24"/>
                <w:szCs w:val="24"/>
                <w:shd w:val="clear" w:color="auto" w:fill="FDFEFD"/>
                <w:lang w:val="uk-UA" w:eastAsia="ru-RU"/>
              </w:rPr>
              <w:t xml:space="preserve">, </w:t>
            </w:r>
            <w:proofErr w:type="spellStart"/>
            <w:r w:rsidRPr="002964DA">
              <w:rPr>
                <w:rFonts w:ascii="Times New Roman" w:eastAsia="Times New Roman" w:hAnsi="Times New Roman" w:cs="Times New Roman"/>
                <w:bCs/>
                <w:color w:val="000000"/>
                <w:sz w:val="24"/>
                <w:szCs w:val="24"/>
                <w:shd w:val="clear" w:color="auto" w:fill="FDFEFD"/>
                <w:lang w:val="uk-UA" w:eastAsia="ru-RU"/>
              </w:rPr>
              <w:t>с.Кароліно-Бугаз</w:t>
            </w:r>
            <w:proofErr w:type="spellEnd"/>
            <w:r w:rsidRPr="002964DA">
              <w:rPr>
                <w:rFonts w:ascii="Times New Roman" w:eastAsia="Times New Roman" w:hAnsi="Times New Roman" w:cs="Times New Roman"/>
                <w:bCs/>
                <w:color w:val="000000"/>
                <w:sz w:val="24"/>
                <w:szCs w:val="24"/>
                <w:shd w:val="clear" w:color="auto" w:fill="FDFEFD"/>
                <w:lang w:val="uk-UA" w:eastAsia="ru-RU"/>
              </w:rPr>
              <w:t xml:space="preserve">, </w:t>
            </w:r>
            <w:proofErr w:type="spellStart"/>
            <w:r w:rsidRPr="002964DA">
              <w:rPr>
                <w:rFonts w:ascii="Times New Roman" w:eastAsia="Times New Roman" w:hAnsi="Times New Roman" w:cs="Times New Roman"/>
                <w:bCs/>
                <w:color w:val="000000"/>
                <w:sz w:val="24"/>
                <w:szCs w:val="24"/>
                <w:shd w:val="clear" w:color="auto" w:fill="FDFEFD"/>
                <w:lang w:val="uk-UA" w:eastAsia="ru-RU"/>
              </w:rPr>
              <w:t>вул.Приморська</w:t>
            </w:r>
            <w:proofErr w:type="spellEnd"/>
            <w:r w:rsidRPr="002964DA">
              <w:rPr>
                <w:rFonts w:ascii="Times New Roman" w:eastAsia="Times New Roman" w:hAnsi="Times New Roman" w:cs="Times New Roman"/>
                <w:bCs/>
                <w:color w:val="000000"/>
                <w:sz w:val="24"/>
                <w:szCs w:val="24"/>
                <w:shd w:val="clear" w:color="auto" w:fill="FDFEFD"/>
                <w:lang w:val="uk-UA" w:eastAsia="ru-RU"/>
              </w:rPr>
              <w:t>, 1</w:t>
            </w:r>
          </w:p>
          <w:p w14:paraId="0CE7074C" w14:textId="77777777" w:rsidR="002964DA" w:rsidRPr="002964DA" w:rsidRDefault="002964DA" w:rsidP="002964DA">
            <w:pPr>
              <w:spacing w:after="0" w:line="240" w:lineRule="auto"/>
              <w:jc w:val="both"/>
              <w:rPr>
                <w:rFonts w:ascii="Times New Roman" w:eastAsia="Times New Roman" w:hAnsi="Times New Roman" w:cs="Times New Roman"/>
                <w:bCs/>
                <w:color w:val="000000"/>
                <w:sz w:val="24"/>
                <w:szCs w:val="24"/>
                <w:lang w:val="uk-UA" w:eastAsia="ru-RU"/>
              </w:rPr>
            </w:pPr>
          </w:p>
        </w:tc>
      </w:tr>
      <w:tr w:rsidR="002964DA" w:rsidRPr="002964DA" w14:paraId="413913CA" w14:textId="77777777" w:rsidTr="00000C8A">
        <w:trPr>
          <w:tblCellSpacing w:w="0" w:type="dxa"/>
          <w:jc w:val="center"/>
        </w:trPr>
        <w:tc>
          <w:tcPr>
            <w:tcW w:w="243" w:type="pct"/>
          </w:tcPr>
          <w:p w14:paraId="6FA1E4FB"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2.3</w:t>
            </w:r>
          </w:p>
        </w:tc>
        <w:tc>
          <w:tcPr>
            <w:tcW w:w="1347" w:type="pct"/>
          </w:tcPr>
          <w:p w14:paraId="30DA7369"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vAlign w:val="center"/>
          </w:tcPr>
          <w:p w14:paraId="478A514B" w14:textId="77777777" w:rsidR="002964DA" w:rsidRPr="002964DA" w:rsidRDefault="002964DA" w:rsidP="002964DA">
            <w:pPr>
              <w:spacing w:after="0" w:line="240" w:lineRule="auto"/>
              <w:rPr>
                <w:rFonts w:ascii="Times New Roman" w:eastAsia="Times New Roman" w:hAnsi="Times New Roman" w:cs="Times New Roman"/>
                <w:color w:val="000000"/>
                <w:lang w:val="ru-RU" w:eastAsia="ru-RU"/>
              </w:rPr>
            </w:pPr>
            <w:r w:rsidRPr="002964DA">
              <w:rPr>
                <w:rFonts w:ascii="Times New Roman" w:eastAsia="Times New Roman" w:hAnsi="Times New Roman" w:cs="Times New Roman"/>
                <w:color w:val="000000"/>
                <w:sz w:val="24"/>
                <w:szCs w:val="24"/>
                <w:lang w:val="uk-UA" w:eastAsia="ru-RU"/>
              </w:rPr>
              <w:t xml:space="preserve">з організаційних питань по закупівлі: фахівець з публічних </w:t>
            </w:r>
            <w:proofErr w:type="spellStart"/>
            <w:r w:rsidRPr="002964DA">
              <w:rPr>
                <w:rFonts w:ascii="Times New Roman" w:eastAsia="Times New Roman" w:hAnsi="Times New Roman" w:cs="Times New Roman"/>
                <w:color w:val="000000"/>
                <w:sz w:val="24"/>
                <w:szCs w:val="24"/>
                <w:lang w:val="uk-UA" w:eastAsia="ru-RU"/>
              </w:rPr>
              <w:t>закупівель</w:t>
            </w:r>
            <w:proofErr w:type="spellEnd"/>
            <w:r w:rsidRPr="002964DA">
              <w:rPr>
                <w:rFonts w:ascii="Times New Roman" w:eastAsia="Times New Roman" w:hAnsi="Times New Roman" w:cs="Times New Roman"/>
                <w:color w:val="000000"/>
                <w:sz w:val="24"/>
                <w:szCs w:val="24"/>
                <w:lang w:val="uk-UA" w:eastAsia="ru-RU"/>
              </w:rPr>
              <w:t xml:space="preserve"> </w:t>
            </w:r>
            <w:r w:rsidRPr="002964DA">
              <w:rPr>
                <w:rFonts w:ascii="Times New Roman" w:eastAsia="Times New Roman" w:hAnsi="Times New Roman" w:cs="Times New Roman"/>
                <w:color w:val="000000"/>
                <w:lang w:val="ru-RU" w:eastAsia="ru-RU"/>
              </w:rPr>
              <w:t>Горбаченко Марина Руслан</w:t>
            </w:r>
            <w:proofErr w:type="spellStart"/>
            <w:r w:rsidRPr="002964DA">
              <w:rPr>
                <w:rFonts w:ascii="Times New Roman" w:eastAsia="Times New Roman" w:hAnsi="Times New Roman" w:cs="Times New Roman"/>
                <w:color w:val="000000"/>
                <w:lang w:val="uk-UA" w:eastAsia="ru-RU"/>
              </w:rPr>
              <w:t>івна</w:t>
            </w:r>
            <w:proofErr w:type="spellEnd"/>
          </w:p>
          <w:p w14:paraId="205D9565" w14:textId="77777777" w:rsidR="002964DA" w:rsidRPr="002964DA" w:rsidRDefault="001571CB" w:rsidP="002964DA">
            <w:pPr>
              <w:spacing w:after="0" w:line="300" w:lineRule="atLeast"/>
              <w:rPr>
                <w:rFonts w:ascii="Times New Roman" w:eastAsia="Times New Roman" w:hAnsi="Times New Roman" w:cs="Times New Roman"/>
                <w:color w:val="000000"/>
                <w:lang w:val="ru-RU" w:eastAsia="ru-RU"/>
              </w:rPr>
            </w:pPr>
            <w:hyperlink r:id="rId7" w:history="1">
              <w:r w:rsidR="002964DA" w:rsidRPr="002964DA">
                <w:rPr>
                  <w:rFonts w:ascii="Times New Roman" w:eastAsia="Times New Roman" w:hAnsi="Times New Roman" w:cs="Times New Roman"/>
                  <w:color w:val="0000FF"/>
                  <w:u w:val="single"/>
                  <w:lang w:val="en-US" w:eastAsia="ru-RU"/>
                </w:rPr>
                <w:t>katuysheva</w:t>
              </w:r>
              <w:r w:rsidR="002964DA" w:rsidRPr="002964DA">
                <w:rPr>
                  <w:rFonts w:ascii="Times New Roman" w:eastAsia="Times New Roman" w:hAnsi="Times New Roman" w:cs="Times New Roman"/>
                  <w:color w:val="0000FF"/>
                  <w:u w:val="single"/>
                  <w:lang w:val="ru-RU" w:eastAsia="ru-RU"/>
                </w:rPr>
                <w:t>2@</w:t>
              </w:r>
              <w:r w:rsidR="002964DA" w:rsidRPr="002964DA">
                <w:rPr>
                  <w:rFonts w:ascii="Times New Roman" w:eastAsia="Times New Roman" w:hAnsi="Times New Roman" w:cs="Times New Roman"/>
                  <w:color w:val="0000FF"/>
                  <w:u w:val="single"/>
                  <w:lang w:val="en-US" w:eastAsia="ru-RU"/>
                </w:rPr>
                <w:t>ukr</w:t>
              </w:r>
              <w:r w:rsidR="002964DA" w:rsidRPr="002964DA">
                <w:rPr>
                  <w:rFonts w:ascii="Times New Roman" w:eastAsia="Times New Roman" w:hAnsi="Times New Roman" w:cs="Times New Roman"/>
                  <w:color w:val="0000FF"/>
                  <w:u w:val="single"/>
                  <w:lang w:val="ru-RU" w:eastAsia="ru-RU"/>
                </w:rPr>
                <w:t>.</w:t>
              </w:r>
              <w:r w:rsidR="002964DA" w:rsidRPr="002964DA">
                <w:rPr>
                  <w:rFonts w:ascii="Times New Roman" w:eastAsia="Times New Roman" w:hAnsi="Times New Roman" w:cs="Times New Roman"/>
                  <w:color w:val="0000FF"/>
                  <w:u w:val="single"/>
                  <w:lang w:val="en-US" w:eastAsia="ru-RU"/>
                </w:rPr>
                <w:t>net</w:t>
              </w:r>
            </w:hyperlink>
            <w:r w:rsidR="002964DA" w:rsidRPr="002964DA">
              <w:rPr>
                <w:rFonts w:ascii="Times New Roman" w:eastAsia="Times New Roman" w:hAnsi="Times New Roman" w:cs="Times New Roman"/>
                <w:color w:val="000000"/>
                <w:lang w:val="ru-RU" w:eastAsia="ru-RU"/>
              </w:rPr>
              <w:t xml:space="preserve">  тел.0976456208.</w:t>
            </w:r>
          </w:p>
        </w:tc>
      </w:tr>
      <w:tr w:rsidR="002964DA" w:rsidRPr="002964DA" w14:paraId="3229C4C3" w14:textId="77777777" w:rsidTr="00000C8A">
        <w:trPr>
          <w:tblCellSpacing w:w="0" w:type="dxa"/>
          <w:jc w:val="center"/>
        </w:trPr>
        <w:tc>
          <w:tcPr>
            <w:tcW w:w="243" w:type="pct"/>
          </w:tcPr>
          <w:p w14:paraId="45B90CE4" w14:textId="77777777" w:rsidR="002964DA" w:rsidRPr="002964DA" w:rsidRDefault="002964DA" w:rsidP="002964DA">
            <w:pPr>
              <w:spacing w:after="0" w:line="240" w:lineRule="auto"/>
              <w:rPr>
                <w:rFonts w:ascii="Times New Roman" w:eastAsia="Times New Roman" w:hAnsi="Times New Roman" w:cs="Times New Roman"/>
                <w:b/>
                <w:color w:val="000000"/>
                <w:sz w:val="24"/>
                <w:szCs w:val="24"/>
                <w:lang w:val="uk-UA" w:eastAsia="ru-RU"/>
              </w:rPr>
            </w:pPr>
            <w:r w:rsidRPr="002964DA">
              <w:rPr>
                <w:rFonts w:ascii="Times New Roman" w:eastAsia="Times New Roman" w:hAnsi="Times New Roman" w:cs="Times New Roman"/>
                <w:b/>
                <w:color w:val="000000"/>
                <w:sz w:val="24"/>
                <w:szCs w:val="24"/>
                <w:lang w:val="uk-UA" w:eastAsia="ru-RU"/>
              </w:rPr>
              <w:t>3</w:t>
            </w:r>
          </w:p>
        </w:tc>
        <w:tc>
          <w:tcPr>
            <w:tcW w:w="1347" w:type="pct"/>
          </w:tcPr>
          <w:p w14:paraId="67305EDE" w14:textId="77777777" w:rsidR="002964DA" w:rsidRPr="002964DA" w:rsidRDefault="002964DA" w:rsidP="002964DA">
            <w:pPr>
              <w:spacing w:after="0" w:line="240" w:lineRule="auto"/>
              <w:rPr>
                <w:rFonts w:ascii="Times New Roman" w:eastAsia="Times New Roman" w:hAnsi="Times New Roman" w:cs="Times New Roman"/>
                <w:b/>
                <w:color w:val="000000"/>
                <w:sz w:val="24"/>
                <w:szCs w:val="24"/>
                <w:lang w:val="uk-UA" w:eastAsia="ru-RU"/>
              </w:rPr>
            </w:pPr>
            <w:r w:rsidRPr="002964DA">
              <w:rPr>
                <w:rFonts w:ascii="Times New Roman" w:eastAsia="Times New Roman" w:hAnsi="Times New Roman" w:cs="Times New Roman"/>
                <w:b/>
                <w:color w:val="000000"/>
                <w:sz w:val="24"/>
                <w:szCs w:val="24"/>
                <w:lang w:val="uk-UA" w:eastAsia="ru-RU"/>
              </w:rPr>
              <w:t>Процедура закупівлі</w:t>
            </w:r>
          </w:p>
        </w:tc>
        <w:tc>
          <w:tcPr>
            <w:tcW w:w="3410" w:type="pct"/>
          </w:tcPr>
          <w:p w14:paraId="45B454E6"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Відкриті торги з особливостями</w:t>
            </w:r>
          </w:p>
        </w:tc>
      </w:tr>
      <w:tr w:rsidR="002964DA" w:rsidRPr="002964DA" w14:paraId="41C6C18F" w14:textId="77777777" w:rsidTr="00000C8A">
        <w:trPr>
          <w:tblCellSpacing w:w="0" w:type="dxa"/>
          <w:jc w:val="center"/>
        </w:trPr>
        <w:tc>
          <w:tcPr>
            <w:tcW w:w="243" w:type="pct"/>
          </w:tcPr>
          <w:p w14:paraId="076E3214"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4</w:t>
            </w:r>
          </w:p>
        </w:tc>
        <w:tc>
          <w:tcPr>
            <w:tcW w:w="4757" w:type="pct"/>
            <w:gridSpan w:val="2"/>
          </w:tcPr>
          <w:p w14:paraId="2983D673"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Інформація про предмет закупівлі:</w:t>
            </w:r>
          </w:p>
        </w:tc>
      </w:tr>
      <w:tr w:rsidR="002964DA" w:rsidRPr="002964DA" w14:paraId="635D4A81" w14:textId="77777777" w:rsidTr="00000C8A">
        <w:trPr>
          <w:trHeight w:val="671"/>
          <w:tblCellSpacing w:w="0" w:type="dxa"/>
          <w:jc w:val="center"/>
        </w:trPr>
        <w:tc>
          <w:tcPr>
            <w:tcW w:w="243" w:type="pct"/>
          </w:tcPr>
          <w:p w14:paraId="00FC653E"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4.1</w:t>
            </w:r>
          </w:p>
        </w:tc>
        <w:tc>
          <w:tcPr>
            <w:tcW w:w="1347" w:type="pct"/>
          </w:tcPr>
          <w:p w14:paraId="6DC4AA47"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назва предмета закупівлі</w:t>
            </w:r>
          </w:p>
        </w:tc>
        <w:tc>
          <w:tcPr>
            <w:tcW w:w="3410" w:type="pct"/>
          </w:tcPr>
          <w:p w14:paraId="29EC1E0D" w14:textId="77777777" w:rsidR="00DF09EA" w:rsidRPr="00DF09EA" w:rsidRDefault="002964DA" w:rsidP="00DF09EA">
            <w:pPr>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 xml:space="preserve">Предмет закупівлі – </w:t>
            </w:r>
            <w:r w:rsidR="00DF09EA" w:rsidRPr="00DF09EA">
              <w:rPr>
                <w:rFonts w:ascii="Times New Roman" w:eastAsia="Times New Roman" w:hAnsi="Times New Roman" w:cs="Times New Roman"/>
                <w:color w:val="000000"/>
                <w:sz w:val="24"/>
                <w:szCs w:val="24"/>
                <w:lang w:val="uk-UA" w:eastAsia="ru-RU"/>
              </w:rPr>
              <w:t xml:space="preserve">«Придбання матеріалів для підключення абонентів до центрального водогону </w:t>
            </w:r>
            <w:proofErr w:type="spellStart"/>
            <w:r w:rsidR="00DF09EA" w:rsidRPr="00DF09EA">
              <w:rPr>
                <w:rFonts w:ascii="Times New Roman" w:eastAsia="Times New Roman" w:hAnsi="Times New Roman" w:cs="Times New Roman"/>
                <w:color w:val="000000"/>
                <w:sz w:val="24"/>
                <w:szCs w:val="24"/>
                <w:lang w:val="uk-UA" w:eastAsia="ru-RU"/>
              </w:rPr>
              <w:t>с.Кароліно-Бугаз</w:t>
            </w:r>
            <w:proofErr w:type="spellEnd"/>
            <w:r w:rsidR="00DF09EA" w:rsidRPr="00DF09EA">
              <w:rPr>
                <w:rFonts w:ascii="Times New Roman" w:eastAsia="Times New Roman" w:hAnsi="Times New Roman" w:cs="Times New Roman"/>
                <w:color w:val="000000"/>
                <w:sz w:val="24"/>
                <w:szCs w:val="24"/>
                <w:lang w:val="uk-UA" w:eastAsia="ru-RU"/>
              </w:rPr>
              <w:t xml:space="preserve">» </w:t>
            </w:r>
          </w:p>
          <w:p w14:paraId="12B275C9" w14:textId="3E9C43C6" w:rsidR="002964DA" w:rsidRPr="002964DA" w:rsidRDefault="00DF09EA" w:rsidP="00DF09EA">
            <w:pPr>
              <w:rPr>
                <w:rFonts w:ascii="Times New Roman" w:eastAsia="Times New Roman" w:hAnsi="Times New Roman" w:cs="Times New Roman"/>
                <w:color w:val="000000"/>
                <w:sz w:val="24"/>
                <w:szCs w:val="24"/>
                <w:highlight w:val="yellow"/>
                <w:lang w:val="uk-UA" w:eastAsia="ru-RU"/>
              </w:rPr>
            </w:pPr>
            <w:r w:rsidRPr="00DF09EA">
              <w:rPr>
                <w:rFonts w:ascii="Times New Roman" w:eastAsia="Times New Roman" w:hAnsi="Times New Roman" w:cs="Times New Roman"/>
                <w:color w:val="000000"/>
                <w:sz w:val="24"/>
                <w:szCs w:val="24"/>
                <w:lang w:val="uk-UA" w:eastAsia="ru-RU"/>
              </w:rPr>
              <w:t>ДК 021:2015: 44160000-9 — Магістралі, трубопроводи, труби, обсадні труби, тюбінги та супутні вироби</w:t>
            </w:r>
          </w:p>
        </w:tc>
      </w:tr>
      <w:tr w:rsidR="002964DA" w:rsidRPr="002964DA" w14:paraId="33CEAE65" w14:textId="77777777" w:rsidTr="00000C8A">
        <w:trPr>
          <w:trHeight w:val="671"/>
          <w:tblCellSpacing w:w="0" w:type="dxa"/>
          <w:jc w:val="center"/>
        </w:trPr>
        <w:tc>
          <w:tcPr>
            <w:tcW w:w="243" w:type="pct"/>
          </w:tcPr>
          <w:p w14:paraId="0D001055"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4.2</w:t>
            </w:r>
          </w:p>
        </w:tc>
        <w:tc>
          <w:tcPr>
            <w:tcW w:w="1347" w:type="pct"/>
          </w:tcPr>
          <w:p w14:paraId="567F3BB5"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Pr>
          <w:p w14:paraId="38371288" w14:textId="0EAF9F54" w:rsidR="002964DA" w:rsidRPr="002964DA" w:rsidRDefault="00C9090C" w:rsidP="002964DA">
            <w:pPr>
              <w:spacing w:after="0" w:line="240" w:lineRule="auto"/>
              <w:jc w:val="both"/>
              <w:rPr>
                <w:rFonts w:ascii="Times New Roman" w:eastAsia="Calibri" w:hAnsi="Times New Roman" w:cs="Times New Roman"/>
                <w:color w:val="000000"/>
                <w:sz w:val="24"/>
                <w:szCs w:val="24"/>
                <w:lang w:val="uk-UA" w:eastAsia="ru-RU"/>
              </w:rPr>
            </w:pPr>
            <w:r w:rsidRPr="00C9090C">
              <w:rPr>
                <w:rFonts w:ascii="Times New Roman" w:eastAsia="Calibri" w:hAnsi="Times New Roman" w:cs="Times New Roman"/>
                <w:color w:val="000000"/>
                <w:sz w:val="24"/>
                <w:szCs w:val="24"/>
                <w:lang w:val="uk-UA" w:eastAsia="ru-RU"/>
              </w:rPr>
              <w:t>Закупівля здійснюється щодо предмета закупівлі в цілому</w:t>
            </w:r>
          </w:p>
        </w:tc>
      </w:tr>
      <w:tr w:rsidR="002964DA" w:rsidRPr="002964DA" w14:paraId="454F4C08" w14:textId="77777777" w:rsidTr="00000C8A">
        <w:trPr>
          <w:trHeight w:val="671"/>
          <w:tblCellSpacing w:w="0" w:type="dxa"/>
          <w:jc w:val="center"/>
        </w:trPr>
        <w:tc>
          <w:tcPr>
            <w:tcW w:w="243" w:type="pct"/>
          </w:tcPr>
          <w:p w14:paraId="1B051B01"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4.3.</w:t>
            </w:r>
          </w:p>
        </w:tc>
        <w:tc>
          <w:tcPr>
            <w:tcW w:w="1347" w:type="pct"/>
          </w:tcPr>
          <w:p w14:paraId="2DE9C5B0" w14:textId="77777777" w:rsidR="002964DA" w:rsidRPr="002964DA" w:rsidRDefault="002964DA" w:rsidP="002964DA">
            <w:pPr>
              <w:spacing w:after="0" w:line="240" w:lineRule="auto"/>
              <w:rPr>
                <w:rFonts w:ascii="Times New Roman" w:eastAsia="Times New Roman" w:hAnsi="Times New Roman" w:cs="Times New Roman"/>
                <w:bCs/>
                <w:color w:val="000000"/>
                <w:sz w:val="24"/>
                <w:szCs w:val="24"/>
                <w:lang w:val="uk-UA" w:eastAsia="ru-RU"/>
              </w:rPr>
            </w:pPr>
            <w:r w:rsidRPr="002964DA">
              <w:rPr>
                <w:rFonts w:ascii="Times New Roman" w:eastAsia="Times New Roman" w:hAnsi="Times New Roman" w:cs="Times New Roman"/>
                <w:bCs/>
                <w:color w:val="000000"/>
                <w:sz w:val="24"/>
                <w:szCs w:val="24"/>
                <w:lang w:val="uk-UA" w:eastAsia="ru-RU"/>
              </w:rPr>
              <w:t xml:space="preserve">Вартість закупівлі </w:t>
            </w:r>
          </w:p>
          <w:p w14:paraId="7C51BFFC" w14:textId="77777777" w:rsidR="002964DA" w:rsidRPr="002964DA" w:rsidRDefault="002964DA" w:rsidP="002964DA">
            <w:pPr>
              <w:spacing w:after="0" w:line="240" w:lineRule="auto"/>
              <w:rPr>
                <w:rFonts w:ascii="Times New Roman" w:eastAsia="Times New Roman" w:hAnsi="Times New Roman" w:cs="Times New Roman"/>
                <w:bCs/>
                <w:color w:val="000000"/>
                <w:sz w:val="24"/>
                <w:szCs w:val="24"/>
                <w:lang w:val="uk-UA" w:eastAsia="ru-RU"/>
              </w:rPr>
            </w:pPr>
          </w:p>
        </w:tc>
        <w:tc>
          <w:tcPr>
            <w:tcW w:w="3410" w:type="pct"/>
          </w:tcPr>
          <w:p w14:paraId="673F1896" w14:textId="695C6548" w:rsidR="002964DA" w:rsidRPr="002964DA" w:rsidRDefault="00DF09EA" w:rsidP="002964DA">
            <w:pPr>
              <w:spacing w:after="0" w:line="240" w:lineRule="auto"/>
              <w:jc w:val="both"/>
              <w:rPr>
                <w:rFonts w:ascii="Times New Roman" w:eastAsia="Calibri" w:hAnsi="Times New Roman" w:cs="Times New Roman"/>
                <w:b/>
                <w:bCs/>
                <w:iCs/>
                <w:color w:val="000000"/>
                <w:sz w:val="24"/>
                <w:szCs w:val="24"/>
                <w:lang w:val="uk-UA"/>
              </w:rPr>
            </w:pPr>
            <w:r>
              <w:rPr>
                <w:rFonts w:ascii="Times New Roman" w:eastAsia="Calibri" w:hAnsi="Times New Roman" w:cs="Times New Roman"/>
                <w:b/>
                <w:bCs/>
                <w:iCs/>
                <w:color w:val="000000"/>
                <w:sz w:val="24"/>
                <w:szCs w:val="24"/>
                <w:lang w:val="uk-UA"/>
              </w:rPr>
              <w:t>300 000</w:t>
            </w:r>
            <w:r w:rsidR="005660C7">
              <w:rPr>
                <w:rFonts w:ascii="Times New Roman" w:eastAsia="Calibri" w:hAnsi="Times New Roman" w:cs="Times New Roman"/>
                <w:b/>
                <w:bCs/>
                <w:iCs/>
                <w:color w:val="000000"/>
                <w:sz w:val="24"/>
                <w:szCs w:val="24"/>
                <w:lang w:val="uk-UA"/>
              </w:rPr>
              <w:t xml:space="preserve">,00 грн </w:t>
            </w:r>
            <w:r w:rsidR="002964DA" w:rsidRPr="002964DA">
              <w:rPr>
                <w:rFonts w:ascii="Times New Roman" w:eastAsia="Calibri" w:hAnsi="Times New Roman" w:cs="Times New Roman"/>
                <w:b/>
                <w:bCs/>
                <w:iCs/>
                <w:color w:val="000000"/>
                <w:sz w:val="24"/>
                <w:szCs w:val="24"/>
                <w:lang w:val="uk-UA"/>
              </w:rPr>
              <w:t xml:space="preserve"> з  ПДВ.</w:t>
            </w:r>
          </w:p>
          <w:p w14:paraId="7A9F1E03" w14:textId="5E0942AE" w:rsidR="002964DA" w:rsidRPr="002964DA" w:rsidRDefault="002964DA" w:rsidP="002964DA">
            <w:pPr>
              <w:spacing w:after="0" w:line="240" w:lineRule="auto"/>
              <w:jc w:val="both"/>
              <w:rPr>
                <w:rFonts w:ascii="Times New Roman" w:eastAsia="Calibri" w:hAnsi="Times New Roman" w:cs="Times New Roman"/>
                <w:b/>
                <w:bCs/>
                <w:iCs/>
                <w:color w:val="000000"/>
                <w:sz w:val="24"/>
                <w:szCs w:val="24"/>
                <w:lang w:val="uk-UA"/>
              </w:rPr>
            </w:pPr>
          </w:p>
        </w:tc>
      </w:tr>
      <w:tr w:rsidR="002964DA" w:rsidRPr="002964DA" w14:paraId="088A5B1F" w14:textId="77777777" w:rsidTr="00000C8A">
        <w:trPr>
          <w:tblCellSpacing w:w="0" w:type="dxa"/>
          <w:jc w:val="center"/>
        </w:trPr>
        <w:tc>
          <w:tcPr>
            <w:tcW w:w="243" w:type="pct"/>
          </w:tcPr>
          <w:p w14:paraId="0E249AF6"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bookmarkStart w:id="1" w:name="_Hlk139898233"/>
            <w:r w:rsidRPr="002964DA">
              <w:rPr>
                <w:rFonts w:ascii="Times New Roman" w:eastAsia="Times New Roman" w:hAnsi="Times New Roman" w:cs="Times New Roman"/>
                <w:color w:val="000000"/>
                <w:sz w:val="24"/>
                <w:szCs w:val="24"/>
                <w:lang w:val="uk-UA" w:eastAsia="ru-RU"/>
              </w:rPr>
              <w:t>4.4</w:t>
            </w:r>
          </w:p>
        </w:tc>
        <w:tc>
          <w:tcPr>
            <w:tcW w:w="1347" w:type="pct"/>
          </w:tcPr>
          <w:p w14:paraId="2D5990DB" w14:textId="1954BF68"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кількість, обсяг поставки товарів</w:t>
            </w:r>
            <w:r w:rsidR="009D40E7">
              <w:rPr>
                <w:rFonts w:ascii="Times New Roman" w:eastAsia="Times New Roman" w:hAnsi="Times New Roman" w:cs="Times New Roman"/>
                <w:color w:val="000000"/>
                <w:sz w:val="24"/>
                <w:szCs w:val="24"/>
                <w:lang w:val="uk-UA" w:eastAsia="ru-RU"/>
              </w:rPr>
              <w:t>,</w:t>
            </w:r>
            <w:r w:rsidRPr="002964DA">
              <w:rPr>
                <w:rFonts w:ascii="Times New Roman" w:eastAsia="Times New Roman" w:hAnsi="Times New Roman" w:cs="Times New Roman"/>
                <w:color w:val="000000"/>
                <w:sz w:val="24"/>
                <w:szCs w:val="24"/>
                <w:lang w:val="uk-UA" w:eastAsia="ru-RU"/>
              </w:rPr>
              <w:t xml:space="preserve"> (надання послуг, виконання робіт):</w:t>
            </w:r>
          </w:p>
        </w:tc>
        <w:tc>
          <w:tcPr>
            <w:tcW w:w="3410" w:type="pct"/>
          </w:tcPr>
          <w:p w14:paraId="07EC1FBD" w14:textId="023AD3CE" w:rsidR="002964DA" w:rsidRPr="00DF09EA" w:rsidRDefault="00DF09EA" w:rsidP="002964DA">
            <w:pPr>
              <w:spacing w:before="120" w:after="0" w:line="240" w:lineRule="auto"/>
              <w:jc w:val="both"/>
              <w:rPr>
                <w:rFonts w:ascii="Times New Roman" w:eastAsia="Times New Roman" w:hAnsi="Times New Roman" w:cs="Times New Roman"/>
                <w:bCs/>
                <w:color w:val="000000"/>
                <w:sz w:val="24"/>
                <w:szCs w:val="24"/>
                <w:lang w:val="uk-UA" w:eastAsia="ru-RU"/>
              </w:rPr>
            </w:pPr>
            <w:r w:rsidRPr="00DF09EA">
              <w:rPr>
                <w:rFonts w:ascii="Times New Roman" w:eastAsia="Times New Roman" w:hAnsi="Times New Roman" w:cs="Times New Roman"/>
                <w:bCs/>
                <w:color w:val="000000"/>
                <w:sz w:val="24"/>
                <w:szCs w:val="24"/>
                <w:lang w:val="uk-UA" w:eastAsia="ru-RU"/>
              </w:rPr>
              <w:t>Кількість, обсяг поставки товару згідно Додатку 1</w:t>
            </w:r>
            <w:r>
              <w:rPr>
                <w:rFonts w:ascii="Times New Roman" w:eastAsia="Times New Roman" w:hAnsi="Times New Roman" w:cs="Times New Roman"/>
                <w:bCs/>
                <w:color w:val="000000"/>
                <w:sz w:val="24"/>
                <w:szCs w:val="24"/>
                <w:lang w:val="uk-UA" w:eastAsia="ru-RU"/>
              </w:rPr>
              <w:t>.</w:t>
            </w:r>
          </w:p>
        </w:tc>
      </w:tr>
      <w:bookmarkEnd w:id="1"/>
      <w:tr w:rsidR="002964DA" w:rsidRPr="002964DA" w14:paraId="715101D4" w14:textId="77777777" w:rsidTr="00000C8A">
        <w:trPr>
          <w:tblCellSpacing w:w="0" w:type="dxa"/>
          <w:jc w:val="center"/>
        </w:trPr>
        <w:tc>
          <w:tcPr>
            <w:tcW w:w="243" w:type="pct"/>
          </w:tcPr>
          <w:p w14:paraId="3ED67659"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4.5</w:t>
            </w:r>
          </w:p>
        </w:tc>
        <w:tc>
          <w:tcPr>
            <w:tcW w:w="1347" w:type="pct"/>
          </w:tcPr>
          <w:p w14:paraId="4487161D"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Pr>
          <w:p w14:paraId="0D6831F3" w14:textId="3723A2AD" w:rsidR="002964DA" w:rsidRPr="002964DA" w:rsidRDefault="00DF09EA" w:rsidP="002964D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w:t>
            </w:r>
            <w:r w:rsidR="002964DA" w:rsidRPr="002964DA">
              <w:rPr>
                <w:rFonts w:ascii="Times New Roman" w:eastAsia="Times New Roman" w:hAnsi="Times New Roman" w:cs="Times New Roman"/>
                <w:color w:val="000000"/>
                <w:sz w:val="24"/>
                <w:szCs w:val="24"/>
                <w:lang w:val="uk-UA" w:eastAsia="ru-RU"/>
              </w:rPr>
              <w:t xml:space="preserve">а протязі 3 календарних днів з дати </w:t>
            </w:r>
            <w:r w:rsidR="004726E7">
              <w:rPr>
                <w:rFonts w:ascii="Times New Roman" w:eastAsia="Times New Roman" w:hAnsi="Times New Roman" w:cs="Times New Roman"/>
                <w:color w:val="000000"/>
                <w:sz w:val="24"/>
                <w:szCs w:val="24"/>
                <w:lang w:val="uk-UA" w:eastAsia="ru-RU"/>
              </w:rPr>
              <w:t>підписання договору</w:t>
            </w:r>
            <w:r w:rsidR="002964DA" w:rsidRPr="002964DA">
              <w:rPr>
                <w:rFonts w:ascii="Times New Roman" w:eastAsia="Times New Roman" w:hAnsi="Times New Roman" w:cs="Times New Roman"/>
                <w:color w:val="000000"/>
                <w:sz w:val="24"/>
                <w:szCs w:val="24"/>
                <w:lang w:val="uk-UA" w:eastAsia="ru-RU"/>
              </w:rPr>
              <w:t>.</w:t>
            </w:r>
          </w:p>
        </w:tc>
      </w:tr>
      <w:tr w:rsidR="002964DA" w:rsidRPr="002964DA" w14:paraId="58878EB2" w14:textId="77777777" w:rsidTr="00000C8A">
        <w:trPr>
          <w:tblCellSpacing w:w="0" w:type="dxa"/>
          <w:jc w:val="center"/>
        </w:trPr>
        <w:tc>
          <w:tcPr>
            <w:tcW w:w="243" w:type="pct"/>
          </w:tcPr>
          <w:p w14:paraId="4BC017F4"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5</w:t>
            </w:r>
          </w:p>
        </w:tc>
        <w:tc>
          <w:tcPr>
            <w:tcW w:w="1347" w:type="pct"/>
          </w:tcPr>
          <w:p w14:paraId="2363C1E3" w14:textId="77777777" w:rsidR="002964DA" w:rsidRPr="002964DA" w:rsidRDefault="002964DA" w:rsidP="002964DA">
            <w:pPr>
              <w:spacing w:after="0" w:line="240" w:lineRule="auto"/>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Pr>
          <w:p w14:paraId="4511D790"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2964DA">
              <w:rPr>
                <w:rFonts w:ascii="Times New Roman" w:eastAsia="Times New Roman" w:hAnsi="Times New Roman" w:cs="Times New Roman"/>
                <w:color w:val="000000"/>
                <w:sz w:val="24"/>
                <w:szCs w:val="24"/>
                <w:lang w:val="uk-UA" w:eastAsia="ru-RU"/>
              </w:rPr>
              <w:t>закупівель</w:t>
            </w:r>
            <w:proofErr w:type="spellEnd"/>
            <w:r w:rsidRPr="002964DA">
              <w:rPr>
                <w:rFonts w:ascii="Times New Roman" w:eastAsia="Times New Roman" w:hAnsi="Times New Roman" w:cs="Times New Roman"/>
                <w:color w:val="000000"/>
                <w:sz w:val="24"/>
                <w:szCs w:val="24"/>
                <w:lang w:val="uk-UA" w:eastAsia="ru-RU"/>
              </w:rPr>
              <w:t xml:space="preserve"> на рівних умовах</w:t>
            </w:r>
          </w:p>
        </w:tc>
      </w:tr>
      <w:tr w:rsidR="002964DA" w:rsidRPr="002964DA" w14:paraId="59C1A87C" w14:textId="77777777" w:rsidTr="00000C8A">
        <w:trPr>
          <w:tblCellSpacing w:w="0" w:type="dxa"/>
          <w:jc w:val="center"/>
        </w:trPr>
        <w:tc>
          <w:tcPr>
            <w:tcW w:w="243" w:type="pct"/>
          </w:tcPr>
          <w:p w14:paraId="637A2545"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lastRenderedPageBreak/>
              <w:t>6</w:t>
            </w:r>
          </w:p>
        </w:tc>
        <w:tc>
          <w:tcPr>
            <w:tcW w:w="1347" w:type="pct"/>
          </w:tcPr>
          <w:p w14:paraId="5FF4A367"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Pr>
          <w:p w14:paraId="689FE92F" w14:textId="1D6885A1" w:rsidR="002964DA" w:rsidRPr="002964DA" w:rsidRDefault="00BB539D" w:rsidP="002964DA">
            <w:pPr>
              <w:spacing w:after="0" w:line="240" w:lineRule="auto"/>
              <w:jc w:val="both"/>
              <w:rPr>
                <w:rFonts w:ascii="Times New Roman" w:eastAsia="Calibri" w:hAnsi="Times New Roman" w:cs="Times New Roman"/>
                <w:color w:val="000000"/>
                <w:sz w:val="24"/>
                <w:szCs w:val="24"/>
                <w:lang w:val="uk-UA" w:eastAsia="ru-RU"/>
              </w:rPr>
            </w:pPr>
            <w:r w:rsidRPr="00BB539D">
              <w:rPr>
                <w:rFonts w:ascii="Times New Roman" w:eastAsia="Calibri" w:hAnsi="Times New Roman" w:cs="Times New Roman"/>
                <w:color w:val="000000"/>
                <w:sz w:val="24"/>
                <w:szCs w:val="24"/>
                <w:lang w:val="uk-UA" w:eastAsia="ru-RU"/>
              </w:rPr>
              <w:t>Валютою тендерної пропозиції є національна валюта України – гривня.</w:t>
            </w:r>
          </w:p>
        </w:tc>
      </w:tr>
      <w:tr w:rsidR="002964DA" w:rsidRPr="002964DA" w14:paraId="7AB82F64" w14:textId="77777777" w:rsidTr="00000C8A">
        <w:trPr>
          <w:tblCellSpacing w:w="0" w:type="dxa"/>
          <w:jc w:val="center"/>
        </w:trPr>
        <w:tc>
          <w:tcPr>
            <w:tcW w:w="243" w:type="pct"/>
          </w:tcPr>
          <w:p w14:paraId="756972E9"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7</w:t>
            </w:r>
          </w:p>
        </w:tc>
        <w:tc>
          <w:tcPr>
            <w:tcW w:w="1347" w:type="pct"/>
          </w:tcPr>
          <w:p w14:paraId="696A5AFD"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Pr>
          <w:p w14:paraId="39556D63" w14:textId="77777777" w:rsidR="00BB539D" w:rsidRPr="00BB539D" w:rsidRDefault="00BB539D" w:rsidP="00BB539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B539D">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D523C38" w14:textId="77777777" w:rsidR="00BB539D" w:rsidRPr="00BB539D" w:rsidRDefault="00BB539D" w:rsidP="00BB539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B539D">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6DCEE3B" w14:textId="77777777" w:rsidR="00BB539D" w:rsidRPr="00BB539D" w:rsidRDefault="00BB539D" w:rsidP="00BB539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B539D">
              <w:rPr>
                <w:rFonts w:ascii="Times New Roman" w:eastAsia="Times New Roman" w:hAnsi="Times New Roman" w:cs="Times New Roman"/>
                <w:color w:val="000000"/>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0F1D865C" w14:textId="14AC4EFD" w:rsidR="002964DA" w:rsidRPr="002964DA" w:rsidRDefault="00BB539D" w:rsidP="00BB539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B539D">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64DA" w:rsidRPr="002964DA" w14:paraId="33F12C65" w14:textId="77777777" w:rsidTr="00000C8A">
        <w:trPr>
          <w:tblCellSpacing w:w="0" w:type="dxa"/>
          <w:jc w:val="center"/>
        </w:trPr>
        <w:tc>
          <w:tcPr>
            <w:tcW w:w="243" w:type="pct"/>
          </w:tcPr>
          <w:p w14:paraId="06FF0379"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8</w:t>
            </w:r>
          </w:p>
        </w:tc>
        <w:tc>
          <w:tcPr>
            <w:tcW w:w="1347" w:type="pct"/>
          </w:tcPr>
          <w:p w14:paraId="0034DB0E"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10" w:type="pct"/>
          </w:tcPr>
          <w:p w14:paraId="06C44E01" w14:textId="77777777" w:rsidR="002964DA" w:rsidRPr="002964DA" w:rsidRDefault="002964DA" w:rsidP="002964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964DA" w:rsidRPr="002964DA" w14:paraId="446E5BE8" w14:textId="77777777" w:rsidTr="00000C8A">
        <w:trPr>
          <w:trHeight w:val="211"/>
          <w:tblCellSpacing w:w="0" w:type="dxa"/>
          <w:jc w:val="center"/>
        </w:trPr>
        <w:tc>
          <w:tcPr>
            <w:tcW w:w="5000" w:type="pct"/>
            <w:gridSpan w:val="3"/>
            <w:shd w:val="pct10" w:color="auto" w:fill="auto"/>
            <w:vAlign w:val="center"/>
          </w:tcPr>
          <w:p w14:paraId="4640F11A" w14:textId="77777777" w:rsidR="002964DA" w:rsidRPr="002964DA" w:rsidRDefault="002964DA" w:rsidP="002964DA">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2964DA">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2964DA" w:rsidRPr="002964DA" w14:paraId="60B42A20" w14:textId="77777777" w:rsidTr="00000C8A">
        <w:trPr>
          <w:tblCellSpacing w:w="0" w:type="dxa"/>
          <w:jc w:val="center"/>
        </w:trPr>
        <w:tc>
          <w:tcPr>
            <w:tcW w:w="243" w:type="pct"/>
          </w:tcPr>
          <w:p w14:paraId="58C8B330"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1</w:t>
            </w:r>
          </w:p>
        </w:tc>
        <w:tc>
          <w:tcPr>
            <w:tcW w:w="1347" w:type="pct"/>
          </w:tcPr>
          <w:p w14:paraId="268F2576"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Pr>
          <w:p w14:paraId="5C9CDE5B"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64DA">
              <w:rPr>
                <w:rFonts w:ascii="Times New Roman" w:eastAsia="Times New Roman" w:hAnsi="Times New Roman" w:cs="Times New Roman"/>
                <w:color w:val="000000"/>
                <w:sz w:val="24"/>
                <w:szCs w:val="24"/>
                <w:lang w:val="uk-UA" w:eastAsia="uk-UA"/>
              </w:rPr>
              <w:t>закупівель</w:t>
            </w:r>
            <w:proofErr w:type="spellEnd"/>
            <w:r w:rsidRPr="002964DA">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964DA">
              <w:rPr>
                <w:rFonts w:ascii="Times New Roman" w:eastAsia="Times New Roman" w:hAnsi="Times New Roman" w:cs="Times New Roman"/>
                <w:color w:val="000000"/>
                <w:sz w:val="24"/>
                <w:szCs w:val="24"/>
                <w:lang w:val="uk-UA" w:eastAsia="uk-UA"/>
              </w:rPr>
              <w:t>закупівель</w:t>
            </w:r>
            <w:proofErr w:type="spellEnd"/>
            <w:r w:rsidRPr="002964DA">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964DA">
              <w:rPr>
                <w:rFonts w:ascii="Times New Roman" w:eastAsia="Times New Roman" w:hAnsi="Times New Roman" w:cs="Times New Roman"/>
                <w:color w:val="000000"/>
                <w:sz w:val="24"/>
                <w:szCs w:val="24"/>
                <w:lang w:val="uk-UA" w:eastAsia="uk-UA"/>
              </w:rPr>
              <w:t>закупівель</w:t>
            </w:r>
            <w:proofErr w:type="spellEnd"/>
            <w:r w:rsidRPr="002964DA">
              <w:rPr>
                <w:rFonts w:ascii="Times New Roman" w:eastAsia="Times New Roman" w:hAnsi="Times New Roman" w:cs="Times New Roman"/>
                <w:color w:val="000000"/>
                <w:sz w:val="24"/>
                <w:szCs w:val="24"/>
                <w:lang w:val="uk-UA" w:eastAsia="uk-UA"/>
              </w:rPr>
              <w:t>.</w:t>
            </w:r>
          </w:p>
          <w:p w14:paraId="090B35A2"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964DA">
              <w:rPr>
                <w:rFonts w:ascii="Times New Roman" w:eastAsia="Times New Roman" w:hAnsi="Times New Roman" w:cs="Times New Roman"/>
                <w:color w:val="000000"/>
                <w:sz w:val="24"/>
                <w:szCs w:val="24"/>
                <w:lang w:val="uk-UA" w:eastAsia="uk-UA"/>
              </w:rPr>
              <w:t>закупівель</w:t>
            </w:r>
            <w:proofErr w:type="spellEnd"/>
            <w:r w:rsidRPr="002964DA">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0E1542E6"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964DA">
              <w:rPr>
                <w:rFonts w:ascii="Times New Roman" w:eastAsia="Times New Roman" w:hAnsi="Times New Roman" w:cs="Times New Roman"/>
                <w:color w:val="000000"/>
                <w:sz w:val="24"/>
                <w:szCs w:val="24"/>
                <w:lang w:val="uk-UA" w:eastAsia="uk-UA"/>
              </w:rPr>
              <w:t>закупівель</w:t>
            </w:r>
            <w:proofErr w:type="spellEnd"/>
            <w:r w:rsidRPr="002964DA">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2964DA" w:rsidRPr="002964DA" w14:paraId="0C344CF1" w14:textId="77777777" w:rsidTr="00000C8A">
        <w:trPr>
          <w:tblCellSpacing w:w="0" w:type="dxa"/>
          <w:jc w:val="center"/>
        </w:trPr>
        <w:tc>
          <w:tcPr>
            <w:tcW w:w="243" w:type="pct"/>
          </w:tcPr>
          <w:p w14:paraId="7AC0ECC8"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lastRenderedPageBreak/>
              <w:t>2</w:t>
            </w:r>
          </w:p>
        </w:tc>
        <w:tc>
          <w:tcPr>
            <w:tcW w:w="1347" w:type="pct"/>
          </w:tcPr>
          <w:p w14:paraId="5648A8B8" w14:textId="77777777" w:rsidR="002964DA" w:rsidRPr="002964DA" w:rsidRDefault="002964DA" w:rsidP="002964DA">
            <w:pPr>
              <w:spacing w:after="0" w:line="240" w:lineRule="auto"/>
              <w:rPr>
                <w:rFonts w:ascii="Times New Roman" w:eastAsia="Times New Roman" w:hAnsi="Times New Roman" w:cs="Times New Roman"/>
                <w:b/>
                <w:color w:val="000000"/>
                <w:sz w:val="24"/>
                <w:szCs w:val="24"/>
                <w:lang w:val="uk-UA" w:eastAsia="ru-RU"/>
              </w:rPr>
            </w:pPr>
            <w:r w:rsidRPr="002964DA">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3410" w:type="pct"/>
          </w:tcPr>
          <w:p w14:paraId="1D6B15A2" w14:textId="77777777" w:rsidR="00BB539D" w:rsidRPr="00BB539D" w:rsidRDefault="00BB539D" w:rsidP="00BB539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B539D">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B539D">
              <w:rPr>
                <w:rFonts w:ascii="Times New Roman" w:eastAsia="Times New Roman" w:hAnsi="Times New Roman" w:cs="Times New Roman"/>
                <w:color w:val="000000"/>
                <w:sz w:val="24"/>
                <w:szCs w:val="24"/>
                <w:lang w:val="uk-UA" w:eastAsia="uk-UA"/>
              </w:rPr>
              <w:t>закупівель</w:t>
            </w:r>
            <w:proofErr w:type="spellEnd"/>
            <w:r w:rsidRPr="00BB539D">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539D">
              <w:rPr>
                <w:rFonts w:ascii="Times New Roman" w:eastAsia="Times New Roman" w:hAnsi="Times New Roman" w:cs="Times New Roman"/>
                <w:color w:val="000000"/>
                <w:sz w:val="24"/>
                <w:szCs w:val="24"/>
                <w:lang w:val="uk-UA" w:eastAsia="uk-UA"/>
              </w:rPr>
              <w:t>внести</w:t>
            </w:r>
            <w:proofErr w:type="spellEnd"/>
            <w:r w:rsidRPr="00BB539D">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539D">
              <w:rPr>
                <w:rFonts w:ascii="Times New Roman" w:eastAsia="Times New Roman" w:hAnsi="Times New Roman" w:cs="Times New Roman"/>
                <w:color w:val="000000"/>
                <w:sz w:val="24"/>
                <w:szCs w:val="24"/>
                <w:lang w:val="uk-UA" w:eastAsia="uk-UA"/>
              </w:rPr>
              <w:t>закупівель</w:t>
            </w:r>
            <w:proofErr w:type="spellEnd"/>
            <w:r w:rsidRPr="00BB539D">
              <w:rPr>
                <w:rFonts w:ascii="Times New Roman" w:eastAsia="Times New Roman" w:hAnsi="Times New Roman" w:cs="Times New Roman"/>
                <w:color w:val="000000"/>
                <w:sz w:val="24"/>
                <w:szCs w:val="24"/>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08D731" w14:textId="3029BC99" w:rsidR="002964DA" w:rsidRPr="002964DA" w:rsidRDefault="00BB539D" w:rsidP="00BB539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B539D">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B539D">
              <w:rPr>
                <w:rFonts w:ascii="Times New Roman" w:eastAsia="Times New Roman" w:hAnsi="Times New Roman" w:cs="Times New Roman"/>
                <w:color w:val="000000"/>
                <w:sz w:val="24"/>
                <w:szCs w:val="24"/>
                <w:lang w:val="uk-UA" w:eastAsia="uk-UA"/>
              </w:rPr>
              <w:t>закупівель</w:t>
            </w:r>
            <w:proofErr w:type="spellEnd"/>
            <w:r w:rsidRPr="00BB539D">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539D">
              <w:rPr>
                <w:rFonts w:ascii="Times New Roman" w:eastAsia="Times New Roman" w:hAnsi="Times New Roman" w:cs="Times New Roman"/>
                <w:color w:val="000000"/>
                <w:sz w:val="24"/>
                <w:szCs w:val="24"/>
                <w:lang w:val="uk-UA" w:eastAsia="uk-UA"/>
              </w:rPr>
              <w:t>машинозчитувальному</w:t>
            </w:r>
            <w:proofErr w:type="spellEnd"/>
            <w:r w:rsidRPr="00BB539D">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BB539D">
              <w:rPr>
                <w:rFonts w:ascii="Times New Roman" w:eastAsia="Times New Roman" w:hAnsi="Times New Roman" w:cs="Times New Roman"/>
                <w:color w:val="000000"/>
                <w:sz w:val="24"/>
                <w:szCs w:val="24"/>
                <w:lang w:val="uk-UA" w:eastAsia="uk-UA"/>
              </w:rPr>
              <w:t>закупівель</w:t>
            </w:r>
            <w:proofErr w:type="spellEnd"/>
            <w:r w:rsidRPr="00BB539D">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tc>
      </w:tr>
      <w:tr w:rsidR="002964DA" w:rsidRPr="002964DA" w14:paraId="22EF7534" w14:textId="77777777" w:rsidTr="00000C8A">
        <w:trPr>
          <w:trHeight w:val="197"/>
          <w:tblCellSpacing w:w="0" w:type="dxa"/>
          <w:jc w:val="center"/>
        </w:trPr>
        <w:tc>
          <w:tcPr>
            <w:tcW w:w="5000" w:type="pct"/>
            <w:gridSpan w:val="3"/>
            <w:shd w:val="pct10" w:color="auto" w:fill="auto"/>
          </w:tcPr>
          <w:p w14:paraId="4D7880BB" w14:textId="77777777" w:rsidR="002964DA" w:rsidRPr="002964DA" w:rsidRDefault="002964DA" w:rsidP="002964DA">
            <w:pPr>
              <w:spacing w:after="0" w:line="240" w:lineRule="auto"/>
              <w:jc w:val="center"/>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2964DA" w:rsidRPr="002964DA" w14:paraId="13129423" w14:textId="77777777" w:rsidTr="00000C8A">
        <w:trPr>
          <w:tblCellSpacing w:w="0" w:type="dxa"/>
          <w:jc w:val="center"/>
        </w:trPr>
        <w:tc>
          <w:tcPr>
            <w:tcW w:w="243" w:type="pct"/>
          </w:tcPr>
          <w:p w14:paraId="57701B9D"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highlight w:val="yellow"/>
                <w:lang w:val="uk-UA" w:eastAsia="ru-RU"/>
              </w:rPr>
            </w:pPr>
            <w:r w:rsidRPr="002964DA">
              <w:rPr>
                <w:rFonts w:ascii="Times New Roman" w:eastAsia="Times New Roman" w:hAnsi="Times New Roman" w:cs="Times New Roman"/>
                <w:b/>
                <w:bCs/>
                <w:color w:val="000000"/>
                <w:sz w:val="24"/>
                <w:szCs w:val="24"/>
                <w:lang w:val="uk-UA" w:eastAsia="ru-RU"/>
              </w:rPr>
              <w:t>1</w:t>
            </w:r>
          </w:p>
        </w:tc>
        <w:tc>
          <w:tcPr>
            <w:tcW w:w="1347" w:type="pct"/>
          </w:tcPr>
          <w:p w14:paraId="02E03A12" w14:textId="77777777" w:rsidR="002964DA" w:rsidRPr="002964DA" w:rsidRDefault="002964DA" w:rsidP="002964DA">
            <w:pPr>
              <w:spacing w:after="0" w:line="240" w:lineRule="auto"/>
              <w:rPr>
                <w:rFonts w:ascii="Times New Roman" w:eastAsia="Times New Roman" w:hAnsi="Times New Roman" w:cs="Times New Roman"/>
                <w:b/>
                <w:bCs/>
                <w:color w:val="000000"/>
                <w:sz w:val="24"/>
                <w:szCs w:val="24"/>
                <w:lang w:val="uk-UA" w:eastAsia="ru-RU"/>
              </w:rPr>
            </w:pPr>
            <w:r w:rsidRPr="002964D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Pr>
          <w:p w14:paraId="2340721D" w14:textId="77777777" w:rsidR="00BB539D" w:rsidRPr="00BB539D" w:rsidRDefault="00BB539D" w:rsidP="00BB539D">
            <w:pPr>
              <w:spacing w:before="150" w:after="150" w:line="240" w:lineRule="auto"/>
              <w:jc w:val="both"/>
              <w:rPr>
                <w:rFonts w:ascii="Times New Roman" w:eastAsia="Times New Roman" w:hAnsi="Times New Roman" w:cs="Times New Roman"/>
                <w:sz w:val="24"/>
                <w:szCs w:val="24"/>
                <w:lang w:val="uk-UA" w:eastAsia="ru-RU"/>
              </w:rPr>
            </w:pPr>
            <w:r w:rsidRPr="00BB539D">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BB539D">
              <w:rPr>
                <w:rFonts w:ascii="Times New Roman" w:eastAsia="Times New Roman" w:hAnsi="Times New Roman" w:cs="Times New Roman"/>
                <w:sz w:val="24"/>
                <w:szCs w:val="24"/>
                <w:lang w:val="uk-UA" w:eastAsia="ru-RU"/>
              </w:rPr>
              <w:t>закупівель</w:t>
            </w:r>
            <w:proofErr w:type="spellEnd"/>
            <w:r w:rsidRPr="00BB539D">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8BAC4E2" w14:textId="2D2FD547" w:rsidR="002964DA" w:rsidRPr="002964DA" w:rsidRDefault="002964DA" w:rsidP="002964DA">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1.</w:t>
            </w:r>
            <w:r w:rsidRPr="002964DA">
              <w:rPr>
                <w:rFonts w:ascii="Times New Roman" w:eastAsia="Times New Roman" w:hAnsi="Times New Roman" w:cs="Times New Roman"/>
                <w:color w:val="000000"/>
                <w:sz w:val="24"/>
                <w:szCs w:val="24"/>
                <w:lang w:val="uk-UA" w:eastAsia="ru-RU"/>
              </w:rPr>
              <w:tab/>
            </w:r>
            <w:r w:rsidR="00136778">
              <w:rPr>
                <w:rFonts w:ascii="Times New Roman" w:eastAsia="Times New Roman" w:hAnsi="Times New Roman" w:cs="Times New Roman"/>
                <w:color w:val="000000"/>
                <w:sz w:val="24"/>
                <w:szCs w:val="24"/>
                <w:lang w:val="uk-UA" w:eastAsia="ru-RU"/>
              </w:rPr>
              <w:t xml:space="preserve">цінова </w:t>
            </w:r>
            <w:r w:rsidRPr="002964DA">
              <w:rPr>
                <w:rFonts w:ascii="Times New Roman" w:eastAsia="Times New Roman" w:hAnsi="Times New Roman" w:cs="Times New Roman"/>
                <w:color w:val="000000"/>
                <w:sz w:val="24"/>
                <w:szCs w:val="24"/>
                <w:lang w:val="uk-UA" w:eastAsia="ru-RU"/>
              </w:rPr>
              <w:t>пропозиція згідно Додатку 2;</w:t>
            </w:r>
          </w:p>
          <w:p w14:paraId="401FDD8E" w14:textId="77777777" w:rsidR="002964DA" w:rsidRPr="002964DA" w:rsidRDefault="002964DA" w:rsidP="002964DA">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2.</w:t>
            </w:r>
            <w:r w:rsidRPr="002964DA">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2183670E" w14:textId="77777777" w:rsidR="002964DA" w:rsidRPr="002964DA" w:rsidRDefault="002964DA" w:rsidP="002964DA">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3.</w:t>
            </w:r>
            <w:r w:rsidRPr="002964DA">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49154F17" w14:textId="77777777" w:rsidR="002964DA" w:rsidRPr="002964DA" w:rsidRDefault="002964DA" w:rsidP="002964DA">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4.</w:t>
            </w:r>
            <w:r w:rsidRPr="002964DA">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5187F860" w14:textId="77777777" w:rsidR="002964DA" w:rsidRPr="002964DA" w:rsidRDefault="002964DA" w:rsidP="002964DA">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lastRenderedPageBreak/>
              <w:t>5.</w:t>
            </w:r>
            <w:r w:rsidRPr="002964DA">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6CA2D9BA"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E87B4C6"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 _______________________________________________</w:t>
            </w:r>
          </w:p>
          <w:p w14:paraId="772EE1AC"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948A34"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86DD82"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_______________________________________________</w:t>
            </w:r>
          </w:p>
          <w:p w14:paraId="55EC9E4A"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1816375"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_______________________________________________</w:t>
            </w:r>
          </w:p>
          <w:p w14:paraId="0BD172E6"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Під час використання електронної системи </w:t>
            </w:r>
            <w:proofErr w:type="spellStart"/>
            <w:r w:rsidRPr="00BE43E8">
              <w:rPr>
                <w:rFonts w:ascii="Times New Roman" w:eastAsia="Times New Roman" w:hAnsi="Times New Roman" w:cs="Times New Roman"/>
                <w:color w:val="000000"/>
                <w:sz w:val="24"/>
                <w:szCs w:val="24"/>
                <w:lang w:val="uk-UA" w:eastAsia="ru-RU"/>
              </w:rPr>
              <w:t>закупівель</w:t>
            </w:r>
            <w:proofErr w:type="spellEnd"/>
            <w:r w:rsidRPr="00BE43E8">
              <w:rPr>
                <w:rFonts w:ascii="Times New Roman" w:eastAsia="Times New Roman" w:hAnsi="Times New Roman" w:cs="Times New Roman"/>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E43E8">
              <w:rPr>
                <w:rFonts w:ascii="Times New Roman" w:eastAsia="Times New Roman" w:hAnsi="Times New Roman" w:cs="Times New Roman"/>
                <w:color w:val="000000"/>
                <w:sz w:val="24"/>
                <w:szCs w:val="24"/>
                <w:lang w:val="uk-UA" w:eastAsia="ru-RU"/>
              </w:rPr>
              <w:t>закупівель</w:t>
            </w:r>
            <w:proofErr w:type="spellEnd"/>
            <w:r w:rsidRPr="00BE43E8">
              <w:rPr>
                <w:rFonts w:ascii="Times New Roman" w:eastAsia="Times New Roman" w:hAnsi="Times New Roman" w:cs="Times New Roman"/>
                <w:color w:val="000000"/>
                <w:sz w:val="24"/>
                <w:szCs w:val="24"/>
                <w:lang w:val="uk-UA" w:eastAsia="ru-RU"/>
              </w:rPr>
              <w:t xml:space="preserve"> із накладанням удосконаленого електронного підпису або кваліфікованого електронного підпису. </w:t>
            </w:r>
          </w:p>
          <w:p w14:paraId="7D318A89"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09CB7AE"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У разі подання у складі тендерної пропозиції електронного(</w:t>
            </w:r>
            <w:proofErr w:type="spellStart"/>
            <w:r w:rsidRPr="00BE43E8">
              <w:rPr>
                <w:rFonts w:ascii="Times New Roman" w:eastAsia="Times New Roman" w:hAnsi="Times New Roman" w:cs="Times New Roman"/>
                <w:color w:val="000000"/>
                <w:sz w:val="24"/>
                <w:szCs w:val="24"/>
                <w:lang w:val="uk-UA" w:eastAsia="ru-RU"/>
              </w:rPr>
              <w:t>их</w:t>
            </w:r>
            <w:proofErr w:type="spellEnd"/>
            <w:r w:rsidRPr="00BE43E8">
              <w:rPr>
                <w:rFonts w:ascii="Times New Roman" w:eastAsia="Times New Roman" w:hAnsi="Times New Roman" w:cs="Times New Roman"/>
                <w:color w:val="000000"/>
                <w:sz w:val="24"/>
                <w:szCs w:val="24"/>
                <w:lang w:val="uk-UA" w:eastAsia="ru-RU"/>
              </w:rPr>
              <w:t>) документа(</w:t>
            </w:r>
            <w:proofErr w:type="spellStart"/>
            <w:r w:rsidRPr="00BE43E8">
              <w:rPr>
                <w:rFonts w:ascii="Times New Roman" w:eastAsia="Times New Roman" w:hAnsi="Times New Roman" w:cs="Times New Roman"/>
                <w:color w:val="000000"/>
                <w:sz w:val="24"/>
                <w:szCs w:val="24"/>
                <w:lang w:val="uk-UA" w:eastAsia="ru-RU"/>
              </w:rPr>
              <w:t>ів</w:t>
            </w:r>
            <w:proofErr w:type="spellEnd"/>
            <w:r w:rsidRPr="00BE43E8">
              <w:rPr>
                <w:rFonts w:ascii="Times New Roman" w:eastAsia="Times New Roman" w:hAnsi="Times New Roman" w:cs="Times New Roman"/>
                <w:color w:val="000000"/>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73F8F9D"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 _______________________________________________</w:t>
            </w:r>
          </w:p>
          <w:p w14:paraId="6C75482F"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Опис формальних помилок: формальними (несуттєвими) </w:t>
            </w:r>
            <w:r w:rsidRPr="00BE43E8">
              <w:rPr>
                <w:rFonts w:ascii="Times New Roman" w:eastAsia="Times New Roman" w:hAnsi="Times New Roman" w:cs="Times New Roman"/>
                <w:color w:val="000000"/>
                <w:sz w:val="24"/>
                <w:szCs w:val="24"/>
                <w:lang w:val="uk-UA"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A5F1E38"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Перелік формальних помилок, затверджений наказом Мінекономіки від 15.04.2020 № 710:</w:t>
            </w:r>
          </w:p>
          <w:p w14:paraId="5E1740F4"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D23BF16"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уживання великої літери; </w:t>
            </w:r>
          </w:p>
          <w:p w14:paraId="1F667ECB"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уживання розділових знаків та відмінювання слів у реченні; </w:t>
            </w:r>
          </w:p>
          <w:p w14:paraId="3A1AF662"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використання слова або </w:t>
            </w:r>
            <w:proofErr w:type="spellStart"/>
            <w:r w:rsidRPr="00BE43E8">
              <w:rPr>
                <w:rFonts w:ascii="Times New Roman" w:eastAsia="Times New Roman" w:hAnsi="Times New Roman" w:cs="Times New Roman"/>
                <w:color w:val="000000"/>
                <w:sz w:val="24"/>
                <w:szCs w:val="24"/>
                <w:lang w:val="uk-UA" w:eastAsia="ru-RU"/>
              </w:rPr>
              <w:t>мовного</w:t>
            </w:r>
            <w:proofErr w:type="spellEnd"/>
            <w:r w:rsidRPr="00BE43E8">
              <w:rPr>
                <w:rFonts w:ascii="Times New Roman" w:eastAsia="Times New Roman" w:hAnsi="Times New Roman" w:cs="Times New Roman"/>
                <w:color w:val="000000"/>
                <w:sz w:val="24"/>
                <w:szCs w:val="24"/>
                <w:lang w:val="uk-UA" w:eastAsia="ru-RU"/>
              </w:rPr>
              <w:t xml:space="preserve"> звороту, запозичених з іншої мови; </w:t>
            </w:r>
          </w:p>
          <w:p w14:paraId="376ACFC4"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43E8">
              <w:rPr>
                <w:rFonts w:ascii="Times New Roman" w:eastAsia="Times New Roman" w:hAnsi="Times New Roman" w:cs="Times New Roman"/>
                <w:color w:val="000000"/>
                <w:sz w:val="24"/>
                <w:szCs w:val="24"/>
                <w:lang w:val="uk-UA" w:eastAsia="ru-RU"/>
              </w:rPr>
              <w:t>закупівель</w:t>
            </w:r>
            <w:proofErr w:type="spellEnd"/>
            <w:r w:rsidRPr="00BE43E8">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 </w:t>
            </w:r>
          </w:p>
          <w:p w14:paraId="17B15498"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застосування правил переносу частини слова з рядка в рядок; </w:t>
            </w:r>
          </w:p>
          <w:p w14:paraId="0906FC27"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написання слів разом та/або окремо, та/або через дефіс; </w:t>
            </w:r>
          </w:p>
          <w:p w14:paraId="6C0408BB"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1CFE059"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EDE9E42"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D6A216B"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90DEBC"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FBDBC77"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6. Подання документа (документів) учасником процедури </w:t>
            </w:r>
            <w:r w:rsidRPr="00BE43E8">
              <w:rPr>
                <w:rFonts w:ascii="Times New Roman" w:eastAsia="Times New Roman" w:hAnsi="Times New Roman" w:cs="Times New Roman"/>
                <w:color w:val="000000"/>
                <w:sz w:val="24"/>
                <w:szCs w:val="24"/>
                <w:lang w:val="uk-UA"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F43045"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EC9777"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57B8640"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EDA0CCF"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E2A2694"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217039D"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F25DA6"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Приклади формальних помилок:</w:t>
            </w:r>
          </w:p>
          <w:p w14:paraId="67FF8B4F"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 xml:space="preserve">«вінницька область» замість «Вінницька область» або «місто </w:t>
            </w:r>
            <w:proofErr w:type="spellStart"/>
            <w:r w:rsidRPr="00BE43E8">
              <w:rPr>
                <w:rFonts w:ascii="Times New Roman" w:eastAsia="Times New Roman" w:hAnsi="Times New Roman" w:cs="Times New Roman"/>
                <w:color w:val="000000"/>
                <w:sz w:val="24"/>
                <w:szCs w:val="24"/>
                <w:lang w:val="uk-UA" w:eastAsia="ru-RU"/>
              </w:rPr>
              <w:t>львів</w:t>
            </w:r>
            <w:proofErr w:type="spellEnd"/>
            <w:r w:rsidRPr="00BE43E8">
              <w:rPr>
                <w:rFonts w:ascii="Times New Roman" w:eastAsia="Times New Roman" w:hAnsi="Times New Roman" w:cs="Times New Roman"/>
                <w:color w:val="000000"/>
                <w:sz w:val="24"/>
                <w:szCs w:val="24"/>
                <w:lang w:val="uk-UA" w:eastAsia="ru-RU"/>
              </w:rPr>
              <w:t xml:space="preserve">» замість «місто Львів»; </w:t>
            </w:r>
          </w:p>
          <w:p w14:paraId="51904604"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«у складі тендерна пропозиція» замість «у складі тендерної пропозиції»;</w:t>
            </w:r>
          </w:p>
          <w:p w14:paraId="26DAEC02"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9CD96D" w14:textId="06CB1954"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«тендерна</w:t>
            </w:r>
            <w:r>
              <w:rPr>
                <w:rFonts w:ascii="Times New Roman" w:eastAsia="Times New Roman" w:hAnsi="Times New Roman" w:cs="Times New Roman"/>
                <w:color w:val="000000"/>
                <w:sz w:val="24"/>
                <w:szCs w:val="24"/>
                <w:lang w:val="uk-UA" w:eastAsia="ru-RU"/>
              </w:rPr>
              <w:t xml:space="preserve"> </w:t>
            </w:r>
            <w:r w:rsidRPr="00BE43E8">
              <w:rPr>
                <w:rFonts w:ascii="Times New Roman" w:eastAsia="Times New Roman" w:hAnsi="Times New Roman" w:cs="Times New Roman"/>
                <w:color w:val="000000"/>
                <w:sz w:val="24"/>
                <w:szCs w:val="24"/>
                <w:lang w:val="uk-UA" w:eastAsia="ru-RU"/>
              </w:rPr>
              <w:t>пропозиція» замість «тендерна пропозиція»;</w:t>
            </w:r>
          </w:p>
          <w:p w14:paraId="174DF621" w14:textId="651236BF"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«с</w:t>
            </w:r>
            <w:r>
              <w:rPr>
                <w:rFonts w:ascii="Times New Roman" w:eastAsia="Times New Roman" w:hAnsi="Times New Roman" w:cs="Times New Roman"/>
                <w:color w:val="000000"/>
                <w:sz w:val="24"/>
                <w:szCs w:val="24"/>
                <w:lang w:val="uk-UA" w:eastAsia="ru-RU"/>
              </w:rPr>
              <w:t>тр</w:t>
            </w:r>
            <w:r w:rsidRPr="00BE43E8">
              <w:rPr>
                <w:rFonts w:ascii="Times New Roman" w:eastAsia="Times New Roman" w:hAnsi="Times New Roman" w:cs="Times New Roman"/>
                <w:color w:val="000000"/>
                <w:sz w:val="24"/>
                <w:szCs w:val="24"/>
                <w:lang w:val="uk-UA" w:eastAsia="ru-RU"/>
              </w:rPr>
              <w:t>ок поставки» замість «строк поставки»;</w:t>
            </w:r>
          </w:p>
          <w:p w14:paraId="24E80710"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«Довідка» замість «Лист», «Гарантійний лист» замість «Довідка», «Лист» замість «Гарантійний лист» тощо;</w:t>
            </w:r>
          </w:p>
          <w:p w14:paraId="7463B7B1"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w:t>
            </w:r>
            <w:r w:rsidRPr="00BE43E8">
              <w:rPr>
                <w:rFonts w:ascii="Times New Roman" w:eastAsia="Times New Roman" w:hAnsi="Times New Roman" w:cs="Times New Roman"/>
                <w:color w:val="000000"/>
                <w:sz w:val="24"/>
                <w:szCs w:val="24"/>
                <w:lang w:val="uk-UA" w:eastAsia="ru-RU"/>
              </w:rPr>
              <w:tab/>
              <w:t>подання документа у форматі  «PDF» замість «JPEG», «JPEG» замість «PDF», «RAR» замість «PDF», «7z» замість «PDF» тощо.</w:t>
            </w:r>
          </w:p>
          <w:p w14:paraId="308AFB0F" w14:textId="77777777" w:rsidR="00BE43E8" w:rsidRPr="00BE43E8"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При визначенні у законодавстві з публічних </w:t>
            </w:r>
            <w:proofErr w:type="spellStart"/>
            <w:r w:rsidRPr="00BE43E8">
              <w:rPr>
                <w:rFonts w:ascii="Times New Roman" w:eastAsia="Times New Roman" w:hAnsi="Times New Roman" w:cs="Times New Roman"/>
                <w:color w:val="000000"/>
                <w:sz w:val="24"/>
                <w:szCs w:val="24"/>
                <w:lang w:val="uk-UA" w:eastAsia="ru-RU"/>
              </w:rPr>
              <w:t>закупівель</w:t>
            </w:r>
            <w:proofErr w:type="spellEnd"/>
            <w:r w:rsidRPr="00BE43E8">
              <w:rPr>
                <w:rFonts w:ascii="Times New Roman" w:eastAsia="Times New Roman" w:hAnsi="Times New Roman" w:cs="Times New Roman"/>
                <w:color w:val="000000"/>
                <w:sz w:val="24"/>
                <w:szCs w:val="24"/>
                <w:lang w:val="uk-UA" w:eastAsia="ru-RU"/>
              </w:rPr>
              <w:t xml:space="preserve"> та / або в умовах тендерної документації початок перебігу строку «з </w:t>
            </w:r>
            <w:r w:rsidRPr="00BE43E8">
              <w:rPr>
                <w:rFonts w:ascii="Times New Roman" w:eastAsia="Times New Roman" w:hAnsi="Times New Roman" w:cs="Times New Roman"/>
                <w:color w:val="000000"/>
                <w:sz w:val="24"/>
                <w:szCs w:val="24"/>
                <w:lang w:val="uk-UA" w:eastAsia="ru-RU"/>
              </w:rPr>
              <w:lastRenderedPageBreak/>
              <w:t>дати», перебіг такого строку починається з дати відповідної події у розумінні цієї тендерної документації. До прикладу:</w:t>
            </w:r>
          </w:p>
          <w:p w14:paraId="7DC1E8F2" w14:textId="31718A1D" w:rsidR="002964DA" w:rsidRPr="002964DA" w:rsidRDefault="00BE43E8" w:rsidP="00BE43E8">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E43E8">
              <w:rPr>
                <w:rFonts w:ascii="Times New Roman" w:eastAsia="Times New Roman" w:hAnsi="Times New Roman" w:cs="Times New Roman"/>
                <w:color w:val="000000"/>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BE43E8">
              <w:rPr>
                <w:rFonts w:ascii="Times New Roman" w:eastAsia="Times New Roman" w:hAnsi="Times New Roman" w:cs="Times New Roman"/>
                <w:color w:val="000000"/>
                <w:sz w:val="24"/>
                <w:szCs w:val="24"/>
                <w:lang w:val="uk-UA" w:eastAsia="ru-RU"/>
              </w:rPr>
              <w:t>закупівель</w:t>
            </w:r>
            <w:proofErr w:type="spellEnd"/>
            <w:r w:rsidRPr="00BE43E8">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BE43E8">
              <w:rPr>
                <w:rFonts w:ascii="Times New Roman" w:eastAsia="Times New Roman" w:hAnsi="Times New Roman" w:cs="Times New Roman"/>
                <w:color w:val="000000"/>
                <w:sz w:val="24"/>
                <w:szCs w:val="24"/>
                <w:lang w:val="uk-UA" w:eastAsia="ru-RU"/>
              </w:rPr>
              <w:t>закупівель</w:t>
            </w:r>
            <w:proofErr w:type="spellEnd"/>
            <w:r w:rsidRPr="00BE43E8">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tc>
      </w:tr>
      <w:tr w:rsidR="002964DA" w:rsidRPr="002964DA" w14:paraId="576B6A14" w14:textId="77777777" w:rsidTr="00000C8A">
        <w:trPr>
          <w:tblCellSpacing w:w="0" w:type="dxa"/>
          <w:jc w:val="center"/>
        </w:trPr>
        <w:tc>
          <w:tcPr>
            <w:tcW w:w="243" w:type="pct"/>
          </w:tcPr>
          <w:p w14:paraId="4AC9BEE2"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lastRenderedPageBreak/>
              <w:t>2</w:t>
            </w:r>
          </w:p>
        </w:tc>
        <w:tc>
          <w:tcPr>
            <w:tcW w:w="1347" w:type="pct"/>
          </w:tcPr>
          <w:p w14:paraId="38ACB879" w14:textId="77777777" w:rsidR="002964DA" w:rsidRPr="002964DA" w:rsidRDefault="002964DA" w:rsidP="002964DA">
            <w:pPr>
              <w:spacing w:after="0" w:line="240" w:lineRule="auto"/>
              <w:rPr>
                <w:rFonts w:ascii="Times New Roman" w:eastAsia="Calibri" w:hAnsi="Times New Roman" w:cs="Times New Roman"/>
                <w:color w:val="000000"/>
                <w:sz w:val="24"/>
                <w:szCs w:val="24"/>
                <w:lang w:val="uk-UA"/>
              </w:rPr>
            </w:pPr>
            <w:r w:rsidRPr="002964DA">
              <w:rPr>
                <w:rFonts w:ascii="Times New Roman" w:eastAsia="Calibri" w:hAnsi="Times New Roman" w:cs="Times New Roman"/>
                <w:b/>
                <w:bCs/>
                <w:color w:val="000000"/>
                <w:sz w:val="24"/>
                <w:szCs w:val="24"/>
                <w:lang w:val="uk-UA"/>
              </w:rPr>
              <w:t>Забезпечення тендерної пропозиції</w:t>
            </w:r>
          </w:p>
        </w:tc>
        <w:tc>
          <w:tcPr>
            <w:tcW w:w="3410" w:type="pct"/>
            <w:vAlign w:val="center"/>
          </w:tcPr>
          <w:p w14:paraId="552DC1AA" w14:textId="77777777" w:rsidR="002964DA" w:rsidRPr="002964DA" w:rsidRDefault="002964DA" w:rsidP="002964DA">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2964DA">
              <w:rPr>
                <w:rFonts w:ascii="Times New Roman" w:eastAsia="Times New Roman" w:hAnsi="Times New Roman" w:cs="Times New Roman"/>
                <w:bCs/>
                <w:color w:val="000000"/>
                <w:sz w:val="24"/>
                <w:szCs w:val="24"/>
                <w:lang w:val="uk-UA" w:eastAsia="ru-RU"/>
              </w:rPr>
              <w:t>Забезпечення тендерної пропозиції</w:t>
            </w:r>
            <w:r w:rsidRPr="002964DA">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2964DA" w:rsidRPr="002964DA" w14:paraId="304F9982" w14:textId="77777777" w:rsidTr="00000C8A">
        <w:trPr>
          <w:tblCellSpacing w:w="0" w:type="dxa"/>
          <w:jc w:val="center"/>
        </w:trPr>
        <w:tc>
          <w:tcPr>
            <w:tcW w:w="243" w:type="pct"/>
          </w:tcPr>
          <w:p w14:paraId="4ED15A81"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3</w:t>
            </w:r>
          </w:p>
        </w:tc>
        <w:tc>
          <w:tcPr>
            <w:tcW w:w="1347" w:type="pct"/>
          </w:tcPr>
          <w:p w14:paraId="5089ED84" w14:textId="77777777" w:rsidR="002964DA" w:rsidRPr="002964DA" w:rsidRDefault="002964DA" w:rsidP="002964D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vAlign w:val="center"/>
          </w:tcPr>
          <w:p w14:paraId="5669B4F2" w14:textId="3B0A5F15" w:rsidR="002964DA" w:rsidRPr="002964DA" w:rsidRDefault="002964DA" w:rsidP="002964DA">
            <w:pPr>
              <w:spacing w:after="0" w:line="240" w:lineRule="auto"/>
              <w:textAlignment w:val="baseline"/>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 не передбачено</w:t>
            </w:r>
            <w:r w:rsidR="00701052">
              <w:rPr>
                <w:rFonts w:ascii="Times New Roman" w:eastAsia="Times New Roman" w:hAnsi="Times New Roman" w:cs="Times New Roman"/>
                <w:color w:val="000000"/>
                <w:sz w:val="24"/>
                <w:szCs w:val="24"/>
                <w:lang w:val="uk-UA" w:eastAsia="ru-RU"/>
              </w:rPr>
              <w:t>.</w:t>
            </w:r>
          </w:p>
        </w:tc>
      </w:tr>
      <w:tr w:rsidR="002964DA" w:rsidRPr="002964DA" w14:paraId="44E9F9F2" w14:textId="77777777" w:rsidTr="00000C8A">
        <w:trPr>
          <w:tblCellSpacing w:w="0" w:type="dxa"/>
          <w:jc w:val="center"/>
        </w:trPr>
        <w:tc>
          <w:tcPr>
            <w:tcW w:w="243" w:type="pct"/>
          </w:tcPr>
          <w:p w14:paraId="78C0D1C9"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4</w:t>
            </w:r>
          </w:p>
        </w:tc>
        <w:tc>
          <w:tcPr>
            <w:tcW w:w="1347" w:type="pct"/>
          </w:tcPr>
          <w:p w14:paraId="183D09C1" w14:textId="77777777" w:rsidR="002964DA" w:rsidRPr="002964DA" w:rsidRDefault="002964DA" w:rsidP="002964D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Pr>
          <w:p w14:paraId="78ABDCCB" w14:textId="77777777" w:rsidR="002964DA" w:rsidRPr="002964DA" w:rsidRDefault="002964DA" w:rsidP="002964DA">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bookmarkStart w:id="2" w:name="n461"/>
            <w:bookmarkEnd w:id="2"/>
            <w:r w:rsidRPr="002964DA">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44253F9" w14:textId="77777777" w:rsidR="002964DA" w:rsidRPr="002964DA" w:rsidRDefault="002964DA" w:rsidP="002964DA">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F9C7DF4" w14:textId="77777777" w:rsidR="002964DA" w:rsidRPr="002964DA" w:rsidRDefault="002964DA" w:rsidP="002964DA">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98D548" w14:textId="77777777" w:rsidR="002964DA" w:rsidRPr="002964DA" w:rsidRDefault="002964DA" w:rsidP="002964DA">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7F3AE440" w14:textId="77777777" w:rsidR="002964DA" w:rsidRPr="002964DA" w:rsidRDefault="002964DA" w:rsidP="002964DA">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15354D4" w14:textId="77777777" w:rsidR="002964DA" w:rsidRPr="002964DA" w:rsidRDefault="002964DA" w:rsidP="002964DA">
            <w:pPr>
              <w:tabs>
                <w:tab w:val="left" w:pos="72"/>
              </w:tabs>
              <w:spacing w:after="0" w:line="240" w:lineRule="auto"/>
              <w:ind w:left="72"/>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964DA">
              <w:rPr>
                <w:rFonts w:ascii="Times New Roman" w:eastAsia="Times New Roman" w:hAnsi="Times New Roman" w:cs="Times New Roman"/>
                <w:color w:val="000000"/>
                <w:sz w:val="24"/>
                <w:szCs w:val="24"/>
                <w:lang w:val="uk-UA" w:eastAsia="ru-RU"/>
              </w:rPr>
              <w:t>закупівель</w:t>
            </w:r>
            <w:proofErr w:type="spellEnd"/>
            <w:r w:rsidRPr="002964DA">
              <w:rPr>
                <w:rFonts w:ascii="Times New Roman" w:eastAsia="Times New Roman" w:hAnsi="Times New Roman" w:cs="Times New Roman"/>
                <w:color w:val="000000"/>
                <w:sz w:val="24"/>
                <w:szCs w:val="24"/>
                <w:lang w:val="uk-UA" w:eastAsia="ru-RU"/>
              </w:rPr>
              <w:t>.</w:t>
            </w:r>
          </w:p>
        </w:tc>
      </w:tr>
      <w:tr w:rsidR="002964DA" w:rsidRPr="002964DA" w14:paraId="3348AFED" w14:textId="77777777" w:rsidTr="00000C8A">
        <w:trPr>
          <w:tblCellSpacing w:w="0" w:type="dxa"/>
          <w:jc w:val="center"/>
        </w:trPr>
        <w:tc>
          <w:tcPr>
            <w:tcW w:w="243" w:type="pct"/>
          </w:tcPr>
          <w:p w14:paraId="5F2683D7"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5</w:t>
            </w:r>
          </w:p>
        </w:tc>
        <w:tc>
          <w:tcPr>
            <w:tcW w:w="1347" w:type="pct"/>
          </w:tcPr>
          <w:p w14:paraId="639CC185" w14:textId="77777777" w:rsidR="002964DA" w:rsidRPr="002964DA" w:rsidRDefault="002964DA" w:rsidP="002964DA">
            <w:pPr>
              <w:shd w:val="clear" w:color="auto" w:fill="FFFFFF"/>
              <w:spacing w:after="0" w:line="240" w:lineRule="auto"/>
              <w:rPr>
                <w:rFonts w:ascii="Times New Roman" w:eastAsia="Times New Roman" w:hAnsi="Times New Roman" w:cs="Times New Roman"/>
                <w:color w:val="000000"/>
                <w:sz w:val="24"/>
                <w:szCs w:val="24"/>
                <w:lang w:val="uk-UA"/>
              </w:rPr>
            </w:pPr>
            <w:r w:rsidRPr="002964DA">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47 Особливостей</w:t>
            </w:r>
          </w:p>
        </w:tc>
        <w:tc>
          <w:tcPr>
            <w:tcW w:w="3410" w:type="pct"/>
          </w:tcPr>
          <w:p w14:paraId="0FB8F32C"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3.</w:t>
            </w:r>
          </w:p>
          <w:p w14:paraId="45558905"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p>
          <w:p w14:paraId="7D765AD5"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Відповідно до статті 16 Закону Замовник встановлює кваліфікаційні критерії при даній закупівлі:</w:t>
            </w:r>
          </w:p>
          <w:p w14:paraId="40878B4D"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 xml:space="preserve">1) наявність фінансової спроможності, яка підтверджується фінансовою звітністю за останній звітний період.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w:t>
            </w:r>
            <w:r w:rsidRPr="002964DA">
              <w:rPr>
                <w:rFonts w:ascii="Times New Roman" w:eastAsia="Times New Roman" w:hAnsi="Times New Roman" w:cs="Times New Roman"/>
                <w:color w:val="000000"/>
                <w:sz w:val="24"/>
                <w:szCs w:val="24"/>
                <w:lang w:val="uk-UA" w:eastAsia="uk-UA"/>
              </w:rPr>
              <w:lastRenderedPageBreak/>
              <w:t>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14:paraId="2AF7CE6F"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B73A68"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p>
        </w:tc>
      </w:tr>
      <w:tr w:rsidR="002964DA" w:rsidRPr="002964DA" w14:paraId="0B520323" w14:textId="77777777" w:rsidTr="00000C8A">
        <w:trPr>
          <w:tblCellSpacing w:w="0" w:type="dxa"/>
          <w:jc w:val="center"/>
        </w:trPr>
        <w:tc>
          <w:tcPr>
            <w:tcW w:w="243" w:type="pct"/>
          </w:tcPr>
          <w:p w14:paraId="0691F297"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lastRenderedPageBreak/>
              <w:t>6</w:t>
            </w:r>
          </w:p>
        </w:tc>
        <w:tc>
          <w:tcPr>
            <w:tcW w:w="1347" w:type="pct"/>
          </w:tcPr>
          <w:p w14:paraId="28143604" w14:textId="77777777" w:rsidR="002964DA" w:rsidRPr="002964DA" w:rsidRDefault="002964DA" w:rsidP="002964D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Pr>
          <w:p w14:paraId="2A6902E8"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rPr>
            </w:pPr>
            <w:r w:rsidRPr="002964DA">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14:paraId="19A154C0"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rPr>
            </w:pPr>
            <w:r w:rsidRPr="002964DA">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D3D14C0"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rPr>
            </w:pPr>
            <w:r w:rsidRPr="002964DA">
              <w:rPr>
                <w:rFonts w:ascii="Times New Roman" w:eastAsia="Times New Roman" w:hAnsi="Times New Roman" w:cs="Times New Roman"/>
                <w:color w:val="000000"/>
                <w:sz w:val="24"/>
                <w:szCs w:val="24"/>
                <w:lang w:val="uk-UA"/>
              </w:rPr>
              <w:t>Учасник надає інформацію/довідку про країну походження запропонованого товару.</w:t>
            </w:r>
          </w:p>
        </w:tc>
      </w:tr>
      <w:tr w:rsidR="002964DA" w:rsidRPr="002964DA" w14:paraId="1DA30C53" w14:textId="77777777" w:rsidTr="00000C8A">
        <w:trPr>
          <w:tblCellSpacing w:w="0" w:type="dxa"/>
          <w:jc w:val="center"/>
        </w:trPr>
        <w:tc>
          <w:tcPr>
            <w:tcW w:w="243" w:type="pct"/>
          </w:tcPr>
          <w:p w14:paraId="644F1314"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7</w:t>
            </w:r>
          </w:p>
        </w:tc>
        <w:tc>
          <w:tcPr>
            <w:tcW w:w="1347" w:type="pct"/>
          </w:tcPr>
          <w:p w14:paraId="489BDD67" w14:textId="77777777" w:rsidR="002964DA" w:rsidRPr="002964DA" w:rsidRDefault="002964DA" w:rsidP="002964D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Pr>
          <w:p w14:paraId="1E898AEB" w14:textId="56AC3DD4" w:rsidR="002964DA" w:rsidRPr="002964DA" w:rsidRDefault="006A524F" w:rsidP="002964DA">
            <w:pPr>
              <w:spacing w:after="0" w:line="240" w:lineRule="auto"/>
              <w:jc w:val="both"/>
              <w:rPr>
                <w:rFonts w:ascii="Times New Roman" w:eastAsia="Calibri" w:hAnsi="Times New Roman" w:cs="Times New Roman"/>
                <w:color w:val="000000"/>
                <w:sz w:val="24"/>
                <w:szCs w:val="24"/>
                <w:lang w:val="uk-UA"/>
              </w:rPr>
            </w:pPr>
            <w:r w:rsidRPr="006A524F">
              <w:rPr>
                <w:rFonts w:ascii="Times New Roman" w:eastAsia="Calibri" w:hAnsi="Times New Roman" w:cs="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2964DA" w:rsidRPr="002964DA" w14:paraId="1DD73747" w14:textId="77777777" w:rsidTr="00000C8A">
        <w:trPr>
          <w:tblCellSpacing w:w="0" w:type="dxa"/>
          <w:jc w:val="center"/>
        </w:trPr>
        <w:tc>
          <w:tcPr>
            <w:tcW w:w="243" w:type="pct"/>
          </w:tcPr>
          <w:p w14:paraId="131C936A"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8</w:t>
            </w:r>
          </w:p>
        </w:tc>
        <w:tc>
          <w:tcPr>
            <w:tcW w:w="1347" w:type="pct"/>
          </w:tcPr>
          <w:p w14:paraId="4A4FF305" w14:textId="53CE2636" w:rsidR="002964DA" w:rsidRPr="002964DA" w:rsidRDefault="006A524F" w:rsidP="002964DA">
            <w:pPr>
              <w:shd w:val="clear" w:color="auto" w:fill="FFFFFF"/>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В</w:t>
            </w:r>
            <w:r w:rsidR="002964DA" w:rsidRPr="002964DA">
              <w:rPr>
                <w:rFonts w:ascii="Times New Roman" w:eastAsia="Times New Roman" w:hAnsi="Times New Roman" w:cs="Times New Roman"/>
                <w:b/>
                <w:bCs/>
                <w:color w:val="000000"/>
                <w:sz w:val="24"/>
                <w:szCs w:val="24"/>
                <w:lang w:val="uk-UA" w:eastAsia="uk-UA"/>
              </w:rPr>
              <w:t>несення змін або відкликання тендерної пропозиції учасником</w:t>
            </w:r>
          </w:p>
        </w:tc>
        <w:tc>
          <w:tcPr>
            <w:tcW w:w="3410" w:type="pct"/>
          </w:tcPr>
          <w:p w14:paraId="782AD26A" w14:textId="77777777" w:rsidR="002964DA" w:rsidRPr="002964DA" w:rsidRDefault="002964DA" w:rsidP="002964DA">
            <w:pPr>
              <w:spacing w:after="0" w:line="240" w:lineRule="auto"/>
              <w:jc w:val="both"/>
              <w:textAlignment w:val="baseline"/>
              <w:rPr>
                <w:rFonts w:ascii="Times New Roman" w:eastAsia="Calibri" w:hAnsi="Times New Roman" w:cs="Times New Roman"/>
                <w:color w:val="000000"/>
                <w:sz w:val="24"/>
                <w:szCs w:val="24"/>
                <w:lang w:val="uk-UA" w:eastAsia="ru-RU"/>
              </w:rPr>
            </w:pPr>
            <w:r w:rsidRPr="002964DA">
              <w:rPr>
                <w:rFonts w:ascii="Times New Roman" w:eastAsia="Calibri" w:hAnsi="Times New Roman" w:cs="Times New Roman"/>
                <w:color w:val="000000"/>
                <w:sz w:val="24"/>
                <w:szCs w:val="24"/>
                <w:lang w:val="uk-UA" w:eastAsia="ru-RU"/>
              </w:rPr>
              <w:t xml:space="preserve">Учасник процедури закупівлі має право </w:t>
            </w:r>
            <w:proofErr w:type="spellStart"/>
            <w:r w:rsidRPr="002964DA">
              <w:rPr>
                <w:rFonts w:ascii="Times New Roman" w:eastAsia="Calibri" w:hAnsi="Times New Roman" w:cs="Times New Roman"/>
                <w:color w:val="000000"/>
                <w:sz w:val="24"/>
                <w:szCs w:val="24"/>
                <w:lang w:val="uk-UA" w:eastAsia="ru-RU"/>
              </w:rPr>
              <w:t>внести</w:t>
            </w:r>
            <w:proofErr w:type="spellEnd"/>
            <w:r w:rsidRPr="002964DA">
              <w:rPr>
                <w:rFonts w:ascii="Times New Roman" w:eastAsia="Calibri" w:hAnsi="Times New Roman" w:cs="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964DA">
              <w:rPr>
                <w:rFonts w:ascii="Times New Roman" w:eastAsia="Calibri" w:hAnsi="Times New Roman" w:cs="Times New Roman"/>
                <w:color w:val="000000"/>
                <w:sz w:val="24"/>
                <w:szCs w:val="24"/>
                <w:lang w:val="uk-UA" w:eastAsia="ru-RU"/>
              </w:rPr>
              <w:t>закупівель</w:t>
            </w:r>
            <w:proofErr w:type="spellEnd"/>
            <w:r w:rsidRPr="002964DA">
              <w:rPr>
                <w:rFonts w:ascii="Times New Roman" w:eastAsia="Calibri" w:hAnsi="Times New Roman" w:cs="Times New Roman"/>
                <w:color w:val="000000"/>
                <w:sz w:val="24"/>
                <w:szCs w:val="24"/>
                <w:lang w:val="uk-UA" w:eastAsia="ru-RU"/>
              </w:rPr>
              <w:t xml:space="preserve"> до закінчення кінцевого строку подання тендерних пропозицій.</w:t>
            </w:r>
          </w:p>
        </w:tc>
      </w:tr>
      <w:tr w:rsidR="002964DA" w:rsidRPr="002964DA" w14:paraId="7C6CDB4D" w14:textId="77777777" w:rsidTr="00000C8A">
        <w:trPr>
          <w:tblCellSpacing w:w="0" w:type="dxa"/>
          <w:jc w:val="center"/>
        </w:trPr>
        <w:tc>
          <w:tcPr>
            <w:tcW w:w="243" w:type="pct"/>
          </w:tcPr>
          <w:p w14:paraId="6470618D"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9</w:t>
            </w:r>
          </w:p>
        </w:tc>
        <w:tc>
          <w:tcPr>
            <w:tcW w:w="1347" w:type="pct"/>
          </w:tcPr>
          <w:p w14:paraId="465B585B" w14:textId="77777777" w:rsidR="002964DA" w:rsidRPr="002964DA" w:rsidRDefault="002964DA" w:rsidP="002964D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Pr>
          <w:p w14:paraId="395977BF" w14:textId="77777777" w:rsidR="002964DA" w:rsidRPr="002964DA" w:rsidRDefault="002964DA" w:rsidP="002964DA">
            <w:pPr>
              <w:spacing w:after="0" w:line="240" w:lineRule="auto"/>
              <w:jc w:val="both"/>
              <w:textAlignment w:val="baseline"/>
              <w:rPr>
                <w:rFonts w:ascii="Times New Roman" w:eastAsia="Calibri" w:hAnsi="Times New Roman" w:cs="Times New Roman"/>
                <w:color w:val="000000"/>
                <w:sz w:val="24"/>
                <w:szCs w:val="24"/>
                <w:lang w:val="uk-UA" w:eastAsia="ru-RU"/>
              </w:rPr>
            </w:pPr>
            <w:r w:rsidRPr="002964DA">
              <w:rPr>
                <w:rFonts w:ascii="Times New Roman" w:eastAsia="Calibri" w:hAnsi="Times New Roman" w:cs="Times New Roman"/>
                <w:color w:val="000000"/>
                <w:sz w:val="24"/>
                <w:szCs w:val="24"/>
                <w:lang w:val="uk-UA" w:eastAsia="ru-RU"/>
              </w:rPr>
              <w:t xml:space="preserve">Не застосовується </w:t>
            </w:r>
          </w:p>
          <w:p w14:paraId="3853A850" w14:textId="77777777" w:rsidR="002964DA" w:rsidRPr="002964DA" w:rsidRDefault="002964DA" w:rsidP="002964DA">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2964DA" w:rsidRPr="002964DA" w14:paraId="0C0540A5" w14:textId="77777777" w:rsidTr="00000C8A">
        <w:trPr>
          <w:tblCellSpacing w:w="0" w:type="dxa"/>
          <w:jc w:val="center"/>
        </w:trPr>
        <w:tc>
          <w:tcPr>
            <w:tcW w:w="5000" w:type="pct"/>
            <w:gridSpan w:val="3"/>
            <w:shd w:val="pct10" w:color="auto" w:fill="auto"/>
          </w:tcPr>
          <w:p w14:paraId="77261BCB" w14:textId="77777777" w:rsidR="002964DA" w:rsidRPr="002964DA" w:rsidRDefault="002964DA" w:rsidP="002964DA">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2964DA">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2964DA" w:rsidRPr="002964DA" w14:paraId="2F09889F" w14:textId="77777777" w:rsidTr="00000C8A">
        <w:trPr>
          <w:tblCellSpacing w:w="0" w:type="dxa"/>
          <w:jc w:val="center"/>
        </w:trPr>
        <w:tc>
          <w:tcPr>
            <w:tcW w:w="243" w:type="pct"/>
          </w:tcPr>
          <w:p w14:paraId="408DC432"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1</w:t>
            </w:r>
          </w:p>
        </w:tc>
        <w:tc>
          <w:tcPr>
            <w:tcW w:w="1347" w:type="pct"/>
          </w:tcPr>
          <w:p w14:paraId="19AC8C3B" w14:textId="77777777" w:rsidR="002964DA" w:rsidRPr="002964DA" w:rsidRDefault="002964DA" w:rsidP="002964D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Pr>
          <w:p w14:paraId="0B8C73A7" w14:textId="6523530D"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Кінцевий строк подання тендерних пропозицій до 0</w:t>
            </w:r>
            <w:r w:rsidR="00E550B7">
              <w:rPr>
                <w:rFonts w:ascii="Times New Roman" w:eastAsia="Times New Roman" w:hAnsi="Times New Roman" w:cs="Times New Roman"/>
                <w:color w:val="000000"/>
                <w:sz w:val="24"/>
                <w:szCs w:val="24"/>
                <w:lang w:val="uk-UA" w:eastAsia="uk-UA"/>
              </w:rPr>
              <w:t>9</w:t>
            </w:r>
            <w:r w:rsidRPr="002964DA">
              <w:rPr>
                <w:rFonts w:ascii="Times New Roman" w:eastAsia="Times New Roman" w:hAnsi="Times New Roman" w:cs="Times New Roman"/>
                <w:color w:val="000000"/>
                <w:sz w:val="24"/>
                <w:szCs w:val="24"/>
                <w:lang w:val="ru-RU" w:eastAsia="uk-UA"/>
              </w:rPr>
              <w:t>.00</w:t>
            </w:r>
            <w:r w:rsidRPr="002964DA">
              <w:rPr>
                <w:rFonts w:ascii="Times New Roman" w:eastAsia="Times New Roman" w:hAnsi="Times New Roman" w:cs="Times New Roman"/>
                <w:color w:val="000000"/>
                <w:sz w:val="24"/>
                <w:szCs w:val="24"/>
                <w:lang w:val="uk-UA" w:eastAsia="uk-UA"/>
              </w:rPr>
              <w:t xml:space="preserve"> годин </w:t>
            </w:r>
            <w:r w:rsidR="00DF09EA">
              <w:rPr>
                <w:rFonts w:ascii="Times New Roman" w:eastAsia="Times New Roman" w:hAnsi="Times New Roman" w:cs="Times New Roman"/>
                <w:color w:val="000000"/>
                <w:sz w:val="24"/>
                <w:szCs w:val="24"/>
                <w:lang w:val="uk-UA" w:eastAsia="uk-UA"/>
              </w:rPr>
              <w:t>26</w:t>
            </w:r>
            <w:r w:rsidR="00971D52">
              <w:rPr>
                <w:rFonts w:ascii="Times New Roman" w:eastAsia="Times New Roman" w:hAnsi="Times New Roman" w:cs="Times New Roman"/>
                <w:color w:val="000000"/>
                <w:sz w:val="24"/>
                <w:szCs w:val="24"/>
                <w:lang w:val="uk-UA" w:eastAsia="uk-UA"/>
              </w:rPr>
              <w:t>.0</w:t>
            </w:r>
            <w:r w:rsidR="006A524F">
              <w:rPr>
                <w:rFonts w:ascii="Times New Roman" w:eastAsia="Times New Roman" w:hAnsi="Times New Roman" w:cs="Times New Roman"/>
                <w:color w:val="000000"/>
                <w:sz w:val="24"/>
                <w:szCs w:val="24"/>
                <w:lang w:val="uk-UA" w:eastAsia="uk-UA"/>
              </w:rPr>
              <w:t>3</w:t>
            </w:r>
            <w:r w:rsidR="00971D52">
              <w:rPr>
                <w:rFonts w:ascii="Times New Roman" w:eastAsia="Times New Roman" w:hAnsi="Times New Roman" w:cs="Times New Roman"/>
                <w:color w:val="000000"/>
                <w:sz w:val="24"/>
                <w:szCs w:val="24"/>
                <w:lang w:val="uk-UA" w:eastAsia="uk-UA"/>
              </w:rPr>
              <w:t>.</w:t>
            </w:r>
            <w:r w:rsidRPr="002964DA">
              <w:rPr>
                <w:rFonts w:ascii="Times New Roman" w:eastAsia="Times New Roman" w:hAnsi="Times New Roman" w:cs="Times New Roman"/>
                <w:color w:val="000000"/>
                <w:sz w:val="24"/>
                <w:szCs w:val="24"/>
                <w:lang w:val="ru-RU" w:eastAsia="uk-UA"/>
              </w:rPr>
              <w:t>202</w:t>
            </w:r>
            <w:r w:rsidRPr="002964DA">
              <w:rPr>
                <w:rFonts w:ascii="Times New Roman" w:eastAsia="Times New Roman" w:hAnsi="Times New Roman" w:cs="Times New Roman"/>
                <w:color w:val="000000"/>
                <w:sz w:val="24"/>
                <w:szCs w:val="24"/>
                <w:lang w:val="uk-UA" w:eastAsia="uk-UA"/>
              </w:rPr>
              <w:t>4</w:t>
            </w:r>
            <w:r w:rsidRPr="002964DA">
              <w:rPr>
                <w:rFonts w:ascii="Times New Roman" w:eastAsia="Times New Roman" w:hAnsi="Times New Roman" w:cs="Times New Roman"/>
                <w:color w:val="000000"/>
                <w:sz w:val="24"/>
                <w:szCs w:val="24"/>
                <w:lang w:val="ru-RU" w:eastAsia="uk-UA"/>
              </w:rPr>
              <w:t xml:space="preserve"> </w:t>
            </w:r>
            <w:r w:rsidRPr="002964DA">
              <w:rPr>
                <w:rFonts w:ascii="Times New Roman" w:eastAsia="Times New Roman" w:hAnsi="Times New Roman" w:cs="Times New Roman"/>
                <w:color w:val="000000"/>
                <w:sz w:val="24"/>
                <w:szCs w:val="24"/>
                <w:lang w:val="uk-UA" w:eastAsia="uk-UA"/>
              </w:rPr>
              <w:t>року, (відповідно до умов оголошення, розміщеного  на сайті електронного майданчику уповноваженого органу).</w:t>
            </w:r>
          </w:p>
          <w:p w14:paraId="263D7455"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lang w:val="uk-UA" w:eastAsia="uk-UA"/>
              </w:rPr>
            </w:pPr>
          </w:p>
          <w:p w14:paraId="1EA4B03B" w14:textId="77777777" w:rsidR="002964DA" w:rsidRPr="002964DA" w:rsidRDefault="002964DA" w:rsidP="002964DA">
            <w:pPr>
              <w:spacing w:after="0" w:line="240" w:lineRule="auto"/>
              <w:jc w:val="both"/>
              <w:rPr>
                <w:rFonts w:ascii="Times New Roman" w:eastAsia="Times New Roman" w:hAnsi="Times New Roman" w:cs="Times New Roman"/>
                <w:color w:val="000000"/>
                <w:sz w:val="24"/>
                <w:szCs w:val="24"/>
                <w:highlight w:val="yellow"/>
                <w:lang w:val="uk-UA" w:eastAsia="uk-UA"/>
              </w:rPr>
            </w:pPr>
            <w:r w:rsidRPr="002964DA">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2964DA">
              <w:rPr>
                <w:rFonts w:ascii="Times New Roman" w:eastAsia="Times New Roman" w:hAnsi="Times New Roman" w:cs="Times New Roman"/>
                <w:color w:val="000000"/>
                <w:sz w:val="24"/>
                <w:szCs w:val="24"/>
                <w:lang w:val="uk-UA" w:eastAsia="uk-UA"/>
              </w:rPr>
              <w:t>закупівель</w:t>
            </w:r>
            <w:proofErr w:type="spellEnd"/>
            <w:r w:rsidRPr="002964DA">
              <w:rPr>
                <w:rFonts w:ascii="Times New Roman" w:eastAsia="Times New Roman" w:hAnsi="Times New Roman" w:cs="Times New Roman"/>
                <w:color w:val="000000"/>
                <w:sz w:val="24"/>
                <w:szCs w:val="24"/>
                <w:lang w:val="uk-UA" w:eastAsia="uk-UA"/>
              </w:rPr>
              <w:t>.</w:t>
            </w:r>
          </w:p>
        </w:tc>
      </w:tr>
      <w:tr w:rsidR="002964DA" w:rsidRPr="002964DA" w14:paraId="5F1EEE09" w14:textId="77777777" w:rsidTr="00000C8A">
        <w:trPr>
          <w:tblCellSpacing w:w="0" w:type="dxa"/>
          <w:jc w:val="center"/>
        </w:trPr>
        <w:tc>
          <w:tcPr>
            <w:tcW w:w="243" w:type="pct"/>
          </w:tcPr>
          <w:p w14:paraId="1BCB16A7"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2</w:t>
            </w:r>
          </w:p>
        </w:tc>
        <w:tc>
          <w:tcPr>
            <w:tcW w:w="1347" w:type="pct"/>
          </w:tcPr>
          <w:p w14:paraId="5930C4CE" w14:textId="77777777" w:rsidR="002964DA" w:rsidRPr="002964DA" w:rsidRDefault="002964DA" w:rsidP="002964DA">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2964DA">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Pr>
          <w:p w14:paraId="21DE1865" w14:textId="77777777" w:rsidR="006A524F" w:rsidRPr="006A524F" w:rsidRDefault="006A524F" w:rsidP="006A52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A524F">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524F">
              <w:rPr>
                <w:rFonts w:ascii="Times New Roman" w:eastAsia="Times New Roman" w:hAnsi="Times New Roman" w:cs="Times New Roman"/>
                <w:color w:val="000000"/>
                <w:sz w:val="24"/>
                <w:szCs w:val="24"/>
                <w:lang w:val="uk-UA" w:eastAsia="uk-UA"/>
              </w:rPr>
              <w:t>закупівель</w:t>
            </w:r>
            <w:proofErr w:type="spellEnd"/>
            <w:r w:rsidRPr="006A524F">
              <w:rPr>
                <w:rFonts w:ascii="Times New Roman" w:eastAsia="Times New Roman" w:hAnsi="Times New Roman" w:cs="Times New Roman"/>
                <w:color w:val="000000"/>
                <w:sz w:val="24"/>
                <w:szCs w:val="24"/>
                <w:lang w:val="uk-UA" w:eastAsia="uk-UA"/>
              </w:rPr>
              <w:t xml:space="preserve"> відповідно до статті 30 Закону.</w:t>
            </w:r>
          </w:p>
          <w:p w14:paraId="605A8F70" w14:textId="77777777" w:rsidR="006A524F" w:rsidRPr="006A524F" w:rsidRDefault="006A524F" w:rsidP="006A52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A524F">
              <w:rPr>
                <w:rFonts w:ascii="Times New Roman" w:eastAsia="Times New Roman" w:hAnsi="Times New Roman" w:cs="Times New Roman"/>
                <w:color w:val="000000"/>
                <w:sz w:val="24"/>
                <w:szCs w:val="24"/>
                <w:lang w:val="uk-UA" w:eastAsia="uk-UA"/>
              </w:rPr>
              <w:lastRenderedPageBreak/>
              <w:t xml:space="preserve">Якщо була подана одна тендерна пропозиція, електронна система </w:t>
            </w:r>
            <w:proofErr w:type="spellStart"/>
            <w:r w:rsidRPr="006A524F">
              <w:rPr>
                <w:rFonts w:ascii="Times New Roman" w:eastAsia="Times New Roman" w:hAnsi="Times New Roman" w:cs="Times New Roman"/>
                <w:color w:val="000000"/>
                <w:sz w:val="24"/>
                <w:szCs w:val="24"/>
                <w:lang w:val="uk-UA" w:eastAsia="uk-UA"/>
              </w:rPr>
              <w:t>закупівель</w:t>
            </w:r>
            <w:proofErr w:type="spellEnd"/>
            <w:r w:rsidRPr="006A524F">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D3DB719" w14:textId="77777777" w:rsidR="006A524F" w:rsidRPr="006A524F" w:rsidRDefault="006A524F" w:rsidP="006A52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A524F">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3A5F3C8" w14:textId="77777777" w:rsidR="006A524F" w:rsidRPr="006A524F" w:rsidRDefault="006A524F" w:rsidP="006A52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A524F">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059C673" w14:textId="6085EDE3" w:rsidR="002964DA" w:rsidRPr="002964DA" w:rsidRDefault="006A524F" w:rsidP="006A52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A524F">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6A524F">
              <w:rPr>
                <w:rFonts w:ascii="Times New Roman" w:eastAsia="Times New Roman" w:hAnsi="Times New Roman" w:cs="Times New Roman"/>
                <w:color w:val="000000"/>
                <w:sz w:val="24"/>
                <w:szCs w:val="24"/>
                <w:lang w:val="uk-UA" w:eastAsia="uk-UA"/>
              </w:rPr>
              <w:t>закупівель</w:t>
            </w:r>
            <w:proofErr w:type="spellEnd"/>
            <w:r w:rsidRPr="006A524F">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6A524F">
              <w:rPr>
                <w:rFonts w:ascii="Times New Roman" w:eastAsia="Times New Roman" w:hAnsi="Times New Roman" w:cs="Times New Roman"/>
                <w:color w:val="000000"/>
                <w:sz w:val="24"/>
                <w:szCs w:val="24"/>
                <w:lang w:val="uk-UA" w:eastAsia="uk-UA"/>
              </w:rPr>
              <w:t>закупівель</w:t>
            </w:r>
            <w:proofErr w:type="spellEnd"/>
            <w:r w:rsidRPr="006A524F">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2964DA" w:rsidRPr="002964DA" w14:paraId="2484E96B" w14:textId="77777777" w:rsidTr="00000C8A">
        <w:trPr>
          <w:tblCellSpacing w:w="0" w:type="dxa"/>
          <w:jc w:val="center"/>
        </w:trPr>
        <w:tc>
          <w:tcPr>
            <w:tcW w:w="5000" w:type="pct"/>
            <w:gridSpan w:val="3"/>
            <w:shd w:val="pct10" w:color="auto" w:fill="auto"/>
          </w:tcPr>
          <w:p w14:paraId="409EBB51" w14:textId="77777777" w:rsidR="002964DA" w:rsidRPr="002964DA" w:rsidRDefault="002964DA" w:rsidP="002964DA">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2964DA">
              <w:rPr>
                <w:rFonts w:ascii="Times New Roman" w:eastAsia="Times New Roman" w:hAnsi="Times New Roman" w:cs="Times New Roman"/>
                <w:b/>
                <w:color w:val="000000"/>
                <w:sz w:val="24"/>
                <w:szCs w:val="24"/>
                <w:lang w:val="uk-UA" w:eastAsia="uk-UA"/>
              </w:rPr>
              <w:lastRenderedPageBreak/>
              <w:t>Оцінка тендерної пропозиції</w:t>
            </w:r>
          </w:p>
        </w:tc>
      </w:tr>
      <w:tr w:rsidR="002964DA" w:rsidRPr="002964DA" w14:paraId="64F6B183" w14:textId="77777777" w:rsidTr="00000C8A">
        <w:trPr>
          <w:tblCellSpacing w:w="0" w:type="dxa"/>
          <w:jc w:val="center"/>
        </w:trPr>
        <w:tc>
          <w:tcPr>
            <w:tcW w:w="243" w:type="pct"/>
          </w:tcPr>
          <w:p w14:paraId="19FB834B" w14:textId="77777777" w:rsidR="002964DA" w:rsidRPr="002964DA" w:rsidRDefault="002964DA" w:rsidP="002964D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1</w:t>
            </w:r>
          </w:p>
        </w:tc>
        <w:tc>
          <w:tcPr>
            <w:tcW w:w="1347" w:type="pct"/>
          </w:tcPr>
          <w:p w14:paraId="60E88A6B" w14:textId="77777777" w:rsidR="002964DA" w:rsidRPr="002964DA" w:rsidRDefault="002964DA" w:rsidP="002964DA">
            <w:pPr>
              <w:shd w:val="clear" w:color="auto" w:fill="FFFFFF"/>
              <w:spacing w:after="0" w:line="240" w:lineRule="auto"/>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Pr>
          <w:p w14:paraId="54131139" w14:textId="77777777" w:rsidR="002964DA" w:rsidRPr="002964DA" w:rsidRDefault="002964DA" w:rsidP="002964DA">
            <w:pPr>
              <w:spacing w:after="0" w:line="240" w:lineRule="auto"/>
              <w:contextualSpacing/>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Єдиний критерій оцінки – Ціна – 100%.</w:t>
            </w:r>
          </w:p>
          <w:p w14:paraId="7A889630" w14:textId="77777777" w:rsidR="002964DA" w:rsidRPr="002964DA" w:rsidRDefault="002964DA" w:rsidP="002964DA">
            <w:pPr>
              <w:spacing w:after="0" w:line="240" w:lineRule="auto"/>
              <w:contextualSpacing/>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00C8A" w:rsidRPr="002964DA" w14:paraId="4DCB472A" w14:textId="77777777" w:rsidTr="00000C8A">
        <w:trPr>
          <w:tblCellSpacing w:w="0" w:type="dxa"/>
          <w:jc w:val="center"/>
        </w:trPr>
        <w:tc>
          <w:tcPr>
            <w:tcW w:w="243" w:type="pct"/>
          </w:tcPr>
          <w:p w14:paraId="6704D504"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2</w:t>
            </w:r>
          </w:p>
        </w:tc>
        <w:tc>
          <w:tcPr>
            <w:tcW w:w="1347" w:type="pct"/>
          </w:tcPr>
          <w:p w14:paraId="3F6CDFE8" w14:textId="77777777" w:rsidR="00000C8A" w:rsidRPr="002964DA" w:rsidRDefault="00000C8A" w:rsidP="00000C8A">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Інша інформація</w:t>
            </w:r>
          </w:p>
        </w:tc>
        <w:tc>
          <w:tcPr>
            <w:tcW w:w="3410" w:type="pct"/>
            <w:shd w:val="clear" w:color="auto" w:fill="FFFFFF"/>
          </w:tcPr>
          <w:p w14:paraId="7FED4DC4" w14:textId="77777777" w:rsidR="00000C8A" w:rsidRDefault="00000C8A" w:rsidP="00000C8A">
            <w:pPr>
              <w:spacing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w:t>
            </w:r>
            <w:r>
              <w:rPr>
                <w:rFonts w:ascii="Times New Roman" w:eastAsia="Times New Roman" w:hAnsi="Times New Roman"/>
                <w:color w:val="000000"/>
                <w:sz w:val="24"/>
                <w:szCs w:val="24"/>
                <w:lang w:val="uk-UA"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DCD65BE" w14:textId="77777777" w:rsidR="00000C8A" w:rsidRDefault="00000C8A" w:rsidP="00000C8A">
            <w:pPr>
              <w:spacing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olor w:val="000000"/>
                <w:sz w:val="24"/>
                <w:szCs w:val="24"/>
                <w:lang w:val="uk-UA" w:eastAsia="ru-RU"/>
              </w:rPr>
              <w:t>бенефіціарний</w:t>
            </w:r>
            <w:proofErr w:type="spellEnd"/>
            <w:r>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BC50882" w14:textId="77777777" w:rsidR="00000C8A" w:rsidRDefault="00000C8A" w:rsidP="001E2740">
            <w:pPr>
              <w:numPr>
                <w:ilvl w:val="0"/>
                <w:numId w:val="9"/>
              </w:num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olor w:val="000000"/>
                <w:sz w:val="24"/>
                <w:szCs w:val="24"/>
                <w:lang w:val="uk-UA" w:eastAsia="ru-RU"/>
              </w:rPr>
              <w:t>зареєструваний</w:t>
            </w:r>
            <w:proofErr w:type="spellEnd"/>
            <w:r>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0E43EF1" w14:textId="77777777" w:rsidR="00000C8A" w:rsidRDefault="00000C8A" w:rsidP="00000C8A">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або </w:t>
            </w:r>
          </w:p>
          <w:p w14:paraId="3F4F639D" w14:textId="77777777" w:rsidR="00000C8A" w:rsidRDefault="00000C8A" w:rsidP="001E2740">
            <w:pPr>
              <w:numPr>
                <w:ilvl w:val="0"/>
                <w:numId w:val="10"/>
              </w:num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63AD637C" w14:textId="77777777" w:rsidR="00000C8A" w:rsidRDefault="00000C8A" w:rsidP="00000C8A">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або </w:t>
            </w:r>
          </w:p>
          <w:p w14:paraId="0DCE8A01" w14:textId="77777777" w:rsidR="00000C8A" w:rsidRDefault="00000C8A" w:rsidP="001E2740">
            <w:pPr>
              <w:numPr>
                <w:ilvl w:val="0"/>
                <w:numId w:val="11"/>
              </w:num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79108CD" w14:textId="77777777" w:rsidR="00000C8A" w:rsidRDefault="00000C8A" w:rsidP="00000C8A">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або </w:t>
            </w:r>
          </w:p>
          <w:p w14:paraId="220B8268" w14:textId="77777777" w:rsidR="00000C8A" w:rsidRDefault="00000C8A" w:rsidP="001E2740">
            <w:pPr>
              <w:numPr>
                <w:ilvl w:val="0"/>
                <w:numId w:val="12"/>
              </w:num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2E9692C5" w14:textId="77777777" w:rsidR="00000C8A" w:rsidRDefault="00000C8A" w:rsidP="00000C8A">
            <w:pPr>
              <w:spacing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18951E0" w14:textId="77777777" w:rsidR="00000C8A" w:rsidRDefault="00000C8A" w:rsidP="001E2740">
            <w:pPr>
              <w:numPr>
                <w:ilvl w:val="0"/>
                <w:numId w:val="13"/>
              </w:num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ухвалу слідчого судді або ухвала суду про передачу активів в управління Національному агентству з питань </w:t>
            </w:r>
            <w:r>
              <w:rPr>
                <w:rFonts w:ascii="Times New Roman" w:eastAsia="Times New Roman" w:hAnsi="Times New Roman"/>
                <w:color w:val="000000"/>
                <w:sz w:val="24"/>
                <w:szCs w:val="24"/>
                <w:lang w:val="uk-UA" w:eastAsia="ru-RU"/>
              </w:rPr>
              <w:lastRenderedPageBreak/>
              <w:t>виявлення, розшуку та управління активами, одержаними від корупційних та інших злочинів*;</w:t>
            </w:r>
          </w:p>
          <w:p w14:paraId="6C16F50F" w14:textId="77777777" w:rsidR="00000C8A" w:rsidRDefault="00000C8A" w:rsidP="00000C8A">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або </w:t>
            </w:r>
          </w:p>
          <w:p w14:paraId="47C435DD" w14:textId="77777777" w:rsidR="00000C8A" w:rsidRDefault="00000C8A" w:rsidP="001E2740">
            <w:pPr>
              <w:numPr>
                <w:ilvl w:val="0"/>
                <w:numId w:val="14"/>
              </w:num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D532B0A" w14:textId="77777777" w:rsidR="00000C8A" w:rsidRDefault="00000C8A" w:rsidP="00000C8A">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AA6EA9D" w14:textId="77777777" w:rsidR="00000C8A" w:rsidRDefault="00000C8A" w:rsidP="00000C8A">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olor w:val="000000"/>
                <w:sz w:val="24"/>
                <w:szCs w:val="24"/>
                <w:lang w:val="uk-UA" w:eastAsia="ru-RU"/>
              </w:rPr>
              <w:t>бенефіціарний</w:t>
            </w:r>
            <w:proofErr w:type="spellEnd"/>
            <w:r>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Pr>
                <w:rFonts w:ascii="Times New Roman" w:eastAsia="Times New Roman" w:hAnsi="Times New Roman"/>
                <w:color w:val="000000"/>
                <w:sz w:val="24"/>
                <w:szCs w:val="24"/>
                <w:lang w:val="uk-UA" w:eastAsia="ru-RU"/>
              </w:rPr>
              <w:lastRenderedPageBreak/>
              <w:t xml:space="preserve">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83438E" w14:textId="77777777" w:rsidR="00000C8A" w:rsidRDefault="00000C8A" w:rsidP="00000C8A">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06C3731C"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323A874"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A023538"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w:t>
            </w:r>
            <w:r>
              <w:rPr>
                <w:rFonts w:ascii="Times New Roman" w:eastAsia="Times New Roman" w:hAnsi="Times New Roman"/>
                <w:sz w:val="24"/>
                <w:szCs w:val="24"/>
                <w:lang w:val="uk-UA"/>
              </w:rPr>
              <w:lastRenderedPageBreak/>
              <w:t>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21C07F56"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0E1BF7C"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7BEF8F"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0A20FFF" w14:textId="77777777" w:rsidR="00000C8A" w:rsidRDefault="00000C8A" w:rsidP="00000C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44C9BAE" w14:textId="77777777" w:rsidR="00000C8A" w:rsidRDefault="00000C8A" w:rsidP="001E2740">
            <w:pPr>
              <w:pStyle w:val="aff0"/>
              <w:numPr>
                <w:ilvl w:val="0"/>
                <w:numId w:val="15"/>
              </w:numPr>
              <w:spacing w:before="0" w:after="160" w:line="256" w:lineRule="auto"/>
              <w:jc w:val="both"/>
              <w:rPr>
                <w:rFonts w:ascii="Times New Roman" w:eastAsia="Times New Roman" w:hAnsi="Times New Roman"/>
                <w:sz w:val="24"/>
              </w:rPr>
            </w:pPr>
            <w:r>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FD275E" w14:textId="77777777" w:rsidR="00000C8A" w:rsidRDefault="00000C8A" w:rsidP="001E2740">
            <w:pPr>
              <w:pStyle w:val="aff0"/>
              <w:numPr>
                <w:ilvl w:val="0"/>
                <w:numId w:val="15"/>
              </w:numPr>
              <w:spacing w:before="0" w:after="160" w:line="256" w:lineRule="auto"/>
              <w:jc w:val="both"/>
              <w:rPr>
                <w:rFonts w:ascii="Times New Roman" w:eastAsia="Times New Roman" w:hAnsi="Times New Roman"/>
                <w:sz w:val="24"/>
              </w:rPr>
            </w:pPr>
            <w:r>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DC3416" w14:textId="77777777" w:rsidR="00000C8A" w:rsidRDefault="00000C8A" w:rsidP="001E2740">
            <w:pPr>
              <w:pStyle w:val="aff0"/>
              <w:numPr>
                <w:ilvl w:val="0"/>
                <w:numId w:val="15"/>
              </w:numPr>
              <w:spacing w:before="0" w:after="160" w:line="256" w:lineRule="auto"/>
              <w:jc w:val="both"/>
              <w:rPr>
                <w:rFonts w:ascii="Times New Roman" w:eastAsia="Times New Roman" w:hAnsi="Times New Roman"/>
                <w:sz w:val="24"/>
              </w:rPr>
            </w:pPr>
            <w:r>
              <w:rPr>
                <w:rFonts w:ascii="Times New Roman" w:eastAsia="Times New Roman" w:hAnsi="Times New Roman"/>
                <w:sz w:val="24"/>
              </w:rPr>
              <w:t>отримання учасником процедури закупівлі державної допомоги згідно із законодавством.</w:t>
            </w:r>
          </w:p>
          <w:p w14:paraId="1DC72243"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w:t>
            </w:r>
            <w:r>
              <w:rPr>
                <w:rFonts w:ascii="Times New Roman" w:eastAsia="Times New Roman" w:hAnsi="Times New Roman"/>
                <w:sz w:val="24"/>
                <w:szCs w:val="24"/>
                <w:lang w:val="uk-UA" w:eastAsia="ru-RU"/>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p w14:paraId="7B7A17E3"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35E79"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BF6F0"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022B01F" w14:textId="12BD2AC2" w:rsidR="00000C8A" w:rsidRPr="002964DA" w:rsidRDefault="00000C8A" w:rsidP="00000C8A">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00C8A" w:rsidRPr="002964DA" w14:paraId="1C312BC8" w14:textId="77777777" w:rsidTr="00000C8A">
        <w:trPr>
          <w:tblCellSpacing w:w="0" w:type="dxa"/>
          <w:jc w:val="center"/>
        </w:trPr>
        <w:tc>
          <w:tcPr>
            <w:tcW w:w="243" w:type="pct"/>
          </w:tcPr>
          <w:p w14:paraId="0A75EF0E"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lastRenderedPageBreak/>
              <w:t>3</w:t>
            </w:r>
          </w:p>
        </w:tc>
        <w:tc>
          <w:tcPr>
            <w:tcW w:w="1347" w:type="pct"/>
          </w:tcPr>
          <w:p w14:paraId="696090F3"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shd w:val="clear" w:color="auto" w:fill="FFFFFF"/>
          </w:tcPr>
          <w:p w14:paraId="62EA0EFE" w14:textId="77777777" w:rsidR="00000C8A" w:rsidRDefault="00000C8A" w:rsidP="00000C8A">
            <w:pPr>
              <w:spacing w:after="0" w:line="240" w:lineRule="auto"/>
              <w:jc w:val="both"/>
              <w:rPr>
                <w:rFonts w:ascii="Times New Roman" w:hAnsi="Times New Roman"/>
                <w:sz w:val="24"/>
                <w:szCs w:val="24"/>
                <w:lang w:val="uk-UA"/>
              </w:rPr>
            </w:pPr>
            <w:bookmarkStart w:id="3" w:name="n498"/>
            <w:bookmarkStart w:id="4" w:name="n499"/>
            <w:bookmarkStart w:id="5" w:name="n500"/>
            <w:bookmarkStart w:id="6" w:name="n501"/>
            <w:bookmarkStart w:id="7" w:name="n502"/>
            <w:bookmarkEnd w:id="3"/>
            <w:bookmarkEnd w:id="4"/>
            <w:bookmarkEnd w:id="5"/>
            <w:bookmarkEnd w:id="6"/>
            <w:bookmarkEnd w:id="7"/>
            <w:r>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14:paraId="484E05F5" w14:textId="77777777" w:rsidR="00000C8A" w:rsidRDefault="00000C8A" w:rsidP="00000C8A">
            <w:pPr>
              <w:spacing w:after="0" w:line="240" w:lineRule="auto"/>
              <w:jc w:val="both"/>
              <w:rPr>
                <w:rFonts w:ascii="Times New Roman" w:hAnsi="Times New Roman"/>
                <w:sz w:val="24"/>
                <w:szCs w:val="24"/>
                <w:lang w:val="uk-UA"/>
              </w:rPr>
            </w:pPr>
          </w:p>
          <w:p w14:paraId="7447601E" w14:textId="77777777" w:rsidR="00000C8A" w:rsidRDefault="00000C8A" w:rsidP="00000C8A">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713F501D" w14:textId="77777777" w:rsidR="00000C8A" w:rsidRDefault="00000C8A" w:rsidP="00000C8A">
            <w:pPr>
              <w:spacing w:after="0" w:line="240" w:lineRule="auto"/>
              <w:jc w:val="both"/>
              <w:rPr>
                <w:rFonts w:ascii="Times New Roman" w:hAnsi="Times New Roman"/>
                <w:sz w:val="24"/>
                <w:szCs w:val="24"/>
                <w:lang w:val="uk-UA"/>
              </w:rPr>
            </w:pPr>
          </w:p>
          <w:p w14:paraId="24F1540F"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підпадає під підстави, встановлені пунктом 47 цих особливостей;</w:t>
            </w:r>
          </w:p>
          <w:p w14:paraId="5932901A"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 xml:space="preserve">зазначив у тендерній пропозиції недостовірну інформацію, що є суттєвою для визначення результатів </w:t>
            </w:r>
            <w:r>
              <w:rPr>
                <w:rFonts w:ascii="Times New Roman" w:hAnsi="Times New Roman"/>
                <w:sz w:val="24"/>
              </w:rPr>
              <w:lastRenderedPageBreak/>
              <w:t>відкритих торгів, яку замовником виявлено згідно з абзацом першим пункту 42 цих особливостей;</w:t>
            </w:r>
          </w:p>
          <w:p w14:paraId="03CF0852"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14:paraId="387EE138"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rPr>
              <w:t>невідповідностей</w:t>
            </w:r>
            <w:proofErr w:type="spellEnd"/>
            <w:r>
              <w:rPr>
                <w:rFonts w:ascii="Times New Roman" w:hAnsi="Times New Roman"/>
                <w:sz w:val="24"/>
              </w:rPr>
              <w:t xml:space="preserve">, протягом 24 годин з моменту розміщення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w:t>
            </w:r>
          </w:p>
          <w:p w14:paraId="7692FA5B"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9B6D2A"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08B7EB0F" w14:textId="77777777" w:rsidR="00000C8A" w:rsidRDefault="00000C8A" w:rsidP="001E2740">
            <w:pPr>
              <w:numPr>
                <w:ilvl w:val="0"/>
                <w:numId w:val="16"/>
              </w:numPr>
              <w:spacing w:after="0"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Pr>
                <w:rFonts w:ascii="Times New Roman" w:eastAsia="Times New Roman" w:hAnsi="Times New Roman"/>
                <w:color w:val="000000"/>
                <w:sz w:val="24"/>
                <w:szCs w:val="24"/>
                <w:lang w:val="uk-UA" w:eastAsia="ru-RU"/>
              </w:rPr>
              <w:t>No</w:t>
            </w:r>
            <w:proofErr w:type="spellEnd"/>
            <w:r>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w:t>
            </w:r>
            <w:r>
              <w:rPr>
                <w:rFonts w:ascii="Times New Roman" w:eastAsia="Times New Roman" w:hAnsi="Times New Roman"/>
                <w:color w:val="000000"/>
                <w:sz w:val="24"/>
                <w:szCs w:val="24"/>
                <w:lang w:val="uk-UA" w:eastAsia="ru-RU"/>
              </w:rPr>
              <w:lastRenderedPageBreak/>
              <w:t xml:space="preserve">стану в Україні та протягом 90 днів з дня його припинення або скасування” (Офіційний вісник України, 2022 р., </w:t>
            </w:r>
            <w:proofErr w:type="spellStart"/>
            <w:r>
              <w:rPr>
                <w:rFonts w:ascii="Times New Roman" w:eastAsia="Times New Roman" w:hAnsi="Times New Roman"/>
                <w:color w:val="000000"/>
                <w:sz w:val="24"/>
                <w:szCs w:val="24"/>
                <w:lang w:val="uk-UA" w:eastAsia="ru-RU"/>
              </w:rPr>
              <w:t>No</w:t>
            </w:r>
            <w:proofErr w:type="spellEnd"/>
            <w:r>
              <w:rPr>
                <w:rFonts w:ascii="Times New Roman" w:eastAsia="Times New Roman" w:hAnsi="Times New Roman"/>
                <w:color w:val="000000"/>
                <w:sz w:val="24"/>
                <w:szCs w:val="24"/>
                <w:lang w:val="uk-UA" w:eastAsia="ru-RU"/>
              </w:rPr>
              <w:t xml:space="preserve"> 84, ст. 5176);</w:t>
            </w:r>
          </w:p>
          <w:p w14:paraId="12C1493D" w14:textId="77777777" w:rsidR="00000C8A" w:rsidRDefault="00000C8A" w:rsidP="00000C8A">
            <w:pPr>
              <w:spacing w:after="0" w:line="240" w:lineRule="auto"/>
              <w:jc w:val="both"/>
              <w:rPr>
                <w:rFonts w:ascii="Times New Roman" w:eastAsia="Calibri" w:hAnsi="Times New Roman"/>
                <w:sz w:val="24"/>
                <w:szCs w:val="24"/>
                <w:lang w:val="uk-UA"/>
              </w:rPr>
            </w:pPr>
            <w:r>
              <w:rPr>
                <w:rFonts w:ascii="Times New Roman" w:hAnsi="Times New Roman"/>
                <w:sz w:val="24"/>
                <w:szCs w:val="24"/>
                <w:lang w:val="uk-UA"/>
              </w:rPr>
              <w:t>2) тендерна пропозиція:</w:t>
            </w:r>
          </w:p>
          <w:p w14:paraId="1C2351C6" w14:textId="77777777" w:rsidR="00000C8A" w:rsidRDefault="00000C8A" w:rsidP="00000C8A">
            <w:pPr>
              <w:spacing w:after="0" w:line="240" w:lineRule="auto"/>
              <w:jc w:val="both"/>
              <w:rPr>
                <w:rFonts w:ascii="Times New Roman" w:hAnsi="Times New Roman"/>
                <w:sz w:val="24"/>
                <w:szCs w:val="24"/>
                <w:lang w:val="uk-UA"/>
              </w:rPr>
            </w:pPr>
          </w:p>
          <w:p w14:paraId="1204DDA4"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B7A5B5"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є такою, строк дії якої закінчився;</w:t>
            </w:r>
          </w:p>
          <w:p w14:paraId="235CF562"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3E8845"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39FE8679" w14:textId="77777777" w:rsidR="00000C8A" w:rsidRDefault="00000C8A" w:rsidP="00000C8A">
            <w:pPr>
              <w:spacing w:after="0" w:line="240" w:lineRule="auto"/>
              <w:jc w:val="both"/>
              <w:rPr>
                <w:rFonts w:ascii="Times New Roman" w:hAnsi="Times New Roman"/>
                <w:sz w:val="24"/>
                <w:szCs w:val="24"/>
                <w:lang w:val="uk-UA"/>
              </w:rPr>
            </w:pPr>
          </w:p>
          <w:p w14:paraId="7479ADC4" w14:textId="77777777" w:rsidR="00000C8A" w:rsidRDefault="00000C8A" w:rsidP="00000C8A">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14:paraId="7B0C21EC" w14:textId="77777777" w:rsidR="00000C8A" w:rsidRDefault="00000C8A" w:rsidP="00000C8A">
            <w:pPr>
              <w:spacing w:after="0" w:line="240" w:lineRule="auto"/>
              <w:jc w:val="both"/>
              <w:rPr>
                <w:rFonts w:ascii="Times New Roman" w:hAnsi="Times New Roman"/>
                <w:sz w:val="24"/>
                <w:szCs w:val="24"/>
                <w:lang w:val="uk-UA"/>
              </w:rPr>
            </w:pPr>
          </w:p>
          <w:p w14:paraId="1B7E6654"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5B286747"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0EE290"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14:paraId="2E168B00" w14:textId="77777777" w:rsidR="00000C8A" w:rsidRDefault="00000C8A" w:rsidP="001E2740">
            <w:pPr>
              <w:pStyle w:val="aff0"/>
              <w:numPr>
                <w:ilvl w:val="0"/>
                <w:numId w:val="16"/>
              </w:numPr>
              <w:spacing w:before="0" w:after="0"/>
              <w:rPr>
                <w:rFonts w:ascii="Times New Roman" w:hAnsi="Times New Roman"/>
                <w:sz w:val="24"/>
              </w:rPr>
            </w:pPr>
            <w:r>
              <w:rPr>
                <w:rFonts w:ascii="Times New Roman" w:hAnsi="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DF4CED" w14:textId="77777777" w:rsidR="00000C8A" w:rsidRDefault="00000C8A" w:rsidP="00000C8A">
            <w:pPr>
              <w:pStyle w:val="aff0"/>
              <w:spacing w:after="0"/>
              <w:rPr>
                <w:rFonts w:ascii="Times New Roman" w:hAnsi="Times New Roman"/>
                <w:sz w:val="24"/>
              </w:rPr>
            </w:pPr>
          </w:p>
          <w:p w14:paraId="5E96F657" w14:textId="77777777" w:rsidR="00000C8A" w:rsidRDefault="00000C8A" w:rsidP="00000C8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14:paraId="60754411" w14:textId="77777777" w:rsidR="00000C8A" w:rsidRDefault="00000C8A" w:rsidP="00000C8A">
            <w:pPr>
              <w:spacing w:after="0" w:line="240" w:lineRule="auto"/>
              <w:jc w:val="both"/>
              <w:rPr>
                <w:rFonts w:ascii="Times New Roman" w:hAnsi="Times New Roman"/>
                <w:sz w:val="24"/>
                <w:szCs w:val="24"/>
                <w:highlight w:val="green"/>
                <w:lang w:val="uk-UA"/>
              </w:rPr>
            </w:pPr>
          </w:p>
          <w:p w14:paraId="0DC11F90" w14:textId="77777777" w:rsidR="00000C8A" w:rsidRDefault="00000C8A" w:rsidP="001E2740">
            <w:pPr>
              <w:pStyle w:val="aff0"/>
              <w:numPr>
                <w:ilvl w:val="0"/>
                <w:numId w:val="16"/>
              </w:numPr>
              <w:spacing w:before="0" w:after="0"/>
              <w:jc w:val="both"/>
              <w:rPr>
                <w:rFonts w:ascii="Times New Roman" w:hAnsi="Times New Roman"/>
                <w:sz w:val="24"/>
              </w:rPr>
            </w:pPr>
            <w:r>
              <w:rPr>
                <w:rFonts w:ascii="Times New Roman" w:hAnsi="Times New Roman"/>
                <w:sz w:val="24"/>
              </w:rPr>
              <w:t xml:space="preserve">учасник процедури закупівлі надав неналежне обґрунтування щодо ціни або вартості відповідних </w:t>
            </w:r>
            <w:r>
              <w:rPr>
                <w:rFonts w:ascii="Times New Roman" w:hAnsi="Times New Roman"/>
                <w:sz w:val="24"/>
              </w:rPr>
              <w:lastRenderedPageBreak/>
              <w:t>товарів, робіт чи послуг тендерної пропозиції, що є аномально низькою;</w:t>
            </w:r>
          </w:p>
          <w:p w14:paraId="44E4938E" w14:textId="77777777" w:rsidR="00000C8A" w:rsidRDefault="00000C8A" w:rsidP="001E2740">
            <w:pPr>
              <w:numPr>
                <w:ilvl w:val="0"/>
                <w:numId w:val="16"/>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FD89ED" w14:textId="77777777" w:rsidR="00000C8A" w:rsidRDefault="00000C8A" w:rsidP="00000C8A">
            <w:pPr>
              <w:spacing w:after="0" w:line="240" w:lineRule="auto"/>
              <w:ind w:left="720"/>
              <w:jc w:val="both"/>
              <w:rPr>
                <w:rFonts w:ascii="Times New Roman" w:hAnsi="Times New Roman"/>
                <w:sz w:val="24"/>
                <w:szCs w:val="24"/>
                <w:lang w:val="uk-UA"/>
              </w:rPr>
            </w:pPr>
          </w:p>
          <w:p w14:paraId="0CA10CB0" w14:textId="77777777" w:rsidR="00000C8A" w:rsidRDefault="00000C8A" w:rsidP="00000C8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19706946" w14:textId="77777777" w:rsidR="00000C8A" w:rsidRDefault="00000C8A" w:rsidP="00000C8A">
            <w:pPr>
              <w:spacing w:after="0" w:line="240" w:lineRule="auto"/>
              <w:jc w:val="both"/>
              <w:rPr>
                <w:rFonts w:ascii="Times New Roman" w:hAnsi="Times New Roman"/>
                <w:sz w:val="24"/>
                <w:szCs w:val="24"/>
                <w:lang w:val="uk-UA"/>
              </w:rPr>
            </w:pPr>
          </w:p>
          <w:p w14:paraId="6C372FC9" w14:textId="088351CA" w:rsidR="00000C8A" w:rsidRPr="002964DA" w:rsidRDefault="00000C8A" w:rsidP="00000C8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00C8A" w:rsidRPr="002964DA" w14:paraId="546B5DE7" w14:textId="77777777" w:rsidTr="00000C8A">
        <w:trPr>
          <w:trHeight w:val="175"/>
          <w:tblCellSpacing w:w="0" w:type="dxa"/>
          <w:jc w:val="center"/>
        </w:trPr>
        <w:tc>
          <w:tcPr>
            <w:tcW w:w="5000" w:type="pct"/>
            <w:gridSpan w:val="3"/>
            <w:shd w:val="pct10" w:color="auto" w:fill="auto"/>
          </w:tcPr>
          <w:p w14:paraId="25695194" w14:textId="77777777" w:rsidR="00000C8A" w:rsidRPr="002964DA" w:rsidRDefault="00000C8A" w:rsidP="00000C8A">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2964DA">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000C8A" w:rsidRPr="002964DA" w14:paraId="29343596" w14:textId="77777777" w:rsidTr="00000C8A">
        <w:trPr>
          <w:tblCellSpacing w:w="0" w:type="dxa"/>
          <w:jc w:val="center"/>
        </w:trPr>
        <w:tc>
          <w:tcPr>
            <w:tcW w:w="243" w:type="pct"/>
          </w:tcPr>
          <w:p w14:paraId="35FE372B"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1</w:t>
            </w:r>
          </w:p>
        </w:tc>
        <w:tc>
          <w:tcPr>
            <w:tcW w:w="1347" w:type="pct"/>
          </w:tcPr>
          <w:p w14:paraId="749734B3"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shd w:val="clear" w:color="auto" w:fill="FFFFFF"/>
          </w:tcPr>
          <w:p w14:paraId="66679F5D"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3059A3EE"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9F29F93"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з описом таких порушень;</w:t>
            </w:r>
          </w:p>
          <w:p w14:paraId="6BE0BA7E"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275F69CA"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6A2129"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підстави прийняття такого рішення. </w:t>
            </w:r>
          </w:p>
          <w:p w14:paraId="0C86CCE8"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разі:</w:t>
            </w:r>
          </w:p>
          <w:p w14:paraId="2A6F9DCD"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70579D2"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81F378B"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A2A98F"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5D9B485E" w14:textId="2B4FB987" w:rsidR="00000C8A" w:rsidRPr="002964DA" w:rsidRDefault="00000C8A" w:rsidP="00000C8A">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 день її оприлюднення.</w:t>
            </w:r>
          </w:p>
        </w:tc>
      </w:tr>
      <w:tr w:rsidR="00000C8A" w:rsidRPr="002964DA" w14:paraId="3D4523A0" w14:textId="77777777" w:rsidTr="00000C8A">
        <w:trPr>
          <w:tblCellSpacing w:w="0" w:type="dxa"/>
          <w:jc w:val="center"/>
        </w:trPr>
        <w:tc>
          <w:tcPr>
            <w:tcW w:w="243" w:type="pct"/>
          </w:tcPr>
          <w:p w14:paraId="52F8837F"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lastRenderedPageBreak/>
              <w:t>2</w:t>
            </w:r>
          </w:p>
        </w:tc>
        <w:tc>
          <w:tcPr>
            <w:tcW w:w="1347" w:type="pct"/>
          </w:tcPr>
          <w:p w14:paraId="22D98E55"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Строк укладання договору</w:t>
            </w:r>
          </w:p>
        </w:tc>
        <w:tc>
          <w:tcPr>
            <w:tcW w:w="3410" w:type="pct"/>
            <w:shd w:val="clear" w:color="auto" w:fill="FFFFFF"/>
          </w:tcPr>
          <w:p w14:paraId="2E2F902F"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71BB3403"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4174F2B" w14:textId="35C7483C" w:rsidR="00000C8A" w:rsidRPr="002964DA" w:rsidRDefault="00000C8A" w:rsidP="00000C8A">
            <w:pPr>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000C8A" w:rsidRPr="002964DA" w14:paraId="5CB71E42" w14:textId="77777777" w:rsidTr="00000C8A">
        <w:trPr>
          <w:tblCellSpacing w:w="0" w:type="dxa"/>
          <w:jc w:val="center"/>
        </w:trPr>
        <w:tc>
          <w:tcPr>
            <w:tcW w:w="243" w:type="pct"/>
          </w:tcPr>
          <w:p w14:paraId="20748678"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3</w:t>
            </w:r>
          </w:p>
        </w:tc>
        <w:tc>
          <w:tcPr>
            <w:tcW w:w="1347" w:type="pct"/>
          </w:tcPr>
          <w:p w14:paraId="31577F2A"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Pr>
          <w:p w14:paraId="04B6325F" w14:textId="77777777" w:rsidR="00000C8A" w:rsidRPr="002964DA" w:rsidRDefault="00000C8A" w:rsidP="0000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000C8A" w:rsidRPr="002964DA" w14:paraId="37BAE54E" w14:textId="77777777" w:rsidTr="00000C8A">
        <w:trPr>
          <w:tblCellSpacing w:w="0" w:type="dxa"/>
          <w:jc w:val="center"/>
        </w:trPr>
        <w:tc>
          <w:tcPr>
            <w:tcW w:w="243" w:type="pct"/>
          </w:tcPr>
          <w:p w14:paraId="7810A935"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4</w:t>
            </w:r>
          </w:p>
        </w:tc>
        <w:tc>
          <w:tcPr>
            <w:tcW w:w="1347" w:type="pct"/>
          </w:tcPr>
          <w:p w14:paraId="3238514A"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3410" w:type="pct"/>
            <w:shd w:val="clear" w:color="auto" w:fill="FFFFFF"/>
          </w:tcPr>
          <w:p w14:paraId="1FF38CA2"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D66DE91"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7557F6" w14:textId="77777777" w:rsidR="00000C8A" w:rsidRDefault="00000C8A" w:rsidP="001E2740">
            <w:pPr>
              <w:pStyle w:val="aff0"/>
              <w:numPr>
                <w:ilvl w:val="0"/>
                <w:numId w:val="17"/>
              </w:numPr>
              <w:spacing w:before="150" w:after="150"/>
              <w:jc w:val="both"/>
              <w:rPr>
                <w:rFonts w:ascii="Times New Roman" w:eastAsia="Times New Roman" w:hAnsi="Times New Roman"/>
                <w:sz w:val="24"/>
                <w:lang w:eastAsia="ru-RU"/>
              </w:rPr>
            </w:pPr>
            <w:r>
              <w:rPr>
                <w:rFonts w:ascii="Times New Roman" w:eastAsia="Times New Roman" w:hAnsi="Times New Roman"/>
                <w:sz w:val="24"/>
                <w:lang w:eastAsia="ru-RU"/>
              </w:rPr>
              <w:t>визначення грошового еквівалента зобов’язання в іноземній валюті;</w:t>
            </w:r>
          </w:p>
          <w:p w14:paraId="06BC58CE" w14:textId="77777777" w:rsidR="00000C8A" w:rsidRDefault="00000C8A" w:rsidP="001E2740">
            <w:pPr>
              <w:pStyle w:val="aff0"/>
              <w:numPr>
                <w:ilvl w:val="0"/>
                <w:numId w:val="17"/>
              </w:numPr>
              <w:spacing w:before="150" w:after="150"/>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перерахунку ціни в бік зменшення ціни тендерної пропозиції переможця без зменшення обсягів закупівлі;</w:t>
            </w:r>
          </w:p>
          <w:p w14:paraId="02A7818D" w14:textId="77777777" w:rsidR="00000C8A" w:rsidRDefault="00000C8A" w:rsidP="001E2740">
            <w:pPr>
              <w:pStyle w:val="aff0"/>
              <w:numPr>
                <w:ilvl w:val="0"/>
                <w:numId w:val="17"/>
              </w:numPr>
              <w:spacing w:before="150" w:after="150"/>
              <w:jc w:val="both"/>
              <w:rPr>
                <w:rFonts w:ascii="Times New Roman" w:eastAsia="Times New Roman" w:hAnsi="Times New Roman"/>
                <w:sz w:val="24"/>
                <w:lang w:eastAsia="ru-RU"/>
              </w:rPr>
            </w:pPr>
            <w:r>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F219FDD"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FED07A"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590DE85"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21B55415" w14:textId="77777777" w:rsidR="00000C8A" w:rsidRDefault="00000C8A" w:rsidP="00000C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Pr>
                <w:rFonts w:ascii="Times New Roman" w:eastAsia="Times New Roman" w:hAnsi="Times New Roman"/>
                <w:color w:val="000000" w:themeColor="text1"/>
                <w:sz w:val="24"/>
                <w:szCs w:val="24"/>
                <w:lang w:val="uk-UA" w:eastAsia="ru-RU"/>
              </w:rPr>
              <w:t xml:space="preserve">,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A3D2B82" w14:textId="44677335" w:rsidR="00000C8A" w:rsidRPr="002964DA" w:rsidRDefault="00000C8A" w:rsidP="00000C8A">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00C8A" w:rsidRPr="002964DA" w14:paraId="6102ABE2" w14:textId="77777777" w:rsidTr="00000C8A">
        <w:trPr>
          <w:tblCellSpacing w:w="0" w:type="dxa"/>
          <w:jc w:val="center"/>
        </w:trPr>
        <w:tc>
          <w:tcPr>
            <w:tcW w:w="243" w:type="pct"/>
          </w:tcPr>
          <w:p w14:paraId="17FBBB54"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lastRenderedPageBreak/>
              <w:t>5</w:t>
            </w:r>
          </w:p>
        </w:tc>
        <w:tc>
          <w:tcPr>
            <w:tcW w:w="1347" w:type="pct"/>
          </w:tcPr>
          <w:p w14:paraId="2F4E3EC3"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shd w:val="clear" w:color="auto" w:fill="FFFFFF"/>
          </w:tcPr>
          <w:p w14:paraId="6B655CAB" w14:textId="02A3FE85" w:rsidR="00000C8A" w:rsidRDefault="00000C8A" w:rsidP="00000C8A">
            <w:pPr>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7CA8FFC" w14:textId="778FCD42" w:rsidR="00000C8A" w:rsidRPr="002964DA" w:rsidRDefault="00000C8A" w:rsidP="00000C8A">
            <w:pPr>
              <w:spacing w:after="0" w:line="240" w:lineRule="auto"/>
              <w:jc w:val="both"/>
              <w:textAlignment w:val="baseline"/>
              <w:rPr>
                <w:rFonts w:ascii="Times New Roman" w:eastAsia="Times New Roman" w:hAnsi="Times New Roman" w:cs="Times New Roman"/>
                <w:color w:val="000000"/>
                <w:sz w:val="24"/>
                <w:szCs w:val="24"/>
                <w:lang w:val="uk-UA" w:eastAsia="uk-UA"/>
              </w:rPr>
            </w:pPr>
          </w:p>
        </w:tc>
      </w:tr>
      <w:tr w:rsidR="00000C8A" w:rsidRPr="002964DA" w14:paraId="61F8C4F1" w14:textId="77777777" w:rsidTr="00000C8A">
        <w:trPr>
          <w:tblCellSpacing w:w="0" w:type="dxa"/>
          <w:jc w:val="center"/>
        </w:trPr>
        <w:tc>
          <w:tcPr>
            <w:tcW w:w="243" w:type="pct"/>
          </w:tcPr>
          <w:p w14:paraId="3E88E82D" w14:textId="77777777" w:rsidR="00000C8A" w:rsidRPr="002964DA" w:rsidRDefault="00000C8A" w:rsidP="00000C8A">
            <w:pPr>
              <w:spacing w:after="0" w:line="240" w:lineRule="auto"/>
              <w:rPr>
                <w:rFonts w:ascii="Times New Roman" w:eastAsia="Calibri" w:hAnsi="Times New Roman" w:cs="Times New Roman"/>
                <w:b/>
                <w:bCs/>
                <w:color w:val="000000"/>
                <w:sz w:val="24"/>
                <w:szCs w:val="24"/>
                <w:lang w:val="uk-UA"/>
              </w:rPr>
            </w:pPr>
            <w:r w:rsidRPr="002964DA">
              <w:rPr>
                <w:rFonts w:ascii="Times New Roman" w:eastAsia="Calibri" w:hAnsi="Times New Roman" w:cs="Times New Roman"/>
                <w:b/>
                <w:bCs/>
                <w:color w:val="000000"/>
                <w:sz w:val="24"/>
                <w:szCs w:val="24"/>
                <w:lang w:val="uk-UA"/>
              </w:rPr>
              <w:t>6</w:t>
            </w:r>
          </w:p>
        </w:tc>
        <w:tc>
          <w:tcPr>
            <w:tcW w:w="1347" w:type="pct"/>
          </w:tcPr>
          <w:p w14:paraId="253FCF7B" w14:textId="77777777" w:rsidR="00000C8A" w:rsidRPr="002964DA" w:rsidRDefault="00000C8A" w:rsidP="00000C8A">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964DA">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Pr>
          <w:p w14:paraId="1C075FF4" w14:textId="77777777" w:rsidR="00000C8A" w:rsidRPr="002964DA" w:rsidRDefault="00000C8A" w:rsidP="00000C8A">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964DA">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FA83F53"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14920A9A"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41AD794E"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37138A7D"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03B4BF7F"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482315B2"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05042E1A" w14:textId="77777777" w:rsidR="002964DA" w:rsidRPr="002964DA" w:rsidRDefault="002964DA" w:rsidP="002964DA">
      <w:pPr>
        <w:spacing w:after="0" w:line="240" w:lineRule="auto"/>
        <w:rPr>
          <w:rFonts w:ascii="Times New Roman" w:eastAsia="Times New Roman" w:hAnsi="Times New Roman" w:cs="Times New Roman"/>
          <w:sz w:val="24"/>
          <w:szCs w:val="24"/>
          <w:lang w:val="uk-UA" w:eastAsia="ru-RU"/>
        </w:rPr>
      </w:pPr>
    </w:p>
    <w:p w14:paraId="0C694628" w14:textId="71BB690E" w:rsidR="002964DA" w:rsidRDefault="002964DA" w:rsidP="002964DA">
      <w:pPr>
        <w:spacing w:after="0" w:line="240" w:lineRule="auto"/>
        <w:rPr>
          <w:rFonts w:ascii="Times New Roman" w:eastAsia="Times New Roman" w:hAnsi="Times New Roman" w:cs="Times New Roman"/>
          <w:sz w:val="24"/>
          <w:szCs w:val="24"/>
          <w:lang w:val="uk-UA" w:eastAsia="ru-RU"/>
        </w:rPr>
      </w:pPr>
    </w:p>
    <w:p w14:paraId="3DBA3B11" w14:textId="2C78D41E" w:rsidR="00000C8A" w:rsidRDefault="00000C8A" w:rsidP="002964DA">
      <w:pPr>
        <w:spacing w:after="0" w:line="240" w:lineRule="auto"/>
        <w:rPr>
          <w:rFonts w:ascii="Times New Roman" w:eastAsia="Times New Roman" w:hAnsi="Times New Roman" w:cs="Times New Roman"/>
          <w:sz w:val="24"/>
          <w:szCs w:val="24"/>
          <w:lang w:val="uk-UA" w:eastAsia="ru-RU"/>
        </w:rPr>
      </w:pPr>
    </w:p>
    <w:p w14:paraId="326E4DAE" w14:textId="4CA6CA53" w:rsidR="00000C8A" w:rsidRDefault="00000C8A" w:rsidP="002964DA">
      <w:pPr>
        <w:spacing w:after="0" w:line="240" w:lineRule="auto"/>
        <w:rPr>
          <w:rFonts w:ascii="Times New Roman" w:eastAsia="Times New Roman" w:hAnsi="Times New Roman" w:cs="Times New Roman"/>
          <w:sz w:val="24"/>
          <w:szCs w:val="24"/>
          <w:lang w:val="uk-UA" w:eastAsia="ru-RU"/>
        </w:rPr>
      </w:pPr>
    </w:p>
    <w:p w14:paraId="35ACC23F" w14:textId="3FA4BA89" w:rsidR="00000C8A" w:rsidRDefault="00000C8A" w:rsidP="002964DA">
      <w:pPr>
        <w:spacing w:after="0" w:line="240" w:lineRule="auto"/>
        <w:rPr>
          <w:rFonts w:ascii="Times New Roman" w:eastAsia="Times New Roman" w:hAnsi="Times New Roman" w:cs="Times New Roman"/>
          <w:sz w:val="24"/>
          <w:szCs w:val="24"/>
          <w:lang w:val="uk-UA" w:eastAsia="ru-RU"/>
        </w:rPr>
      </w:pPr>
    </w:p>
    <w:p w14:paraId="2D94F6D5" w14:textId="46CE13C8" w:rsidR="00000C8A" w:rsidRDefault="00000C8A" w:rsidP="002964DA">
      <w:pPr>
        <w:spacing w:after="0" w:line="240" w:lineRule="auto"/>
        <w:rPr>
          <w:rFonts w:ascii="Times New Roman" w:eastAsia="Times New Roman" w:hAnsi="Times New Roman" w:cs="Times New Roman"/>
          <w:sz w:val="24"/>
          <w:szCs w:val="24"/>
          <w:lang w:val="uk-UA" w:eastAsia="ru-RU"/>
        </w:rPr>
      </w:pPr>
    </w:p>
    <w:p w14:paraId="6AD9C7A8" w14:textId="3FCD565E" w:rsidR="00000C8A" w:rsidRDefault="00000C8A" w:rsidP="002964DA">
      <w:pPr>
        <w:spacing w:after="0" w:line="240" w:lineRule="auto"/>
        <w:rPr>
          <w:rFonts w:ascii="Times New Roman" w:eastAsia="Times New Roman" w:hAnsi="Times New Roman" w:cs="Times New Roman"/>
          <w:sz w:val="24"/>
          <w:szCs w:val="24"/>
          <w:lang w:val="uk-UA" w:eastAsia="ru-RU"/>
        </w:rPr>
      </w:pPr>
    </w:p>
    <w:p w14:paraId="43772200" w14:textId="4C602946" w:rsidR="00000C8A" w:rsidRDefault="00000C8A" w:rsidP="002964DA">
      <w:pPr>
        <w:spacing w:after="0" w:line="240" w:lineRule="auto"/>
        <w:rPr>
          <w:rFonts w:ascii="Times New Roman" w:eastAsia="Times New Roman" w:hAnsi="Times New Roman" w:cs="Times New Roman"/>
          <w:sz w:val="24"/>
          <w:szCs w:val="24"/>
          <w:lang w:val="uk-UA" w:eastAsia="ru-RU"/>
        </w:rPr>
      </w:pPr>
    </w:p>
    <w:p w14:paraId="201C4304" w14:textId="7743A919" w:rsidR="00000C8A" w:rsidRDefault="00000C8A" w:rsidP="002964DA">
      <w:pPr>
        <w:spacing w:after="0" w:line="240" w:lineRule="auto"/>
        <w:rPr>
          <w:rFonts w:ascii="Times New Roman" w:eastAsia="Times New Roman" w:hAnsi="Times New Roman" w:cs="Times New Roman"/>
          <w:sz w:val="24"/>
          <w:szCs w:val="24"/>
          <w:lang w:val="uk-UA" w:eastAsia="ru-RU"/>
        </w:rPr>
      </w:pPr>
    </w:p>
    <w:p w14:paraId="79BB0A35" w14:textId="17838346" w:rsidR="00000C8A" w:rsidRDefault="00000C8A" w:rsidP="002964DA">
      <w:pPr>
        <w:spacing w:after="0" w:line="240" w:lineRule="auto"/>
        <w:rPr>
          <w:rFonts w:ascii="Times New Roman" w:eastAsia="Times New Roman" w:hAnsi="Times New Roman" w:cs="Times New Roman"/>
          <w:sz w:val="24"/>
          <w:szCs w:val="24"/>
          <w:lang w:val="uk-UA" w:eastAsia="ru-RU"/>
        </w:rPr>
      </w:pPr>
    </w:p>
    <w:p w14:paraId="2B4FDD30" w14:textId="31E53C3A" w:rsidR="00000C8A" w:rsidRDefault="00000C8A" w:rsidP="002964DA">
      <w:pPr>
        <w:spacing w:after="0" w:line="240" w:lineRule="auto"/>
        <w:rPr>
          <w:rFonts w:ascii="Times New Roman" w:eastAsia="Times New Roman" w:hAnsi="Times New Roman" w:cs="Times New Roman"/>
          <w:sz w:val="24"/>
          <w:szCs w:val="24"/>
          <w:lang w:val="uk-UA" w:eastAsia="ru-RU"/>
        </w:rPr>
      </w:pPr>
    </w:p>
    <w:p w14:paraId="424442FB" w14:textId="4FCA5CB7" w:rsidR="00000C8A" w:rsidRDefault="00000C8A" w:rsidP="002964DA">
      <w:pPr>
        <w:spacing w:after="0" w:line="240" w:lineRule="auto"/>
        <w:rPr>
          <w:rFonts w:ascii="Times New Roman" w:eastAsia="Times New Roman" w:hAnsi="Times New Roman" w:cs="Times New Roman"/>
          <w:sz w:val="24"/>
          <w:szCs w:val="24"/>
          <w:lang w:val="uk-UA" w:eastAsia="ru-RU"/>
        </w:rPr>
      </w:pPr>
    </w:p>
    <w:p w14:paraId="2153C7E7" w14:textId="2628A038" w:rsidR="00000C8A" w:rsidRDefault="00000C8A" w:rsidP="002964DA">
      <w:pPr>
        <w:spacing w:after="0" w:line="240" w:lineRule="auto"/>
        <w:rPr>
          <w:rFonts w:ascii="Times New Roman" w:eastAsia="Times New Roman" w:hAnsi="Times New Roman" w:cs="Times New Roman"/>
          <w:sz w:val="24"/>
          <w:szCs w:val="24"/>
          <w:lang w:val="uk-UA" w:eastAsia="ru-RU"/>
        </w:rPr>
      </w:pPr>
    </w:p>
    <w:p w14:paraId="7F9739C4" w14:textId="67900199" w:rsidR="00000C8A" w:rsidRDefault="00000C8A" w:rsidP="002964DA">
      <w:pPr>
        <w:spacing w:after="0" w:line="240" w:lineRule="auto"/>
        <w:rPr>
          <w:rFonts w:ascii="Times New Roman" w:eastAsia="Times New Roman" w:hAnsi="Times New Roman" w:cs="Times New Roman"/>
          <w:sz w:val="24"/>
          <w:szCs w:val="24"/>
          <w:lang w:val="uk-UA" w:eastAsia="ru-RU"/>
        </w:rPr>
      </w:pPr>
    </w:p>
    <w:p w14:paraId="1A9A2BEB" w14:textId="279387FA" w:rsidR="00000C8A" w:rsidRDefault="00000C8A" w:rsidP="002964DA">
      <w:pPr>
        <w:spacing w:after="0" w:line="240" w:lineRule="auto"/>
        <w:rPr>
          <w:rFonts w:ascii="Times New Roman" w:eastAsia="Times New Roman" w:hAnsi="Times New Roman" w:cs="Times New Roman"/>
          <w:sz w:val="24"/>
          <w:szCs w:val="24"/>
          <w:lang w:val="uk-UA" w:eastAsia="ru-RU"/>
        </w:rPr>
      </w:pPr>
    </w:p>
    <w:p w14:paraId="61D43EBC" w14:textId="2677A5FD" w:rsidR="00000C8A" w:rsidRDefault="00000C8A" w:rsidP="002964DA">
      <w:pPr>
        <w:spacing w:after="0" w:line="240" w:lineRule="auto"/>
        <w:rPr>
          <w:rFonts w:ascii="Times New Roman" w:eastAsia="Times New Roman" w:hAnsi="Times New Roman" w:cs="Times New Roman"/>
          <w:sz w:val="24"/>
          <w:szCs w:val="24"/>
          <w:lang w:val="uk-UA" w:eastAsia="ru-RU"/>
        </w:rPr>
      </w:pPr>
    </w:p>
    <w:p w14:paraId="57279FC5" w14:textId="26291FA3" w:rsidR="00000C8A" w:rsidRDefault="00000C8A" w:rsidP="002964DA">
      <w:pPr>
        <w:spacing w:after="0" w:line="240" w:lineRule="auto"/>
        <w:rPr>
          <w:rFonts w:ascii="Times New Roman" w:eastAsia="Times New Roman" w:hAnsi="Times New Roman" w:cs="Times New Roman"/>
          <w:sz w:val="24"/>
          <w:szCs w:val="24"/>
          <w:lang w:val="uk-UA" w:eastAsia="ru-RU"/>
        </w:rPr>
      </w:pPr>
    </w:p>
    <w:p w14:paraId="12AF663E" w14:textId="6DF20A93" w:rsidR="00000C8A" w:rsidRDefault="00000C8A" w:rsidP="002964DA">
      <w:pPr>
        <w:spacing w:after="0" w:line="240" w:lineRule="auto"/>
        <w:rPr>
          <w:rFonts w:ascii="Times New Roman" w:eastAsia="Times New Roman" w:hAnsi="Times New Roman" w:cs="Times New Roman"/>
          <w:sz w:val="24"/>
          <w:szCs w:val="24"/>
          <w:lang w:val="uk-UA" w:eastAsia="ru-RU"/>
        </w:rPr>
      </w:pPr>
    </w:p>
    <w:p w14:paraId="798C9020" w14:textId="20821D07" w:rsidR="00000C8A" w:rsidRDefault="00000C8A" w:rsidP="002964DA">
      <w:pPr>
        <w:spacing w:after="0" w:line="240" w:lineRule="auto"/>
        <w:rPr>
          <w:rFonts w:ascii="Times New Roman" w:eastAsia="Times New Roman" w:hAnsi="Times New Roman" w:cs="Times New Roman"/>
          <w:sz w:val="24"/>
          <w:szCs w:val="24"/>
          <w:lang w:val="uk-UA" w:eastAsia="ru-RU"/>
        </w:rPr>
      </w:pPr>
    </w:p>
    <w:p w14:paraId="3AA063B2" w14:textId="361D6873" w:rsidR="00000C8A" w:rsidRDefault="00000C8A" w:rsidP="002964DA">
      <w:pPr>
        <w:spacing w:after="0" w:line="240" w:lineRule="auto"/>
        <w:rPr>
          <w:rFonts w:ascii="Times New Roman" w:eastAsia="Times New Roman" w:hAnsi="Times New Roman" w:cs="Times New Roman"/>
          <w:sz w:val="24"/>
          <w:szCs w:val="24"/>
          <w:lang w:val="uk-UA" w:eastAsia="ru-RU"/>
        </w:rPr>
      </w:pPr>
    </w:p>
    <w:p w14:paraId="213CD3E1" w14:textId="359918E2" w:rsidR="00000C8A" w:rsidRDefault="00000C8A" w:rsidP="002964DA">
      <w:pPr>
        <w:spacing w:after="0" w:line="240" w:lineRule="auto"/>
        <w:rPr>
          <w:rFonts w:ascii="Times New Roman" w:eastAsia="Times New Roman" w:hAnsi="Times New Roman" w:cs="Times New Roman"/>
          <w:sz w:val="24"/>
          <w:szCs w:val="24"/>
          <w:lang w:val="uk-UA" w:eastAsia="ru-RU"/>
        </w:rPr>
      </w:pPr>
    </w:p>
    <w:p w14:paraId="4D5C6E24" w14:textId="6DFA4553" w:rsidR="00000C8A" w:rsidRDefault="00000C8A" w:rsidP="002964DA">
      <w:pPr>
        <w:spacing w:after="0" w:line="240" w:lineRule="auto"/>
        <w:rPr>
          <w:rFonts w:ascii="Times New Roman" w:eastAsia="Times New Roman" w:hAnsi="Times New Roman" w:cs="Times New Roman"/>
          <w:sz w:val="24"/>
          <w:szCs w:val="24"/>
          <w:lang w:val="uk-UA" w:eastAsia="ru-RU"/>
        </w:rPr>
      </w:pPr>
    </w:p>
    <w:p w14:paraId="354270B9" w14:textId="50EB2E84" w:rsidR="00000C8A" w:rsidRDefault="00000C8A" w:rsidP="002964DA">
      <w:pPr>
        <w:spacing w:after="0" w:line="240" w:lineRule="auto"/>
        <w:rPr>
          <w:rFonts w:ascii="Times New Roman" w:eastAsia="Times New Roman" w:hAnsi="Times New Roman" w:cs="Times New Roman"/>
          <w:sz w:val="24"/>
          <w:szCs w:val="24"/>
          <w:lang w:val="uk-UA" w:eastAsia="ru-RU"/>
        </w:rPr>
      </w:pPr>
    </w:p>
    <w:p w14:paraId="69645877" w14:textId="49A2B741" w:rsidR="00000C8A" w:rsidRDefault="00000C8A" w:rsidP="002964DA">
      <w:pPr>
        <w:spacing w:after="0" w:line="240" w:lineRule="auto"/>
        <w:rPr>
          <w:rFonts w:ascii="Times New Roman" w:eastAsia="Times New Roman" w:hAnsi="Times New Roman" w:cs="Times New Roman"/>
          <w:sz w:val="24"/>
          <w:szCs w:val="24"/>
          <w:lang w:val="uk-UA" w:eastAsia="ru-RU"/>
        </w:rPr>
      </w:pPr>
    </w:p>
    <w:p w14:paraId="025D1348" w14:textId="47B95C64" w:rsidR="00000C8A" w:rsidRDefault="00000C8A" w:rsidP="002964DA">
      <w:pPr>
        <w:spacing w:after="0" w:line="240" w:lineRule="auto"/>
        <w:rPr>
          <w:rFonts w:ascii="Times New Roman" w:eastAsia="Times New Roman" w:hAnsi="Times New Roman" w:cs="Times New Roman"/>
          <w:sz w:val="24"/>
          <w:szCs w:val="24"/>
          <w:lang w:val="uk-UA" w:eastAsia="ru-RU"/>
        </w:rPr>
      </w:pPr>
    </w:p>
    <w:p w14:paraId="2D1A3AC1" w14:textId="624CC119" w:rsidR="00000C8A" w:rsidRDefault="00000C8A" w:rsidP="002964DA">
      <w:pPr>
        <w:spacing w:after="0" w:line="240" w:lineRule="auto"/>
        <w:rPr>
          <w:rFonts w:ascii="Times New Roman" w:eastAsia="Times New Roman" w:hAnsi="Times New Roman" w:cs="Times New Roman"/>
          <w:sz w:val="24"/>
          <w:szCs w:val="24"/>
          <w:lang w:val="uk-UA" w:eastAsia="ru-RU"/>
        </w:rPr>
      </w:pPr>
    </w:p>
    <w:p w14:paraId="3598C4C2" w14:textId="40C116CD" w:rsidR="00000C8A" w:rsidRDefault="00000C8A" w:rsidP="002964DA">
      <w:pPr>
        <w:spacing w:after="0" w:line="240" w:lineRule="auto"/>
        <w:rPr>
          <w:rFonts w:ascii="Times New Roman" w:eastAsia="Times New Roman" w:hAnsi="Times New Roman" w:cs="Times New Roman"/>
          <w:sz w:val="24"/>
          <w:szCs w:val="24"/>
          <w:lang w:val="uk-UA" w:eastAsia="ru-RU"/>
        </w:rPr>
      </w:pPr>
    </w:p>
    <w:p w14:paraId="4A948586" w14:textId="3ED3315C" w:rsidR="00000C8A" w:rsidRDefault="00000C8A" w:rsidP="002964DA">
      <w:pPr>
        <w:spacing w:after="0" w:line="240" w:lineRule="auto"/>
        <w:rPr>
          <w:rFonts w:ascii="Times New Roman" w:eastAsia="Times New Roman" w:hAnsi="Times New Roman" w:cs="Times New Roman"/>
          <w:sz w:val="24"/>
          <w:szCs w:val="24"/>
          <w:lang w:val="uk-UA" w:eastAsia="ru-RU"/>
        </w:rPr>
      </w:pPr>
    </w:p>
    <w:p w14:paraId="47195B6E" w14:textId="32D56FF7" w:rsidR="00000C8A" w:rsidRDefault="00000C8A" w:rsidP="002964DA">
      <w:pPr>
        <w:spacing w:after="0" w:line="240" w:lineRule="auto"/>
        <w:rPr>
          <w:rFonts w:ascii="Times New Roman" w:eastAsia="Times New Roman" w:hAnsi="Times New Roman" w:cs="Times New Roman"/>
          <w:sz w:val="24"/>
          <w:szCs w:val="24"/>
          <w:lang w:val="uk-UA" w:eastAsia="ru-RU"/>
        </w:rPr>
      </w:pPr>
    </w:p>
    <w:p w14:paraId="41352AE0" w14:textId="2FBAAC8A" w:rsidR="00000C8A" w:rsidRDefault="00000C8A" w:rsidP="002964DA">
      <w:pPr>
        <w:spacing w:after="0" w:line="240" w:lineRule="auto"/>
        <w:rPr>
          <w:rFonts w:ascii="Times New Roman" w:eastAsia="Times New Roman" w:hAnsi="Times New Roman" w:cs="Times New Roman"/>
          <w:sz w:val="24"/>
          <w:szCs w:val="24"/>
          <w:lang w:val="uk-UA" w:eastAsia="ru-RU"/>
        </w:rPr>
      </w:pPr>
    </w:p>
    <w:p w14:paraId="277A09D1" w14:textId="0FD76F0B" w:rsidR="00000C8A" w:rsidRDefault="00000C8A" w:rsidP="002964DA">
      <w:pPr>
        <w:spacing w:after="0" w:line="240" w:lineRule="auto"/>
        <w:rPr>
          <w:rFonts w:ascii="Times New Roman" w:eastAsia="Times New Roman" w:hAnsi="Times New Roman" w:cs="Times New Roman"/>
          <w:sz w:val="24"/>
          <w:szCs w:val="24"/>
          <w:lang w:val="uk-UA" w:eastAsia="ru-RU"/>
        </w:rPr>
      </w:pPr>
    </w:p>
    <w:p w14:paraId="61874D3B" w14:textId="1735FE0E" w:rsidR="002964DA" w:rsidRPr="002964DA" w:rsidRDefault="002964DA" w:rsidP="002964DA">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2964DA">
        <w:rPr>
          <w:rFonts w:ascii="Times New Roman" w:eastAsia="Times New Roman" w:hAnsi="Times New Roman" w:cs="Times New Roman"/>
          <w:b/>
          <w:bCs/>
          <w:color w:val="000000"/>
          <w:sz w:val="21"/>
          <w:szCs w:val="21"/>
          <w:lang w:val="uk-UA" w:eastAsia="ru-RU"/>
        </w:rPr>
        <w:lastRenderedPageBreak/>
        <w:t xml:space="preserve">                                                                                                            Додаток №1 </w:t>
      </w:r>
    </w:p>
    <w:p w14:paraId="1EAAA93A" w14:textId="77777777" w:rsidR="002964DA" w:rsidRPr="002964DA" w:rsidRDefault="002964DA" w:rsidP="002964DA">
      <w:pPr>
        <w:tabs>
          <w:tab w:val="left" w:pos="284"/>
        </w:tabs>
        <w:spacing w:after="0" w:line="240" w:lineRule="auto"/>
        <w:ind w:firstLine="709"/>
        <w:jc w:val="both"/>
        <w:rPr>
          <w:rFonts w:ascii="Times New Roman" w:eastAsia="Times New Roman" w:hAnsi="Times New Roman" w:cs="Times New Roman"/>
          <w:b/>
          <w:bCs/>
          <w:color w:val="000000"/>
          <w:sz w:val="21"/>
          <w:szCs w:val="21"/>
          <w:lang w:val="ru-RU" w:eastAsia="ru-RU"/>
        </w:rPr>
      </w:pPr>
    </w:p>
    <w:p w14:paraId="142AD2EA" w14:textId="77777777" w:rsidR="002964DA" w:rsidRPr="002964DA" w:rsidRDefault="002964DA" w:rsidP="002964DA">
      <w:pPr>
        <w:tabs>
          <w:tab w:val="left" w:pos="284"/>
        </w:tabs>
        <w:spacing w:after="0" w:line="240" w:lineRule="auto"/>
        <w:ind w:firstLine="709"/>
        <w:jc w:val="both"/>
        <w:rPr>
          <w:rFonts w:ascii="Times New Roman" w:eastAsia="Times New Roman" w:hAnsi="Times New Roman" w:cs="Times New Roman"/>
          <w:b/>
          <w:bCs/>
          <w:color w:val="000000"/>
          <w:sz w:val="21"/>
          <w:szCs w:val="21"/>
          <w:lang w:val="ru-RU" w:eastAsia="ru-RU"/>
        </w:rPr>
      </w:pPr>
      <w:bookmarkStart w:id="8" w:name="_Hlk146053755"/>
      <w:r w:rsidRPr="002964DA">
        <w:rPr>
          <w:rFonts w:ascii="Times New Roman" w:eastAsia="Times New Roman" w:hAnsi="Times New Roman" w:cs="Times New Roman"/>
          <w:b/>
          <w:bCs/>
          <w:color w:val="000000"/>
          <w:sz w:val="21"/>
          <w:szCs w:val="21"/>
          <w:lang w:val="ru-RU" w:eastAsia="ru-RU"/>
        </w:rPr>
        <w:t>ІНФОРМАЦІЯ ПРО НЕОБХІДНІ ТЕХНІЧНІ, ЯКІСНІ ТА КІЛЬКІСНІ ХАРАКТЕРИСТИКИ ПРЕДМЕТА ЗАКУПІВЛІ</w:t>
      </w:r>
    </w:p>
    <w:p w14:paraId="4CD8481B" w14:textId="77777777" w:rsidR="00F4545A" w:rsidRDefault="00F4545A" w:rsidP="002964DA">
      <w:pPr>
        <w:tabs>
          <w:tab w:val="left" w:pos="284"/>
        </w:tabs>
        <w:spacing w:after="0" w:line="240" w:lineRule="auto"/>
        <w:ind w:firstLine="709"/>
        <w:jc w:val="both"/>
        <w:rPr>
          <w:rFonts w:ascii="Times New Roman" w:eastAsia="Times New Roman" w:hAnsi="Times New Roman" w:cs="Times New Roman"/>
          <w:b/>
          <w:bCs/>
          <w:color w:val="000000"/>
          <w:sz w:val="21"/>
          <w:szCs w:val="21"/>
          <w:lang w:val="ru-RU" w:eastAsia="ru-RU"/>
        </w:rPr>
      </w:pPr>
    </w:p>
    <w:p w14:paraId="083C6E08" w14:textId="77777777" w:rsidR="00DF09EA" w:rsidRPr="00DF09EA" w:rsidRDefault="00F4545A" w:rsidP="00DF09EA">
      <w:pPr>
        <w:tabs>
          <w:tab w:val="left" w:pos="284"/>
        </w:tabs>
        <w:spacing w:after="0" w:line="240" w:lineRule="auto"/>
        <w:ind w:firstLine="709"/>
        <w:jc w:val="both"/>
        <w:rPr>
          <w:rFonts w:ascii="Times New Roman" w:hAnsi="Times New Roman" w:cs="Times New Roman"/>
          <w:sz w:val="24"/>
          <w:szCs w:val="24"/>
        </w:rPr>
      </w:pPr>
      <w:r w:rsidRPr="00F4545A">
        <w:rPr>
          <w:rFonts w:ascii="Times New Roman" w:eastAsia="Times New Roman" w:hAnsi="Times New Roman" w:cs="Times New Roman"/>
          <w:b/>
          <w:bCs/>
          <w:color w:val="000000"/>
          <w:sz w:val="21"/>
          <w:szCs w:val="21"/>
          <w:lang w:val="ru-RU" w:eastAsia="ru-RU"/>
        </w:rPr>
        <w:t xml:space="preserve">Предмет </w:t>
      </w:r>
      <w:proofErr w:type="spellStart"/>
      <w:proofErr w:type="gramStart"/>
      <w:r w:rsidRPr="00F4545A">
        <w:rPr>
          <w:rFonts w:ascii="Times New Roman" w:eastAsia="Times New Roman" w:hAnsi="Times New Roman" w:cs="Times New Roman"/>
          <w:b/>
          <w:bCs/>
          <w:color w:val="000000"/>
          <w:sz w:val="21"/>
          <w:szCs w:val="21"/>
          <w:lang w:val="ru-RU" w:eastAsia="ru-RU"/>
        </w:rPr>
        <w:t>закупівлі</w:t>
      </w:r>
      <w:proofErr w:type="spellEnd"/>
      <w:r w:rsidRPr="00F4545A">
        <w:rPr>
          <w:rFonts w:ascii="Times New Roman" w:eastAsia="Times New Roman" w:hAnsi="Times New Roman" w:cs="Times New Roman"/>
          <w:b/>
          <w:bCs/>
          <w:color w:val="000000"/>
          <w:sz w:val="21"/>
          <w:szCs w:val="21"/>
          <w:lang w:val="ru-RU" w:eastAsia="ru-RU"/>
        </w:rPr>
        <w:t>:</w:t>
      </w:r>
      <w:r>
        <w:rPr>
          <w:rFonts w:ascii="Times New Roman" w:eastAsia="Times New Roman" w:hAnsi="Times New Roman" w:cs="Times New Roman"/>
          <w:b/>
          <w:bCs/>
          <w:color w:val="000000"/>
          <w:sz w:val="21"/>
          <w:szCs w:val="21"/>
          <w:lang w:val="ru-RU" w:eastAsia="ru-RU"/>
        </w:rPr>
        <w:t xml:space="preserve"> </w:t>
      </w:r>
      <w:r w:rsidRPr="00F4545A">
        <w:t xml:space="preserve"> </w:t>
      </w:r>
      <w:r w:rsidR="00DF09EA" w:rsidRPr="00DF09EA">
        <w:rPr>
          <w:rFonts w:ascii="Times New Roman" w:hAnsi="Times New Roman" w:cs="Times New Roman"/>
          <w:sz w:val="24"/>
          <w:szCs w:val="24"/>
        </w:rPr>
        <w:t>«</w:t>
      </w:r>
      <w:proofErr w:type="spellStart"/>
      <w:proofErr w:type="gramEnd"/>
      <w:r w:rsidR="00DF09EA" w:rsidRPr="00DF09EA">
        <w:rPr>
          <w:rFonts w:ascii="Times New Roman" w:hAnsi="Times New Roman" w:cs="Times New Roman"/>
          <w:sz w:val="24"/>
          <w:szCs w:val="24"/>
        </w:rPr>
        <w:t>Придбання</w:t>
      </w:r>
      <w:proofErr w:type="spellEnd"/>
      <w:r w:rsidR="00DF09EA" w:rsidRPr="00DF09EA">
        <w:rPr>
          <w:rFonts w:ascii="Times New Roman" w:hAnsi="Times New Roman" w:cs="Times New Roman"/>
          <w:sz w:val="24"/>
          <w:szCs w:val="24"/>
        </w:rPr>
        <w:t xml:space="preserve"> </w:t>
      </w:r>
      <w:proofErr w:type="spellStart"/>
      <w:r w:rsidR="00DF09EA" w:rsidRPr="00DF09EA">
        <w:rPr>
          <w:rFonts w:ascii="Times New Roman" w:hAnsi="Times New Roman" w:cs="Times New Roman"/>
          <w:sz w:val="24"/>
          <w:szCs w:val="24"/>
        </w:rPr>
        <w:t>матеріалів</w:t>
      </w:r>
      <w:proofErr w:type="spellEnd"/>
      <w:r w:rsidR="00DF09EA" w:rsidRPr="00DF09EA">
        <w:rPr>
          <w:rFonts w:ascii="Times New Roman" w:hAnsi="Times New Roman" w:cs="Times New Roman"/>
          <w:sz w:val="24"/>
          <w:szCs w:val="24"/>
        </w:rPr>
        <w:t xml:space="preserve"> для </w:t>
      </w:r>
      <w:proofErr w:type="spellStart"/>
      <w:r w:rsidR="00DF09EA" w:rsidRPr="00DF09EA">
        <w:rPr>
          <w:rFonts w:ascii="Times New Roman" w:hAnsi="Times New Roman" w:cs="Times New Roman"/>
          <w:sz w:val="24"/>
          <w:szCs w:val="24"/>
        </w:rPr>
        <w:t>підключення</w:t>
      </w:r>
      <w:proofErr w:type="spellEnd"/>
      <w:r w:rsidR="00DF09EA" w:rsidRPr="00DF09EA">
        <w:rPr>
          <w:rFonts w:ascii="Times New Roman" w:hAnsi="Times New Roman" w:cs="Times New Roman"/>
          <w:sz w:val="24"/>
          <w:szCs w:val="24"/>
        </w:rPr>
        <w:t xml:space="preserve"> </w:t>
      </w:r>
      <w:proofErr w:type="spellStart"/>
      <w:r w:rsidR="00DF09EA" w:rsidRPr="00DF09EA">
        <w:rPr>
          <w:rFonts w:ascii="Times New Roman" w:hAnsi="Times New Roman" w:cs="Times New Roman"/>
          <w:sz w:val="24"/>
          <w:szCs w:val="24"/>
        </w:rPr>
        <w:t>абонентів</w:t>
      </w:r>
      <w:proofErr w:type="spellEnd"/>
      <w:r w:rsidR="00DF09EA" w:rsidRPr="00DF09EA">
        <w:rPr>
          <w:rFonts w:ascii="Times New Roman" w:hAnsi="Times New Roman" w:cs="Times New Roman"/>
          <w:sz w:val="24"/>
          <w:szCs w:val="24"/>
        </w:rPr>
        <w:t xml:space="preserve"> до центрального водогону </w:t>
      </w:r>
      <w:proofErr w:type="spellStart"/>
      <w:r w:rsidR="00DF09EA" w:rsidRPr="00DF09EA">
        <w:rPr>
          <w:rFonts w:ascii="Times New Roman" w:hAnsi="Times New Roman" w:cs="Times New Roman"/>
          <w:sz w:val="24"/>
          <w:szCs w:val="24"/>
        </w:rPr>
        <w:t>с.Кароліно</w:t>
      </w:r>
      <w:proofErr w:type="spellEnd"/>
      <w:r w:rsidR="00DF09EA" w:rsidRPr="00DF09EA">
        <w:rPr>
          <w:rFonts w:ascii="Times New Roman" w:hAnsi="Times New Roman" w:cs="Times New Roman"/>
          <w:sz w:val="24"/>
          <w:szCs w:val="24"/>
        </w:rPr>
        <w:t xml:space="preserve">-Бугаз» </w:t>
      </w:r>
    </w:p>
    <w:p w14:paraId="49EA215D" w14:textId="70743ACB" w:rsidR="002964DA" w:rsidRDefault="00DF09EA" w:rsidP="00DF09EA">
      <w:pPr>
        <w:tabs>
          <w:tab w:val="left" w:pos="284"/>
        </w:tabs>
        <w:spacing w:after="0" w:line="240" w:lineRule="auto"/>
        <w:ind w:firstLine="709"/>
        <w:jc w:val="both"/>
        <w:rPr>
          <w:rFonts w:ascii="Times New Roman" w:hAnsi="Times New Roman" w:cs="Times New Roman"/>
          <w:sz w:val="24"/>
          <w:szCs w:val="24"/>
        </w:rPr>
      </w:pPr>
      <w:r w:rsidRPr="00DF09EA">
        <w:rPr>
          <w:rFonts w:ascii="Times New Roman" w:hAnsi="Times New Roman" w:cs="Times New Roman"/>
          <w:sz w:val="24"/>
          <w:szCs w:val="24"/>
        </w:rPr>
        <w:t xml:space="preserve">ДК 021:2015: 44160000-9 — </w:t>
      </w:r>
      <w:proofErr w:type="spellStart"/>
      <w:r w:rsidRPr="00DF09EA">
        <w:rPr>
          <w:rFonts w:ascii="Times New Roman" w:hAnsi="Times New Roman" w:cs="Times New Roman"/>
          <w:sz w:val="24"/>
          <w:szCs w:val="24"/>
        </w:rPr>
        <w:t>Магістралі</w:t>
      </w:r>
      <w:proofErr w:type="spellEnd"/>
      <w:r w:rsidRPr="00DF09EA">
        <w:rPr>
          <w:rFonts w:ascii="Times New Roman" w:hAnsi="Times New Roman" w:cs="Times New Roman"/>
          <w:sz w:val="24"/>
          <w:szCs w:val="24"/>
        </w:rPr>
        <w:t xml:space="preserve">, </w:t>
      </w:r>
      <w:proofErr w:type="spellStart"/>
      <w:r w:rsidRPr="00DF09EA">
        <w:rPr>
          <w:rFonts w:ascii="Times New Roman" w:hAnsi="Times New Roman" w:cs="Times New Roman"/>
          <w:sz w:val="24"/>
          <w:szCs w:val="24"/>
        </w:rPr>
        <w:t>трубопроводи</w:t>
      </w:r>
      <w:proofErr w:type="spellEnd"/>
      <w:r w:rsidRPr="00DF09EA">
        <w:rPr>
          <w:rFonts w:ascii="Times New Roman" w:hAnsi="Times New Roman" w:cs="Times New Roman"/>
          <w:sz w:val="24"/>
          <w:szCs w:val="24"/>
        </w:rPr>
        <w:t xml:space="preserve">, труби, </w:t>
      </w:r>
      <w:proofErr w:type="spellStart"/>
      <w:r w:rsidRPr="00DF09EA">
        <w:rPr>
          <w:rFonts w:ascii="Times New Roman" w:hAnsi="Times New Roman" w:cs="Times New Roman"/>
          <w:sz w:val="24"/>
          <w:szCs w:val="24"/>
        </w:rPr>
        <w:t>обсадні</w:t>
      </w:r>
      <w:proofErr w:type="spellEnd"/>
      <w:r w:rsidRPr="00DF09EA">
        <w:rPr>
          <w:rFonts w:ascii="Times New Roman" w:hAnsi="Times New Roman" w:cs="Times New Roman"/>
          <w:sz w:val="24"/>
          <w:szCs w:val="24"/>
        </w:rPr>
        <w:t xml:space="preserve"> труби, </w:t>
      </w:r>
      <w:proofErr w:type="spellStart"/>
      <w:r w:rsidRPr="00DF09EA">
        <w:rPr>
          <w:rFonts w:ascii="Times New Roman" w:hAnsi="Times New Roman" w:cs="Times New Roman"/>
          <w:sz w:val="24"/>
          <w:szCs w:val="24"/>
        </w:rPr>
        <w:t>тюбінги</w:t>
      </w:r>
      <w:proofErr w:type="spellEnd"/>
      <w:r w:rsidRPr="00DF09EA">
        <w:rPr>
          <w:rFonts w:ascii="Times New Roman" w:hAnsi="Times New Roman" w:cs="Times New Roman"/>
          <w:sz w:val="24"/>
          <w:szCs w:val="24"/>
        </w:rPr>
        <w:t xml:space="preserve"> та </w:t>
      </w:r>
      <w:proofErr w:type="spellStart"/>
      <w:r w:rsidRPr="00DF09EA">
        <w:rPr>
          <w:rFonts w:ascii="Times New Roman" w:hAnsi="Times New Roman" w:cs="Times New Roman"/>
          <w:sz w:val="24"/>
          <w:szCs w:val="24"/>
        </w:rPr>
        <w:t>супутні</w:t>
      </w:r>
      <w:proofErr w:type="spellEnd"/>
      <w:r w:rsidRPr="00DF09EA">
        <w:rPr>
          <w:rFonts w:ascii="Times New Roman" w:hAnsi="Times New Roman" w:cs="Times New Roman"/>
          <w:sz w:val="24"/>
          <w:szCs w:val="24"/>
        </w:rPr>
        <w:t xml:space="preserve"> </w:t>
      </w:r>
      <w:proofErr w:type="spellStart"/>
      <w:r w:rsidRPr="00DF09EA">
        <w:rPr>
          <w:rFonts w:ascii="Times New Roman" w:hAnsi="Times New Roman" w:cs="Times New Roman"/>
          <w:sz w:val="24"/>
          <w:szCs w:val="24"/>
        </w:rPr>
        <w:t>вироби</w:t>
      </w:r>
      <w:proofErr w:type="spellEnd"/>
    </w:p>
    <w:p w14:paraId="360061B4" w14:textId="77822A86" w:rsidR="004726E7" w:rsidRDefault="00114A8C" w:rsidP="00DF09EA">
      <w:pPr>
        <w:tabs>
          <w:tab w:val="left" w:pos="284"/>
        </w:tabs>
        <w:spacing w:after="0" w:line="240" w:lineRule="auto"/>
        <w:ind w:firstLine="709"/>
        <w:jc w:val="both"/>
        <w:rPr>
          <w:rFonts w:ascii="Times New Roman" w:hAnsi="Times New Roman" w:cs="Times New Roman"/>
          <w:sz w:val="24"/>
          <w:szCs w:val="24"/>
        </w:rPr>
      </w:pPr>
      <w:proofErr w:type="spellStart"/>
      <w:r w:rsidRPr="00114A8C">
        <w:rPr>
          <w:rFonts w:ascii="Times New Roman" w:hAnsi="Times New Roman" w:cs="Times New Roman"/>
          <w:sz w:val="24"/>
          <w:szCs w:val="24"/>
        </w:rPr>
        <w:t>Місце</w:t>
      </w:r>
      <w:proofErr w:type="spellEnd"/>
      <w:r w:rsidRPr="00114A8C">
        <w:rPr>
          <w:rFonts w:ascii="Times New Roman" w:hAnsi="Times New Roman" w:cs="Times New Roman"/>
          <w:sz w:val="24"/>
          <w:szCs w:val="24"/>
        </w:rPr>
        <w:t xml:space="preserve"> поставки товару: </w:t>
      </w:r>
      <w:proofErr w:type="spellStart"/>
      <w:r w:rsidRPr="00114A8C">
        <w:rPr>
          <w:rFonts w:ascii="Times New Roman" w:hAnsi="Times New Roman" w:cs="Times New Roman"/>
          <w:sz w:val="24"/>
          <w:szCs w:val="24"/>
        </w:rPr>
        <w:t>вул.Приморська</w:t>
      </w:r>
      <w:proofErr w:type="spellEnd"/>
      <w:r w:rsidRPr="00114A8C">
        <w:rPr>
          <w:rFonts w:ascii="Times New Roman" w:hAnsi="Times New Roman" w:cs="Times New Roman"/>
          <w:sz w:val="24"/>
          <w:szCs w:val="24"/>
        </w:rPr>
        <w:t xml:space="preserve"> 1, </w:t>
      </w:r>
      <w:proofErr w:type="spellStart"/>
      <w:r w:rsidRPr="00114A8C">
        <w:rPr>
          <w:rFonts w:ascii="Times New Roman" w:hAnsi="Times New Roman" w:cs="Times New Roman"/>
          <w:sz w:val="24"/>
          <w:szCs w:val="24"/>
        </w:rPr>
        <w:t>с.Кароліно</w:t>
      </w:r>
      <w:proofErr w:type="spellEnd"/>
      <w:r w:rsidRPr="00114A8C">
        <w:rPr>
          <w:rFonts w:ascii="Times New Roman" w:hAnsi="Times New Roman" w:cs="Times New Roman"/>
          <w:sz w:val="24"/>
          <w:szCs w:val="24"/>
        </w:rPr>
        <w:t xml:space="preserve">-Бугаз, </w:t>
      </w:r>
      <w:proofErr w:type="spellStart"/>
      <w:r w:rsidRPr="00114A8C">
        <w:rPr>
          <w:rFonts w:ascii="Times New Roman" w:hAnsi="Times New Roman" w:cs="Times New Roman"/>
          <w:sz w:val="24"/>
          <w:szCs w:val="24"/>
        </w:rPr>
        <w:t>Білгород-Дністровський</w:t>
      </w:r>
      <w:proofErr w:type="spellEnd"/>
      <w:r w:rsidRPr="00114A8C">
        <w:rPr>
          <w:rFonts w:ascii="Times New Roman" w:hAnsi="Times New Roman" w:cs="Times New Roman"/>
          <w:sz w:val="24"/>
          <w:szCs w:val="24"/>
        </w:rPr>
        <w:t xml:space="preserve"> район, </w:t>
      </w:r>
      <w:proofErr w:type="spellStart"/>
      <w:r w:rsidRPr="00114A8C">
        <w:rPr>
          <w:rFonts w:ascii="Times New Roman" w:hAnsi="Times New Roman" w:cs="Times New Roman"/>
          <w:sz w:val="24"/>
          <w:szCs w:val="24"/>
        </w:rPr>
        <w:t>Одеська</w:t>
      </w:r>
      <w:proofErr w:type="spellEnd"/>
      <w:r w:rsidRPr="00114A8C">
        <w:rPr>
          <w:rFonts w:ascii="Times New Roman" w:hAnsi="Times New Roman" w:cs="Times New Roman"/>
          <w:sz w:val="24"/>
          <w:szCs w:val="24"/>
        </w:rPr>
        <w:t xml:space="preserve"> область.</w:t>
      </w:r>
    </w:p>
    <w:p w14:paraId="6AD4A6A0" w14:textId="7AC3BF32" w:rsidR="004726E7" w:rsidRPr="000D07A6" w:rsidRDefault="000D07A6" w:rsidP="000D07A6">
      <w:pPr>
        <w:tabs>
          <w:tab w:val="left" w:pos="284"/>
        </w:tabs>
        <w:spacing w:after="0" w:line="240" w:lineRule="auto"/>
        <w:ind w:firstLine="709"/>
        <w:jc w:val="center"/>
        <w:rPr>
          <w:rFonts w:ascii="Times New Roman" w:hAnsi="Times New Roman" w:cs="Times New Roman"/>
          <w:b/>
          <w:bCs/>
          <w:sz w:val="24"/>
          <w:szCs w:val="24"/>
          <w:lang w:val="uk-UA"/>
        </w:rPr>
      </w:pPr>
      <w:r w:rsidRPr="000D07A6">
        <w:rPr>
          <w:rFonts w:ascii="Times New Roman" w:hAnsi="Times New Roman" w:cs="Times New Roman"/>
          <w:b/>
          <w:bCs/>
          <w:sz w:val="24"/>
          <w:szCs w:val="24"/>
          <w:lang w:val="uk-UA"/>
        </w:rPr>
        <w:t>Перелік товару:</w:t>
      </w:r>
    </w:p>
    <w:p w14:paraId="428AEBDB" w14:textId="77777777" w:rsidR="000D07A6" w:rsidRPr="000D07A6" w:rsidRDefault="000D07A6" w:rsidP="00DF09EA">
      <w:pPr>
        <w:tabs>
          <w:tab w:val="left" w:pos="284"/>
        </w:tabs>
        <w:spacing w:after="0" w:line="240" w:lineRule="auto"/>
        <w:ind w:firstLine="709"/>
        <w:jc w:val="both"/>
        <w:rPr>
          <w:rFonts w:ascii="Times New Roman" w:hAnsi="Times New Roman" w:cs="Times New Roman"/>
          <w:sz w:val="24"/>
          <w:szCs w:val="24"/>
          <w:lang w:val="uk-UA"/>
        </w:rPr>
      </w:pPr>
    </w:p>
    <w:tbl>
      <w:tblPr>
        <w:tblStyle w:val="aff1"/>
        <w:tblW w:w="0" w:type="auto"/>
        <w:tblLook w:val="04A0" w:firstRow="1" w:lastRow="0" w:firstColumn="1" w:lastColumn="0" w:noHBand="0" w:noVBand="1"/>
      </w:tblPr>
      <w:tblGrid>
        <w:gridCol w:w="456"/>
        <w:gridCol w:w="6440"/>
        <w:gridCol w:w="1272"/>
        <w:gridCol w:w="1177"/>
      </w:tblGrid>
      <w:tr w:rsidR="004726E7" w:rsidRPr="000D07A6" w14:paraId="02D30CAD" w14:textId="77777777" w:rsidTr="004726E7">
        <w:tc>
          <w:tcPr>
            <w:tcW w:w="456" w:type="dxa"/>
          </w:tcPr>
          <w:p w14:paraId="396B39DA" w14:textId="2B4C25B5" w:rsidR="004726E7" w:rsidRPr="000D07A6" w:rsidRDefault="000D07A6" w:rsidP="00DF09EA">
            <w:pPr>
              <w:tabs>
                <w:tab w:val="left" w:pos="284"/>
              </w:tabs>
              <w:jc w:val="both"/>
              <w:rPr>
                <w:lang w:val="uk-UA"/>
              </w:rPr>
            </w:pPr>
            <w:r w:rsidRPr="000D07A6">
              <w:rPr>
                <w:lang w:val="uk-UA"/>
              </w:rPr>
              <w:t>№</w:t>
            </w:r>
          </w:p>
        </w:tc>
        <w:tc>
          <w:tcPr>
            <w:tcW w:w="6910" w:type="dxa"/>
          </w:tcPr>
          <w:p w14:paraId="619724E7" w14:textId="35DF8E31" w:rsidR="004726E7" w:rsidRPr="000D07A6" w:rsidRDefault="000D07A6" w:rsidP="00DF09EA">
            <w:pPr>
              <w:tabs>
                <w:tab w:val="left" w:pos="284"/>
              </w:tabs>
              <w:jc w:val="both"/>
              <w:rPr>
                <w:lang w:val="uk-UA"/>
              </w:rPr>
            </w:pPr>
            <w:r w:rsidRPr="000D07A6">
              <w:rPr>
                <w:lang w:val="uk-UA"/>
              </w:rPr>
              <w:t>Найменування товару</w:t>
            </w:r>
          </w:p>
        </w:tc>
        <w:tc>
          <w:tcPr>
            <w:tcW w:w="1223" w:type="dxa"/>
          </w:tcPr>
          <w:p w14:paraId="7E6FA168" w14:textId="16F3CCE6" w:rsidR="004726E7" w:rsidRPr="000D07A6" w:rsidRDefault="000D07A6" w:rsidP="00DF09EA">
            <w:pPr>
              <w:tabs>
                <w:tab w:val="left" w:pos="284"/>
              </w:tabs>
              <w:jc w:val="both"/>
              <w:rPr>
                <w:lang w:val="uk-UA"/>
              </w:rPr>
            </w:pPr>
            <w:proofErr w:type="spellStart"/>
            <w:r w:rsidRPr="000D07A6">
              <w:rPr>
                <w:lang w:val="uk-UA"/>
              </w:rPr>
              <w:t>Од.виміру</w:t>
            </w:r>
            <w:proofErr w:type="spellEnd"/>
          </w:p>
        </w:tc>
        <w:tc>
          <w:tcPr>
            <w:tcW w:w="756" w:type="dxa"/>
          </w:tcPr>
          <w:p w14:paraId="1B901DC7" w14:textId="4E344816" w:rsidR="004726E7" w:rsidRPr="000D07A6" w:rsidRDefault="000D07A6" w:rsidP="00DF09EA">
            <w:pPr>
              <w:tabs>
                <w:tab w:val="left" w:pos="284"/>
              </w:tabs>
              <w:jc w:val="both"/>
              <w:rPr>
                <w:lang w:val="uk-UA"/>
              </w:rPr>
            </w:pPr>
            <w:r w:rsidRPr="000D07A6">
              <w:rPr>
                <w:lang w:val="uk-UA"/>
              </w:rPr>
              <w:t>Кількість</w:t>
            </w:r>
          </w:p>
        </w:tc>
      </w:tr>
      <w:tr w:rsidR="004726E7" w:rsidRPr="000D07A6" w14:paraId="5BC0F86F" w14:textId="77777777" w:rsidTr="004726E7">
        <w:tc>
          <w:tcPr>
            <w:tcW w:w="456" w:type="dxa"/>
          </w:tcPr>
          <w:p w14:paraId="7599F0DB" w14:textId="5D901818" w:rsidR="004726E7" w:rsidRPr="000D07A6" w:rsidRDefault="004726E7" w:rsidP="004726E7">
            <w:pPr>
              <w:tabs>
                <w:tab w:val="left" w:pos="284"/>
              </w:tabs>
              <w:jc w:val="both"/>
              <w:rPr>
                <w:lang w:val="uk-UA"/>
              </w:rPr>
            </w:pPr>
            <w:r w:rsidRPr="000D07A6">
              <w:rPr>
                <w:lang w:val="uk-UA"/>
              </w:rPr>
              <w:t>1</w:t>
            </w:r>
          </w:p>
        </w:tc>
        <w:tc>
          <w:tcPr>
            <w:tcW w:w="6910" w:type="dxa"/>
          </w:tcPr>
          <w:p w14:paraId="2DBA019D" w14:textId="7BF93040" w:rsidR="004726E7" w:rsidRPr="000D07A6" w:rsidRDefault="004726E7" w:rsidP="004726E7">
            <w:pPr>
              <w:tabs>
                <w:tab w:val="left" w:pos="284"/>
              </w:tabs>
              <w:jc w:val="both"/>
              <w:rPr>
                <w:lang w:val="uk-UA"/>
              </w:rPr>
            </w:pPr>
            <w:r w:rsidRPr="000D07A6">
              <w:rPr>
                <w:lang w:val="uk-UA"/>
              </w:rPr>
              <w:t xml:space="preserve">Затички з поліетилену </w:t>
            </w:r>
            <w:proofErr w:type="spellStart"/>
            <w:r w:rsidRPr="000D07A6">
              <w:rPr>
                <w:lang w:val="uk-UA"/>
              </w:rPr>
              <w:t>діам</w:t>
            </w:r>
            <w:proofErr w:type="spellEnd"/>
            <w:r w:rsidRPr="000D07A6">
              <w:rPr>
                <w:lang w:val="uk-UA"/>
              </w:rPr>
              <w:t>. 110 мм для зварювання ПЕ труб</w:t>
            </w:r>
          </w:p>
        </w:tc>
        <w:tc>
          <w:tcPr>
            <w:tcW w:w="1223" w:type="dxa"/>
          </w:tcPr>
          <w:p w14:paraId="53DCBEC6" w14:textId="21BCF7CB"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568F8A7E" w14:textId="697AF9FD" w:rsidR="004726E7" w:rsidRPr="000D07A6" w:rsidRDefault="004726E7" w:rsidP="004726E7">
            <w:pPr>
              <w:tabs>
                <w:tab w:val="left" w:pos="284"/>
              </w:tabs>
              <w:jc w:val="both"/>
              <w:rPr>
                <w:lang w:val="uk-UA"/>
              </w:rPr>
            </w:pPr>
            <w:r w:rsidRPr="000D07A6">
              <w:rPr>
                <w:lang w:val="uk-UA"/>
              </w:rPr>
              <w:t>1</w:t>
            </w:r>
          </w:p>
        </w:tc>
      </w:tr>
      <w:tr w:rsidR="004726E7" w:rsidRPr="000D07A6" w14:paraId="7B86F256" w14:textId="77777777" w:rsidTr="004726E7">
        <w:tc>
          <w:tcPr>
            <w:tcW w:w="456" w:type="dxa"/>
          </w:tcPr>
          <w:p w14:paraId="3350D3BF" w14:textId="2DD5578C" w:rsidR="004726E7" w:rsidRPr="000D07A6" w:rsidRDefault="004726E7" w:rsidP="004726E7">
            <w:pPr>
              <w:tabs>
                <w:tab w:val="left" w:pos="284"/>
              </w:tabs>
              <w:jc w:val="both"/>
              <w:rPr>
                <w:lang w:val="uk-UA"/>
              </w:rPr>
            </w:pPr>
            <w:r w:rsidRPr="000D07A6">
              <w:rPr>
                <w:lang w:val="uk-UA"/>
              </w:rPr>
              <w:t>2</w:t>
            </w:r>
          </w:p>
        </w:tc>
        <w:tc>
          <w:tcPr>
            <w:tcW w:w="6910" w:type="dxa"/>
          </w:tcPr>
          <w:p w14:paraId="3ED80AA6" w14:textId="6C8C5A44" w:rsidR="004726E7" w:rsidRPr="000D07A6" w:rsidRDefault="004726E7" w:rsidP="004726E7">
            <w:pPr>
              <w:tabs>
                <w:tab w:val="left" w:pos="284"/>
              </w:tabs>
              <w:jc w:val="both"/>
              <w:rPr>
                <w:lang w:val="uk-UA"/>
              </w:rPr>
            </w:pPr>
            <w:r w:rsidRPr="000D07A6">
              <w:rPr>
                <w:lang w:val="uk-UA"/>
              </w:rPr>
              <w:t xml:space="preserve">Коліна з поліетилену </w:t>
            </w:r>
            <w:proofErr w:type="spellStart"/>
            <w:r w:rsidRPr="000D07A6">
              <w:rPr>
                <w:lang w:val="uk-UA"/>
              </w:rPr>
              <w:t>діам</w:t>
            </w:r>
            <w:proofErr w:type="spellEnd"/>
            <w:r w:rsidRPr="000D07A6">
              <w:rPr>
                <w:lang w:val="uk-UA"/>
              </w:rPr>
              <w:t>. 40 мм</w:t>
            </w:r>
          </w:p>
        </w:tc>
        <w:tc>
          <w:tcPr>
            <w:tcW w:w="1223" w:type="dxa"/>
          </w:tcPr>
          <w:p w14:paraId="011D47FE" w14:textId="5F6FDCAF"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5B5F8BE7" w14:textId="61721AAF" w:rsidR="004726E7" w:rsidRPr="000D07A6" w:rsidRDefault="004726E7" w:rsidP="004726E7">
            <w:pPr>
              <w:tabs>
                <w:tab w:val="left" w:pos="284"/>
              </w:tabs>
              <w:jc w:val="both"/>
              <w:rPr>
                <w:lang w:val="uk-UA"/>
              </w:rPr>
            </w:pPr>
            <w:r w:rsidRPr="000D07A6">
              <w:rPr>
                <w:lang w:val="uk-UA"/>
              </w:rPr>
              <w:t>6</w:t>
            </w:r>
          </w:p>
        </w:tc>
      </w:tr>
      <w:tr w:rsidR="004726E7" w:rsidRPr="000D07A6" w14:paraId="4EE7875B" w14:textId="77777777" w:rsidTr="004726E7">
        <w:tc>
          <w:tcPr>
            <w:tcW w:w="456" w:type="dxa"/>
          </w:tcPr>
          <w:p w14:paraId="4355DB16" w14:textId="7176A81A" w:rsidR="004726E7" w:rsidRPr="000D07A6" w:rsidRDefault="004726E7" w:rsidP="004726E7">
            <w:pPr>
              <w:tabs>
                <w:tab w:val="left" w:pos="284"/>
              </w:tabs>
              <w:jc w:val="both"/>
              <w:rPr>
                <w:lang w:val="uk-UA"/>
              </w:rPr>
            </w:pPr>
            <w:r w:rsidRPr="000D07A6">
              <w:rPr>
                <w:lang w:val="uk-UA"/>
              </w:rPr>
              <w:t>3</w:t>
            </w:r>
          </w:p>
        </w:tc>
        <w:tc>
          <w:tcPr>
            <w:tcW w:w="6910" w:type="dxa"/>
          </w:tcPr>
          <w:p w14:paraId="4FC2C4F1" w14:textId="701BE94D" w:rsidR="004726E7" w:rsidRPr="000D07A6" w:rsidRDefault="004726E7" w:rsidP="004726E7">
            <w:pPr>
              <w:tabs>
                <w:tab w:val="left" w:pos="284"/>
              </w:tabs>
              <w:jc w:val="both"/>
              <w:rPr>
                <w:lang w:val="uk-UA"/>
              </w:rPr>
            </w:pPr>
            <w:r w:rsidRPr="000D07A6">
              <w:rPr>
                <w:lang w:val="uk-UA"/>
              </w:rPr>
              <w:t xml:space="preserve">Коліно із поліпропілену </w:t>
            </w:r>
            <w:proofErr w:type="spellStart"/>
            <w:r w:rsidRPr="000D07A6">
              <w:rPr>
                <w:lang w:val="uk-UA"/>
              </w:rPr>
              <w:t>діам</w:t>
            </w:r>
            <w:proofErr w:type="spellEnd"/>
            <w:r w:rsidRPr="000D07A6">
              <w:rPr>
                <w:lang w:val="uk-UA"/>
              </w:rPr>
              <w:t>. 32 мм</w:t>
            </w:r>
          </w:p>
        </w:tc>
        <w:tc>
          <w:tcPr>
            <w:tcW w:w="1223" w:type="dxa"/>
          </w:tcPr>
          <w:p w14:paraId="7E0A253E" w14:textId="79D2128D"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6643B79A" w14:textId="0B1E9480" w:rsidR="004726E7" w:rsidRPr="000D07A6" w:rsidRDefault="004726E7" w:rsidP="004726E7">
            <w:pPr>
              <w:tabs>
                <w:tab w:val="left" w:pos="284"/>
              </w:tabs>
              <w:jc w:val="both"/>
              <w:rPr>
                <w:lang w:val="uk-UA"/>
              </w:rPr>
            </w:pPr>
            <w:r w:rsidRPr="000D07A6">
              <w:rPr>
                <w:lang w:val="uk-UA"/>
              </w:rPr>
              <w:t>2</w:t>
            </w:r>
          </w:p>
        </w:tc>
      </w:tr>
      <w:tr w:rsidR="004726E7" w:rsidRPr="000D07A6" w14:paraId="457E3AFD" w14:textId="77777777" w:rsidTr="004726E7">
        <w:tc>
          <w:tcPr>
            <w:tcW w:w="456" w:type="dxa"/>
          </w:tcPr>
          <w:p w14:paraId="2B0ED2E5" w14:textId="2F33ADEB" w:rsidR="004726E7" w:rsidRPr="000D07A6" w:rsidRDefault="004726E7" w:rsidP="004726E7">
            <w:pPr>
              <w:tabs>
                <w:tab w:val="left" w:pos="284"/>
              </w:tabs>
              <w:jc w:val="both"/>
              <w:rPr>
                <w:lang w:val="uk-UA"/>
              </w:rPr>
            </w:pPr>
            <w:r w:rsidRPr="000D07A6">
              <w:rPr>
                <w:lang w:val="uk-UA"/>
              </w:rPr>
              <w:t>4</w:t>
            </w:r>
          </w:p>
        </w:tc>
        <w:tc>
          <w:tcPr>
            <w:tcW w:w="6910" w:type="dxa"/>
          </w:tcPr>
          <w:p w14:paraId="72BD6598" w14:textId="6CA3EBC8" w:rsidR="004726E7" w:rsidRPr="000D07A6" w:rsidRDefault="004726E7" w:rsidP="004726E7">
            <w:pPr>
              <w:tabs>
                <w:tab w:val="left" w:pos="284"/>
              </w:tabs>
              <w:jc w:val="both"/>
              <w:rPr>
                <w:lang w:val="uk-UA"/>
              </w:rPr>
            </w:pPr>
            <w:r w:rsidRPr="000D07A6">
              <w:rPr>
                <w:lang w:val="uk-UA"/>
              </w:rPr>
              <w:t xml:space="preserve">Кульові крани </w:t>
            </w:r>
            <w:proofErr w:type="spellStart"/>
            <w:r w:rsidRPr="000D07A6">
              <w:rPr>
                <w:lang w:val="uk-UA"/>
              </w:rPr>
              <w:t>діам</w:t>
            </w:r>
            <w:proofErr w:type="spellEnd"/>
            <w:r w:rsidRPr="000D07A6">
              <w:rPr>
                <w:lang w:val="uk-UA"/>
              </w:rPr>
              <w:t>. 3/4"</w:t>
            </w:r>
          </w:p>
        </w:tc>
        <w:tc>
          <w:tcPr>
            <w:tcW w:w="1223" w:type="dxa"/>
          </w:tcPr>
          <w:p w14:paraId="66EF6038" w14:textId="67994892"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084B22AF" w14:textId="7E81FF0C" w:rsidR="004726E7" w:rsidRPr="000D07A6" w:rsidRDefault="004726E7" w:rsidP="004726E7">
            <w:pPr>
              <w:tabs>
                <w:tab w:val="left" w:pos="284"/>
              </w:tabs>
              <w:jc w:val="both"/>
              <w:rPr>
                <w:lang w:val="uk-UA"/>
              </w:rPr>
            </w:pPr>
            <w:r w:rsidRPr="000D07A6">
              <w:rPr>
                <w:lang w:val="uk-UA"/>
              </w:rPr>
              <w:t>3</w:t>
            </w:r>
          </w:p>
        </w:tc>
      </w:tr>
      <w:tr w:rsidR="004726E7" w:rsidRPr="000D07A6" w14:paraId="13F85C4B" w14:textId="77777777" w:rsidTr="004726E7">
        <w:tc>
          <w:tcPr>
            <w:tcW w:w="456" w:type="dxa"/>
          </w:tcPr>
          <w:p w14:paraId="6C9C6F63" w14:textId="5C2272C8" w:rsidR="004726E7" w:rsidRPr="000D07A6" w:rsidRDefault="004726E7" w:rsidP="004726E7">
            <w:pPr>
              <w:tabs>
                <w:tab w:val="left" w:pos="284"/>
              </w:tabs>
              <w:jc w:val="both"/>
              <w:rPr>
                <w:lang w:val="uk-UA"/>
              </w:rPr>
            </w:pPr>
            <w:r w:rsidRPr="000D07A6">
              <w:rPr>
                <w:lang w:val="uk-UA"/>
              </w:rPr>
              <w:t>5</w:t>
            </w:r>
          </w:p>
        </w:tc>
        <w:tc>
          <w:tcPr>
            <w:tcW w:w="6910" w:type="dxa"/>
          </w:tcPr>
          <w:p w14:paraId="486A17C9" w14:textId="309A5393" w:rsidR="004726E7" w:rsidRPr="000D07A6" w:rsidRDefault="004726E7" w:rsidP="004726E7">
            <w:pPr>
              <w:tabs>
                <w:tab w:val="left" w:pos="284"/>
              </w:tabs>
              <w:jc w:val="both"/>
              <w:rPr>
                <w:lang w:val="uk-UA"/>
              </w:rPr>
            </w:pPr>
            <w:r w:rsidRPr="000D07A6">
              <w:rPr>
                <w:lang w:val="uk-UA"/>
              </w:rPr>
              <w:t xml:space="preserve">Кульові крани </w:t>
            </w:r>
            <w:proofErr w:type="spellStart"/>
            <w:r w:rsidRPr="000D07A6">
              <w:rPr>
                <w:lang w:val="uk-UA"/>
              </w:rPr>
              <w:t>діам</w:t>
            </w:r>
            <w:proofErr w:type="spellEnd"/>
            <w:r w:rsidRPr="000D07A6">
              <w:rPr>
                <w:lang w:val="uk-UA"/>
              </w:rPr>
              <w:t>. 32 мм</w:t>
            </w:r>
          </w:p>
        </w:tc>
        <w:tc>
          <w:tcPr>
            <w:tcW w:w="1223" w:type="dxa"/>
          </w:tcPr>
          <w:p w14:paraId="291F4660" w14:textId="2B84FDFA"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2FDB87E0" w14:textId="281035EA" w:rsidR="004726E7" w:rsidRPr="000D07A6" w:rsidRDefault="004726E7" w:rsidP="004726E7">
            <w:pPr>
              <w:tabs>
                <w:tab w:val="left" w:pos="284"/>
              </w:tabs>
              <w:jc w:val="both"/>
              <w:rPr>
                <w:lang w:val="uk-UA"/>
              </w:rPr>
            </w:pPr>
            <w:r w:rsidRPr="000D07A6">
              <w:rPr>
                <w:lang w:val="uk-UA"/>
              </w:rPr>
              <w:t>2</w:t>
            </w:r>
          </w:p>
        </w:tc>
      </w:tr>
      <w:tr w:rsidR="004726E7" w:rsidRPr="000D07A6" w14:paraId="6C03B045" w14:textId="77777777" w:rsidTr="004726E7">
        <w:tc>
          <w:tcPr>
            <w:tcW w:w="456" w:type="dxa"/>
          </w:tcPr>
          <w:p w14:paraId="63AA8E2C" w14:textId="10F12089" w:rsidR="004726E7" w:rsidRPr="000D07A6" w:rsidRDefault="004726E7" w:rsidP="004726E7">
            <w:pPr>
              <w:tabs>
                <w:tab w:val="left" w:pos="284"/>
              </w:tabs>
              <w:jc w:val="both"/>
              <w:rPr>
                <w:lang w:val="uk-UA"/>
              </w:rPr>
            </w:pPr>
            <w:r w:rsidRPr="000D07A6">
              <w:rPr>
                <w:lang w:val="uk-UA"/>
              </w:rPr>
              <w:t>6</w:t>
            </w:r>
          </w:p>
        </w:tc>
        <w:tc>
          <w:tcPr>
            <w:tcW w:w="6910" w:type="dxa"/>
          </w:tcPr>
          <w:p w14:paraId="211D2187" w14:textId="0D79E909" w:rsidR="004726E7" w:rsidRPr="000D07A6" w:rsidRDefault="004726E7" w:rsidP="004726E7">
            <w:pPr>
              <w:tabs>
                <w:tab w:val="left" w:pos="284"/>
              </w:tabs>
              <w:jc w:val="both"/>
              <w:rPr>
                <w:lang w:val="uk-UA"/>
              </w:rPr>
            </w:pPr>
            <w:r w:rsidRPr="000D07A6">
              <w:rPr>
                <w:lang w:val="uk-UA"/>
              </w:rPr>
              <w:t xml:space="preserve">Муфта </w:t>
            </w:r>
            <w:proofErr w:type="spellStart"/>
            <w:r w:rsidRPr="000D07A6">
              <w:rPr>
                <w:lang w:val="uk-UA"/>
              </w:rPr>
              <w:t>діам</w:t>
            </w:r>
            <w:proofErr w:type="spellEnd"/>
            <w:r w:rsidRPr="000D07A6">
              <w:rPr>
                <w:lang w:val="uk-UA"/>
              </w:rPr>
              <w:t>. 32 мм</w:t>
            </w:r>
          </w:p>
        </w:tc>
        <w:tc>
          <w:tcPr>
            <w:tcW w:w="1223" w:type="dxa"/>
          </w:tcPr>
          <w:p w14:paraId="759BEEF6" w14:textId="18EDB9C4"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7A2B5909" w14:textId="72FC5038" w:rsidR="004726E7" w:rsidRPr="000D07A6" w:rsidRDefault="004726E7" w:rsidP="004726E7">
            <w:pPr>
              <w:tabs>
                <w:tab w:val="left" w:pos="284"/>
              </w:tabs>
              <w:jc w:val="both"/>
              <w:rPr>
                <w:lang w:val="uk-UA"/>
              </w:rPr>
            </w:pPr>
            <w:r w:rsidRPr="000D07A6">
              <w:rPr>
                <w:lang w:val="uk-UA"/>
              </w:rPr>
              <w:t>1</w:t>
            </w:r>
          </w:p>
        </w:tc>
      </w:tr>
      <w:tr w:rsidR="004726E7" w:rsidRPr="000D07A6" w14:paraId="33A6C45A" w14:textId="77777777" w:rsidTr="004726E7">
        <w:tc>
          <w:tcPr>
            <w:tcW w:w="456" w:type="dxa"/>
          </w:tcPr>
          <w:p w14:paraId="648E2699" w14:textId="549E6124" w:rsidR="004726E7" w:rsidRPr="000D07A6" w:rsidRDefault="004726E7" w:rsidP="004726E7">
            <w:pPr>
              <w:tabs>
                <w:tab w:val="left" w:pos="284"/>
              </w:tabs>
              <w:jc w:val="both"/>
              <w:rPr>
                <w:lang w:val="uk-UA"/>
              </w:rPr>
            </w:pPr>
            <w:r w:rsidRPr="000D07A6">
              <w:rPr>
                <w:lang w:val="uk-UA"/>
              </w:rPr>
              <w:t>7</w:t>
            </w:r>
          </w:p>
        </w:tc>
        <w:tc>
          <w:tcPr>
            <w:tcW w:w="6910" w:type="dxa"/>
          </w:tcPr>
          <w:p w14:paraId="3C6BAC33" w14:textId="5B017206" w:rsidR="004726E7" w:rsidRPr="000D07A6" w:rsidRDefault="004726E7" w:rsidP="004726E7">
            <w:pPr>
              <w:tabs>
                <w:tab w:val="left" w:pos="284"/>
              </w:tabs>
              <w:jc w:val="both"/>
              <w:rPr>
                <w:lang w:val="uk-UA"/>
              </w:rPr>
            </w:pPr>
            <w:r w:rsidRPr="000D07A6">
              <w:rPr>
                <w:lang w:val="uk-UA"/>
              </w:rPr>
              <w:t xml:space="preserve">Муфта </w:t>
            </w:r>
            <w:proofErr w:type="spellStart"/>
            <w:r w:rsidRPr="000D07A6">
              <w:rPr>
                <w:lang w:val="uk-UA"/>
              </w:rPr>
              <w:t>діам</w:t>
            </w:r>
            <w:proofErr w:type="spellEnd"/>
            <w:r w:rsidRPr="000D07A6">
              <w:rPr>
                <w:lang w:val="uk-UA"/>
              </w:rPr>
              <w:t>. 50х2" ЗР</w:t>
            </w:r>
          </w:p>
        </w:tc>
        <w:tc>
          <w:tcPr>
            <w:tcW w:w="1223" w:type="dxa"/>
          </w:tcPr>
          <w:p w14:paraId="09B9FA98" w14:textId="6180491D"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3ECF596F" w14:textId="1181BDD2" w:rsidR="004726E7" w:rsidRPr="000D07A6" w:rsidRDefault="004726E7" w:rsidP="004726E7">
            <w:pPr>
              <w:tabs>
                <w:tab w:val="left" w:pos="284"/>
              </w:tabs>
              <w:jc w:val="both"/>
              <w:rPr>
                <w:lang w:val="uk-UA"/>
              </w:rPr>
            </w:pPr>
            <w:r w:rsidRPr="000D07A6">
              <w:rPr>
                <w:lang w:val="uk-UA"/>
              </w:rPr>
              <w:t>1</w:t>
            </w:r>
          </w:p>
        </w:tc>
      </w:tr>
      <w:tr w:rsidR="004726E7" w:rsidRPr="000D07A6" w14:paraId="28A3BFE3" w14:textId="77777777" w:rsidTr="004726E7">
        <w:tc>
          <w:tcPr>
            <w:tcW w:w="456" w:type="dxa"/>
          </w:tcPr>
          <w:p w14:paraId="1FC7800C" w14:textId="395BE46D" w:rsidR="004726E7" w:rsidRPr="000D07A6" w:rsidRDefault="004726E7" w:rsidP="004726E7">
            <w:pPr>
              <w:tabs>
                <w:tab w:val="left" w:pos="284"/>
              </w:tabs>
              <w:jc w:val="both"/>
              <w:rPr>
                <w:lang w:val="uk-UA"/>
              </w:rPr>
            </w:pPr>
            <w:r w:rsidRPr="000D07A6">
              <w:rPr>
                <w:lang w:val="uk-UA"/>
              </w:rPr>
              <w:t>8</w:t>
            </w:r>
          </w:p>
        </w:tc>
        <w:tc>
          <w:tcPr>
            <w:tcW w:w="6910" w:type="dxa"/>
          </w:tcPr>
          <w:p w14:paraId="43880D8C" w14:textId="1556F9D9" w:rsidR="004726E7" w:rsidRPr="000D07A6" w:rsidRDefault="004726E7" w:rsidP="004726E7">
            <w:pPr>
              <w:tabs>
                <w:tab w:val="left" w:pos="284"/>
              </w:tabs>
              <w:jc w:val="both"/>
              <w:rPr>
                <w:lang w:val="uk-UA"/>
              </w:rPr>
            </w:pPr>
            <w:r w:rsidRPr="000D07A6">
              <w:rPr>
                <w:lang w:val="uk-UA"/>
              </w:rPr>
              <w:t xml:space="preserve">Муфта </w:t>
            </w:r>
            <w:proofErr w:type="spellStart"/>
            <w:r w:rsidRPr="000D07A6">
              <w:rPr>
                <w:lang w:val="uk-UA"/>
              </w:rPr>
              <w:t>діам</w:t>
            </w:r>
            <w:proofErr w:type="spellEnd"/>
            <w:r w:rsidRPr="000D07A6">
              <w:rPr>
                <w:lang w:val="uk-UA"/>
              </w:rPr>
              <w:t>. 50х50 мм</w:t>
            </w:r>
          </w:p>
        </w:tc>
        <w:tc>
          <w:tcPr>
            <w:tcW w:w="1223" w:type="dxa"/>
          </w:tcPr>
          <w:p w14:paraId="557C8EBF" w14:textId="44BBC1EA"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267D1BE4" w14:textId="720AFDCE" w:rsidR="004726E7" w:rsidRPr="000D07A6" w:rsidRDefault="004726E7" w:rsidP="004726E7">
            <w:pPr>
              <w:tabs>
                <w:tab w:val="left" w:pos="284"/>
              </w:tabs>
              <w:jc w:val="both"/>
              <w:rPr>
                <w:lang w:val="uk-UA"/>
              </w:rPr>
            </w:pPr>
            <w:r w:rsidRPr="000D07A6">
              <w:rPr>
                <w:lang w:val="uk-UA"/>
              </w:rPr>
              <w:t>1</w:t>
            </w:r>
          </w:p>
        </w:tc>
      </w:tr>
      <w:tr w:rsidR="004726E7" w:rsidRPr="000D07A6" w14:paraId="6C3D7F03" w14:textId="77777777" w:rsidTr="004726E7">
        <w:tc>
          <w:tcPr>
            <w:tcW w:w="456" w:type="dxa"/>
          </w:tcPr>
          <w:p w14:paraId="2D053AF0" w14:textId="2AB7B2D6" w:rsidR="004726E7" w:rsidRPr="000D07A6" w:rsidRDefault="004726E7" w:rsidP="004726E7">
            <w:pPr>
              <w:tabs>
                <w:tab w:val="left" w:pos="284"/>
              </w:tabs>
              <w:jc w:val="both"/>
              <w:rPr>
                <w:lang w:val="uk-UA"/>
              </w:rPr>
            </w:pPr>
            <w:r w:rsidRPr="000D07A6">
              <w:rPr>
                <w:lang w:val="uk-UA"/>
              </w:rPr>
              <w:t>9</w:t>
            </w:r>
          </w:p>
        </w:tc>
        <w:tc>
          <w:tcPr>
            <w:tcW w:w="6910" w:type="dxa"/>
          </w:tcPr>
          <w:p w14:paraId="3CB2CA00" w14:textId="64547DE7" w:rsidR="004726E7" w:rsidRPr="000D07A6" w:rsidRDefault="004726E7" w:rsidP="004726E7">
            <w:pPr>
              <w:tabs>
                <w:tab w:val="left" w:pos="284"/>
              </w:tabs>
              <w:jc w:val="both"/>
              <w:rPr>
                <w:lang w:val="uk-UA"/>
              </w:rPr>
            </w:pPr>
            <w:r w:rsidRPr="000D07A6">
              <w:rPr>
                <w:lang w:val="uk-UA"/>
              </w:rPr>
              <w:t xml:space="preserve">Обв'язки водомірів крильчастих із сталевих водогазопровідних та безшовних труб в комплекті з вентилями муфтовими та фітингами, без </w:t>
            </w:r>
            <w:proofErr w:type="spellStart"/>
            <w:r w:rsidRPr="000D07A6">
              <w:rPr>
                <w:lang w:val="uk-UA"/>
              </w:rPr>
              <w:t>обводної</w:t>
            </w:r>
            <w:proofErr w:type="spellEnd"/>
            <w:r w:rsidRPr="000D07A6">
              <w:rPr>
                <w:lang w:val="uk-UA"/>
              </w:rPr>
              <w:t xml:space="preserve"> лінії, діаметр </w:t>
            </w:r>
            <w:proofErr w:type="spellStart"/>
            <w:r w:rsidRPr="000D07A6">
              <w:rPr>
                <w:lang w:val="uk-UA"/>
              </w:rPr>
              <w:t>ввода</w:t>
            </w:r>
            <w:proofErr w:type="spellEnd"/>
            <w:r w:rsidRPr="000D07A6">
              <w:rPr>
                <w:lang w:val="uk-UA"/>
              </w:rPr>
              <w:t xml:space="preserve"> 32 мм, діаметр водоміра 32 мм</w:t>
            </w:r>
          </w:p>
        </w:tc>
        <w:tc>
          <w:tcPr>
            <w:tcW w:w="1223" w:type="dxa"/>
          </w:tcPr>
          <w:p w14:paraId="31FC4069" w14:textId="186EEFAC" w:rsidR="004726E7" w:rsidRPr="000D07A6" w:rsidRDefault="004726E7" w:rsidP="004726E7">
            <w:pPr>
              <w:tabs>
                <w:tab w:val="left" w:pos="284"/>
              </w:tabs>
              <w:jc w:val="both"/>
              <w:rPr>
                <w:lang w:val="uk-UA"/>
              </w:rPr>
            </w:pPr>
            <w:r w:rsidRPr="000D07A6">
              <w:rPr>
                <w:lang w:val="uk-UA"/>
              </w:rPr>
              <w:t>комплект</w:t>
            </w:r>
          </w:p>
        </w:tc>
        <w:tc>
          <w:tcPr>
            <w:tcW w:w="756" w:type="dxa"/>
          </w:tcPr>
          <w:p w14:paraId="353FD0E4" w14:textId="72ED4A69" w:rsidR="004726E7" w:rsidRPr="000D07A6" w:rsidRDefault="004726E7" w:rsidP="004726E7">
            <w:pPr>
              <w:tabs>
                <w:tab w:val="left" w:pos="284"/>
              </w:tabs>
              <w:jc w:val="both"/>
              <w:rPr>
                <w:lang w:val="uk-UA"/>
              </w:rPr>
            </w:pPr>
            <w:r w:rsidRPr="000D07A6">
              <w:rPr>
                <w:lang w:val="uk-UA"/>
              </w:rPr>
              <w:t>5</w:t>
            </w:r>
          </w:p>
        </w:tc>
      </w:tr>
      <w:tr w:rsidR="004726E7" w:rsidRPr="000D07A6" w14:paraId="0AA0F38F" w14:textId="77777777" w:rsidTr="004726E7">
        <w:tc>
          <w:tcPr>
            <w:tcW w:w="456" w:type="dxa"/>
          </w:tcPr>
          <w:p w14:paraId="0E3E7B2C" w14:textId="144C8F70" w:rsidR="004726E7" w:rsidRPr="000D07A6" w:rsidRDefault="004726E7" w:rsidP="004726E7">
            <w:pPr>
              <w:tabs>
                <w:tab w:val="left" w:pos="284"/>
              </w:tabs>
              <w:jc w:val="both"/>
              <w:rPr>
                <w:lang w:val="uk-UA"/>
              </w:rPr>
            </w:pPr>
            <w:r w:rsidRPr="000D07A6">
              <w:rPr>
                <w:lang w:val="uk-UA"/>
              </w:rPr>
              <w:t>10</w:t>
            </w:r>
          </w:p>
        </w:tc>
        <w:tc>
          <w:tcPr>
            <w:tcW w:w="6910" w:type="dxa"/>
          </w:tcPr>
          <w:p w14:paraId="0E07FBD0" w14:textId="582787BD" w:rsidR="004726E7" w:rsidRPr="000D07A6" w:rsidRDefault="004726E7" w:rsidP="004726E7">
            <w:pPr>
              <w:tabs>
                <w:tab w:val="left" w:pos="284"/>
              </w:tabs>
              <w:jc w:val="both"/>
              <w:rPr>
                <w:lang w:val="uk-UA"/>
              </w:rPr>
            </w:pPr>
            <w:r w:rsidRPr="000D07A6">
              <w:rPr>
                <w:lang w:val="uk-UA"/>
              </w:rPr>
              <w:t xml:space="preserve">Обв'язки водомірів крильчастих із сталевих водогазопровідних та безшовних труб в комплекті з вентилями муфтовими та фітингами, без </w:t>
            </w:r>
            <w:proofErr w:type="spellStart"/>
            <w:r w:rsidRPr="000D07A6">
              <w:rPr>
                <w:lang w:val="uk-UA"/>
              </w:rPr>
              <w:t>обводної</w:t>
            </w:r>
            <w:proofErr w:type="spellEnd"/>
            <w:r w:rsidRPr="000D07A6">
              <w:rPr>
                <w:lang w:val="uk-UA"/>
              </w:rPr>
              <w:t xml:space="preserve"> лінії, діаметр </w:t>
            </w:r>
            <w:proofErr w:type="spellStart"/>
            <w:r w:rsidRPr="000D07A6">
              <w:rPr>
                <w:lang w:val="uk-UA"/>
              </w:rPr>
              <w:t>ввода</w:t>
            </w:r>
            <w:proofErr w:type="spellEnd"/>
            <w:r w:rsidRPr="000D07A6">
              <w:rPr>
                <w:lang w:val="uk-UA"/>
              </w:rPr>
              <w:t xml:space="preserve"> 50 мм, діаметр водоміра 50 мм</w:t>
            </w:r>
          </w:p>
        </w:tc>
        <w:tc>
          <w:tcPr>
            <w:tcW w:w="1223" w:type="dxa"/>
          </w:tcPr>
          <w:p w14:paraId="63541036" w14:textId="7F8F4582" w:rsidR="004726E7" w:rsidRPr="000D07A6" w:rsidRDefault="004726E7" w:rsidP="004726E7">
            <w:pPr>
              <w:tabs>
                <w:tab w:val="left" w:pos="284"/>
              </w:tabs>
              <w:jc w:val="both"/>
              <w:rPr>
                <w:lang w:val="uk-UA"/>
              </w:rPr>
            </w:pPr>
            <w:r w:rsidRPr="000D07A6">
              <w:rPr>
                <w:lang w:val="uk-UA"/>
              </w:rPr>
              <w:t>комплект</w:t>
            </w:r>
          </w:p>
        </w:tc>
        <w:tc>
          <w:tcPr>
            <w:tcW w:w="756" w:type="dxa"/>
          </w:tcPr>
          <w:p w14:paraId="2AFEC38E" w14:textId="366A82FD" w:rsidR="004726E7" w:rsidRPr="000D07A6" w:rsidRDefault="004726E7" w:rsidP="004726E7">
            <w:pPr>
              <w:tabs>
                <w:tab w:val="left" w:pos="284"/>
              </w:tabs>
              <w:jc w:val="both"/>
              <w:rPr>
                <w:lang w:val="uk-UA"/>
              </w:rPr>
            </w:pPr>
            <w:r w:rsidRPr="000D07A6">
              <w:rPr>
                <w:lang w:val="uk-UA"/>
              </w:rPr>
              <w:t>1</w:t>
            </w:r>
          </w:p>
        </w:tc>
      </w:tr>
      <w:tr w:rsidR="004726E7" w:rsidRPr="000D07A6" w14:paraId="0FF10EA3" w14:textId="77777777" w:rsidTr="004726E7">
        <w:tc>
          <w:tcPr>
            <w:tcW w:w="456" w:type="dxa"/>
          </w:tcPr>
          <w:p w14:paraId="5BAC67AD" w14:textId="2F2FFA01" w:rsidR="004726E7" w:rsidRPr="000D07A6" w:rsidRDefault="004726E7" w:rsidP="004726E7">
            <w:pPr>
              <w:tabs>
                <w:tab w:val="left" w:pos="284"/>
              </w:tabs>
              <w:jc w:val="both"/>
              <w:rPr>
                <w:lang w:val="uk-UA"/>
              </w:rPr>
            </w:pPr>
            <w:r w:rsidRPr="000D07A6">
              <w:rPr>
                <w:lang w:val="uk-UA"/>
              </w:rPr>
              <w:t>11</w:t>
            </w:r>
          </w:p>
        </w:tc>
        <w:tc>
          <w:tcPr>
            <w:tcW w:w="6910" w:type="dxa"/>
          </w:tcPr>
          <w:p w14:paraId="00123091" w14:textId="5E96C6E3" w:rsidR="004726E7" w:rsidRPr="000D07A6" w:rsidRDefault="004726E7" w:rsidP="004726E7">
            <w:pPr>
              <w:tabs>
                <w:tab w:val="left" w:pos="284"/>
              </w:tabs>
              <w:jc w:val="both"/>
              <w:rPr>
                <w:lang w:val="uk-UA"/>
              </w:rPr>
            </w:pPr>
            <w:r w:rsidRPr="000D07A6">
              <w:rPr>
                <w:lang w:val="uk-UA"/>
              </w:rPr>
              <w:t xml:space="preserve">Перехід редукційний /редукція/ </w:t>
            </w:r>
            <w:proofErr w:type="spellStart"/>
            <w:r w:rsidRPr="000D07A6">
              <w:rPr>
                <w:lang w:val="uk-UA"/>
              </w:rPr>
              <w:t>діам</w:t>
            </w:r>
            <w:proofErr w:type="spellEnd"/>
            <w:r w:rsidRPr="000D07A6">
              <w:rPr>
                <w:lang w:val="uk-UA"/>
              </w:rPr>
              <w:t>. 50х32 мм</w:t>
            </w:r>
          </w:p>
        </w:tc>
        <w:tc>
          <w:tcPr>
            <w:tcW w:w="1223" w:type="dxa"/>
          </w:tcPr>
          <w:p w14:paraId="54DDE08C" w14:textId="5958DA17"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5EFC4BB4" w14:textId="40B38636" w:rsidR="004726E7" w:rsidRPr="000D07A6" w:rsidRDefault="004726E7" w:rsidP="004726E7">
            <w:pPr>
              <w:tabs>
                <w:tab w:val="left" w:pos="284"/>
              </w:tabs>
              <w:jc w:val="both"/>
              <w:rPr>
                <w:lang w:val="uk-UA"/>
              </w:rPr>
            </w:pPr>
            <w:r w:rsidRPr="000D07A6">
              <w:rPr>
                <w:lang w:val="uk-UA"/>
              </w:rPr>
              <w:t>1</w:t>
            </w:r>
          </w:p>
        </w:tc>
      </w:tr>
      <w:tr w:rsidR="004726E7" w:rsidRPr="000D07A6" w14:paraId="74DA9E1D" w14:textId="77777777" w:rsidTr="004726E7">
        <w:tc>
          <w:tcPr>
            <w:tcW w:w="456" w:type="dxa"/>
          </w:tcPr>
          <w:p w14:paraId="2DCB3951" w14:textId="4230A800" w:rsidR="004726E7" w:rsidRPr="000D07A6" w:rsidRDefault="004726E7" w:rsidP="004726E7">
            <w:pPr>
              <w:tabs>
                <w:tab w:val="left" w:pos="284"/>
              </w:tabs>
              <w:jc w:val="both"/>
              <w:rPr>
                <w:lang w:val="uk-UA"/>
              </w:rPr>
            </w:pPr>
            <w:r w:rsidRPr="000D07A6">
              <w:rPr>
                <w:lang w:val="uk-UA"/>
              </w:rPr>
              <w:t>12</w:t>
            </w:r>
          </w:p>
        </w:tc>
        <w:tc>
          <w:tcPr>
            <w:tcW w:w="6910" w:type="dxa"/>
          </w:tcPr>
          <w:p w14:paraId="68629172" w14:textId="5FA9CE6E" w:rsidR="004726E7" w:rsidRPr="000D07A6" w:rsidRDefault="004726E7" w:rsidP="004726E7">
            <w:pPr>
              <w:tabs>
                <w:tab w:val="left" w:pos="284"/>
              </w:tabs>
              <w:jc w:val="both"/>
              <w:rPr>
                <w:lang w:val="uk-UA"/>
              </w:rPr>
            </w:pPr>
            <w:r w:rsidRPr="000D07A6">
              <w:rPr>
                <w:lang w:val="uk-UA"/>
              </w:rPr>
              <w:t xml:space="preserve">Перехід редукційний /редукція/ </w:t>
            </w:r>
            <w:proofErr w:type="spellStart"/>
            <w:r w:rsidRPr="000D07A6">
              <w:rPr>
                <w:lang w:val="uk-UA"/>
              </w:rPr>
              <w:t>діам</w:t>
            </w:r>
            <w:proofErr w:type="spellEnd"/>
            <w:r w:rsidRPr="000D07A6">
              <w:rPr>
                <w:lang w:val="uk-UA"/>
              </w:rPr>
              <w:t>. 63х32 мм</w:t>
            </w:r>
          </w:p>
        </w:tc>
        <w:tc>
          <w:tcPr>
            <w:tcW w:w="1223" w:type="dxa"/>
          </w:tcPr>
          <w:p w14:paraId="2872A505" w14:textId="10614847"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51318C27" w14:textId="7F1E77FF" w:rsidR="004726E7" w:rsidRPr="000D07A6" w:rsidRDefault="004726E7" w:rsidP="004726E7">
            <w:pPr>
              <w:tabs>
                <w:tab w:val="left" w:pos="284"/>
              </w:tabs>
              <w:jc w:val="both"/>
              <w:rPr>
                <w:lang w:val="uk-UA"/>
              </w:rPr>
            </w:pPr>
            <w:r w:rsidRPr="000D07A6">
              <w:rPr>
                <w:lang w:val="uk-UA"/>
              </w:rPr>
              <w:t>1</w:t>
            </w:r>
          </w:p>
        </w:tc>
      </w:tr>
      <w:tr w:rsidR="004726E7" w:rsidRPr="000D07A6" w14:paraId="67F7823A" w14:textId="77777777" w:rsidTr="004726E7">
        <w:tc>
          <w:tcPr>
            <w:tcW w:w="456" w:type="dxa"/>
          </w:tcPr>
          <w:p w14:paraId="01F0B899" w14:textId="4EEE7848" w:rsidR="004726E7" w:rsidRPr="000D07A6" w:rsidRDefault="004726E7" w:rsidP="004726E7">
            <w:pPr>
              <w:tabs>
                <w:tab w:val="left" w:pos="284"/>
              </w:tabs>
              <w:jc w:val="both"/>
              <w:rPr>
                <w:lang w:val="uk-UA"/>
              </w:rPr>
            </w:pPr>
            <w:r w:rsidRPr="000D07A6">
              <w:rPr>
                <w:lang w:val="uk-UA"/>
              </w:rPr>
              <w:t>13</w:t>
            </w:r>
          </w:p>
        </w:tc>
        <w:tc>
          <w:tcPr>
            <w:tcW w:w="6910" w:type="dxa"/>
          </w:tcPr>
          <w:p w14:paraId="0AE67504" w14:textId="2D894BBB" w:rsidR="004726E7" w:rsidRPr="000D07A6" w:rsidRDefault="004726E7" w:rsidP="004726E7">
            <w:pPr>
              <w:tabs>
                <w:tab w:val="left" w:pos="284"/>
              </w:tabs>
              <w:jc w:val="both"/>
              <w:rPr>
                <w:lang w:val="uk-UA"/>
              </w:rPr>
            </w:pPr>
            <w:r w:rsidRPr="000D07A6">
              <w:rPr>
                <w:lang w:val="uk-UA"/>
              </w:rPr>
              <w:t xml:space="preserve">Перехідники редукційні з поліетилену </w:t>
            </w:r>
            <w:proofErr w:type="spellStart"/>
            <w:r w:rsidRPr="000D07A6">
              <w:rPr>
                <w:lang w:val="uk-UA"/>
              </w:rPr>
              <w:t>діам</w:t>
            </w:r>
            <w:proofErr w:type="spellEnd"/>
            <w:r w:rsidRPr="000D07A6">
              <w:rPr>
                <w:lang w:val="uk-UA"/>
              </w:rPr>
              <w:t>. 32/20 мм</w:t>
            </w:r>
          </w:p>
        </w:tc>
        <w:tc>
          <w:tcPr>
            <w:tcW w:w="1223" w:type="dxa"/>
          </w:tcPr>
          <w:p w14:paraId="4623CD1B" w14:textId="072B1C27"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66806D8C" w14:textId="1BE3C821" w:rsidR="004726E7" w:rsidRPr="000D07A6" w:rsidRDefault="004726E7" w:rsidP="004726E7">
            <w:pPr>
              <w:tabs>
                <w:tab w:val="left" w:pos="284"/>
              </w:tabs>
              <w:jc w:val="both"/>
              <w:rPr>
                <w:lang w:val="uk-UA"/>
              </w:rPr>
            </w:pPr>
            <w:r w:rsidRPr="000D07A6">
              <w:rPr>
                <w:lang w:val="uk-UA"/>
              </w:rPr>
              <w:t>1</w:t>
            </w:r>
          </w:p>
        </w:tc>
      </w:tr>
      <w:tr w:rsidR="004726E7" w:rsidRPr="000D07A6" w14:paraId="5219AB15" w14:textId="77777777" w:rsidTr="004726E7">
        <w:tc>
          <w:tcPr>
            <w:tcW w:w="456" w:type="dxa"/>
          </w:tcPr>
          <w:p w14:paraId="1D4BDA44" w14:textId="0C816A2A" w:rsidR="004726E7" w:rsidRPr="000D07A6" w:rsidRDefault="004726E7" w:rsidP="004726E7">
            <w:pPr>
              <w:tabs>
                <w:tab w:val="left" w:pos="284"/>
              </w:tabs>
              <w:jc w:val="both"/>
              <w:rPr>
                <w:lang w:val="uk-UA"/>
              </w:rPr>
            </w:pPr>
            <w:r w:rsidRPr="000D07A6">
              <w:rPr>
                <w:lang w:val="uk-UA"/>
              </w:rPr>
              <w:t>14</w:t>
            </w:r>
          </w:p>
        </w:tc>
        <w:tc>
          <w:tcPr>
            <w:tcW w:w="6910" w:type="dxa"/>
          </w:tcPr>
          <w:p w14:paraId="02012B76" w14:textId="5BD28E5E" w:rsidR="004726E7" w:rsidRPr="000D07A6" w:rsidRDefault="004726E7" w:rsidP="004726E7">
            <w:pPr>
              <w:tabs>
                <w:tab w:val="left" w:pos="284"/>
              </w:tabs>
              <w:jc w:val="both"/>
              <w:rPr>
                <w:lang w:val="uk-UA"/>
              </w:rPr>
            </w:pPr>
            <w:r w:rsidRPr="000D07A6">
              <w:rPr>
                <w:lang w:val="uk-UA"/>
              </w:rPr>
              <w:t xml:space="preserve">Перехідники редукційні з поліетилену </w:t>
            </w:r>
            <w:proofErr w:type="spellStart"/>
            <w:r w:rsidRPr="000D07A6">
              <w:rPr>
                <w:lang w:val="uk-UA"/>
              </w:rPr>
              <w:t>діам</w:t>
            </w:r>
            <w:proofErr w:type="spellEnd"/>
            <w:r w:rsidRPr="000D07A6">
              <w:rPr>
                <w:lang w:val="uk-UA"/>
              </w:rPr>
              <w:t>. 40/32 мм</w:t>
            </w:r>
          </w:p>
        </w:tc>
        <w:tc>
          <w:tcPr>
            <w:tcW w:w="1223" w:type="dxa"/>
          </w:tcPr>
          <w:p w14:paraId="01ED0FA9" w14:textId="37ACA66F"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7E7E65F0" w14:textId="7579B495" w:rsidR="004726E7" w:rsidRPr="000D07A6" w:rsidRDefault="004726E7" w:rsidP="004726E7">
            <w:pPr>
              <w:tabs>
                <w:tab w:val="left" w:pos="284"/>
              </w:tabs>
              <w:jc w:val="both"/>
              <w:rPr>
                <w:lang w:val="uk-UA"/>
              </w:rPr>
            </w:pPr>
            <w:r w:rsidRPr="000D07A6">
              <w:rPr>
                <w:lang w:val="uk-UA"/>
              </w:rPr>
              <w:t>1</w:t>
            </w:r>
          </w:p>
        </w:tc>
      </w:tr>
      <w:tr w:rsidR="004726E7" w:rsidRPr="000D07A6" w14:paraId="5DFBFD05" w14:textId="77777777" w:rsidTr="004726E7">
        <w:tc>
          <w:tcPr>
            <w:tcW w:w="456" w:type="dxa"/>
          </w:tcPr>
          <w:p w14:paraId="3DC5236A" w14:textId="5911A42D" w:rsidR="004726E7" w:rsidRPr="000D07A6" w:rsidRDefault="004726E7" w:rsidP="004726E7">
            <w:pPr>
              <w:tabs>
                <w:tab w:val="left" w:pos="284"/>
              </w:tabs>
              <w:jc w:val="both"/>
              <w:rPr>
                <w:lang w:val="uk-UA"/>
              </w:rPr>
            </w:pPr>
            <w:r w:rsidRPr="000D07A6">
              <w:rPr>
                <w:lang w:val="uk-UA"/>
              </w:rPr>
              <w:t>15</w:t>
            </w:r>
          </w:p>
        </w:tc>
        <w:tc>
          <w:tcPr>
            <w:tcW w:w="6910" w:type="dxa"/>
          </w:tcPr>
          <w:p w14:paraId="4EEC6ABB" w14:textId="14D4297E" w:rsidR="004726E7" w:rsidRPr="000D07A6" w:rsidRDefault="004726E7" w:rsidP="004726E7">
            <w:pPr>
              <w:tabs>
                <w:tab w:val="left" w:pos="284"/>
              </w:tabs>
              <w:jc w:val="both"/>
              <w:rPr>
                <w:lang w:val="uk-UA"/>
              </w:rPr>
            </w:pPr>
            <w:r w:rsidRPr="000D07A6">
              <w:rPr>
                <w:lang w:val="uk-UA"/>
              </w:rPr>
              <w:t xml:space="preserve">Перехідники редукційні з поліетилену </w:t>
            </w:r>
            <w:proofErr w:type="spellStart"/>
            <w:r w:rsidRPr="000D07A6">
              <w:rPr>
                <w:lang w:val="uk-UA"/>
              </w:rPr>
              <w:t>діам</w:t>
            </w:r>
            <w:proofErr w:type="spellEnd"/>
            <w:r w:rsidRPr="000D07A6">
              <w:rPr>
                <w:lang w:val="uk-UA"/>
              </w:rPr>
              <w:t>. 90/40 мм</w:t>
            </w:r>
          </w:p>
        </w:tc>
        <w:tc>
          <w:tcPr>
            <w:tcW w:w="1223" w:type="dxa"/>
          </w:tcPr>
          <w:p w14:paraId="5EC75DE0" w14:textId="2A4883C4"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21694154" w14:textId="3AF3CA80" w:rsidR="004726E7" w:rsidRPr="000D07A6" w:rsidRDefault="004726E7" w:rsidP="004726E7">
            <w:pPr>
              <w:tabs>
                <w:tab w:val="left" w:pos="284"/>
              </w:tabs>
              <w:jc w:val="both"/>
              <w:rPr>
                <w:lang w:val="uk-UA"/>
              </w:rPr>
            </w:pPr>
            <w:r w:rsidRPr="000D07A6">
              <w:rPr>
                <w:lang w:val="uk-UA"/>
              </w:rPr>
              <w:t>2</w:t>
            </w:r>
          </w:p>
        </w:tc>
      </w:tr>
      <w:tr w:rsidR="004726E7" w:rsidRPr="000D07A6" w14:paraId="01482CA7" w14:textId="77777777" w:rsidTr="004726E7">
        <w:tc>
          <w:tcPr>
            <w:tcW w:w="456" w:type="dxa"/>
          </w:tcPr>
          <w:p w14:paraId="272689ED" w14:textId="35AC513D" w:rsidR="004726E7" w:rsidRPr="000D07A6" w:rsidRDefault="004726E7" w:rsidP="004726E7">
            <w:pPr>
              <w:tabs>
                <w:tab w:val="left" w:pos="284"/>
              </w:tabs>
              <w:jc w:val="both"/>
              <w:rPr>
                <w:lang w:val="uk-UA"/>
              </w:rPr>
            </w:pPr>
            <w:r w:rsidRPr="000D07A6">
              <w:rPr>
                <w:lang w:val="uk-UA"/>
              </w:rPr>
              <w:t>16</w:t>
            </w:r>
          </w:p>
        </w:tc>
        <w:tc>
          <w:tcPr>
            <w:tcW w:w="6910" w:type="dxa"/>
          </w:tcPr>
          <w:p w14:paraId="0C860C29" w14:textId="2EB5689A" w:rsidR="004726E7" w:rsidRPr="000D07A6" w:rsidRDefault="004726E7" w:rsidP="004726E7">
            <w:pPr>
              <w:tabs>
                <w:tab w:val="left" w:pos="284"/>
              </w:tabs>
              <w:jc w:val="both"/>
              <w:rPr>
                <w:lang w:val="uk-UA"/>
              </w:rPr>
            </w:pPr>
            <w:r w:rsidRPr="000D07A6">
              <w:rPr>
                <w:lang w:val="uk-UA"/>
              </w:rPr>
              <w:t xml:space="preserve">Перехідники редукційні з поліетилену </w:t>
            </w:r>
            <w:proofErr w:type="spellStart"/>
            <w:r w:rsidRPr="000D07A6">
              <w:rPr>
                <w:lang w:val="uk-UA"/>
              </w:rPr>
              <w:t>діам</w:t>
            </w:r>
            <w:proofErr w:type="spellEnd"/>
            <w:r w:rsidRPr="000D07A6">
              <w:rPr>
                <w:lang w:val="uk-UA"/>
              </w:rPr>
              <w:t>. 110/40 мм</w:t>
            </w:r>
          </w:p>
        </w:tc>
        <w:tc>
          <w:tcPr>
            <w:tcW w:w="1223" w:type="dxa"/>
          </w:tcPr>
          <w:p w14:paraId="0D8D4A2E" w14:textId="007AB4D1"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00636C8E" w14:textId="7E77535E" w:rsidR="004726E7" w:rsidRPr="000D07A6" w:rsidRDefault="004726E7" w:rsidP="004726E7">
            <w:pPr>
              <w:tabs>
                <w:tab w:val="left" w:pos="284"/>
              </w:tabs>
              <w:jc w:val="both"/>
              <w:rPr>
                <w:lang w:val="uk-UA"/>
              </w:rPr>
            </w:pPr>
            <w:r w:rsidRPr="000D07A6">
              <w:rPr>
                <w:lang w:val="uk-UA"/>
              </w:rPr>
              <w:t>3</w:t>
            </w:r>
          </w:p>
        </w:tc>
      </w:tr>
      <w:tr w:rsidR="004726E7" w:rsidRPr="000D07A6" w14:paraId="1BF24A51" w14:textId="77777777" w:rsidTr="004726E7">
        <w:tc>
          <w:tcPr>
            <w:tcW w:w="456" w:type="dxa"/>
          </w:tcPr>
          <w:p w14:paraId="48E5A476" w14:textId="42C64C1D" w:rsidR="004726E7" w:rsidRPr="000D07A6" w:rsidRDefault="004726E7" w:rsidP="004726E7">
            <w:pPr>
              <w:tabs>
                <w:tab w:val="left" w:pos="284"/>
              </w:tabs>
              <w:jc w:val="both"/>
              <w:rPr>
                <w:lang w:val="uk-UA"/>
              </w:rPr>
            </w:pPr>
            <w:r w:rsidRPr="000D07A6">
              <w:rPr>
                <w:lang w:val="uk-UA"/>
              </w:rPr>
              <w:t>17</w:t>
            </w:r>
          </w:p>
        </w:tc>
        <w:tc>
          <w:tcPr>
            <w:tcW w:w="6910" w:type="dxa"/>
          </w:tcPr>
          <w:p w14:paraId="2CE32802" w14:textId="4C62C96E" w:rsidR="004726E7" w:rsidRPr="000D07A6" w:rsidRDefault="004726E7" w:rsidP="004726E7">
            <w:pPr>
              <w:tabs>
                <w:tab w:val="left" w:pos="284"/>
              </w:tabs>
              <w:jc w:val="both"/>
              <w:rPr>
                <w:lang w:val="uk-UA"/>
              </w:rPr>
            </w:pPr>
            <w:r w:rsidRPr="000D07A6">
              <w:rPr>
                <w:lang w:val="uk-UA"/>
              </w:rPr>
              <w:t xml:space="preserve">Перехідники редукційні з поліпропілену </w:t>
            </w:r>
            <w:proofErr w:type="spellStart"/>
            <w:r w:rsidRPr="000D07A6">
              <w:rPr>
                <w:lang w:val="uk-UA"/>
              </w:rPr>
              <w:t>діам</w:t>
            </w:r>
            <w:proofErr w:type="spellEnd"/>
            <w:r w:rsidRPr="000D07A6">
              <w:rPr>
                <w:lang w:val="uk-UA"/>
              </w:rPr>
              <w:t>. 32/20 мм</w:t>
            </w:r>
          </w:p>
        </w:tc>
        <w:tc>
          <w:tcPr>
            <w:tcW w:w="1223" w:type="dxa"/>
          </w:tcPr>
          <w:p w14:paraId="2182AB6C" w14:textId="04D65316"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2CF707C8" w14:textId="2D3E2977" w:rsidR="004726E7" w:rsidRPr="000D07A6" w:rsidRDefault="004726E7" w:rsidP="004726E7">
            <w:pPr>
              <w:tabs>
                <w:tab w:val="left" w:pos="284"/>
              </w:tabs>
              <w:jc w:val="both"/>
              <w:rPr>
                <w:lang w:val="uk-UA"/>
              </w:rPr>
            </w:pPr>
            <w:r w:rsidRPr="000D07A6">
              <w:rPr>
                <w:lang w:val="uk-UA"/>
              </w:rPr>
              <w:t>1</w:t>
            </w:r>
          </w:p>
        </w:tc>
      </w:tr>
      <w:tr w:rsidR="004726E7" w:rsidRPr="000D07A6" w14:paraId="1E74DF9B" w14:textId="77777777" w:rsidTr="004726E7">
        <w:tc>
          <w:tcPr>
            <w:tcW w:w="456" w:type="dxa"/>
          </w:tcPr>
          <w:p w14:paraId="3919C3EB" w14:textId="44C99618" w:rsidR="004726E7" w:rsidRPr="000D07A6" w:rsidRDefault="004726E7" w:rsidP="004726E7">
            <w:pPr>
              <w:tabs>
                <w:tab w:val="left" w:pos="284"/>
              </w:tabs>
              <w:jc w:val="both"/>
              <w:rPr>
                <w:lang w:val="uk-UA"/>
              </w:rPr>
            </w:pPr>
            <w:r w:rsidRPr="000D07A6">
              <w:rPr>
                <w:lang w:val="uk-UA"/>
              </w:rPr>
              <w:t>18</w:t>
            </w:r>
          </w:p>
        </w:tc>
        <w:tc>
          <w:tcPr>
            <w:tcW w:w="6910" w:type="dxa"/>
          </w:tcPr>
          <w:p w14:paraId="2C7DD495" w14:textId="048FE4B9" w:rsidR="004726E7" w:rsidRPr="000D07A6" w:rsidRDefault="004726E7" w:rsidP="004726E7">
            <w:pPr>
              <w:tabs>
                <w:tab w:val="left" w:pos="284"/>
              </w:tabs>
              <w:jc w:val="both"/>
              <w:rPr>
                <w:lang w:val="uk-UA"/>
              </w:rPr>
            </w:pPr>
            <w:proofErr w:type="spellStart"/>
            <w:r w:rsidRPr="000D07A6">
              <w:rPr>
                <w:lang w:val="uk-UA"/>
              </w:rPr>
              <w:t>Сідельцевий</w:t>
            </w:r>
            <w:proofErr w:type="spellEnd"/>
            <w:r w:rsidRPr="000D07A6">
              <w:rPr>
                <w:lang w:val="uk-UA"/>
              </w:rPr>
              <w:t xml:space="preserve"> </w:t>
            </w:r>
            <w:proofErr w:type="spellStart"/>
            <w:r w:rsidRPr="000D07A6">
              <w:rPr>
                <w:lang w:val="uk-UA"/>
              </w:rPr>
              <w:t>відвод</w:t>
            </w:r>
            <w:proofErr w:type="spellEnd"/>
            <w:r w:rsidRPr="000D07A6">
              <w:rPr>
                <w:lang w:val="uk-UA"/>
              </w:rPr>
              <w:t xml:space="preserve"> компресійний 200х1 1/4" </w:t>
            </w:r>
          </w:p>
        </w:tc>
        <w:tc>
          <w:tcPr>
            <w:tcW w:w="1223" w:type="dxa"/>
          </w:tcPr>
          <w:p w14:paraId="7251132B" w14:textId="1F46440F"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2B595DEC" w14:textId="65ADA56D" w:rsidR="004726E7" w:rsidRPr="000D07A6" w:rsidRDefault="004726E7" w:rsidP="004726E7">
            <w:pPr>
              <w:tabs>
                <w:tab w:val="left" w:pos="284"/>
              </w:tabs>
              <w:jc w:val="both"/>
              <w:rPr>
                <w:lang w:val="uk-UA"/>
              </w:rPr>
            </w:pPr>
            <w:r w:rsidRPr="000D07A6">
              <w:rPr>
                <w:lang w:val="uk-UA"/>
              </w:rPr>
              <w:t>1</w:t>
            </w:r>
          </w:p>
        </w:tc>
      </w:tr>
      <w:tr w:rsidR="004726E7" w:rsidRPr="000D07A6" w14:paraId="43407243" w14:textId="77777777" w:rsidTr="004726E7">
        <w:tc>
          <w:tcPr>
            <w:tcW w:w="456" w:type="dxa"/>
          </w:tcPr>
          <w:p w14:paraId="04B311FB" w14:textId="51B0265B" w:rsidR="004726E7" w:rsidRPr="000D07A6" w:rsidRDefault="004726E7" w:rsidP="004726E7">
            <w:pPr>
              <w:tabs>
                <w:tab w:val="left" w:pos="284"/>
              </w:tabs>
              <w:jc w:val="both"/>
              <w:rPr>
                <w:lang w:val="uk-UA"/>
              </w:rPr>
            </w:pPr>
            <w:r w:rsidRPr="000D07A6">
              <w:rPr>
                <w:lang w:val="uk-UA"/>
              </w:rPr>
              <w:t>19</w:t>
            </w:r>
          </w:p>
        </w:tc>
        <w:tc>
          <w:tcPr>
            <w:tcW w:w="6910" w:type="dxa"/>
          </w:tcPr>
          <w:p w14:paraId="64C58766" w14:textId="6DBC5024" w:rsidR="004726E7" w:rsidRPr="000D07A6" w:rsidRDefault="004726E7" w:rsidP="004726E7">
            <w:pPr>
              <w:tabs>
                <w:tab w:val="left" w:pos="284"/>
              </w:tabs>
              <w:jc w:val="both"/>
              <w:rPr>
                <w:lang w:val="uk-UA"/>
              </w:rPr>
            </w:pPr>
            <w:proofErr w:type="spellStart"/>
            <w:r w:rsidRPr="000D07A6">
              <w:rPr>
                <w:lang w:val="uk-UA"/>
              </w:rPr>
              <w:t>Сідельцевий</w:t>
            </w:r>
            <w:proofErr w:type="spellEnd"/>
            <w:r w:rsidRPr="000D07A6">
              <w:rPr>
                <w:lang w:val="uk-UA"/>
              </w:rPr>
              <w:t xml:space="preserve"> </w:t>
            </w:r>
            <w:proofErr w:type="spellStart"/>
            <w:r w:rsidRPr="000D07A6">
              <w:rPr>
                <w:lang w:val="uk-UA"/>
              </w:rPr>
              <w:t>відвод</w:t>
            </w:r>
            <w:proofErr w:type="spellEnd"/>
            <w:r w:rsidRPr="000D07A6">
              <w:rPr>
                <w:lang w:val="uk-UA"/>
              </w:rPr>
              <w:t xml:space="preserve"> компресійний 200х3/4</w:t>
            </w:r>
          </w:p>
        </w:tc>
        <w:tc>
          <w:tcPr>
            <w:tcW w:w="1223" w:type="dxa"/>
          </w:tcPr>
          <w:p w14:paraId="08E83D42" w14:textId="6C5B622C" w:rsidR="004726E7" w:rsidRPr="000D07A6" w:rsidRDefault="004726E7" w:rsidP="004726E7">
            <w:pPr>
              <w:tabs>
                <w:tab w:val="left" w:pos="284"/>
              </w:tabs>
              <w:jc w:val="both"/>
              <w:rPr>
                <w:lang w:val="uk-UA"/>
              </w:rPr>
            </w:pPr>
            <w:proofErr w:type="spellStart"/>
            <w:r w:rsidRPr="000D07A6">
              <w:rPr>
                <w:lang w:val="uk-UA"/>
              </w:rPr>
              <w:t>шт</w:t>
            </w:r>
            <w:proofErr w:type="spellEnd"/>
          </w:p>
        </w:tc>
        <w:tc>
          <w:tcPr>
            <w:tcW w:w="756" w:type="dxa"/>
          </w:tcPr>
          <w:p w14:paraId="5082C15A" w14:textId="08D21DCF" w:rsidR="004726E7" w:rsidRPr="000D07A6" w:rsidRDefault="004726E7" w:rsidP="004726E7">
            <w:pPr>
              <w:tabs>
                <w:tab w:val="left" w:pos="284"/>
              </w:tabs>
              <w:jc w:val="both"/>
              <w:rPr>
                <w:lang w:val="uk-UA"/>
              </w:rPr>
            </w:pPr>
            <w:r w:rsidRPr="000D07A6">
              <w:rPr>
                <w:lang w:val="uk-UA"/>
              </w:rPr>
              <w:t>3</w:t>
            </w:r>
          </w:p>
        </w:tc>
      </w:tr>
      <w:tr w:rsidR="004726E7" w:rsidRPr="000D07A6" w14:paraId="3B9A7AE9" w14:textId="77777777" w:rsidTr="004726E7">
        <w:tc>
          <w:tcPr>
            <w:tcW w:w="456" w:type="dxa"/>
          </w:tcPr>
          <w:p w14:paraId="27F6400B" w14:textId="61397AD8" w:rsidR="004726E7" w:rsidRPr="000D07A6" w:rsidRDefault="004726E7" w:rsidP="004726E7">
            <w:pPr>
              <w:tabs>
                <w:tab w:val="left" w:pos="284"/>
              </w:tabs>
              <w:jc w:val="both"/>
              <w:rPr>
                <w:lang w:val="uk-UA"/>
              </w:rPr>
            </w:pPr>
            <w:r w:rsidRPr="000D07A6">
              <w:rPr>
                <w:rFonts w:eastAsia="Times New Roman"/>
                <w:color w:val="000000"/>
                <w:lang w:val="uk-UA" w:eastAsia="ru-UA"/>
              </w:rPr>
              <w:t>20</w:t>
            </w:r>
          </w:p>
        </w:tc>
        <w:tc>
          <w:tcPr>
            <w:tcW w:w="6910" w:type="dxa"/>
            <w:shd w:val="clear" w:color="auto" w:fill="auto"/>
            <w:vAlign w:val="center"/>
          </w:tcPr>
          <w:p w14:paraId="2D03A83C" w14:textId="752A8B81" w:rsidR="004726E7" w:rsidRPr="000D07A6" w:rsidRDefault="004726E7" w:rsidP="004726E7">
            <w:pPr>
              <w:tabs>
                <w:tab w:val="left" w:pos="284"/>
              </w:tabs>
              <w:jc w:val="both"/>
              <w:rPr>
                <w:lang w:val="uk-UA"/>
              </w:rPr>
            </w:pPr>
            <w:r w:rsidRPr="000D07A6">
              <w:rPr>
                <w:rFonts w:eastAsia="Times New Roman"/>
                <w:color w:val="000000"/>
                <w:lang w:val="uk-UA" w:eastAsia="ru-UA"/>
              </w:rPr>
              <w:t xml:space="preserve">Трійники рівносторонні з поліетилену </w:t>
            </w:r>
            <w:proofErr w:type="spellStart"/>
            <w:r w:rsidRPr="000D07A6">
              <w:rPr>
                <w:rFonts w:eastAsia="Times New Roman"/>
                <w:color w:val="000000"/>
                <w:lang w:val="uk-UA" w:eastAsia="ru-UA"/>
              </w:rPr>
              <w:t>діам</w:t>
            </w:r>
            <w:proofErr w:type="spellEnd"/>
            <w:r w:rsidRPr="000D07A6">
              <w:rPr>
                <w:rFonts w:eastAsia="Times New Roman"/>
                <w:color w:val="000000"/>
                <w:lang w:val="uk-UA" w:eastAsia="ru-UA"/>
              </w:rPr>
              <w:t>. 32 мм</w:t>
            </w:r>
          </w:p>
        </w:tc>
        <w:tc>
          <w:tcPr>
            <w:tcW w:w="1223" w:type="dxa"/>
            <w:shd w:val="clear" w:color="auto" w:fill="auto"/>
            <w:vAlign w:val="center"/>
          </w:tcPr>
          <w:p w14:paraId="0059CF28" w14:textId="7C36C84C" w:rsidR="004726E7" w:rsidRPr="000D07A6" w:rsidRDefault="004726E7" w:rsidP="004726E7">
            <w:pPr>
              <w:tabs>
                <w:tab w:val="left" w:pos="284"/>
              </w:tabs>
              <w:jc w:val="both"/>
              <w:rPr>
                <w:lang w:val="uk-UA"/>
              </w:rPr>
            </w:pPr>
            <w:proofErr w:type="spellStart"/>
            <w:r w:rsidRPr="000D07A6">
              <w:rPr>
                <w:rFonts w:eastAsia="Times New Roman"/>
                <w:color w:val="000000"/>
                <w:lang w:val="uk-UA" w:eastAsia="ru-UA"/>
              </w:rPr>
              <w:t>шт</w:t>
            </w:r>
            <w:proofErr w:type="spellEnd"/>
          </w:p>
        </w:tc>
        <w:tc>
          <w:tcPr>
            <w:tcW w:w="756" w:type="dxa"/>
            <w:shd w:val="clear" w:color="auto" w:fill="auto"/>
            <w:vAlign w:val="center"/>
          </w:tcPr>
          <w:p w14:paraId="106CDE57" w14:textId="5CAF164D" w:rsidR="004726E7" w:rsidRPr="000D07A6" w:rsidRDefault="004726E7" w:rsidP="004726E7">
            <w:pPr>
              <w:tabs>
                <w:tab w:val="left" w:pos="284"/>
              </w:tabs>
              <w:jc w:val="both"/>
              <w:rPr>
                <w:lang w:val="uk-UA"/>
              </w:rPr>
            </w:pPr>
            <w:r w:rsidRPr="000D07A6">
              <w:rPr>
                <w:rFonts w:eastAsia="Times New Roman"/>
                <w:color w:val="000000"/>
                <w:lang w:val="uk-UA" w:eastAsia="ru-UA"/>
              </w:rPr>
              <w:t>1</w:t>
            </w:r>
          </w:p>
        </w:tc>
      </w:tr>
      <w:tr w:rsidR="004726E7" w:rsidRPr="000D07A6" w14:paraId="01B0A2A2" w14:textId="77777777" w:rsidTr="004726E7">
        <w:tc>
          <w:tcPr>
            <w:tcW w:w="456" w:type="dxa"/>
          </w:tcPr>
          <w:p w14:paraId="60297CB2" w14:textId="43F76A34" w:rsidR="004726E7" w:rsidRPr="000D07A6" w:rsidRDefault="004726E7" w:rsidP="004726E7">
            <w:pPr>
              <w:tabs>
                <w:tab w:val="left" w:pos="284"/>
              </w:tabs>
              <w:jc w:val="both"/>
              <w:rPr>
                <w:lang w:val="uk-UA"/>
              </w:rPr>
            </w:pPr>
            <w:r w:rsidRPr="000D07A6">
              <w:rPr>
                <w:rFonts w:eastAsia="Times New Roman"/>
                <w:color w:val="000000"/>
                <w:lang w:val="uk-UA" w:eastAsia="ru-UA"/>
              </w:rPr>
              <w:t>21</w:t>
            </w:r>
          </w:p>
        </w:tc>
        <w:tc>
          <w:tcPr>
            <w:tcW w:w="6910" w:type="dxa"/>
            <w:shd w:val="clear" w:color="auto" w:fill="auto"/>
            <w:vAlign w:val="center"/>
          </w:tcPr>
          <w:p w14:paraId="32A19367" w14:textId="05B22BC1" w:rsidR="004726E7" w:rsidRPr="000D07A6" w:rsidRDefault="004726E7" w:rsidP="004726E7">
            <w:pPr>
              <w:tabs>
                <w:tab w:val="left" w:pos="284"/>
              </w:tabs>
              <w:jc w:val="both"/>
              <w:rPr>
                <w:lang w:val="uk-UA"/>
              </w:rPr>
            </w:pPr>
            <w:r w:rsidRPr="000D07A6">
              <w:rPr>
                <w:rFonts w:eastAsia="Times New Roman"/>
                <w:color w:val="000000"/>
                <w:lang w:val="uk-UA" w:eastAsia="ru-UA"/>
              </w:rPr>
              <w:t>Труби поліетиленові для подачі холодної води РЕ 100 SDR-17(1,0 МПа), зовнішній діаметр 32х2 мм</w:t>
            </w:r>
          </w:p>
        </w:tc>
        <w:tc>
          <w:tcPr>
            <w:tcW w:w="1223" w:type="dxa"/>
            <w:shd w:val="clear" w:color="auto" w:fill="auto"/>
            <w:vAlign w:val="center"/>
          </w:tcPr>
          <w:p w14:paraId="7BA0AEFB" w14:textId="1F453CF1" w:rsidR="004726E7" w:rsidRPr="000D07A6" w:rsidRDefault="004726E7" w:rsidP="004726E7">
            <w:pPr>
              <w:tabs>
                <w:tab w:val="left" w:pos="284"/>
              </w:tabs>
              <w:jc w:val="both"/>
              <w:rPr>
                <w:lang w:val="uk-UA"/>
              </w:rPr>
            </w:pPr>
            <w:r w:rsidRPr="000D07A6">
              <w:rPr>
                <w:rFonts w:eastAsia="Times New Roman"/>
                <w:color w:val="000000"/>
                <w:lang w:val="uk-UA" w:eastAsia="ru-UA"/>
              </w:rPr>
              <w:t>м</w:t>
            </w:r>
          </w:p>
        </w:tc>
        <w:tc>
          <w:tcPr>
            <w:tcW w:w="756" w:type="dxa"/>
            <w:shd w:val="clear" w:color="auto" w:fill="auto"/>
            <w:vAlign w:val="center"/>
          </w:tcPr>
          <w:p w14:paraId="5E65C7D8" w14:textId="3E3FBB5F" w:rsidR="004726E7" w:rsidRPr="000D07A6" w:rsidRDefault="004726E7" w:rsidP="004726E7">
            <w:pPr>
              <w:tabs>
                <w:tab w:val="left" w:pos="284"/>
              </w:tabs>
              <w:jc w:val="both"/>
              <w:rPr>
                <w:lang w:val="uk-UA"/>
              </w:rPr>
            </w:pPr>
            <w:r w:rsidRPr="000D07A6">
              <w:rPr>
                <w:rFonts w:eastAsia="Times New Roman"/>
                <w:color w:val="000000"/>
                <w:lang w:val="uk-UA" w:eastAsia="ru-UA"/>
              </w:rPr>
              <w:t>28,13</w:t>
            </w:r>
          </w:p>
        </w:tc>
      </w:tr>
      <w:tr w:rsidR="004726E7" w:rsidRPr="000D07A6" w14:paraId="2CB0A864" w14:textId="77777777" w:rsidTr="004726E7">
        <w:tc>
          <w:tcPr>
            <w:tcW w:w="456" w:type="dxa"/>
          </w:tcPr>
          <w:p w14:paraId="524FC477" w14:textId="2E0412D7" w:rsidR="004726E7" w:rsidRPr="000D07A6" w:rsidRDefault="004726E7" w:rsidP="004726E7">
            <w:pPr>
              <w:tabs>
                <w:tab w:val="left" w:pos="284"/>
              </w:tabs>
              <w:jc w:val="both"/>
              <w:rPr>
                <w:lang w:val="uk-UA"/>
              </w:rPr>
            </w:pPr>
            <w:r w:rsidRPr="000D07A6">
              <w:rPr>
                <w:rFonts w:eastAsia="Times New Roman"/>
                <w:color w:val="000000"/>
                <w:lang w:val="uk-UA" w:eastAsia="ru-UA"/>
              </w:rPr>
              <w:t>22</w:t>
            </w:r>
          </w:p>
        </w:tc>
        <w:tc>
          <w:tcPr>
            <w:tcW w:w="6910" w:type="dxa"/>
            <w:shd w:val="clear" w:color="auto" w:fill="auto"/>
            <w:vAlign w:val="center"/>
          </w:tcPr>
          <w:p w14:paraId="5930F9C6" w14:textId="6D538816" w:rsidR="004726E7" w:rsidRPr="000D07A6" w:rsidRDefault="004726E7" w:rsidP="004726E7">
            <w:pPr>
              <w:tabs>
                <w:tab w:val="left" w:pos="284"/>
              </w:tabs>
              <w:jc w:val="both"/>
              <w:rPr>
                <w:lang w:val="uk-UA"/>
              </w:rPr>
            </w:pPr>
            <w:r w:rsidRPr="000D07A6">
              <w:rPr>
                <w:rFonts w:eastAsia="Times New Roman"/>
                <w:color w:val="000000"/>
                <w:lang w:val="uk-UA" w:eastAsia="ru-UA"/>
              </w:rPr>
              <w:t>Труби поліетиленові для подачі холодної води РЕ 100 SDR-17(1,0 МПа), зовнішній діаметр 40х2,4 мм</w:t>
            </w:r>
          </w:p>
        </w:tc>
        <w:tc>
          <w:tcPr>
            <w:tcW w:w="1223" w:type="dxa"/>
            <w:shd w:val="clear" w:color="auto" w:fill="auto"/>
            <w:vAlign w:val="center"/>
          </w:tcPr>
          <w:p w14:paraId="46EAF406" w14:textId="3898A6DC" w:rsidR="004726E7" w:rsidRPr="000D07A6" w:rsidRDefault="004726E7" w:rsidP="004726E7">
            <w:pPr>
              <w:tabs>
                <w:tab w:val="left" w:pos="284"/>
              </w:tabs>
              <w:jc w:val="both"/>
              <w:rPr>
                <w:lang w:val="uk-UA"/>
              </w:rPr>
            </w:pPr>
            <w:r w:rsidRPr="000D07A6">
              <w:rPr>
                <w:rFonts w:eastAsia="Times New Roman"/>
                <w:color w:val="000000"/>
                <w:lang w:val="uk-UA" w:eastAsia="ru-UA"/>
              </w:rPr>
              <w:t>м</w:t>
            </w:r>
          </w:p>
        </w:tc>
        <w:tc>
          <w:tcPr>
            <w:tcW w:w="756" w:type="dxa"/>
            <w:shd w:val="clear" w:color="auto" w:fill="auto"/>
            <w:vAlign w:val="center"/>
          </w:tcPr>
          <w:p w14:paraId="3EA074E1" w14:textId="53460AEE" w:rsidR="004726E7" w:rsidRPr="000D07A6" w:rsidRDefault="004726E7" w:rsidP="004726E7">
            <w:pPr>
              <w:tabs>
                <w:tab w:val="left" w:pos="284"/>
              </w:tabs>
              <w:jc w:val="both"/>
              <w:rPr>
                <w:lang w:val="uk-UA"/>
              </w:rPr>
            </w:pPr>
            <w:r w:rsidRPr="000D07A6">
              <w:rPr>
                <w:rFonts w:eastAsia="Times New Roman"/>
                <w:color w:val="000000"/>
                <w:lang w:val="uk-UA" w:eastAsia="ru-UA"/>
              </w:rPr>
              <w:t>36,36</w:t>
            </w:r>
          </w:p>
        </w:tc>
      </w:tr>
      <w:tr w:rsidR="004726E7" w:rsidRPr="000D07A6" w14:paraId="09D0C748" w14:textId="77777777" w:rsidTr="004726E7">
        <w:tc>
          <w:tcPr>
            <w:tcW w:w="456" w:type="dxa"/>
          </w:tcPr>
          <w:p w14:paraId="3A899D9D" w14:textId="411E3177" w:rsidR="004726E7" w:rsidRPr="000D07A6" w:rsidRDefault="004726E7" w:rsidP="004726E7">
            <w:pPr>
              <w:tabs>
                <w:tab w:val="left" w:pos="284"/>
              </w:tabs>
              <w:jc w:val="both"/>
              <w:rPr>
                <w:lang w:val="uk-UA"/>
              </w:rPr>
            </w:pPr>
            <w:r w:rsidRPr="000D07A6">
              <w:rPr>
                <w:rFonts w:eastAsia="Times New Roman"/>
                <w:color w:val="000000"/>
                <w:lang w:val="uk-UA" w:eastAsia="ru-UA"/>
              </w:rPr>
              <w:t>23</w:t>
            </w:r>
          </w:p>
        </w:tc>
        <w:tc>
          <w:tcPr>
            <w:tcW w:w="6910" w:type="dxa"/>
            <w:shd w:val="clear" w:color="auto" w:fill="auto"/>
            <w:vAlign w:val="center"/>
          </w:tcPr>
          <w:p w14:paraId="4C7061DB" w14:textId="3E5C7660" w:rsidR="004726E7" w:rsidRPr="000D07A6" w:rsidRDefault="004726E7" w:rsidP="004726E7">
            <w:pPr>
              <w:tabs>
                <w:tab w:val="left" w:pos="284"/>
              </w:tabs>
              <w:jc w:val="both"/>
              <w:rPr>
                <w:lang w:val="uk-UA"/>
              </w:rPr>
            </w:pPr>
            <w:r w:rsidRPr="000D07A6">
              <w:rPr>
                <w:rFonts w:eastAsia="Times New Roman"/>
                <w:color w:val="000000"/>
                <w:lang w:val="uk-UA" w:eastAsia="ru-UA"/>
              </w:rPr>
              <w:t>Труби поліетиленові для подачі холодної  води РЕ 100 SDR-17(1,0 МПа), зовнішній діаметр 50х3 мм</w:t>
            </w:r>
          </w:p>
        </w:tc>
        <w:tc>
          <w:tcPr>
            <w:tcW w:w="1223" w:type="dxa"/>
            <w:shd w:val="clear" w:color="auto" w:fill="auto"/>
            <w:vAlign w:val="center"/>
          </w:tcPr>
          <w:p w14:paraId="0E66F5E3" w14:textId="7C361A09" w:rsidR="004726E7" w:rsidRPr="000D07A6" w:rsidRDefault="004726E7" w:rsidP="004726E7">
            <w:pPr>
              <w:tabs>
                <w:tab w:val="left" w:pos="284"/>
              </w:tabs>
              <w:jc w:val="both"/>
              <w:rPr>
                <w:lang w:val="uk-UA"/>
              </w:rPr>
            </w:pPr>
            <w:r w:rsidRPr="000D07A6">
              <w:rPr>
                <w:rFonts w:eastAsia="Times New Roman"/>
                <w:color w:val="000000"/>
                <w:lang w:val="uk-UA" w:eastAsia="ru-UA"/>
              </w:rPr>
              <w:t>м</w:t>
            </w:r>
          </w:p>
        </w:tc>
        <w:tc>
          <w:tcPr>
            <w:tcW w:w="756" w:type="dxa"/>
            <w:shd w:val="clear" w:color="auto" w:fill="auto"/>
            <w:vAlign w:val="center"/>
          </w:tcPr>
          <w:p w14:paraId="1EF3CB73" w14:textId="4291D151" w:rsidR="004726E7" w:rsidRPr="000D07A6" w:rsidRDefault="004726E7" w:rsidP="004726E7">
            <w:pPr>
              <w:tabs>
                <w:tab w:val="left" w:pos="284"/>
              </w:tabs>
              <w:jc w:val="both"/>
              <w:rPr>
                <w:lang w:val="uk-UA"/>
              </w:rPr>
            </w:pPr>
            <w:r w:rsidRPr="000D07A6">
              <w:rPr>
                <w:rFonts w:eastAsia="Times New Roman"/>
                <w:color w:val="000000"/>
                <w:lang w:val="uk-UA" w:eastAsia="ru-UA"/>
              </w:rPr>
              <w:t>121,2</w:t>
            </w:r>
          </w:p>
        </w:tc>
      </w:tr>
      <w:tr w:rsidR="004726E7" w:rsidRPr="000D07A6" w14:paraId="16007ECA" w14:textId="77777777" w:rsidTr="004726E7">
        <w:tc>
          <w:tcPr>
            <w:tcW w:w="456" w:type="dxa"/>
          </w:tcPr>
          <w:p w14:paraId="11E9BEE8" w14:textId="6F17E89D" w:rsidR="004726E7" w:rsidRPr="000D07A6" w:rsidRDefault="004726E7" w:rsidP="004726E7">
            <w:pPr>
              <w:tabs>
                <w:tab w:val="left" w:pos="284"/>
              </w:tabs>
              <w:jc w:val="both"/>
              <w:rPr>
                <w:lang w:val="uk-UA"/>
              </w:rPr>
            </w:pPr>
            <w:r w:rsidRPr="000D07A6">
              <w:rPr>
                <w:rFonts w:eastAsia="Times New Roman"/>
                <w:color w:val="000000"/>
                <w:lang w:val="uk-UA" w:eastAsia="ru-UA"/>
              </w:rPr>
              <w:t>24</w:t>
            </w:r>
          </w:p>
        </w:tc>
        <w:tc>
          <w:tcPr>
            <w:tcW w:w="6910" w:type="dxa"/>
            <w:shd w:val="clear" w:color="auto" w:fill="auto"/>
            <w:vAlign w:val="center"/>
          </w:tcPr>
          <w:p w14:paraId="4F4D8314" w14:textId="0343C739" w:rsidR="004726E7" w:rsidRPr="000D07A6" w:rsidRDefault="004726E7" w:rsidP="004726E7">
            <w:pPr>
              <w:tabs>
                <w:tab w:val="left" w:pos="284"/>
              </w:tabs>
              <w:jc w:val="both"/>
              <w:rPr>
                <w:lang w:val="uk-UA"/>
              </w:rPr>
            </w:pPr>
            <w:r w:rsidRPr="000D07A6">
              <w:rPr>
                <w:rFonts w:eastAsia="Times New Roman"/>
                <w:color w:val="000000"/>
                <w:lang w:val="uk-UA" w:eastAsia="ru-UA"/>
              </w:rPr>
              <w:t xml:space="preserve">Труби поліпропіленові для холодної води </w:t>
            </w:r>
            <w:proofErr w:type="spellStart"/>
            <w:r w:rsidRPr="000D07A6">
              <w:rPr>
                <w:rFonts w:eastAsia="Times New Roman"/>
                <w:color w:val="000000"/>
                <w:lang w:val="uk-UA" w:eastAsia="ru-UA"/>
              </w:rPr>
              <w:t>діам</w:t>
            </w:r>
            <w:proofErr w:type="spellEnd"/>
            <w:r w:rsidRPr="000D07A6">
              <w:rPr>
                <w:rFonts w:eastAsia="Times New Roman"/>
                <w:color w:val="000000"/>
                <w:lang w:val="uk-UA" w:eastAsia="ru-UA"/>
              </w:rPr>
              <w:t>. 20мм</w:t>
            </w:r>
          </w:p>
        </w:tc>
        <w:tc>
          <w:tcPr>
            <w:tcW w:w="1223" w:type="dxa"/>
            <w:shd w:val="clear" w:color="auto" w:fill="auto"/>
            <w:vAlign w:val="center"/>
          </w:tcPr>
          <w:p w14:paraId="6BAA63F7" w14:textId="5A3E96AB" w:rsidR="004726E7" w:rsidRPr="000D07A6" w:rsidRDefault="004726E7" w:rsidP="004726E7">
            <w:pPr>
              <w:tabs>
                <w:tab w:val="left" w:pos="284"/>
              </w:tabs>
              <w:jc w:val="both"/>
              <w:rPr>
                <w:lang w:val="uk-UA"/>
              </w:rPr>
            </w:pPr>
            <w:r w:rsidRPr="000D07A6">
              <w:rPr>
                <w:rFonts w:eastAsia="Times New Roman"/>
                <w:color w:val="000000"/>
                <w:lang w:val="uk-UA" w:eastAsia="ru-UA"/>
              </w:rPr>
              <w:t>м</w:t>
            </w:r>
          </w:p>
        </w:tc>
        <w:tc>
          <w:tcPr>
            <w:tcW w:w="756" w:type="dxa"/>
            <w:shd w:val="clear" w:color="auto" w:fill="auto"/>
            <w:vAlign w:val="center"/>
          </w:tcPr>
          <w:p w14:paraId="02C9E26F" w14:textId="2E270A79" w:rsidR="004726E7" w:rsidRPr="000D07A6" w:rsidRDefault="004726E7" w:rsidP="004726E7">
            <w:pPr>
              <w:tabs>
                <w:tab w:val="left" w:pos="284"/>
              </w:tabs>
              <w:jc w:val="both"/>
              <w:rPr>
                <w:lang w:val="uk-UA"/>
              </w:rPr>
            </w:pPr>
            <w:r w:rsidRPr="000D07A6">
              <w:rPr>
                <w:rFonts w:eastAsia="Times New Roman"/>
                <w:color w:val="000000"/>
                <w:lang w:val="uk-UA" w:eastAsia="ru-UA"/>
              </w:rPr>
              <w:t>18</w:t>
            </w:r>
          </w:p>
        </w:tc>
      </w:tr>
      <w:tr w:rsidR="004726E7" w:rsidRPr="000D07A6" w14:paraId="4FC9C933" w14:textId="77777777" w:rsidTr="004726E7">
        <w:tc>
          <w:tcPr>
            <w:tcW w:w="456" w:type="dxa"/>
          </w:tcPr>
          <w:p w14:paraId="1A1E4DEF" w14:textId="2AC9811A" w:rsidR="004726E7" w:rsidRPr="000D07A6" w:rsidRDefault="004726E7" w:rsidP="004726E7">
            <w:pPr>
              <w:tabs>
                <w:tab w:val="left" w:pos="284"/>
              </w:tabs>
              <w:jc w:val="both"/>
              <w:rPr>
                <w:lang w:val="uk-UA"/>
              </w:rPr>
            </w:pPr>
            <w:r w:rsidRPr="000D07A6">
              <w:rPr>
                <w:rFonts w:eastAsia="Times New Roman"/>
                <w:color w:val="000000"/>
                <w:lang w:val="uk-UA" w:eastAsia="ru-UA"/>
              </w:rPr>
              <w:t>25</w:t>
            </w:r>
          </w:p>
        </w:tc>
        <w:tc>
          <w:tcPr>
            <w:tcW w:w="6910" w:type="dxa"/>
            <w:shd w:val="clear" w:color="auto" w:fill="auto"/>
            <w:vAlign w:val="center"/>
          </w:tcPr>
          <w:p w14:paraId="17A0902F" w14:textId="0F6A7E51" w:rsidR="004726E7" w:rsidRPr="000D07A6" w:rsidRDefault="004726E7" w:rsidP="004726E7">
            <w:pPr>
              <w:tabs>
                <w:tab w:val="left" w:pos="284"/>
              </w:tabs>
              <w:jc w:val="both"/>
              <w:rPr>
                <w:lang w:val="uk-UA"/>
              </w:rPr>
            </w:pPr>
            <w:r w:rsidRPr="000D07A6">
              <w:rPr>
                <w:rFonts w:eastAsia="Times New Roman"/>
                <w:color w:val="000000"/>
                <w:lang w:val="uk-UA" w:eastAsia="ru-UA"/>
              </w:rPr>
              <w:t xml:space="preserve">Труби поліпропіленові для холодної води </w:t>
            </w:r>
            <w:proofErr w:type="spellStart"/>
            <w:r w:rsidRPr="000D07A6">
              <w:rPr>
                <w:rFonts w:eastAsia="Times New Roman"/>
                <w:color w:val="000000"/>
                <w:lang w:val="uk-UA" w:eastAsia="ru-UA"/>
              </w:rPr>
              <w:t>діам</w:t>
            </w:r>
            <w:proofErr w:type="spellEnd"/>
            <w:r w:rsidRPr="000D07A6">
              <w:rPr>
                <w:rFonts w:eastAsia="Times New Roman"/>
                <w:color w:val="000000"/>
                <w:lang w:val="uk-UA" w:eastAsia="ru-UA"/>
              </w:rPr>
              <w:t>. 32 мм</w:t>
            </w:r>
          </w:p>
        </w:tc>
        <w:tc>
          <w:tcPr>
            <w:tcW w:w="1223" w:type="dxa"/>
            <w:shd w:val="clear" w:color="auto" w:fill="auto"/>
            <w:vAlign w:val="center"/>
          </w:tcPr>
          <w:p w14:paraId="05C8240F" w14:textId="037CA1ED" w:rsidR="004726E7" w:rsidRPr="000D07A6" w:rsidRDefault="004726E7" w:rsidP="004726E7">
            <w:pPr>
              <w:tabs>
                <w:tab w:val="left" w:pos="284"/>
              </w:tabs>
              <w:jc w:val="both"/>
              <w:rPr>
                <w:lang w:val="uk-UA"/>
              </w:rPr>
            </w:pPr>
            <w:r w:rsidRPr="000D07A6">
              <w:rPr>
                <w:rFonts w:eastAsia="Times New Roman"/>
                <w:color w:val="000000"/>
                <w:lang w:val="uk-UA" w:eastAsia="ru-UA"/>
              </w:rPr>
              <w:t>м</w:t>
            </w:r>
          </w:p>
        </w:tc>
        <w:tc>
          <w:tcPr>
            <w:tcW w:w="756" w:type="dxa"/>
            <w:shd w:val="clear" w:color="auto" w:fill="auto"/>
            <w:vAlign w:val="center"/>
          </w:tcPr>
          <w:p w14:paraId="6A1C03C7" w14:textId="5F5CB2EC" w:rsidR="004726E7" w:rsidRPr="000D07A6" w:rsidRDefault="004726E7" w:rsidP="004726E7">
            <w:pPr>
              <w:tabs>
                <w:tab w:val="left" w:pos="284"/>
              </w:tabs>
              <w:jc w:val="both"/>
              <w:rPr>
                <w:lang w:val="uk-UA"/>
              </w:rPr>
            </w:pPr>
            <w:r w:rsidRPr="000D07A6">
              <w:rPr>
                <w:rFonts w:eastAsia="Times New Roman"/>
                <w:color w:val="000000"/>
                <w:lang w:val="uk-UA" w:eastAsia="ru-UA"/>
              </w:rPr>
              <w:t>2</w:t>
            </w:r>
          </w:p>
        </w:tc>
      </w:tr>
    </w:tbl>
    <w:p w14:paraId="2D035D75" w14:textId="77777777" w:rsidR="004726E7" w:rsidRDefault="004726E7" w:rsidP="00DF09EA">
      <w:pPr>
        <w:tabs>
          <w:tab w:val="left" w:pos="284"/>
        </w:tabs>
        <w:spacing w:after="0" w:line="240" w:lineRule="auto"/>
        <w:ind w:firstLine="709"/>
        <w:jc w:val="both"/>
        <w:rPr>
          <w:rFonts w:ascii="Times New Roman" w:hAnsi="Times New Roman" w:cs="Times New Roman"/>
          <w:sz w:val="24"/>
          <w:szCs w:val="24"/>
        </w:rPr>
      </w:pPr>
    </w:p>
    <w:p w14:paraId="04E5AF54" w14:textId="3BE54B50" w:rsidR="000D07A6" w:rsidRPr="000D07A6" w:rsidRDefault="000D07A6" w:rsidP="000D07A6">
      <w:pPr>
        <w:suppressAutoHyphens/>
        <w:spacing w:after="200" w:line="276" w:lineRule="auto"/>
        <w:jc w:val="both"/>
        <w:rPr>
          <w:rFonts w:ascii="Times New Roman" w:eastAsia="Calibri" w:hAnsi="Times New Roman" w:cs="Calibri"/>
          <w:sz w:val="24"/>
          <w:lang w:val="uk-UA" w:eastAsia="zh-CN"/>
        </w:rPr>
      </w:pPr>
      <w:r>
        <w:rPr>
          <w:rFonts w:ascii="Times New Roman" w:eastAsia="Calibri" w:hAnsi="Times New Roman" w:cs="Calibri"/>
          <w:sz w:val="24"/>
          <w:lang w:val="uk-UA" w:eastAsia="zh-CN"/>
        </w:rPr>
        <w:t xml:space="preserve">- </w:t>
      </w:r>
      <w:r w:rsidRPr="000D07A6">
        <w:rPr>
          <w:rFonts w:ascii="Times New Roman" w:eastAsia="Calibri" w:hAnsi="Times New Roman" w:cs="Calibri"/>
          <w:sz w:val="24"/>
          <w:lang w:val="uk-UA" w:eastAsia="zh-CN"/>
        </w:rPr>
        <w:t>Учасник у складі тендерної пропозиції повинен надати інформацію  про виробника труб</w:t>
      </w:r>
      <w:r>
        <w:rPr>
          <w:rFonts w:ascii="Times New Roman" w:eastAsia="Calibri" w:hAnsi="Times New Roman" w:cs="Calibri"/>
          <w:sz w:val="24"/>
          <w:lang w:val="uk-UA" w:eastAsia="zh-CN"/>
        </w:rPr>
        <w:t>.</w:t>
      </w:r>
    </w:p>
    <w:p w14:paraId="3499DF1F" w14:textId="77777777" w:rsidR="000D07A6" w:rsidRDefault="000D07A6" w:rsidP="000D07A6">
      <w:pPr>
        <w:suppressAutoHyphens/>
        <w:spacing w:after="200" w:line="276" w:lineRule="auto"/>
        <w:jc w:val="both"/>
        <w:rPr>
          <w:rFonts w:ascii="Times New Roman" w:eastAsia="Calibri" w:hAnsi="Times New Roman" w:cs="Times New Roman"/>
          <w:bCs/>
          <w:snapToGrid w:val="0"/>
          <w:sz w:val="24"/>
          <w:lang w:val="uk-UA"/>
        </w:rPr>
      </w:pPr>
      <w:r>
        <w:rPr>
          <w:rFonts w:ascii="Times New Roman" w:eastAsia="Calibri" w:hAnsi="Times New Roman" w:cs="Times New Roman"/>
          <w:bCs/>
          <w:snapToGrid w:val="0"/>
          <w:sz w:val="24"/>
          <w:lang w:val="uk-UA"/>
        </w:rPr>
        <w:t>Учасник у складі тендерної пропозиції повинен надати наступні документи:</w:t>
      </w:r>
    </w:p>
    <w:p w14:paraId="0A0227CF" w14:textId="0E117212" w:rsidR="000D07A6" w:rsidRPr="000D07A6" w:rsidRDefault="000D07A6" w:rsidP="000D07A6">
      <w:pPr>
        <w:suppressAutoHyphens/>
        <w:spacing w:after="200" w:line="276" w:lineRule="auto"/>
        <w:jc w:val="both"/>
        <w:rPr>
          <w:rFonts w:ascii="Times New Roman" w:eastAsia="Calibri" w:hAnsi="Times New Roman" w:cs="Times New Roman"/>
          <w:bCs/>
          <w:snapToGrid w:val="0"/>
          <w:sz w:val="24"/>
          <w:lang w:val="uk-UA"/>
        </w:rPr>
      </w:pPr>
      <w:r>
        <w:rPr>
          <w:rFonts w:ascii="Times New Roman" w:eastAsia="Calibri" w:hAnsi="Times New Roman" w:cs="Times New Roman"/>
          <w:bCs/>
          <w:snapToGrid w:val="0"/>
          <w:sz w:val="24"/>
          <w:lang w:val="uk-UA"/>
        </w:rPr>
        <w:lastRenderedPageBreak/>
        <w:t xml:space="preserve">- </w:t>
      </w:r>
      <w:r w:rsidRPr="000D07A6">
        <w:rPr>
          <w:rFonts w:ascii="Times New Roman" w:eastAsia="Calibri" w:hAnsi="Times New Roman" w:cs="Times New Roman"/>
          <w:bCs/>
          <w:snapToGrid w:val="0"/>
          <w:sz w:val="24"/>
          <w:lang w:val="uk-UA"/>
        </w:rPr>
        <w:t>Документ про якість (паспорт або сертифікат якості тощо) оформлений виробником на партію раніше виготовленої продукції по кожному заявленому в предметі закупівлі типорозміру поліетиленових труб.</w:t>
      </w:r>
    </w:p>
    <w:p w14:paraId="0397ACBB" w14:textId="77777777" w:rsidR="000D07A6" w:rsidRPr="000D07A6" w:rsidRDefault="000D07A6" w:rsidP="000D07A6">
      <w:pPr>
        <w:suppressAutoHyphens/>
        <w:spacing w:after="200" w:line="276" w:lineRule="auto"/>
        <w:jc w:val="both"/>
        <w:rPr>
          <w:rFonts w:ascii="Times New Roman" w:eastAsia="Calibri" w:hAnsi="Times New Roman" w:cs="Times New Roman"/>
          <w:snapToGrid w:val="0"/>
          <w:sz w:val="24"/>
          <w:lang w:val="uk-UA"/>
        </w:rPr>
      </w:pPr>
      <w:r w:rsidRPr="000D07A6">
        <w:rPr>
          <w:rFonts w:ascii="Times New Roman" w:eastAsia="Calibri" w:hAnsi="Times New Roman" w:cs="Times New Roman"/>
          <w:bCs/>
          <w:snapToGrid w:val="0"/>
          <w:sz w:val="24"/>
          <w:lang w:val="uk-UA"/>
        </w:rPr>
        <w:t>-Сертифікат відповідності</w:t>
      </w:r>
      <w:r w:rsidRPr="000D07A6">
        <w:rPr>
          <w:rFonts w:ascii="Times New Roman" w:eastAsia="Calibri" w:hAnsi="Times New Roman" w:cs="Times New Roman"/>
          <w:snapToGrid w:val="0"/>
          <w:sz w:val="24"/>
          <w:lang w:val="uk-UA"/>
        </w:rPr>
        <w:t xml:space="preserve"> щодо підтвердження органом з сертифікації відповідності поліетиленових водопровідних труб вимогам ДСТУ EN 12201-2:2018 (для труб із ПЕ100)</w:t>
      </w:r>
    </w:p>
    <w:p w14:paraId="6CCA2945" w14:textId="77777777" w:rsidR="000D07A6" w:rsidRPr="000D07A6" w:rsidRDefault="000D07A6" w:rsidP="000D07A6">
      <w:pPr>
        <w:suppressAutoHyphens/>
        <w:spacing w:after="200" w:line="276" w:lineRule="auto"/>
        <w:jc w:val="both"/>
        <w:rPr>
          <w:rFonts w:ascii="Times New Roman" w:eastAsia="Calibri" w:hAnsi="Times New Roman" w:cs="Calibri"/>
          <w:sz w:val="24"/>
          <w:lang w:val="uk-UA" w:eastAsia="zh-CN"/>
        </w:rPr>
      </w:pPr>
      <w:r w:rsidRPr="000D07A6">
        <w:rPr>
          <w:rFonts w:ascii="Times New Roman" w:eastAsia="Calibri" w:hAnsi="Times New Roman" w:cs="Calibri"/>
          <w:sz w:val="24"/>
          <w:lang w:val="uk-UA" w:eastAsia="zh-CN"/>
        </w:rPr>
        <w:t>-Висновок санітарно-епідеміологічної експертизи органів МОЗ України щодо можливості застосування труб для мереж господарсько-питного водопостачання, відповідно до вимог ЗУ Про забезпечення санітарного та епідемічного благополуччя населення</w:t>
      </w:r>
    </w:p>
    <w:p w14:paraId="229E23C5" w14:textId="77777777" w:rsidR="000D07A6" w:rsidRPr="000D07A6" w:rsidRDefault="000D07A6" w:rsidP="000D07A6">
      <w:pPr>
        <w:suppressAutoHyphens/>
        <w:spacing w:after="200" w:line="276" w:lineRule="auto"/>
        <w:jc w:val="both"/>
        <w:rPr>
          <w:rFonts w:ascii="Times New Roman" w:eastAsia="Calibri" w:hAnsi="Times New Roman" w:cs="Calibri"/>
          <w:sz w:val="24"/>
          <w:lang w:val="uk-UA" w:eastAsia="zh-CN"/>
        </w:rPr>
      </w:pPr>
      <w:r w:rsidRPr="000D07A6">
        <w:rPr>
          <w:rFonts w:ascii="Times New Roman" w:eastAsia="Calibri" w:hAnsi="Times New Roman" w:cs="Calibri"/>
          <w:sz w:val="24"/>
          <w:lang w:val="uk-UA" w:eastAsia="zh-CN"/>
        </w:rPr>
        <w:t>-Висновок санітарно-епідеміологічної експертизи органів МОЗ України щодо можливості використання композиції сировини у виробництві труб для мереж господарсько-питного водопостачання.</w:t>
      </w:r>
    </w:p>
    <w:p w14:paraId="27CEFF08" w14:textId="77777777" w:rsidR="000D07A6" w:rsidRPr="000D07A6" w:rsidRDefault="000D07A6" w:rsidP="000D07A6">
      <w:pPr>
        <w:suppressAutoHyphens/>
        <w:spacing w:after="200" w:line="276" w:lineRule="auto"/>
        <w:jc w:val="both"/>
        <w:rPr>
          <w:rFonts w:ascii="Times New Roman" w:eastAsia="Calibri" w:hAnsi="Times New Roman" w:cs="Calibri"/>
          <w:sz w:val="24"/>
          <w:lang w:val="uk-UA" w:eastAsia="zh-CN"/>
        </w:rPr>
      </w:pPr>
      <w:r w:rsidRPr="000D07A6">
        <w:rPr>
          <w:rFonts w:ascii="Times New Roman" w:eastAsia="Calibri" w:hAnsi="Times New Roman" w:cs="Calibri"/>
          <w:sz w:val="24"/>
          <w:lang w:val="uk-UA" w:eastAsia="zh-CN"/>
        </w:rPr>
        <w:t>-Протокол вхідного контролю на партію поліетилену, з якого виготовляється аналогічна до предмету закупівлі продукція (в протоколі повинно бути обов'язково зазначено густина, вміст сажі ( для ПЕ100), вміст летких речовин, час індукції окиснення (термостабільність) та ПТР). Дані випробовування повинні бути проведені акредитованою в НААУ лабораторією, що не являється структурним підрозділом заводу-виробника труб ( яка в своїй сфері акредитації має повноваження на проведення даного типу випробувань (надати Атестат на сферу акредитації лабораторії).</w:t>
      </w:r>
    </w:p>
    <w:p w14:paraId="54BEDEA4" w14:textId="77777777" w:rsidR="000D07A6" w:rsidRPr="000D07A6" w:rsidRDefault="000D07A6" w:rsidP="000D07A6">
      <w:pPr>
        <w:suppressAutoHyphens/>
        <w:spacing w:after="200" w:line="276" w:lineRule="auto"/>
        <w:jc w:val="both"/>
        <w:rPr>
          <w:rFonts w:ascii="Times New Roman" w:eastAsia="Calibri" w:hAnsi="Times New Roman" w:cs="Calibri"/>
          <w:sz w:val="24"/>
          <w:lang w:val="uk-UA" w:eastAsia="zh-CN"/>
        </w:rPr>
      </w:pPr>
      <w:r w:rsidRPr="000D07A6">
        <w:rPr>
          <w:rFonts w:ascii="Times New Roman" w:eastAsia="Calibri" w:hAnsi="Times New Roman" w:cs="Calibri"/>
          <w:sz w:val="24"/>
          <w:lang w:val="uk-UA" w:eastAsia="zh-CN"/>
        </w:rPr>
        <w:t>-Чинний сертифікат виробника, виданий уповноваженою організацію, який підтверджує відповідність труб вимогам СОУ ОЕМ 08.002.14.055:2020, що розроблені у відповідності до  міжнародного стандарту ISO 14024:2018, IDT ( ДСТУ ISO 14024:2018 ).</w:t>
      </w:r>
    </w:p>
    <w:p w14:paraId="39702C5E" w14:textId="4E51CCCB" w:rsidR="000D07A6" w:rsidRDefault="000D07A6" w:rsidP="000D07A6">
      <w:pPr>
        <w:widowControl w:val="0"/>
        <w:numPr>
          <w:ilvl w:val="0"/>
          <w:numId w:val="20"/>
        </w:numPr>
        <w:spacing w:after="0" w:line="240" w:lineRule="auto"/>
        <w:ind w:left="0" w:firstLine="0"/>
        <w:contextualSpacing/>
        <w:jc w:val="both"/>
        <w:textAlignment w:val="baseline"/>
        <w:rPr>
          <w:rFonts w:ascii="Times New Roman" w:eastAsia="Calibri" w:hAnsi="Times New Roman" w:cs="Calibri"/>
          <w:bCs/>
          <w:sz w:val="24"/>
          <w:szCs w:val="24"/>
          <w:lang w:val="uk-UA" w:eastAsia="uk-UA"/>
        </w:rPr>
      </w:pPr>
      <w:r w:rsidRPr="000D07A6">
        <w:rPr>
          <w:rFonts w:ascii="Times New Roman" w:eastAsia="Calibri" w:hAnsi="Times New Roman" w:cs="Calibri"/>
          <w:sz w:val="24"/>
          <w:szCs w:val="24"/>
          <w:lang w:val="uk-UA" w:eastAsia="zh-CN"/>
        </w:rPr>
        <w:t xml:space="preserve">-На всі </w:t>
      </w:r>
      <w:r w:rsidRPr="000D07A6">
        <w:rPr>
          <w:rFonts w:ascii="Times New Roman" w:eastAsia="Calibri" w:hAnsi="Times New Roman" w:cs="Calibri"/>
          <w:bCs/>
          <w:sz w:val="24"/>
          <w:szCs w:val="24"/>
          <w:lang w:val="uk-UA" w:eastAsia="uk-UA"/>
        </w:rPr>
        <w:t>деталі трубопроводу учасник повинен передати Замовнику паспорти (за наявності) та сертифікати відповідності, що підтверджують відповідність застосування їх у системах водопостачання згідно діючого законодавства України, Учасник повинен надати гарантійний лист.</w:t>
      </w:r>
    </w:p>
    <w:p w14:paraId="332A60B0" w14:textId="77777777" w:rsidR="000D07A6" w:rsidRPr="000D07A6" w:rsidRDefault="000D07A6" w:rsidP="000D07A6">
      <w:pPr>
        <w:widowControl w:val="0"/>
        <w:spacing w:after="0" w:line="240" w:lineRule="auto"/>
        <w:contextualSpacing/>
        <w:jc w:val="both"/>
        <w:textAlignment w:val="baseline"/>
        <w:rPr>
          <w:rFonts w:ascii="Times New Roman" w:eastAsia="Calibri" w:hAnsi="Times New Roman" w:cs="Calibri"/>
          <w:bCs/>
          <w:sz w:val="24"/>
          <w:szCs w:val="24"/>
          <w:lang w:val="uk-UA" w:eastAsia="uk-UA"/>
        </w:rPr>
      </w:pPr>
    </w:p>
    <w:p w14:paraId="6914451D" w14:textId="77777777" w:rsidR="000D07A6" w:rsidRPr="002964DA" w:rsidRDefault="000D07A6" w:rsidP="000D07A6">
      <w:pPr>
        <w:tabs>
          <w:tab w:val="left" w:pos="0"/>
        </w:tabs>
        <w:suppressAutoHyphens/>
        <w:spacing w:after="0" w:line="240" w:lineRule="auto"/>
        <w:ind w:firstLine="567"/>
        <w:jc w:val="both"/>
        <w:rPr>
          <w:rFonts w:ascii="Times New Roman" w:eastAsia="Calibri" w:hAnsi="Times New Roman" w:cs="Calibri"/>
          <w:spacing w:val="1"/>
          <w:sz w:val="24"/>
          <w:lang w:val="uk-UA" w:eastAsia="zh-CN"/>
        </w:rPr>
      </w:pPr>
      <w:r w:rsidRPr="003915AD">
        <w:rPr>
          <w:rFonts w:ascii="Times New Roman" w:eastAsia="Calibri" w:hAnsi="Times New Roman" w:cs="Calibri"/>
          <w:spacing w:val="1"/>
          <w:sz w:val="24"/>
          <w:lang w:val="uk-UA" w:eastAsia="zh-CN"/>
        </w:rPr>
        <w:t>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14:paraId="49AC5834" w14:textId="77777777" w:rsidR="000D07A6" w:rsidRPr="002964DA" w:rsidRDefault="000D07A6" w:rsidP="000D07A6">
      <w:pPr>
        <w:suppressAutoHyphens/>
        <w:spacing w:after="0" w:line="240" w:lineRule="auto"/>
        <w:ind w:firstLine="567"/>
        <w:jc w:val="both"/>
        <w:rPr>
          <w:rFonts w:ascii="Times New Roman" w:eastAsia="Times New Roman" w:hAnsi="Times New Roman" w:cs="Times New Roman"/>
          <w:b/>
          <w:sz w:val="24"/>
          <w:szCs w:val="24"/>
          <w:lang w:val="uk-UA" w:eastAsia="zh-CN"/>
        </w:rPr>
      </w:pPr>
      <w:r w:rsidRPr="002964DA">
        <w:rPr>
          <w:rFonts w:ascii="Times New Roman" w:eastAsia="Times New Roman" w:hAnsi="Times New Roman" w:cs="Times New Roman"/>
          <w:b/>
          <w:sz w:val="24"/>
          <w:szCs w:val="24"/>
          <w:lang w:val="uk-UA" w:eastAsia="zh-CN"/>
        </w:rPr>
        <w:t>Тендерна пропозиція, що не відповідає і</w:t>
      </w:r>
      <w:r w:rsidRPr="002964DA">
        <w:rPr>
          <w:rFonts w:ascii="Times New Roman" w:eastAsia="Times New Roman" w:hAnsi="Times New Roman" w:cs="Times New Roman"/>
          <w:b/>
          <w:color w:val="000000"/>
          <w:sz w:val="24"/>
          <w:szCs w:val="24"/>
          <w:lang w:val="uk-UA" w:eastAsia="zh-CN"/>
        </w:rPr>
        <w:t>нформації про технічні та якісні характеристики предмета закупівлі</w:t>
      </w:r>
      <w:r w:rsidRPr="002964DA">
        <w:rPr>
          <w:rFonts w:ascii="Times New Roman" w:eastAsia="Times New Roman" w:hAnsi="Times New Roman" w:cs="Times New Roman"/>
          <w:b/>
          <w:sz w:val="24"/>
          <w:szCs w:val="24"/>
          <w:lang w:val="uk-UA" w:eastAsia="zh-CN"/>
        </w:rPr>
        <w:t>, буде відхилена як така, що не відповідає умовам технічної специфікації та іншим вимога щодо предмета закупівлі тендерної документації.</w:t>
      </w:r>
    </w:p>
    <w:p w14:paraId="73C0A797" w14:textId="77777777" w:rsidR="000D07A6" w:rsidRPr="002964DA" w:rsidRDefault="000D07A6" w:rsidP="000D07A6">
      <w:pPr>
        <w:suppressAutoHyphens/>
        <w:spacing w:after="0" w:line="240" w:lineRule="auto"/>
        <w:ind w:firstLine="567"/>
        <w:jc w:val="both"/>
        <w:rPr>
          <w:rFonts w:ascii="Times New Roman" w:eastAsia="Times New Roman" w:hAnsi="Times New Roman" w:cs="Times New Roman"/>
          <w:b/>
          <w:sz w:val="24"/>
          <w:szCs w:val="24"/>
          <w:lang w:val="uk-UA" w:eastAsia="zh-CN"/>
        </w:rPr>
      </w:pPr>
    </w:p>
    <w:tbl>
      <w:tblPr>
        <w:tblW w:w="0" w:type="auto"/>
        <w:tblInd w:w="108" w:type="dxa"/>
        <w:tblLayout w:type="fixed"/>
        <w:tblLook w:val="04A0" w:firstRow="1" w:lastRow="0" w:firstColumn="1" w:lastColumn="0" w:noHBand="0" w:noVBand="1"/>
      </w:tblPr>
      <w:tblGrid>
        <w:gridCol w:w="3342"/>
        <w:gridCol w:w="3341"/>
        <w:gridCol w:w="3341"/>
      </w:tblGrid>
      <w:tr w:rsidR="000D07A6" w:rsidRPr="002964DA" w14:paraId="4BE3E6E9" w14:textId="77777777" w:rsidTr="005B5065">
        <w:tc>
          <w:tcPr>
            <w:tcW w:w="3342" w:type="dxa"/>
            <w:hideMark/>
          </w:tcPr>
          <w:p w14:paraId="40EA50DA" w14:textId="77777777" w:rsidR="000D07A6" w:rsidRPr="002964DA" w:rsidRDefault="000D07A6" w:rsidP="005B5065">
            <w:pPr>
              <w:suppressAutoHyphens/>
              <w:spacing w:after="0" w:line="240" w:lineRule="auto"/>
              <w:jc w:val="center"/>
              <w:rPr>
                <w:rFonts w:ascii="Times New Roman" w:eastAsia="Calibri" w:hAnsi="Times New Roman" w:cs="Calibri"/>
                <w:color w:val="000000"/>
                <w:sz w:val="24"/>
                <w:lang w:val="uk-UA" w:eastAsia="zh-CN"/>
              </w:rPr>
            </w:pPr>
            <w:r w:rsidRPr="002964DA">
              <w:rPr>
                <w:rFonts w:ascii="Times New Roman" w:eastAsia="Calibri" w:hAnsi="Times New Roman" w:cs="Times New Roman"/>
                <w:i/>
                <w:color w:val="000000"/>
                <w:sz w:val="24"/>
                <w:szCs w:val="24"/>
                <w:lang w:val="uk-UA" w:eastAsia="zh-CN"/>
              </w:rPr>
              <w:t>посада уповноваженої особи Учасника</w:t>
            </w:r>
          </w:p>
        </w:tc>
        <w:tc>
          <w:tcPr>
            <w:tcW w:w="3341" w:type="dxa"/>
            <w:hideMark/>
          </w:tcPr>
          <w:p w14:paraId="782CA4EB" w14:textId="77777777" w:rsidR="000D07A6" w:rsidRPr="002964DA" w:rsidRDefault="000D07A6" w:rsidP="005B5065">
            <w:pPr>
              <w:suppressAutoHyphens/>
              <w:spacing w:after="0" w:line="240" w:lineRule="auto"/>
              <w:jc w:val="center"/>
              <w:rPr>
                <w:rFonts w:ascii="Times New Roman" w:eastAsia="Calibri" w:hAnsi="Times New Roman" w:cs="Calibri"/>
                <w:color w:val="000000"/>
                <w:sz w:val="24"/>
                <w:lang w:val="uk-UA" w:eastAsia="zh-CN"/>
              </w:rPr>
            </w:pPr>
            <w:r w:rsidRPr="002964DA">
              <w:rPr>
                <w:rFonts w:ascii="Times New Roman" w:eastAsia="Calibri" w:hAnsi="Times New Roman" w:cs="Times New Roman"/>
                <w:i/>
                <w:color w:val="000000"/>
                <w:sz w:val="24"/>
                <w:szCs w:val="24"/>
                <w:lang w:val="uk-UA" w:eastAsia="zh-CN"/>
              </w:rPr>
              <w:t>підпис та печатка (за наявності)</w:t>
            </w:r>
          </w:p>
        </w:tc>
        <w:tc>
          <w:tcPr>
            <w:tcW w:w="3341" w:type="dxa"/>
            <w:hideMark/>
          </w:tcPr>
          <w:p w14:paraId="63BFB086" w14:textId="77777777" w:rsidR="000D07A6" w:rsidRPr="002964DA" w:rsidRDefault="000D07A6" w:rsidP="005B5065">
            <w:pPr>
              <w:suppressAutoHyphens/>
              <w:spacing w:after="0" w:line="240" w:lineRule="auto"/>
              <w:jc w:val="center"/>
              <w:rPr>
                <w:rFonts w:ascii="Times New Roman" w:eastAsia="Calibri" w:hAnsi="Times New Roman" w:cs="Calibri"/>
                <w:color w:val="000000"/>
                <w:sz w:val="24"/>
                <w:lang w:val="uk-UA" w:eastAsia="zh-CN"/>
              </w:rPr>
            </w:pPr>
            <w:r w:rsidRPr="002964DA">
              <w:rPr>
                <w:rFonts w:ascii="Times New Roman" w:eastAsia="Calibri" w:hAnsi="Times New Roman" w:cs="Times New Roman"/>
                <w:i/>
                <w:color w:val="000000"/>
                <w:sz w:val="24"/>
                <w:szCs w:val="24"/>
                <w:lang w:val="uk-UA" w:eastAsia="zh-CN"/>
              </w:rPr>
              <w:t>прізвище, ініціали</w:t>
            </w:r>
          </w:p>
        </w:tc>
      </w:tr>
    </w:tbl>
    <w:p w14:paraId="011E5782" w14:textId="77777777" w:rsidR="000D07A6" w:rsidRPr="002964DA" w:rsidRDefault="000D07A6" w:rsidP="000D07A6">
      <w:pPr>
        <w:suppressAutoHyphens/>
        <w:spacing w:after="0" w:line="240" w:lineRule="auto"/>
        <w:jc w:val="both"/>
        <w:rPr>
          <w:rFonts w:ascii="Times New Roman" w:eastAsia="Times New Roman" w:hAnsi="Times New Roman" w:cs="Times New Roman"/>
          <w:sz w:val="24"/>
          <w:szCs w:val="24"/>
          <w:lang w:val="uk-UA" w:eastAsia="zh-CN"/>
        </w:rPr>
      </w:pPr>
    </w:p>
    <w:p w14:paraId="040FC80F" w14:textId="77777777" w:rsidR="000D07A6" w:rsidRPr="002964DA" w:rsidRDefault="000D07A6" w:rsidP="000D07A6">
      <w:pPr>
        <w:suppressAutoHyphens/>
        <w:spacing w:after="0" w:line="240" w:lineRule="auto"/>
        <w:jc w:val="both"/>
        <w:rPr>
          <w:rFonts w:ascii="Times New Roman" w:eastAsia="Times New Roman" w:hAnsi="Times New Roman" w:cs="Times New Roman"/>
          <w:sz w:val="24"/>
          <w:szCs w:val="24"/>
          <w:lang w:val="uk-UA" w:eastAsia="zh-CN"/>
        </w:rPr>
      </w:pPr>
    </w:p>
    <w:p w14:paraId="6C7A92E8" w14:textId="77777777" w:rsidR="000D07A6" w:rsidRPr="002964DA" w:rsidRDefault="000D07A6" w:rsidP="000D07A6">
      <w:pPr>
        <w:suppressAutoHyphens/>
        <w:spacing w:after="0" w:line="240" w:lineRule="auto"/>
        <w:jc w:val="both"/>
        <w:rPr>
          <w:rFonts w:ascii="Times New Roman" w:eastAsia="Times New Roman" w:hAnsi="Times New Roman" w:cs="Times New Roman"/>
          <w:sz w:val="24"/>
          <w:szCs w:val="24"/>
          <w:lang w:val="uk-UA" w:eastAsia="zh-CN"/>
        </w:rPr>
      </w:pPr>
    </w:p>
    <w:bookmarkEnd w:id="8"/>
    <w:p w14:paraId="3D055DB6" w14:textId="4C169861" w:rsidR="002964DA" w:rsidRPr="002964DA" w:rsidRDefault="002964DA" w:rsidP="002964DA">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2964DA">
        <w:rPr>
          <w:rFonts w:ascii="Times New Roman" w:eastAsia="Times New Roman" w:hAnsi="Times New Roman" w:cs="Times New Roman"/>
          <w:b/>
          <w:color w:val="000000"/>
          <w:sz w:val="24"/>
          <w:szCs w:val="24"/>
          <w:lang w:val="uk-UA" w:eastAsia="ru-RU"/>
        </w:rPr>
        <w:lastRenderedPageBreak/>
        <w:t>ДОДАТОК 2</w:t>
      </w:r>
    </w:p>
    <w:p w14:paraId="11E8E823" w14:textId="77777777" w:rsidR="002964DA" w:rsidRPr="002964DA" w:rsidRDefault="002964DA" w:rsidP="002964DA">
      <w:pPr>
        <w:spacing w:after="0" w:line="240" w:lineRule="auto"/>
        <w:rPr>
          <w:rFonts w:ascii="Times New Roman" w:eastAsia="Times New Roman" w:hAnsi="Times New Roman" w:cs="Times New Roman"/>
          <w:color w:val="000000"/>
          <w:sz w:val="20"/>
          <w:szCs w:val="20"/>
          <w:lang w:val="ru-RU" w:eastAsia="ru-RU"/>
        </w:rPr>
      </w:pPr>
      <w:r w:rsidRPr="002964DA">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2F1E321A" w14:textId="77777777" w:rsidR="002964DA" w:rsidRPr="002964DA" w:rsidRDefault="002964DA" w:rsidP="002964DA">
      <w:pPr>
        <w:spacing w:after="0" w:line="240" w:lineRule="auto"/>
        <w:rPr>
          <w:rFonts w:ascii="Times New Roman" w:eastAsia="Times New Roman" w:hAnsi="Times New Roman" w:cs="Times New Roman"/>
          <w:color w:val="000000"/>
          <w:sz w:val="20"/>
          <w:szCs w:val="20"/>
          <w:lang w:val="ru-RU" w:eastAsia="ru-RU"/>
        </w:rPr>
      </w:pPr>
      <w:r w:rsidRPr="002964DA">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3474C971" w14:textId="77777777" w:rsidR="002964DA" w:rsidRPr="002964DA" w:rsidRDefault="002964DA" w:rsidP="002964DA">
      <w:pPr>
        <w:spacing w:after="0" w:line="240" w:lineRule="auto"/>
        <w:jc w:val="center"/>
        <w:rPr>
          <w:rFonts w:ascii="Times New Roman" w:eastAsia="Times New Roman" w:hAnsi="Times New Roman" w:cs="Times New Roman"/>
          <w:color w:val="000000"/>
          <w:sz w:val="20"/>
          <w:szCs w:val="20"/>
          <w:lang w:val="uk-UA" w:eastAsia="ru-RU"/>
        </w:rPr>
      </w:pPr>
    </w:p>
    <w:p w14:paraId="7F60BE27" w14:textId="5B696016" w:rsidR="002964DA" w:rsidRPr="002964DA" w:rsidRDefault="000D07A6" w:rsidP="002964DA">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ЦІНОВА </w:t>
      </w:r>
      <w:r w:rsidR="002964DA" w:rsidRPr="002964DA">
        <w:rPr>
          <w:rFonts w:ascii="Times New Roman" w:eastAsia="Times New Roman" w:hAnsi="Times New Roman" w:cs="Times New Roman"/>
          <w:b/>
          <w:bCs/>
          <w:color w:val="000000"/>
          <w:sz w:val="20"/>
          <w:szCs w:val="20"/>
          <w:lang w:val="uk-UA" w:eastAsia="ru-RU"/>
        </w:rPr>
        <w:t>ПРОПОЗИЦІЯ</w:t>
      </w:r>
    </w:p>
    <w:p w14:paraId="3D6BD0A9" w14:textId="77777777" w:rsidR="002964DA" w:rsidRPr="002964DA" w:rsidRDefault="002964DA" w:rsidP="002964DA">
      <w:pPr>
        <w:spacing w:after="0" w:line="240" w:lineRule="auto"/>
        <w:jc w:val="center"/>
        <w:rPr>
          <w:rFonts w:ascii="Times New Roman" w:eastAsia="Times New Roman" w:hAnsi="Times New Roman" w:cs="Times New Roman"/>
          <w:b/>
          <w:i/>
          <w:color w:val="000000"/>
          <w:lang w:val="uk-UA" w:eastAsia="ru-RU"/>
        </w:rPr>
      </w:pPr>
      <w:r w:rsidRPr="002964DA">
        <w:rPr>
          <w:rFonts w:ascii="Times New Roman" w:eastAsia="Times New Roman" w:hAnsi="Times New Roman" w:cs="Times New Roman"/>
          <w:b/>
          <w:i/>
          <w:color w:val="000000"/>
          <w:lang w:val="uk-UA" w:eastAsia="ru-RU"/>
        </w:rPr>
        <w:t>До закупівлі №</w:t>
      </w:r>
      <w:r w:rsidRPr="002964DA">
        <w:rPr>
          <w:rFonts w:ascii="Times New Roman" w:eastAsia="Times New Roman" w:hAnsi="Times New Roman" w:cs="Times New Roman"/>
          <w:b/>
          <w:i/>
          <w:color w:val="000000"/>
          <w:lang w:val="ru-RU" w:eastAsia="ru-RU"/>
        </w:rPr>
        <w:t> </w:t>
      </w:r>
      <w:r w:rsidRPr="002964DA">
        <w:rPr>
          <w:rFonts w:ascii="Times New Roman" w:eastAsia="Times New Roman" w:hAnsi="Times New Roman" w:cs="Times New Roman"/>
          <w:b/>
          <w:i/>
          <w:color w:val="000000"/>
          <w:lang w:val="uk-UA" w:eastAsia="ru-RU"/>
        </w:rPr>
        <w:t>_______________________________</w:t>
      </w:r>
    </w:p>
    <w:p w14:paraId="6C30ABD9" w14:textId="77777777" w:rsidR="002964DA" w:rsidRPr="002964DA" w:rsidRDefault="002964DA" w:rsidP="002964DA">
      <w:pPr>
        <w:spacing w:after="0" w:line="240" w:lineRule="auto"/>
        <w:jc w:val="center"/>
        <w:rPr>
          <w:rFonts w:ascii="Times New Roman" w:eastAsia="Times New Roman" w:hAnsi="Times New Roman" w:cs="Times New Roman"/>
          <w:i/>
          <w:color w:val="000000"/>
          <w:lang w:val="uk-UA" w:eastAsia="ru-RU"/>
        </w:rPr>
      </w:pPr>
      <w:r w:rsidRPr="002964DA">
        <w:rPr>
          <w:rFonts w:ascii="Times New Roman" w:eastAsia="Times New Roman" w:hAnsi="Times New Roman" w:cs="Times New Roman"/>
          <w:i/>
          <w:color w:val="000000"/>
          <w:lang w:val="uk-UA" w:eastAsia="ru-RU"/>
        </w:rPr>
        <w:t>(вказати номер ідентифікатора закупівлі)</w:t>
      </w:r>
    </w:p>
    <w:p w14:paraId="223D9679" w14:textId="77777777" w:rsidR="002964DA" w:rsidRPr="002964DA" w:rsidRDefault="002964DA" w:rsidP="002964DA">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2FC27680" w14:textId="77777777" w:rsidR="002964DA" w:rsidRPr="002964DA" w:rsidRDefault="002964DA" w:rsidP="002964DA">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2964DA">
        <w:rPr>
          <w:rFonts w:ascii="Times New Roman" w:eastAsia="Times New Roman" w:hAnsi="Times New Roman" w:cs="Times New Roman"/>
          <w:i/>
          <w:color w:val="00000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2964DA" w:rsidRPr="002964DA" w14:paraId="162733AA" w14:textId="77777777" w:rsidTr="00C1482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248DE79" w14:textId="77777777" w:rsidR="002964DA" w:rsidRPr="002964DA" w:rsidRDefault="002964DA" w:rsidP="002964DA">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508B96DB"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0831A686" w14:textId="77777777" w:rsidTr="00C1482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8F5CE01" w14:textId="77777777" w:rsidR="002964DA" w:rsidRPr="002964DA" w:rsidRDefault="002964DA" w:rsidP="002964DA">
            <w:pPr>
              <w:widowControl w:val="0"/>
              <w:spacing w:after="0" w:line="240" w:lineRule="auto"/>
              <w:rPr>
                <w:rFonts w:ascii="Times New Roman" w:eastAsia="Arial Unicode MS" w:hAnsi="Times New Roman" w:cs="Times New Roman"/>
                <w:b/>
                <w:bCs/>
                <w:iCs/>
                <w:color w:val="000000"/>
                <w:lang w:val="uk-UA" w:eastAsia="uk-UA" w:bidi="uk-UA"/>
              </w:rPr>
            </w:pPr>
            <w:r w:rsidRPr="002964DA">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08ED06FC"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55FA68D9" w14:textId="77777777" w:rsidTr="00C1482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3CE2643" w14:textId="77777777" w:rsidR="002964DA" w:rsidRPr="002964DA" w:rsidRDefault="002964DA" w:rsidP="002964DA">
            <w:pPr>
              <w:widowControl w:val="0"/>
              <w:spacing w:after="0" w:line="240" w:lineRule="auto"/>
              <w:rPr>
                <w:rFonts w:ascii="Times New Roman" w:eastAsia="Arial Unicode MS" w:hAnsi="Times New Roman" w:cs="Times New Roman"/>
                <w:b/>
                <w:bCs/>
                <w:iCs/>
                <w:color w:val="000000"/>
                <w:lang w:val="uk-UA" w:eastAsia="uk-UA" w:bidi="uk-UA"/>
              </w:rPr>
            </w:pPr>
            <w:r w:rsidRPr="002964DA">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469ED266"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34CA01BC" w14:textId="77777777" w:rsidTr="00C1482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29525DA" w14:textId="77777777" w:rsidR="002964DA" w:rsidRPr="002964DA" w:rsidRDefault="002964DA" w:rsidP="002964DA">
            <w:pPr>
              <w:widowControl w:val="0"/>
              <w:spacing w:after="0" w:line="240" w:lineRule="auto"/>
              <w:rPr>
                <w:rFonts w:ascii="Times New Roman" w:eastAsia="Arial Unicode MS" w:hAnsi="Times New Roman" w:cs="Times New Roman"/>
                <w:bCs/>
                <w:i/>
                <w:iCs/>
                <w:color w:val="000000"/>
                <w:lang w:val="uk-UA" w:eastAsia="uk-UA" w:bidi="uk-UA"/>
              </w:rPr>
            </w:pPr>
            <w:r w:rsidRPr="002964DA">
              <w:rPr>
                <w:rFonts w:ascii="Times New Roman" w:eastAsia="Arial Unicode MS" w:hAnsi="Times New Roman" w:cs="Times New Roman"/>
                <w:b/>
                <w:bCs/>
                <w:iCs/>
                <w:color w:val="000000"/>
                <w:lang w:val="uk-UA" w:eastAsia="uk-UA" w:bidi="uk-UA"/>
              </w:rPr>
              <w:t>Телефон/факс</w:t>
            </w:r>
            <w:r w:rsidRPr="002964DA">
              <w:rPr>
                <w:rFonts w:ascii="Times New Roman" w:eastAsia="Arial Unicode MS" w:hAnsi="Times New Roman" w:cs="Times New Roman"/>
                <w:bCs/>
                <w:i/>
                <w:iCs/>
                <w:color w:val="000000"/>
                <w:lang w:val="uk-UA" w:eastAsia="uk-UA" w:bidi="uk-UA"/>
              </w:rPr>
              <w:t>(обов’язково вказати код населеного пункту)</w:t>
            </w:r>
          </w:p>
          <w:p w14:paraId="2ED9C795" w14:textId="77777777" w:rsidR="002964DA" w:rsidRPr="002964DA" w:rsidRDefault="002964DA" w:rsidP="002964DA">
            <w:pPr>
              <w:widowControl w:val="0"/>
              <w:spacing w:after="0" w:line="240" w:lineRule="auto"/>
              <w:rPr>
                <w:rFonts w:ascii="Times New Roman" w:eastAsia="Arial Unicode MS" w:hAnsi="Times New Roman" w:cs="Times New Roman"/>
                <w:b/>
                <w:bCs/>
                <w:iCs/>
                <w:color w:val="000000"/>
                <w:lang w:val="uk-UA" w:eastAsia="uk-UA" w:bidi="uk-UA"/>
              </w:rPr>
            </w:pPr>
            <w:r w:rsidRPr="002964DA">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3CA591F"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6DCB7B97" w14:textId="77777777" w:rsidTr="00C1482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4B14C5C" w14:textId="77777777" w:rsidR="002964DA" w:rsidRPr="002964DA" w:rsidRDefault="002964DA" w:rsidP="002964DA">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60CB2EB3"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05BCFCDA" w14:textId="77777777" w:rsidTr="00C1482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25145A5" w14:textId="77777777" w:rsidR="002964DA" w:rsidRPr="002964DA" w:rsidRDefault="002964DA" w:rsidP="002964DA">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2E99318"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64EF54A5" w14:textId="77777777" w:rsidTr="00C1482C">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E3CF7DC" w14:textId="77777777" w:rsidR="002964DA" w:rsidRPr="002964DA" w:rsidRDefault="002964DA" w:rsidP="002964DA">
            <w:pPr>
              <w:widowControl w:val="0"/>
              <w:spacing w:after="0" w:line="240" w:lineRule="auto"/>
              <w:jc w:val="both"/>
              <w:rPr>
                <w:rFonts w:ascii="Times New Roman" w:eastAsia="Arial Unicode MS" w:hAnsi="Times New Roman" w:cs="Times New Roman"/>
                <w:b/>
                <w:color w:val="000000"/>
                <w:lang w:val="uk-UA" w:eastAsia="uk-UA" w:bidi="uk-UA"/>
              </w:rPr>
            </w:pPr>
            <w:r w:rsidRPr="002964DA">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43FD8365" w14:textId="77777777" w:rsidR="002964DA" w:rsidRPr="002964DA" w:rsidRDefault="002964DA" w:rsidP="002964DA">
            <w:pPr>
              <w:widowControl w:val="0"/>
              <w:spacing w:after="0" w:line="240" w:lineRule="auto"/>
              <w:jc w:val="both"/>
              <w:rPr>
                <w:rFonts w:ascii="Times New Roman" w:eastAsia="Arial Unicode MS" w:hAnsi="Times New Roman" w:cs="Times New Roman"/>
                <w:color w:val="000000"/>
                <w:lang w:val="uk-UA" w:eastAsia="uk-UA" w:bidi="uk-UA"/>
              </w:rPr>
            </w:pPr>
            <w:r w:rsidRPr="002964DA">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6FA696AD"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2964DA" w:rsidRPr="002964DA" w14:paraId="3E2163FB" w14:textId="77777777" w:rsidTr="00C1482C">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C8F2A10" w14:textId="77777777" w:rsidR="002964DA" w:rsidRPr="002964DA" w:rsidRDefault="002964DA" w:rsidP="002964DA">
            <w:pPr>
              <w:widowControl w:val="0"/>
              <w:spacing w:after="0" w:line="240" w:lineRule="auto"/>
              <w:jc w:val="both"/>
              <w:rPr>
                <w:rFonts w:ascii="Times New Roman" w:eastAsia="Arial Unicode MS" w:hAnsi="Times New Roman" w:cs="Times New Roman"/>
                <w:b/>
                <w:color w:val="000000"/>
                <w:lang w:val="uk-UA" w:eastAsia="uk-UA" w:bidi="uk-UA"/>
              </w:rPr>
            </w:pPr>
            <w:r w:rsidRPr="002964DA">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2B4D85C6" w14:textId="77777777" w:rsidR="002964DA" w:rsidRPr="002964DA" w:rsidRDefault="002964DA" w:rsidP="002964DA">
            <w:pPr>
              <w:widowControl w:val="0"/>
              <w:spacing w:after="0" w:line="240" w:lineRule="auto"/>
              <w:jc w:val="both"/>
              <w:rPr>
                <w:rFonts w:ascii="Times New Roman" w:eastAsia="Arial Unicode MS" w:hAnsi="Times New Roman" w:cs="Times New Roman"/>
                <w:color w:val="000000"/>
                <w:lang w:val="uk-UA" w:eastAsia="uk-UA" w:bidi="uk-UA"/>
              </w:rPr>
            </w:pPr>
            <w:r w:rsidRPr="002964DA">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811CE3A" w14:textId="77777777" w:rsidR="002964DA" w:rsidRPr="002964DA" w:rsidRDefault="002964DA" w:rsidP="002964DA">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22057704" w14:textId="77777777" w:rsidR="002964DA" w:rsidRPr="002964DA" w:rsidRDefault="002964DA" w:rsidP="002964DA">
      <w:pPr>
        <w:spacing w:after="0" w:line="240" w:lineRule="auto"/>
        <w:jc w:val="both"/>
        <w:rPr>
          <w:rFonts w:ascii="Times New Roman" w:eastAsia="Times New Roman" w:hAnsi="Times New Roman" w:cs="Times New Roman"/>
          <w:color w:val="000000"/>
          <w:highlight w:val="yellow"/>
          <w:lang w:val="uk-UA" w:eastAsia="uk-UA" w:bidi="uk-UA"/>
        </w:rPr>
      </w:pPr>
    </w:p>
    <w:p w14:paraId="46B39E55" w14:textId="3B522467" w:rsidR="002964DA" w:rsidRPr="002964DA" w:rsidRDefault="002964DA" w:rsidP="000D07A6">
      <w:pPr>
        <w:spacing w:before="60" w:after="0" w:line="240" w:lineRule="auto"/>
        <w:ind w:firstLine="709"/>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 xml:space="preserve">Надаємо свою пропозицію щодо участі у відкритих торгах з закупівлі: </w:t>
      </w:r>
      <w:r w:rsidR="000D07A6" w:rsidRPr="000D07A6">
        <w:rPr>
          <w:rFonts w:ascii="Times New Roman" w:eastAsia="Times New Roman" w:hAnsi="Times New Roman" w:cs="Times New Roman"/>
          <w:b/>
          <w:bCs/>
          <w:color w:val="000000"/>
          <w:lang w:val="uk-UA" w:eastAsia="ru-RU"/>
        </w:rPr>
        <w:t xml:space="preserve">«Придбання матеріалів для підключення абонентів до центрального водогону </w:t>
      </w:r>
      <w:proofErr w:type="spellStart"/>
      <w:r w:rsidR="000D07A6" w:rsidRPr="000D07A6">
        <w:rPr>
          <w:rFonts w:ascii="Times New Roman" w:eastAsia="Times New Roman" w:hAnsi="Times New Roman" w:cs="Times New Roman"/>
          <w:b/>
          <w:bCs/>
          <w:color w:val="000000"/>
          <w:lang w:val="uk-UA" w:eastAsia="ru-RU"/>
        </w:rPr>
        <w:t>с.Кароліно-Бугаз</w:t>
      </w:r>
      <w:proofErr w:type="spellEnd"/>
      <w:r w:rsidR="000D07A6" w:rsidRPr="000D07A6">
        <w:rPr>
          <w:rFonts w:ascii="Times New Roman" w:eastAsia="Times New Roman" w:hAnsi="Times New Roman" w:cs="Times New Roman"/>
          <w:b/>
          <w:bCs/>
          <w:color w:val="000000"/>
          <w:lang w:val="uk-UA" w:eastAsia="ru-RU"/>
        </w:rPr>
        <w:t xml:space="preserve">» </w:t>
      </w:r>
      <w:r w:rsidR="000D07A6" w:rsidRPr="000D07A6">
        <w:rPr>
          <w:rFonts w:ascii="Times New Roman" w:eastAsia="Times New Roman" w:hAnsi="Times New Roman" w:cs="Times New Roman"/>
          <w:b/>
          <w:bCs/>
          <w:color w:val="000000"/>
          <w:lang w:val="uk-UA" w:eastAsia="ru-RU"/>
        </w:rPr>
        <w:t xml:space="preserve"> </w:t>
      </w:r>
      <w:r w:rsidR="000D07A6" w:rsidRPr="000D07A6">
        <w:rPr>
          <w:rFonts w:ascii="Times New Roman" w:eastAsia="Times New Roman" w:hAnsi="Times New Roman" w:cs="Times New Roman"/>
          <w:b/>
          <w:bCs/>
          <w:color w:val="000000"/>
          <w:lang w:val="uk-UA" w:eastAsia="ru-RU"/>
        </w:rPr>
        <w:t>ДК 021:2015: 44160000-9 — Магістралі, трубопроводи, труби, обсадні труби, тюбінги та супутні вироби</w:t>
      </w:r>
      <w:r w:rsidR="000D07A6">
        <w:rPr>
          <w:rFonts w:ascii="Times New Roman" w:eastAsia="Times New Roman" w:hAnsi="Times New Roman" w:cs="Times New Roman"/>
          <w:color w:val="000000"/>
          <w:lang w:val="uk-UA" w:eastAsia="ru-RU"/>
        </w:rPr>
        <w:t xml:space="preserve">, </w:t>
      </w:r>
      <w:r w:rsidRPr="002964DA">
        <w:rPr>
          <w:rFonts w:ascii="Times New Roman" w:eastAsia="Times New Roman" w:hAnsi="Times New Roman" w:cs="Times New Roman"/>
          <w:bCs/>
          <w:color w:val="000000"/>
          <w:lang w:val="uk-UA" w:eastAsia="ru-RU"/>
        </w:rPr>
        <w:t>з</w:t>
      </w:r>
      <w:r w:rsidRPr="002964DA">
        <w:rPr>
          <w:rFonts w:ascii="Times New Roman" w:eastAsia="Times New Roman" w:hAnsi="Times New Roman" w:cs="Times New Roman"/>
          <w:color w:val="000000"/>
          <w:lang w:val="uk-UA" w:eastAsia="ru-RU"/>
        </w:rPr>
        <w:t>гідно з вимогами Замовника торгів.</w:t>
      </w:r>
    </w:p>
    <w:p w14:paraId="73CE0076" w14:textId="77777777" w:rsidR="002964DA" w:rsidRPr="002964DA" w:rsidRDefault="002964DA" w:rsidP="002964DA">
      <w:pPr>
        <w:spacing w:after="0" w:line="240" w:lineRule="auto"/>
        <w:ind w:firstLine="540"/>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40F4AA0D" w14:textId="77777777" w:rsidR="002964DA" w:rsidRPr="002964DA" w:rsidRDefault="002964DA" w:rsidP="002964DA">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652"/>
        <w:gridCol w:w="3775"/>
        <w:gridCol w:w="989"/>
        <w:gridCol w:w="1157"/>
        <w:gridCol w:w="1299"/>
        <w:gridCol w:w="1473"/>
      </w:tblGrid>
      <w:tr w:rsidR="002964DA" w:rsidRPr="002964DA" w14:paraId="75F1B5E7" w14:textId="77777777" w:rsidTr="00C1482C">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052C7FE1"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17329556"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0A97B95F"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 xml:space="preserve">Од. </w:t>
            </w:r>
            <w:proofErr w:type="spellStart"/>
            <w:r w:rsidRPr="002964DA">
              <w:rPr>
                <w:rFonts w:ascii="Times New Roman" w:eastAsia="Times New Roman" w:hAnsi="Times New Roman" w:cs="Times New Roman"/>
                <w:b/>
                <w:color w:val="000000"/>
                <w:lang w:val="uk-UA" w:eastAsia="ru-RU"/>
              </w:rPr>
              <w:t>вим</w:t>
            </w:r>
            <w:proofErr w:type="spellEnd"/>
            <w:r w:rsidRPr="002964DA">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79AF1CAB"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4DEBBDF0"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7E276BA"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Сума без ПДВ*</w:t>
            </w:r>
          </w:p>
        </w:tc>
      </w:tr>
      <w:tr w:rsidR="002964DA" w:rsidRPr="002964DA" w14:paraId="384D2EA1" w14:textId="77777777" w:rsidTr="00C1482C">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54DC542E" w14:textId="77777777" w:rsidR="002964DA" w:rsidRPr="002964DA" w:rsidRDefault="002964DA" w:rsidP="002964DA">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23964CE4" w14:textId="77777777" w:rsidR="002964DA" w:rsidRPr="002964DA" w:rsidRDefault="002964DA" w:rsidP="002964DA">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8109B0C" w14:textId="77777777" w:rsidR="002964DA" w:rsidRPr="002964DA" w:rsidRDefault="002964DA" w:rsidP="002964DA">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018FB7F"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2974EC56" w14:textId="77777777" w:rsidR="002964DA" w:rsidRPr="002964DA" w:rsidRDefault="002964DA" w:rsidP="002964DA">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059B77BD" w14:textId="77777777" w:rsidR="002964DA" w:rsidRPr="002964DA" w:rsidRDefault="002964DA" w:rsidP="002964DA">
            <w:pPr>
              <w:spacing w:after="0" w:line="240" w:lineRule="auto"/>
              <w:jc w:val="center"/>
              <w:rPr>
                <w:rFonts w:ascii="Times New Roman" w:eastAsia="Times New Roman" w:hAnsi="Times New Roman" w:cs="Times New Roman"/>
                <w:b/>
                <w:bCs/>
                <w:color w:val="000000"/>
                <w:highlight w:val="yellow"/>
                <w:lang w:val="uk-UA" w:eastAsia="ru-RU"/>
              </w:rPr>
            </w:pPr>
          </w:p>
        </w:tc>
      </w:tr>
      <w:tr w:rsidR="002964DA" w:rsidRPr="002964DA" w14:paraId="0153345E" w14:textId="77777777" w:rsidTr="00C1482C">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0402AD56" w14:textId="77777777" w:rsidR="002964DA" w:rsidRPr="002964DA" w:rsidRDefault="002964DA" w:rsidP="002964DA">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5C05D5C" w14:textId="77777777" w:rsidR="002964DA" w:rsidRPr="002964DA" w:rsidRDefault="002964DA" w:rsidP="002964DA">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6FCA7733" w14:textId="77777777" w:rsidR="002964DA" w:rsidRPr="002964DA" w:rsidRDefault="002964DA" w:rsidP="002964DA">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454BC534"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6D94877" w14:textId="77777777" w:rsidR="002964DA" w:rsidRPr="002964DA" w:rsidRDefault="002964DA" w:rsidP="002964DA">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8BDB846" w14:textId="77777777" w:rsidR="002964DA" w:rsidRPr="002964DA" w:rsidRDefault="002964DA" w:rsidP="002964DA">
            <w:pPr>
              <w:spacing w:after="0" w:line="240" w:lineRule="auto"/>
              <w:jc w:val="center"/>
              <w:rPr>
                <w:rFonts w:ascii="Times New Roman" w:eastAsia="Times New Roman" w:hAnsi="Times New Roman" w:cs="Times New Roman"/>
                <w:b/>
                <w:bCs/>
                <w:color w:val="000000"/>
                <w:highlight w:val="yellow"/>
                <w:lang w:val="uk-UA" w:eastAsia="ru-RU"/>
              </w:rPr>
            </w:pPr>
          </w:p>
        </w:tc>
      </w:tr>
      <w:tr w:rsidR="002964DA" w:rsidRPr="002964DA" w14:paraId="6BDF6959" w14:textId="77777777" w:rsidTr="00C1482C">
        <w:trPr>
          <w:trHeight w:val="284"/>
        </w:trPr>
        <w:tc>
          <w:tcPr>
            <w:tcW w:w="4212" w:type="pct"/>
            <w:gridSpan w:val="5"/>
            <w:tcBorders>
              <w:top w:val="single" w:sz="4" w:space="0" w:color="auto"/>
              <w:left w:val="nil"/>
              <w:bottom w:val="nil"/>
              <w:right w:val="single" w:sz="4" w:space="0" w:color="auto"/>
            </w:tcBorders>
          </w:tcPr>
          <w:p w14:paraId="700CB2F1" w14:textId="77777777" w:rsidR="002964DA" w:rsidRPr="002964DA" w:rsidRDefault="002964DA" w:rsidP="002964DA">
            <w:pPr>
              <w:spacing w:after="0" w:line="240" w:lineRule="auto"/>
              <w:jc w:val="right"/>
              <w:rPr>
                <w:rFonts w:ascii="Times New Roman" w:eastAsia="Times New Roman" w:hAnsi="Times New Roman" w:cs="Times New Roman"/>
                <w:b/>
                <w:bCs/>
                <w:color w:val="000000"/>
                <w:lang w:val="uk-UA" w:eastAsia="ru-RU"/>
              </w:rPr>
            </w:pPr>
            <w:r w:rsidRPr="002964DA">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3239BB9E" w14:textId="77777777" w:rsidR="002964DA" w:rsidRPr="002964DA" w:rsidRDefault="002964DA" w:rsidP="002964DA">
            <w:pPr>
              <w:spacing w:after="0" w:line="240" w:lineRule="auto"/>
              <w:jc w:val="center"/>
              <w:rPr>
                <w:rFonts w:ascii="Times New Roman" w:eastAsia="Times New Roman" w:hAnsi="Times New Roman" w:cs="Times New Roman"/>
                <w:b/>
                <w:bCs/>
                <w:color w:val="000000"/>
                <w:lang w:val="uk-UA" w:eastAsia="ru-RU"/>
              </w:rPr>
            </w:pPr>
          </w:p>
        </w:tc>
      </w:tr>
      <w:tr w:rsidR="002964DA" w:rsidRPr="002964DA" w14:paraId="1EF10FBC" w14:textId="77777777" w:rsidTr="00C1482C">
        <w:trPr>
          <w:trHeight w:val="284"/>
        </w:trPr>
        <w:tc>
          <w:tcPr>
            <w:tcW w:w="4212" w:type="pct"/>
            <w:gridSpan w:val="5"/>
            <w:tcBorders>
              <w:top w:val="nil"/>
              <w:left w:val="nil"/>
              <w:bottom w:val="nil"/>
              <w:right w:val="single" w:sz="4" w:space="0" w:color="auto"/>
            </w:tcBorders>
          </w:tcPr>
          <w:p w14:paraId="74D96A13" w14:textId="77777777" w:rsidR="002964DA" w:rsidRPr="002964DA" w:rsidRDefault="002964DA" w:rsidP="002964DA">
            <w:pPr>
              <w:spacing w:after="0" w:line="240" w:lineRule="auto"/>
              <w:jc w:val="right"/>
              <w:rPr>
                <w:rFonts w:ascii="Times New Roman" w:eastAsia="Times New Roman" w:hAnsi="Times New Roman" w:cs="Times New Roman"/>
                <w:b/>
                <w:bCs/>
                <w:color w:val="000000"/>
                <w:lang w:val="uk-UA" w:eastAsia="ru-RU"/>
              </w:rPr>
            </w:pPr>
            <w:r w:rsidRPr="002964DA">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53C746B9" w14:textId="77777777" w:rsidR="002964DA" w:rsidRPr="002964DA" w:rsidRDefault="002964DA" w:rsidP="002964DA">
            <w:pPr>
              <w:spacing w:after="0" w:line="240" w:lineRule="auto"/>
              <w:jc w:val="center"/>
              <w:rPr>
                <w:rFonts w:ascii="Times New Roman" w:eastAsia="Times New Roman" w:hAnsi="Times New Roman" w:cs="Times New Roman"/>
                <w:b/>
                <w:bCs/>
                <w:color w:val="000000"/>
                <w:lang w:val="uk-UA" w:eastAsia="ru-RU"/>
              </w:rPr>
            </w:pPr>
          </w:p>
        </w:tc>
      </w:tr>
      <w:tr w:rsidR="002964DA" w:rsidRPr="002964DA" w14:paraId="2D050894" w14:textId="77777777" w:rsidTr="00C1482C">
        <w:trPr>
          <w:trHeight w:val="284"/>
        </w:trPr>
        <w:tc>
          <w:tcPr>
            <w:tcW w:w="4212" w:type="pct"/>
            <w:gridSpan w:val="5"/>
            <w:tcBorders>
              <w:top w:val="nil"/>
              <w:left w:val="nil"/>
              <w:bottom w:val="nil"/>
              <w:right w:val="single" w:sz="4" w:space="0" w:color="auto"/>
            </w:tcBorders>
          </w:tcPr>
          <w:p w14:paraId="20F561B0" w14:textId="77777777" w:rsidR="002964DA" w:rsidRPr="002964DA" w:rsidRDefault="002964DA" w:rsidP="002964DA">
            <w:pPr>
              <w:spacing w:after="0" w:line="240" w:lineRule="auto"/>
              <w:jc w:val="right"/>
              <w:rPr>
                <w:rFonts w:ascii="Times New Roman" w:eastAsia="Times New Roman" w:hAnsi="Times New Roman" w:cs="Times New Roman"/>
                <w:b/>
                <w:bCs/>
                <w:color w:val="000000"/>
                <w:lang w:val="uk-UA" w:eastAsia="ru-RU"/>
              </w:rPr>
            </w:pPr>
            <w:r w:rsidRPr="002964DA">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00B14DDF" w14:textId="77777777" w:rsidR="002964DA" w:rsidRPr="002964DA" w:rsidRDefault="002964DA" w:rsidP="002964DA">
            <w:pPr>
              <w:spacing w:after="0" w:line="240" w:lineRule="auto"/>
              <w:jc w:val="center"/>
              <w:rPr>
                <w:rFonts w:ascii="Times New Roman" w:eastAsia="Times New Roman" w:hAnsi="Times New Roman" w:cs="Times New Roman"/>
                <w:b/>
                <w:bCs/>
                <w:color w:val="000000"/>
                <w:lang w:val="uk-UA" w:eastAsia="ru-RU"/>
              </w:rPr>
            </w:pPr>
          </w:p>
        </w:tc>
      </w:tr>
    </w:tbl>
    <w:p w14:paraId="3526E1D2" w14:textId="77777777" w:rsidR="002964DA" w:rsidRPr="002964DA" w:rsidRDefault="002964DA" w:rsidP="002964DA">
      <w:pPr>
        <w:spacing w:after="0" w:line="240" w:lineRule="auto"/>
        <w:rPr>
          <w:rFonts w:ascii="Times New Roman" w:eastAsia="Times New Roman" w:hAnsi="Times New Roman" w:cs="Times New Roman"/>
          <w:color w:val="000000"/>
          <w:lang w:val="uk-UA" w:eastAsia="ru-RU"/>
        </w:rPr>
      </w:pPr>
    </w:p>
    <w:p w14:paraId="2FB20247" w14:textId="77777777" w:rsidR="002964DA" w:rsidRPr="002964DA" w:rsidRDefault="002964DA" w:rsidP="002964DA">
      <w:pPr>
        <w:spacing w:after="0" w:line="240" w:lineRule="auto"/>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B0E3CD7" w14:textId="77777777" w:rsidR="002964DA" w:rsidRPr="002964DA" w:rsidRDefault="002964DA" w:rsidP="002964DA">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b/>
          <w:bCs/>
          <w:i/>
          <w:iCs/>
          <w:color w:val="000000"/>
          <w:lang w:val="uk-UA" w:eastAsia="ru-RU"/>
        </w:rPr>
        <w:t>(загальна сума закупівлі прописом)</w:t>
      </w:r>
    </w:p>
    <w:p w14:paraId="4C40DA89" w14:textId="77777777" w:rsidR="002964DA" w:rsidRPr="002964DA" w:rsidRDefault="002964DA" w:rsidP="002964DA">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6F0C946E" w14:textId="77777777" w:rsidR="002964DA" w:rsidRPr="002964DA" w:rsidRDefault="002964DA" w:rsidP="002964DA">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b/>
          <w:color w:val="000000"/>
          <w:lang w:val="uk-UA" w:eastAsia="ru-RU"/>
        </w:rPr>
        <w:t>1.</w:t>
      </w:r>
      <w:r w:rsidRPr="002964DA">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2964DA">
        <w:rPr>
          <w:rFonts w:ascii="Times New Roman" w:eastAsia="Times New Roman" w:hAnsi="Times New Roman" w:cs="Times New Roman"/>
          <w:color w:val="000000"/>
          <w:lang w:val="uk-UA" w:eastAsia="uk-UA"/>
        </w:rPr>
        <w:t>найбільш економічно вигідною</w:t>
      </w:r>
      <w:r w:rsidRPr="002964DA">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50A737EC" w14:textId="77777777" w:rsidR="002964DA" w:rsidRPr="002964DA" w:rsidRDefault="002964DA" w:rsidP="002964DA">
      <w:pPr>
        <w:spacing w:before="120"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b/>
          <w:color w:val="000000"/>
          <w:lang w:val="uk-UA" w:eastAsia="ru-RU"/>
        </w:rPr>
        <w:t>2.</w:t>
      </w:r>
      <w:r w:rsidRPr="002964DA">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3A192B3B" w14:textId="77777777" w:rsidR="002964DA" w:rsidRPr="002964DA" w:rsidRDefault="002964DA" w:rsidP="002964DA">
      <w:pPr>
        <w:spacing w:before="120"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b/>
          <w:color w:val="000000"/>
          <w:lang w:val="uk-UA" w:eastAsia="ru-RU"/>
        </w:rPr>
        <w:lastRenderedPageBreak/>
        <w:t>3.</w:t>
      </w:r>
      <w:r w:rsidRPr="002964DA">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29C4FBF" w14:textId="77777777" w:rsidR="002964DA" w:rsidRPr="002964DA" w:rsidRDefault="002964DA" w:rsidP="002964DA">
      <w:pPr>
        <w:spacing w:before="60" w:after="0" w:line="240" w:lineRule="auto"/>
        <w:jc w:val="both"/>
        <w:textAlignment w:val="baseline"/>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b/>
          <w:color w:val="000000"/>
          <w:lang w:val="uk-UA" w:eastAsia="ru-RU"/>
        </w:rPr>
        <w:t>4.</w:t>
      </w:r>
      <w:r w:rsidRPr="002964DA">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71AC4001" w14:textId="77777777" w:rsidR="002964DA" w:rsidRPr="002964DA" w:rsidRDefault="002964DA" w:rsidP="002964DA">
      <w:pPr>
        <w:spacing w:before="60" w:after="0" w:line="240" w:lineRule="auto"/>
        <w:jc w:val="both"/>
        <w:textAlignment w:val="baseline"/>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8205CAC" w14:textId="77777777" w:rsidR="002964DA" w:rsidRPr="002964DA" w:rsidRDefault="002964DA" w:rsidP="002964DA">
      <w:pPr>
        <w:spacing w:before="120" w:after="0" w:line="240" w:lineRule="auto"/>
        <w:jc w:val="both"/>
        <w:textAlignment w:val="baseline"/>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C902B7F" w14:textId="77777777" w:rsidR="002964DA" w:rsidRPr="002964DA" w:rsidRDefault="002964DA" w:rsidP="002964DA">
      <w:pPr>
        <w:spacing w:before="120"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b/>
          <w:color w:val="000000"/>
          <w:lang w:val="uk-UA" w:eastAsia="ru-RU"/>
        </w:rPr>
        <w:t>5.</w:t>
      </w:r>
      <w:r w:rsidRPr="002964DA">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2964DA">
        <w:rPr>
          <w:rFonts w:ascii="Times New Roman" w:eastAsia="Times New Roman" w:hAnsi="Times New Roman" w:cs="Times New Roman"/>
          <w:color w:val="000000"/>
          <w:shd w:val="clear" w:color="auto" w:fill="FFFFFF"/>
          <w:lang w:val="uk-UA" w:eastAsia="ru-RU"/>
        </w:rPr>
        <w:t>від 25.12.2015 р.</w:t>
      </w:r>
      <w:r w:rsidRPr="002964DA">
        <w:rPr>
          <w:rFonts w:ascii="Times New Roman" w:eastAsia="Times New Roman" w:hAnsi="Times New Roman" w:cs="Times New Roman"/>
          <w:color w:val="000000"/>
          <w:lang w:val="uk-UA" w:eastAsia="ru-RU"/>
        </w:rPr>
        <w:t xml:space="preserve"> № </w:t>
      </w:r>
      <w:r w:rsidRPr="002964DA">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2964DA">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2964DA">
        <w:rPr>
          <w:rFonts w:ascii="Times New Roman" w:eastAsia="Times New Roman" w:hAnsi="Times New Roman" w:cs="Times New Roman"/>
          <w:color w:val="000000"/>
          <w:lang w:val="en-US" w:eastAsia="ru-RU"/>
        </w:rPr>
        <w:t>VI</w:t>
      </w:r>
      <w:r w:rsidRPr="002964DA">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11E1681A" w14:textId="77777777" w:rsidR="002964DA" w:rsidRPr="002964DA" w:rsidRDefault="002964DA" w:rsidP="002964DA">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2936"/>
        <w:gridCol w:w="385"/>
        <w:gridCol w:w="2391"/>
        <w:gridCol w:w="322"/>
        <w:gridCol w:w="3321"/>
      </w:tblGrid>
      <w:tr w:rsidR="002964DA" w:rsidRPr="002964DA" w14:paraId="3E9C8D61" w14:textId="77777777" w:rsidTr="00C1482C">
        <w:trPr>
          <w:jc w:val="center"/>
        </w:trPr>
        <w:tc>
          <w:tcPr>
            <w:tcW w:w="1569" w:type="pct"/>
            <w:tcBorders>
              <w:top w:val="nil"/>
              <w:left w:val="nil"/>
              <w:bottom w:val="single" w:sz="4" w:space="0" w:color="auto"/>
              <w:right w:val="nil"/>
            </w:tcBorders>
          </w:tcPr>
          <w:p w14:paraId="0F63736E"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206" w:type="pct"/>
          </w:tcPr>
          <w:p w14:paraId="75500F76"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1B6E0D2B"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172" w:type="pct"/>
          </w:tcPr>
          <w:p w14:paraId="67FBE24A"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5252F83"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r>
      <w:tr w:rsidR="002964DA" w:rsidRPr="002964DA" w14:paraId="4566A29B" w14:textId="77777777" w:rsidTr="00C1482C">
        <w:trPr>
          <w:jc w:val="center"/>
        </w:trPr>
        <w:tc>
          <w:tcPr>
            <w:tcW w:w="1569" w:type="pct"/>
            <w:tcBorders>
              <w:top w:val="single" w:sz="4" w:space="0" w:color="auto"/>
              <w:left w:val="nil"/>
              <w:bottom w:val="nil"/>
              <w:right w:val="nil"/>
            </w:tcBorders>
          </w:tcPr>
          <w:p w14:paraId="16E8A572" w14:textId="77777777" w:rsidR="002964DA" w:rsidRPr="002964DA" w:rsidRDefault="002964DA" w:rsidP="002964DA">
            <w:pPr>
              <w:spacing w:after="0" w:line="240" w:lineRule="auto"/>
              <w:jc w:val="center"/>
              <w:rPr>
                <w:rFonts w:ascii="Times New Roman" w:eastAsia="Times New Roman" w:hAnsi="Times New Roman" w:cs="Times New Roman"/>
                <w:color w:val="7F7F7F"/>
                <w:lang w:val="uk-UA" w:eastAsia="ru-RU"/>
              </w:rPr>
            </w:pPr>
            <w:r w:rsidRPr="002964DA">
              <w:rPr>
                <w:rFonts w:ascii="Times New Roman" w:eastAsia="Times New Roman" w:hAnsi="Times New Roman" w:cs="Times New Roman"/>
                <w:i/>
                <w:iCs/>
                <w:color w:val="7F7F7F"/>
                <w:lang w:val="uk-UA" w:eastAsia="ru-RU"/>
              </w:rPr>
              <w:t>(посада)</w:t>
            </w:r>
          </w:p>
        </w:tc>
        <w:tc>
          <w:tcPr>
            <w:tcW w:w="206" w:type="pct"/>
          </w:tcPr>
          <w:p w14:paraId="761FCCC5" w14:textId="77777777" w:rsidR="002964DA" w:rsidRPr="002964DA" w:rsidRDefault="002964DA" w:rsidP="002964DA">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3CFF90E9" w14:textId="77777777" w:rsidR="002964DA" w:rsidRPr="002964DA" w:rsidRDefault="002964DA" w:rsidP="002964DA">
            <w:pPr>
              <w:spacing w:after="0" w:line="240" w:lineRule="auto"/>
              <w:jc w:val="center"/>
              <w:rPr>
                <w:rFonts w:ascii="Times New Roman" w:eastAsia="Times New Roman" w:hAnsi="Times New Roman" w:cs="Times New Roman"/>
                <w:color w:val="7F7F7F"/>
                <w:lang w:val="uk-UA" w:eastAsia="ru-RU"/>
              </w:rPr>
            </w:pPr>
            <w:r w:rsidRPr="002964DA">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3367117D" w14:textId="77777777" w:rsidR="002964DA" w:rsidRPr="002964DA" w:rsidRDefault="002964DA" w:rsidP="002964DA">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416AFE5" w14:textId="77777777" w:rsidR="002964DA" w:rsidRPr="002964DA" w:rsidRDefault="002964DA" w:rsidP="002964DA">
            <w:pPr>
              <w:spacing w:after="0" w:line="240" w:lineRule="auto"/>
              <w:jc w:val="center"/>
              <w:rPr>
                <w:rFonts w:ascii="Times New Roman" w:eastAsia="Times New Roman" w:hAnsi="Times New Roman" w:cs="Times New Roman"/>
                <w:color w:val="7F7F7F"/>
                <w:lang w:val="uk-UA" w:eastAsia="ru-RU"/>
              </w:rPr>
            </w:pPr>
            <w:r w:rsidRPr="002964DA">
              <w:rPr>
                <w:rFonts w:ascii="Times New Roman" w:eastAsia="Times New Roman" w:hAnsi="Times New Roman" w:cs="Times New Roman"/>
                <w:i/>
                <w:iCs/>
                <w:color w:val="7F7F7F"/>
                <w:lang w:val="uk-UA" w:eastAsia="ru-RU"/>
              </w:rPr>
              <w:t>(прізвище, ініціали)</w:t>
            </w:r>
          </w:p>
        </w:tc>
      </w:tr>
      <w:tr w:rsidR="002964DA" w:rsidRPr="002964DA" w14:paraId="6C4C3246" w14:textId="77777777" w:rsidTr="00C1482C">
        <w:trPr>
          <w:jc w:val="center"/>
        </w:trPr>
        <w:tc>
          <w:tcPr>
            <w:tcW w:w="1569" w:type="pct"/>
          </w:tcPr>
          <w:p w14:paraId="0D78F9EA"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М.П.**</w:t>
            </w:r>
          </w:p>
        </w:tc>
        <w:tc>
          <w:tcPr>
            <w:tcW w:w="206" w:type="pct"/>
          </w:tcPr>
          <w:p w14:paraId="7518452B"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1278" w:type="pct"/>
          </w:tcPr>
          <w:p w14:paraId="3F22878B"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172" w:type="pct"/>
          </w:tcPr>
          <w:p w14:paraId="2AB6C254"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c>
          <w:tcPr>
            <w:tcW w:w="1775" w:type="pct"/>
          </w:tcPr>
          <w:p w14:paraId="4049DA65"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p>
        </w:tc>
      </w:tr>
    </w:tbl>
    <w:p w14:paraId="4231A29D" w14:textId="77777777" w:rsidR="002964DA" w:rsidRPr="002964DA" w:rsidRDefault="002964DA" w:rsidP="002964DA">
      <w:pPr>
        <w:spacing w:after="0" w:line="240" w:lineRule="auto"/>
        <w:rPr>
          <w:rFonts w:ascii="Times New Roman" w:eastAsia="Times New Roman" w:hAnsi="Times New Roman" w:cs="Times New Roman"/>
          <w:color w:val="000000"/>
          <w:lang w:val="uk-UA" w:eastAsia="ru-RU"/>
        </w:rPr>
      </w:pPr>
    </w:p>
    <w:p w14:paraId="05382C31" w14:textId="77777777" w:rsidR="002964DA" w:rsidRPr="002964DA" w:rsidRDefault="002964DA" w:rsidP="002964DA">
      <w:pPr>
        <w:spacing w:after="0" w:line="240" w:lineRule="auto"/>
        <w:rPr>
          <w:rFonts w:ascii="Times New Roman" w:eastAsia="Times New Roman" w:hAnsi="Times New Roman" w:cs="Times New Roman"/>
          <w:b/>
          <w:i/>
          <w:color w:val="000000"/>
          <w:lang w:val="uk-UA" w:eastAsia="ru-RU"/>
        </w:rPr>
      </w:pPr>
      <w:r w:rsidRPr="002964DA">
        <w:rPr>
          <w:rFonts w:ascii="Times New Roman" w:eastAsia="Times New Roman" w:hAnsi="Times New Roman" w:cs="Times New Roman"/>
          <w:b/>
          <w:i/>
          <w:color w:val="000000"/>
          <w:lang w:val="uk-UA" w:eastAsia="ru-RU"/>
        </w:rPr>
        <w:t>*Розрядність знаків в сумі не повинна перевищувати двох знаків після коми.</w:t>
      </w:r>
    </w:p>
    <w:p w14:paraId="57040E65" w14:textId="77777777" w:rsidR="002964DA" w:rsidRPr="002964DA" w:rsidRDefault="002964DA" w:rsidP="002964DA">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2964DA">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51A9142E"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E77FA3B"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BC79B40"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39BBCB7"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8A3A9D9"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9B7BCED"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18D7BACC"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2725F0C3"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5923BB5"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06098AEA"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722E5BC"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0D43603"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828ED53"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52579FE"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19C5F465"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A3D887A"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05A99C98"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6E938C0"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4C330D2B"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D8D0848"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06838DF2"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FE943F1"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2E07C3F"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690B54ED"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2C5F258"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2EEF098A"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234DB872"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77A9A190"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41A7FB56"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6461ECFA"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1BCD31C0"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29FA610D"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056A0273"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4EEC9745"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65741352"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1162827"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6EC32F35" w14:textId="4B5C0E3F" w:rsidR="002964DA" w:rsidRPr="002964DA" w:rsidRDefault="002964DA" w:rsidP="00AB5328">
      <w:pPr>
        <w:spacing w:after="0" w:line="240" w:lineRule="auto"/>
        <w:ind w:left="-993"/>
        <w:jc w:val="right"/>
        <w:rPr>
          <w:rFonts w:ascii="Arial Black" w:eastAsia="Times New Roman" w:hAnsi="Arial Black" w:cs="Times New Roman"/>
          <w:b/>
          <w:sz w:val="28"/>
          <w:szCs w:val="28"/>
          <w:lang w:val="uk-UA" w:eastAsia="ru-RU"/>
        </w:rPr>
      </w:pPr>
      <w:r w:rsidRPr="002964DA">
        <w:rPr>
          <w:rFonts w:ascii="Times New Roman" w:eastAsia="Times New Roman" w:hAnsi="Times New Roman" w:cs="Times New Roman"/>
          <w:b/>
          <w:sz w:val="24"/>
          <w:szCs w:val="24"/>
          <w:lang w:val="uk-UA" w:eastAsia="ru-RU"/>
        </w:rPr>
        <w:lastRenderedPageBreak/>
        <w:t xml:space="preserve">ДОДАТОК 3 </w:t>
      </w:r>
    </w:p>
    <w:p w14:paraId="50F6FE03" w14:textId="77777777" w:rsidR="002964DA" w:rsidRPr="002964DA" w:rsidRDefault="002964DA" w:rsidP="002964DA">
      <w:pPr>
        <w:jc w:val="center"/>
        <w:rPr>
          <w:rFonts w:ascii="Times New Roman" w:eastAsia="Calibri" w:hAnsi="Times New Roman" w:cs="Times New Roman"/>
          <w:b/>
          <w:bCs/>
          <w:sz w:val="24"/>
          <w:szCs w:val="24"/>
          <w:lang w:val="uk-UA"/>
        </w:rPr>
      </w:pPr>
    </w:p>
    <w:p w14:paraId="2E7B9960" w14:textId="56762B3E" w:rsidR="002964DA" w:rsidRDefault="002964DA" w:rsidP="002964DA">
      <w:pPr>
        <w:spacing w:line="256" w:lineRule="auto"/>
        <w:jc w:val="center"/>
        <w:rPr>
          <w:rFonts w:ascii="Times New Roman" w:eastAsia="Calibri" w:hAnsi="Times New Roman" w:cs="Times New Roman"/>
          <w:b/>
          <w:bCs/>
          <w:sz w:val="24"/>
          <w:szCs w:val="24"/>
          <w:lang w:val="uk-UA"/>
        </w:rPr>
      </w:pPr>
      <w:r w:rsidRPr="002964DA">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0E65D37A" w14:textId="736E9CA6" w:rsidR="00D038AC" w:rsidRDefault="00D038AC" w:rsidP="002964DA">
      <w:pPr>
        <w:spacing w:line="256" w:lineRule="auto"/>
        <w:jc w:val="center"/>
        <w:rPr>
          <w:rFonts w:ascii="Times New Roman" w:eastAsia="Calibri" w:hAnsi="Times New Roman" w:cs="Times New Roman"/>
          <w:b/>
          <w:bCs/>
          <w:sz w:val="24"/>
          <w:szCs w:val="24"/>
          <w:lang w:val="uk-UA"/>
        </w:rPr>
      </w:pPr>
    </w:p>
    <w:tbl>
      <w:tblPr>
        <w:tblW w:w="10632" w:type="dxa"/>
        <w:tblInd w:w="-714" w:type="dxa"/>
        <w:tblLook w:val="04A0" w:firstRow="1" w:lastRow="0" w:firstColumn="1" w:lastColumn="0" w:noHBand="0" w:noVBand="1"/>
      </w:tblPr>
      <w:tblGrid>
        <w:gridCol w:w="560"/>
        <w:gridCol w:w="3299"/>
        <w:gridCol w:w="3246"/>
        <w:gridCol w:w="3527"/>
      </w:tblGrid>
      <w:tr w:rsidR="00D038AC" w:rsidRPr="00D038AC" w14:paraId="0482C2A9" w14:textId="77777777" w:rsidTr="00D038AC">
        <w:tc>
          <w:tcPr>
            <w:tcW w:w="503" w:type="dxa"/>
            <w:tcBorders>
              <w:top w:val="single" w:sz="4" w:space="0" w:color="000000"/>
              <w:left w:val="single" w:sz="4" w:space="0" w:color="000000"/>
              <w:bottom w:val="single" w:sz="4" w:space="0" w:color="000000"/>
              <w:right w:val="single" w:sz="4" w:space="0" w:color="000000"/>
            </w:tcBorders>
            <w:vAlign w:val="center"/>
            <w:hideMark/>
          </w:tcPr>
          <w:p w14:paraId="00F83880" w14:textId="77777777" w:rsidR="00D038AC" w:rsidRPr="00D038AC" w:rsidRDefault="00D038AC" w:rsidP="00D038AC">
            <w:pPr>
              <w:spacing w:line="256" w:lineRule="auto"/>
              <w:jc w:val="center"/>
              <w:rPr>
                <w:rFonts w:ascii="Times New Roman" w:eastAsia="Calibri" w:hAnsi="Times New Roman" w:cs="Times New Roman"/>
                <w:sz w:val="24"/>
                <w:szCs w:val="24"/>
                <w:lang w:val="uk-UA" w:eastAsia="ru-RU"/>
              </w:rPr>
            </w:pPr>
            <w:r w:rsidRPr="00D038AC">
              <w:rPr>
                <w:rFonts w:ascii="Times New Roman" w:eastAsia="Calibri"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D9C491C" w14:textId="77777777" w:rsidR="00D038AC" w:rsidRPr="00D038AC" w:rsidRDefault="00D038AC" w:rsidP="00D038AC">
            <w:pPr>
              <w:spacing w:line="256" w:lineRule="auto"/>
              <w:jc w:val="center"/>
              <w:rPr>
                <w:rFonts w:ascii="Times New Roman" w:eastAsia="Calibri" w:hAnsi="Times New Roman" w:cs="Times New Roman"/>
                <w:sz w:val="24"/>
                <w:szCs w:val="24"/>
                <w:lang w:val="uk-UA" w:eastAsia="ru-RU"/>
              </w:rPr>
            </w:pPr>
            <w:r w:rsidRPr="00D038AC">
              <w:rPr>
                <w:rFonts w:ascii="Times New Roman" w:eastAsia="Calibri"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ADA35E" w14:textId="77777777" w:rsidR="00D038AC" w:rsidRPr="00D038AC" w:rsidRDefault="00D038AC" w:rsidP="00D038AC">
            <w:pPr>
              <w:spacing w:line="256" w:lineRule="auto"/>
              <w:jc w:val="center"/>
              <w:rPr>
                <w:rFonts w:ascii="Times New Roman" w:eastAsia="Calibri" w:hAnsi="Times New Roman" w:cs="Times New Roman"/>
                <w:b/>
                <w:bCs/>
                <w:sz w:val="24"/>
                <w:szCs w:val="24"/>
                <w:lang w:val="uk-UA" w:eastAsia="ru-RU"/>
              </w:rPr>
            </w:pPr>
            <w:r w:rsidRPr="00D038AC">
              <w:rPr>
                <w:rFonts w:ascii="Times New Roman" w:eastAsia="Calibri"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3613D8A" w14:textId="77777777" w:rsidR="00D038AC" w:rsidRPr="00D038AC" w:rsidRDefault="00D038AC" w:rsidP="00D038AC">
            <w:pPr>
              <w:spacing w:line="256" w:lineRule="auto"/>
              <w:jc w:val="center"/>
              <w:rPr>
                <w:rFonts w:ascii="Times New Roman" w:eastAsia="Calibri" w:hAnsi="Times New Roman" w:cs="Times New Roman"/>
                <w:sz w:val="24"/>
                <w:szCs w:val="24"/>
                <w:lang w:val="uk-UA" w:eastAsia="ru-RU"/>
              </w:rPr>
            </w:pPr>
            <w:r w:rsidRPr="00D038AC">
              <w:rPr>
                <w:rFonts w:ascii="Times New Roman" w:eastAsia="Calibri"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D038AC">
              <w:rPr>
                <w:rFonts w:ascii="Times New Roman" w:eastAsia="Calibri" w:hAnsi="Times New Roman" w:cs="Times New Roman"/>
                <w:b/>
                <w:bCs/>
                <w:sz w:val="24"/>
                <w:szCs w:val="24"/>
                <w:lang w:val="uk-UA" w:eastAsia="ru-RU"/>
              </w:rPr>
              <w:t>закупівель</w:t>
            </w:r>
            <w:proofErr w:type="spellEnd"/>
            <w:r w:rsidRPr="00D038AC">
              <w:rPr>
                <w:rFonts w:ascii="Times New Roman" w:eastAsia="Calibri"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038AC">
              <w:rPr>
                <w:rFonts w:ascii="Times New Roman" w:eastAsia="Calibri" w:hAnsi="Times New Roman" w:cs="Times New Roman"/>
                <w:b/>
                <w:bCs/>
                <w:sz w:val="24"/>
                <w:szCs w:val="24"/>
                <w:lang w:val="uk-UA" w:eastAsia="ru-RU"/>
              </w:rPr>
              <w:t>закупівель</w:t>
            </w:r>
            <w:proofErr w:type="spellEnd"/>
            <w:r w:rsidRPr="00D038AC">
              <w:rPr>
                <w:rFonts w:ascii="Times New Roman" w:eastAsia="Calibri" w:hAnsi="Times New Roman" w:cs="Times New Roman"/>
                <w:b/>
                <w:bCs/>
                <w:sz w:val="24"/>
                <w:szCs w:val="24"/>
                <w:lang w:val="uk-UA" w:eastAsia="ru-RU"/>
              </w:rPr>
              <w:t>:</w:t>
            </w:r>
          </w:p>
        </w:tc>
      </w:tr>
      <w:tr w:rsidR="00D038AC" w:rsidRPr="00D038AC" w14:paraId="44D45572"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2772739C"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CC9F392"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922852"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38AC">
              <w:rPr>
                <w:rFonts w:ascii="Times New Roman" w:eastAsia="Calibri" w:hAnsi="Times New Roman" w:cs="Times New Roman"/>
                <w:sz w:val="24"/>
                <w:szCs w:val="24"/>
                <w:shd w:val="clear" w:color="auto" w:fill="FFFFFF"/>
                <w:lang w:val="uk-UA" w:eastAsia="ru-RU"/>
              </w:rPr>
              <w:t>закупівель</w:t>
            </w:r>
            <w:proofErr w:type="spellEnd"/>
            <w:r w:rsidRPr="00D038AC">
              <w:rPr>
                <w:rFonts w:ascii="Times New Roman" w:eastAsia="Calibri"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4218410"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07A9F828"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20DEC52A"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3EB26E"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D038AC">
              <w:rPr>
                <w:rFonts w:ascii="Times New Roman" w:eastAsia="Calibri" w:hAnsi="Times New Roman" w:cs="Times New Roman"/>
                <w:sz w:val="24"/>
                <w:szCs w:val="24"/>
                <w:shd w:val="clear" w:color="auto" w:fill="FFFFFF"/>
                <w:lang w:val="uk-UA" w:eastAsia="ru-RU"/>
              </w:rPr>
              <w:t>внесено</w:t>
            </w:r>
            <w:proofErr w:type="spellEnd"/>
            <w:r w:rsidRPr="00D038AC">
              <w:rPr>
                <w:rFonts w:ascii="Times New Roman" w:eastAsia="Calibri"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4FD518"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6AEB6DC"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68096620"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1EA1CF08"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09017BC"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w:t>
            </w:r>
            <w:r w:rsidRPr="00D038AC">
              <w:rPr>
                <w:rFonts w:ascii="Times New Roman" w:eastAsia="Calibri" w:hAnsi="Times New Roman" w:cs="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B591E"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D038AC">
              <w:rPr>
                <w:rFonts w:ascii="Times New Roman" w:eastAsia="Calibri" w:hAnsi="Times New Roman" w:cs="Times New Roman"/>
                <w:sz w:val="24"/>
                <w:szCs w:val="24"/>
                <w:lang w:val="uk-UA" w:eastAsia="ru-RU"/>
              </w:rPr>
              <w:lastRenderedPageBreak/>
              <w:t xml:space="preserve">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9C6BB39"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w:t>
            </w:r>
            <w:r w:rsidRPr="00D038AC">
              <w:rPr>
                <w:rFonts w:ascii="Times New Roman" w:eastAsia="Calibri" w:hAnsi="Times New Roman" w:cs="Times New Roman"/>
                <w:sz w:val="24"/>
                <w:szCs w:val="24"/>
                <w:lang w:val="uk-UA" w:eastAsia="ru-RU"/>
              </w:rPr>
              <w:lastRenderedPageBreak/>
              <w:t xml:space="preserve">корупцією правопорушення за посиланням: </w:t>
            </w:r>
            <w:hyperlink r:id="rId8" w:history="1">
              <w:r w:rsidRPr="00D038AC">
                <w:rPr>
                  <w:rFonts w:ascii="Times New Roman" w:eastAsia="Calibri" w:hAnsi="Times New Roman" w:cs="Times New Roman"/>
                  <w:color w:val="0000FF"/>
                  <w:sz w:val="24"/>
                  <w:szCs w:val="24"/>
                  <w:u w:val="single"/>
                  <w:lang w:val="uk-UA" w:eastAsia="ru-RU"/>
                </w:rPr>
                <w:t>https://corruptinfo.nazk.gov.ua/»</w:t>
              </w:r>
            </w:hyperlink>
            <w:r w:rsidRPr="00D038AC">
              <w:rPr>
                <w:rFonts w:ascii="Times New Roman" w:eastAsia="Calibri" w:hAnsi="Times New Roman" w:cs="Times New Roman"/>
                <w:sz w:val="24"/>
                <w:szCs w:val="24"/>
                <w:lang w:val="uk-UA" w:eastAsia="ru-RU"/>
              </w:rPr>
              <w:t xml:space="preserve"> </w:t>
            </w:r>
          </w:p>
        </w:tc>
      </w:tr>
      <w:tr w:rsidR="00D038AC" w:rsidRPr="00D038AC" w14:paraId="7F91EE68"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4B9FD375"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D8016AE"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38AC">
              <w:rPr>
                <w:rFonts w:ascii="Times New Roman" w:eastAsia="Calibri" w:hAnsi="Times New Roman" w:cs="Times New Roman"/>
                <w:sz w:val="24"/>
                <w:szCs w:val="24"/>
                <w:shd w:val="clear" w:color="auto" w:fill="FFFFFF"/>
                <w:lang w:val="uk-UA" w:eastAsia="ru-RU"/>
              </w:rPr>
              <w:t>антиконкурентних</w:t>
            </w:r>
            <w:proofErr w:type="spellEnd"/>
            <w:r w:rsidRPr="00D038AC">
              <w:rPr>
                <w:rFonts w:ascii="Times New Roman" w:eastAsia="Calibri"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F2EF9F"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3DF7B82"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0EEEFCFD"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1C74173A"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2CABC0E5"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3ED34"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B7FBFD5"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38AC" w:rsidRPr="00D038AC" w14:paraId="3399BFF2"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016C28A4"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2D5FCDEE"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D038AC">
              <w:rPr>
                <w:rFonts w:ascii="Times New Roman" w:eastAsia="Calibri" w:hAnsi="Times New Roman" w:cs="Times New Roman"/>
                <w:sz w:val="24"/>
                <w:szCs w:val="24"/>
                <w:shd w:val="clear" w:color="auto" w:fill="FFFFFF"/>
                <w:lang w:val="uk-UA" w:eastAsia="ru-RU"/>
              </w:rPr>
              <w:lastRenderedPageBreak/>
              <w:t xml:space="preserve">коштів), судимість з якого не знято або не погашено в установленому законом порядку </w:t>
            </w:r>
            <w:r w:rsidRPr="00D038AC">
              <w:rPr>
                <w:rFonts w:ascii="Times New Roman" w:eastAsia="Calibri"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6BFFB3"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3D4C01"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D038AC">
              <w:rPr>
                <w:rFonts w:ascii="Times New Roman" w:eastAsia="Calibri" w:hAnsi="Times New Roman" w:cs="Times New Roman"/>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38AC" w:rsidRPr="00D038AC" w14:paraId="372A6B85"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2C656AE0"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49C1E38C" w14:textId="77777777" w:rsidR="00D038AC" w:rsidRPr="00D038AC" w:rsidRDefault="00D038AC" w:rsidP="00D038AC">
            <w:pPr>
              <w:spacing w:line="256" w:lineRule="auto"/>
              <w:jc w:val="both"/>
              <w:rPr>
                <w:rFonts w:ascii="Times New Roman" w:eastAsia="Calibri" w:hAnsi="Times New Roman" w:cs="Times New Roman"/>
                <w:color w:val="000000" w:themeColor="text1"/>
                <w:sz w:val="24"/>
                <w:szCs w:val="24"/>
                <w:lang w:val="uk-UA" w:eastAsia="ru-RU"/>
              </w:rPr>
            </w:pPr>
            <w:r w:rsidRPr="00D038AC">
              <w:rPr>
                <w:rFonts w:ascii="Times New Roman" w:eastAsia="Calibri"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038AC">
              <w:rPr>
                <w:rFonts w:ascii="Times New Roman" w:eastAsia="Calibri" w:hAnsi="Times New Roman" w:cs="Times New Roman"/>
                <w:i/>
                <w:iCs/>
                <w:color w:val="000000" w:themeColor="text1"/>
                <w:sz w:val="24"/>
                <w:szCs w:val="24"/>
                <w:shd w:val="clear" w:color="auto" w:fill="FFFFFF"/>
                <w:lang w:val="uk-UA" w:eastAsia="ru-RU"/>
              </w:rPr>
              <w:t>(</w:t>
            </w:r>
            <w:r w:rsidRPr="00D038AC">
              <w:rPr>
                <w:rFonts w:ascii="Times New Roman" w:eastAsia="Calibri"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435956" w14:textId="77777777" w:rsidR="00D038AC" w:rsidRPr="00D038AC" w:rsidRDefault="00D038AC" w:rsidP="00D038AC">
            <w:pPr>
              <w:spacing w:line="256" w:lineRule="auto"/>
              <w:jc w:val="both"/>
              <w:rPr>
                <w:rFonts w:ascii="Times New Roman" w:eastAsia="Calibri" w:hAnsi="Times New Roman" w:cs="Times New Roman"/>
                <w:color w:val="000000" w:themeColor="text1"/>
                <w:sz w:val="24"/>
                <w:szCs w:val="24"/>
                <w:lang w:val="uk-UA" w:eastAsia="ru-RU"/>
              </w:rPr>
            </w:pPr>
            <w:r w:rsidRPr="00D038AC">
              <w:rPr>
                <w:rFonts w:ascii="Times New Roman" w:eastAsia="Calibri"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38AC">
              <w:rPr>
                <w:rFonts w:ascii="Times New Roman" w:eastAsia="Calibri" w:hAnsi="Times New Roman" w:cs="Times New Roman"/>
                <w:color w:val="000000" w:themeColor="text1"/>
                <w:sz w:val="24"/>
                <w:szCs w:val="24"/>
                <w:lang w:val="uk-UA" w:eastAsia="ru-RU"/>
              </w:rPr>
              <w:t>закупівель</w:t>
            </w:r>
            <w:proofErr w:type="spellEnd"/>
            <w:r w:rsidRPr="00D038AC">
              <w:rPr>
                <w:rFonts w:ascii="Times New Roman" w:eastAsia="Calibri"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8C70C29"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39BCF9FC"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716B92FF"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6F33DFE" w14:textId="77777777" w:rsidR="00D038AC" w:rsidRPr="00D038AC" w:rsidRDefault="00D038AC" w:rsidP="00D038AC">
            <w:pPr>
              <w:spacing w:line="256" w:lineRule="auto"/>
              <w:jc w:val="both"/>
              <w:rPr>
                <w:rFonts w:ascii="Times New Roman" w:eastAsia="Calibri" w:hAnsi="Times New Roman" w:cs="Times New Roman"/>
                <w:color w:val="000000" w:themeColor="text1"/>
                <w:sz w:val="24"/>
                <w:szCs w:val="24"/>
                <w:lang w:val="uk-UA" w:eastAsia="ru-RU"/>
              </w:rPr>
            </w:pPr>
            <w:r w:rsidRPr="00D038AC">
              <w:rPr>
                <w:rFonts w:ascii="Times New Roman" w:eastAsia="Calibri"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038AC">
              <w:rPr>
                <w:rFonts w:ascii="Times New Roman" w:eastAsia="Calibri" w:hAnsi="Times New Roman" w:cs="Times New Roman"/>
                <w:i/>
                <w:iCs/>
                <w:color w:val="000000" w:themeColor="text1"/>
                <w:sz w:val="24"/>
                <w:szCs w:val="24"/>
                <w:shd w:val="clear" w:color="auto" w:fill="FFFFFF"/>
                <w:lang w:val="uk-UA" w:eastAsia="ru-RU"/>
              </w:rPr>
              <w:t>(</w:t>
            </w:r>
            <w:r w:rsidRPr="00D038AC">
              <w:rPr>
                <w:rFonts w:ascii="Times New Roman" w:eastAsia="Calibri"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9E0EC3" w14:textId="77777777" w:rsidR="00D038AC" w:rsidRPr="00D038AC" w:rsidRDefault="00D038AC" w:rsidP="00D038AC">
            <w:pPr>
              <w:spacing w:line="256" w:lineRule="auto"/>
              <w:jc w:val="both"/>
              <w:rPr>
                <w:rFonts w:ascii="Times New Roman" w:eastAsia="Calibri" w:hAnsi="Times New Roman" w:cs="Times New Roman"/>
                <w:color w:val="000000" w:themeColor="text1"/>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6A958B5"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0CC08440"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21CF1769"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0C1C8F9"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47CA47"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E27ED1E"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4E9C2D3A"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509E318A"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5FDF4E00" w14:textId="77777777" w:rsidR="00D038AC" w:rsidRPr="00D038AC" w:rsidRDefault="00D038AC" w:rsidP="00D038AC">
            <w:pPr>
              <w:spacing w:line="256" w:lineRule="auto"/>
              <w:jc w:val="both"/>
              <w:rPr>
                <w:rFonts w:ascii="Times New Roman" w:eastAsia="Calibri" w:hAnsi="Times New Roman" w:cs="Times New Roman"/>
                <w:sz w:val="24"/>
                <w:szCs w:val="24"/>
                <w:shd w:val="clear" w:color="auto" w:fill="FFFFFF"/>
                <w:lang w:val="uk-UA" w:eastAsia="ru-RU"/>
              </w:rPr>
            </w:pPr>
            <w:r w:rsidRPr="00D038AC">
              <w:rPr>
                <w:rFonts w:ascii="Times New Roman" w:eastAsia="Calibri"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038AC">
              <w:rPr>
                <w:rFonts w:ascii="Times New Roman" w:eastAsia="Calibri" w:hAnsi="Times New Roman" w:cs="Times New Roman"/>
                <w:sz w:val="24"/>
                <w:szCs w:val="24"/>
                <w:shd w:val="clear" w:color="auto" w:fill="FFFFFF"/>
                <w:lang w:val="uk-UA" w:eastAsia="ru-RU"/>
              </w:rPr>
              <w:lastRenderedPageBreak/>
              <w:t xml:space="preserve">дорівнює чи перевищує 20 млн. гривень (у тому числі за лотом)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C05229" w14:textId="77777777" w:rsidR="00D038AC" w:rsidRPr="00D038AC" w:rsidRDefault="00D038AC" w:rsidP="00D038AC">
            <w:pPr>
              <w:spacing w:line="256" w:lineRule="auto"/>
              <w:jc w:val="both"/>
              <w:rPr>
                <w:rFonts w:ascii="Times New Roman" w:eastAsia="Calibri" w:hAnsi="Times New Roman" w:cs="Times New Roman"/>
                <w:i/>
                <w:iCs/>
                <w:sz w:val="24"/>
                <w:szCs w:val="24"/>
                <w:lang w:val="uk-UA" w:eastAsia="ru-RU"/>
              </w:rPr>
            </w:pPr>
            <w:r w:rsidRPr="00D038AC">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r w:rsidRPr="00D038AC">
              <w:rPr>
                <w:rFonts w:ascii="Times New Roman" w:eastAsia="Calibri" w:hAnsi="Times New Roman" w:cs="Times New Roman"/>
                <w:i/>
                <w:iCs/>
                <w:sz w:val="24"/>
                <w:szCs w:val="24"/>
                <w:lang w:val="uk-UA" w:eastAsia="ru-RU"/>
              </w:rPr>
              <w:t xml:space="preserve"> </w:t>
            </w:r>
          </w:p>
          <w:p w14:paraId="311CA18C"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i/>
                <w:iCs/>
                <w:sz w:val="24"/>
                <w:szCs w:val="24"/>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326E499B"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C0A9FAA" w14:textId="77777777" w:rsidR="00D038AC" w:rsidRPr="00D038AC" w:rsidRDefault="00D038AC" w:rsidP="00D038AC">
            <w:pPr>
              <w:spacing w:line="256" w:lineRule="auto"/>
              <w:jc w:val="both"/>
              <w:rPr>
                <w:rFonts w:ascii="Times New Roman" w:eastAsia="Calibri" w:hAnsi="Times New Roman" w:cs="Times New Roman"/>
                <w:color w:val="FF0000"/>
                <w:sz w:val="24"/>
                <w:szCs w:val="24"/>
                <w:lang w:val="uk-UA" w:eastAsia="ru-RU"/>
              </w:rPr>
            </w:pPr>
            <w:r w:rsidRPr="00D038AC">
              <w:rPr>
                <w:rFonts w:ascii="Times New Roman" w:eastAsia="Calibri" w:hAnsi="Times New Roman" w:cs="Times New Roman"/>
                <w:sz w:val="24"/>
                <w:szCs w:val="24"/>
                <w:lang w:val="uk-UA" w:eastAsia="ru-RU"/>
              </w:rPr>
              <w:lastRenderedPageBreak/>
              <w:t>Переможець не надає підтвердження своєї відповідності.</w:t>
            </w:r>
          </w:p>
        </w:tc>
      </w:tr>
      <w:tr w:rsidR="00D038AC" w:rsidRPr="00D038AC" w14:paraId="62162A65"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587FD632"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B492AFC"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або кінцевий </w:t>
            </w:r>
            <w:proofErr w:type="spellStart"/>
            <w:r w:rsidRPr="00D038AC">
              <w:rPr>
                <w:rFonts w:ascii="Times New Roman" w:eastAsia="Calibri" w:hAnsi="Times New Roman" w:cs="Times New Roman"/>
                <w:sz w:val="24"/>
                <w:szCs w:val="24"/>
                <w:lang w:val="uk-UA" w:eastAsia="ru-RU"/>
              </w:rPr>
              <w:t>бенефіціарний</w:t>
            </w:r>
            <w:proofErr w:type="spellEnd"/>
            <w:r w:rsidRPr="00D038AC">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038AC">
              <w:rPr>
                <w:rFonts w:ascii="Times New Roman" w:eastAsia="Calibri" w:hAnsi="Times New Roman" w:cs="Times New Roman"/>
                <w:sz w:val="24"/>
                <w:szCs w:val="24"/>
                <w:lang w:val="ru-RU" w:eastAsia="ru-RU"/>
              </w:rPr>
              <w:t>**</w:t>
            </w:r>
            <w:r w:rsidRPr="00D038AC">
              <w:rPr>
                <w:rFonts w:ascii="Times New Roman" w:eastAsia="Calibri" w:hAnsi="Times New Roman" w:cs="Times New Roman"/>
                <w:sz w:val="24"/>
                <w:szCs w:val="24"/>
                <w:shd w:val="clear" w:color="auto" w:fill="FFFFFF"/>
                <w:lang w:val="uk-UA" w:eastAsia="ru-RU"/>
              </w:rPr>
              <w:t xml:space="preserve"> </w:t>
            </w:r>
            <w:r w:rsidRPr="00D038AC">
              <w:rPr>
                <w:rFonts w:ascii="Times New Roman" w:eastAsia="Calibri" w:hAnsi="Times New Roman" w:cs="Times New Roman"/>
                <w:i/>
                <w:iCs/>
                <w:sz w:val="24"/>
                <w:szCs w:val="24"/>
                <w:shd w:val="clear" w:color="auto" w:fill="FFFFFF"/>
                <w:lang w:val="uk-UA" w:eastAsia="ru-RU"/>
              </w:rPr>
              <w:t>(</w:t>
            </w:r>
            <w:r w:rsidRPr="00D038AC">
              <w:rPr>
                <w:rFonts w:ascii="Times New Roman" w:eastAsia="Calibri"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02D1D4"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438620B"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D038AC" w:rsidRPr="00D038AC" w14:paraId="42A781E7"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0765474D"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36D09F2"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038AC">
              <w:rPr>
                <w:rFonts w:ascii="Times New Roman" w:eastAsia="Calibri"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2372DE"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FFA5BFA"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38AC" w:rsidRPr="00D038AC" w14:paraId="60315064" w14:textId="77777777" w:rsidTr="00D038AC">
        <w:tc>
          <w:tcPr>
            <w:tcW w:w="503" w:type="dxa"/>
            <w:tcBorders>
              <w:top w:val="single" w:sz="4" w:space="0" w:color="000000"/>
              <w:left w:val="single" w:sz="4" w:space="0" w:color="000000"/>
              <w:bottom w:val="single" w:sz="4" w:space="0" w:color="000000"/>
              <w:right w:val="single" w:sz="4" w:space="0" w:color="000000"/>
            </w:tcBorders>
            <w:hideMark/>
          </w:tcPr>
          <w:p w14:paraId="2F2F4CF7"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44A87599" w14:textId="77777777" w:rsidR="00D038AC" w:rsidRPr="00D038AC" w:rsidRDefault="00D038AC" w:rsidP="00D038AC">
            <w:pPr>
              <w:spacing w:line="256" w:lineRule="auto"/>
              <w:jc w:val="both"/>
              <w:rPr>
                <w:rFonts w:ascii="Times New Roman" w:eastAsia="Calibri" w:hAnsi="Times New Roman" w:cs="Times New Roman"/>
                <w:i/>
                <w:iCs/>
                <w:sz w:val="24"/>
                <w:szCs w:val="24"/>
                <w:lang w:val="uk-UA" w:eastAsia="ru-RU"/>
              </w:rPr>
            </w:pPr>
            <w:r w:rsidRPr="00D038AC">
              <w:rPr>
                <w:rFonts w:ascii="Times New Roman" w:eastAsia="Calibri"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D038AC">
              <w:rPr>
                <w:rFonts w:ascii="Times New Roman" w:eastAsia="Calibri" w:hAnsi="Times New Roman" w:cs="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038AC">
              <w:rPr>
                <w:rFonts w:ascii="Times New Roman" w:eastAsia="Calibri"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B44E92"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eastAsia="ru-RU"/>
              </w:rPr>
              <w:lastRenderedPageBreak/>
              <w:t xml:space="preserve">Учасник процедури закупівлі має </w:t>
            </w:r>
            <w:r w:rsidRPr="00D038AC">
              <w:rPr>
                <w:rFonts w:ascii="Times New Roman" w:eastAsia="Calibri" w:hAnsi="Times New Roman" w:cs="Times New Roman"/>
                <w:sz w:val="24"/>
                <w:szCs w:val="24"/>
                <w:lang w:val="uk-UA"/>
              </w:rPr>
              <w:t>надати:</w:t>
            </w:r>
          </w:p>
          <w:p w14:paraId="5936DE4D" w14:textId="77777777" w:rsidR="00D038AC" w:rsidRPr="00D038AC" w:rsidRDefault="00D038AC" w:rsidP="001E2740">
            <w:pPr>
              <w:numPr>
                <w:ilvl w:val="0"/>
                <w:numId w:val="18"/>
              </w:numPr>
              <w:spacing w:after="0" w:line="252" w:lineRule="auto"/>
              <w:ind w:left="410"/>
              <w:contextualSpacing/>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D038AC">
              <w:rPr>
                <w:rFonts w:ascii="Times New Roman" w:eastAsia="Calibri" w:hAnsi="Times New Roman" w:cs="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8FB10B5" w14:textId="77777777" w:rsidR="00D038AC" w:rsidRPr="00D038AC" w:rsidRDefault="00D038AC" w:rsidP="00D038AC">
            <w:pPr>
              <w:spacing w:line="256" w:lineRule="auto"/>
              <w:ind w:left="50"/>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 xml:space="preserve">або </w:t>
            </w:r>
          </w:p>
          <w:p w14:paraId="42BCB656" w14:textId="77777777" w:rsidR="00D038AC" w:rsidRPr="00D038AC" w:rsidRDefault="00D038AC" w:rsidP="001E2740">
            <w:pPr>
              <w:numPr>
                <w:ilvl w:val="0"/>
                <w:numId w:val="18"/>
              </w:numPr>
              <w:spacing w:after="0" w:line="252" w:lineRule="auto"/>
              <w:ind w:left="410"/>
              <w:contextualSpacing/>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D038AC">
              <w:rPr>
                <w:rFonts w:ascii="Times New Roman" w:eastAsia="Calibri" w:hAnsi="Times New Roman" w:cs="Times New Roman"/>
                <w:sz w:val="24"/>
                <w:szCs w:val="24"/>
                <w:lang w:val="uk-UA"/>
              </w:rPr>
              <w:t>Особливсотей</w:t>
            </w:r>
            <w:proofErr w:type="spellEnd"/>
            <w:r w:rsidRPr="00D038AC">
              <w:rPr>
                <w:rFonts w:ascii="Times New Roman" w:eastAsia="Calibri"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CABDF20"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Pr="00D038AC">
              <w:rPr>
                <w:rFonts w:ascii="Times New Roman" w:eastAsia="Calibri" w:hAnsi="Times New Roman" w:cs="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489BBF51" w14:textId="77777777" w:rsidR="00D038AC" w:rsidRPr="00D038AC" w:rsidRDefault="00D038AC" w:rsidP="00D038AC">
            <w:pPr>
              <w:spacing w:line="256" w:lineRule="auto"/>
              <w:rPr>
                <w:rFonts w:ascii="Times New Roman" w:eastAsia="Calibri" w:hAnsi="Times New Roman" w:cs="Times New Roman"/>
                <w:sz w:val="24"/>
                <w:szCs w:val="24"/>
                <w:lang w:val="uk-UA" w:eastAsia="ru-RU"/>
              </w:rPr>
            </w:pPr>
          </w:p>
          <w:p w14:paraId="1A076776"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або</w:t>
            </w:r>
          </w:p>
          <w:p w14:paraId="2918D5F6" w14:textId="77777777" w:rsidR="00D038AC" w:rsidRPr="00D038AC" w:rsidRDefault="00D038AC" w:rsidP="00D038AC">
            <w:pPr>
              <w:spacing w:line="256" w:lineRule="auto"/>
              <w:rPr>
                <w:rFonts w:ascii="Times New Roman" w:eastAsia="Calibri" w:hAnsi="Times New Roman" w:cs="Times New Roman"/>
                <w:sz w:val="24"/>
                <w:szCs w:val="24"/>
                <w:lang w:val="uk-UA" w:eastAsia="ru-RU"/>
              </w:rPr>
            </w:pPr>
          </w:p>
          <w:p w14:paraId="38D50BC5"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EE605A3" w14:textId="77777777" w:rsidR="00D038AC" w:rsidRPr="00D038AC" w:rsidRDefault="00D038AC" w:rsidP="00D038AC">
      <w:pPr>
        <w:spacing w:line="256" w:lineRule="auto"/>
        <w:jc w:val="center"/>
        <w:rPr>
          <w:rFonts w:ascii="Times New Roman" w:eastAsia="Calibri" w:hAnsi="Times New Roman" w:cs="Times New Roman"/>
          <w:b/>
          <w:bCs/>
          <w:sz w:val="24"/>
          <w:szCs w:val="24"/>
          <w:lang w:val="uk-UA"/>
        </w:rPr>
      </w:pPr>
    </w:p>
    <w:p w14:paraId="39731AFA"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_____________</w:t>
      </w:r>
    </w:p>
    <w:p w14:paraId="0FDEBDB8"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6F20E799"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_____________</w:t>
      </w:r>
    </w:p>
    <w:p w14:paraId="5C61DBC8"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D038AC">
        <w:rPr>
          <w:rFonts w:ascii="Times New Roman" w:eastAsia="Calibri" w:hAnsi="Times New Roman" w:cs="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1396398"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ru-RU"/>
        </w:rPr>
        <w:t xml:space="preserve">** </w:t>
      </w:r>
      <w:r w:rsidRPr="00D038AC">
        <w:rPr>
          <w:rFonts w:ascii="Times New Roman" w:eastAsia="Calibri"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D038AC">
        <w:rPr>
          <w:rFonts w:ascii="Times New Roman" w:eastAsia="Calibri" w:hAnsi="Times New Roman" w:cs="Times New Roman"/>
          <w:sz w:val="24"/>
          <w:szCs w:val="24"/>
          <w:lang w:val="uk-UA"/>
        </w:rPr>
        <w:t>до пункту</w:t>
      </w:r>
      <w:proofErr w:type="gramEnd"/>
      <w:r w:rsidRPr="00D038AC">
        <w:rPr>
          <w:rFonts w:ascii="Times New Roman" w:eastAsia="Calibri"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D038AC">
        <w:rPr>
          <w:rFonts w:ascii="Times New Roman" w:eastAsia="Calibri" w:hAnsi="Times New Roman" w:cs="Times New Roman"/>
          <w:sz w:val="24"/>
          <w:szCs w:val="24"/>
          <w:lang w:val="uk-UA"/>
        </w:rPr>
        <w:t>бенефіціарного</w:t>
      </w:r>
      <w:proofErr w:type="spellEnd"/>
      <w:r w:rsidRPr="00D038AC">
        <w:rPr>
          <w:rFonts w:ascii="Times New Roman" w:eastAsia="Calibri" w:hAnsi="Times New Roman" w:cs="Times New Roman"/>
          <w:sz w:val="24"/>
          <w:szCs w:val="24"/>
          <w:lang w:val="uk-UA"/>
        </w:rPr>
        <w:t xml:space="preserve"> власника, члена або учасника (акціонера)</w:t>
      </w:r>
      <w:r w:rsidRPr="00D038AC">
        <w:rPr>
          <w:rFonts w:ascii="Times New Roman" w:eastAsia="Calibri"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товарів, робіт і послуг згідно із Законом України «Про санкції». </w:t>
      </w:r>
    </w:p>
    <w:p w14:paraId="01AE9331"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товарів, робіт і послуг згідно із Законом України «Про санкції» до </w:t>
      </w:r>
      <w:r w:rsidRPr="00D038AC">
        <w:rPr>
          <w:rFonts w:ascii="Times New Roman" w:eastAsia="Calibri" w:hAnsi="Times New Roman" w:cs="Times New Roman"/>
          <w:sz w:val="24"/>
          <w:szCs w:val="24"/>
          <w:lang w:val="uk-UA"/>
        </w:rPr>
        <w:t xml:space="preserve">учасника процедури закупівлі або кінцевого </w:t>
      </w:r>
      <w:proofErr w:type="spellStart"/>
      <w:r w:rsidRPr="00D038AC">
        <w:rPr>
          <w:rFonts w:ascii="Times New Roman" w:eastAsia="Calibri" w:hAnsi="Times New Roman" w:cs="Times New Roman"/>
          <w:sz w:val="24"/>
          <w:szCs w:val="24"/>
          <w:lang w:val="uk-UA"/>
        </w:rPr>
        <w:t>бенефіціарного</w:t>
      </w:r>
      <w:proofErr w:type="spellEnd"/>
      <w:r w:rsidRPr="00D038AC">
        <w:rPr>
          <w:rFonts w:ascii="Times New Roman" w:eastAsia="Calibri" w:hAnsi="Times New Roman" w:cs="Times New Roman"/>
          <w:sz w:val="24"/>
          <w:szCs w:val="24"/>
          <w:lang w:val="uk-UA"/>
        </w:rPr>
        <w:t xml:space="preserve"> власника, члена або учасника (акціонера)</w:t>
      </w:r>
      <w:r w:rsidRPr="00D038AC">
        <w:rPr>
          <w:rFonts w:ascii="Times New Roman" w:eastAsia="Calibri"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038AC">
        <w:rPr>
          <w:rFonts w:ascii="Times New Roman" w:eastAsia="Calibri"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21517188" w14:textId="77777777" w:rsidR="00D038AC" w:rsidRPr="00D038AC" w:rsidRDefault="00D038AC" w:rsidP="00D038AC">
      <w:pPr>
        <w:spacing w:line="256" w:lineRule="auto"/>
        <w:jc w:val="both"/>
        <w:rPr>
          <w:rFonts w:ascii="Times New Roman" w:eastAsia="Calibri" w:hAnsi="Times New Roman" w:cs="Times New Roman"/>
          <w:sz w:val="24"/>
          <w:szCs w:val="24"/>
          <w:lang w:val="uk-UA" w:eastAsia="ru-RU"/>
        </w:rPr>
      </w:pPr>
      <w:r w:rsidRPr="00D038AC">
        <w:rPr>
          <w:rFonts w:ascii="Times New Roman" w:eastAsia="Calibri"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038AC">
        <w:rPr>
          <w:rFonts w:ascii="Times New Roman" w:eastAsia="Calibri" w:hAnsi="Times New Roman" w:cs="Times New Roman"/>
          <w:sz w:val="24"/>
          <w:szCs w:val="24"/>
          <w:lang w:val="uk-UA"/>
        </w:rPr>
        <w:t>бенефіціарного</w:t>
      </w:r>
      <w:proofErr w:type="spellEnd"/>
      <w:r w:rsidRPr="00D038AC">
        <w:rPr>
          <w:rFonts w:ascii="Times New Roman" w:eastAsia="Calibri" w:hAnsi="Times New Roman" w:cs="Times New Roman"/>
          <w:sz w:val="24"/>
          <w:szCs w:val="24"/>
          <w:lang w:val="uk-UA"/>
        </w:rPr>
        <w:t xml:space="preserve"> власника, члена або учасника (акціонера)</w:t>
      </w:r>
      <w:r w:rsidRPr="00D038AC">
        <w:rPr>
          <w:rFonts w:ascii="Times New Roman" w:eastAsia="Calibri"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D038AC">
        <w:rPr>
          <w:rFonts w:ascii="Times New Roman" w:eastAsia="Calibri" w:hAnsi="Times New Roman" w:cs="Times New Roman"/>
          <w:sz w:val="24"/>
          <w:szCs w:val="24"/>
          <w:lang w:val="uk-UA" w:eastAsia="ru-RU"/>
        </w:rPr>
        <w:t>закупівель</w:t>
      </w:r>
      <w:proofErr w:type="spellEnd"/>
      <w:r w:rsidRPr="00D038AC">
        <w:rPr>
          <w:rFonts w:ascii="Times New Roman" w:eastAsia="Calibri"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C7D20C3"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_______________</w:t>
      </w:r>
    </w:p>
    <w:p w14:paraId="775EA5B7"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5084543" w14:textId="77777777" w:rsidR="00D038AC" w:rsidRPr="00D038AC" w:rsidRDefault="00D038AC" w:rsidP="00D038AC">
      <w:pPr>
        <w:spacing w:line="256" w:lineRule="auto"/>
        <w:jc w:val="both"/>
        <w:rPr>
          <w:rFonts w:ascii="Times New Roman" w:eastAsia="Calibri" w:hAnsi="Times New Roman" w:cs="Times New Roman"/>
          <w:sz w:val="24"/>
          <w:szCs w:val="24"/>
          <w:lang w:val="uk-UA"/>
        </w:rPr>
      </w:pPr>
      <w:r w:rsidRPr="00D038AC">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7C8862" w14:textId="45891003" w:rsidR="00D038AC" w:rsidRDefault="00D038AC" w:rsidP="002964DA">
      <w:pPr>
        <w:spacing w:line="256" w:lineRule="auto"/>
        <w:jc w:val="center"/>
        <w:rPr>
          <w:rFonts w:ascii="Times New Roman" w:eastAsia="Calibri" w:hAnsi="Times New Roman" w:cs="Times New Roman"/>
          <w:b/>
          <w:bCs/>
          <w:sz w:val="24"/>
          <w:szCs w:val="24"/>
          <w:lang w:val="uk-UA"/>
        </w:rPr>
      </w:pPr>
    </w:p>
    <w:p w14:paraId="0A0646A7" w14:textId="77777777" w:rsidR="002964DA" w:rsidRPr="002964DA" w:rsidRDefault="002964DA" w:rsidP="002964DA">
      <w:pPr>
        <w:spacing w:after="0" w:line="240" w:lineRule="auto"/>
        <w:jc w:val="center"/>
        <w:rPr>
          <w:rFonts w:ascii="Times New Roman" w:eastAsia="Times New Roman" w:hAnsi="Times New Roman" w:cs="Times New Roman"/>
          <w:b/>
          <w:sz w:val="16"/>
          <w:szCs w:val="16"/>
          <w:lang w:val="uk-UA" w:eastAsia="ru-RU"/>
        </w:rPr>
      </w:pPr>
    </w:p>
    <w:p w14:paraId="2DD12CF1" w14:textId="77777777" w:rsidR="002964DA" w:rsidRPr="002964DA" w:rsidRDefault="002964DA" w:rsidP="002964DA">
      <w:pPr>
        <w:spacing w:after="0" w:line="240" w:lineRule="auto"/>
        <w:jc w:val="center"/>
        <w:rPr>
          <w:rFonts w:ascii="Arial Black" w:eastAsia="Times New Roman" w:hAnsi="Arial Black" w:cs="Times New Roman"/>
          <w:b/>
          <w:sz w:val="24"/>
          <w:szCs w:val="24"/>
          <w:u w:val="single"/>
          <w:lang w:val="uk-UA" w:eastAsia="ru-RU"/>
        </w:rPr>
      </w:pPr>
      <w:r w:rsidRPr="002964DA">
        <w:rPr>
          <w:rFonts w:ascii="Arial Black" w:eastAsia="Times New Roman" w:hAnsi="Arial Black" w:cs="Times New Roman"/>
          <w:b/>
          <w:sz w:val="24"/>
          <w:szCs w:val="24"/>
          <w:u w:val="single"/>
          <w:lang w:val="uk-UA" w:eastAsia="ru-RU"/>
        </w:rPr>
        <w:t>ІНЩІ ДОКУМЕНТИ, ЩО ПОДАЮТЬСЯ УЧАСНИКОМ</w:t>
      </w:r>
    </w:p>
    <w:p w14:paraId="4CB5DCD6" w14:textId="77777777" w:rsidR="002964DA" w:rsidRPr="002964DA" w:rsidRDefault="002964DA" w:rsidP="002964DA">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2"/>
      </w:tblGrid>
      <w:tr w:rsidR="002964DA" w:rsidRPr="002964DA" w14:paraId="6692CF85" w14:textId="77777777" w:rsidTr="00C1482C">
        <w:tc>
          <w:tcPr>
            <w:tcW w:w="328" w:type="pct"/>
            <w:tcBorders>
              <w:bottom w:val="single" w:sz="4" w:space="0" w:color="auto"/>
            </w:tcBorders>
            <w:shd w:val="clear" w:color="auto" w:fill="auto"/>
          </w:tcPr>
          <w:p w14:paraId="77E5DBED" w14:textId="77777777" w:rsidR="002964DA" w:rsidRPr="002964DA" w:rsidRDefault="002964DA" w:rsidP="002964DA">
            <w:pPr>
              <w:spacing w:after="0" w:line="240" w:lineRule="auto"/>
              <w:jc w:val="center"/>
              <w:rPr>
                <w:rFonts w:ascii="Times New Roman" w:eastAsia="Times New Roman" w:hAnsi="Times New Roman" w:cs="Times New Roman"/>
                <w:b/>
                <w:sz w:val="20"/>
                <w:szCs w:val="20"/>
                <w:lang w:val="uk-UA" w:eastAsia="ru-RU"/>
              </w:rPr>
            </w:pPr>
            <w:r w:rsidRPr="002964DA">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4832F94D" w14:textId="77777777" w:rsidR="002964DA" w:rsidRPr="002964DA" w:rsidRDefault="002964DA" w:rsidP="002964DA">
            <w:pPr>
              <w:spacing w:after="0" w:line="240" w:lineRule="auto"/>
              <w:jc w:val="center"/>
              <w:rPr>
                <w:rFonts w:ascii="Times New Roman" w:eastAsia="Times New Roman" w:hAnsi="Times New Roman" w:cs="Times New Roman"/>
                <w:b/>
                <w:sz w:val="20"/>
                <w:szCs w:val="20"/>
                <w:lang w:val="uk-UA" w:eastAsia="ru-RU"/>
              </w:rPr>
            </w:pPr>
            <w:r w:rsidRPr="002964DA">
              <w:rPr>
                <w:rFonts w:ascii="Times New Roman" w:eastAsia="Times New Roman" w:hAnsi="Times New Roman" w:cs="Times New Roman"/>
                <w:b/>
                <w:sz w:val="20"/>
                <w:szCs w:val="20"/>
                <w:lang w:val="uk-UA" w:eastAsia="ru-RU"/>
              </w:rPr>
              <w:t>Документ</w:t>
            </w:r>
          </w:p>
        </w:tc>
      </w:tr>
      <w:tr w:rsidR="002964DA" w:rsidRPr="002964DA" w14:paraId="6AE71E84" w14:textId="77777777" w:rsidTr="00C1482C">
        <w:tc>
          <w:tcPr>
            <w:tcW w:w="328" w:type="pct"/>
            <w:tcBorders>
              <w:bottom w:val="single" w:sz="4" w:space="0" w:color="auto"/>
            </w:tcBorders>
            <w:shd w:val="clear" w:color="auto" w:fill="auto"/>
          </w:tcPr>
          <w:p w14:paraId="29300546"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32470DBF" w14:textId="5D25F181" w:rsidR="002964DA" w:rsidRPr="002964DA" w:rsidRDefault="00114A8C" w:rsidP="002964DA">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Цінова </w:t>
            </w:r>
            <w:r w:rsidR="002964DA" w:rsidRPr="002964DA">
              <w:rPr>
                <w:rFonts w:ascii="Times New Roman" w:eastAsia="Times New Roman" w:hAnsi="Times New Roman" w:cs="Times New Roman"/>
                <w:b/>
                <w:lang w:val="uk-UA" w:eastAsia="ru-RU"/>
              </w:rPr>
              <w:t>пропозиція</w:t>
            </w:r>
            <w:r w:rsidR="002964DA" w:rsidRPr="002964DA">
              <w:rPr>
                <w:rFonts w:ascii="Times New Roman" w:eastAsia="Times New Roman" w:hAnsi="Times New Roman" w:cs="Times New Roman"/>
                <w:i/>
                <w:lang w:val="uk-UA" w:eastAsia="ru-RU"/>
              </w:rPr>
              <w:t>(за формою згідно Додатка 2)</w:t>
            </w:r>
            <w:r w:rsidR="002964DA" w:rsidRPr="002964DA">
              <w:rPr>
                <w:rFonts w:ascii="Times New Roman" w:eastAsia="Times New Roman" w:hAnsi="Times New Roman" w:cs="Times New Roman"/>
                <w:lang w:val="uk-UA" w:eastAsia="ru-RU"/>
              </w:rPr>
              <w:t>.</w:t>
            </w:r>
          </w:p>
        </w:tc>
      </w:tr>
      <w:tr w:rsidR="002964DA" w:rsidRPr="002964DA" w14:paraId="465F053E" w14:textId="77777777" w:rsidTr="00C1482C">
        <w:trPr>
          <w:trHeight w:val="212"/>
        </w:trPr>
        <w:tc>
          <w:tcPr>
            <w:tcW w:w="5000" w:type="pct"/>
            <w:gridSpan w:val="2"/>
            <w:shd w:val="pct12" w:color="auto" w:fill="auto"/>
          </w:tcPr>
          <w:p w14:paraId="3F8AAEC1"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p>
        </w:tc>
      </w:tr>
      <w:tr w:rsidR="002964DA" w:rsidRPr="002964DA" w14:paraId="5F92CDE5" w14:textId="77777777" w:rsidTr="00C1482C">
        <w:tc>
          <w:tcPr>
            <w:tcW w:w="5000" w:type="pct"/>
            <w:gridSpan w:val="2"/>
            <w:shd w:val="pct12" w:color="auto" w:fill="auto"/>
          </w:tcPr>
          <w:p w14:paraId="46590147"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2964DA" w:rsidRPr="002964DA" w14:paraId="2BA0F63A" w14:textId="77777777" w:rsidTr="00C1482C">
        <w:tc>
          <w:tcPr>
            <w:tcW w:w="328" w:type="pct"/>
            <w:shd w:val="clear" w:color="auto" w:fill="auto"/>
          </w:tcPr>
          <w:p w14:paraId="1DF1A083"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2.</w:t>
            </w:r>
          </w:p>
        </w:tc>
        <w:tc>
          <w:tcPr>
            <w:tcW w:w="4672" w:type="pct"/>
            <w:shd w:val="clear" w:color="auto" w:fill="auto"/>
          </w:tcPr>
          <w:p w14:paraId="59A77EA8"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09B2CE4C" w14:textId="77777777" w:rsidR="002964DA" w:rsidRPr="002964DA" w:rsidRDefault="002964DA" w:rsidP="002964DA">
            <w:pPr>
              <w:spacing w:after="0" w:line="240" w:lineRule="auto"/>
              <w:jc w:val="both"/>
              <w:rPr>
                <w:rFonts w:ascii="Times New Roman" w:eastAsia="Times New Roman" w:hAnsi="Times New Roman" w:cs="Times New Roman"/>
                <w:b/>
                <w:i/>
                <w:lang w:val="uk-UA" w:eastAsia="ru-RU"/>
              </w:rPr>
            </w:pPr>
            <w:r w:rsidRPr="002964DA">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2964DA">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2964DA">
              <w:rPr>
                <w:rFonts w:ascii="Times New Roman" w:eastAsia="Times New Roman" w:hAnsi="Times New Roman" w:cs="Times New Roman"/>
                <w:i/>
                <w:lang w:val="uk-UA" w:eastAsia="ru-RU"/>
              </w:rPr>
              <w:t xml:space="preserve">, подається </w:t>
            </w:r>
            <w:r w:rsidRPr="002964DA">
              <w:rPr>
                <w:rFonts w:ascii="Times New Roman" w:eastAsia="Times New Roman" w:hAnsi="Times New Roman" w:cs="Times New Roman"/>
                <w:i/>
                <w:u w:val="single"/>
                <w:lang w:val="uk-UA" w:eastAsia="ru-RU"/>
              </w:rPr>
              <w:t>довіреність (доручення)</w:t>
            </w:r>
            <w:r w:rsidRPr="002964DA">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2964DA">
              <w:rPr>
                <w:rFonts w:ascii="Times New Roman" w:eastAsia="Times New Roman" w:hAnsi="Times New Roman" w:cs="Times New Roman"/>
                <w:i/>
                <w:u w:val="single"/>
                <w:lang w:val="uk-UA" w:eastAsia="ru-RU"/>
              </w:rPr>
              <w:t>копія паспорту цієї особи</w:t>
            </w:r>
            <w:r w:rsidRPr="002964DA">
              <w:rPr>
                <w:rFonts w:ascii="Times New Roman" w:eastAsia="Times New Roman" w:hAnsi="Times New Roman" w:cs="Times New Roman"/>
                <w:i/>
                <w:lang w:val="uk-UA" w:eastAsia="ru-RU"/>
              </w:rPr>
              <w:t>.</w:t>
            </w:r>
          </w:p>
        </w:tc>
      </w:tr>
      <w:tr w:rsidR="002964DA" w:rsidRPr="002964DA" w14:paraId="453067CF" w14:textId="77777777" w:rsidTr="00C1482C">
        <w:trPr>
          <w:trHeight w:val="328"/>
        </w:trPr>
        <w:tc>
          <w:tcPr>
            <w:tcW w:w="5000" w:type="pct"/>
            <w:gridSpan w:val="2"/>
            <w:shd w:val="pct12" w:color="auto" w:fill="auto"/>
          </w:tcPr>
          <w:p w14:paraId="5912E6E3"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2964DA" w:rsidRPr="002964DA" w14:paraId="2B237D09" w14:textId="77777777" w:rsidTr="00C1482C">
        <w:tc>
          <w:tcPr>
            <w:tcW w:w="328" w:type="pct"/>
            <w:shd w:val="clear" w:color="auto" w:fill="auto"/>
          </w:tcPr>
          <w:p w14:paraId="6D0B45C4"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3.</w:t>
            </w:r>
          </w:p>
        </w:tc>
        <w:tc>
          <w:tcPr>
            <w:tcW w:w="4672" w:type="pct"/>
            <w:shd w:val="clear" w:color="auto" w:fill="auto"/>
          </w:tcPr>
          <w:p w14:paraId="64805AAD"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Лист-погодження Учасника  з умовами </w:t>
            </w:r>
            <w:proofErr w:type="spellStart"/>
            <w:r w:rsidRPr="002964DA">
              <w:rPr>
                <w:rFonts w:ascii="Times New Roman" w:eastAsia="Times New Roman" w:hAnsi="Times New Roman" w:cs="Times New Roman"/>
                <w:lang w:val="uk-UA" w:eastAsia="ru-RU"/>
              </w:rPr>
              <w:t>проєкту</w:t>
            </w:r>
            <w:proofErr w:type="spellEnd"/>
            <w:r w:rsidRPr="002964DA">
              <w:rPr>
                <w:rFonts w:ascii="Times New Roman" w:eastAsia="Times New Roman" w:hAnsi="Times New Roman" w:cs="Times New Roman"/>
                <w:lang w:val="uk-UA" w:eastAsia="ru-RU"/>
              </w:rPr>
              <w:t xml:space="preserve"> Договору викладеного в Додатку 4 з підписом та печаткою* учасника.</w:t>
            </w:r>
          </w:p>
        </w:tc>
      </w:tr>
      <w:tr w:rsidR="002964DA" w:rsidRPr="002964DA" w14:paraId="5C0C3CB8" w14:textId="77777777" w:rsidTr="00C1482C">
        <w:tc>
          <w:tcPr>
            <w:tcW w:w="5000" w:type="pct"/>
            <w:gridSpan w:val="2"/>
            <w:shd w:val="pct12" w:color="auto" w:fill="auto"/>
          </w:tcPr>
          <w:p w14:paraId="0B80821D"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Документи</w:t>
            </w:r>
          </w:p>
        </w:tc>
      </w:tr>
      <w:tr w:rsidR="002964DA" w:rsidRPr="002964DA" w14:paraId="789F1883" w14:textId="77777777" w:rsidTr="00C1482C">
        <w:tc>
          <w:tcPr>
            <w:tcW w:w="328" w:type="pct"/>
            <w:shd w:val="clear" w:color="auto" w:fill="auto"/>
          </w:tcPr>
          <w:p w14:paraId="5C8242CC"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4.</w:t>
            </w:r>
          </w:p>
        </w:tc>
        <w:tc>
          <w:tcPr>
            <w:tcW w:w="4672" w:type="pct"/>
            <w:shd w:val="clear" w:color="auto" w:fill="auto"/>
          </w:tcPr>
          <w:p w14:paraId="0C4971CA"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2964DA" w:rsidRPr="002964DA" w14:paraId="476D1B42" w14:textId="77777777" w:rsidTr="00C1482C">
        <w:tc>
          <w:tcPr>
            <w:tcW w:w="328" w:type="pct"/>
            <w:shd w:val="clear" w:color="auto" w:fill="auto"/>
          </w:tcPr>
          <w:p w14:paraId="0A7C5A65"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5.</w:t>
            </w:r>
          </w:p>
        </w:tc>
        <w:tc>
          <w:tcPr>
            <w:tcW w:w="4672" w:type="pct"/>
            <w:shd w:val="clear" w:color="auto" w:fill="auto"/>
          </w:tcPr>
          <w:p w14:paraId="5FA49175"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Копія статуту або іншого установчого документу.</w:t>
            </w:r>
          </w:p>
        </w:tc>
      </w:tr>
      <w:tr w:rsidR="002964DA" w:rsidRPr="002964DA" w14:paraId="4139188F" w14:textId="77777777" w:rsidTr="00C1482C">
        <w:tc>
          <w:tcPr>
            <w:tcW w:w="328" w:type="pct"/>
            <w:shd w:val="clear" w:color="auto" w:fill="auto"/>
          </w:tcPr>
          <w:p w14:paraId="3FBB8014"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6.</w:t>
            </w:r>
          </w:p>
        </w:tc>
        <w:tc>
          <w:tcPr>
            <w:tcW w:w="4672" w:type="pct"/>
            <w:shd w:val="clear" w:color="auto" w:fill="auto"/>
          </w:tcPr>
          <w:p w14:paraId="172D5596"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2964DA">
              <w:rPr>
                <w:rFonts w:ascii="Times New Roman" w:eastAsia="Times New Roman" w:hAnsi="Times New Roman" w:cs="Times New Roman"/>
                <w:i/>
                <w:lang w:val="uk-UA"/>
              </w:rPr>
              <w:t>(для Учасника – фізичної особи)</w:t>
            </w:r>
            <w:r w:rsidRPr="002964DA">
              <w:rPr>
                <w:rFonts w:ascii="Times New Roman" w:eastAsia="Times New Roman" w:hAnsi="Times New Roman" w:cs="Times New Roman"/>
                <w:lang w:val="uk-UA"/>
              </w:rPr>
              <w:t>.</w:t>
            </w:r>
          </w:p>
        </w:tc>
      </w:tr>
      <w:tr w:rsidR="002964DA" w:rsidRPr="002964DA" w14:paraId="4C8C6066" w14:textId="77777777" w:rsidTr="00C1482C">
        <w:tc>
          <w:tcPr>
            <w:tcW w:w="328" w:type="pct"/>
            <w:shd w:val="clear" w:color="auto" w:fill="auto"/>
          </w:tcPr>
          <w:p w14:paraId="46700136"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7.</w:t>
            </w:r>
          </w:p>
        </w:tc>
        <w:tc>
          <w:tcPr>
            <w:tcW w:w="4672" w:type="pct"/>
            <w:shd w:val="clear" w:color="auto" w:fill="auto"/>
          </w:tcPr>
          <w:p w14:paraId="51EB5799" w14:textId="77777777" w:rsidR="002964DA" w:rsidRPr="002964DA" w:rsidRDefault="002964DA" w:rsidP="002964DA">
            <w:pPr>
              <w:spacing w:after="0" w:line="240" w:lineRule="auto"/>
              <w:jc w:val="both"/>
              <w:rPr>
                <w:rFonts w:ascii="Times New Roman" w:eastAsia="Times New Roman" w:hAnsi="Times New Roman" w:cs="Times New Roman"/>
                <w:i/>
                <w:lang w:val="uk-UA" w:eastAsia="ru-RU"/>
              </w:rPr>
            </w:pPr>
            <w:r w:rsidRPr="002964DA">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2964DA">
              <w:rPr>
                <w:rFonts w:ascii="Times New Roman" w:eastAsia="Times New Roman" w:hAnsi="Times New Roman" w:cs="Times New Roman"/>
                <w:i/>
                <w:lang w:val="uk-UA" w:eastAsia="ru-RU"/>
              </w:rPr>
              <w:t>(якщо учасник є  платником ПДВ)</w:t>
            </w:r>
          </w:p>
        </w:tc>
      </w:tr>
      <w:tr w:rsidR="002964DA" w:rsidRPr="002964DA" w14:paraId="57C7123C" w14:textId="77777777" w:rsidTr="00C1482C">
        <w:tc>
          <w:tcPr>
            <w:tcW w:w="328" w:type="pct"/>
            <w:shd w:val="clear" w:color="auto" w:fill="auto"/>
          </w:tcPr>
          <w:p w14:paraId="405AFE66"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8.</w:t>
            </w:r>
          </w:p>
        </w:tc>
        <w:tc>
          <w:tcPr>
            <w:tcW w:w="4672" w:type="pct"/>
            <w:shd w:val="clear" w:color="auto" w:fill="auto"/>
          </w:tcPr>
          <w:p w14:paraId="7DDE649F"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2964DA">
              <w:rPr>
                <w:rFonts w:ascii="Times New Roman" w:eastAsia="Times New Roman" w:hAnsi="Times New Roman" w:cs="Times New Roman"/>
                <w:i/>
                <w:iCs/>
                <w:lang w:val="uk-UA" w:eastAsia="ru-RU"/>
              </w:rPr>
              <w:t>платником єдиного податку</w:t>
            </w:r>
            <w:r w:rsidRPr="002964DA">
              <w:rPr>
                <w:rFonts w:ascii="Times New Roman" w:eastAsia="Times New Roman" w:hAnsi="Times New Roman" w:cs="Times New Roman"/>
                <w:lang w:val="uk-UA" w:eastAsia="ru-RU"/>
              </w:rPr>
              <w:t>)</w:t>
            </w:r>
          </w:p>
        </w:tc>
      </w:tr>
      <w:tr w:rsidR="002964DA" w:rsidRPr="002964DA" w14:paraId="5AB28A83" w14:textId="77777777" w:rsidTr="00C1482C">
        <w:tc>
          <w:tcPr>
            <w:tcW w:w="328" w:type="pct"/>
            <w:shd w:val="clear" w:color="auto" w:fill="auto"/>
          </w:tcPr>
          <w:p w14:paraId="0B1365FC"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9.</w:t>
            </w:r>
          </w:p>
        </w:tc>
        <w:tc>
          <w:tcPr>
            <w:tcW w:w="4672" w:type="pct"/>
            <w:shd w:val="clear" w:color="auto" w:fill="auto"/>
          </w:tcPr>
          <w:p w14:paraId="023C3464"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Довідка/Інформація </w:t>
            </w:r>
            <w:r w:rsidRPr="002964DA">
              <w:rPr>
                <w:rFonts w:ascii="Times New Roman" w:eastAsia="Times New Roman" w:hAnsi="Times New Roman" w:cs="Times New Roman"/>
                <w:bCs/>
                <w:i/>
                <w:iCs/>
                <w:lang w:val="uk-UA" w:eastAsia="ru-RU"/>
              </w:rPr>
              <w:t>(в довільній формі)</w:t>
            </w:r>
            <w:r w:rsidRPr="002964DA">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2964DA" w:rsidRPr="002964DA" w14:paraId="0468ADC8" w14:textId="77777777" w:rsidTr="00C1482C">
        <w:tc>
          <w:tcPr>
            <w:tcW w:w="328" w:type="pct"/>
            <w:shd w:val="clear" w:color="auto" w:fill="auto"/>
          </w:tcPr>
          <w:p w14:paraId="0E78A78D"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10.</w:t>
            </w:r>
          </w:p>
        </w:tc>
        <w:tc>
          <w:tcPr>
            <w:tcW w:w="4672" w:type="pct"/>
            <w:shd w:val="clear" w:color="auto" w:fill="auto"/>
          </w:tcPr>
          <w:p w14:paraId="45C07C2D"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Довідка/Інформація </w:t>
            </w:r>
            <w:r w:rsidRPr="002964DA">
              <w:rPr>
                <w:rFonts w:ascii="Times New Roman" w:eastAsia="Times New Roman" w:hAnsi="Times New Roman" w:cs="Times New Roman"/>
                <w:bCs/>
                <w:i/>
                <w:iCs/>
                <w:lang w:val="uk-UA" w:eastAsia="ru-RU"/>
              </w:rPr>
              <w:t xml:space="preserve">(в довільній формі) </w:t>
            </w:r>
            <w:r w:rsidRPr="002964DA">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964DA" w:rsidRPr="002964DA" w14:paraId="66360A7D" w14:textId="77777777" w:rsidTr="00C1482C">
        <w:tc>
          <w:tcPr>
            <w:tcW w:w="328" w:type="pct"/>
            <w:shd w:val="clear" w:color="auto" w:fill="auto"/>
          </w:tcPr>
          <w:p w14:paraId="3EDF868E"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11.</w:t>
            </w:r>
          </w:p>
        </w:tc>
        <w:tc>
          <w:tcPr>
            <w:tcW w:w="4672" w:type="pct"/>
            <w:shd w:val="clear" w:color="auto" w:fill="auto"/>
          </w:tcPr>
          <w:p w14:paraId="2039D892" w14:textId="5CE3D934"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Копія ліцензії на право провадження господарської діяльності з постачання предмету закупівлі</w:t>
            </w:r>
            <w:r w:rsidR="00AB5328">
              <w:rPr>
                <w:rFonts w:ascii="Times New Roman" w:eastAsia="Times New Roman" w:hAnsi="Times New Roman" w:cs="Times New Roman"/>
                <w:lang w:val="uk-UA" w:eastAsia="ru-RU"/>
              </w:rPr>
              <w:t xml:space="preserve"> (або пояснення в довільній формі чому не наданий документ).</w:t>
            </w:r>
          </w:p>
        </w:tc>
      </w:tr>
    </w:tbl>
    <w:p w14:paraId="423D591E" w14:textId="77777777" w:rsidR="002964DA" w:rsidRPr="002964DA" w:rsidRDefault="002964DA" w:rsidP="002964DA">
      <w:pPr>
        <w:spacing w:after="0" w:line="240" w:lineRule="auto"/>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_____________________________________________________________________________________</w:t>
      </w:r>
    </w:p>
    <w:p w14:paraId="4690A977" w14:textId="77777777" w:rsidR="002964DA" w:rsidRPr="002964DA" w:rsidRDefault="002964DA" w:rsidP="002964DA">
      <w:pPr>
        <w:shd w:val="clear" w:color="auto" w:fill="FFFFFF"/>
        <w:spacing w:after="0" w:line="240" w:lineRule="exact"/>
        <w:jc w:val="both"/>
        <w:textAlignment w:val="baseline"/>
        <w:rPr>
          <w:rFonts w:ascii="Times New Roman" w:eastAsia="Times New Roman" w:hAnsi="Times New Roman" w:cs="Times New Roman"/>
          <w:lang w:val="uk-UA" w:eastAsia="ru-RU"/>
        </w:rPr>
      </w:pPr>
      <w:r w:rsidRPr="002964DA">
        <w:rPr>
          <w:rFonts w:ascii="Times New Roman" w:eastAsia="Times New Roman" w:hAnsi="Times New Roman" w:cs="Times New Roman"/>
          <w:b/>
          <w:bCs/>
          <w:i/>
          <w:lang w:val="uk-UA" w:eastAsia="ru-RU"/>
        </w:rPr>
        <w:t>*</w:t>
      </w:r>
      <w:r w:rsidRPr="002964DA">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6C224B4"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106EB80"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11856CBD"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46A93CF7"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6594B34F"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14AFC6E7"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66E404B"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3EA555D0"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67D9DADC"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2BAE2302"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highlight w:val="yellow"/>
          <w:lang w:val="uk-UA" w:eastAsia="ru-RU"/>
        </w:rPr>
      </w:pPr>
    </w:p>
    <w:p w14:paraId="5281CB95" w14:textId="77777777" w:rsidR="002964DA" w:rsidRPr="002964DA" w:rsidRDefault="002964DA" w:rsidP="002964DA">
      <w:pPr>
        <w:spacing w:after="0" w:line="240" w:lineRule="auto"/>
        <w:rPr>
          <w:rFonts w:ascii="Times New Roman" w:eastAsia="Times New Roman" w:hAnsi="Times New Roman" w:cs="Times New Roman"/>
          <w:b/>
          <w:color w:val="000000"/>
          <w:sz w:val="16"/>
          <w:szCs w:val="16"/>
          <w:lang w:val="uk-UA" w:eastAsia="ru-RU"/>
        </w:rPr>
      </w:pPr>
      <w:r w:rsidRPr="002964DA">
        <w:rPr>
          <w:rFonts w:ascii="Times New Roman" w:eastAsia="Times New Roman" w:hAnsi="Times New Roman" w:cs="Times New Roman"/>
          <w:b/>
          <w:color w:val="000000"/>
          <w:sz w:val="16"/>
          <w:szCs w:val="16"/>
          <w:lang w:val="uk-UA" w:eastAsia="ru-RU"/>
        </w:rPr>
        <w:t>ПРОЕКТ</w:t>
      </w:r>
    </w:p>
    <w:p w14:paraId="586BF462" w14:textId="1657C8EC" w:rsidR="002964DA" w:rsidRPr="002964DA" w:rsidRDefault="002964DA" w:rsidP="002964DA">
      <w:pPr>
        <w:spacing w:after="0" w:line="240" w:lineRule="auto"/>
        <w:jc w:val="right"/>
        <w:rPr>
          <w:rFonts w:ascii="Times New Roman" w:eastAsia="Times New Roman" w:hAnsi="Times New Roman" w:cs="Times New Roman"/>
          <w:b/>
          <w:sz w:val="24"/>
          <w:szCs w:val="24"/>
          <w:lang w:val="uk-UA" w:eastAsia="ru-RU"/>
        </w:rPr>
      </w:pPr>
      <w:r w:rsidRPr="002964DA">
        <w:rPr>
          <w:rFonts w:ascii="Times New Roman" w:eastAsia="Times New Roman" w:hAnsi="Times New Roman" w:cs="Times New Roman"/>
          <w:b/>
          <w:sz w:val="24"/>
          <w:szCs w:val="24"/>
          <w:lang w:val="ru-RU" w:eastAsia="ru-RU"/>
        </w:rPr>
        <w:t>ДОДАТОК</w:t>
      </w:r>
      <w:r w:rsidRPr="002964DA">
        <w:rPr>
          <w:rFonts w:ascii="Times New Roman" w:eastAsia="Times New Roman" w:hAnsi="Times New Roman" w:cs="Times New Roman"/>
          <w:b/>
          <w:sz w:val="24"/>
          <w:szCs w:val="24"/>
          <w:lang w:val="uk-UA" w:eastAsia="ru-RU"/>
        </w:rPr>
        <w:t xml:space="preserve"> 4 </w:t>
      </w:r>
    </w:p>
    <w:tbl>
      <w:tblPr>
        <w:tblW w:w="10208" w:type="dxa"/>
        <w:tblLayout w:type="fixed"/>
        <w:tblLook w:val="0000" w:firstRow="0" w:lastRow="0" w:firstColumn="0" w:lastColumn="0" w:noHBand="0" w:noVBand="0"/>
      </w:tblPr>
      <w:tblGrid>
        <w:gridCol w:w="108"/>
        <w:gridCol w:w="9853"/>
        <w:gridCol w:w="247"/>
      </w:tblGrid>
      <w:tr w:rsidR="002964DA" w:rsidRPr="002964DA" w14:paraId="3AC7A6C5" w14:textId="77777777" w:rsidTr="00C1482C">
        <w:trPr>
          <w:gridBefore w:val="1"/>
          <w:gridAfter w:val="1"/>
          <w:wBefore w:w="108" w:type="dxa"/>
          <w:wAfter w:w="247" w:type="dxa"/>
          <w:trHeight w:val="1"/>
        </w:trPr>
        <w:tc>
          <w:tcPr>
            <w:tcW w:w="9853" w:type="dxa"/>
            <w:shd w:val="clear" w:color="000000" w:fill="auto"/>
          </w:tcPr>
          <w:p w14:paraId="408B4AF6" w14:textId="77777777" w:rsidR="002964DA" w:rsidRPr="002964DA" w:rsidRDefault="002964DA" w:rsidP="002964D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2964DA" w:rsidRPr="002964DA" w14:paraId="27FBD6B3" w14:textId="77777777" w:rsidTr="00C1482C">
        <w:tblPrEx>
          <w:tblCellMar>
            <w:top w:w="30" w:type="dxa"/>
            <w:left w:w="30" w:type="dxa"/>
            <w:bottom w:w="30" w:type="dxa"/>
            <w:right w:w="30" w:type="dxa"/>
          </w:tblCellMar>
        </w:tblPrEx>
        <w:tc>
          <w:tcPr>
            <w:tcW w:w="10208" w:type="dxa"/>
            <w:gridSpan w:val="3"/>
            <w:shd w:val="clear" w:color="auto" w:fill="auto"/>
          </w:tcPr>
          <w:p w14:paraId="1855A085" w14:textId="77777777" w:rsidR="002964DA" w:rsidRPr="002964DA" w:rsidRDefault="002964DA" w:rsidP="002964DA">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14:paraId="03685657" w14:textId="77777777" w:rsidR="002964DA" w:rsidRPr="002964DA" w:rsidRDefault="002964DA" w:rsidP="002964DA">
      <w:pPr>
        <w:spacing w:after="0" w:line="240" w:lineRule="auto"/>
        <w:jc w:val="center"/>
        <w:rPr>
          <w:rFonts w:ascii="Times New Roman" w:eastAsia="Times New Roman" w:hAnsi="Times New Roman" w:cs="Times New Roman"/>
          <w:b/>
          <w:color w:val="000000"/>
          <w:sz w:val="24"/>
          <w:szCs w:val="24"/>
          <w:lang w:val="uk-UA" w:eastAsia="ru-RU"/>
        </w:rPr>
      </w:pPr>
      <w:r w:rsidRPr="002964DA">
        <w:rPr>
          <w:rFonts w:ascii="Times New Roman" w:eastAsia="Times New Roman" w:hAnsi="Times New Roman" w:cs="Times New Roman"/>
          <w:b/>
          <w:color w:val="000000"/>
          <w:sz w:val="24"/>
          <w:szCs w:val="24"/>
          <w:lang w:val="uk-UA" w:eastAsia="ru-RU"/>
        </w:rPr>
        <w:t>ДОГОВІР ПРО ЗАКУПІВЛЮ ТА ЗБЕРІГАННЯ</w:t>
      </w:r>
      <w:r w:rsidRPr="002964DA">
        <w:rPr>
          <w:rFonts w:ascii="Times New Roman" w:eastAsia="Times New Roman" w:hAnsi="Times New Roman" w:cs="Times New Roman"/>
          <w:b/>
          <w:color w:val="000000"/>
          <w:sz w:val="24"/>
          <w:szCs w:val="24"/>
          <w:lang w:val="uk-UA" w:eastAsia="ru-RU"/>
        </w:rPr>
        <w:br/>
        <w:t xml:space="preserve"> ТОВАРІВ № ________________</w:t>
      </w:r>
    </w:p>
    <w:p w14:paraId="54C4FBC1" w14:textId="77777777" w:rsidR="002964DA" w:rsidRPr="002964DA" w:rsidRDefault="002964DA" w:rsidP="002964DA">
      <w:pPr>
        <w:spacing w:after="0" w:line="240" w:lineRule="auto"/>
        <w:jc w:val="both"/>
        <w:rPr>
          <w:rFonts w:ascii="Times New Roman" w:eastAsia="Times New Roman" w:hAnsi="Times New Roman" w:cs="Times New Roman"/>
          <w:b/>
          <w:color w:val="000000"/>
          <w:sz w:val="24"/>
          <w:szCs w:val="24"/>
          <w:lang w:val="uk-UA" w:eastAsia="ru-RU"/>
        </w:rPr>
      </w:pPr>
    </w:p>
    <w:p w14:paraId="23FB0524"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ru-RU" w:eastAsia="ru-RU"/>
        </w:rPr>
      </w:pPr>
      <w:proofErr w:type="spellStart"/>
      <w:r w:rsidRPr="002964DA">
        <w:rPr>
          <w:rFonts w:ascii="Times New Roman" w:eastAsia="Times New Roman" w:hAnsi="Times New Roman" w:cs="Times New Roman"/>
          <w:sz w:val="24"/>
          <w:szCs w:val="24"/>
          <w:lang w:val="uk-UA" w:eastAsia="ru-RU"/>
        </w:rPr>
        <w:t>с.Кароліно-Бугаз</w:t>
      </w:r>
      <w:proofErr w:type="spellEnd"/>
      <w:r w:rsidRPr="002964DA">
        <w:rPr>
          <w:rFonts w:ascii="Times New Roman" w:eastAsia="Times New Roman" w:hAnsi="Times New Roman" w:cs="Times New Roman"/>
          <w:sz w:val="24"/>
          <w:szCs w:val="24"/>
          <w:lang w:val="uk-UA" w:eastAsia="ru-RU"/>
        </w:rPr>
        <w:t xml:space="preserve">                                                                                             «____»_________</w:t>
      </w:r>
      <w:r w:rsidRPr="002964DA">
        <w:rPr>
          <w:rFonts w:ascii="Times New Roman" w:eastAsia="Times New Roman" w:hAnsi="Times New Roman" w:cs="Times New Roman"/>
          <w:sz w:val="24"/>
          <w:szCs w:val="24"/>
          <w:lang w:val="ru-RU" w:eastAsia="ru-RU"/>
        </w:rPr>
        <w:t xml:space="preserve"> 202</w:t>
      </w:r>
      <w:r w:rsidRPr="002964DA">
        <w:rPr>
          <w:rFonts w:ascii="Times New Roman" w:eastAsia="Times New Roman" w:hAnsi="Times New Roman" w:cs="Times New Roman"/>
          <w:sz w:val="24"/>
          <w:szCs w:val="24"/>
          <w:lang w:val="uk-UA" w:eastAsia="ru-RU"/>
        </w:rPr>
        <w:t>4</w:t>
      </w:r>
      <w:r w:rsidRPr="002964DA">
        <w:rPr>
          <w:rFonts w:ascii="Times New Roman" w:eastAsia="Times New Roman" w:hAnsi="Times New Roman" w:cs="Times New Roman"/>
          <w:sz w:val="24"/>
          <w:szCs w:val="24"/>
          <w:lang w:val="ru-RU" w:eastAsia="ru-RU"/>
        </w:rPr>
        <w:t>р.</w:t>
      </w:r>
    </w:p>
    <w:p w14:paraId="7000EA60"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ru-RU" w:eastAsia="ru-RU"/>
        </w:rPr>
      </w:pPr>
    </w:p>
    <w:p w14:paraId="6E2C5CD5" w14:textId="77777777" w:rsidR="002964DA" w:rsidRPr="002964DA" w:rsidRDefault="002964DA" w:rsidP="002964DA">
      <w:pPr>
        <w:spacing w:before="100" w:after="0" w:line="240" w:lineRule="auto"/>
        <w:ind w:hanging="567"/>
        <w:jc w:val="both"/>
        <w:rPr>
          <w:rFonts w:ascii="Times New Roman" w:eastAsia="Times New Roman" w:hAnsi="Times New Roman" w:cs="Times New Roman"/>
          <w:sz w:val="24"/>
          <w:szCs w:val="24"/>
          <w:lang w:val="uk-UA"/>
        </w:rPr>
      </w:pPr>
      <w:r w:rsidRPr="002964DA">
        <w:rPr>
          <w:rFonts w:ascii="Times New Roman" w:eastAsia="Times New Roman" w:hAnsi="Times New Roman" w:cs="Times New Roman"/>
          <w:b/>
          <w:sz w:val="24"/>
          <w:szCs w:val="24"/>
          <w:lang w:val="uk-UA"/>
        </w:rPr>
        <w:t xml:space="preserve">                ___________________________</w:t>
      </w:r>
      <w:r w:rsidRPr="002964DA">
        <w:rPr>
          <w:rFonts w:ascii="Times New Roman" w:eastAsia="Times New Roman" w:hAnsi="Times New Roman" w:cs="Times New Roman"/>
          <w:sz w:val="24"/>
          <w:szCs w:val="24"/>
          <w:lang w:val="uk-UA"/>
        </w:rPr>
        <w:t xml:space="preserve">( далі - Постачальник ) ,   в особі   ______________________ який діє  на підставі  _________________ з  однієї сторони, та  </w:t>
      </w:r>
      <w:r w:rsidRPr="002964DA">
        <w:rPr>
          <w:rFonts w:ascii="Times New Roman" w:eastAsia="Times New Roman" w:hAnsi="Times New Roman" w:cs="Times New Roman"/>
          <w:b/>
          <w:sz w:val="24"/>
          <w:szCs w:val="24"/>
          <w:lang w:val="uk-UA"/>
        </w:rPr>
        <w:t>Комунальне підприємство «</w:t>
      </w:r>
      <w:proofErr w:type="spellStart"/>
      <w:r w:rsidRPr="002964DA">
        <w:rPr>
          <w:rFonts w:ascii="Times New Roman" w:eastAsia="Times New Roman" w:hAnsi="Times New Roman" w:cs="Times New Roman"/>
          <w:b/>
          <w:sz w:val="24"/>
          <w:szCs w:val="24"/>
          <w:lang w:val="uk-UA"/>
        </w:rPr>
        <w:t>Бугаз</w:t>
      </w:r>
      <w:proofErr w:type="spellEnd"/>
      <w:r w:rsidRPr="002964DA">
        <w:rPr>
          <w:rFonts w:ascii="Times New Roman" w:eastAsia="Times New Roman" w:hAnsi="Times New Roman" w:cs="Times New Roman"/>
          <w:b/>
          <w:sz w:val="24"/>
          <w:szCs w:val="24"/>
          <w:lang w:val="uk-UA"/>
        </w:rPr>
        <w:t xml:space="preserve">» </w:t>
      </w:r>
      <w:r w:rsidRPr="002964DA">
        <w:rPr>
          <w:rFonts w:ascii="Times New Roman" w:eastAsia="Times New Roman" w:hAnsi="Times New Roman" w:cs="Times New Roman"/>
          <w:sz w:val="24"/>
          <w:szCs w:val="24"/>
          <w:lang w:val="uk-UA"/>
        </w:rPr>
        <w:t>(далі - Замовник) в особі директора __________________________________________а, який  діє  на  підставі Статуту, з  іншої сторони, що при подальшому згадуванні  разом  іменуються «Сторони», а кожна окремо – «Сторона»,  керуючись чинним законодавством України, уклали  даний   договір  поставки  (далі – договір) про наступне:</w:t>
      </w:r>
    </w:p>
    <w:p w14:paraId="36F2503D" w14:textId="77777777" w:rsidR="002964DA" w:rsidRPr="002964DA" w:rsidRDefault="002964DA" w:rsidP="002964DA">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08FD0D8E" w14:textId="77777777" w:rsidR="002964DA" w:rsidRPr="002964DA" w:rsidRDefault="002964DA" w:rsidP="002964DA">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6EFDA872" w14:textId="77777777" w:rsidR="002964DA" w:rsidRPr="002964DA" w:rsidRDefault="002964DA" w:rsidP="002964DA">
      <w:pPr>
        <w:tabs>
          <w:tab w:val="center" w:pos="4820"/>
          <w:tab w:val="left" w:pos="6675"/>
        </w:tabs>
        <w:spacing w:after="0" w:line="240" w:lineRule="auto"/>
        <w:ind w:right="-1"/>
        <w:jc w:val="both"/>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 xml:space="preserve">                                                         1.</w:t>
      </w:r>
      <w:r w:rsidRPr="002964DA">
        <w:rPr>
          <w:rFonts w:ascii="Times New Roman" w:eastAsia="Times New Roman" w:hAnsi="Times New Roman" w:cs="Times New Roman"/>
          <w:b/>
          <w:lang w:val="ru-RU" w:eastAsia="ru-RU"/>
        </w:rPr>
        <w:t> </w:t>
      </w:r>
      <w:r w:rsidRPr="002964DA">
        <w:rPr>
          <w:rFonts w:ascii="Times New Roman" w:eastAsia="Times New Roman" w:hAnsi="Times New Roman" w:cs="Times New Roman"/>
          <w:b/>
          <w:lang w:val="uk-UA" w:eastAsia="ru-RU"/>
        </w:rPr>
        <w:t>ПРЕДМЕТ ДОГОВОРУ</w:t>
      </w:r>
    </w:p>
    <w:p w14:paraId="14340F88" w14:textId="07610991" w:rsidR="002964DA" w:rsidRPr="002964DA" w:rsidRDefault="002964DA" w:rsidP="00114A8C">
      <w:pPr>
        <w:spacing w:after="0" w:line="240" w:lineRule="auto"/>
        <w:ind w:right="-1"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1.1. Постачальник зобов’язується поставити Замовнику товар</w:t>
      </w:r>
      <w:r w:rsidR="00AB5328">
        <w:rPr>
          <w:rFonts w:ascii="Times New Roman" w:eastAsia="Times New Roman" w:hAnsi="Times New Roman" w:cs="Times New Roman"/>
          <w:lang w:val="uk-UA" w:eastAsia="ru-RU"/>
        </w:rPr>
        <w:t xml:space="preserve"> </w:t>
      </w:r>
      <w:r w:rsidR="00114A8C" w:rsidRPr="00114A8C">
        <w:rPr>
          <w:rFonts w:ascii="Times New Roman" w:eastAsia="Times New Roman" w:hAnsi="Times New Roman" w:cs="Times New Roman"/>
          <w:lang w:val="uk-UA" w:eastAsia="ru-RU"/>
        </w:rPr>
        <w:t xml:space="preserve">«Придбання матеріалів для підключення абонентів до центрального водогону </w:t>
      </w:r>
      <w:proofErr w:type="spellStart"/>
      <w:r w:rsidR="00114A8C" w:rsidRPr="00114A8C">
        <w:rPr>
          <w:rFonts w:ascii="Times New Roman" w:eastAsia="Times New Roman" w:hAnsi="Times New Roman" w:cs="Times New Roman"/>
          <w:lang w:val="uk-UA" w:eastAsia="ru-RU"/>
        </w:rPr>
        <w:t>с.Кароліно-Бугаз</w:t>
      </w:r>
      <w:proofErr w:type="spellEnd"/>
      <w:r w:rsidR="00114A8C" w:rsidRPr="00114A8C">
        <w:rPr>
          <w:rFonts w:ascii="Times New Roman" w:eastAsia="Times New Roman" w:hAnsi="Times New Roman" w:cs="Times New Roman"/>
          <w:lang w:val="uk-UA" w:eastAsia="ru-RU"/>
        </w:rPr>
        <w:t xml:space="preserve">» </w:t>
      </w:r>
      <w:r w:rsidR="00114A8C">
        <w:rPr>
          <w:rFonts w:ascii="Times New Roman" w:eastAsia="Times New Roman" w:hAnsi="Times New Roman" w:cs="Times New Roman"/>
          <w:lang w:val="uk-UA" w:eastAsia="ru-RU"/>
        </w:rPr>
        <w:t xml:space="preserve"> </w:t>
      </w:r>
      <w:r w:rsidR="00114A8C" w:rsidRPr="00114A8C">
        <w:rPr>
          <w:rFonts w:ascii="Times New Roman" w:eastAsia="Times New Roman" w:hAnsi="Times New Roman" w:cs="Times New Roman"/>
          <w:lang w:val="uk-UA" w:eastAsia="ru-RU"/>
        </w:rPr>
        <w:t>ДК 021:2015: 44160000-9 — Магістралі, трубопроводи, труби, обсадні труби, тюбінги та супутні вироби</w:t>
      </w:r>
      <w:r w:rsidR="00114A8C">
        <w:rPr>
          <w:rFonts w:ascii="Times New Roman" w:eastAsia="Times New Roman" w:hAnsi="Times New Roman" w:cs="Times New Roman"/>
          <w:lang w:val="uk-UA" w:eastAsia="ru-RU"/>
        </w:rPr>
        <w:t>.</w:t>
      </w:r>
    </w:p>
    <w:p w14:paraId="45CAC375" w14:textId="77777777" w:rsidR="002964DA" w:rsidRPr="002964DA" w:rsidRDefault="002964DA" w:rsidP="002964DA">
      <w:pPr>
        <w:spacing w:after="0" w:line="240" w:lineRule="auto"/>
        <w:ind w:right="-1"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1.2. Найменування Товару, його асортимент, Державні стандарти України (далі ДСТУ), кількість та ціна за одиницю визначено у Специфікації (Додаток 1 до Договору), яка є невід’ємною частиною цього Договору.</w:t>
      </w:r>
    </w:p>
    <w:p w14:paraId="0EB93586" w14:textId="717164DF" w:rsidR="002964DA" w:rsidRPr="002964DA" w:rsidRDefault="002964DA" w:rsidP="002964DA">
      <w:pPr>
        <w:spacing w:after="0" w:line="240" w:lineRule="auto"/>
        <w:ind w:right="-1"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1.3. Невибраний  Товар, за цим Договором,  зберігається на </w:t>
      </w:r>
      <w:r w:rsidR="00EA6BD6">
        <w:rPr>
          <w:rFonts w:ascii="Times New Roman" w:eastAsia="Times New Roman" w:hAnsi="Times New Roman" w:cs="Times New Roman"/>
          <w:lang w:val="uk-UA" w:eastAsia="ru-RU"/>
        </w:rPr>
        <w:t>підпорядкованих Учаснику закладах</w:t>
      </w:r>
      <w:r w:rsidRPr="002964DA">
        <w:rPr>
          <w:rFonts w:ascii="Times New Roman" w:eastAsia="Times New Roman" w:hAnsi="Times New Roman" w:cs="Times New Roman"/>
          <w:lang w:val="uk-UA" w:eastAsia="ru-RU"/>
        </w:rPr>
        <w:t>.</w:t>
      </w:r>
    </w:p>
    <w:p w14:paraId="72471D3C" w14:textId="77777777" w:rsidR="002964DA" w:rsidRPr="002964DA" w:rsidRDefault="002964DA" w:rsidP="002964DA">
      <w:pPr>
        <w:spacing w:after="0" w:line="240" w:lineRule="auto"/>
        <w:ind w:right="-1"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1.4. Обсяги закупівлі Товару за цим Договором можуть бути зменшені залежно від реального фінансування видатків. </w:t>
      </w:r>
    </w:p>
    <w:p w14:paraId="2D39728C" w14:textId="77777777" w:rsidR="002964DA" w:rsidRPr="002964DA" w:rsidRDefault="002964DA" w:rsidP="002964DA">
      <w:pPr>
        <w:spacing w:after="0" w:line="240" w:lineRule="auto"/>
        <w:ind w:right="-1"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1.5Постачальник зобов’язується  поставляти  Замовнику Товар  по талонам, дрібним оптом, наливом згідно заявок Замовника.</w:t>
      </w:r>
    </w:p>
    <w:p w14:paraId="0FEC2022" w14:textId="77777777" w:rsidR="002964DA" w:rsidRPr="002964DA" w:rsidRDefault="002964DA" w:rsidP="002964DA">
      <w:pPr>
        <w:spacing w:after="0" w:line="240" w:lineRule="auto"/>
        <w:ind w:right="-1"/>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2. ЯКІСТЬ ТОВАРУ</w:t>
      </w:r>
    </w:p>
    <w:p w14:paraId="70995F76" w14:textId="77777777" w:rsidR="002964DA" w:rsidRPr="002964DA" w:rsidRDefault="002964DA" w:rsidP="002964DA">
      <w:pPr>
        <w:tabs>
          <w:tab w:val="num" w:pos="0"/>
        </w:tabs>
        <w:spacing w:after="0" w:line="240" w:lineRule="auto"/>
        <w:ind w:right="-1" w:firstLine="709"/>
        <w:jc w:val="both"/>
        <w:rPr>
          <w:rFonts w:ascii="Times New Roman" w:eastAsia="Times New Roman" w:hAnsi="Times New Roman" w:cs="Times New Roman"/>
          <w:color w:val="000000"/>
          <w:spacing w:val="-8"/>
          <w:lang w:val="uk-UA" w:eastAsia="ru-RU"/>
        </w:rPr>
      </w:pPr>
      <w:r w:rsidRPr="002964DA">
        <w:rPr>
          <w:rFonts w:ascii="Times New Roman" w:eastAsia="Times New Roman" w:hAnsi="Times New Roman" w:cs="Times New Roman"/>
          <w:lang w:val="uk-UA" w:eastAsia="ru-RU"/>
        </w:rPr>
        <w:t>2.1. Постачальник повинен передати (поставити) Замовнику (одержувачу Замовника) Товар, який повинен бути виготовлений у поточному році, а його якість відповідати діючим ДСТУ, вказаним у Специфікації (додаток 1 до Договору)</w:t>
      </w:r>
      <w:r w:rsidRPr="002964DA">
        <w:rPr>
          <w:rFonts w:ascii="Times New Roman" w:eastAsia="Times New Roman" w:hAnsi="Times New Roman" w:cs="Times New Roman"/>
          <w:color w:val="000000"/>
          <w:lang w:val="uk-UA" w:eastAsia="ru-RU"/>
        </w:rPr>
        <w:t>.</w:t>
      </w:r>
      <w:r w:rsidRPr="002964DA">
        <w:rPr>
          <w:rFonts w:ascii="Times New Roman" w:eastAsia="Times New Roman" w:hAnsi="Times New Roman" w:cs="Times New Roman"/>
          <w:lang w:val="uk-UA" w:eastAsia="ru-RU"/>
        </w:rPr>
        <w:t>Відповідність Товару вимогам ДСТУ повинна підтверджуватися Постачальником відповідними сертифікатами та  паспортами якості на кожну партію Товару.</w:t>
      </w:r>
    </w:p>
    <w:p w14:paraId="46F02B07" w14:textId="77777777" w:rsidR="002964DA" w:rsidRPr="002964DA" w:rsidRDefault="002964DA" w:rsidP="002964DA">
      <w:pPr>
        <w:spacing w:after="0" w:line="240" w:lineRule="auto"/>
        <w:ind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2.2. При виявленні Замовником (представником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w:t>
      </w:r>
      <w:r w:rsidRPr="002964DA">
        <w:rPr>
          <w:rFonts w:ascii="Times New Roman" w:eastAsia="Times New Roman" w:hAnsi="Times New Roman" w:cs="Times New Roman"/>
          <w:bCs/>
          <w:spacing w:val="2"/>
          <w:lang w:val="uk-UA" w:eastAsia="ru-RU"/>
        </w:rPr>
        <w:t xml:space="preserve"> Постачальник</w:t>
      </w:r>
      <w:r w:rsidRPr="002964DA">
        <w:rPr>
          <w:rFonts w:ascii="Times New Roman" w:eastAsia="Times New Roman" w:hAnsi="Times New Roman" w:cs="Times New Roman"/>
          <w:lang w:val="uk-UA" w:eastAsia="ru-RU"/>
        </w:rPr>
        <w:t xml:space="preserve"> за свій рахунок здійснює заміну поставленого неякісного Товару на якісний у повному обсязі протягом 2-х банківських днів з моменту письмового звернення Замовника, що не звільняє </w:t>
      </w:r>
      <w:r w:rsidRPr="002964DA">
        <w:rPr>
          <w:rFonts w:ascii="Times New Roman" w:eastAsia="Times New Roman" w:hAnsi="Times New Roman" w:cs="Times New Roman"/>
          <w:bCs/>
          <w:spacing w:val="2"/>
          <w:lang w:val="uk-UA" w:eastAsia="ru-RU"/>
        </w:rPr>
        <w:t>Постачальника</w:t>
      </w:r>
      <w:r w:rsidRPr="002964DA">
        <w:rPr>
          <w:rFonts w:ascii="Times New Roman" w:eastAsia="Times New Roman" w:hAnsi="Times New Roman" w:cs="Times New Roman"/>
          <w:lang w:val="uk-UA" w:eastAsia="ru-RU"/>
        </w:rPr>
        <w:t xml:space="preserve"> від відповідальності, визначеної п.7.1.  цього Договору.</w:t>
      </w:r>
    </w:p>
    <w:p w14:paraId="06AF7A72" w14:textId="77777777" w:rsidR="002964DA" w:rsidRPr="002964DA" w:rsidRDefault="002964DA" w:rsidP="002964DA">
      <w:pPr>
        <w:spacing w:after="0" w:line="240" w:lineRule="auto"/>
        <w:ind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При виявленні Замовником (представником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w:t>
      </w:r>
      <w:proofErr w:type="spellStart"/>
      <w:r w:rsidRPr="002964DA">
        <w:rPr>
          <w:rFonts w:ascii="Times New Roman" w:eastAsia="Times New Roman" w:hAnsi="Times New Roman" w:cs="Times New Roman"/>
          <w:lang w:val="uk-UA" w:eastAsia="ru-RU"/>
        </w:rPr>
        <w:t>допостачання</w:t>
      </w:r>
      <w:proofErr w:type="spellEnd"/>
      <w:r w:rsidRPr="002964DA">
        <w:rPr>
          <w:rFonts w:ascii="Times New Roman" w:eastAsia="Times New Roman" w:hAnsi="Times New Roman" w:cs="Times New Roman"/>
          <w:lang w:val="uk-UA" w:eastAsia="ru-RU"/>
        </w:rPr>
        <w:t xml:space="preserve"> продукції належної кількості та якості. </w:t>
      </w:r>
    </w:p>
    <w:p w14:paraId="14F92528" w14:textId="77777777" w:rsidR="002964DA" w:rsidRPr="002964DA" w:rsidRDefault="002964DA" w:rsidP="002964DA">
      <w:pPr>
        <w:tabs>
          <w:tab w:val="left" w:pos="513"/>
        </w:tabs>
        <w:spacing w:after="0" w:line="240" w:lineRule="auto"/>
        <w:ind w:right="-1" w:firstLine="709"/>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lang w:val="uk-UA" w:eastAsia="ru-RU"/>
        </w:rPr>
        <w:t xml:space="preserve">2.4 </w:t>
      </w:r>
      <w:r w:rsidRPr="002964DA">
        <w:rPr>
          <w:rFonts w:ascii="Times New Roman" w:eastAsia="Times New Roman" w:hAnsi="Times New Roman" w:cs="Times New Roman"/>
          <w:color w:val="000000"/>
          <w:lang w:val="uk-UA" w:eastAsia="ru-RU"/>
        </w:rPr>
        <w:t xml:space="preserve">У разі виявлення погіршення якості Товару протягом гарантійного строку зберігання вказаному в документах на Товар, Постачальник за власний рахунок, протягом 3 (трьох) банківських днів з дати вимоги Замовника, здійснює заміну поставленого неякісного Товару, якщо не доведе, що погіршення якості </w:t>
      </w:r>
      <w:proofErr w:type="spellStart"/>
      <w:r w:rsidRPr="002964DA">
        <w:rPr>
          <w:rFonts w:ascii="Times New Roman" w:eastAsia="Times New Roman" w:hAnsi="Times New Roman" w:cs="Times New Roman"/>
          <w:color w:val="000000"/>
          <w:lang w:val="uk-UA" w:eastAsia="ru-RU"/>
        </w:rPr>
        <w:t>виникло</w:t>
      </w:r>
      <w:proofErr w:type="spellEnd"/>
      <w:r w:rsidRPr="002964DA">
        <w:rPr>
          <w:rFonts w:ascii="Times New Roman" w:eastAsia="Times New Roman" w:hAnsi="Times New Roman" w:cs="Times New Roman"/>
          <w:color w:val="000000"/>
          <w:lang w:val="uk-UA" w:eastAsia="ru-RU"/>
        </w:rPr>
        <w:t xml:space="preserve"> в результаті порушення Замовником (представником Замовника) правил зберігання Товару та відшкодовує задані цим Замовнику збитки.</w:t>
      </w:r>
    </w:p>
    <w:p w14:paraId="35133CC9" w14:textId="77777777" w:rsidR="002964DA" w:rsidRPr="002964DA" w:rsidRDefault="002964DA" w:rsidP="002964DA">
      <w:pPr>
        <w:spacing w:after="0" w:line="240" w:lineRule="auto"/>
        <w:ind w:right="-1"/>
        <w:jc w:val="both"/>
        <w:rPr>
          <w:rFonts w:ascii="Times New Roman" w:eastAsia="Times New Roman" w:hAnsi="Times New Roman" w:cs="Times New Roman"/>
          <w:b/>
          <w:lang w:val="uk-UA" w:eastAsia="ru-RU"/>
        </w:rPr>
      </w:pPr>
    </w:p>
    <w:p w14:paraId="3E0FA8E9" w14:textId="77777777" w:rsidR="002964DA" w:rsidRPr="002964DA" w:rsidRDefault="002964DA" w:rsidP="002964DA">
      <w:pPr>
        <w:spacing w:after="0" w:line="240" w:lineRule="auto"/>
        <w:ind w:right="-1"/>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3. ЦІНА ДОГОВОРУ</w:t>
      </w:r>
    </w:p>
    <w:p w14:paraId="79CFCDD4" w14:textId="77777777" w:rsidR="002964DA" w:rsidRPr="002964DA" w:rsidRDefault="002964DA" w:rsidP="002964DA">
      <w:pPr>
        <w:tabs>
          <w:tab w:val="left" w:pos="513"/>
        </w:tabs>
        <w:spacing w:after="0" w:line="240" w:lineRule="auto"/>
        <w:ind w:right="-1"/>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3.1. Ціна цього Договору становить _______________(прописом) грн. ___коп., в </w:t>
      </w:r>
      <w:proofErr w:type="spellStart"/>
      <w:r w:rsidRPr="002964DA">
        <w:rPr>
          <w:rFonts w:ascii="Times New Roman" w:eastAsia="Times New Roman" w:hAnsi="Times New Roman" w:cs="Times New Roman"/>
          <w:lang w:val="uk-UA" w:eastAsia="ru-RU"/>
        </w:rPr>
        <w:t>т.ч</w:t>
      </w:r>
      <w:proofErr w:type="spellEnd"/>
      <w:r w:rsidRPr="002964DA">
        <w:rPr>
          <w:rFonts w:ascii="Times New Roman" w:eastAsia="Times New Roman" w:hAnsi="Times New Roman" w:cs="Times New Roman"/>
          <w:lang w:val="uk-UA" w:eastAsia="ru-RU"/>
        </w:rPr>
        <w:t xml:space="preserve">. ПДВ ________(прописом) грн. ___коп. </w:t>
      </w:r>
    </w:p>
    <w:p w14:paraId="34184064" w14:textId="77777777" w:rsidR="002964DA" w:rsidRPr="002964DA" w:rsidRDefault="002964DA" w:rsidP="002964DA">
      <w:pPr>
        <w:spacing w:after="0" w:line="240" w:lineRule="auto"/>
        <w:ind w:right="-1" w:firstLine="709"/>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3.2. Ціна цього Договору може бути зменшена за взаємною згодою Сторін.</w:t>
      </w:r>
    </w:p>
    <w:p w14:paraId="216B1844" w14:textId="77777777" w:rsidR="002964DA" w:rsidRPr="002964DA" w:rsidRDefault="002964DA" w:rsidP="002964DA">
      <w:pPr>
        <w:spacing w:after="0" w:line="240" w:lineRule="auto"/>
        <w:ind w:right="-1"/>
        <w:jc w:val="both"/>
        <w:rPr>
          <w:rFonts w:ascii="Times New Roman" w:eastAsia="Times New Roman" w:hAnsi="Times New Roman" w:cs="Times New Roman"/>
          <w:b/>
          <w:lang w:val="uk-UA" w:eastAsia="ru-RU"/>
        </w:rPr>
      </w:pPr>
    </w:p>
    <w:p w14:paraId="248EBDAC" w14:textId="77777777" w:rsidR="002964DA" w:rsidRPr="002964DA" w:rsidRDefault="002964DA" w:rsidP="002964DA">
      <w:pPr>
        <w:spacing w:after="0" w:line="240" w:lineRule="auto"/>
        <w:ind w:right="-1"/>
        <w:jc w:val="center"/>
        <w:rPr>
          <w:rFonts w:ascii="Times New Roman" w:eastAsia="Times New Roman" w:hAnsi="Times New Roman" w:cs="Times New Roman"/>
          <w:b/>
          <w:lang w:val="uk-UA" w:eastAsia="ru-RU"/>
        </w:rPr>
      </w:pPr>
      <w:r w:rsidRPr="002964DA">
        <w:rPr>
          <w:rFonts w:ascii="Times New Roman" w:eastAsia="Times New Roman" w:hAnsi="Times New Roman" w:cs="Times New Roman"/>
          <w:b/>
          <w:lang w:val="uk-UA" w:eastAsia="ru-RU"/>
        </w:rPr>
        <w:t>4 . ПОРЯДОК ЗДІЙСНЕННЯ ОПЛАТИ</w:t>
      </w:r>
    </w:p>
    <w:p w14:paraId="130F4894" w14:textId="77777777" w:rsidR="002964DA" w:rsidRPr="002964DA" w:rsidRDefault="002964DA" w:rsidP="002964DA">
      <w:pPr>
        <w:spacing w:after="0" w:line="240" w:lineRule="auto"/>
        <w:ind w:right="-1"/>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4.1.Розрахунки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w:t>
      </w:r>
    </w:p>
    <w:p w14:paraId="4C60081E" w14:textId="77777777" w:rsidR="002964DA" w:rsidRPr="002964DA" w:rsidRDefault="002964DA" w:rsidP="002964DA">
      <w:pPr>
        <w:spacing w:after="0" w:line="240" w:lineRule="auto"/>
        <w:ind w:right="-1"/>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w:t>
      </w:r>
      <w:r w:rsidRPr="002964DA">
        <w:rPr>
          <w:rFonts w:ascii="Times New Roman" w:eastAsia="Times New Roman" w:hAnsi="Times New Roman" w:cs="Times New Roman"/>
          <w:lang w:val="uk-UA" w:eastAsia="ru-RU"/>
        </w:rPr>
        <w:lastRenderedPageBreak/>
        <w:t>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w:t>
      </w:r>
    </w:p>
    <w:p w14:paraId="59306031" w14:textId="77777777" w:rsidR="002964DA" w:rsidRPr="002964DA" w:rsidRDefault="002964DA" w:rsidP="002964DA">
      <w:pPr>
        <w:spacing w:before="120" w:after="0" w:line="240" w:lineRule="auto"/>
        <w:ind w:left="-540"/>
        <w:jc w:val="center"/>
        <w:rPr>
          <w:rFonts w:ascii="Times New Roman" w:eastAsia="Times New Roman" w:hAnsi="Times New Roman" w:cs="Times New Roman"/>
          <w:lang w:val="uk-UA" w:eastAsia="ru-RU"/>
        </w:rPr>
      </w:pPr>
      <w:r w:rsidRPr="002964DA">
        <w:rPr>
          <w:rFonts w:ascii="Times New Roman" w:eastAsia="Times New Roman" w:hAnsi="Times New Roman" w:cs="Times New Roman"/>
          <w:b/>
          <w:color w:val="000000"/>
          <w:lang w:val="uk-UA" w:eastAsia="ru-RU"/>
        </w:rPr>
        <w:t>5. ПОСТАВКА ТОВАРУ.</w:t>
      </w:r>
    </w:p>
    <w:p w14:paraId="2FE726C5" w14:textId="3F28CCD8" w:rsidR="002964DA" w:rsidRPr="002964DA" w:rsidRDefault="002964DA" w:rsidP="002964DA">
      <w:pPr>
        <w:widowControl w:val="0"/>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color w:val="000000"/>
          <w:lang w:val="uk-UA" w:eastAsia="ru-RU"/>
        </w:rPr>
        <w:t xml:space="preserve">5.1. Строк поставки товару: </w:t>
      </w:r>
      <w:r w:rsidRPr="002964DA">
        <w:rPr>
          <w:rFonts w:ascii="Times New Roman" w:eastAsia="Times New Roman" w:hAnsi="Times New Roman" w:cs="Times New Roman"/>
          <w:b/>
          <w:lang w:val="uk-UA" w:eastAsia="ru-RU"/>
        </w:rPr>
        <w:t>до 3</w:t>
      </w:r>
      <w:r w:rsidR="00912BFE">
        <w:rPr>
          <w:rFonts w:ascii="Times New Roman" w:eastAsia="Times New Roman" w:hAnsi="Times New Roman" w:cs="Times New Roman"/>
          <w:b/>
          <w:lang w:val="uk-UA" w:eastAsia="ru-RU"/>
        </w:rPr>
        <w:t>0</w:t>
      </w:r>
      <w:r w:rsidRPr="002964DA">
        <w:rPr>
          <w:rFonts w:ascii="Times New Roman" w:eastAsia="Times New Roman" w:hAnsi="Times New Roman" w:cs="Times New Roman"/>
          <w:b/>
          <w:lang w:val="uk-UA" w:eastAsia="ru-RU"/>
        </w:rPr>
        <w:t>.</w:t>
      </w:r>
      <w:r w:rsidR="00EA6BD6">
        <w:rPr>
          <w:rFonts w:ascii="Times New Roman" w:eastAsia="Times New Roman" w:hAnsi="Times New Roman" w:cs="Times New Roman"/>
          <w:b/>
          <w:lang w:val="uk-UA" w:eastAsia="ru-RU"/>
        </w:rPr>
        <w:t>0</w:t>
      </w:r>
      <w:r w:rsidR="00912BFE">
        <w:rPr>
          <w:rFonts w:ascii="Times New Roman" w:eastAsia="Times New Roman" w:hAnsi="Times New Roman" w:cs="Times New Roman"/>
          <w:b/>
          <w:lang w:val="uk-UA" w:eastAsia="ru-RU"/>
        </w:rPr>
        <w:t>4</w:t>
      </w:r>
      <w:r w:rsidRPr="002964DA">
        <w:rPr>
          <w:rFonts w:ascii="Times New Roman" w:eastAsia="Times New Roman" w:hAnsi="Times New Roman" w:cs="Times New Roman"/>
          <w:b/>
          <w:lang w:val="uk-UA" w:eastAsia="ru-RU"/>
        </w:rPr>
        <w:t>.2024 року</w:t>
      </w:r>
      <w:r w:rsidRPr="002964DA">
        <w:rPr>
          <w:rFonts w:ascii="Times New Roman" w:eastAsia="Times New Roman" w:hAnsi="Times New Roman" w:cs="Times New Roman"/>
          <w:lang w:val="uk-UA" w:eastAsia="ru-RU"/>
        </w:rPr>
        <w:t>.</w:t>
      </w:r>
    </w:p>
    <w:p w14:paraId="51C72DC8" w14:textId="78AEFE02" w:rsidR="002964DA" w:rsidRDefault="002964DA" w:rsidP="002964DA">
      <w:pPr>
        <w:widowControl w:val="0"/>
        <w:spacing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5.2. Місце поставки товару:</w:t>
      </w:r>
      <w:r w:rsidR="00114A8C">
        <w:rPr>
          <w:rFonts w:ascii="Times New Roman" w:eastAsia="Times New Roman" w:hAnsi="Times New Roman" w:cs="Times New Roman"/>
          <w:color w:val="000000"/>
          <w:lang w:val="uk-UA" w:eastAsia="ru-RU"/>
        </w:rPr>
        <w:t xml:space="preserve"> </w:t>
      </w:r>
      <w:proofErr w:type="spellStart"/>
      <w:r w:rsidR="00114A8C">
        <w:rPr>
          <w:rFonts w:ascii="Times New Roman" w:eastAsia="Times New Roman" w:hAnsi="Times New Roman" w:cs="Times New Roman"/>
          <w:color w:val="000000"/>
          <w:lang w:val="uk-UA" w:eastAsia="ru-RU"/>
        </w:rPr>
        <w:t>вул.Приморська</w:t>
      </w:r>
      <w:proofErr w:type="spellEnd"/>
      <w:r w:rsidR="00114A8C">
        <w:rPr>
          <w:rFonts w:ascii="Times New Roman" w:eastAsia="Times New Roman" w:hAnsi="Times New Roman" w:cs="Times New Roman"/>
          <w:color w:val="000000"/>
          <w:lang w:val="uk-UA" w:eastAsia="ru-RU"/>
        </w:rPr>
        <w:t xml:space="preserve"> 1, </w:t>
      </w:r>
      <w:proofErr w:type="spellStart"/>
      <w:r w:rsidR="00114A8C">
        <w:rPr>
          <w:rFonts w:ascii="Times New Roman" w:eastAsia="Times New Roman" w:hAnsi="Times New Roman" w:cs="Times New Roman"/>
          <w:color w:val="000000"/>
          <w:lang w:val="uk-UA" w:eastAsia="ru-RU"/>
        </w:rPr>
        <w:t>с.Кароліно-Бугаз</w:t>
      </w:r>
      <w:proofErr w:type="spellEnd"/>
      <w:r w:rsidR="00EA6BD6" w:rsidRPr="00EA6BD6">
        <w:rPr>
          <w:rFonts w:ascii="Times New Roman" w:eastAsia="Times New Roman" w:hAnsi="Times New Roman" w:cs="Times New Roman"/>
          <w:color w:val="000000"/>
          <w:lang w:val="uk-UA" w:eastAsia="ru-RU"/>
        </w:rPr>
        <w:t xml:space="preserve">, Білгород-Дністровський район, </w:t>
      </w:r>
      <w:r w:rsidR="00114A8C">
        <w:rPr>
          <w:rFonts w:ascii="Times New Roman" w:eastAsia="Times New Roman" w:hAnsi="Times New Roman" w:cs="Times New Roman"/>
          <w:color w:val="000000"/>
          <w:lang w:val="uk-UA" w:eastAsia="ru-RU"/>
        </w:rPr>
        <w:t>Одеська область</w:t>
      </w:r>
      <w:r w:rsidR="00EA6BD6" w:rsidRPr="00EA6BD6">
        <w:rPr>
          <w:rFonts w:ascii="Times New Roman" w:eastAsia="Times New Roman" w:hAnsi="Times New Roman" w:cs="Times New Roman"/>
          <w:color w:val="000000"/>
          <w:lang w:val="uk-UA" w:eastAsia="ru-RU"/>
        </w:rPr>
        <w:t>.</w:t>
      </w:r>
    </w:p>
    <w:p w14:paraId="45C2A14C" w14:textId="480D7C5B" w:rsidR="00EA6BD6" w:rsidRPr="002964DA" w:rsidRDefault="00EA6BD6" w:rsidP="002964DA">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5.3. Поставка Товару</w:t>
      </w:r>
      <w:r w:rsidR="00605039" w:rsidRPr="00605039">
        <w:t xml:space="preserve"> </w:t>
      </w:r>
      <w:r w:rsidR="00605039" w:rsidRPr="00605039">
        <w:rPr>
          <w:rFonts w:ascii="Times New Roman" w:eastAsia="Times New Roman" w:hAnsi="Times New Roman" w:cs="Times New Roman"/>
          <w:color w:val="000000"/>
          <w:lang w:val="uk-UA" w:eastAsia="ru-RU"/>
        </w:rPr>
        <w:t xml:space="preserve">за </w:t>
      </w:r>
      <w:proofErr w:type="spellStart"/>
      <w:r w:rsidR="00605039" w:rsidRPr="00605039">
        <w:rPr>
          <w:rFonts w:ascii="Times New Roman" w:eastAsia="Times New Roman" w:hAnsi="Times New Roman" w:cs="Times New Roman"/>
          <w:color w:val="000000"/>
          <w:lang w:val="uk-UA" w:eastAsia="ru-RU"/>
        </w:rPr>
        <w:t>адресою</w:t>
      </w:r>
      <w:proofErr w:type="spellEnd"/>
      <w:r w:rsidR="00605039" w:rsidRPr="00605039">
        <w:rPr>
          <w:rFonts w:ascii="Times New Roman" w:eastAsia="Times New Roman" w:hAnsi="Times New Roman" w:cs="Times New Roman"/>
          <w:color w:val="000000"/>
          <w:lang w:val="uk-UA" w:eastAsia="ru-RU"/>
        </w:rPr>
        <w:t xml:space="preserve"> вказаною в п. 5.2. Договору</w:t>
      </w:r>
      <w:r>
        <w:rPr>
          <w:rFonts w:ascii="Times New Roman" w:eastAsia="Times New Roman" w:hAnsi="Times New Roman" w:cs="Times New Roman"/>
          <w:color w:val="000000"/>
          <w:lang w:val="uk-UA" w:eastAsia="ru-RU"/>
        </w:rPr>
        <w:t xml:space="preserve"> здійснюється  за кошти Учасника</w:t>
      </w:r>
      <w:r w:rsidR="00605039">
        <w:rPr>
          <w:rFonts w:ascii="Times New Roman" w:eastAsia="Times New Roman" w:hAnsi="Times New Roman" w:cs="Times New Roman"/>
          <w:color w:val="000000"/>
          <w:lang w:val="uk-UA" w:eastAsia="ru-RU"/>
        </w:rPr>
        <w:t xml:space="preserve">  і входить до вартості товару</w:t>
      </w:r>
      <w:r>
        <w:rPr>
          <w:rFonts w:ascii="Times New Roman" w:eastAsia="Times New Roman" w:hAnsi="Times New Roman" w:cs="Times New Roman"/>
          <w:color w:val="000000"/>
          <w:lang w:val="uk-UA" w:eastAsia="ru-RU"/>
        </w:rPr>
        <w:t>.</w:t>
      </w:r>
    </w:p>
    <w:p w14:paraId="45968FD2" w14:textId="77777777" w:rsidR="002964DA" w:rsidRPr="002964DA" w:rsidRDefault="002964DA" w:rsidP="002964DA">
      <w:pPr>
        <w:widowControl w:val="0"/>
        <w:spacing w:after="0" w:line="240" w:lineRule="auto"/>
        <w:ind w:left="-540"/>
        <w:jc w:val="both"/>
        <w:rPr>
          <w:rFonts w:ascii="Times New Roman" w:eastAsia="Times New Roman" w:hAnsi="Times New Roman" w:cs="Times New Roman"/>
          <w:b/>
          <w:color w:val="000000"/>
          <w:lang w:val="uk-UA" w:eastAsia="ru-RU"/>
        </w:rPr>
      </w:pPr>
    </w:p>
    <w:p w14:paraId="3C183ED6" w14:textId="77777777" w:rsidR="002964DA" w:rsidRPr="002964DA" w:rsidRDefault="002964DA" w:rsidP="002964DA">
      <w:pPr>
        <w:spacing w:after="0" w:line="240" w:lineRule="auto"/>
        <w:ind w:left="-540"/>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6. ПРАВА ТА ОБОВ’ЯЗКИ СТОРІН</w:t>
      </w:r>
    </w:p>
    <w:p w14:paraId="092F5F87" w14:textId="77777777" w:rsidR="002964DA" w:rsidRPr="002964DA" w:rsidRDefault="002964DA" w:rsidP="002964DA">
      <w:pPr>
        <w:spacing w:after="0" w:line="240" w:lineRule="auto"/>
        <w:jc w:val="both"/>
        <w:rPr>
          <w:rFonts w:ascii="Times New Roman" w:eastAsia="Times New Roman" w:hAnsi="Times New Roman" w:cs="Times New Roman"/>
          <w:b/>
          <w:bCs/>
          <w:lang w:val="uk-UA" w:eastAsia="ru-RU"/>
        </w:rPr>
      </w:pPr>
      <w:r w:rsidRPr="002964DA">
        <w:rPr>
          <w:rFonts w:ascii="Times New Roman" w:eastAsia="Times New Roman" w:hAnsi="Times New Roman" w:cs="Times New Roman"/>
          <w:b/>
          <w:bCs/>
          <w:lang w:val="uk-UA" w:eastAsia="ru-RU"/>
        </w:rPr>
        <w:t>6.1.  Замовник зобов’язаний:</w:t>
      </w:r>
    </w:p>
    <w:p w14:paraId="797071F7"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6.1.1. Своєчасно та в повному обсязі сплачувати Учаснику за поставлений Товар;</w:t>
      </w:r>
    </w:p>
    <w:p w14:paraId="69D10C36"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6.1.2. Приймати поставлений Товар, згідно видаткової накладної;</w:t>
      </w:r>
    </w:p>
    <w:p w14:paraId="13CE5AA6"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6.1.3. Своєчасно повернути належним чином оформлені документи (доручення, видаткову накладну)</w:t>
      </w:r>
    </w:p>
    <w:p w14:paraId="6E783C69" w14:textId="77777777" w:rsidR="002964DA" w:rsidRPr="002964DA" w:rsidRDefault="002964DA" w:rsidP="002964DA">
      <w:pPr>
        <w:spacing w:after="0" w:line="240" w:lineRule="auto"/>
        <w:jc w:val="both"/>
        <w:rPr>
          <w:rFonts w:ascii="Times New Roman" w:eastAsia="Times New Roman" w:hAnsi="Times New Roman" w:cs="Times New Roman"/>
          <w:b/>
          <w:bCs/>
          <w:lang w:val="uk-UA" w:eastAsia="ru-RU"/>
        </w:rPr>
      </w:pPr>
      <w:r w:rsidRPr="002964DA">
        <w:rPr>
          <w:rFonts w:ascii="Times New Roman" w:eastAsia="Times New Roman" w:hAnsi="Times New Roman" w:cs="Times New Roman"/>
          <w:b/>
          <w:bCs/>
          <w:lang w:val="uk-UA" w:eastAsia="ru-RU"/>
        </w:rPr>
        <w:t xml:space="preserve">6.2. Замовник має право: </w:t>
      </w:r>
    </w:p>
    <w:p w14:paraId="15B28B7F"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6.2.1.  Контролювати поставку Товару;</w:t>
      </w:r>
    </w:p>
    <w:p w14:paraId="7D9E4AA5"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6.2.2. У разі невиконання зобов’язань Учасником Замовник має право достроково розірвати цей Договір, повідомивши про це Учасника у строк не менше 30 (тридцяти) календарних днів;</w:t>
      </w:r>
    </w:p>
    <w:p w14:paraId="3CA28F08"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6.2.3. Повернути видаткові накладні, рахунок Учаснику без здійснення оплати в разі неналежного оформлення документів (відсутність печатки, підписів тощо);</w:t>
      </w:r>
    </w:p>
    <w:p w14:paraId="4355FFBF"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14:paraId="5541140F" w14:textId="77777777" w:rsidR="002964DA" w:rsidRPr="002964DA" w:rsidRDefault="002964DA" w:rsidP="002964DA">
      <w:pPr>
        <w:spacing w:after="0" w:line="240" w:lineRule="auto"/>
        <w:jc w:val="both"/>
        <w:rPr>
          <w:rFonts w:ascii="Times New Roman" w:eastAsia="Times New Roman" w:hAnsi="Times New Roman" w:cs="Times New Roman"/>
          <w:b/>
          <w:bCs/>
          <w:lang w:val="uk-UA" w:eastAsia="ru-RU"/>
        </w:rPr>
      </w:pPr>
      <w:r w:rsidRPr="002964DA">
        <w:rPr>
          <w:rFonts w:ascii="Times New Roman" w:eastAsia="Times New Roman" w:hAnsi="Times New Roman" w:cs="Times New Roman"/>
          <w:b/>
          <w:bCs/>
          <w:lang w:val="uk-UA" w:eastAsia="ru-RU"/>
        </w:rPr>
        <w:t xml:space="preserve">6.3. Постачальник Зобов’язаний: </w:t>
      </w:r>
    </w:p>
    <w:p w14:paraId="3CAB5CD7"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6.3.1.Забезпечити поставку товару в строк встановлений цим Договором.</w:t>
      </w:r>
    </w:p>
    <w:p w14:paraId="15157255"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6.3.2.Забезпечити поставку товару, якість якого відповідає умовам, установленим розділом 2 цього Договору.</w:t>
      </w:r>
    </w:p>
    <w:p w14:paraId="72CFF2A1" w14:textId="77777777" w:rsidR="002964DA" w:rsidRPr="002964DA" w:rsidRDefault="002964DA" w:rsidP="002964DA">
      <w:pPr>
        <w:spacing w:after="0" w:line="240" w:lineRule="auto"/>
        <w:jc w:val="both"/>
        <w:rPr>
          <w:rFonts w:ascii="Times New Roman" w:eastAsia="Times New Roman" w:hAnsi="Times New Roman" w:cs="Times New Roman"/>
          <w:b/>
          <w:bCs/>
          <w:lang w:val="uk-UA" w:eastAsia="ru-RU"/>
        </w:rPr>
      </w:pPr>
      <w:r w:rsidRPr="002964DA">
        <w:rPr>
          <w:rFonts w:ascii="Times New Roman" w:eastAsia="Times New Roman" w:hAnsi="Times New Roman" w:cs="Times New Roman"/>
          <w:b/>
          <w:bCs/>
          <w:lang w:val="uk-UA" w:eastAsia="ru-RU"/>
        </w:rPr>
        <w:t xml:space="preserve">6.4.  Постачальник має право: </w:t>
      </w:r>
    </w:p>
    <w:p w14:paraId="2E9BFCD5"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6.4.1. Своєчасно та в повному обсязі отримувати плату за поставлений товар;</w:t>
      </w:r>
    </w:p>
    <w:p w14:paraId="313F320D"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6.4.2.  На дострокову поставку товару за письмовим погодженням Замовника;</w:t>
      </w:r>
    </w:p>
    <w:p w14:paraId="606FD8D0"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6.4.2. У разі невиконання зобов’язань Замовником Учасник має право достроково розірвати цей Договір, повідомивши про це Замовника у строк не менше 30 (тридцяти) календарних днів;</w:t>
      </w:r>
    </w:p>
    <w:p w14:paraId="79033D57" w14:textId="77777777" w:rsidR="002964DA" w:rsidRPr="002964DA" w:rsidRDefault="002964DA" w:rsidP="002964DA">
      <w:pPr>
        <w:spacing w:after="0" w:line="240" w:lineRule="auto"/>
        <w:ind w:left="-540"/>
        <w:jc w:val="both"/>
        <w:rPr>
          <w:rFonts w:ascii="Times New Roman" w:eastAsia="Times New Roman" w:hAnsi="Times New Roman" w:cs="Times New Roman"/>
          <w:lang w:val="uk-UA" w:eastAsia="ru-RU"/>
        </w:rPr>
      </w:pPr>
    </w:p>
    <w:p w14:paraId="0C552BEB" w14:textId="77777777" w:rsidR="002964DA" w:rsidRPr="002964DA" w:rsidRDefault="002964DA" w:rsidP="002964DA">
      <w:pPr>
        <w:spacing w:after="0" w:line="240" w:lineRule="auto"/>
        <w:ind w:left="-540"/>
        <w:jc w:val="both"/>
        <w:rPr>
          <w:rFonts w:ascii="Times New Roman" w:eastAsia="Times New Roman" w:hAnsi="Times New Roman" w:cs="Times New Roman"/>
          <w:color w:val="000000"/>
          <w:lang w:val="uk-UA" w:eastAsia="ru-RU"/>
        </w:rPr>
      </w:pPr>
    </w:p>
    <w:p w14:paraId="3A828CD8" w14:textId="77777777" w:rsidR="002964DA" w:rsidRPr="002964DA" w:rsidRDefault="002964DA" w:rsidP="002964DA">
      <w:pPr>
        <w:spacing w:after="0" w:line="240" w:lineRule="auto"/>
        <w:ind w:left="-540"/>
        <w:jc w:val="center"/>
        <w:rPr>
          <w:rFonts w:ascii="Times New Roman" w:eastAsia="Times New Roman" w:hAnsi="Times New Roman" w:cs="Times New Roman"/>
          <w:b/>
          <w:color w:val="000000"/>
          <w:lang w:val="ru-RU" w:eastAsia="ru-RU"/>
        </w:rPr>
      </w:pPr>
      <w:r w:rsidRPr="002964DA">
        <w:rPr>
          <w:rFonts w:ascii="Times New Roman" w:eastAsia="Times New Roman" w:hAnsi="Times New Roman" w:cs="Times New Roman"/>
          <w:b/>
          <w:color w:val="000000"/>
          <w:lang w:val="uk-UA" w:eastAsia="ru-RU"/>
        </w:rPr>
        <w:t>7. ВІДПОВІДАЛЬНІСТЬ СТОРІН</w:t>
      </w:r>
    </w:p>
    <w:p w14:paraId="3D621655" w14:textId="77777777" w:rsidR="002964DA" w:rsidRPr="002964DA" w:rsidRDefault="002964DA" w:rsidP="002964DA">
      <w:pPr>
        <w:spacing w:after="0" w:line="240" w:lineRule="auto"/>
        <w:ind w:left="-142"/>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14:paraId="76FF88E0" w14:textId="77777777" w:rsidR="002964DA" w:rsidRPr="002964DA" w:rsidRDefault="002964DA" w:rsidP="001E2740">
      <w:pPr>
        <w:numPr>
          <w:ilvl w:val="1"/>
          <w:numId w:val="2"/>
        </w:numPr>
        <w:tabs>
          <w:tab w:val="left" w:pos="0"/>
          <w:tab w:val="num" w:pos="180"/>
          <w:tab w:val="num" w:pos="1440"/>
        </w:tabs>
        <w:suppressAutoHyphens/>
        <w:spacing w:before="120" w:after="0" w:line="240" w:lineRule="auto"/>
        <w:ind w:left="-142"/>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 xml:space="preserve">За прострочення строків поставки пального Учасник сплачує пеню в розмірі 0,1% від суми непоставленого </w:t>
      </w:r>
      <w:r w:rsidRPr="002964DA">
        <w:rPr>
          <w:rFonts w:ascii="Times New Roman" w:eastAsia="Times New Roman" w:hAnsi="Times New Roman" w:cs="Times New Roman"/>
          <w:lang w:val="uk-UA" w:eastAsia="ru-RU"/>
        </w:rPr>
        <w:t>Товару за кожний день прострочення</w:t>
      </w:r>
      <w:r w:rsidRPr="002964DA">
        <w:rPr>
          <w:rFonts w:ascii="Times New Roman" w:eastAsia="Times New Roman" w:hAnsi="Times New Roman" w:cs="Times New Roman"/>
          <w:color w:val="000000"/>
          <w:lang w:val="uk-UA" w:eastAsia="ru-RU"/>
        </w:rPr>
        <w:t xml:space="preserve">.  </w:t>
      </w:r>
    </w:p>
    <w:p w14:paraId="4432FCF3" w14:textId="77777777" w:rsidR="002964DA" w:rsidRPr="002964DA" w:rsidRDefault="002964DA" w:rsidP="001E2740">
      <w:pPr>
        <w:numPr>
          <w:ilvl w:val="1"/>
          <w:numId w:val="2"/>
        </w:numPr>
        <w:tabs>
          <w:tab w:val="left" w:pos="0"/>
          <w:tab w:val="num" w:pos="180"/>
          <w:tab w:val="num" w:pos="1440"/>
        </w:tabs>
        <w:suppressAutoHyphens/>
        <w:spacing w:before="120" w:after="0" w:line="240" w:lineRule="auto"/>
        <w:ind w:left="-142"/>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sz w:val="24"/>
          <w:szCs w:val="24"/>
          <w:lang w:val="uk-UA" w:eastAsia="ru-RU"/>
        </w:rPr>
        <w:t>За прострочення оплати вартості поставленої партії товару Замовник може сплатити Учаснику пеню у розмірі 0,1%  від простроченої суми платежу за кожний день прострочення;</w:t>
      </w:r>
    </w:p>
    <w:p w14:paraId="731ECE9D" w14:textId="77777777" w:rsidR="002964DA" w:rsidRPr="002964DA" w:rsidRDefault="002964DA" w:rsidP="001E2740">
      <w:pPr>
        <w:numPr>
          <w:ilvl w:val="1"/>
          <w:numId w:val="2"/>
        </w:numPr>
        <w:tabs>
          <w:tab w:val="left" w:pos="0"/>
          <w:tab w:val="num" w:pos="180"/>
          <w:tab w:val="num" w:pos="1440"/>
        </w:tabs>
        <w:suppressAutoHyphens/>
        <w:spacing w:before="120" w:after="0" w:line="240" w:lineRule="auto"/>
        <w:ind w:left="-142"/>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Сплата пені та компенсація збитків не звільняє Сторони від виконання зобов'язань  належним чином у відповідності з умовами даного Договору;</w:t>
      </w:r>
    </w:p>
    <w:p w14:paraId="7FE96327" w14:textId="77777777" w:rsidR="002964DA" w:rsidRPr="002964DA" w:rsidRDefault="002964DA" w:rsidP="001E2740">
      <w:pPr>
        <w:numPr>
          <w:ilvl w:val="1"/>
          <w:numId w:val="2"/>
        </w:numPr>
        <w:tabs>
          <w:tab w:val="num" w:pos="0"/>
        </w:tabs>
        <w:suppressAutoHyphens/>
        <w:spacing w:before="120" w:after="0" w:line="240" w:lineRule="auto"/>
        <w:ind w:left="-142"/>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14:paraId="378DD4C4" w14:textId="77777777" w:rsidR="002964DA" w:rsidRPr="002964DA" w:rsidRDefault="002964DA" w:rsidP="002964DA">
      <w:pPr>
        <w:spacing w:before="120" w:after="0" w:line="240" w:lineRule="auto"/>
        <w:ind w:left="-540"/>
        <w:jc w:val="both"/>
        <w:rPr>
          <w:rFonts w:ascii="Times New Roman" w:eastAsia="Times New Roman" w:hAnsi="Times New Roman" w:cs="Times New Roman"/>
          <w:color w:val="000000"/>
          <w:lang w:val="uk-UA" w:eastAsia="ru-RU"/>
        </w:rPr>
      </w:pPr>
    </w:p>
    <w:p w14:paraId="572837F2" w14:textId="77777777" w:rsidR="002964DA" w:rsidRPr="002964DA" w:rsidRDefault="002964DA" w:rsidP="002964DA">
      <w:pPr>
        <w:spacing w:before="120" w:after="0" w:line="240" w:lineRule="auto"/>
        <w:ind w:left="-540"/>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8. ОБСТАВИНИ НЕПЕРЕБОРНОЇ СИЛИ</w:t>
      </w:r>
    </w:p>
    <w:p w14:paraId="3CF72976" w14:textId="77777777" w:rsidR="002964DA" w:rsidRPr="002964DA" w:rsidRDefault="002964DA" w:rsidP="002964DA">
      <w:pPr>
        <w:spacing w:after="0" w:line="240" w:lineRule="auto"/>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lastRenderedPageBreak/>
        <w:t xml:space="preserve">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70FE78F1"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6D72B706"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64E45C96"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27C0C6A1"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2990C3B0"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31B00F6E"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4A4CB64B" w14:textId="77777777" w:rsidR="002964DA" w:rsidRPr="002964DA" w:rsidRDefault="002964DA" w:rsidP="002964DA">
      <w:pPr>
        <w:spacing w:after="0" w:line="240" w:lineRule="auto"/>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7BFA3216" w14:textId="77777777" w:rsidR="002964DA" w:rsidRPr="002964DA" w:rsidRDefault="002964DA" w:rsidP="002964DA">
      <w:pPr>
        <w:spacing w:after="0" w:line="240" w:lineRule="auto"/>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8.3. Наявність та тривалість обставин непереборної сили підтверджується документом Торгово-промислової палати України.</w:t>
      </w:r>
    </w:p>
    <w:p w14:paraId="486063D6" w14:textId="77777777" w:rsidR="002964DA" w:rsidRPr="002964DA" w:rsidRDefault="002964DA" w:rsidP="002964DA">
      <w:pPr>
        <w:spacing w:after="0" w:line="240" w:lineRule="auto"/>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34E2EDAC" w14:textId="77777777" w:rsidR="002964DA" w:rsidRPr="002964DA" w:rsidRDefault="002964DA" w:rsidP="002964DA">
      <w:pPr>
        <w:spacing w:after="0" w:line="240" w:lineRule="auto"/>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napToGrid w:val="0"/>
          <w:sz w:val="24"/>
          <w:szCs w:val="24"/>
          <w:lang w:val="uk-UA" w:eastAsia="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00C4ACAA"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uk-UA"/>
        </w:rPr>
      </w:pPr>
      <w:r w:rsidRPr="002964DA">
        <w:rPr>
          <w:rFonts w:ascii="Times New Roman" w:eastAsia="Times New Roman" w:hAnsi="Times New Roman" w:cs="Times New Roman"/>
          <w:sz w:val="24"/>
          <w:szCs w:val="24"/>
          <w:lang w:val="uk-UA"/>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1420ACAF" w14:textId="77777777" w:rsidR="002964DA" w:rsidRPr="002964DA" w:rsidRDefault="002964DA" w:rsidP="002964DA">
      <w:pPr>
        <w:spacing w:after="0" w:line="240" w:lineRule="auto"/>
        <w:jc w:val="both"/>
        <w:rPr>
          <w:rFonts w:ascii="Times New Roman" w:eastAsia="Times New Roman" w:hAnsi="Times New Roman" w:cs="Times New Roman"/>
          <w:snapToGrid w:val="0"/>
          <w:sz w:val="24"/>
          <w:szCs w:val="24"/>
          <w:lang w:val="uk-UA" w:eastAsia="uk-UA"/>
        </w:rPr>
      </w:pPr>
      <w:r w:rsidRPr="002964DA">
        <w:rPr>
          <w:rFonts w:ascii="Times New Roman" w:eastAsia="Times New Roman" w:hAnsi="Times New Roman" w:cs="Times New Roman"/>
          <w:sz w:val="24"/>
          <w:szCs w:val="24"/>
          <w:lang w:val="uk-UA"/>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448D6E85"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uk-UA"/>
        </w:rPr>
      </w:pPr>
      <w:r w:rsidRPr="002964DA">
        <w:rPr>
          <w:rFonts w:ascii="Times New Roman" w:eastAsia="Times New Roman" w:hAnsi="Times New Roman" w:cs="Times New Roman"/>
          <w:sz w:val="24"/>
          <w:szCs w:val="24"/>
          <w:lang w:val="uk-UA"/>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00D5CB76" w14:textId="77777777" w:rsidR="002964DA" w:rsidRPr="002964DA" w:rsidRDefault="002964DA" w:rsidP="002964DA">
      <w:pPr>
        <w:spacing w:after="0" w:line="240" w:lineRule="auto"/>
        <w:ind w:firstLine="709"/>
        <w:jc w:val="both"/>
        <w:rPr>
          <w:rFonts w:ascii="Times New Roman" w:eastAsia="Times New Roman" w:hAnsi="Times New Roman" w:cs="Times New Roman"/>
          <w:snapToGrid w:val="0"/>
          <w:sz w:val="24"/>
          <w:szCs w:val="24"/>
          <w:lang w:val="uk-UA" w:eastAsia="uk-UA"/>
        </w:rPr>
      </w:pPr>
    </w:p>
    <w:p w14:paraId="24EB0F4A" w14:textId="77777777" w:rsidR="002964DA" w:rsidRPr="002964DA" w:rsidRDefault="002964DA" w:rsidP="002964DA">
      <w:pPr>
        <w:spacing w:after="0" w:line="240" w:lineRule="auto"/>
        <w:ind w:left="-540"/>
        <w:jc w:val="center"/>
        <w:rPr>
          <w:rFonts w:ascii="Times New Roman" w:eastAsia="Times New Roman" w:hAnsi="Times New Roman" w:cs="Times New Roman"/>
          <w:b/>
          <w:color w:val="000000"/>
          <w:lang w:val="uk-UA" w:eastAsia="ru-RU"/>
        </w:rPr>
      </w:pPr>
    </w:p>
    <w:p w14:paraId="68B63DCF" w14:textId="77777777" w:rsidR="002964DA" w:rsidRPr="002964DA" w:rsidRDefault="002964DA" w:rsidP="002964DA">
      <w:pPr>
        <w:spacing w:after="0" w:line="240" w:lineRule="auto"/>
        <w:ind w:left="-540"/>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9. ВИРІШЕННЯ СПОРІВ</w:t>
      </w:r>
    </w:p>
    <w:p w14:paraId="326E0ED2"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9.1. У випадку виникнення суперечок або розбіжностей Сторони зобов’язуються вирішувати  їх  шляхом  взаємних  переговорів.</w:t>
      </w:r>
    </w:p>
    <w:p w14:paraId="433B5D90" w14:textId="77777777" w:rsidR="002964DA" w:rsidRPr="002964DA" w:rsidRDefault="002964DA" w:rsidP="002964DA">
      <w:pPr>
        <w:spacing w:after="0" w:line="240" w:lineRule="auto"/>
        <w:jc w:val="both"/>
        <w:rPr>
          <w:rFonts w:ascii="Times New Roman" w:eastAsia="Times New Roman" w:hAnsi="Times New Roman" w:cs="Times New Roman"/>
          <w:lang w:val="uk-UA" w:eastAsia="ru-RU"/>
        </w:rPr>
      </w:pPr>
      <w:r w:rsidRPr="002964DA">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57813DE5" w14:textId="77777777" w:rsidR="002964DA" w:rsidRPr="002964DA" w:rsidRDefault="002964DA" w:rsidP="002964DA">
      <w:pPr>
        <w:spacing w:after="0" w:line="240" w:lineRule="auto"/>
        <w:jc w:val="both"/>
        <w:rPr>
          <w:rFonts w:ascii="Times New Roman" w:eastAsia="Times New Roman" w:hAnsi="Times New Roman" w:cs="Times New Roman"/>
          <w:b/>
          <w:color w:val="000000"/>
          <w:lang w:val="ru-RU" w:eastAsia="ru-RU"/>
        </w:rPr>
      </w:pPr>
    </w:p>
    <w:p w14:paraId="14305934" w14:textId="77777777" w:rsidR="002964DA" w:rsidRPr="002964DA" w:rsidRDefault="002964DA" w:rsidP="002964DA">
      <w:pPr>
        <w:spacing w:after="0" w:line="240" w:lineRule="auto"/>
        <w:jc w:val="center"/>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t>10. СТРОК ДІЇ ДОГОВОРУ</w:t>
      </w:r>
    </w:p>
    <w:p w14:paraId="1DDADFA8" w14:textId="77777777" w:rsidR="002964DA" w:rsidRPr="002964DA" w:rsidRDefault="002964DA" w:rsidP="002964DA">
      <w:pPr>
        <w:spacing w:after="0" w:line="240" w:lineRule="auto"/>
        <w:jc w:val="both"/>
        <w:rPr>
          <w:rFonts w:ascii="Times New Roman" w:eastAsia="Times New Roman" w:hAnsi="Times New Roman" w:cs="Times New Roman"/>
          <w:color w:val="000000"/>
          <w:lang w:val="uk-UA" w:eastAsia="ru-RU"/>
        </w:rPr>
      </w:pPr>
      <w:r w:rsidRPr="002964DA">
        <w:rPr>
          <w:rFonts w:ascii="Times New Roman" w:eastAsia="Times New Roman" w:hAnsi="Times New Roman" w:cs="Times New Roman"/>
          <w:color w:val="000000"/>
          <w:lang w:val="uk-UA" w:eastAsia="ru-RU"/>
        </w:rPr>
        <w:t>10.1. Договір укладається і підписується у 2-х примірниках, що мають однакову юридичну силу.</w:t>
      </w:r>
    </w:p>
    <w:p w14:paraId="70C2F99C" w14:textId="77777777" w:rsidR="002964DA" w:rsidRPr="002964DA" w:rsidRDefault="002964DA" w:rsidP="002964DA">
      <w:pPr>
        <w:tabs>
          <w:tab w:val="center" w:pos="4153"/>
          <w:tab w:val="right" w:pos="8306"/>
        </w:tabs>
        <w:spacing w:before="120" w:after="0" w:line="240" w:lineRule="auto"/>
        <w:jc w:val="both"/>
        <w:rPr>
          <w:rFonts w:ascii="Times New Roman" w:eastAsia="Calibri" w:hAnsi="Times New Roman" w:cs="Times New Roman"/>
          <w:lang w:val="uk-UA" w:eastAsia="ru-RU"/>
        </w:rPr>
      </w:pPr>
      <w:r w:rsidRPr="002964DA">
        <w:rPr>
          <w:rFonts w:ascii="Times New Roman" w:eastAsia="Calibri" w:hAnsi="Times New Roman" w:cs="Times New Roman"/>
          <w:lang w:val="uk-UA" w:eastAsia="ru-RU"/>
        </w:rPr>
        <w:t xml:space="preserve">10.2. Договір набирає чинності з дати його підписання і діє до </w:t>
      </w:r>
      <w:r w:rsidRPr="002964DA">
        <w:rPr>
          <w:rFonts w:ascii="Times New Roman" w:eastAsia="Calibri" w:hAnsi="Times New Roman" w:cs="Times New Roman"/>
          <w:b/>
          <w:bCs/>
          <w:lang w:val="uk-UA" w:eastAsia="ru-RU"/>
        </w:rPr>
        <w:t>31.12.2024 року</w:t>
      </w:r>
      <w:r w:rsidRPr="002964DA">
        <w:rPr>
          <w:rFonts w:ascii="Times New Roman" w:eastAsia="Calibri" w:hAnsi="Times New Roman" w:cs="Times New Roman"/>
          <w:lang w:val="uk-UA" w:eastAsia="ru-RU"/>
        </w:rPr>
        <w:t>, в будь-якому випадку до моменту повного виконання Сторонами своїх зобов’язань за цим Договором.</w:t>
      </w:r>
    </w:p>
    <w:p w14:paraId="02EEBDC0" w14:textId="77777777" w:rsidR="002964DA" w:rsidRPr="002964DA" w:rsidRDefault="002964DA" w:rsidP="002964DA">
      <w:pPr>
        <w:tabs>
          <w:tab w:val="center" w:pos="4153"/>
          <w:tab w:val="right" w:pos="8306"/>
        </w:tabs>
        <w:spacing w:before="120" w:after="0" w:line="240" w:lineRule="auto"/>
        <w:jc w:val="both"/>
        <w:rPr>
          <w:rFonts w:ascii="Times New Roman" w:eastAsia="Calibri" w:hAnsi="Times New Roman" w:cs="Times New Roman"/>
          <w:color w:val="000000"/>
          <w:lang w:val="uk-UA" w:eastAsia="ru-RU"/>
        </w:rPr>
      </w:pPr>
      <w:r w:rsidRPr="002964DA">
        <w:rPr>
          <w:rFonts w:ascii="Times New Roman" w:eastAsia="Calibri" w:hAnsi="Times New Roman" w:cs="Times New Roman"/>
          <w:lang w:val="uk-UA" w:eastAsia="ru-RU"/>
        </w:rPr>
        <w:t>10.3. Строк дії цього Договору може бути продовжений на строк, достатній для проведення процедури закупівлі на початку наступного року, в обсязі, що не перевищує 20 відсотків від суми, визначеної у Договорі, укладеному в попередньому році, якщо видатки на цю мету затверджено в установленому порядку.</w:t>
      </w:r>
    </w:p>
    <w:p w14:paraId="1BF22DC4" w14:textId="77777777" w:rsidR="002964DA" w:rsidRPr="002964DA" w:rsidRDefault="002964DA" w:rsidP="002964DA">
      <w:pPr>
        <w:tabs>
          <w:tab w:val="center" w:pos="4153"/>
          <w:tab w:val="right" w:pos="8306"/>
        </w:tabs>
        <w:spacing w:before="120" w:after="0" w:line="240" w:lineRule="auto"/>
        <w:jc w:val="both"/>
        <w:rPr>
          <w:rFonts w:ascii="Times New Roman" w:eastAsia="Calibri" w:hAnsi="Times New Roman" w:cs="Times New Roman"/>
          <w:color w:val="000000"/>
          <w:lang w:val="uk-UA" w:eastAsia="ru-RU"/>
        </w:rPr>
      </w:pPr>
    </w:p>
    <w:p w14:paraId="34D288D4" w14:textId="77777777" w:rsidR="002964DA" w:rsidRPr="002964DA" w:rsidRDefault="002964DA" w:rsidP="002964DA">
      <w:pPr>
        <w:suppressAutoHyphens/>
        <w:spacing w:after="200" w:line="276" w:lineRule="auto"/>
        <w:ind w:left="360"/>
        <w:rPr>
          <w:rFonts w:ascii="Times New Roman" w:eastAsia="Times New Roman" w:hAnsi="Times New Roman" w:cs="Times New Roman"/>
          <w:b/>
          <w:color w:val="000000"/>
          <w:lang w:val="uk-UA" w:eastAsia="ru-RU"/>
        </w:rPr>
      </w:pPr>
      <w:r w:rsidRPr="002964DA">
        <w:rPr>
          <w:rFonts w:ascii="Times New Roman" w:eastAsia="Times New Roman" w:hAnsi="Times New Roman" w:cs="Times New Roman"/>
          <w:b/>
          <w:color w:val="000000"/>
          <w:lang w:val="uk-UA" w:eastAsia="ru-RU"/>
        </w:rPr>
        <w:lastRenderedPageBreak/>
        <w:t xml:space="preserve">                                                                      11.ІНШІ  УМОВИ</w:t>
      </w:r>
    </w:p>
    <w:p w14:paraId="0BD80895" w14:textId="77777777" w:rsidR="002964DA" w:rsidRPr="002964DA" w:rsidRDefault="002964DA" w:rsidP="002964DA">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9CDEE41" w14:textId="77777777" w:rsidR="002964DA" w:rsidRPr="002964DA" w:rsidRDefault="002964DA" w:rsidP="002964DA">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6C3A214E" w14:textId="77777777" w:rsidR="002964DA" w:rsidRPr="002964DA" w:rsidRDefault="002964DA" w:rsidP="002964DA">
      <w:pPr>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0D1CAA8B" w14:textId="77777777" w:rsidR="002964DA" w:rsidRPr="002964DA" w:rsidRDefault="002964DA" w:rsidP="002964DA">
      <w:pPr>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2964DA">
        <w:rPr>
          <w:rFonts w:ascii="Times New Roman" w:eastAsia="Times New Roman" w:hAnsi="Times New Roman" w:cs="Times New Roman"/>
          <w:sz w:val="24"/>
          <w:szCs w:val="24"/>
          <w:lang w:val="uk-UA" w:eastAsia="ru-RU"/>
        </w:rPr>
        <w:t>pdf</w:t>
      </w:r>
      <w:proofErr w:type="spellEnd"/>
      <w:r w:rsidRPr="002964DA">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1FC75E0E" w14:textId="77777777" w:rsidR="002964DA" w:rsidRPr="002964DA" w:rsidRDefault="002964DA" w:rsidP="002964DA">
      <w:pPr>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11.4. Покупець відноситься до суб’єктів середнього підприємства.</w:t>
      </w:r>
    </w:p>
    <w:p w14:paraId="3E700478" w14:textId="77777777" w:rsidR="002964DA" w:rsidRPr="002964DA" w:rsidRDefault="002964DA" w:rsidP="002964DA">
      <w:pPr>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6A685113" w14:textId="77777777" w:rsidR="002964DA" w:rsidRPr="002964DA" w:rsidRDefault="002964DA" w:rsidP="002964DA">
      <w:pPr>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 xml:space="preserve">11.5. </w:t>
      </w:r>
      <w:r w:rsidRPr="002964DA">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2964DA">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2964DA">
        <w:rPr>
          <w:rFonts w:ascii="Times New Roman" w:eastAsia="Times New Roman" w:hAnsi="Times New Roman" w:cs="Times New Roman"/>
          <w:color w:val="000000"/>
          <w:spacing w:val="-6"/>
          <w:sz w:val="24"/>
          <w:szCs w:val="24"/>
          <w:lang w:val="uk-UA" w:eastAsia="ru-RU"/>
        </w:rPr>
        <w:t>Сторону.</w:t>
      </w:r>
    </w:p>
    <w:p w14:paraId="3EFB2BCE" w14:textId="77777777" w:rsidR="002964DA" w:rsidRPr="002964DA" w:rsidRDefault="002964DA" w:rsidP="002964DA">
      <w:pPr>
        <w:spacing w:after="0" w:line="240" w:lineRule="auto"/>
        <w:ind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11.6.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44CC58E0" w14:textId="77777777" w:rsidR="002964DA" w:rsidRPr="002964DA" w:rsidRDefault="002964DA" w:rsidP="002964DA">
      <w:pPr>
        <w:spacing w:after="0" w:line="240" w:lineRule="auto"/>
        <w:ind w:firstLine="709"/>
        <w:jc w:val="both"/>
        <w:rPr>
          <w:rFonts w:ascii="Times New Roman" w:eastAsia="Calibri" w:hAnsi="Times New Roman" w:cs="Times New Roman"/>
          <w:sz w:val="24"/>
          <w:szCs w:val="24"/>
          <w:lang w:val="uk-UA"/>
        </w:rPr>
      </w:pPr>
      <w:r w:rsidRPr="002964DA">
        <w:rPr>
          <w:rFonts w:ascii="Times New Roman" w:eastAsia="Times New Roman" w:hAnsi="Times New Roman" w:cs="Times New Roman"/>
          <w:sz w:val="24"/>
          <w:szCs w:val="24"/>
          <w:lang w:val="uk-UA" w:eastAsia="ru-RU"/>
        </w:rPr>
        <w:t>11.7.</w:t>
      </w:r>
      <w:r w:rsidRPr="002964DA">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2964DA">
        <w:rPr>
          <w:rFonts w:ascii="Times New Roman" w:eastAsia="Calibri" w:hAnsi="Times New Roman" w:cs="Times New Roman"/>
          <w:sz w:val="24"/>
          <w:szCs w:val="24"/>
          <w:lang w:val="en-US"/>
        </w:rPr>
        <w:t>bugaz</w:t>
      </w:r>
      <w:proofErr w:type="spellEnd"/>
      <w:r w:rsidRPr="002964DA">
        <w:rPr>
          <w:rFonts w:ascii="Times New Roman" w:eastAsia="Calibri" w:hAnsi="Times New Roman" w:cs="Times New Roman"/>
          <w:sz w:val="24"/>
          <w:szCs w:val="24"/>
          <w:lang w:val="ru-RU"/>
        </w:rPr>
        <w:t>.2010@</w:t>
      </w:r>
      <w:proofErr w:type="spellStart"/>
      <w:r w:rsidRPr="002964DA">
        <w:rPr>
          <w:rFonts w:ascii="Times New Roman" w:eastAsia="Calibri" w:hAnsi="Times New Roman" w:cs="Times New Roman"/>
          <w:sz w:val="24"/>
          <w:szCs w:val="24"/>
          <w:lang w:val="en-US"/>
        </w:rPr>
        <w:t>ukr</w:t>
      </w:r>
      <w:proofErr w:type="spellEnd"/>
      <w:r w:rsidRPr="002964DA">
        <w:rPr>
          <w:rFonts w:ascii="Times New Roman" w:eastAsia="Calibri" w:hAnsi="Times New Roman" w:cs="Times New Roman"/>
          <w:sz w:val="24"/>
          <w:szCs w:val="24"/>
          <w:lang w:val="ru-RU"/>
        </w:rPr>
        <w:t>.</w:t>
      </w:r>
      <w:r w:rsidRPr="002964DA">
        <w:rPr>
          <w:rFonts w:ascii="Times New Roman" w:eastAsia="Calibri" w:hAnsi="Times New Roman" w:cs="Times New Roman"/>
          <w:sz w:val="24"/>
          <w:szCs w:val="24"/>
          <w:lang w:val="en-US"/>
        </w:rPr>
        <w:t>net</w:t>
      </w:r>
      <w:r w:rsidRPr="002964DA">
        <w:rPr>
          <w:rFonts w:ascii="Times New Roman" w:eastAsia="Calibri" w:hAnsi="Times New Roman" w:cs="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E7A5773" w14:textId="77777777" w:rsidR="002964DA" w:rsidRPr="002964DA" w:rsidRDefault="002964DA" w:rsidP="002964DA">
      <w:pPr>
        <w:spacing w:after="0" w:line="240" w:lineRule="auto"/>
        <w:ind w:firstLine="709"/>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11.8. Сторона договору, яка одержала пропозицію про зміну чи розірвання договору, у </w:t>
      </w:r>
      <w:proofErr w:type="spellStart"/>
      <w:r w:rsidRPr="002964DA">
        <w:rPr>
          <w:rFonts w:ascii="Times New Roman" w:eastAsia="Calibri" w:hAnsi="Times New Roman" w:cs="Times New Roman"/>
          <w:sz w:val="24"/>
          <w:szCs w:val="24"/>
          <w:lang w:val="uk-UA"/>
        </w:rPr>
        <w:t>двадцятиденний</w:t>
      </w:r>
      <w:proofErr w:type="spellEnd"/>
      <w:r w:rsidRPr="002964DA">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2964DA">
        <w:rPr>
          <w:rFonts w:ascii="Times New Roman" w:eastAsia="Calibri" w:hAnsi="Times New Roman" w:cs="Times New Roman"/>
          <w:sz w:val="24"/>
          <w:szCs w:val="24"/>
          <w:lang w:val="ru-RU"/>
        </w:rPr>
        <w:t>11.7.</w:t>
      </w:r>
      <w:r w:rsidRPr="002964DA">
        <w:rPr>
          <w:rFonts w:ascii="Times New Roman" w:eastAsia="Calibri" w:hAnsi="Times New Roman" w:cs="Times New Roman"/>
          <w:sz w:val="24"/>
          <w:szCs w:val="24"/>
          <w:lang w:val="uk-UA"/>
        </w:rPr>
        <w:t xml:space="preserve"> Договору або дата отримання визначена у повідомлені про отримання. </w:t>
      </w:r>
    </w:p>
    <w:p w14:paraId="6679BAF4" w14:textId="77777777" w:rsidR="002964DA" w:rsidRPr="002964DA" w:rsidRDefault="002964DA" w:rsidP="002964DA">
      <w:pPr>
        <w:spacing w:after="0" w:line="240" w:lineRule="auto"/>
        <w:ind w:firstLine="709"/>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lastRenderedPageBreak/>
        <w:t xml:space="preserve">11.9.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7061D4C" w14:textId="77777777" w:rsidR="002964DA" w:rsidRPr="002964DA" w:rsidRDefault="002964DA" w:rsidP="002964DA">
      <w:pPr>
        <w:spacing w:after="0" w:line="240" w:lineRule="auto"/>
        <w:ind w:firstLine="709"/>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11.10.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709ED3B5" w14:textId="77777777" w:rsidR="002964DA" w:rsidRPr="002964DA" w:rsidRDefault="002964DA" w:rsidP="002964DA">
      <w:pPr>
        <w:spacing w:after="0" w:line="240" w:lineRule="auto"/>
        <w:ind w:firstLine="709"/>
        <w:jc w:val="both"/>
        <w:rPr>
          <w:rFonts w:ascii="Times New Roman" w:eastAsia="Times New Roman" w:hAnsi="Times New Roman" w:cs="Times New Roman"/>
          <w:color w:val="000000"/>
          <w:lang w:val="uk-UA" w:eastAsia="ru-RU"/>
        </w:rPr>
      </w:pPr>
      <w:r w:rsidRPr="002964DA">
        <w:rPr>
          <w:rFonts w:ascii="Times New Roman" w:eastAsia="Calibri" w:hAnsi="Times New Roman" w:cs="Times New Roman"/>
          <w:sz w:val="24"/>
          <w:szCs w:val="24"/>
          <w:lang w:val="uk-UA"/>
        </w:rPr>
        <w:t xml:space="preserve">11.11.  </w:t>
      </w:r>
      <w:r w:rsidRPr="002964DA">
        <w:rPr>
          <w:rFonts w:ascii="Times New Roman" w:eastAsia="Times New Roman" w:hAnsi="Times New Roman" w:cs="Times New Roman"/>
          <w:color w:val="000000"/>
          <w:lang w:val="uk-UA" w:eastAsia="ru-RU"/>
        </w:rPr>
        <w:t>Даний Договір є конфіденційним  та не підлягає розголошенню чи використання його в інших цілях , не пов'язаних з виконанням даного Договору.</w:t>
      </w:r>
    </w:p>
    <w:p w14:paraId="182CC490" w14:textId="77777777" w:rsidR="002964DA" w:rsidRPr="002964DA" w:rsidRDefault="002964DA" w:rsidP="002964DA">
      <w:pPr>
        <w:tabs>
          <w:tab w:val="num" w:pos="1353"/>
        </w:tabs>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 xml:space="preserve">            11.12.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87D7AE5"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50E0479B"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64DA">
        <w:rPr>
          <w:rFonts w:ascii="Times New Roman" w:eastAsia="Calibri" w:hAnsi="Times New Roman" w:cs="Times New Roman"/>
          <w:sz w:val="24"/>
          <w:szCs w:val="24"/>
          <w:lang w:val="uk-UA"/>
        </w:rPr>
        <w:t>пропорційно</w:t>
      </w:r>
      <w:proofErr w:type="spellEnd"/>
      <w:r w:rsidRPr="002964DA">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727E9CA"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14:paraId="6140B41C"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2964DA">
        <w:rPr>
          <w:rFonts w:ascii="Times New Roman" w:eastAsia="Calibri" w:hAnsi="Times New Roman" w:cs="Times New Roman"/>
          <w:sz w:val="24"/>
          <w:szCs w:val="24"/>
          <w:lang w:val="uk-UA"/>
        </w:rPr>
        <w:t>пропорційно</w:t>
      </w:r>
      <w:proofErr w:type="spellEnd"/>
      <w:r w:rsidRPr="002964DA">
        <w:rPr>
          <w:rFonts w:ascii="Times New Roman" w:eastAsia="Calibri" w:hAnsi="Times New Roman" w:cs="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0A4A8C30"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8F0C422"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77A13D1E"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2964DA">
        <w:rPr>
          <w:rFonts w:ascii="Times New Roman" w:eastAsia="Calibri" w:hAnsi="Times New Roman" w:cs="Times New Roman"/>
          <w:sz w:val="24"/>
          <w:szCs w:val="24"/>
          <w:lang w:val="uk-UA"/>
        </w:rPr>
        <w:t>Зовнішінформ</w:t>
      </w:r>
      <w:proofErr w:type="spellEnd"/>
      <w:r w:rsidRPr="002964DA">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7FB28FE5"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04748E5" w14:textId="77777777" w:rsidR="002964DA" w:rsidRPr="002964DA" w:rsidRDefault="002964DA" w:rsidP="001E2740">
      <w:pPr>
        <w:numPr>
          <w:ilvl w:val="0"/>
          <w:numId w:val="3"/>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результат порівняння цін у відсотковому вираженні.</w:t>
      </w:r>
    </w:p>
    <w:p w14:paraId="49C420AE"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2964DA">
        <w:rPr>
          <w:rFonts w:ascii="Times New Roman" w:eastAsia="Calibri" w:hAnsi="Times New Roman" w:cs="Times New Roman"/>
          <w:sz w:val="24"/>
          <w:szCs w:val="24"/>
          <w:lang w:val="uk-UA"/>
        </w:rPr>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426827E"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468BE04"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14E79AB"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64DA">
        <w:rPr>
          <w:rFonts w:ascii="Times New Roman" w:eastAsia="Calibri" w:hAnsi="Times New Roman" w:cs="Times New Roman"/>
          <w:sz w:val="24"/>
          <w:szCs w:val="24"/>
          <w:lang w:val="uk-UA"/>
        </w:rPr>
        <w:t>пропорційно</w:t>
      </w:r>
      <w:proofErr w:type="spellEnd"/>
      <w:r w:rsidRPr="002964DA">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964DA">
        <w:rPr>
          <w:rFonts w:ascii="Times New Roman" w:eastAsia="Calibri" w:hAnsi="Times New Roman" w:cs="Times New Roman"/>
          <w:sz w:val="24"/>
          <w:szCs w:val="24"/>
          <w:lang w:val="uk-UA"/>
        </w:rPr>
        <w:t>пропорційно</w:t>
      </w:r>
      <w:proofErr w:type="spellEnd"/>
      <w:r w:rsidRPr="002964DA">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14:paraId="4A9E6345"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39533937" w14:textId="77777777" w:rsidR="002964DA" w:rsidRPr="002964DA" w:rsidRDefault="002964DA" w:rsidP="001E2740">
      <w:pPr>
        <w:numPr>
          <w:ilvl w:val="0"/>
          <w:numId w:val="4"/>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8C6C314" w14:textId="77777777" w:rsidR="002964DA" w:rsidRPr="002964DA" w:rsidRDefault="002964DA" w:rsidP="001E2740">
      <w:pPr>
        <w:numPr>
          <w:ilvl w:val="0"/>
          <w:numId w:val="4"/>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C36B6C7" w14:textId="77777777" w:rsidR="002964DA" w:rsidRPr="002964DA" w:rsidRDefault="002964DA" w:rsidP="001E2740">
      <w:pPr>
        <w:numPr>
          <w:ilvl w:val="0"/>
          <w:numId w:val="4"/>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A0EA1F9" w14:textId="77777777" w:rsidR="002964DA" w:rsidRPr="002964DA" w:rsidRDefault="002964DA" w:rsidP="001E2740">
      <w:pPr>
        <w:numPr>
          <w:ilvl w:val="0"/>
          <w:numId w:val="4"/>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зміна ціни відбувається </w:t>
      </w:r>
      <w:proofErr w:type="spellStart"/>
      <w:r w:rsidRPr="002964DA">
        <w:rPr>
          <w:rFonts w:ascii="Times New Roman" w:eastAsia="Calibri" w:hAnsi="Times New Roman" w:cs="Times New Roman"/>
          <w:sz w:val="24"/>
          <w:szCs w:val="24"/>
          <w:lang w:val="uk-UA"/>
        </w:rPr>
        <w:t>пропорційно</w:t>
      </w:r>
      <w:proofErr w:type="spellEnd"/>
      <w:r w:rsidRPr="002964DA">
        <w:rPr>
          <w:rFonts w:ascii="Times New Roman" w:eastAsia="Calibri"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0E689158"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4DA">
        <w:rPr>
          <w:rFonts w:ascii="Times New Roman" w:eastAsia="Calibri" w:hAnsi="Times New Roman" w:cs="Times New Roman"/>
          <w:sz w:val="24"/>
          <w:szCs w:val="24"/>
          <w:lang w:val="uk-UA"/>
        </w:rPr>
        <w:t>Platts</w:t>
      </w:r>
      <w:proofErr w:type="spellEnd"/>
      <w:r w:rsidRPr="002964DA">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9CA62C" w14:textId="77777777" w:rsidR="002964DA" w:rsidRPr="002964DA" w:rsidRDefault="002964DA" w:rsidP="002964DA">
      <w:pPr>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009FD196" w14:textId="77777777" w:rsidR="002964DA" w:rsidRPr="002964DA" w:rsidRDefault="002964DA" w:rsidP="001E2740">
      <w:pPr>
        <w:numPr>
          <w:ilvl w:val="0"/>
          <w:numId w:val="5"/>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0E3814AD" w14:textId="77777777" w:rsidR="002964DA" w:rsidRPr="002964DA" w:rsidRDefault="002964DA" w:rsidP="001E2740">
      <w:pPr>
        <w:numPr>
          <w:ilvl w:val="0"/>
          <w:numId w:val="5"/>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w:t>
      </w:r>
      <w:r w:rsidRPr="002964DA">
        <w:rPr>
          <w:rFonts w:ascii="Times New Roman" w:eastAsia="Calibri" w:hAnsi="Times New Roman" w:cs="Times New Roman"/>
          <w:sz w:val="24"/>
          <w:szCs w:val="24"/>
          <w:lang w:val="uk-UA"/>
        </w:rPr>
        <w:lastRenderedPageBreak/>
        <w:t xml:space="preserve">валюти, зміни біржових котирувань або показників </w:t>
      </w:r>
      <w:proofErr w:type="spellStart"/>
      <w:r w:rsidRPr="002964DA">
        <w:rPr>
          <w:rFonts w:ascii="Times New Roman" w:eastAsia="Calibri" w:hAnsi="Times New Roman" w:cs="Times New Roman"/>
          <w:sz w:val="24"/>
          <w:szCs w:val="24"/>
          <w:lang w:val="uk-UA"/>
        </w:rPr>
        <w:t>Platts</w:t>
      </w:r>
      <w:proofErr w:type="spellEnd"/>
      <w:r w:rsidRPr="002964DA">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14:paraId="187DF8A2" w14:textId="77777777" w:rsidR="002964DA" w:rsidRPr="002964DA" w:rsidRDefault="002964DA" w:rsidP="001E2740">
      <w:pPr>
        <w:numPr>
          <w:ilvl w:val="0"/>
          <w:numId w:val="5"/>
        </w:numPr>
        <w:spacing w:after="0" w:line="240" w:lineRule="auto"/>
        <w:contextualSpacing/>
        <w:jc w:val="both"/>
        <w:rPr>
          <w:rFonts w:ascii="Times New Roman" w:eastAsia="Calibri" w:hAnsi="Times New Roman" w:cs="Times New Roman"/>
          <w:sz w:val="24"/>
          <w:szCs w:val="24"/>
          <w:lang w:val="uk-UA"/>
        </w:rPr>
      </w:pPr>
      <w:r w:rsidRPr="002964DA">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4DA">
        <w:rPr>
          <w:rFonts w:ascii="Times New Roman" w:eastAsia="Calibri" w:hAnsi="Times New Roman" w:cs="Times New Roman"/>
          <w:sz w:val="24"/>
          <w:szCs w:val="24"/>
          <w:lang w:val="uk-UA"/>
        </w:rPr>
        <w:t>Platts</w:t>
      </w:r>
      <w:proofErr w:type="spellEnd"/>
      <w:r w:rsidRPr="002964DA">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3B81E48" w14:textId="77777777" w:rsidR="002964DA" w:rsidRPr="002964DA" w:rsidRDefault="002964DA" w:rsidP="002964DA">
      <w:pPr>
        <w:tabs>
          <w:tab w:val="num" w:pos="1353"/>
        </w:tabs>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2964DA">
        <w:rPr>
          <w:rFonts w:ascii="Times New Roman" w:eastAsia="Calibri"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6E6D90" w14:textId="77777777" w:rsidR="002964DA" w:rsidRPr="002964DA" w:rsidRDefault="002964DA" w:rsidP="002964DA">
      <w:pPr>
        <w:tabs>
          <w:tab w:val="num" w:pos="1353"/>
        </w:tabs>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2964DA">
        <w:rPr>
          <w:rFonts w:ascii="Times New Roman" w:eastAsia="Times New Roman" w:hAnsi="Times New Roman" w:cs="Times New Roman"/>
          <w:color w:val="000000"/>
          <w:sz w:val="24"/>
          <w:szCs w:val="24"/>
          <w:lang w:val="uk-UA" w:eastAsia="ru-RU"/>
        </w:rPr>
        <w:t>11.13.  З питань, що не врегульовані даним Договором, Сторони мають керуватися діючим законодавством України.</w:t>
      </w:r>
    </w:p>
    <w:p w14:paraId="5C6DEE63" w14:textId="77777777" w:rsidR="002964DA" w:rsidRPr="002964DA" w:rsidRDefault="002964DA" w:rsidP="002964DA">
      <w:pPr>
        <w:tabs>
          <w:tab w:val="num" w:pos="1353"/>
        </w:tabs>
        <w:spacing w:after="0" w:line="200" w:lineRule="atLeast"/>
        <w:ind w:right="113" w:firstLine="17"/>
        <w:jc w:val="both"/>
        <w:rPr>
          <w:rFonts w:ascii="Times New Roman" w:eastAsia="Times New Roman" w:hAnsi="Times New Roman" w:cs="Times New Roman"/>
          <w:lang w:val="uk-UA" w:eastAsia="ru-RU"/>
        </w:rPr>
      </w:pPr>
      <w:r w:rsidRPr="002964DA">
        <w:rPr>
          <w:rFonts w:ascii="Times New Roman" w:eastAsia="Times New Roman" w:hAnsi="Times New Roman" w:cs="Times New Roman"/>
          <w:color w:val="000000"/>
          <w:sz w:val="24"/>
          <w:szCs w:val="24"/>
          <w:lang w:val="uk-UA" w:eastAsia="ru-RU"/>
        </w:rPr>
        <w:t xml:space="preserve">11.14. </w:t>
      </w:r>
      <w:r w:rsidRPr="002964DA">
        <w:rPr>
          <w:rFonts w:ascii="Times New Roman" w:eastAsia="Times New Roman" w:hAnsi="Times New Roman" w:cs="Times New Roman"/>
          <w:lang w:val="uk-UA" w:eastAsia="ru-RU"/>
        </w:rPr>
        <w:t>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14:paraId="005F2FA0" w14:textId="77777777" w:rsidR="002964DA" w:rsidRPr="002964DA" w:rsidRDefault="002964DA" w:rsidP="002964DA">
      <w:pPr>
        <w:tabs>
          <w:tab w:val="left" w:pos="708"/>
        </w:tabs>
        <w:spacing w:before="280" w:after="280" w:line="240" w:lineRule="auto"/>
        <w:ind w:left="-180"/>
        <w:jc w:val="center"/>
        <w:outlineLvl w:val="2"/>
        <w:rPr>
          <w:rFonts w:ascii="Times New Roman" w:eastAsia="Times New Roman" w:hAnsi="Times New Roman" w:cs="Times New Roman"/>
          <w:b/>
          <w:bCs/>
          <w:color w:val="000000"/>
          <w:lang w:val="uk-UA" w:eastAsia="ru-RU"/>
        </w:rPr>
      </w:pPr>
      <w:r w:rsidRPr="002964DA">
        <w:rPr>
          <w:rFonts w:ascii="Times New Roman" w:eastAsia="Times New Roman" w:hAnsi="Times New Roman" w:cs="Times New Roman"/>
          <w:b/>
          <w:bCs/>
          <w:color w:val="000000"/>
          <w:lang w:val="uk-UA" w:eastAsia="ru-RU"/>
        </w:rPr>
        <w:t>12. МІСЦЕЗНАХОДЖЕННЯ ТА БАНКІВСЬКІ РЕКВІЗИТИ СТОРІН:</w:t>
      </w:r>
    </w:p>
    <w:tbl>
      <w:tblPr>
        <w:tblW w:w="9900" w:type="dxa"/>
        <w:tblInd w:w="-5" w:type="dxa"/>
        <w:tblLayout w:type="fixed"/>
        <w:tblLook w:val="04A0" w:firstRow="1" w:lastRow="0" w:firstColumn="1" w:lastColumn="0" w:noHBand="0" w:noVBand="1"/>
      </w:tblPr>
      <w:tblGrid>
        <w:gridCol w:w="4860"/>
        <w:gridCol w:w="5040"/>
      </w:tblGrid>
      <w:tr w:rsidR="002964DA" w:rsidRPr="002964DA" w14:paraId="2E690193" w14:textId="77777777" w:rsidTr="00C1482C">
        <w:tc>
          <w:tcPr>
            <w:tcW w:w="4860" w:type="dxa"/>
            <w:tcBorders>
              <w:top w:val="single" w:sz="4" w:space="0" w:color="auto"/>
              <w:left w:val="single" w:sz="4" w:space="0" w:color="auto"/>
              <w:bottom w:val="single" w:sz="4" w:space="0" w:color="auto"/>
              <w:right w:val="single" w:sz="4" w:space="0" w:color="auto"/>
            </w:tcBorders>
            <w:hideMark/>
          </w:tcPr>
          <w:p w14:paraId="5EB2B091" w14:textId="77777777" w:rsidR="002964DA" w:rsidRPr="002964DA" w:rsidRDefault="002964DA" w:rsidP="002964DA">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2964DA">
              <w:rPr>
                <w:rFonts w:ascii="Times New Roman" w:eastAsia="Times New Roman" w:hAnsi="Times New Roman" w:cs="Times New Roman"/>
                <w:b/>
                <w:sz w:val="24"/>
                <w:szCs w:val="24"/>
                <w:lang w:val="uk-UA" w:eastAsia="ru-RU"/>
              </w:rPr>
              <w:t>Постачальник</w:t>
            </w:r>
            <w:r w:rsidRPr="002964DA">
              <w:rPr>
                <w:rFonts w:ascii="Times New Roman" w:eastAsia="Times New Roman" w:hAnsi="Times New Roman" w:cs="Times New Roman"/>
                <w:b/>
                <w:bCs/>
                <w:sz w:val="24"/>
                <w:szCs w:val="24"/>
                <w:lang w:val="uk-UA" w:eastAsia="ru-RU"/>
              </w:rPr>
              <w:t>:</w:t>
            </w:r>
          </w:p>
        </w:tc>
        <w:tc>
          <w:tcPr>
            <w:tcW w:w="5040" w:type="dxa"/>
            <w:tcBorders>
              <w:top w:val="single" w:sz="4" w:space="0" w:color="auto"/>
              <w:left w:val="single" w:sz="4" w:space="0" w:color="auto"/>
              <w:bottom w:val="single" w:sz="4" w:space="0" w:color="auto"/>
              <w:right w:val="single" w:sz="4" w:space="0" w:color="auto"/>
            </w:tcBorders>
            <w:hideMark/>
          </w:tcPr>
          <w:p w14:paraId="082C814C" w14:textId="77777777" w:rsidR="002964DA" w:rsidRPr="002964DA" w:rsidRDefault="002964DA" w:rsidP="002964DA">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2964DA">
              <w:rPr>
                <w:rFonts w:ascii="Times New Roman" w:eastAsia="Times New Roman" w:hAnsi="Times New Roman" w:cs="Times New Roman"/>
                <w:b/>
                <w:bCs/>
                <w:sz w:val="24"/>
                <w:szCs w:val="24"/>
                <w:lang w:val="uk-UA" w:eastAsia="ru-RU"/>
              </w:rPr>
              <w:t>Замовник:</w:t>
            </w:r>
          </w:p>
        </w:tc>
      </w:tr>
      <w:tr w:rsidR="002964DA" w:rsidRPr="002964DA" w14:paraId="10094E05" w14:textId="77777777" w:rsidTr="00C1482C">
        <w:tc>
          <w:tcPr>
            <w:tcW w:w="4860" w:type="dxa"/>
            <w:tcBorders>
              <w:top w:val="single" w:sz="4" w:space="0" w:color="auto"/>
              <w:left w:val="single" w:sz="4" w:space="0" w:color="auto"/>
              <w:bottom w:val="single" w:sz="4" w:space="0" w:color="auto"/>
              <w:right w:val="single" w:sz="4" w:space="0" w:color="auto"/>
            </w:tcBorders>
          </w:tcPr>
          <w:p w14:paraId="0D6E2A64" w14:textId="77777777" w:rsidR="002964DA" w:rsidRPr="002964DA" w:rsidRDefault="002964DA" w:rsidP="002964DA">
            <w:pPr>
              <w:keepNext/>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565CE477" w14:textId="77777777" w:rsidR="002964DA" w:rsidRPr="002964DA" w:rsidRDefault="002964DA" w:rsidP="002964DA">
            <w:pPr>
              <w:widowControl w:val="0"/>
              <w:suppressAutoHyphens/>
              <w:autoSpaceDN w:val="0"/>
              <w:spacing w:after="0" w:line="240" w:lineRule="auto"/>
              <w:ind w:right="-46"/>
              <w:jc w:val="both"/>
              <w:rPr>
                <w:rFonts w:ascii="Arial" w:eastAsia="Calibri" w:hAnsi="Arial" w:cs="Arial"/>
                <w:b/>
                <w:bCs/>
                <w:i/>
                <w:kern w:val="3"/>
                <w:sz w:val="20"/>
                <w:szCs w:val="20"/>
                <w:lang w:val="uk-UA" w:eastAsia="ar-SA"/>
              </w:rPr>
            </w:pPr>
          </w:p>
          <w:p w14:paraId="44B59487"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ЗАМОВНИК:</w:t>
            </w:r>
          </w:p>
          <w:p w14:paraId="050FDD15"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КОМУНАЛЬНЕ ПІДПРИЄМСТВО «БУГАЗ»</w:t>
            </w:r>
          </w:p>
          <w:p w14:paraId="4CA12088"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67844, Одеська область, Овідіопольський</w:t>
            </w:r>
          </w:p>
          <w:p w14:paraId="5C69DA32"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район, с. Кароліно-</w:t>
            </w:r>
            <w:proofErr w:type="spellStart"/>
            <w:r w:rsidRPr="002964DA">
              <w:rPr>
                <w:rFonts w:ascii="Times New Roman" w:eastAsia="Calibri" w:hAnsi="Times New Roman" w:cs="Times New Roman"/>
                <w:iCs/>
                <w:kern w:val="3"/>
                <w:lang w:val="uk-UA" w:eastAsia="ar-SA"/>
              </w:rPr>
              <w:t>Бугаз</w:t>
            </w:r>
            <w:proofErr w:type="spellEnd"/>
            <w:r w:rsidRPr="002964DA">
              <w:rPr>
                <w:rFonts w:ascii="Times New Roman" w:eastAsia="Calibri" w:hAnsi="Times New Roman" w:cs="Times New Roman"/>
                <w:iCs/>
                <w:kern w:val="3"/>
                <w:lang w:val="uk-UA" w:eastAsia="ar-SA"/>
              </w:rPr>
              <w:t xml:space="preserve">, вул. Приморська, 1 </w:t>
            </w:r>
          </w:p>
          <w:p w14:paraId="63E4935E"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р/р UА ________________________________</w:t>
            </w:r>
          </w:p>
          <w:p w14:paraId="52F669DE"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в _____________________________________</w:t>
            </w:r>
          </w:p>
          <w:p w14:paraId="524858FE"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МФО ______________,</w:t>
            </w:r>
          </w:p>
          <w:p w14:paraId="3C8ADEF7"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Код ЄДРПОУ 33245581 ІПН 332455815219</w:t>
            </w:r>
          </w:p>
          <w:p w14:paraId="369889A4"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roofErr w:type="spellStart"/>
            <w:r w:rsidRPr="002964DA">
              <w:rPr>
                <w:rFonts w:ascii="Times New Roman" w:eastAsia="Calibri" w:hAnsi="Times New Roman" w:cs="Times New Roman"/>
                <w:iCs/>
                <w:kern w:val="3"/>
                <w:lang w:val="uk-UA" w:eastAsia="ar-SA"/>
              </w:rPr>
              <w:t>тел</w:t>
            </w:r>
            <w:proofErr w:type="spellEnd"/>
            <w:r w:rsidRPr="002964DA">
              <w:rPr>
                <w:rFonts w:ascii="Times New Roman" w:eastAsia="Calibri" w:hAnsi="Times New Roman" w:cs="Times New Roman"/>
                <w:iCs/>
                <w:kern w:val="3"/>
                <w:lang w:val="uk-UA" w:eastAsia="ar-SA"/>
              </w:rPr>
              <w:t>. ________________</w:t>
            </w:r>
          </w:p>
          <w:p w14:paraId="14E51F3D"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34EC25A7"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_______________________</w:t>
            </w:r>
          </w:p>
          <w:p w14:paraId="626D3DE0"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13EB9BC9"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_____________________ / _______________/</w:t>
            </w:r>
          </w:p>
          <w:p w14:paraId="50C42697" w14:textId="77777777" w:rsidR="002964DA" w:rsidRPr="002964DA" w:rsidRDefault="002964DA" w:rsidP="002964DA">
            <w:pPr>
              <w:widowControl w:val="0"/>
              <w:suppressAutoHyphens/>
              <w:autoSpaceDN w:val="0"/>
              <w:spacing w:after="0" w:line="240" w:lineRule="auto"/>
              <w:ind w:right="-46"/>
              <w:jc w:val="both"/>
              <w:rPr>
                <w:rFonts w:ascii="Arial" w:eastAsia="Calibri" w:hAnsi="Arial" w:cs="Arial"/>
                <w:b/>
                <w:bCs/>
                <w:i/>
                <w:kern w:val="3"/>
                <w:sz w:val="20"/>
                <w:szCs w:val="20"/>
                <w:highlight w:val="yellow"/>
                <w:lang w:val="uk-UA" w:eastAsia="ar-SA"/>
              </w:rPr>
            </w:pPr>
            <w:r w:rsidRPr="002964DA">
              <w:rPr>
                <w:rFonts w:ascii="Times New Roman" w:eastAsia="Calibri" w:hAnsi="Times New Roman" w:cs="Times New Roman"/>
                <w:iCs/>
                <w:kern w:val="3"/>
                <w:lang w:val="uk-UA" w:eastAsia="ar-SA"/>
              </w:rPr>
              <w:t>М.П.</w:t>
            </w:r>
          </w:p>
        </w:tc>
      </w:tr>
    </w:tbl>
    <w:p w14:paraId="5002BD27"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uk-UA" w:eastAsia="ru-RU"/>
        </w:rPr>
      </w:pPr>
    </w:p>
    <w:p w14:paraId="141F68DF"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1406F57A"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A040137"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6AF8827"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07070C99"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47B078C"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EDD6803"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EEC3958"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0760C15C"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25E6987A"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1A7440B0"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78E25489"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1DD1F93E"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1B53818A"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D9D3F95"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449D16AA"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597B4203"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8A04727"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7D689BE"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2C6F316A"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40C77EDB"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405A7F1C"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ACB300F"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0FFF95F4"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5B2877B2"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A84E180" w14:textId="3D5BE187" w:rsid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08E7C140" w14:textId="3DED797C"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5A5A5D97" w14:textId="57C55800"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48CDD24A" w14:textId="1B093601"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4B698507" w14:textId="2A212E05"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55EF2C70" w14:textId="5388AE7C"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D9AB72B" w14:textId="7371CA94"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F75876C" w14:textId="0AD93D96"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4B1C6701" w14:textId="1BA85E18"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252E7232" w14:textId="01DFB9D7"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7EE92021" w14:textId="50828694"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A71BE99" w14:textId="38A9BD76"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62D63573" w14:textId="4ECD77F5" w:rsidR="00EA6BD6"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B7FE385" w14:textId="77777777" w:rsidR="00EA6BD6" w:rsidRPr="002964DA" w:rsidRDefault="00EA6BD6"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16CBAC51"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1E9E5779" w14:textId="77777777" w:rsidR="002964DA" w:rsidRPr="002964DA" w:rsidRDefault="002964DA" w:rsidP="002964DA">
      <w:pPr>
        <w:spacing w:after="0" w:line="276" w:lineRule="auto"/>
        <w:ind w:left="5664"/>
        <w:jc w:val="both"/>
        <w:rPr>
          <w:rFonts w:ascii="Times New Roman" w:eastAsia="Times New Roman" w:hAnsi="Times New Roman" w:cs="Times New Roman"/>
          <w:color w:val="000000"/>
          <w:sz w:val="20"/>
          <w:szCs w:val="20"/>
          <w:lang w:val="uk-UA" w:eastAsia="ru-RU"/>
        </w:rPr>
      </w:pPr>
    </w:p>
    <w:p w14:paraId="3B8E91B4" w14:textId="77777777" w:rsidR="002964DA" w:rsidRPr="002964DA" w:rsidRDefault="002964DA" w:rsidP="002964DA">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2964DA">
        <w:rPr>
          <w:rFonts w:ascii="Times New Roman" w:eastAsia="Times New Roman" w:hAnsi="Times New Roman" w:cs="Times New Roman"/>
          <w:b/>
          <w:bCs/>
          <w:i/>
          <w:sz w:val="24"/>
          <w:szCs w:val="24"/>
          <w:lang w:val="uk-UA" w:eastAsia="ru-RU"/>
        </w:rPr>
        <w:t>ДОДАТОК № 1</w:t>
      </w:r>
    </w:p>
    <w:p w14:paraId="67786A93" w14:textId="77777777" w:rsidR="002964DA" w:rsidRPr="002964DA" w:rsidRDefault="002964DA" w:rsidP="002964DA">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2964DA">
        <w:rPr>
          <w:rFonts w:ascii="Times New Roman" w:eastAsia="Times New Roman" w:hAnsi="Times New Roman" w:cs="Times New Roman"/>
          <w:bCs/>
          <w:i/>
          <w:sz w:val="24"/>
          <w:szCs w:val="24"/>
          <w:lang w:val="uk-UA" w:eastAsia="ru-RU"/>
        </w:rPr>
        <w:t xml:space="preserve">до Договору </w:t>
      </w:r>
      <w:r w:rsidRPr="002964DA">
        <w:rPr>
          <w:rFonts w:ascii="Times New Roman" w:eastAsia="Times New Roman" w:hAnsi="Times New Roman" w:cs="Times New Roman"/>
          <w:bCs/>
          <w:i/>
          <w:spacing w:val="-10"/>
          <w:sz w:val="24"/>
          <w:szCs w:val="24"/>
          <w:lang w:val="uk-UA" w:eastAsia="ru-RU"/>
        </w:rPr>
        <w:t>№ __________</w:t>
      </w:r>
    </w:p>
    <w:p w14:paraId="119D6E7C" w14:textId="77777777" w:rsidR="002964DA" w:rsidRPr="002964DA" w:rsidRDefault="002964DA" w:rsidP="002964DA">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2964DA">
        <w:rPr>
          <w:rFonts w:ascii="Times New Roman" w:eastAsia="Times New Roman" w:hAnsi="Times New Roman" w:cs="Times New Roman"/>
          <w:bCs/>
          <w:i/>
          <w:sz w:val="24"/>
          <w:szCs w:val="24"/>
          <w:lang w:val="uk-UA" w:eastAsia="ru-RU"/>
        </w:rPr>
        <w:t xml:space="preserve">від «__» </w:t>
      </w:r>
      <w:r w:rsidRPr="002964DA">
        <w:rPr>
          <w:rFonts w:ascii="Times New Roman" w:eastAsia="Times New Roman" w:hAnsi="Times New Roman" w:cs="Times New Roman"/>
          <w:bCs/>
          <w:i/>
          <w:sz w:val="24"/>
          <w:szCs w:val="24"/>
          <w:lang w:val="ru-RU" w:eastAsia="ru-RU"/>
        </w:rPr>
        <w:t>____________</w:t>
      </w:r>
      <w:r w:rsidRPr="002964DA">
        <w:rPr>
          <w:rFonts w:ascii="Times New Roman" w:eastAsia="Times New Roman" w:hAnsi="Times New Roman" w:cs="Times New Roman"/>
          <w:bCs/>
          <w:i/>
          <w:sz w:val="24"/>
          <w:szCs w:val="24"/>
          <w:lang w:val="uk-UA" w:eastAsia="ru-RU"/>
        </w:rPr>
        <w:t>20</w:t>
      </w:r>
      <w:r w:rsidRPr="002964DA">
        <w:rPr>
          <w:rFonts w:ascii="Times New Roman" w:eastAsia="Times New Roman" w:hAnsi="Times New Roman" w:cs="Times New Roman"/>
          <w:bCs/>
          <w:i/>
          <w:sz w:val="24"/>
          <w:szCs w:val="24"/>
          <w:lang w:val="ru-RU" w:eastAsia="ru-RU"/>
        </w:rPr>
        <w:t>2</w:t>
      </w:r>
      <w:r w:rsidRPr="002964DA">
        <w:rPr>
          <w:rFonts w:ascii="Times New Roman" w:eastAsia="Times New Roman" w:hAnsi="Times New Roman" w:cs="Times New Roman"/>
          <w:bCs/>
          <w:i/>
          <w:sz w:val="24"/>
          <w:szCs w:val="24"/>
          <w:lang w:val="uk-UA" w:eastAsia="ru-RU"/>
        </w:rPr>
        <w:t>4року</w:t>
      </w:r>
    </w:p>
    <w:p w14:paraId="5FA43FCB" w14:textId="77777777" w:rsidR="002964DA" w:rsidRPr="002964DA" w:rsidRDefault="002964DA" w:rsidP="002964DA">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3B304A27" w14:textId="77777777" w:rsidR="002964DA" w:rsidRPr="002964DA" w:rsidRDefault="002964DA" w:rsidP="002964DA">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2964DA">
        <w:rPr>
          <w:rFonts w:ascii="Times New Roman" w:eastAsia="Times New Roman" w:hAnsi="Times New Roman" w:cs="Times New Roman"/>
          <w:b/>
          <w:color w:val="000000"/>
          <w:sz w:val="24"/>
          <w:szCs w:val="24"/>
          <w:lang w:val="uk-UA" w:eastAsia="ru-RU"/>
        </w:rPr>
        <w:t>СПЕЦИФІКАЦІЯ</w:t>
      </w:r>
    </w:p>
    <w:p w14:paraId="46999A3A"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p>
    <w:p w14:paraId="0DBE77AB"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uk-UA" w:eastAsia="ru-RU"/>
        </w:rPr>
      </w:pPr>
      <w:proofErr w:type="spellStart"/>
      <w:r w:rsidRPr="002964DA">
        <w:rPr>
          <w:rFonts w:ascii="Times New Roman" w:eastAsia="Times New Roman" w:hAnsi="Times New Roman" w:cs="Times New Roman"/>
          <w:sz w:val="24"/>
          <w:szCs w:val="24"/>
          <w:lang w:val="uk-UA" w:eastAsia="ru-RU"/>
        </w:rPr>
        <w:t>с.Кароліно-Бугаз</w:t>
      </w:r>
      <w:proofErr w:type="spellEnd"/>
      <w:r w:rsidRPr="002964DA">
        <w:rPr>
          <w:rFonts w:ascii="Times New Roman" w:eastAsia="Times New Roman" w:hAnsi="Times New Roman" w:cs="Times New Roman"/>
          <w:sz w:val="24"/>
          <w:szCs w:val="24"/>
          <w:lang w:val="uk-UA" w:eastAsia="ru-RU"/>
        </w:rPr>
        <w:t xml:space="preserve">                                                                                                 «___» ___________2024 р.</w:t>
      </w:r>
    </w:p>
    <w:p w14:paraId="5F01915E" w14:textId="77777777" w:rsidR="002964DA" w:rsidRPr="002964DA" w:rsidRDefault="002964DA" w:rsidP="002964DA">
      <w:pPr>
        <w:spacing w:after="0" w:line="240" w:lineRule="auto"/>
        <w:jc w:val="both"/>
        <w:rPr>
          <w:rFonts w:ascii="Times New Roman" w:eastAsia="Times New Roman" w:hAnsi="Times New Roman" w:cs="Times New Roman"/>
          <w:sz w:val="24"/>
          <w:szCs w:val="24"/>
          <w:lang w:val="uk-UA" w:eastAsia="ru-RU"/>
        </w:rPr>
      </w:pPr>
    </w:p>
    <w:p w14:paraId="5A32B078" w14:textId="77777777" w:rsidR="002964DA" w:rsidRPr="002964DA" w:rsidRDefault="002964DA" w:rsidP="002964DA">
      <w:pPr>
        <w:spacing w:after="0" w:line="240" w:lineRule="auto"/>
        <w:ind w:right="51" w:firstLine="709"/>
        <w:jc w:val="both"/>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b/>
          <w:sz w:val="24"/>
          <w:szCs w:val="24"/>
          <w:lang w:val="uk-UA"/>
        </w:rPr>
        <w:t xml:space="preserve">КОМУНАЛЬНЕ ПІДПРИЄМСТВО «БУГАЗ» </w:t>
      </w:r>
      <w:r w:rsidRPr="002964DA">
        <w:rPr>
          <w:rFonts w:ascii="Times New Roman" w:eastAsia="Times New Roman" w:hAnsi="Times New Roman" w:cs="Times New Roman"/>
          <w:sz w:val="24"/>
          <w:szCs w:val="24"/>
          <w:lang w:val="uk-UA" w:eastAsia="ru-RU"/>
        </w:rPr>
        <w:t xml:space="preserve">(далі - Замовник), в особі  ______________________________________________________________, що діє на підставі Статуту, з однієї сторони, і </w:t>
      </w:r>
    </w:p>
    <w:p w14:paraId="65A8C5F5"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b/>
          <w:sz w:val="24"/>
          <w:szCs w:val="24"/>
          <w:lang w:val="uk-UA" w:eastAsia="ru-RU"/>
        </w:rPr>
        <w:t>_______________________________________________________</w:t>
      </w:r>
      <w:r w:rsidRPr="002964DA">
        <w:rPr>
          <w:rFonts w:ascii="Times New Roman" w:eastAsia="Times New Roman" w:hAnsi="Times New Roman" w:cs="Times New Roman"/>
          <w:bCs/>
          <w:iCs/>
          <w:spacing w:val="-5"/>
          <w:sz w:val="24"/>
          <w:szCs w:val="24"/>
          <w:lang w:val="uk-UA"/>
        </w:rPr>
        <w:t xml:space="preserve"> (далі - Постачальник), </w:t>
      </w:r>
      <w:r w:rsidRPr="002964DA">
        <w:rPr>
          <w:rFonts w:ascii="Times New Roman" w:eastAsia="Times New Roman" w:hAnsi="Times New Roman" w:cs="Times New Roman"/>
          <w:sz w:val="24"/>
          <w:szCs w:val="24"/>
          <w:lang w:val="uk-UA" w:eastAsia="ru-RU"/>
        </w:rPr>
        <w:t xml:space="preserve">в особі </w:t>
      </w:r>
      <w:r w:rsidRPr="002964DA">
        <w:rPr>
          <w:rFonts w:ascii="Times New Roman" w:eastAsia="Times New Roman" w:hAnsi="Times New Roman" w:cs="Times New Roman"/>
          <w:b/>
          <w:sz w:val="24"/>
          <w:szCs w:val="24"/>
          <w:lang w:val="uk-UA" w:eastAsia="ru-RU"/>
        </w:rPr>
        <w:t>_____________________________</w:t>
      </w:r>
      <w:r w:rsidRPr="002964DA">
        <w:rPr>
          <w:rFonts w:ascii="Times New Roman" w:eastAsia="Times New Roman" w:hAnsi="Times New Roman" w:cs="Times New Roman"/>
          <w:sz w:val="24"/>
          <w:szCs w:val="24"/>
          <w:lang w:val="uk-UA"/>
        </w:rPr>
        <w:t>,</w:t>
      </w:r>
      <w:r w:rsidRPr="002964DA">
        <w:rPr>
          <w:rFonts w:ascii="Times New Roman" w:eastAsia="Times New Roman" w:hAnsi="Times New Roman" w:cs="Times New Roman"/>
          <w:sz w:val="24"/>
          <w:szCs w:val="24"/>
          <w:lang w:val="uk-UA" w:eastAsia="ru-RU"/>
        </w:rPr>
        <w:t xml:space="preserve"> що діє на підставі_______________, з іншої сторони, склали цю Специфікацію до Договору </w:t>
      </w:r>
      <w:r w:rsidRPr="002964DA">
        <w:rPr>
          <w:rFonts w:ascii="Times New Roman" w:eastAsia="Calibri" w:hAnsi="Times New Roman" w:cs="Times New Roman"/>
          <w:lang w:val="uk-UA"/>
        </w:rPr>
        <w:t>про закупівлю та зберігання товарів</w:t>
      </w:r>
      <w:r w:rsidRPr="002964DA">
        <w:rPr>
          <w:rFonts w:ascii="Times New Roman" w:eastAsia="Times New Roman" w:hAnsi="Times New Roman" w:cs="Times New Roman"/>
          <w:sz w:val="24"/>
          <w:szCs w:val="24"/>
          <w:lang w:val="uk-UA" w:eastAsia="ru-RU"/>
        </w:rPr>
        <w:t xml:space="preserve"> від «___»___________ 2024 р. № _____ (далі – Договір) про поставку Постачальником Покупцю відповідно до умов Договору Товару з наступними </w:t>
      </w:r>
      <w:r w:rsidRPr="002964DA">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2964DA">
        <w:rPr>
          <w:rFonts w:ascii="Times New Roman" w:eastAsia="Times New Roman" w:hAnsi="Times New Roman" w:cs="Times New Roman"/>
          <w:sz w:val="24"/>
          <w:szCs w:val="24"/>
          <w:lang w:val="uk-UA" w:eastAsia="ru-RU"/>
        </w:rPr>
        <w:t>:</w:t>
      </w:r>
    </w:p>
    <w:p w14:paraId="16BF2418"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p>
    <w:tbl>
      <w:tblPr>
        <w:tblW w:w="10125" w:type="dxa"/>
        <w:tblInd w:w="-814" w:type="dxa"/>
        <w:tblLayout w:type="fixed"/>
        <w:tblCellMar>
          <w:top w:w="55" w:type="dxa"/>
          <w:left w:w="55" w:type="dxa"/>
          <w:bottom w:w="55" w:type="dxa"/>
          <w:right w:w="55" w:type="dxa"/>
        </w:tblCellMar>
        <w:tblLook w:val="04A0" w:firstRow="1" w:lastRow="0" w:firstColumn="1" w:lastColumn="0" w:noHBand="0" w:noVBand="1"/>
      </w:tblPr>
      <w:tblGrid>
        <w:gridCol w:w="568"/>
        <w:gridCol w:w="3176"/>
        <w:gridCol w:w="1134"/>
        <w:gridCol w:w="1275"/>
        <w:gridCol w:w="1844"/>
        <w:gridCol w:w="2128"/>
      </w:tblGrid>
      <w:tr w:rsidR="002964DA" w:rsidRPr="002964DA" w14:paraId="46416F63" w14:textId="77777777" w:rsidTr="00EA6BD6">
        <w:tc>
          <w:tcPr>
            <w:tcW w:w="568" w:type="dxa"/>
            <w:tcBorders>
              <w:top w:val="single" w:sz="2" w:space="0" w:color="000000"/>
              <w:left w:val="single" w:sz="2" w:space="0" w:color="000000"/>
              <w:bottom w:val="single" w:sz="2" w:space="0" w:color="000000"/>
              <w:right w:val="nil"/>
            </w:tcBorders>
          </w:tcPr>
          <w:p w14:paraId="3DD86943"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p>
          <w:p w14:paraId="324B0030"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 п/п</w:t>
            </w:r>
          </w:p>
        </w:tc>
        <w:tc>
          <w:tcPr>
            <w:tcW w:w="3176" w:type="dxa"/>
            <w:tcBorders>
              <w:top w:val="single" w:sz="2" w:space="0" w:color="000000"/>
              <w:left w:val="single" w:sz="2" w:space="0" w:color="000000"/>
              <w:bottom w:val="single" w:sz="2" w:space="0" w:color="000000"/>
              <w:right w:val="nil"/>
            </w:tcBorders>
          </w:tcPr>
          <w:p w14:paraId="02530AE8"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p>
          <w:p w14:paraId="46D6151D"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right w:val="nil"/>
            </w:tcBorders>
            <w:hideMark/>
          </w:tcPr>
          <w:p w14:paraId="1DF4C12C"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 xml:space="preserve">     Одиниця</w:t>
            </w:r>
          </w:p>
          <w:p w14:paraId="51A371FA"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0658581E"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p>
          <w:p w14:paraId="063937A4"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Кількість</w:t>
            </w:r>
          </w:p>
        </w:tc>
        <w:tc>
          <w:tcPr>
            <w:tcW w:w="1844" w:type="dxa"/>
            <w:tcBorders>
              <w:top w:val="single" w:sz="2" w:space="0" w:color="000000"/>
              <w:left w:val="single" w:sz="2" w:space="0" w:color="000000"/>
              <w:bottom w:val="single" w:sz="2" w:space="0" w:color="000000"/>
              <w:right w:val="single" w:sz="2" w:space="0" w:color="000000"/>
            </w:tcBorders>
            <w:hideMark/>
          </w:tcPr>
          <w:p w14:paraId="5C183FA8"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 xml:space="preserve">Ціна за одиницю Товару без ПДВ, </w:t>
            </w:r>
          </w:p>
          <w:p w14:paraId="294EE8E6"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грн.</w:t>
            </w:r>
          </w:p>
        </w:tc>
        <w:tc>
          <w:tcPr>
            <w:tcW w:w="2128" w:type="dxa"/>
            <w:tcBorders>
              <w:top w:val="single" w:sz="2" w:space="0" w:color="000000"/>
              <w:left w:val="single" w:sz="2" w:space="0" w:color="000000"/>
              <w:bottom w:val="single" w:sz="2" w:space="0" w:color="000000"/>
              <w:right w:val="single" w:sz="2" w:space="0" w:color="000000"/>
            </w:tcBorders>
            <w:hideMark/>
          </w:tcPr>
          <w:p w14:paraId="5349835D"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t>Загальна сума вартості Товару без  ПДВ, грн.</w:t>
            </w:r>
          </w:p>
        </w:tc>
      </w:tr>
      <w:tr w:rsidR="002964DA" w:rsidRPr="002964DA" w14:paraId="7D2E8C87" w14:textId="77777777" w:rsidTr="00EA6BD6">
        <w:trPr>
          <w:trHeight w:val="459"/>
        </w:trPr>
        <w:tc>
          <w:tcPr>
            <w:tcW w:w="568" w:type="dxa"/>
            <w:tcBorders>
              <w:top w:val="nil"/>
              <w:left w:val="single" w:sz="2" w:space="0" w:color="000000"/>
              <w:bottom w:val="single" w:sz="2" w:space="0" w:color="000000"/>
              <w:right w:val="nil"/>
            </w:tcBorders>
            <w:vAlign w:val="center"/>
            <w:hideMark/>
          </w:tcPr>
          <w:p w14:paraId="575AF252" w14:textId="77777777" w:rsidR="002964DA" w:rsidRPr="002964DA" w:rsidRDefault="002964DA" w:rsidP="002964DA">
            <w:pPr>
              <w:widowControl w:val="0"/>
              <w:suppressAutoHyphens/>
              <w:spacing w:after="0" w:line="240" w:lineRule="auto"/>
              <w:jc w:val="both"/>
              <w:rPr>
                <w:rFonts w:ascii="Times New Roman" w:eastAsia="Times New Roman" w:hAnsi="Times New Roman" w:cs="Times New Roman"/>
                <w:kern w:val="2"/>
                <w:sz w:val="24"/>
                <w:szCs w:val="24"/>
                <w:lang w:val="uk-UA"/>
              </w:rPr>
            </w:pPr>
            <w:r w:rsidRPr="002964DA">
              <w:rPr>
                <w:rFonts w:ascii="Times New Roman" w:eastAsia="Times New Roman" w:hAnsi="Times New Roman" w:cs="Times New Roman"/>
                <w:kern w:val="2"/>
                <w:sz w:val="24"/>
                <w:szCs w:val="24"/>
                <w:lang w:val="uk-UA"/>
              </w:rPr>
              <w:t>1</w:t>
            </w:r>
          </w:p>
        </w:tc>
        <w:tc>
          <w:tcPr>
            <w:tcW w:w="3176" w:type="dxa"/>
            <w:tcBorders>
              <w:top w:val="nil"/>
              <w:left w:val="single" w:sz="2" w:space="0" w:color="000000"/>
              <w:bottom w:val="single" w:sz="2" w:space="0" w:color="000000"/>
              <w:right w:val="nil"/>
            </w:tcBorders>
          </w:tcPr>
          <w:p w14:paraId="570F06F5" w14:textId="77777777" w:rsidR="002964DA" w:rsidRPr="002964DA" w:rsidRDefault="002964DA" w:rsidP="002964DA">
            <w:pPr>
              <w:widowControl w:val="0"/>
              <w:suppressAutoHyphens/>
              <w:spacing w:after="0" w:line="240" w:lineRule="auto"/>
              <w:jc w:val="both"/>
              <w:rPr>
                <w:rFonts w:ascii="Times New Roman" w:eastAsia="Times New Roman" w:hAnsi="Times New Roman" w:cs="Times New Roman"/>
                <w:noProof/>
                <w:kern w:val="2"/>
                <w:sz w:val="24"/>
                <w:szCs w:val="24"/>
                <w:lang w:val="uk-UA"/>
              </w:rPr>
            </w:pPr>
          </w:p>
        </w:tc>
        <w:tc>
          <w:tcPr>
            <w:tcW w:w="1134" w:type="dxa"/>
            <w:tcBorders>
              <w:top w:val="nil"/>
              <w:left w:val="single" w:sz="2" w:space="0" w:color="000000"/>
              <w:bottom w:val="single" w:sz="2" w:space="0" w:color="000000"/>
              <w:right w:val="nil"/>
            </w:tcBorders>
            <w:vAlign w:val="center"/>
            <w:hideMark/>
          </w:tcPr>
          <w:p w14:paraId="768AD6AB" w14:textId="77777777" w:rsidR="002964DA" w:rsidRPr="002964DA" w:rsidRDefault="002964DA" w:rsidP="002964DA">
            <w:pPr>
              <w:widowControl w:val="0"/>
              <w:suppressAutoHyphens/>
              <w:spacing w:after="0" w:line="240" w:lineRule="auto"/>
              <w:jc w:val="center"/>
              <w:rPr>
                <w:rFonts w:ascii="Times New Roman" w:eastAsia="Times New Roman" w:hAnsi="Times New Roman" w:cs="Times New Roman"/>
                <w:kern w:val="2"/>
                <w:sz w:val="24"/>
                <w:szCs w:val="24"/>
                <w:lang w:val="uk-UA"/>
              </w:rPr>
            </w:pPr>
            <w:proofErr w:type="spellStart"/>
            <w:r w:rsidRPr="002964DA">
              <w:rPr>
                <w:rFonts w:ascii="Times New Roman" w:eastAsia="Times New Roman" w:hAnsi="Times New Roman" w:cs="Times New Roman"/>
                <w:kern w:val="2"/>
                <w:sz w:val="24"/>
                <w:szCs w:val="24"/>
                <w:lang w:val="uk-U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75A4D04" w14:textId="77777777" w:rsidR="002964DA" w:rsidRPr="002964DA" w:rsidRDefault="002964DA" w:rsidP="002964DA">
            <w:pPr>
              <w:widowControl w:val="0"/>
              <w:suppressAutoHyphens/>
              <w:spacing w:after="0" w:line="240" w:lineRule="auto"/>
              <w:rPr>
                <w:rFonts w:ascii="Times New Roman" w:eastAsia="Times New Roman" w:hAnsi="Times New Roman" w:cs="Times New Roman"/>
                <w:noProof/>
                <w:kern w:val="2"/>
                <w:sz w:val="24"/>
                <w:szCs w:val="24"/>
                <w:lang w:val="uk-UA"/>
              </w:rPr>
            </w:pPr>
          </w:p>
        </w:tc>
        <w:tc>
          <w:tcPr>
            <w:tcW w:w="1844" w:type="dxa"/>
            <w:tcBorders>
              <w:top w:val="nil"/>
              <w:left w:val="single" w:sz="2" w:space="0" w:color="000000"/>
              <w:bottom w:val="single" w:sz="2" w:space="0" w:color="000000"/>
              <w:right w:val="single" w:sz="2" w:space="0" w:color="000000"/>
            </w:tcBorders>
            <w:vAlign w:val="center"/>
          </w:tcPr>
          <w:p w14:paraId="6E4965B2" w14:textId="77777777" w:rsidR="002964DA" w:rsidRPr="002964DA" w:rsidRDefault="002964DA" w:rsidP="002964DA">
            <w:pPr>
              <w:widowControl w:val="0"/>
              <w:suppressAutoHyphens/>
              <w:spacing w:after="0" w:line="240" w:lineRule="auto"/>
              <w:jc w:val="both"/>
              <w:rPr>
                <w:rFonts w:ascii="Times New Roman" w:eastAsia="Times New Roman" w:hAnsi="Times New Roman" w:cs="Times New Roman"/>
                <w:bCs/>
                <w:kern w:val="2"/>
                <w:sz w:val="24"/>
                <w:szCs w:val="24"/>
                <w:lang w:val="uk-UA"/>
              </w:rPr>
            </w:pPr>
          </w:p>
        </w:tc>
        <w:tc>
          <w:tcPr>
            <w:tcW w:w="2128" w:type="dxa"/>
            <w:tcBorders>
              <w:top w:val="nil"/>
              <w:left w:val="single" w:sz="2" w:space="0" w:color="000000"/>
              <w:bottom w:val="single" w:sz="2" w:space="0" w:color="000000"/>
              <w:right w:val="single" w:sz="2" w:space="0" w:color="000000"/>
            </w:tcBorders>
            <w:vAlign w:val="center"/>
          </w:tcPr>
          <w:p w14:paraId="10CF564D" w14:textId="77777777" w:rsidR="002964DA" w:rsidRPr="002964DA" w:rsidRDefault="002964DA" w:rsidP="002964DA">
            <w:pPr>
              <w:widowControl w:val="0"/>
              <w:suppressAutoHyphens/>
              <w:spacing w:after="0" w:line="240" w:lineRule="auto"/>
              <w:jc w:val="both"/>
              <w:rPr>
                <w:rFonts w:ascii="Times New Roman" w:eastAsia="Times New Roman" w:hAnsi="Times New Roman" w:cs="Times New Roman"/>
                <w:bCs/>
                <w:kern w:val="2"/>
                <w:sz w:val="24"/>
                <w:szCs w:val="24"/>
                <w:lang w:val="uk-UA"/>
              </w:rPr>
            </w:pPr>
          </w:p>
        </w:tc>
      </w:tr>
      <w:tr w:rsidR="002964DA" w:rsidRPr="002964DA" w14:paraId="2C4DAAE5" w14:textId="77777777" w:rsidTr="00EA6BD6">
        <w:trPr>
          <w:trHeight w:val="316"/>
        </w:trPr>
        <w:tc>
          <w:tcPr>
            <w:tcW w:w="7997" w:type="dxa"/>
            <w:gridSpan w:val="5"/>
            <w:tcBorders>
              <w:top w:val="nil"/>
              <w:left w:val="single" w:sz="2" w:space="0" w:color="000000"/>
              <w:bottom w:val="single" w:sz="2" w:space="0" w:color="000000"/>
              <w:right w:val="single" w:sz="2" w:space="0" w:color="000000"/>
            </w:tcBorders>
            <w:hideMark/>
          </w:tcPr>
          <w:p w14:paraId="7DD21EF6"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r w:rsidRPr="002964DA">
              <w:rPr>
                <w:rFonts w:ascii="Times New Roman" w:eastAsia="Times New Roman" w:hAnsi="Times New Roman" w:cs="Times New Roman"/>
                <w:sz w:val="24"/>
                <w:szCs w:val="24"/>
                <w:lang w:val="uk-UA" w:eastAsia="ru-RU"/>
              </w:rPr>
              <w:lastRenderedPageBreak/>
              <w:t>Вартість Товару без ПДВ, грн.</w:t>
            </w:r>
          </w:p>
        </w:tc>
        <w:tc>
          <w:tcPr>
            <w:tcW w:w="2128" w:type="dxa"/>
            <w:tcBorders>
              <w:top w:val="nil"/>
              <w:left w:val="single" w:sz="2" w:space="0" w:color="000000"/>
              <w:bottom w:val="single" w:sz="2" w:space="0" w:color="000000"/>
              <w:right w:val="single" w:sz="2" w:space="0" w:color="000000"/>
            </w:tcBorders>
          </w:tcPr>
          <w:p w14:paraId="00FAB064" w14:textId="77777777" w:rsidR="002964DA" w:rsidRPr="002964DA" w:rsidRDefault="002964DA" w:rsidP="002964DA">
            <w:pPr>
              <w:spacing w:after="0" w:line="240" w:lineRule="auto"/>
              <w:jc w:val="both"/>
              <w:outlineLvl w:val="0"/>
              <w:rPr>
                <w:rFonts w:ascii="Times New Roman" w:eastAsia="Times New Roman" w:hAnsi="Times New Roman" w:cs="Times New Roman"/>
                <w:sz w:val="24"/>
                <w:szCs w:val="24"/>
                <w:lang w:val="uk-UA" w:eastAsia="ru-RU"/>
              </w:rPr>
            </w:pPr>
          </w:p>
        </w:tc>
      </w:tr>
      <w:tr w:rsidR="002964DA" w:rsidRPr="002964DA" w14:paraId="212BE4D2" w14:textId="77777777" w:rsidTr="00EA6BD6">
        <w:trPr>
          <w:trHeight w:val="84"/>
        </w:trPr>
        <w:tc>
          <w:tcPr>
            <w:tcW w:w="7997" w:type="dxa"/>
            <w:gridSpan w:val="5"/>
            <w:tcBorders>
              <w:top w:val="nil"/>
              <w:left w:val="single" w:sz="2" w:space="0" w:color="000000"/>
              <w:bottom w:val="single" w:sz="2" w:space="0" w:color="000000"/>
              <w:right w:val="single" w:sz="2" w:space="0" w:color="000000"/>
            </w:tcBorders>
            <w:hideMark/>
          </w:tcPr>
          <w:p w14:paraId="3AA1E05F" w14:textId="77777777" w:rsidR="002964DA" w:rsidRPr="002964DA" w:rsidRDefault="002964DA" w:rsidP="002964DA">
            <w:pPr>
              <w:widowControl w:val="0"/>
              <w:suppressAutoHyphens/>
              <w:spacing w:after="0" w:line="240" w:lineRule="auto"/>
              <w:jc w:val="both"/>
              <w:rPr>
                <w:rFonts w:ascii="Times New Roman" w:eastAsia="Times New Roman" w:hAnsi="Times New Roman" w:cs="Times New Roman"/>
                <w:kern w:val="2"/>
                <w:sz w:val="24"/>
                <w:szCs w:val="24"/>
                <w:lang w:val="uk-UA"/>
              </w:rPr>
            </w:pPr>
            <w:r w:rsidRPr="002964DA">
              <w:rPr>
                <w:rFonts w:ascii="Times New Roman" w:eastAsia="Times New Roman" w:hAnsi="Times New Roman" w:cs="Times New Roman"/>
                <w:kern w:val="2"/>
                <w:sz w:val="24"/>
                <w:szCs w:val="24"/>
                <w:lang w:val="uk-UA" w:eastAsia="ru-RU"/>
              </w:rPr>
              <w:t>крім того ПДВ, грн.</w:t>
            </w:r>
          </w:p>
        </w:tc>
        <w:tc>
          <w:tcPr>
            <w:tcW w:w="2128" w:type="dxa"/>
            <w:tcBorders>
              <w:top w:val="nil"/>
              <w:left w:val="single" w:sz="2" w:space="0" w:color="000000"/>
              <w:bottom w:val="single" w:sz="2" w:space="0" w:color="000000"/>
              <w:right w:val="single" w:sz="2" w:space="0" w:color="000000"/>
            </w:tcBorders>
          </w:tcPr>
          <w:p w14:paraId="6F295EEF" w14:textId="77777777" w:rsidR="002964DA" w:rsidRPr="002964DA" w:rsidRDefault="002964DA" w:rsidP="002964DA">
            <w:pPr>
              <w:widowControl w:val="0"/>
              <w:suppressAutoHyphens/>
              <w:spacing w:after="0" w:line="240" w:lineRule="auto"/>
              <w:jc w:val="both"/>
              <w:rPr>
                <w:rFonts w:ascii="Times New Roman" w:eastAsia="Times New Roman" w:hAnsi="Times New Roman" w:cs="Times New Roman"/>
                <w:kern w:val="2"/>
                <w:sz w:val="24"/>
                <w:szCs w:val="24"/>
                <w:lang w:val="uk-UA"/>
              </w:rPr>
            </w:pPr>
          </w:p>
        </w:tc>
      </w:tr>
      <w:tr w:rsidR="002964DA" w:rsidRPr="002964DA" w14:paraId="225B6577" w14:textId="77777777" w:rsidTr="00EA6BD6">
        <w:trPr>
          <w:trHeight w:val="320"/>
        </w:trPr>
        <w:tc>
          <w:tcPr>
            <w:tcW w:w="7997" w:type="dxa"/>
            <w:gridSpan w:val="5"/>
            <w:tcBorders>
              <w:top w:val="nil"/>
              <w:left w:val="single" w:sz="2" w:space="0" w:color="000000"/>
              <w:bottom w:val="single" w:sz="2" w:space="0" w:color="000000"/>
              <w:right w:val="single" w:sz="2" w:space="0" w:color="000000"/>
            </w:tcBorders>
            <w:hideMark/>
          </w:tcPr>
          <w:p w14:paraId="2BF618A4" w14:textId="77777777" w:rsidR="002964DA" w:rsidRPr="002964DA" w:rsidRDefault="002964DA" w:rsidP="002964DA">
            <w:pPr>
              <w:spacing w:after="0" w:line="240" w:lineRule="auto"/>
              <w:jc w:val="both"/>
              <w:outlineLvl w:val="0"/>
              <w:rPr>
                <w:rFonts w:ascii="Times New Roman" w:eastAsia="Times New Roman" w:hAnsi="Times New Roman" w:cs="Times New Roman"/>
                <w:b/>
                <w:sz w:val="24"/>
                <w:szCs w:val="24"/>
                <w:lang w:val="uk-UA" w:eastAsia="ru-RU"/>
              </w:rPr>
            </w:pPr>
            <w:r w:rsidRPr="002964DA">
              <w:rPr>
                <w:rFonts w:ascii="Times New Roman" w:eastAsia="Times New Roman" w:hAnsi="Times New Roman" w:cs="Times New Roman"/>
                <w:sz w:val="24"/>
                <w:szCs w:val="24"/>
                <w:lang w:val="uk-UA" w:eastAsia="ru-RU"/>
              </w:rPr>
              <w:t>Загальна вартість Товару з ПДВ, грн.</w:t>
            </w:r>
          </w:p>
        </w:tc>
        <w:tc>
          <w:tcPr>
            <w:tcW w:w="2128" w:type="dxa"/>
            <w:tcBorders>
              <w:top w:val="nil"/>
              <w:left w:val="single" w:sz="2" w:space="0" w:color="000000"/>
              <w:bottom w:val="single" w:sz="2" w:space="0" w:color="000000"/>
              <w:right w:val="single" w:sz="2" w:space="0" w:color="000000"/>
            </w:tcBorders>
          </w:tcPr>
          <w:p w14:paraId="1B1C28F1" w14:textId="77777777" w:rsidR="002964DA" w:rsidRPr="002964DA" w:rsidRDefault="002964DA" w:rsidP="002964DA">
            <w:pPr>
              <w:spacing w:after="0" w:line="240" w:lineRule="auto"/>
              <w:jc w:val="both"/>
              <w:outlineLvl w:val="0"/>
              <w:rPr>
                <w:rFonts w:ascii="Times New Roman" w:eastAsia="Times New Roman" w:hAnsi="Times New Roman" w:cs="Times New Roman"/>
                <w:b/>
                <w:sz w:val="24"/>
                <w:szCs w:val="24"/>
                <w:lang w:val="uk-UA" w:eastAsia="ru-RU"/>
              </w:rPr>
            </w:pPr>
          </w:p>
        </w:tc>
      </w:tr>
    </w:tbl>
    <w:p w14:paraId="27505DC0" w14:textId="77777777" w:rsidR="002964DA" w:rsidRPr="002964DA" w:rsidRDefault="002964DA" w:rsidP="002964DA">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066575AB" w14:textId="77777777" w:rsidR="002964DA" w:rsidRPr="002964DA" w:rsidRDefault="002964DA" w:rsidP="002964DA">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tbl>
      <w:tblPr>
        <w:tblW w:w="9900" w:type="dxa"/>
        <w:tblInd w:w="-703" w:type="dxa"/>
        <w:tblLayout w:type="fixed"/>
        <w:tblLook w:val="04A0" w:firstRow="1" w:lastRow="0" w:firstColumn="1" w:lastColumn="0" w:noHBand="0" w:noVBand="1"/>
      </w:tblPr>
      <w:tblGrid>
        <w:gridCol w:w="4860"/>
        <w:gridCol w:w="5040"/>
      </w:tblGrid>
      <w:tr w:rsidR="002964DA" w:rsidRPr="002964DA" w14:paraId="2A91C54B" w14:textId="77777777" w:rsidTr="00EA6BD6">
        <w:tc>
          <w:tcPr>
            <w:tcW w:w="4860" w:type="dxa"/>
            <w:tcBorders>
              <w:top w:val="single" w:sz="4" w:space="0" w:color="auto"/>
              <w:left w:val="single" w:sz="4" w:space="0" w:color="auto"/>
              <w:bottom w:val="single" w:sz="4" w:space="0" w:color="auto"/>
              <w:right w:val="single" w:sz="4" w:space="0" w:color="auto"/>
            </w:tcBorders>
            <w:hideMark/>
          </w:tcPr>
          <w:p w14:paraId="74377AA4" w14:textId="77777777" w:rsidR="00EA6BD6" w:rsidRDefault="00EA6BD6" w:rsidP="002964DA">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val="uk-UA" w:eastAsia="ru-RU"/>
              </w:rPr>
            </w:pPr>
          </w:p>
          <w:p w14:paraId="7D5FE6F3" w14:textId="0C27F6E6" w:rsidR="002964DA" w:rsidRPr="002964DA" w:rsidRDefault="002964DA" w:rsidP="002964DA">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2964DA">
              <w:rPr>
                <w:rFonts w:ascii="Times New Roman" w:eastAsia="Times New Roman" w:hAnsi="Times New Roman" w:cs="Times New Roman"/>
                <w:b/>
                <w:sz w:val="24"/>
                <w:szCs w:val="24"/>
                <w:lang w:val="uk-UA" w:eastAsia="ru-RU"/>
              </w:rPr>
              <w:t>Постачальник</w:t>
            </w:r>
            <w:r w:rsidRPr="002964DA">
              <w:rPr>
                <w:rFonts w:ascii="Times New Roman" w:eastAsia="Times New Roman" w:hAnsi="Times New Roman" w:cs="Times New Roman"/>
                <w:b/>
                <w:bCs/>
                <w:sz w:val="24"/>
                <w:szCs w:val="24"/>
                <w:lang w:val="uk-UA" w:eastAsia="ru-RU"/>
              </w:rPr>
              <w:t>:</w:t>
            </w:r>
          </w:p>
        </w:tc>
        <w:tc>
          <w:tcPr>
            <w:tcW w:w="5040" w:type="dxa"/>
            <w:tcBorders>
              <w:top w:val="single" w:sz="4" w:space="0" w:color="auto"/>
              <w:left w:val="single" w:sz="4" w:space="0" w:color="auto"/>
              <w:bottom w:val="single" w:sz="4" w:space="0" w:color="auto"/>
              <w:right w:val="single" w:sz="4" w:space="0" w:color="auto"/>
            </w:tcBorders>
            <w:hideMark/>
          </w:tcPr>
          <w:p w14:paraId="632C0391" w14:textId="77777777" w:rsidR="002964DA" w:rsidRPr="002964DA" w:rsidRDefault="002964DA" w:rsidP="002964DA">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2964DA">
              <w:rPr>
                <w:rFonts w:ascii="Times New Roman" w:eastAsia="Times New Roman" w:hAnsi="Times New Roman" w:cs="Times New Roman"/>
                <w:b/>
                <w:bCs/>
                <w:sz w:val="24"/>
                <w:szCs w:val="24"/>
                <w:lang w:val="uk-UA" w:eastAsia="ru-RU"/>
              </w:rPr>
              <w:t>Замовник:</w:t>
            </w:r>
          </w:p>
        </w:tc>
      </w:tr>
      <w:tr w:rsidR="002964DA" w:rsidRPr="002964DA" w14:paraId="65E2F434" w14:textId="77777777" w:rsidTr="00EA6BD6">
        <w:tc>
          <w:tcPr>
            <w:tcW w:w="4860" w:type="dxa"/>
            <w:tcBorders>
              <w:top w:val="single" w:sz="4" w:space="0" w:color="auto"/>
              <w:left w:val="single" w:sz="4" w:space="0" w:color="auto"/>
              <w:bottom w:val="single" w:sz="4" w:space="0" w:color="auto"/>
              <w:right w:val="single" w:sz="4" w:space="0" w:color="auto"/>
            </w:tcBorders>
          </w:tcPr>
          <w:p w14:paraId="354A8C23" w14:textId="77777777" w:rsidR="002964DA" w:rsidRPr="002964DA" w:rsidRDefault="002964DA" w:rsidP="002964DA">
            <w:pPr>
              <w:keepNext/>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07EEF5E8" w14:textId="77777777" w:rsidR="002964DA" w:rsidRPr="002964DA" w:rsidRDefault="002964DA" w:rsidP="002964DA">
            <w:pPr>
              <w:widowControl w:val="0"/>
              <w:suppressAutoHyphens/>
              <w:autoSpaceDN w:val="0"/>
              <w:spacing w:after="0" w:line="240" w:lineRule="auto"/>
              <w:ind w:right="-46"/>
              <w:jc w:val="both"/>
              <w:rPr>
                <w:rFonts w:ascii="Arial" w:eastAsia="Calibri" w:hAnsi="Arial" w:cs="Arial"/>
                <w:b/>
                <w:bCs/>
                <w:i/>
                <w:kern w:val="3"/>
                <w:sz w:val="20"/>
                <w:szCs w:val="20"/>
                <w:lang w:val="uk-UA" w:eastAsia="ar-SA"/>
              </w:rPr>
            </w:pPr>
          </w:p>
          <w:p w14:paraId="755C7AED"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ЗАМОВНИК:</w:t>
            </w:r>
          </w:p>
          <w:p w14:paraId="77E4D865"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КОМУНАЛЬНЕ ПІДПРИЄМСТВО «БУГАЗ»</w:t>
            </w:r>
          </w:p>
          <w:p w14:paraId="214E961A"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67844, Одеська область, Овідіопольський</w:t>
            </w:r>
          </w:p>
          <w:p w14:paraId="5EE11D37"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район, с. Кароліно-</w:t>
            </w:r>
            <w:proofErr w:type="spellStart"/>
            <w:r w:rsidRPr="002964DA">
              <w:rPr>
                <w:rFonts w:ascii="Times New Roman" w:eastAsia="Calibri" w:hAnsi="Times New Roman" w:cs="Times New Roman"/>
                <w:iCs/>
                <w:kern w:val="3"/>
                <w:lang w:val="uk-UA" w:eastAsia="ar-SA"/>
              </w:rPr>
              <w:t>Бугаз</w:t>
            </w:r>
            <w:proofErr w:type="spellEnd"/>
            <w:r w:rsidRPr="002964DA">
              <w:rPr>
                <w:rFonts w:ascii="Times New Roman" w:eastAsia="Calibri" w:hAnsi="Times New Roman" w:cs="Times New Roman"/>
                <w:iCs/>
                <w:kern w:val="3"/>
                <w:lang w:val="uk-UA" w:eastAsia="ar-SA"/>
              </w:rPr>
              <w:t xml:space="preserve">, вул. Приморська, 1 </w:t>
            </w:r>
          </w:p>
          <w:p w14:paraId="7D2AA28A"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р/р UА ________________________________</w:t>
            </w:r>
          </w:p>
          <w:p w14:paraId="67AA86FC"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в _____________________________________</w:t>
            </w:r>
          </w:p>
          <w:p w14:paraId="14095F52"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МФО ______________,</w:t>
            </w:r>
          </w:p>
          <w:p w14:paraId="469A843C"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Код ЄДРПОУ 33245581 ІПН 332455815219</w:t>
            </w:r>
          </w:p>
          <w:p w14:paraId="30CFDB86"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roofErr w:type="spellStart"/>
            <w:r w:rsidRPr="002964DA">
              <w:rPr>
                <w:rFonts w:ascii="Times New Roman" w:eastAsia="Calibri" w:hAnsi="Times New Roman" w:cs="Times New Roman"/>
                <w:iCs/>
                <w:kern w:val="3"/>
                <w:lang w:val="uk-UA" w:eastAsia="ar-SA"/>
              </w:rPr>
              <w:t>тел</w:t>
            </w:r>
            <w:proofErr w:type="spellEnd"/>
            <w:r w:rsidRPr="002964DA">
              <w:rPr>
                <w:rFonts w:ascii="Times New Roman" w:eastAsia="Calibri" w:hAnsi="Times New Roman" w:cs="Times New Roman"/>
                <w:iCs/>
                <w:kern w:val="3"/>
                <w:lang w:val="uk-UA" w:eastAsia="ar-SA"/>
              </w:rPr>
              <w:t>. ________________</w:t>
            </w:r>
          </w:p>
          <w:p w14:paraId="31256279"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023F77AE"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_______________________</w:t>
            </w:r>
          </w:p>
          <w:p w14:paraId="57DEF8C5"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1FFA7E01" w14:textId="77777777" w:rsidR="002964DA" w:rsidRPr="002964DA" w:rsidRDefault="002964DA" w:rsidP="002964DA">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2964DA">
              <w:rPr>
                <w:rFonts w:ascii="Times New Roman" w:eastAsia="Calibri" w:hAnsi="Times New Roman" w:cs="Times New Roman"/>
                <w:iCs/>
                <w:kern w:val="3"/>
                <w:lang w:val="uk-UA" w:eastAsia="ar-SA"/>
              </w:rPr>
              <w:t>_____________________ / _______________/</w:t>
            </w:r>
          </w:p>
          <w:p w14:paraId="67C0AE13" w14:textId="77777777" w:rsidR="002964DA" w:rsidRPr="002964DA" w:rsidRDefault="002964DA" w:rsidP="002964DA">
            <w:pPr>
              <w:widowControl w:val="0"/>
              <w:suppressAutoHyphens/>
              <w:autoSpaceDN w:val="0"/>
              <w:spacing w:after="0" w:line="240" w:lineRule="auto"/>
              <w:ind w:right="-46"/>
              <w:jc w:val="both"/>
              <w:rPr>
                <w:rFonts w:ascii="Arial" w:eastAsia="Calibri" w:hAnsi="Arial" w:cs="Arial"/>
                <w:b/>
                <w:bCs/>
                <w:i/>
                <w:kern w:val="3"/>
                <w:sz w:val="20"/>
                <w:szCs w:val="20"/>
                <w:highlight w:val="yellow"/>
                <w:lang w:val="uk-UA" w:eastAsia="ar-SA"/>
              </w:rPr>
            </w:pPr>
            <w:r w:rsidRPr="002964DA">
              <w:rPr>
                <w:rFonts w:ascii="Times New Roman" w:eastAsia="Calibri" w:hAnsi="Times New Roman" w:cs="Times New Roman"/>
                <w:iCs/>
                <w:kern w:val="3"/>
                <w:lang w:val="uk-UA" w:eastAsia="ar-SA"/>
              </w:rPr>
              <w:t>М.П.</w:t>
            </w:r>
          </w:p>
        </w:tc>
      </w:tr>
    </w:tbl>
    <w:p w14:paraId="4EBF5EE8" w14:textId="77777777" w:rsidR="002964DA" w:rsidRPr="002964DA" w:rsidRDefault="002964DA" w:rsidP="002964DA">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EA8D954" w14:textId="77777777" w:rsidR="002964DA" w:rsidRPr="002964DA" w:rsidRDefault="002964DA" w:rsidP="002964DA">
      <w:pPr>
        <w:tabs>
          <w:tab w:val="num" w:pos="0"/>
          <w:tab w:val="left" w:pos="6525"/>
        </w:tabs>
        <w:spacing w:after="0" w:line="240" w:lineRule="auto"/>
        <w:jc w:val="both"/>
        <w:rPr>
          <w:rFonts w:ascii="Times New Roman" w:eastAsia="Times New Roman" w:hAnsi="Times New Roman" w:cs="Times New Roman"/>
          <w:b/>
          <w:bCs/>
          <w:sz w:val="20"/>
          <w:szCs w:val="20"/>
          <w:lang w:val="uk-UA" w:eastAsia="ru-RU"/>
        </w:rPr>
      </w:pPr>
      <w:r w:rsidRPr="002964DA">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p w14:paraId="4EA62655" w14:textId="77777777" w:rsidR="002964DA" w:rsidRPr="002964DA" w:rsidRDefault="002964DA" w:rsidP="002964DA">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14:paraId="57197B45" w14:textId="77777777" w:rsidR="002964DA" w:rsidRPr="002964DA" w:rsidRDefault="002964DA" w:rsidP="002964DA">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sectPr w:rsidR="002964DA" w:rsidRPr="002964D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9CBD" w14:textId="77777777" w:rsidR="001571CB" w:rsidRDefault="001571CB" w:rsidP="00913B97">
      <w:pPr>
        <w:spacing w:after="0" w:line="240" w:lineRule="auto"/>
      </w:pPr>
      <w:r>
        <w:separator/>
      </w:r>
    </w:p>
  </w:endnote>
  <w:endnote w:type="continuationSeparator" w:id="0">
    <w:p w14:paraId="7A714682" w14:textId="77777777" w:rsidR="001571CB" w:rsidRDefault="001571CB" w:rsidP="0091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72179"/>
      <w:docPartObj>
        <w:docPartGallery w:val="Page Numbers (Bottom of Page)"/>
        <w:docPartUnique/>
      </w:docPartObj>
    </w:sdtPr>
    <w:sdtEndPr/>
    <w:sdtContent>
      <w:p w14:paraId="658CFD80" w14:textId="4E1794E1" w:rsidR="00913B97" w:rsidRDefault="00913B97">
        <w:pPr>
          <w:pStyle w:val="a3"/>
          <w:jc w:val="right"/>
        </w:pPr>
        <w:r>
          <w:fldChar w:fldCharType="begin"/>
        </w:r>
        <w:r>
          <w:instrText>PAGE   \* MERGEFORMAT</w:instrText>
        </w:r>
        <w:r>
          <w:fldChar w:fldCharType="separate"/>
        </w:r>
        <w:r>
          <w:t>2</w:t>
        </w:r>
        <w:r>
          <w:fldChar w:fldCharType="end"/>
        </w:r>
      </w:p>
    </w:sdtContent>
  </w:sdt>
  <w:p w14:paraId="57B6BB33" w14:textId="77777777" w:rsidR="00913B97" w:rsidRDefault="00913B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49A5" w14:textId="77777777" w:rsidR="001571CB" w:rsidRDefault="001571CB" w:rsidP="00913B97">
      <w:pPr>
        <w:spacing w:after="0" w:line="240" w:lineRule="auto"/>
      </w:pPr>
      <w:r>
        <w:separator/>
      </w:r>
    </w:p>
  </w:footnote>
  <w:footnote w:type="continuationSeparator" w:id="0">
    <w:p w14:paraId="3EFE1366" w14:textId="77777777" w:rsidR="001571CB" w:rsidRDefault="001571CB" w:rsidP="0091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15:restartNumberingAfterBreak="0">
    <w:nsid w:val="02912917"/>
    <w:multiLevelType w:val="singleLevel"/>
    <w:tmpl w:val="00000005"/>
    <w:name w:val="WW8Num4"/>
    <w:lvl w:ilvl="0">
      <w:start w:val="7"/>
      <w:numFmt w:val="decimal"/>
      <w:lvlText w:val=""/>
      <w:lvlJc w:val="left"/>
      <w:pPr>
        <w:tabs>
          <w:tab w:val="num" w:pos="720"/>
        </w:tabs>
        <w:ind w:left="720" w:hanging="360"/>
      </w:pPr>
      <w:rPr>
        <w:rFonts w:ascii="Symbol" w:hAnsi="Symbol" w:hint="default"/>
      </w:rPr>
    </w:lvl>
  </w:abstractNum>
  <w:abstractNum w:abstractNumId="3" w15:restartNumberingAfterBreak="0">
    <w:nsid w:val="0EBD2C5F"/>
    <w:multiLevelType w:val="hybridMultilevel"/>
    <w:tmpl w:val="C1DA5CD6"/>
    <w:lvl w:ilvl="0" w:tplc="0D0E51F6">
      <w:start w:val="1"/>
      <w:numFmt w:val="bullet"/>
      <w:lvlText w:val=""/>
      <w:lvlJc w:val="left"/>
      <w:pPr>
        <w:ind w:left="720" w:hanging="360"/>
      </w:pPr>
      <w:rPr>
        <w:rFonts w:ascii="Symbol" w:hAnsi="Symbol" w:hint="default"/>
        <w:strike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4158AF"/>
    <w:multiLevelType w:val="hybridMultilevel"/>
    <w:tmpl w:val="7CF2BA5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924F7"/>
    <w:multiLevelType w:val="hybridMultilevel"/>
    <w:tmpl w:val="BC92CDF8"/>
    <w:lvl w:ilvl="0" w:tplc="4E3CD3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458FB"/>
    <w:multiLevelType w:val="hybridMultilevel"/>
    <w:tmpl w:val="9F18D27E"/>
    <w:lvl w:ilvl="0" w:tplc="4E3CD3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9"/>
  </w:num>
  <w:num w:numId="5">
    <w:abstractNumId w:val="18"/>
  </w:num>
  <w:num w:numId="6">
    <w:abstractNumId w:val="14"/>
  </w:num>
  <w:num w:numId="7">
    <w:abstractNumId w:val="3"/>
  </w:num>
  <w:num w:numId="8">
    <w:abstractNumId w:val="11"/>
  </w:num>
  <w:num w:numId="9">
    <w:abstractNumId w:val="10"/>
  </w:num>
  <w:num w:numId="10">
    <w:abstractNumId w:val="15"/>
  </w:num>
  <w:num w:numId="11">
    <w:abstractNumId w:val="20"/>
  </w:num>
  <w:num w:numId="12">
    <w:abstractNumId w:val="13"/>
  </w:num>
  <w:num w:numId="13">
    <w:abstractNumId w:val="8"/>
  </w:num>
  <w:num w:numId="14">
    <w:abstractNumId w:val="16"/>
  </w:num>
  <w:num w:numId="15">
    <w:abstractNumId w:val="17"/>
  </w:num>
  <w:num w:numId="16">
    <w:abstractNumId w:val="4"/>
  </w:num>
  <w:num w:numId="17">
    <w:abstractNumId w:val="19"/>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17"/>
    <w:rsid w:val="00000C8A"/>
    <w:rsid w:val="000D07A6"/>
    <w:rsid w:val="00114A8C"/>
    <w:rsid w:val="00136778"/>
    <w:rsid w:val="001571CB"/>
    <w:rsid w:val="001E2740"/>
    <w:rsid w:val="002964DA"/>
    <w:rsid w:val="003915AD"/>
    <w:rsid w:val="004726E7"/>
    <w:rsid w:val="005660C7"/>
    <w:rsid w:val="00605039"/>
    <w:rsid w:val="006829F5"/>
    <w:rsid w:val="006A524F"/>
    <w:rsid w:val="00701052"/>
    <w:rsid w:val="00912BFE"/>
    <w:rsid w:val="00913B97"/>
    <w:rsid w:val="00971D52"/>
    <w:rsid w:val="009D40E7"/>
    <w:rsid w:val="00A83217"/>
    <w:rsid w:val="00AB5328"/>
    <w:rsid w:val="00B8159C"/>
    <w:rsid w:val="00BB539D"/>
    <w:rsid w:val="00BD6A81"/>
    <w:rsid w:val="00BE43E8"/>
    <w:rsid w:val="00C9090C"/>
    <w:rsid w:val="00D038AC"/>
    <w:rsid w:val="00DA47DF"/>
    <w:rsid w:val="00DB3ED0"/>
    <w:rsid w:val="00DF09EA"/>
    <w:rsid w:val="00E550B7"/>
    <w:rsid w:val="00EA6BD6"/>
    <w:rsid w:val="00F454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AA56"/>
  <w15:chartTrackingRefBased/>
  <w15:docId w15:val="{10496DCD-7185-4A12-B274-55A03B01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964DA"/>
    <w:pPr>
      <w:keepNext/>
      <w:spacing w:after="0" w:line="240" w:lineRule="auto"/>
      <w:jc w:val="center"/>
      <w:outlineLvl w:val="0"/>
    </w:pPr>
    <w:rPr>
      <w:rFonts w:ascii="Times New Roman CYR" w:eastAsia="Times New Roman" w:hAnsi="Times New Roman CYR" w:cs="Times New Roman"/>
      <w:b/>
      <w:bCs/>
      <w:sz w:val="24"/>
      <w:szCs w:val="24"/>
      <w:lang w:val="ru-RU" w:eastAsia="ru-RU"/>
    </w:rPr>
  </w:style>
  <w:style w:type="paragraph" w:styleId="2">
    <w:name w:val="heading 2"/>
    <w:basedOn w:val="a"/>
    <w:next w:val="a"/>
    <w:link w:val="20"/>
    <w:qFormat/>
    <w:rsid w:val="002964DA"/>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2964DA"/>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2964DA"/>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2964DA"/>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2964DA"/>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4DA"/>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2964DA"/>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2964DA"/>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2964DA"/>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964DA"/>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2964DA"/>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2964DA"/>
  </w:style>
  <w:style w:type="numbering" w:customStyle="1" w:styleId="110">
    <w:name w:val="Нет списка11"/>
    <w:next w:val="a2"/>
    <w:uiPriority w:val="99"/>
    <w:semiHidden/>
    <w:unhideWhenUsed/>
    <w:rsid w:val="002964DA"/>
  </w:style>
  <w:style w:type="paragraph" w:styleId="a3">
    <w:name w:val="footer"/>
    <w:basedOn w:val="a"/>
    <w:link w:val="a4"/>
    <w:uiPriority w:val="99"/>
    <w:rsid w:val="002964D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uiPriority w:val="99"/>
    <w:rsid w:val="002964DA"/>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rsid w:val="002964DA"/>
    <w:rPr>
      <w:rFonts w:ascii="Times New Roman" w:eastAsia="Times New Roman" w:hAnsi="Times New Roman" w:cs="Times New Roman"/>
      <w:sz w:val="24"/>
      <w:szCs w:val="24"/>
      <w:lang w:val="ru-RU" w:eastAsia="ru-RU"/>
    </w:rPr>
  </w:style>
  <w:style w:type="character" w:styleId="a7">
    <w:name w:val="Strong"/>
    <w:qFormat/>
    <w:rsid w:val="002964DA"/>
    <w:rPr>
      <w:b/>
      <w:bCs/>
    </w:rPr>
  </w:style>
  <w:style w:type="paragraph" w:styleId="a8">
    <w:name w:val="No Spacing"/>
    <w:link w:val="a9"/>
    <w:qFormat/>
    <w:rsid w:val="002964DA"/>
    <w:pPr>
      <w:spacing w:after="0" w:line="240" w:lineRule="auto"/>
    </w:pPr>
    <w:rPr>
      <w:rFonts w:ascii="Calibri" w:eastAsia="Calibri" w:hAnsi="Calibri" w:cs="Times New Roman"/>
      <w:lang w:val="ru-RU"/>
    </w:rPr>
  </w:style>
  <w:style w:type="character" w:styleId="aa">
    <w:name w:val="page number"/>
    <w:basedOn w:val="a0"/>
    <w:rsid w:val="002964DA"/>
  </w:style>
  <w:style w:type="paragraph" w:styleId="ab">
    <w:name w:val="Body Text"/>
    <w:basedOn w:val="a"/>
    <w:link w:val="ac"/>
    <w:rsid w:val="002964DA"/>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2964DA"/>
    <w:rPr>
      <w:rFonts w:ascii="Times New Roman" w:eastAsia="Times New Roman" w:hAnsi="Times New Roman" w:cs="Times New Roman"/>
      <w:sz w:val="24"/>
      <w:szCs w:val="24"/>
      <w:lang w:val="uk-UA" w:eastAsia="ru-RU"/>
    </w:rPr>
  </w:style>
  <w:style w:type="paragraph" w:styleId="ad">
    <w:name w:val="header"/>
    <w:basedOn w:val="a"/>
    <w:link w:val="ae"/>
    <w:rsid w:val="002964DA"/>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2964DA"/>
    <w:rPr>
      <w:rFonts w:ascii="Calibri" w:eastAsia="Times New Roman" w:hAnsi="Calibri" w:cs="Times New Roman"/>
      <w:sz w:val="24"/>
      <w:szCs w:val="24"/>
      <w:lang w:val="uk-UA"/>
    </w:rPr>
  </w:style>
  <w:style w:type="paragraph" w:styleId="31">
    <w:name w:val="Body Text 3"/>
    <w:basedOn w:val="a"/>
    <w:link w:val="32"/>
    <w:rsid w:val="002964DA"/>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2964DA"/>
    <w:rPr>
      <w:rFonts w:ascii="Times New Roman" w:eastAsia="Times New Roman" w:hAnsi="Times New Roman" w:cs="Times New Roman"/>
      <w:sz w:val="16"/>
      <w:szCs w:val="16"/>
      <w:lang w:val="uk-UA" w:eastAsia="ru-RU"/>
    </w:rPr>
  </w:style>
  <w:style w:type="paragraph" w:customStyle="1" w:styleId="af">
    <w:name w:val="Òåêñò"/>
    <w:rsid w:val="002964D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2964DA"/>
    <w:pPr>
      <w:spacing w:after="0" w:line="240" w:lineRule="auto"/>
    </w:pPr>
    <w:rPr>
      <w:rFonts w:ascii="Times New Roman CYR" w:eastAsia="Times New Roman" w:hAnsi="Times New Roman CYR" w:cs="Times New Roman"/>
      <w:sz w:val="20"/>
      <w:szCs w:val="20"/>
      <w:lang w:val="ru-RU" w:eastAsia="ru-RU"/>
    </w:rPr>
  </w:style>
  <w:style w:type="character" w:customStyle="1" w:styleId="af1">
    <w:name w:val="Текст примечания Знак"/>
    <w:basedOn w:val="a0"/>
    <w:link w:val="af0"/>
    <w:rsid w:val="002964DA"/>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2964DA"/>
    <w:rPr>
      <w:b/>
      <w:bCs/>
    </w:rPr>
  </w:style>
  <w:style w:type="character" w:customStyle="1" w:styleId="af3">
    <w:name w:val="Тема примечания Знак"/>
    <w:basedOn w:val="af1"/>
    <w:link w:val="af2"/>
    <w:rsid w:val="002964DA"/>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29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2964DA"/>
    <w:rPr>
      <w:rFonts w:ascii="Courier New" w:eastAsia="Times New Roman" w:hAnsi="Courier New" w:cs="Times New Roman"/>
      <w:sz w:val="20"/>
      <w:szCs w:val="20"/>
      <w:lang w:val="uk-UA" w:eastAsia="ru-RU"/>
    </w:rPr>
  </w:style>
  <w:style w:type="paragraph" w:styleId="af4">
    <w:name w:val="Body Text First Indent"/>
    <w:basedOn w:val="ab"/>
    <w:link w:val="af5"/>
    <w:rsid w:val="002964DA"/>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2964DA"/>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2964DA"/>
    <w:rPr>
      <w:sz w:val="17"/>
      <w:szCs w:val="17"/>
      <w:shd w:val="clear" w:color="auto" w:fill="FFFFFF"/>
    </w:rPr>
  </w:style>
  <w:style w:type="paragraph" w:customStyle="1" w:styleId="14">
    <w:name w:val="Заголовок №1"/>
    <w:basedOn w:val="a"/>
    <w:link w:val="13"/>
    <w:rsid w:val="002964DA"/>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2964DA"/>
    <w:rPr>
      <w:sz w:val="17"/>
      <w:szCs w:val="17"/>
      <w:shd w:val="clear" w:color="auto" w:fill="FFFFFF"/>
    </w:rPr>
  </w:style>
  <w:style w:type="paragraph" w:customStyle="1" w:styleId="21">
    <w:name w:val="Основной текст2"/>
    <w:basedOn w:val="a"/>
    <w:link w:val="af6"/>
    <w:rsid w:val="002964DA"/>
    <w:pPr>
      <w:shd w:val="clear" w:color="auto" w:fill="FFFFFF"/>
      <w:spacing w:after="0" w:line="203" w:lineRule="exact"/>
      <w:ind w:hanging="300"/>
    </w:pPr>
    <w:rPr>
      <w:sz w:val="17"/>
      <w:szCs w:val="17"/>
    </w:rPr>
  </w:style>
  <w:style w:type="paragraph" w:customStyle="1" w:styleId="rvps2">
    <w:name w:val="rvps2"/>
    <w:basedOn w:val="a"/>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2964DA"/>
  </w:style>
  <w:style w:type="character" w:customStyle="1" w:styleId="15">
    <w:name w:val="Шрифт абзацу за промовчанням1"/>
    <w:rsid w:val="002964DA"/>
  </w:style>
  <w:style w:type="paragraph" w:customStyle="1" w:styleId="16">
    <w:name w:val="Без интервала1"/>
    <w:rsid w:val="002964DA"/>
    <w:pPr>
      <w:spacing w:after="0" w:line="240" w:lineRule="auto"/>
    </w:pPr>
    <w:rPr>
      <w:rFonts w:ascii="Calibri" w:eastAsia="Times New Roman" w:hAnsi="Calibri" w:cs="Times New Roman"/>
      <w:lang w:val="ru-RU"/>
    </w:rPr>
  </w:style>
  <w:style w:type="paragraph" w:customStyle="1" w:styleId="p47">
    <w:name w:val="p47"/>
    <w:basedOn w:val="a"/>
    <w:rsid w:val="002964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2964DA"/>
  </w:style>
  <w:style w:type="paragraph" w:customStyle="1" w:styleId="p63">
    <w:name w:val="p63"/>
    <w:basedOn w:val="a"/>
    <w:rsid w:val="002964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2964DA"/>
  </w:style>
  <w:style w:type="paragraph" w:customStyle="1" w:styleId="p66">
    <w:name w:val="p66"/>
    <w:basedOn w:val="a"/>
    <w:rsid w:val="002964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2964DA"/>
    <w:pPr>
      <w:numPr>
        <w:numId w:val="1"/>
      </w:numPr>
      <w:jc w:val="both"/>
    </w:pPr>
    <w:rPr>
      <w:rFonts w:ascii="Times New Roman" w:hAnsi="Times New Roman"/>
      <w:bCs w:val="0"/>
      <w:sz w:val="28"/>
      <w:szCs w:val="28"/>
      <w:lang w:val="uk-UA"/>
    </w:rPr>
  </w:style>
  <w:style w:type="character" w:customStyle="1" w:styleId="FontStyle35">
    <w:name w:val="Font Style35"/>
    <w:rsid w:val="002964DA"/>
    <w:rPr>
      <w:rFonts w:ascii="Times New Roman" w:hAnsi="Times New Roman" w:cs="Times New Roman"/>
      <w:sz w:val="14"/>
      <w:szCs w:val="14"/>
    </w:rPr>
  </w:style>
  <w:style w:type="paragraph" w:customStyle="1" w:styleId="msonormalcxspmiddle">
    <w:name w:val="msonormalcxspmiddle"/>
    <w:basedOn w:val="a"/>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01">
    <w:name w:val="font01"/>
    <w:rsid w:val="002964DA"/>
    <w:rPr>
      <w:rFonts w:ascii="Arial" w:hAnsi="Arial" w:cs="Arial" w:hint="default"/>
      <w:sz w:val="16"/>
    </w:rPr>
  </w:style>
  <w:style w:type="paragraph" w:customStyle="1" w:styleId="tc">
    <w:name w:val="tc"/>
    <w:basedOn w:val="a"/>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2964DA"/>
  </w:style>
  <w:style w:type="character" w:styleId="af7">
    <w:name w:val="Hyperlink"/>
    <w:uiPriority w:val="99"/>
    <w:rsid w:val="002964DA"/>
    <w:rPr>
      <w:color w:val="0000FF"/>
      <w:u w:val="single"/>
    </w:rPr>
  </w:style>
  <w:style w:type="paragraph" w:styleId="af8">
    <w:name w:val="Body Text Indent"/>
    <w:basedOn w:val="a"/>
    <w:link w:val="af9"/>
    <w:rsid w:val="002964DA"/>
    <w:pPr>
      <w:spacing w:after="120" w:line="240" w:lineRule="auto"/>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2964DA"/>
    <w:rPr>
      <w:rFonts w:ascii="Times New Roman" w:eastAsia="Times New Roman" w:hAnsi="Times New Roman" w:cs="Times New Roman"/>
      <w:sz w:val="24"/>
      <w:szCs w:val="24"/>
      <w:lang w:val="ru-RU" w:eastAsia="ru-RU"/>
    </w:rPr>
  </w:style>
  <w:style w:type="paragraph" w:styleId="afa">
    <w:name w:val="Balloon Text"/>
    <w:basedOn w:val="a"/>
    <w:link w:val="afb"/>
    <w:rsid w:val="002964DA"/>
    <w:pPr>
      <w:spacing w:after="0" w:line="240" w:lineRule="auto"/>
    </w:pPr>
    <w:rPr>
      <w:rFonts w:ascii="Tahoma" w:eastAsia="Times New Roman" w:hAnsi="Tahoma" w:cs="Tahoma"/>
      <w:sz w:val="16"/>
      <w:szCs w:val="16"/>
      <w:lang w:val="ru-RU" w:eastAsia="ru-RU"/>
    </w:rPr>
  </w:style>
  <w:style w:type="character" w:customStyle="1" w:styleId="afb">
    <w:name w:val="Текст выноски Знак"/>
    <w:basedOn w:val="a0"/>
    <w:link w:val="afa"/>
    <w:rsid w:val="002964DA"/>
    <w:rPr>
      <w:rFonts w:ascii="Tahoma" w:eastAsia="Times New Roman" w:hAnsi="Tahoma" w:cs="Tahoma"/>
      <w:sz w:val="16"/>
      <w:szCs w:val="16"/>
      <w:lang w:val="ru-RU" w:eastAsia="ru-RU"/>
    </w:rPr>
  </w:style>
  <w:style w:type="paragraph" w:styleId="afc">
    <w:name w:val="Plain Text"/>
    <w:basedOn w:val="a"/>
    <w:link w:val="afd"/>
    <w:rsid w:val="002964DA"/>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2964DA"/>
    <w:rPr>
      <w:rFonts w:ascii="Times New Roman" w:eastAsia="Times New Roman" w:hAnsi="Times New Roman" w:cs="Times New Roman"/>
      <w:color w:val="000000"/>
      <w:sz w:val="20"/>
      <w:szCs w:val="20"/>
      <w:lang w:val="en-US"/>
    </w:rPr>
  </w:style>
  <w:style w:type="paragraph" w:customStyle="1" w:styleId="Style34">
    <w:name w:val="Style34"/>
    <w:basedOn w:val="a"/>
    <w:rsid w:val="002964DA"/>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val="ru-RU" w:eastAsia="ru-RU"/>
    </w:rPr>
  </w:style>
  <w:style w:type="paragraph" w:customStyle="1" w:styleId="afe">
    <w:name w:val="Нормальний текст"/>
    <w:basedOn w:val="a"/>
    <w:rsid w:val="002964DA"/>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2964DA"/>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2964DA"/>
  </w:style>
  <w:style w:type="character" w:styleId="aff">
    <w:name w:val="FollowedHyperlink"/>
    <w:uiPriority w:val="99"/>
    <w:unhideWhenUsed/>
    <w:rsid w:val="002964DA"/>
    <w:rPr>
      <w:color w:val="800080"/>
      <w:u w:val="single"/>
    </w:rPr>
  </w:style>
  <w:style w:type="paragraph" w:customStyle="1" w:styleId="font5">
    <w:name w:val="font5"/>
    <w:basedOn w:val="a"/>
    <w:rsid w:val="002964DA"/>
    <w:pPr>
      <w:spacing w:before="100" w:beforeAutospacing="1" w:after="100" w:afterAutospacing="1" w:line="240" w:lineRule="auto"/>
    </w:pPr>
    <w:rPr>
      <w:rFonts w:ascii="Times New Roman" w:eastAsia="Times New Roman" w:hAnsi="Times New Roman" w:cs="Times New Roman"/>
      <w:i/>
      <w:iCs/>
      <w:color w:val="000000"/>
      <w:sz w:val="18"/>
      <w:szCs w:val="18"/>
      <w:lang w:val="ru-RU" w:eastAsia="ru-RU"/>
    </w:rPr>
  </w:style>
  <w:style w:type="paragraph" w:customStyle="1" w:styleId="xl63">
    <w:name w:val="xl63"/>
    <w:basedOn w:val="a"/>
    <w:rsid w:val="002964D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4">
    <w:name w:val="xl64"/>
    <w:basedOn w:val="a"/>
    <w:rsid w:val="00296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65">
    <w:name w:val="xl65"/>
    <w:basedOn w:val="a"/>
    <w:rsid w:val="00296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ru-RU" w:eastAsia="ru-RU"/>
    </w:rPr>
  </w:style>
  <w:style w:type="paragraph" w:customStyle="1" w:styleId="xl66">
    <w:name w:val="xl66"/>
    <w:basedOn w:val="a"/>
    <w:rsid w:val="00296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
    <w:rsid w:val="00296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69">
    <w:name w:val="xl69"/>
    <w:basedOn w:val="a"/>
    <w:rsid w:val="002964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0">
    <w:name w:val="xl70"/>
    <w:basedOn w:val="a"/>
    <w:rsid w:val="00296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1">
    <w:name w:val="xl71"/>
    <w:basedOn w:val="a"/>
    <w:rsid w:val="002964D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2">
    <w:name w:val="xl72"/>
    <w:basedOn w:val="a"/>
    <w:rsid w:val="002964D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3">
    <w:name w:val="xl73"/>
    <w:basedOn w:val="a"/>
    <w:rsid w:val="002964D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4">
    <w:name w:val="xl74"/>
    <w:basedOn w:val="a"/>
    <w:rsid w:val="002964D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5">
    <w:name w:val="xl75"/>
    <w:basedOn w:val="a"/>
    <w:rsid w:val="002964D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76">
    <w:name w:val="xl76"/>
    <w:basedOn w:val="a"/>
    <w:rsid w:val="002964DA"/>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7">
    <w:name w:val="xl77"/>
    <w:basedOn w:val="a"/>
    <w:rsid w:val="002964DA"/>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eastAsia="ru-RU"/>
    </w:rPr>
  </w:style>
  <w:style w:type="paragraph" w:customStyle="1" w:styleId="xl78">
    <w:name w:val="xl78"/>
    <w:basedOn w:val="a"/>
    <w:rsid w:val="002964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ru-RU" w:eastAsia="ru-RU"/>
    </w:rPr>
  </w:style>
  <w:style w:type="paragraph" w:customStyle="1" w:styleId="xl79">
    <w:name w:val="xl79"/>
    <w:basedOn w:val="a"/>
    <w:rsid w:val="002964D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ru-RU" w:eastAsia="ru-RU"/>
    </w:rPr>
  </w:style>
  <w:style w:type="paragraph" w:customStyle="1" w:styleId="xl80">
    <w:name w:val="xl80"/>
    <w:basedOn w:val="a"/>
    <w:rsid w:val="002964D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81">
    <w:name w:val="xl81"/>
    <w:basedOn w:val="a"/>
    <w:rsid w:val="002964DA"/>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82">
    <w:name w:val="xl82"/>
    <w:basedOn w:val="a"/>
    <w:rsid w:val="002964DA"/>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83">
    <w:name w:val="xl83"/>
    <w:basedOn w:val="a"/>
    <w:rsid w:val="002964DA"/>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4">
    <w:name w:val="xl84"/>
    <w:basedOn w:val="a"/>
    <w:rsid w:val="002964DA"/>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5">
    <w:name w:val="xl85"/>
    <w:basedOn w:val="a"/>
    <w:rsid w:val="002964DA"/>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6">
    <w:name w:val="xl86"/>
    <w:basedOn w:val="a"/>
    <w:rsid w:val="002964D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87">
    <w:name w:val="xl87"/>
    <w:basedOn w:val="a"/>
    <w:rsid w:val="002964D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88">
    <w:name w:val="xl88"/>
    <w:basedOn w:val="a"/>
    <w:rsid w:val="002964D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89">
    <w:name w:val="xl89"/>
    <w:basedOn w:val="a"/>
    <w:rsid w:val="002964DA"/>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90">
    <w:name w:val="xl90"/>
    <w:basedOn w:val="a"/>
    <w:rsid w:val="002964DA"/>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ru-RU" w:eastAsia="ru-RU"/>
    </w:rPr>
  </w:style>
  <w:style w:type="paragraph" w:customStyle="1" w:styleId="xl91">
    <w:name w:val="xl91"/>
    <w:basedOn w:val="a"/>
    <w:rsid w:val="00296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92">
    <w:name w:val="xl92"/>
    <w:basedOn w:val="a"/>
    <w:rsid w:val="00296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3">
    <w:name w:val="xl93"/>
    <w:basedOn w:val="a"/>
    <w:rsid w:val="00296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94">
    <w:name w:val="xl94"/>
    <w:basedOn w:val="a"/>
    <w:rsid w:val="00296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95">
    <w:name w:val="xl95"/>
    <w:basedOn w:val="a"/>
    <w:rsid w:val="00296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96">
    <w:name w:val="xl96"/>
    <w:basedOn w:val="a"/>
    <w:rsid w:val="002964DA"/>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97">
    <w:name w:val="xl97"/>
    <w:basedOn w:val="a"/>
    <w:rsid w:val="002964D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8">
    <w:name w:val="xl98"/>
    <w:basedOn w:val="a"/>
    <w:rsid w:val="002964D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99">
    <w:name w:val="xl99"/>
    <w:basedOn w:val="a"/>
    <w:rsid w:val="00296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ru-RU" w:eastAsia="ru-RU"/>
    </w:rPr>
  </w:style>
  <w:style w:type="paragraph" w:customStyle="1" w:styleId="xl100">
    <w:name w:val="xl100"/>
    <w:basedOn w:val="a"/>
    <w:rsid w:val="00296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ru-RU" w:eastAsia="ru-RU"/>
    </w:rPr>
  </w:style>
  <w:style w:type="paragraph" w:customStyle="1" w:styleId="xl101">
    <w:name w:val="xl101"/>
    <w:basedOn w:val="a"/>
    <w:rsid w:val="002964D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2">
    <w:name w:val="xl102"/>
    <w:basedOn w:val="a"/>
    <w:rsid w:val="002964DA"/>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3">
    <w:name w:val="xl103"/>
    <w:basedOn w:val="a"/>
    <w:rsid w:val="002964DA"/>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ru-RU" w:eastAsia="ru-RU"/>
    </w:rPr>
  </w:style>
  <w:style w:type="paragraph" w:customStyle="1" w:styleId="xl104">
    <w:name w:val="xl104"/>
    <w:basedOn w:val="a"/>
    <w:rsid w:val="002964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paragraph" w:styleId="aff0">
    <w:name w:val="List Paragraph"/>
    <w:basedOn w:val="a"/>
    <w:uiPriority w:val="34"/>
    <w:qFormat/>
    <w:rsid w:val="002964DA"/>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2964DA"/>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rsid w:val="002964DA"/>
    <w:rPr>
      <w:rFonts w:ascii="Calibri" w:eastAsia="Calibri" w:hAnsi="Calibri" w:cs="Times New Roman"/>
      <w:lang w:val="ru-RU"/>
    </w:rPr>
  </w:style>
  <w:style w:type="paragraph" w:customStyle="1" w:styleId="18">
    <w:name w:val="Абзац списка1"/>
    <w:basedOn w:val="a"/>
    <w:rsid w:val="002964DA"/>
    <w:pPr>
      <w:suppressAutoHyphens/>
      <w:spacing w:after="200" w:line="276" w:lineRule="auto"/>
      <w:ind w:left="720"/>
    </w:pPr>
    <w:rPr>
      <w:rFonts w:ascii="Calibri" w:eastAsia="Times New Roman" w:hAnsi="Calibri" w:cs="Calibri"/>
      <w:kern w:val="1"/>
      <w:lang w:val="ru-RU" w:eastAsia="ar-SA"/>
    </w:rPr>
  </w:style>
  <w:style w:type="paragraph" w:customStyle="1" w:styleId="aff2">
    <w:name w:val="нет"/>
    <w:basedOn w:val="a"/>
    <w:rsid w:val="002964DA"/>
    <w:pPr>
      <w:widowControl w:val="0"/>
      <w:spacing w:after="0" w:line="360" w:lineRule="atLeast"/>
      <w:jc w:val="center"/>
    </w:pPr>
    <w:rPr>
      <w:rFonts w:ascii="Times New Roman" w:eastAsia="Times New Roman" w:hAnsi="Times New Roman" w:cs="Times New Roman"/>
      <w:sz w:val="24"/>
      <w:szCs w:val="24"/>
      <w:lang w:val="ru-RU" w:eastAsia="ru-RU"/>
    </w:rPr>
  </w:style>
  <w:style w:type="character" w:customStyle="1" w:styleId="js-signtitle">
    <w:name w:val="js-signtitle"/>
    <w:basedOn w:val="a0"/>
    <w:rsid w:val="0029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4755">
      <w:bodyDiv w:val="1"/>
      <w:marLeft w:val="0"/>
      <w:marRight w:val="0"/>
      <w:marTop w:val="0"/>
      <w:marBottom w:val="0"/>
      <w:divBdr>
        <w:top w:val="none" w:sz="0" w:space="0" w:color="auto"/>
        <w:left w:val="none" w:sz="0" w:space="0" w:color="auto"/>
        <w:bottom w:val="none" w:sz="0" w:space="0" w:color="auto"/>
        <w:right w:val="none" w:sz="0" w:space="0" w:color="auto"/>
      </w:divBdr>
    </w:div>
    <w:div w:id="1767187965">
      <w:bodyDiv w:val="1"/>
      <w:marLeft w:val="0"/>
      <w:marRight w:val="0"/>
      <w:marTop w:val="0"/>
      <w:marBottom w:val="0"/>
      <w:divBdr>
        <w:top w:val="none" w:sz="0" w:space="0" w:color="auto"/>
        <w:left w:val="none" w:sz="0" w:space="0" w:color="auto"/>
        <w:bottom w:val="none" w:sz="0" w:space="0" w:color="auto"/>
        <w:right w:val="none" w:sz="0" w:space="0" w:color="auto"/>
      </w:divBdr>
    </w:div>
    <w:div w:id="20013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mailto:katuyshev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14803</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SunValley2</dc:creator>
  <cp:keywords/>
  <dc:description/>
  <cp:lastModifiedBy>SunValley2</cp:lastModifiedBy>
  <cp:revision>3</cp:revision>
  <dcterms:created xsi:type="dcterms:W3CDTF">2024-03-18T18:41:00Z</dcterms:created>
  <dcterms:modified xsi:type="dcterms:W3CDTF">2024-03-18T18:42:00Z</dcterms:modified>
</cp:coreProperties>
</file>