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11F7" w14:textId="77777777" w:rsidR="00016BA9" w:rsidRPr="009A5E92" w:rsidRDefault="007A0BAC" w:rsidP="00016BA9">
      <w:pPr>
        <w:pStyle w:val="a8"/>
        <w:jc w:val="center"/>
        <w:rPr>
          <w:rFonts w:ascii="Times New Roman" w:hAnsi="Times New Roman" w:cs="Times New Roman"/>
          <w:b/>
          <w:lang w:val="uk-UA"/>
        </w:rPr>
      </w:pPr>
      <w:r w:rsidRPr="009A5E92">
        <w:rPr>
          <w:rFonts w:ascii="Times New Roman" w:hAnsi="Times New Roman" w:cs="Times New Roman"/>
          <w:b/>
          <w:lang w:val="uk-UA"/>
        </w:rPr>
        <w:t>ОБГРУНТУВАННЯ</w:t>
      </w:r>
    </w:p>
    <w:p w14:paraId="08452267" w14:textId="77777777" w:rsidR="007A0BAC" w:rsidRPr="009A5E92" w:rsidRDefault="007A0BAC" w:rsidP="00016BA9">
      <w:pPr>
        <w:pStyle w:val="a8"/>
        <w:jc w:val="center"/>
        <w:rPr>
          <w:rFonts w:ascii="Times New Roman" w:hAnsi="Times New Roman" w:cs="Times New Roman"/>
          <w:b/>
          <w:lang w:val="uk-UA"/>
        </w:rPr>
      </w:pPr>
      <w:r w:rsidRPr="009A5E92">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14:paraId="5F456BA9" w14:textId="77777777" w:rsidR="007A0BAC" w:rsidRPr="009A5E92" w:rsidRDefault="007A0BAC" w:rsidP="00016BA9">
      <w:pPr>
        <w:pStyle w:val="a8"/>
        <w:jc w:val="both"/>
        <w:rPr>
          <w:rFonts w:ascii="Times New Roman" w:hAnsi="Times New Roman" w:cs="Times New Roman"/>
          <w:lang w:val="uk-UA"/>
        </w:rPr>
      </w:pPr>
    </w:p>
    <w:p w14:paraId="05400C9D" w14:textId="77777777" w:rsidR="007A0BA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b/>
          <w:lang w:val="uk-UA"/>
        </w:rPr>
        <w:t xml:space="preserve">Підстава для публікації </w:t>
      </w:r>
      <w:r w:rsidR="00016BA9" w:rsidRPr="009A5E92">
        <w:rPr>
          <w:rFonts w:ascii="Times New Roman" w:hAnsi="Times New Roman" w:cs="Times New Roman"/>
          <w:b/>
          <w:lang w:val="uk-UA"/>
        </w:rPr>
        <w:t>обґрунтування</w:t>
      </w:r>
      <w:r w:rsidRPr="009A5E92">
        <w:rPr>
          <w:rFonts w:ascii="Times New Roman" w:hAnsi="Times New Roman" w:cs="Times New Roman"/>
          <w:b/>
          <w:lang w:val="uk-UA"/>
        </w:rPr>
        <w:t>:</w:t>
      </w:r>
      <w:r w:rsidRPr="009A5E92">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05308AD3" w14:textId="13A44FD5" w:rsidR="00C81263"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b/>
          <w:lang w:val="uk-UA"/>
        </w:rPr>
        <w:t>Мета проведення закупівлі:</w:t>
      </w:r>
      <w:r w:rsidRPr="009A5E92">
        <w:rPr>
          <w:rFonts w:ascii="Times New Roman" w:hAnsi="Times New Roman" w:cs="Times New Roman"/>
          <w:lang w:val="uk-UA"/>
        </w:rPr>
        <w:t> </w:t>
      </w:r>
      <w:r w:rsidR="00366EE1" w:rsidRPr="009A5E92">
        <w:rPr>
          <w:rFonts w:ascii="Times New Roman" w:hAnsi="Times New Roman" w:cs="Times New Roman"/>
          <w:lang w:val="uk-UA"/>
        </w:rPr>
        <w:t xml:space="preserve">забезпечення безперебійного лікувально-діагностичного процесу роботи відділень </w:t>
      </w:r>
      <w:r w:rsidR="00A77325" w:rsidRPr="009A5E92">
        <w:rPr>
          <w:rFonts w:ascii="Times New Roman" w:hAnsi="Times New Roman"/>
          <w:lang w:val="uk-UA"/>
        </w:rPr>
        <w:t>Військової частини А4799</w:t>
      </w:r>
    </w:p>
    <w:p w14:paraId="324A8570" w14:textId="5B07FB6E" w:rsidR="007A0BA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b/>
          <w:lang w:val="uk-UA"/>
        </w:rPr>
        <w:t>Замовник:</w:t>
      </w:r>
      <w:r w:rsidR="00366EE1" w:rsidRPr="009A5E92">
        <w:rPr>
          <w:rFonts w:ascii="Times New Roman" w:hAnsi="Times New Roman" w:cs="Times New Roman"/>
          <w:b/>
          <w:lang w:val="uk-UA"/>
        </w:rPr>
        <w:t xml:space="preserve"> </w:t>
      </w:r>
      <w:r w:rsidR="00A77325" w:rsidRPr="009A5E92">
        <w:rPr>
          <w:rFonts w:ascii="Times New Roman" w:hAnsi="Times New Roman"/>
          <w:lang w:val="uk-UA"/>
        </w:rPr>
        <w:t>Військової частини А4799.</w:t>
      </w:r>
    </w:p>
    <w:p w14:paraId="6FEDE9C9" w14:textId="08BC50BC" w:rsidR="007A0BA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lang w:val="uk-UA"/>
        </w:rPr>
        <w:tab/>
        <w:t>Код ЄДРПОУ: </w:t>
      </w:r>
      <w:r w:rsidR="00B513BC" w:rsidRPr="009A5E92">
        <w:rPr>
          <w:rFonts w:ascii="Times New Roman" w:hAnsi="Times New Roman" w:cs="Times New Roman"/>
          <w:lang w:val="uk-UA"/>
        </w:rPr>
        <w:t>26638059</w:t>
      </w:r>
    </w:p>
    <w:p w14:paraId="152EA488" w14:textId="77777777" w:rsidR="007010D7"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lang w:val="uk-UA"/>
        </w:rPr>
        <w:t> </w:t>
      </w:r>
      <w:r w:rsidRPr="009A5E92">
        <w:rPr>
          <w:rFonts w:ascii="Times New Roman" w:hAnsi="Times New Roman" w:cs="Times New Roman"/>
          <w:lang w:val="uk-UA"/>
        </w:rPr>
        <w:tab/>
        <w:t>Вид процедури: </w:t>
      </w:r>
      <w:r w:rsidR="00FD13F2" w:rsidRPr="009A5E92">
        <w:rPr>
          <w:rFonts w:ascii="Times New Roman" w:hAnsi="Times New Roman" w:cs="Times New Roman"/>
          <w:lang w:val="uk-UA"/>
        </w:rPr>
        <w:t xml:space="preserve">відкриті торги </w:t>
      </w:r>
      <w:r w:rsidR="00C81263" w:rsidRPr="009A5E92">
        <w:rPr>
          <w:rFonts w:ascii="Times New Roman" w:hAnsi="Times New Roman" w:cs="Times New Roman"/>
          <w:bCs/>
          <w:lang w:val="uk-UA"/>
        </w:rPr>
        <w:t>з особливостями</w:t>
      </w:r>
    </w:p>
    <w:p w14:paraId="396AA716" w14:textId="74134FB3" w:rsidR="005B372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lang w:val="uk-UA"/>
        </w:rPr>
        <w:t> </w:t>
      </w:r>
      <w:r w:rsidRPr="009A5E92">
        <w:rPr>
          <w:rFonts w:ascii="Times New Roman" w:hAnsi="Times New Roman" w:cs="Times New Roman"/>
          <w:lang w:val="uk-UA"/>
        </w:rPr>
        <w:tab/>
        <w:t>Ідентифікатор</w:t>
      </w:r>
      <w:r w:rsidR="0054468D" w:rsidRPr="009A5E92">
        <w:rPr>
          <w:rFonts w:ascii="Times New Roman" w:hAnsi="Times New Roman" w:cs="Times New Roman"/>
          <w:lang w:val="uk-UA"/>
        </w:rPr>
        <w:t xml:space="preserve"> </w:t>
      </w:r>
      <w:r w:rsidRPr="009A5E92">
        <w:rPr>
          <w:rFonts w:ascii="Times New Roman" w:hAnsi="Times New Roman" w:cs="Times New Roman"/>
          <w:lang w:val="uk-UA"/>
        </w:rPr>
        <w:t>закупівлі:</w:t>
      </w:r>
      <w:r w:rsidR="00843D0C" w:rsidRPr="009A5E92">
        <w:rPr>
          <w:rFonts w:ascii="Times New Roman" w:hAnsi="Times New Roman" w:cs="Times New Roman"/>
          <w:lang w:val="uk-UA"/>
        </w:rPr>
        <w:t xml:space="preserve"> </w:t>
      </w:r>
      <w:r w:rsidR="006C7DB2">
        <w:rPr>
          <w:rFonts w:ascii="Arial" w:hAnsi="Arial" w:cs="Arial"/>
          <w:color w:val="000000"/>
          <w:sz w:val="21"/>
          <w:szCs w:val="21"/>
          <w:shd w:val="clear" w:color="auto" w:fill="FDFEFD"/>
        </w:rPr>
        <w:t>UA</w:t>
      </w:r>
      <w:r w:rsidR="006C7DB2" w:rsidRPr="006C7DB2">
        <w:rPr>
          <w:rFonts w:ascii="Arial" w:hAnsi="Arial" w:cs="Arial"/>
          <w:color w:val="000000"/>
          <w:sz w:val="21"/>
          <w:szCs w:val="21"/>
          <w:shd w:val="clear" w:color="auto" w:fill="FDFEFD"/>
          <w:lang w:val="uk-UA"/>
        </w:rPr>
        <w:t>-</w:t>
      </w:r>
      <w:r w:rsidR="006C7DB2">
        <w:rPr>
          <w:rFonts w:ascii="Arial" w:hAnsi="Arial" w:cs="Arial"/>
          <w:color w:val="000000"/>
          <w:sz w:val="21"/>
          <w:szCs w:val="21"/>
          <w:shd w:val="clear" w:color="auto" w:fill="FDFEFD"/>
        </w:rPr>
        <w:t>P</w:t>
      </w:r>
      <w:r w:rsidR="006C7DB2" w:rsidRPr="006C7DB2">
        <w:rPr>
          <w:rFonts w:ascii="Arial" w:hAnsi="Arial" w:cs="Arial"/>
          <w:color w:val="000000"/>
          <w:sz w:val="21"/>
          <w:szCs w:val="21"/>
          <w:shd w:val="clear" w:color="auto" w:fill="FDFEFD"/>
          <w:lang w:val="uk-UA"/>
        </w:rPr>
        <w:t>-2024-01-31-001815-</w:t>
      </w:r>
      <w:r w:rsidR="006C7DB2">
        <w:rPr>
          <w:rFonts w:ascii="Arial" w:hAnsi="Arial" w:cs="Arial"/>
          <w:color w:val="000000"/>
          <w:sz w:val="21"/>
          <w:szCs w:val="21"/>
          <w:shd w:val="clear" w:color="auto" w:fill="FDFEFD"/>
        </w:rPr>
        <w:t>b</w:t>
      </w:r>
    </w:p>
    <w:p w14:paraId="4B98BAE0" w14:textId="77777777" w:rsidR="005D0B80" w:rsidRPr="009A5E92" w:rsidRDefault="007A0BAC" w:rsidP="005D0B80">
      <w:pPr>
        <w:spacing w:after="0" w:line="240" w:lineRule="auto"/>
        <w:jc w:val="both"/>
        <w:rPr>
          <w:rFonts w:ascii="Times New Roman" w:hAnsi="Times New Roman" w:cs="Times New Roman"/>
          <w:lang w:val="uk-UA"/>
        </w:rPr>
      </w:pPr>
      <w:r w:rsidRPr="009A5E92">
        <w:rPr>
          <w:rFonts w:ascii="Times New Roman" w:hAnsi="Times New Roman" w:cs="Times New Roman"/>
          <w:b/>
          <w:lang w:val="uk-UA"/>
        </w:rPr>
        <w:t>Предмет закупівлі:</w:t>
      </w:r>
      <w:r w:rsidRPr="009A5E92">
        <w:rPr>
          <w:rFonts w:ascii="Times New Roman" w:hAnsi="Times New Roman" w:cs="Times New Roman"/>
          <w:lang w:val="uk-UA"/>
        </w:rPr>
        <w:t> </w:t>
      </w:r>
      <w:r w:rsidR="00180484" w:rsidRPr="009A5E92">
        <w:rPr>
          <w:rFonts w:ascii="Times New Roman" w:hAnsi="Times New Roman" w:cs="Times New Roman"/>
          <w:lang w:val="uk-UA"/>
        </w:rPr>
        <w:t xml:space="preserve">Назва предмета закупівлі із зазначенням коду за Єдиним закупівельним словником: </w:t>
      </w:r>
      <w:r w:rsidR="005D0B80" w:rsidRPr="009A5E92">
        <w:rPr>
          <w:rFonts w:ascii="Times New Roman" w:hAnsi="Times New Roman" w:cs="Times New Roman"/>
          <w:lang w:val="uk-UA"/>
        </w:rPr>
        <w:t>Устаткування для операційних блоків, код 33160000-9 за ДК 021:2015 «Єдиний закупівельний словник» (Електрохірургічні прилади, код 33161000-6 за ДК 021:2015 «Єдиний закупівельний словник»; код 44776 за НК 024:2023 – Електрохірургічна система)</w:t>
      </w:r>
    </w:p>
    <w:p w14:paraId="3D4612F2" w14:textId="17FF5E7A" w:rsidR="001C701D" w:rsidRPr="009A5E92" w:rsidRDefault="001C701D" w:rsidP="00F657C3">
      <w:pPr>
        <w:pStyle w:val="a8"/>
        <w:jc w:val="both"/>
        <w:rPr>
          <w:rFonts w:ascii="Times New Roman" w:hAnsi="Times New Roman" w:cs="Times New Roman"/>
          <w:lang w:val="uk-UA"/>
        </w:rPr>
      </w:pPr>
      <w:r w:rsidRPr="009A5E92">
        <w:rPr>
          <w:rFonts w:ascii="Times New Roman" w:hAnsi="Times New Roman" w:cs="Times New Roman"/>
          <w:b/>
          <w:lang w:val="uk-UA"/>
        </w:rPr>
        <w:t>Обґрунтування обсягів закупівлі.</w:t>
      </w:r>
      <w:r w:rsidRPr="009A5E92">
        <w:rPr>
          <w:rFonts w:ascii="Times New Roman" w:hAnsi="Times New Roman" w:cs="Times New Roman"/>
          <w:lang w:val="uk-UA"/>
        </w:rPr>
        <w:t xml:space="preserve"> Обсяг закупівлі визначено </w:t>
      </w:r>
      <w:r w:rsidR="00366EE1" w:rsidRPr="009A5E92">
        <w:rPr>
          <w:rFonts w:ascii="Times New Roman" w:hAnsi="Times New Roman" w:cs="Times New Roman"/>
          <w:lang w:val="uk-UA"/>
        </w:rPr>
        <w:t xml:space="preserve">відповідно до рапорту </w:t>
      </w:r>
      <w:r w:rsidR="00FA36AA" w:rsidRPr="009A5E92">
        <w:rPr>
          <w:rFonts w:ascii="Times New Roman" w:hAnsi="Times New Roman" w:cs="Times New Roman"/>
          <w:lang w:val="uk-UA"/>
        </w:rPr>
        <w:t xml:space="preserve">начальника </w:t>
      </w:r>
      <w:r w:rsidR="005D0B80" w:rsidRPr="009A5E92">
        <w:rPr>
          <w:rFonts w:ascii="Times New Roman" w:hAnsi="Times New Roman" w:cs="Times New Roman"/>
          <w:lang w:val="uk-UA"/>
        </w:rPr>
        <w:t>клініки ушкоджень</w:t>
      </w:r>
      <w:r w:rsidR="00366EE1" w:rsidRPr="009A5E92">
        <w:rPr>
          <w:rFonts w:ascii="Times New Roman" w:hAnsi="Times New Roman" w:cs="Times New Roman"/>
          <w:lang w:val="uk-UA"/>
        </w:rPr>
        <w:t xml:space="preserve"> щодо необхідності проведення закупівлі </w:t>
      </w:r>
      <w:r w:rsidR="005D0B80" w:rsidRPr="009A5E92">
        <w:rPr>
          <w:rFonts w:ascii="Times New Roman" w:hAnsi="Times New Roman" w:cs="Times New Roman"/>
          <w:lang w:val="uk-UA"/>
        </w:rPr>
        <w:t>електрохірургічної системи</w:t>
      </w:r>
      <w:r w:rsidR="00FA36AA" w:rsidRPr="009A5E92">
        <w:rPr>
          <w:rFonts w:ascii="Times New Roman" w:hAnsi="Times New Roman" w:cs="Times New Roman"/>
          <w:lang w:val="uk-UA"/>
        </w:rPr>
        <w:t xml:space="preserve">, в кількості (обсязі) </w:t>
      </w:r>
      <w:r w:rsidR="00B513BC" w:rsidRPr="009A5E92">
        <w:rPr>
          <w:rFonts w:ascii="Times New Roman" w:hAnsi="Times New Roman" w:cs="Times New Roman"/>
          <w:lang w:val="uk-UA"/>
        </w:rPr>
        <w:t>1</w:t>
      </w:r>
      <w:r w:rsidR="00FA36AA" w:rsidRPr="009A5E92">
        <w:rPr>
          <w:rFonts w:ascii="Times New Roman" w:hAnsi="Times New Roman" w:cs="Times New Roman"/>
          <w:lang w:val="uk-UA"/>
        </w:rPr>
        <w:t xml:space="preserve"> комплект.</w:t>
      </w:r>
      <w:r w:rsidR="00997A0D" w:rsidRPr="009A5E92">
        <w:rPr>
          <w:rFonts w:ascii="Times New Roman" w:hAnsi="Times New Roman" w:cs="Times New Roman"/>
          <w:lang w:val="uk-UA"/>
        </w:rPr>
        <w:t xml:space="preserve"> </w:t>
      </w:r>
    </w:p>
    <w:p w14:paraId="44519326" w14:textId="77777777" w:rsidR="00180484" w:rsidRPr="009A5E92" w:rsidRDefault="004122DD" w:rsidP="00F657C3">
      <w:pPr>
        <w:pStyle w:val="a8"/>
        <w:jc w:val="both"/>
        <w:rPr>
          <w:rFonts w:ascii="Times New Roman" w:hAnsi="Times New Roman" w:cs="Times New Roman"/>
          <w:lang w:val="uk-UA"/>
        </w:rPr>
      </w:pPr>
      <w:r w:rsidRPr="009A5E92">
        <w:rPr>
          <w:rFonts w:ascii="Times New Roman" w:hAnsi="Times New Roman" w:cs="Times New Roman"/>
          <w:b/>
          <w:lang w:val="uk-UA"/>
        </w:rPr>
        <w:t>Обґрунтування очікуваної ціни закупівлі/бюджетного призначення</w:t>
      </w:r>
      <w:r w:rsidRPr="009A5E92">
        <w:rPr>
          <w:rFonts w:ascii="Times New Roman" w:hAnsi="Times New Roman" w:cs="Times New Roman"/>
          <w:lang w:val="uk-UA"/>
        </w:rPr>
        <w:t xml:space="preserve">. Очікувана вартість </w:t>
      </w:r>
      <w:r w:rsidR="00E44A77" w:rsidRPr="009A5E92">
        <w:rPr>
          <w:rFonts w:ascii="Times New Roman" w:hAnsi="Times New Roman" w:cs="Times New Roman"/>
          <w:lang w:val="uk-UA"/>
        </w:rPr>
        <w:t>визначена з розрахунку середньої ціни за результатами наявного маркетингового пошуку</w:t>
      </w:r>
      <w:r w:rsidRPr="009A5E92">
        <w:rPr>
          <w:rFonts w:ascii="Times New Roman" w:hAnsi="Times New Roman" w:cs="Times New Roman"/>
          <w:lang w:val="uk-UA"/>
        </w:rPr>
        <w:t>.</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6"/>
        <w:gridCol w:w="1134"/>
        <w:gridCol w:w="851"/>
        <w:gridCol w:w="1983"/>
        <w:gridCol w:w="1700"/>
        <w:gridCol w:w="1843"/>
        <w:gridCol w:w="1852"/>
        <w:gridCol w:w="1730"/>
      </w:tblGrid>
      <w:tr w:rsidR="005D0B80" w:rsidRPr="009A5E92" w14:paraId="323BB68A" w14:textId="77777777" w:rsidTr="005D0B80">
        <w:trPr>
          <w:trHeight w:val="20"/>
        </w:trPr>
        <w:tc>
          <w:tcPr>
            <w:tcW w:w="186" w:type="pct"/>
            <w:shd w:val="clear" w:color="auto" w:fill="auto"/>
            <w:vAlign w:val="center"/>
            <w:hideMark/>
          </w:tcPr>
          <w:p w14:paraId="0886EC5A"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 з/п</w:t>
            </w:r>
          </w:p>
        </w:tc>
        <w:tc>
          <w:tcPr>
            <w:tcW w:w="1166" w:type="pct"/>
            <w:shd w:val="clear" w:color="auto" w:fill="auto"/>
            <w:vAlign w:val="center"/>
            <w:hideMark/>
          </w:tcPr>
          <w:p w14:paraId="3B26007A"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Найменування (або еквівалент)</w:t>
            </w:r>
          </w:p>
        </w:tc>
        <w:tc>
          <w:tcPr>
            <w:tcW w:w="373" w:type="pct"/>
            <w:shd w:val="clear" w:color="auto" w:fill="auto"/>
            <w:vAlign w:val="center"/>
            <w:hideMark/>
          </w:tcPr>
          <w:p w14:paraId="3BED229C"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Одиниця виміру</w:t>
            </w:r>
          </w:p>
        </w:tc>
        <w:tc>
          <w:tcPr>
            <w:tcW w:w="280" w:type="pct"/>
            <w:shd w:val="clear" w:color="auto" w:fill="auto"/>
            <w:vAlign w:val="center"/>
            <w:hideMark/>
          </w:tcPr>
          <w:p w14:paraId="13558FCB"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Кількість</w:t>
            </w:r>
          </w:p>
        </w:tc>
        <w:tc>
          <w:tcPr>
            <w:tcW w:w="652" w:type="pct"/>
            <w:shd w:val="clear" w:color="auto" w:fill="auto"/>
            <w:vAlign w:val="center"/>
          </w:tcPr>
          <w:p w14:paraId="547A1F69" w14:textId="44AEF48A"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 xml:space="preserve">ТОВ </w:t>
            </w:r>
            <w:r w:rsidR="006A13BA" w:rsidRPr="006A13BA">
              <w:rPr>
                <w:rFonts w:ascii="Times New Roman" w:hAnsi="Times New Roman" w:cs="Times New Roman"/>
                <w:lang w:val="uk-UA"/>
              </w:rPr>
              <w:t>«</w:t>
            </w:r>
            <w:r w:rsidR="009A5E92" w:rsidRPr="006A13BA">
              <w:rPr>
                <w:rFonts w:ascii="Times New Roman" w:hAnsi="Times New Roman" w:cs="Times New Roman"/>
                <w:lang w:val="uk-UA"/>
              </w:rPr>
              <w:t>Модем 1</w:t>
            </w:r>
            <w:r w:rsidR="006A13BA" w:rsidRPr="006A13BA">
              <w:rPr>
                <w:rFonts w:ascii="Times New Roman" w:hAnsi="Times New Roman" w:cs="Times New Roman"/>
                <w:lang w:val="uk-UA"/>
              </w:rPr>
              <w:t>»</w:t>
            </w:r>
            <w:r w:rsidRPr="006A13BA">
              <w:rPr>
                <w:rFonts w:ascii="Times New Roman" w:hAnsi="Times New Roman" w:cs="Times New Roman"/>
                <w:lang w:val="uk-UA"/>
              </w:rPr>
              <w:t xml:space="preserve">, </w:t>
            </w:r>
          </w:p>
          <w:p w14:paraId="6C13CF9D" w14:textId="77777777"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грн., з ПДВ.</w:t>
            </w:r>
          </w:p>
        </w:tc>
        <w:tc>
          <w:tcPr>
            <w:tcW w:w="559" w:type="pct"/>
            <w:shd w:val="clear" w:color="auto" w:fill="auto"/>
            <w:vAlign w:val="center"/>
          </w:tcPr>
          <w:p w14:paraId="4F10BD62" w14:textId="79D99A4B"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 xml:space="preserve">ТОВ </w:t>
            </w:r>
            <w:r w:rsidR="006A13BA" w:rsidRPr="006A13BA">
              <w:rPr>
                <w:rFonts w:ascii="Times New Roman" w:hAnsi="Times New Roman" w:cs="Times New Roman"/>
                <w:lang w:val="uk-UA"/>
              </w:rPr>
              <w:t>«</w:t>
            </w:r>
            <w:r w:rsidR="009A5E92" w:rsidRPr="006A13BA">
              <w:rPr>
                <w:rFonts w:ascii="Times New Roman" w:hAnsi="Times New Roman" w:cs="Times New Roman"/>
                <w:lang w:val="uk-UA"/>
              </w:rPr>
              <w:t>Свармед</w:t>
            </w:r>
            <w:r w:rsidR="006A13BA" w:rsidRPr="006A13BA">
              <w:rPr>
                <w:rFonts w:ascii="Times New Roman" w:hAnsi="Times New Roman" w:cs="Times New Roman"/>
                <w:lang w:val="uk-UA"/>
              </w:rPr>
              <w:t>»</w:t>
            </w:r>
            <w:r w:rsidRPr="006A13BA">
              <w:rPr>
                <w:rFonts w:ascii="Times New Roman" w:hAnsi="Times New Roman" w:cs="Times New Roman"/>
                <w:lang w:val="uk-UA"/>
              </w:rPr>
              <w:t xml:space="preserve">, </w:t>
            </w:r>
          </w:p>
          <w:p w14:paraId="503E4279" w14:textId="77777777"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грн., з ПДВ.</w:t>
            </w:r>
          </w:p>
        </w:tc>
        <w:tc>
          <w:tcPr>
            <w:tcW w:w="606" w:type="pct"/>
            <w:shd w:val="clear" w:color="auto" w:fill="auto"/>
            <w:vAlign w:val="center"/>
          </w:tcPr>
          <w:p w14:paraId="7F890F0B" w14:textId="04173ABD" w:rsidR="005D0B80" w:rsidRPr="006A13BA" w:rsidRDefault="006A13BA"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ПП «Нектар»</w:t>
            </w:r>
            <w:r w:rsidR="005D0B80" w:rsidRPr="006A13BA">
              <w:rPr>
                <w:rFonts w:ascii="Times New Roman" w:hAnsi="Times New Roman" w:cs="Times New Roman"/>
                <w:lang w:val="uk-UA"/>
              </w:rPr>
              <w:t>, грн., з ПДВ.</w:t>
            </w:r>
          </w:p>
        </w:tc>
        <w:tc>
          <w:tcPr>
            <w:tcW w:w="609" w:type="pct"/>
            <w:shd w:val="clear" w:color="auto" w:fill="auto"/>
            <w:vAlign w:val="center"/>
            <w:hideMark/>
          </w:tcPr>
          <w:p w14:paraId="48131933" w14:textId="77777777"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Орієнтована ціна,</w:t>
            </w:r>
          </w:p>
          <w:p w14:paraId="1FBA8B47" w14:textId="77777777"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грн, з ПДВ.</w:t>
            </w:r>
          </w:p>
        </w:tc>
        <w:tc>
          <w:tcPr>
            <w:tcW w:w="569" w:type="pct"/>
            <w:shd w:val="clear" w:color="auto" w:fill="auto"/>
            <w:vAlign w:val="center"/>
            <w:hideMark/>
          </w:tcPr>
          <w:p w14:paraId="527DDCC9" w14:textId="77777777"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Очікувана вартість,</w:t>
            </w:r>
          </w:p>
          <w:p w14:paraId="418BFB7D" w14:textId="77777777" w:rsidR="005D0B80" w:rsidRPr="006A13BA" w:rsidRDefault="005D0B80"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грн, з ПДВ.</w:t>
            </w:r>
          </w:p>
        </w:tc>
      </w:tr>
      <w:tr w:rsidR="005D0B80" w:rsidRPr="009A5E92" w14:paraId="72BAE8F6" w14:textId="77777777" w:rsidTr="005D0B80">
        <w:trPr>
          <w:trHeight w:val="20"/>
        </w:trPr>
        <w:tc>
          <w:tcPr>
            <w:tcW w:w="186" w:type="pct"/>
            <w:shd w:val="clear" w:color="auto" w:fill="auto"/>
            <w:noWrap/>
            <w:vAlign w:val="center"/>
          </w:tcPr>
          <w:p w14:paraId="37D69497" w14:textId="77777777" w:rsidR="005D0B80" w:rsidRPr="009A5E92" w:rsidRDefault="005D0B80" w:rsidP="005D0B80">
            <w:pPr>
              <w:spacing w:after="0" w:line="240" w:lineRule="auto"/>
              <w:jc w:val="center"/>
              <w:rPr>
                <w:rFonts w:ascii="Times New Roman" w:hAnsi="Times New Roman" w:cs="Times New Roman"/>
                <w:lang w:val="uk-UA"/>
              </w:rPr>
            </w:pPr>
            <w:r w:rsidRPr="009A5E92">
              <w:rPr>
                <w:rFonts w:ascii="Times New Roman" w:hAnsi="Times New Roman" w:cs="Times New Roman"/>
                <w:lang w:val="uk-UA"/>
              </w:rPr>
              <w:t>1</w:t>
            </w:r>
          </w:p>
        </w:tc>
        <w:tc>
          <w:tcPr>
            <w:tcW w:w="1166" w:type="pct"/>
            <w:shd w:val="clear" w:color="auto" w:fill="auto"/>
            <w:vAlign w:val="center"/>
          </w:tcPr>
          <w:p w14:paraId="3E0F3122" w14:textId="77777777" w:rsidR="005D0B80" w:rsidRPr="009A5E92" w:rsidRDefault="005D0B80" w:rsidP="005D0B80">
            <w:pPr>
              <w:spacing w:after="0" w:line="240" w:lineRule="auto"/>
              <w:rPr>
                <w:rFonts w:ascii="Times New Roman" w:hAnsi="Times New Roman" w:cs="Times New Roman"/>
                <w:lang w:val="uk-UA"/>
              </w:rPr>
            </w:pPr>
            <w:r w:rsidRPr="009A5E92">
              <w:rPr>
                <w:rFonts w:ascii="Times New Roman" w:hAnsi="Times New Roman" w:cs="Times New Roman"/>
                <w:lang w:val="uk-UA"/>
              </w:rPr>
              <w:t>Електрохірургічний апарат (Електрохірургічні прилади, код 33161000-6 за ДК 021:2015 «Єдиний закупівельний словник»; код 44776 за НК 024:2023 – Електрохірургічна система)</w:t>
            </w:r>
          </w:p>
        </w:tc>
        <w:tc>
          <w:tcPr>
            <w:tcW w:w="373" w:type="pct"/>
            <w:shd w:val="clear" w:color="auto" w:fill="auto"/>
            <w:vAlign w:val="center"/>
          </w:tcPr>
          <w:p w14:paraId="67DCBBBE" w14:textId="77777777" w:rsidR="005D0B80" w:rsidRPr="009A5E92" w:rsidRDefault="005D0B80" w:rsidP="005D0B80">
            <w:pPr>
              <w:spacing w:after="0" w:line="240" w:lineRule="auto"/>
              <w:jc w:val="center"/>
              <w:rPr>
                <w:rFonts w:ascii="Times New Roman" w:hAnsi="Times New Roman" w:cs="Times New Roman"/>
                <w:lang w:val="uk-UA"/>
              </w:rPr>
            </w:pPr>
            <w:r w:rsidRPr="009A5E92">
              <w:rPr>
                <w:rFonts w:ascii="Times New Roman" w:hAnsi="Times New Roman" w:cs="Times New Roman"/>
                <w:lang w:val="uk-UA"/>
              </w:rPr>
              <w:t>комплект</w:t>
            </w:r>
          </w:p>
        </w:tc>
        <w:tc>
          <w:tcPr>
            <w:tcW w:w="280" w:type="pct"/>
            <w:shd w:val="clear" w:color="auto" w:fill="auto"/>
            <w:vAlign w:val="center"/>
          </w:tcPr>
          <w:p w14:paraId="1A1B526D" w14:textId="133042C8" w:rsidR="005D0B80" w:rsidRPr="009A5E92" w:rsidRDefault="00B513BC" w:rsidP="005D0B80">
            <w:pPr>
              <w:spacing w:after="0" w:line="240" w:lineRule="auto"/>
              <w:jc w:val="center"/>
              <w:rPr>
                <w:rFonts w:ascii="Times New Roman" w:hAnsi="Times New Roman" w:cs="Times New Roman"/>
                <w:lang w:val="uk-UA"/>
              </w:rPr>
            </w:pPr>
            <w:r w:rsidRPr="009A5E92">
              <w:rPr>
                <w:rFonts w:ascii="Times New Roman" w:hAnsi="Times New Roman" w:cs="Times New Roman"/>
                <w:lang w:val="uk-UA"/>
              </w:rPr>
              <w:t>1</w:t>
            </w:r>
          </w:p>
        </w:tc>
        <w:tc>
          <w:tcPr>
            <w:tcW w:w="652" w:type="pct"/>
            <w:shd w:val="clear" w:color="auto" w:fill="auto"/>
            <w:vAlign w:val="center"/>
          </w:tcPr>
          <w:p w14:paraId="2535D061" w14:textId="2BB5D718" w:rsidR="005D0B80" w:rsidRPr="009A5E92" w:rsidRDefault="009A5E92" w:rsidP="005D0B80">
            <w:pPr>
              <w:spacing w:after="0" w:line="240" w:lineRule="auto"/>
              <w:jc w:val="center"/>
              <w:rPr>
                <w:rFonts w:ascii="Times New Roman" w:hAnsi="Times New Roman" w:cs="Times New Roman"/>
                <w:lang w:val="uk-UA"/>
              </w:rPr>
            </w:pPr>
            <w:r w:rsidRPr="009A5E92">
              <w:rPr>
                <w:rFonts w:ascii="Times New Roman" w:hAnsi="Times New Roman" w:cs="Times New Roman"/>
                <w:lang w:val="uk-UA"/>
              </w:rPr>
              <w:t>620</w:t>
            </w:r>
            <w:r w:rsidR="005D0B80" w:rsidRPr="009A5E92">
              <w:rPr>
                <w:rFonts w:ascii="Times New Roman" w:hAnsi="Times New Roman" w:cs="Times New Roman"/>
                <w:lang w:val="uk-UA"/>
              </w:rPr>
              <w:t xml:space="preserve"> </w:t>
            </w:r>
            <w:r w:rsidRPr="009A5E92">
              <w:rPr>
                <w:rFonts w:ascii="Times New Roman" w:hAnsi="Times New Roman" w:cs="Times New Roman"/>
                <w:lang w:val="uk-UA"/>
              </w:rPr>
              <w:t>0</w:t>
            </w:r>
            <w:r w:rsidR="005D0B80" w:rsidRPr="009A5E92">
              <w:rPr>
                <w:rFonts w:ascii="Times New Roman" w:hAnsi="Times New Roman" w:cs="Times New Roman"/>
                <w:lang w:val="uk-UA"/>
              </w:rPr>
              <w:t>00,00</w:t>
            </w:r>
          </w:p>
        </w:tc>
        <w:tc>
          <w:tcPr>
            <w:tcW w:w="559" w:type="pct"/>
            <w:shd w:val="clear" w:color="auto" w:fill="auto"/>
            <w:vAlign w:val="center"/>
          </w:tcPr>
          <w:p w14:paraId="1C87D63B" w14:textId="52EE6173" w:rsidR="005D0B80" w:rsidRPr="009A5E92" w:rsidRDefault="009A5E92" w:rsidP="005D0B80">
            <w:pPr>
              <w:spacing w:after="0" w:line="240" w:lineRule="auto"/>
              <w:jc w:val="center"/>
              <w:rPr>
                <w:rFonts w:ascii="Times New Roman" w:hAnsi="Times New Roman" w:cs="Times New Roman"/>
                <w:highlight w:val="yellow"/>
                <w:lang w:val="uk-UA"/>
              </w:rPr>
            </w:pPr>
            <w:r w:rsidRPr="009A5E92">
              <w:rPr>
                <w:rFonts w:ascii="Times New Roman" w:hAnsi="Times New Roman" w:cs="Times New Roman"/>
                <w:lang w:val="uk-UA"/>
              </w:rPr>
              <w:t>675 008</w:t>
            </w:r>
            <w:r w:rsidR="005D0B80" w:rsidRPr="009A5E92">
              <w:rPr>
                <w:rFonts w:ascii="Times New Roman" w:hAnsi="Times New Roman" w:cs="Times New Roman"/>
                <w:lang w:val="uk-UA"/>
              </w:rPr>
              <w:t>,</w:t>
            </w:r>
            <w:r w:rsidRPr="009A5E92">
              <w:rPr>
                <w:rFonts w:ascii="Times New Roman" w:hAnsi="Times New Roman" w:cs="Times New Roman"/>
                <w:lang w:val="uk-UA"/>
              </w:rPr>
              <w:t>55</w:t>
            </w:r>
          </w:p>
        </w:tc>
        <w:tc>
          <w:tcPr>
            <w:tcW w:w="606" w:type="pct"/>
            <w:shd w:val="clear" w:color="auto" w:fill="auto"/>
            <w:vAlign w:val="center"/>
          </w:tcPr>
          <w:p w14:paraId="223269BB" w14:textId="24E92239" w:rsidR="005D0B80" w:rsidRPr="009A5E92" w:rsidRDefault="006A13BA" w:rsidP="005D0B80">
            <w:pPr>
              <w:spacing w:after="0" w:line="240" w:lineRule="auto"/>
              <w:jc w:val="center"/>
              <w:rPr>
                <w:rFonts w:ascii="Times New Roman" w:hAnsi="Times New Roman" w:cs="Times New Roman"/>
                <w:highlight w:val="yellow"/>
                <w:lang w:val="uk-UA"/>
              </w:rPr>
            </w:pPr>
            <w:r w:rsidRPr="006A13BA">
              <w:rPr>
                <w:rFonts w:ascii="Times New Roman" w:hAnsi="Times New Roman" w:cs="Times New Roman"/>
                <w:lang w:val="uk-UA"/>
              </w:rPr>
              <w:t>873 726</w:t>
            </w:r>
            <w:r w:rsidR="005D0B80" w:rsidRPr="006A13BA">
              <w:rPr>
                <w:rFonts w:ascii="Times New Roman" w:hAnsi="Times New Roman" w:cs="Times New Roman"/>
                <w:lang w:val="uk-UA"/>
              </w:rPr>
              <w:t>,00</w:t>
            </w:r>
          </w:p>
        </w:tc>
        <w:tc>
          <w:tcPr>
            <w:tcW w:w="609" w:type="pct"/>
            <w:shd w:val="clear" w:color="auto" w:fill="auto"/>
            <w:noWrap/>
            <w:vAlign w:val="center"/>
          </w:tcPr>
          <w:p w14:paraId="030EEBAD" w14:textId="6E124AC8" w:rsidR="005D0B80" w:rsidRPr="006A13BA" w:rsidRDefault="006A13BA"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722 911</w:t>
            </w:r>
            <w:r w:rsidR="005D0B80" w:rsidRPr="006A13BA">
              <w:rPr>
                <w:rFonts w:ascii="Times New Roman" w:hAnsi="Times New Roman" w:cs="Times New Roman"/>
                <w:lang w:val="uk-UA"/>
              </w:rPr>
              <w:t>,</w:t>
            </w:r>
            <w:r w:rsidRPr="006A13BA">
              <w:rPr>
                <w:rFonts w:ascii="Times New Roman" w:hAnsi="Times New Roman" w:cs="Times New Roman"/>
                <w:lang w:val="uk-UA"/>
              </w:rPr>
              <w:t>52</w:t>
            </w:r>
          </w:p>
        </w:tc>
        <w:tc>
          <w:tcPr>
            <w:tcW w:w="569" w:type="pct"/>
            <w:shd w:val="clear" w:color="auto" w:fill="auto"/>
            <w:vAlign w:val="center"/>
          </w:tcPr>
          <w:p w14:paraId="6E73FCEC" w14:textId="0CBA84DA" w:rsidR="005D0B80" w:rsidRPr="006A13BA" w:rsidRDefault="006A13BA" w:rsidP="005D0B80">
            <w:pPr>
              <w:spacing w:after="0" w:line="240" w:lineRule="auto"/>
              <w:jc w:val="center"/>
              <w:rPr>
                <w:rFonts w:ascii="Times New Roman" w:hAnsi="Times New Roman" w:cs="Times New Roman"/>
                <w:lang w:val="uk-UA"/>
              </w:rPr>
            </w:pPr>
            <w:r w:rsidRPr="006A13BA">
              <w:rPr>
                <w:rFonts w:ascii="Times New Roman" w:hAnsi="Times New Roman" w:cs="Times New Roman"/>
                <w:lang w:val="uk-UA"/>
              </w:rPr>
              <w:t>722 911,52</w:t>
            </w:r>
          </w:p>
        </w:tc>
      </w:tr>
    </w:tbl>
    <w:p w14:paraId="0788269F" w14:textId="77777777" w:rsidR="004122DD" w:rsidRPr="009A5E92" w:rsidRDefault="004122DD" w:rsidP="00016BA9">
      <w:pPr>
        <w:pStyle w:val="a8"/>
        <w:jc w:val="both"/>
        <w:rPr>
          <w:rFonts w:ascii="Times New Roman" w:hAnsi="Times New Roman" w:cs="Times New Roman"/>
          <w:lang w:val="uk-UA"/>
        </w:rPr>
      </w:pPr>
    </w:p>
    <w:p w14:paraId="0D3E61FB" w14:textId="2F9BD689" w:rsidR="005D0B80" w:rsidRPr="009A5E92" w:rsidRDefault="007A0BAC" w:rsidP="005D0B80">
      <w:pPr>
        <w:spacing w:after="0" w:line="240" w:lineRule="auto"/>
        <w:jc w:val="both"/>
        <w:rPr>
          <w:rFonts w:ascii="Times New Roman" w:eastAsia="Times New Roman" w:hAnsi="Times New Roman" w:cs="Times New Roman"/>
          <w:color w:val="000000"/>
          <w:lang w:val="uk-UA" w:eastAsia="ru-RU"/>
        </w:rPr>
      </w:pPr>
      <w:r w:rsidRPr="009A5E92">
        <w:rPr>
          <w:rFonts w:ascii="Times New Roman" w:hAnsi="Times New Roman" w:cs="Times New Roman"/>
          <w:b/>
          <w:lang w:val="uk-UA"/>
        </w:rPr>
        <w:t>Очікувана вартість предмета закупівлі:</w:t>
      </w:r>
      <w:r w:rsidRPr="009A5E92">
        <w:rPr>
          <w:rFonts w:ascii="Times New Roman" w:hAnsi="Times New Roman" w:cs="Times New Roman"/>
          <w:lang w:val="uk-UA"/>
        </w:rPr>
        <w:t> </w:t>
      </w:r>
      <w:r w:rsidR="006A13BA" w:rsidRPr="006A13BA">
        <w:rPr>
          <w:rFonts w:ascii="Times New Roman" w:hAnsi="Times New Roman" w:cs="Times New Roman"/>
          <w:lang w:val="uk-UA"/>
        </w:rPr>
        <w:t xml:space="preserve">722 911,52 </w:t>
      </w:r>
      <w:r w:rsidR="005D0B80" w:rsidRPr="006A13BA">
        <w:rPr>
          <w:rFonts w:ascii="Times New Roman" w:eastAsia="Times New Roman" w:hAnsi="Times New Roman" w:cs="Times New Roman"/>
          <w:color w:val="000000"/>
          <w:lang w:val="uk-UA" w:eastAsia="ru-RU"/>
        </w:rPr>
        <w:t>грн. (</w:t>
      </w:r>
      <w:r w:rsidR="006A13BA" w:rsidRPr="006A13BA">
        <w:rPr>
          <w:rFonts w:ascii="Times New Roman" w:eastAsia="Times New Roman" w:hAnsi="Times New Roman" w:cs="Times New Roman"/>
          <w:color w:val="000000"/>
          <w:lang w:val="uk-UA" w:eastAsia="ru-RU"/>
        </w:rPr>
        <w:t>сімсот двадцять дві</w:t>
      </w:r>
      <w:r w:rsidR="005D0B80" w:rsidRPr="006A13BA">
        <w:rPr>
          <w:rFonts w:ascii="Times New Roman" w:eastAsia="Times New Roman" w:hAnsi="Times New Roman" w:cs="Times New Roman"/>
          <w:color w:val="000000"/>
          <w:lang w:val="uk-UA" w:eastAsia="ru-RU"/>
        </w:rPr>
        <w:t xml:space="preserve"> тисяч</w:t>
      </w:r>
      <w:r w:rsidR="006A13BA" w:rsidRPr="006A13BA">
        <w:rPr>
          <w:rFonts w:ascii="Times New Roman" w:eastAsia="Times New Roman" w:hAnsi="Times New Roman" w:cs="Times New Roman"/>
          <w:color w:val="000000"/>
          <w:lang w:val="uk-UA" w:eastAsia="ru-RU"/>
        </w:rPr>
        <w:t>і</w:t>
      </w:r>
      <w:r w:rsidR="005D0B80" w:rsidRPr="006A13BA">
        <w:rPr>
          <w:rFonts w:ascii="Times New Roman" w:eastAsia="Times New Roman" w:hAnsi="Times New Roman" w:cs="Times New Roman"/>
          <w:color w:val="000000"/>
          <w:lang w:val="uk-UA" w:eastAsia="ru-RU"/>
        </w:rPr>
        <w:t xml:space="preserve"> </w:t>
      </w:r>
      <w:r w:rsidR="006A13BA" w:rsidRPr="006A13BA">
        <w:rPr>
          <w:rFonts w:ascii="Times New Roman" w:eastAsia="Times New Roman" w:hAnsi="Times New Roman" w:cs="Times New Roman"/>
          <w:color w:val="000000"/>
          <w:lang w:val="uk-UA" w:eastAsia="ru-RU"/>
        </w:rPr>
        <w:t>дев</w:t>
      </w:r>
      <w:r w:rsidR="005D0B80" w:rsidRPr="006A13BA">
        <w:rPr>
          <w:rFonts w:ascii="Times New Roman" w:eastAsia="Times New Roman" w:hAnsi="Times New Roman" w:cs="Times New Roman"/>
          <w:color w:val="000000"/>
          <w:lang w:val="uk-UA" w:eastAsia="ru-RU"/>
        </w:rPr>
        <w:t xml:space="preserve">’ятсот </w:t>
      </w:r>
      <w:r w:rsidR="006A13BA" w:rsidRPr="006A13BA">
        <w:rPr>
          <w:rFonts w:ascii="Times New Roman" w:eastAsia="Times New Roman" w:hAnsi="Times New Roman" w:cs="Times New Roman"/>
          <w:color w:val="000000"/>
          <w:lang w:val="uk-UA" w:eastAsia="ru-RU"/>
        </w:rPr>
        <w:t>одинадцять</w:t>
      </w:r>
      <w:r w:rsidR="005D0B80" w:rsidRPr="006A13BA">
        <w:rPr>
          <w:rFonts w:ascii="Times New Roman" w:eastAsia="Times New Roman" w:hAnsi="Times New Roman" w:cs="Times New Roman"/>
          <w:color w:val="000000"/>
          <w:lang w:val="uk-UA" w:eastAsia="ru-RU"/>
        </w:rPr>
        <w:t xml:space="preserve"> грн. </w:t>
      </w:r>
      <w:r w:rsidR="006A13BA" w:rsidRPr="006A13BA">
        <w:rPr>
          <w:rFonts w:ascii="Times New Roman" w:eastAsia="Times New Roman" w:hAnsi="Times New Roman" w:cs="Times New Roman"/>
          <w:color w:val="000000"/>
          <w:lang w:val="uk-UA" w:eastAsia="ru-RU"/>
        </w:rPr>
        <w:t>52</w:t>
      </w:r>
      <w:r w:rsidR="005D0B80" w:rsidRPr="006A13BA">
        <w:rPr>
          <w:rFonts w:ascii="Times New Roman" w:eastAsia="Times New Roman" w:hAnsi="Times New Roman" w:cs="Times New Roman"/>
          <w:color w:val="000000"/>
          <w:lang w:val="uk-UA" w:eastAsia="ru-RU"/>
        </w:rPr>
        <w:t xml:space="preserve"> коп.), з</w:t>
      </w:r>
      <w:r w:rsidR="005D0B80" w:rsidRPr="009A5E92">
        <w:rPr>
          <w:rFonts w:ascii="Times New Roman" w:eastAsia="Times New Roman" w:hAnsi="Times New Roman" w:cs="Times New Roman"/>
          <w:color w:val="000000"/>
          <w:lang w:val="uk-UA" w:eastAsia="ru-RU"/>
        </w:rPr>
        <w:t xml:space="preserve"> ПДВ.</w:t>
      </w:r>
    </w:p>
    <w:p w14:paraId="19FB3B49" w14:textId="77777777" w:rsidR="00ED32C2" w:rsidRPr="009A5E92" w:rsidRDefault="007A0BAC" w:rsidP="00ED32C2">
      <w:pPr>
        <w:spacing w:after="0" w:line="240" w:lineRule="auto"/>
        <w:jc w:val="both"/>
        <w:rPr>
          <w:rFonts w:ascii="Times New Roman" w:hAnsi="Times New Roman" w:cs="Times New Roman"/>
          <w:lang w:val="uk-UA"/>
        </w:rPr>
      </w:pPr>
      <w:r w:rsidRPr="009A5E92">
        <w:rPr>
          <w:rFonts w:ascii="Times New Roman" w:hAnsi="Times New Roman" w:cs="Times New Roman"/>
          <w:b/>
          <w:lang w:val="uk-UA"/>
        </w:rPr>
        <w:t>Технічні та якісні характеристики предмета закупівлі</w:t>
      </w:r>
      <w:r w:rsidR="00016BA9" w:rsidRPr="009A5E92">
        <w:rPr>
          <w:rFonts w:ascii="Times New Roman" w:hAnsi="Times New Roman" w:cs="Times New Roman"/>
          <w:b/>
          <w:lang w:val="uk-UA"/>
        </w:rPr>
        <w:t>:</w:t>
      </w:r>
      <w:r w:rsidR="005B372C" w:rsidRPr="009A5E92">
        <w:rPr>
          <w:rFonts w:ascii="Times New Roman" w:hAnsi="Times New Roman" w:cs="Times New Roman"/>
          <w:lang w:val="uk-UA"/>
        </w:rPr>
        <w:t xml:space="preserve"> </w:t>
      </w:r>
      <w:r w:rsidR="00ED32C2">
        <w:rPr>
          <w:rFonts w:ascii="Times New Roman" w:hAnsi="Times New Roman" w:cs="Times New Roman"/>
          <w:bCs/>
          <w:lang w:val="uk-UA"/>
        </w:rPr>
        <w:t>Технічні та якісні характеристики предмета закупівлі визначені з метою ефективного та раціонального використання коштів для забезпечення потреб відділень військової частини, підвищення рівня медичної допомоги пацієнтам, забезпечить високу якісь надання медичної допомоги пацієнтам, відповідно до протоколу №1</w:t>
      </w:r>
      <w:r w:rsidR="00ED32C2">
        <w:rPr>
          <w:rFonts w:ascii="Times New Roman" w:hAnsi="Times New Roman" w:cs="Times New Roman"/>
          <w:lang w:val="uk-UA"/>
        </w:rPr>
        <w:t xml:space="preserve"> робочої групи щодо необхідності проведення закупівлі </w:t>
      </w:r>
      <w:r w:rsidR="00ED32C2" w:rsidRPr="009A5E92">
        <w:rPr>
          <w:rFonts w:ascii="Times New Roman" w:hAnsi="Times New Roman" w:cs="Times New Roman"/>
          <w:lang w:val="uk-UA"/>
        </w:rPr>
        <w:t xml:space="preserve">електрохірургічної системи, в кількості (обсязі) 1 комплект. </w:t>
      </w:r>
    </w:p>
    <w:p w14:paraId="1B449B07" w14:textId="561E1C96" w:rsidR="00ED32C2" w:rsidRDefault="00ED32C2" w:rsidP="00F657C3">
      <w:pPr>
        <w:spacing w:after="0" w:line="240" w:lineRule="auto"/>
        <w:jc w:val="both"/>
        <w:rPr>
          <w:rFonts w:ascii="Times New Roman" w:hAnsi="Times New Roman" w:cs="Times New Roman"/>
          <w:lang w:val="uk-UA"/>
        </w:rPr>
      </w:pPr>
    </w:p>
    <w:p w14:paraId="1D6A3713" w14:textId="77777777" w:rsidR="0048346F" w:rsidRDefault="0048346F" w:rsidP="005D0B80">
      <w:pPr>
        <w:pStyle w:val="a8"/>
        <w:jc w:val="center"/>
        <w:rPr>
          <w:rFonts w:ascii="Times New Roman" w:hAnsi="Times New Roman" w:cs="Times New Roman"/>
          <w:b/>
          <w:color w:val="000000"/>
          <w:lang w:val="uk-UA"/>
        </w:rPr>
      </w:pPr>
    </w:p>
    <w:p w14:paraId="4C5DF0D4" w14:textId="77777777" w:rsidR="0048346F" w:rsidRDefault="0048346F" w:rsidP="005D0B80">
      <w:pPr>
        <w:pStyle w:val="a8"/>
        <w:jc w:val="center"/>
        <w:rPr>
          <w:rFonts w:ascii="Times New Roman" w:hAnsi="Times New Roman" w:cs="Times New Roman"/>
          <w:b/>
          <w:color w:val="000000"/>
          <w:lang w:val="uk-UA"/>
        </w:rPr>
      </w:pPr>
    </w:p>
    <w:p w14:paraId="7C88B98B" w14:textId="77777777" w:rsidR="0048346F" w:rsidRDefault="0048346F" w:rsidP="005D0B80">
      <w:pPr>
        <w:pStyle w:val="a8"/>
        <w:jc w:val="center"/>
        <w:rPr>
          <w:rFonts w:ascii="Times New Roman" w:hAnsi="Times New Roman" w:cs="Times New Roman"/>
          <w:b/>
          <w:color w:val="000000"/>
          <w:lang w:val="uk-UA"/>
        </w:rPr>
      </w:pPr>
    </w:p>
    <w:p w14:paraId="38F21FB5" w14:textId="77777777" w:rsidR="0048346F" w:rsidRDefault="0048346F" w:rsidP="005D0B80">
      <w:pPr>
        <w:pStyle w:val="a8"/>
        <w:jc w:val="center"/>
        <w:rPr>
          <w:rFonts w:ascii="Times New Roman" w:hAnsi="Times New Roman" w:cs="Times New Roman"/>
          <w:b/>
          <w:color w:val="000000"/>
          <w:lang w:val="uk-UA"/>
        </w:rPr>
      </w:pPr>
    </w:p>
    <w:p w14:paraId="7CC5259B" w14:textId="77777777" w:rsidR="0048346F" w:rsidRDefault="0048346F" w:rsidP="005D0B80">
      <w:pPr>
        <w:pStyle w:val="a8"/>
        <w:jc w:val="center"/>
        <w:rPr>
          <w:rFonts w:ascii="Times New Roman" w:hAnsi="Times New Roman" w:cs="Times New Roman"/>
          <w:b/>
          <w:color w:val="000000"/>
          <w:lang w:val="uk-UA"/>
        </w:rPr>
      </w:pPr>
    </w:p>
    <w:p w14:paraId="76F4E744" w14:textId="77777777" w:rsidR="0048346F" w:rsidRDefault="0048346F" w:rsidP="005D0B80">
      <w:pPr>
        <w:pStyle w:val="a8"/>
        <w:jc w:val="center"/>
        <w:rPr>
          <w:rFonts w:ascii="Times New Roman" w:hAnsi="Times New Roman" w:cs="Times New Roman"/>
          <w:b/>
          <w:color w:val="000000"/>
          <w:lang w:val="uk-UA"/>
        </w:rPr>
      </w:pPr>
    </w:p>
    <w:p w14:paraId="44F8D42E" w14:textId="3240B1E2" w:rsidR="005D0B80" w:rsidRPr="009A5E92" w:rsidRDefault="005D0B80" w:rsidP="005D0B80">
      <w:pPr>
        <w:pStyle w:val="a8"/>
        <w:jc w:val="center"/>
        <w:rPr>
          <w:rFonts w:ascii="Times New Roman" w:hAnsi="Times New Roman" w:cs="Times New Roman"/>
          <w:b/>
          <w:color w:val="000000"/>
          <w:lang w:val="uk-UA"/>
        </w:rPr>
      </w:pPr>
      <w:r w:rsidRPr="009A5E92">
        <w:rPr>
          <w:rFonts w:ascii="Times New Roman" w:hAnsi="Times New Roman" w:cs="Times New Roman"/>
          <w:b/>
          <w:color w:val="000000"/>
          <w:lang w:val="uk-UA"/>
        </w:rPr>
        <w:lastRenderedPageBreak/>
        <w:t>Загальні вимоги до предмету закупівлі:</w:t>
      </w:r>
    </w:p>
    <w:p w14:paraId="18F0D044"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972753A"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витяг с завіреної копії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14:paraId="67081892"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2. 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від виробника (або офіційного представника, якщо їх відповідні повноваження офіційно підтверджені та поширюються на територію України), що підтверджує можливість поставки Учасником Товару, який є предметом закупівлі, у зазначеній кількості, якості та зазначених термінах постачання.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інформацію, щодо дати виготовлення обладнання що пропонується.</w:t>
      </w:r>
    </w:p>
    <w:p w14:paraId="3CA38576"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3. Товар, запропонований Учасником, повинен бути новим і таким, що не був у використанні та за допомогою цього Товару не проводились демонстраційні заходи, та гарантійний термін (строк) експлуатації повинен становити не менше 12 місяців з моменту підписання акту введення в експлуатацію.</w:t>
      </w:r>
    </w:p>
    <w:p w14:paraId="6843D356"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та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w:t>
      </w:r>
    </w:p>
    <w:p w14:paraId="0D0F716C"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4. Проведення доставки, інсталяції та пуску обладнання за рахунок Учасника.</w:t>
      </w:r>
    </w:p>
    <w:p w14:paraId="247EF448"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56E42E7"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та/або наявність сервісного центру для проведення гарантійного та післягарантійного сервісного обслуговування. </w:t>
      </w:r>
    </w:p>
    <w:p w14:paraId="62095C1A"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та/ або довідку в довільній формі щодо наявності сервісного центру для проведення гарантійного та післягарантійного сервісного обслуговування.</w:t>
      </w:r>
    </w:p>
    <w:p w14:paraId="1C1F3687"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6. Учасник повинен  надати підтвердження відповідності технічних параметрів обладнання, яке ним пропонується, медико-технічним вимогам (інструкція користувача, експлуатаційно-технічна документація, каталог- українською мовою), вказавши Виробника запропонованого обладнання та країну походження запропонованого товару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 .</w:t>
      </w:r>
    </w:p>
    <w:p w14:paraId="747B8DCA"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7. Надати копії інструкцій, рекламних проспектів виробника, настанови з експлуатації, каталогу або технічного опису чи технічних умов або інших документів українською мовою, що підтверджують відповідність наданих пропозицій медико-технічним вимогам.</w:t>
      </w:r>
    </w:p>
    <w:p w14:paraId="46E88F30" w14:textId="77777777" w:rsidR="0048346F" w:rsidRDefault="0048346F" w:rsidP="005D0B80">
      <w:pPr>
        <w:pStyle w:val="a8"/>
        <w:jc w:val="center"/>
        <w:rPr>
          <w:rFonts w:ascii="Times New Roman" w:hAnsi="Times New Roman" w:cs="Times New Roman"/>
          <w:b/>
          <w:bCs/>
          <w:color w:val="000000"/>
          <w:lang w:val="uk-UA"/>
        </w:rPr>
      </w:pPr>
    </w:p>
    <w:p w14:paraId="7CEA1BE8" w14:textId="77777777" w:rsidR="0048346F" w:rsidRDefault="0048346F" w:rsidP="005D0B80">
      <w:pPr>
        <w:pStyle w:val="a8"/>
        <w:jc w:val="center"/>
        <w:rPr>
          <w:rFonts w:ascii="Times New Roman" w:hAnsi="Times New Roman" w:cs="Times New Roman"/>
          <w:b/>
          <w:bCs/>
          <w:color w:val="000000"/>
          <w:lang w:val="uk-UA"/>
        </w:rPr>
      </w:pPr>
    </w:p>
    <w:p w14:paraId="20081C8A" w14:textId="77777777" w:rsidR="0048346F" w:rsidRDefault="0048346F" w:rsidP="005D0B80">
      <w:pPr>
        <w:pStyle w:val="a8"/>
        <w:jc w:val="center"/>
        <w:rPr>
          <w:rFonts w:ascii="Times New Roman" w:hAnsi="Times New Roman" w:cs="Times New Roman"/>
          <w:b/>
          <w:bCs/>
          <w:color w:val="000000"/>
          <w:lang w:val="uk-UA"/>
        </w:rPr>
      </w:pPr>
    </w:p>
    <w:p w14:paraId="7418AFCB" w14:textId="77777777" w:rsidR="0048346F" w:rsidRDefault="0048346F" w:rsidP="005D0B80">
      <w:pPr>
        <w:pStyle w:val="a8"/>
        <w:jc w:val="center"/>
        <w:rPr>
          <w:rFonts w:ascii="Times New Roman" w:hAnsi="Times New Roman" w:cs="Times New Roman"/>
          <w:b/>
          <w:bCs/>
          <w:color w:val="000000"/>
          <w:lang w:val="uk-UA"/>
        </w:rPr>
      </w:pPr>
    </w:p>
    <w:p w14:paraId="5E0E7AC8" w14:textId="77777777" w:rsidR="0048346F" w:rsidRDefault="0048346F" w:rsidP="005D0B80">
      <w:pPr>
        <w:pStyle w:val="a8"/>
        <w:jc w:val="center"/>
        <w:rPr>
          <w:rFonts w:ascii="Times New Roman" w:hAnsi="Times New Roman" w:cs="Times New Roman"/>
          <w:b/>
          <w:bCs/>
          <w:color w:val="000000"/>
          <w:lang w:val="uk-UA"/>
        </w:rPr>
      </w:pPr>
    </w:p>
    <w:p w14:paraId="652FE376" w14:textId="77777777" w:rsidR="0048346F" w:rsidRDefault="0048346F" w:rsidP="005D0B80">
      <w:pPr>
        <w:pStyle w:val="a8"/>
        <w:jc w:val="center"/>
        <w:rPr>
          <w:rFonts w:ascii="Times New Roman" w:hAnsi="Times New Roman" w:cs="Times New Roman"/>
          <w:b/>
          <w:bCs/>
          <w:color w:val="000000"/>
          <w:lang w:val="uk-UA"/>
        </w:rPr>
      </w:pPr>
    </w:p>
    <w:p w14:paraId="01FE9DB7" w14:textId="77777777" w:rsidR="0048346F" w:rsidRDefault="0048346F" w:rsidP="005D0B80">
      <w:pPr>
        <w:pStyle w:val="a8"/>
        <w:jc w:val="center"/>
        <w:rPr>
          <w:rFonts w:ascii="Times New Roman" w:hAnsi="Times New Roman" w:cs="Times New Roman"/>
          <w:b/>
          <w:bCs/>
          <w:color w:val="000000"/>
          <w:lang w:val="uk-UA"/>
        </w:rPr>
      </w:pPr>
    </w:p>
    <w:p w14:paraId="42FB79CA" w14:textId="5AC2E601" w:rsidR="005D0B80" w:rsidRPr="009A5E92" w:rsidRDefault="005D0B80" w:rsidP="005D0B80">
      <w:pPr>
        <w:pStyle w:val="a8"/>
        <w:jc w:val="center"/>
        <w:rPr>
          <w:rFonts w:ascii="Times New Roman" w:hAnsi="Times New Roman" w:cs="Times New Roman"/>
          <w:b/>
          <w:bCs/>
          <w:color w:val="000000"/>
          <w:lang w:val="uk-UA"/>
        </w:rPr>
      </w:pPr>
      <w:r w:rsidRPr="009A5E92">
        <w:rPr>
          <w:rFonts w:ascii="Times New Roman" w:hAnsi="Times New Roman" w:cs="Times New Roman"/>
          <w:b/>
          <w:bCs/>
          <w:color w:val="000000"/>
          <w:lang w:val="uk-UA"/>
        </w:rPr>
        <w:lastRenderedPageBreak/>
        <w:t>Медико-технічні вимоги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9979"/>
        <w:gridCol w:w="2551"/>
        <w:gridCol w:w="1843"/>
      </w:tblGrid>
      <w:tr w:rsidR="009A5E92" w:rsidRPr="009A5E92" w14:paraId="146558D8"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hideMark/>
          </w:tcPr>
          <w:p w14:paraId="0D7A6374" w14:textId="77777777" w:rsidR="009A5E92" w:rsidRPr="009A5E92" w:rsidRDefault="009A5E92" w:rsidP="00DF2A7E">
            <w:pPr>
              <w:spacing w:after="0"/>
              <w:jc w:val="center"/>
              <w:rPr>
                <w:rFonts w:ascii="Times New Roman" w:hAnsi="Times New Roman"/>
                <w:b/>
                <w:lang w:val="uk-UA"/>
              </w:rPr>
            </w:pPr>
            <w:r w:rsidRPr="009A5E92">
              <w:rPr>
                <w:rFonts w:ascii="Times New Roman" w:hAnsi="Times New Roman"/>
                <w:b/>
                <w:lang w:val="uk-UA"/>
              </w:rPr>
              <w:t>№ з/п</w:t>
            </w:r>
          </w:p>
        </w:tc>
        <w:tc>
          <w:tcPr>
            <w:tcW w:w="9979" w:type="dxa"/>
            <w:tcBorders>
              <w:top w:val="single" w:sz="4" w:space="0" w:color="000000"/>
              <w:left w:val="single" w:sz="4" w:space="0" w:color="000000"/>
              <w:bottom w:val="single" w:sz="4" w:space="0" w:color="000000"/>
              <w:right w:val="single" w:sz="4" w:space="0" w:color="000000"/>
            </w:tcBorders>
            <w:vAlign w:val="center"/>
            <w:hideMark/>
          </w:tcPr>
          <w:p w14:paraId="2B460606" w14:textId="77777777" w:rsidR="009A5E92" w:rsidRPr="009A5E92" w:rsidRDefault="009A5E92" w:rsidP="00DF2A7E">
            <w:pPr>
              <w:spacing w:after="0"/>
              <w:jc w:val="center"/>
              <w:rPr>
                <w:rFonts w:ascii="Times New Roman" w:hAnsi="Times New Roman"/>
                <w:b/>
                <w:lang w:val="uk-UA"/>
              </w:rPr>
            </w:pPr>
            <w:r w:rsidRPr="009A5E92">
              <w:rPr>
                <w:rFonts w:ascii="Times New Roman" w:hAnsi="Times New Roman"/>
                <w:b/>
                <w:lang w:val="uk-UA"/>
              </w:rPr>
              <w:t>Назва та опис</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861E674" w14:textId="77777777" w:rsidR="009A5E92" w:rsidRPr="009A5E92" w:rsidRDefault="009A5E92" w:rsidP="00DF2A7E">
            <w:pPr>
              <w:spacing w:after="0"/>
              <w:jc w:val="center"/>
              <w:rPr>
                <w:rFonts w:ascii="Times New Roman" w:hAnsi="Times New Roman"/>
                <w:b/>
                <w:lang w:val="uk-UA"/>
              </w:rPr>
            </w:pPr>
            <w:r w:rsidRPr="009A5E92">
              <w:rPr>
                <w:rFonts w:ascii="Times New Roman" w:hAnsi="Times New Roman"/>
                <w:b/>
                <w:lang w:val="uk-UA"/>
              </w:rPr>
              <w:t xml:space="preserve">Значення параметру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D2B48D" w14:textId="77777777" w:rsidR="009A5E92" w:rsidRPr="009A5E92" w:rsidRDefault="009A5E92" w:rsidP="00DF2A7E">
            <w:pPr>
              <w:spacing w:after="0"/>
              <w:jc w:val="center"/>
              <w:rPr>
                <w:rFonts w:ascii="Times New Roman" w:hAnsi="Times New Roman"/>
                <w:b/>
                <w:lang w:val="uk-UA"/>
              </w:rPr>
            </w:pPr>
            <w:r w:rsidRPr="009A5E92">
              <w:rPr>
                <w:rFonts w:ascii="Times New Roman" w:hAnsi="Times New Roman"/>
                <w:b/>
                <w:lang w:val="uk-UA"/>
              </w:rPr>
              <w:t>Кількість</w:t>
            </w:r>
          </w:p>
        </w:tc>
      </w:tr>
      <w:tr w:rsidR="009A5E92" w:rsidRPr="009A5E92" w14:paraId="64BD059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hideMark/>
          </w:tcPr>
          <w:p w14:paraId="0F0E2539"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1</w:t>
            </w:r>
          </w:p>
        </w:tc>
        <w:tc>
          <w:tcPr>
            <w:tcW w:w="9979" w:type="dxa"/>
            <w:tcBorders>
              <w:top w:val="single" w:sz="4" w:space="0" w:color="000000"/>
              <w:left w:val="single" w:sz="4" w:space="0" w:color="000000"/>
              <w:bottom w:val="single" w:sz="4" w:space="0" w:color="000000"/>
              <w:right w:val="single" w:sz="4" w:space="0" w:color="000000"/>
            </w:tcBorders>
            <w:hideMark/>
          </w:tcPr>
          <w:p w14:paraId="2CB6AB83" w14:textId="77777777" w:rsidR="009A5E92" w:rsidRPr="009A5E92" w:rsidRDefault="009A5E92" w:rsidP="00DF2A7E">
            <w:pPr>
              <w:spacing w:after="0"/>
              <w:rPr>
                <w:rFonts w:ascii="Times New Roman" w:hAnsi="Times New Roman"/>
                <w:b/>
                <w:bCs/>
                <w:lang w:val="uk-UA"/>
              </w:rPr>
            </w:pPr>
            <w:r w:rsidRPr="009A5E92">
              <w:rPr>
                <w:rFonts w:ascii="Times New Roman" w:hAnsi="Times New Roman"/>
                <w:b/>
                <w:bCs/>
                <w:lang w:val="uk-UA"/>
              </w:rPr>
              <w:t>Електрохірургічний апарат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6DE9614"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4308722"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1 шт.</w:t>
            </w:r>
          </w:p>
        </w:tc>
      </w:tr>
      <w:tr w:rsidR="009A5E92" w:rsidRPr="009A5E92" w14:paraId="1F4D9CE4"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428C03FD"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1081D91B"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 xml:space="preserve">Не менше 2 монополярних роз҆ємів </w:t>
            </w:r>
          </w:p>
        </w:tc>
        <w:tc>
          <w:tcPr>
            <w:tcW w:w="2551" w:type="dxa"/>
            <w:tcBorders>
              <w:top w:val="single" w:sz="4" w:space="0" w:color="000000"/>
              <w:left w:val="single" w:sz="4" w:space="0" w:color="000000"/>
              <w:bottom w:val="single" w:sz="4" w:space="0" w:color="000000"/>
              <w:right w:val="single" w:sz="4" w:space="0" w:color="000000"/>
            </w:tcBorders>
            <w:hideMark/>
          </w:tcPr>
          <w:p w14:paraId="60728C44"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57BF408" w14:textId="77777777" w:rsidR="009A5E92" w:rsidRPr="009A5E92" w:rsidRDefault="009A5E92" w:rsidP="00DF2A7E">
            <w:pPr>
              <w:spacing w:after="0"/>
              <w:jc w:val="center"/>
              <w:rPr>
                <w:rFonts w:ascii="Times New Roman" w:hAnsi="Times New Roman"/>
                <w:lang w:val="uk-UA"/>
              </w:rPr>
            </w:pPr>
          </w:p>
        </w:tc>
      </w:tr>
      <w:tr w:rsidR="009A5E92" w:rsidRPr="009A5E92" w14:paraId="150B97A0"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F88A354"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37EEB8D0" w14:textId="77777777" w:rsidR="009A5E92" w:rsidRPr="009A5E92" w:rsidRDefault="009A5E92" w:rsidP="00DF2A7E">
            <w:pPr>
              <w:pStyle w:val="11110AufzhlungPunkte"/>
              <w:numPr>
                <w:ilvl w:val="0"/>
                <w:numId w:val="0"/>
              </w:numPr>
              <w:tabs>
                <w:tab w:val="left" w:pos="34"/>
              </w:tabs>
              <w:spacing w:line="240" w:lineRule="auto"/>
              <w:rPr>
                <w:rFonts w:ascii="Times New Roman" w:hAnsi="Times New Roman"/>
                <w:sz w:val="22"/>
                <w:lang w:val="uk-UA"/>
              </w:rPr>
            </w:pPr>
            <w:r w:rsidRPr="009A5E92">
              <w:rPr>
                <w:rFonts w:ascii="Times New Roman" w:hAnsi="Times New Roman"/>
                <w:sz w:val="22"/>
                <w:lang w:val="uk-UA"/>
              </w:rPr>
              <w:t>Не менше 2 біполярних роз҆ємів</w:t>
            </w:r>
          </w:p>
        </w:tc>
        <w:tc>
          <w:tcPr>
            <w:tcW w:w="2551" w:type="dxa"/>
            <w:tcBorders>
              <w:top w:val="single" w:sz="4" w:space="0" w:color="000000"/>
              <w:left w:val="single" w:sz="4" w:space="0" w:color="000000"/>
              <w:bottom w:val="single" w:sz="4" w:space="0" w:color="000000"/>
              <w:right w:val="single" w:sz="4" w:space="0" w:color="000000"/>
            </w:tcBorders>
            <w:hideMark/>
          </w:tcPr>
          <w:p w14:paraId="5C34E199"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73BF82D8" w14:textId="77777777" w:rsidR="009A5E92" w:rsidRPr="009A5E92" w:rsidRDefault="009A5E92" w:rsidP="00DF2A7E">
            <w:pPr>
              <w:spacing w:after="0"/>
              <w:jc w:val="center"/>
              <w:rPr>
                <w:rFonts w:ascii="Times New Roman" w:hAnsi="Times New Roman"/>
                <w:lang w:val="uk-UA"/>
              </w:rPr>
            </w:pPr>
          </w:p>
        </w:tc>
      </w:tr>
      <w:tr w:rsidR="009A5E92" w:rsidRPr="009A5E92" w14:paraId="5F27CB11"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8C4920A"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8237D53"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Звукові сигнали та коди помилок</w:t>
            </w:r>
          </w:p>
        </w:tc>
        <w:tc>
          <w:tcPr>
            <w:tcW w:w="2551" w:type="dxa"/>
            <w:tcBorders>
              <w:top w:val="single" w:sz="4" w:space="0" w:color="000000"/>
              <w:left w:val="single" w:sz="4" w:space="0" w:color="000000"/>
              <w:bottom w:val="single" w:sz="4" w:space="0" w:color="000000"/>
              <w:right w:val="single" w:sz="4" w:space="0" w:color="000000"/>
            </w:tcBorders>
            <w:hideMark/>
          </w:tcPr>
          <w:p w14:paraId="748B9E02"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B39B028" w14:textId="77777777" w:rsidR="009A5E92" w:rsidRPr="009A5E92" w:rsidRDefault="009A5E92" w:rsidP="00DF2A7E">
            <w:pPr>
              <w:spacing w:after="0"/>
              <w:jc w:val="center"/>
              <w:rPr>
                <w:rFonts w:ascii="Times New Roman" w:hAnsi="Times New Roman"/>
                <w:lang w:val="uk-UA"/>
              </w:rPr>
            </w:pPr>
          </w:p>
        </w:tc>
      </w:tr>
      <w:tr w:rsidR="009A5E92" w:rsidRPr="009A5E92" w14:paraId="2A49A196"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14A63188"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46C6E687"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Активація приладу за допомогою педалі.</w:t>
            </w:r>
          </w:p>
        </w:tc>
        <w:tc>
          <w:tcPr>
            <w:tcW w:w="2551" w:type="dxa"/>
            <w:tcBorders>
              <w:top w:val="single" w:sz="4" w:space="0" w:color="000000"/>
              <w:left w:val="single" w:sz="4" w:space="0" w:color="000000"/>
              <w:bottom w:val="single" w:sz="4" w:space="0" w:color="000000"/>
              <w:right w:val="single" w:sz="4" w:space="0" w:color="000000"/>
            </w:tcBorders>
            <w:hideMark/>
          </w:tcPr>
          <w:p w14:paraId="5786A4C1"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636B668A" w14:textId="77777777" w:rsidR="009A5E92" w:rsidRPr="009A5E92" w:rsidRDefault="009A5E92" w:rsidP="00DF2A7E">
            <w:pPr>
              <w:spacing w:after="0"/>
              <w:jc w:val="center"/>
              <w:rPr>
                <w:rFonts w:ascii="Times New Roman" w:hAnsi="Times New Roman"/>
                <w:lang w:val="uk-UA"/>
              </w:rPr>
            </w:pPr>
          </w:p>
        </w:tc>
      </w:tr>
      <w:tr w:rsidR="009A5E92" w:rsidRPr="009A5E92" w14:paraId="0BC72B2D"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65C8CF15"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63BD3F6E"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Функції контролю підключення нейтрального електроду.</w:t>
            </w:r>
          </w:p>
        </w:tc>
        <w:tc>
          <w:tcPr>
            <w:tcW w:w="2551" w:type="dxa"/>
            <w:tcBorders>
              <w:top w:val="single" w:sz="4" w:space="0" w:color="000000"/>
              <w:left w:val="single" w:sz="4" w:space="0" w:color="000000"/>
              <w:bottom w:val="single" w:sz="4" w:space="0" w:color="000000"/>
              <w:right w:val="single" w:sz="4" w:space="0" w:color="000000"/>
            </w:tcBorders>
            <w:hideMark/>
          </w:tcPr>
          <w:p w14:paraId="6E3740E4"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8C1542D" w14:textId="77777777" w:rsidR="009A5E92" w:rsidRPr="009A5E92" w:rsidRDefault="009A5E92" w:rsidP="00DF2A7E">
            <w:pPr>
              <w:spacing w:after="0"/>
              <w:jc w:val="center"/>
              <w:rPr>
                <w:rFonts w:ascii="Times New Roman" w:hAnsi="Times New Roman"/>
                <w:lang w:val="uk-UA"/>
              </w:rPr>
            </w:pPr>
          </w:p>
        </w:tc>
      </w:tr>
      <w:tr w:rsidR="009A5E92" w:rsidRPr="009A5E92" w14:paraId="542EFC9F"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2D0153E"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33CBD8B2"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Відображення поточного значення вихідної потужності для режимів різки та коагуляції.</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E44F12B"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5E4C38F" w14:textId="77777777" w:rsidR="009A5E92" w:rsidRPr="009A5E92" w:rsidRDefault="009A5E92" w:rsidP="00DF2A7E">
            <w:pPr>
              <w:spacing w:after="0"/>
              <w:jc w:val="center"/>
              <w:rPr>
                <w:rFonts w:ascii="Times New Roman" w:hAnsi="Times New Roman"/>
                <w:lang w:val="uk-UA"/>
              </w:rPr>
            </w:pPr>
          </w:p>
        </w:tc>
      </w:tr>
      <w:tr w:rsidR="009A5E92" w:rsidRPr="009A5E92" w14:paraId="676CE38A"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299E3807"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tcPr>
          <w:p w14:paraId="35D83D55" w14:textId="77777777" w:rsidR="009A5E92" w:rsidRPr="009A5E92" w:rsidRDefault="009A5E92" w:rsidP="00DF2A7E">
            <w:pPr>
              <w:pStyle w:val="11110AufzhlungPunkte"/>
              <w:numPr>
                <w:ilvl w:val="0"/>
                <w:numId w:val="0"/>
              </w:numPr>
              <w:tabs>
                <w:tab w:val="left" w:pos="34"/>
              </w:tabs>
              <w:spacing w:line="240" w:lineRule="auto"/>
              <w:rPr>
                <w:rFonts w:ascii="Times New Roman" w:hAnsi="Times New Roman"/>
                <w:sz w:val="22"/>
                <w:lang w:val="uk-UA"/>
              </w:rPr>
            </w:pPr>
            <w:r w:rsidRPr="009A5E92">
              <w:rPr>
                <w:rFonts w:ascii="Times New Roman" w:hAnsi="Times New Roman"/>
                <w:sz w:val="22"/>
                <w:lang w:val="uk-UA"/>
              </w:rPr>
              <w:t>Пам'ять на 99 програм</w:t>
            </w:r>
          </w:p>
          <w:p w14:paraId="43B5C916" w14:textId="77777777" w:rsidR="009A5E92" w:rsidRPr="009A5E92" w:rsidRDefault="009A5E92" w:rsidP="00DF2A7E">
            <w:pPr>
              <w:spacing w:after="0"/>
              <w:rPr>
                <w:rFonts w:ascii="Times New Roman" w:hAnsi="Times New Roman"/>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FF0175A"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8BCA0AD" w14:textId="77777777" w:rsidR="009A5E92" w:rsidRPr="009A5E92" w:rsidRDefault="009A5E92" w:rsidP="00DF2A7E">
            <w:pPr>
              <w:spacing w:after="0"/>
              <w:jc w:val="center"/>
              <w:rPr>
                <w:rFonts w:ascii="Times New Roman" w:hAnsi="Times New Roman"/>
                <w:lang w:val="uk-UA"/>
              </w:rPr>
            </w:pPr>
          </w:p>
        </w:tc>
      </w:tr>
      <w:tr w:rsidR="009A5E92" w:rsidRPr="009A5E92" w14:paraId="316FCBDF"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5762050A"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2</w:t>
            </w:r>
          </w:p>
        </w:tc>
        <w:tc>
          <w:tcPr>
            <w:tcW w:w="9979" w:type="dxa"/>
            <w:tcBorders>
              <w:top w:val="single" w:sz="4" w:space="0" w:color="000000"/>
              <w:left w:val="single" w:sz="4" w:space="0" w:color="000000"/>
              <w:bottom w:val="single" w:sz="4" w:space="0" w:color="000000"/>
              <w:right w:val="single" w:sz="4" w:space="0" w:color="000000"/>
            </w:tcBorders>
            <w:hideMark/>
          </w:tcPr>
          <w:p w14:paraId="66683DA7" w14:textId="77777777" w:rsidR="009A5E92" w:rsidRPr="009A5E92" w:rsidRDefault="009A5E92" w:rsidP="00DF2A7E">
            <w:pPr>
              <w:snapToGrid w:val="0"/>
              <w:spacing w:after="0"/>
              <w:rPr>
                <w:rFonts w:ascii="Times New Roman" w:hAnsi="Times New Roman"/>
                <w:b/>
                <w:bCs/>
                <w:lang w:val="uk-UA"/>
              </w:rPr>
            </w:pPr>
            <w:r w:rsidRPr="009A5E92">
              <w:rPr>
                <w:rFonts w:ascii="Times New Roman" w:hAnsi="Times New Roman"/>
                <w:b/>
                <w:bCs/>
                <w:lang w:val="uk-UA"/>
              </w:rPr>
              <w:t>Режими роботи:</w:t>
            </w:r>
          </w:p>
        </w:tc>
        <w:tc>
          <w:tcPr>
            <w:tcW w:w="2551" w:type="dxa"/>
            <w:tcBorders>
              <w:top w:val="single" w:sz="4" w:space="0" w:color="000000"/>
              <w:left w:val="single" w:sz="4" w:space="0" w:color="000000"/>
              <w:bottom w:val="single" w:sz="4" w:space="0" w:color="000000"/>
              <w:right w:val="single" w:sz="4" w:space="0" w:color="000000"/>
            </w:tcBorders>
            <w:vAlign w:val="center"/>
          </w:tcPr>
          <w:p w14:paraId="48121485" w14:textId="77777777" w:rsidR="009A5E92" w:rsidRPr="009A5E92" w:rsidRDefault="009A5E92" w:rsidP="00DF2A7E">
            <w:pPr>
              <w:spacing w:after="0"/>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8AA1EE2" w14:textId="77777777" w:rsidR="009A5E92" w:rsidRPr="009A5E92" w:rsidRDefault="009A5E92" w:rsidP="00DF2A7E">
            <w:pPr>
              <w:spacing w:after="0"/>
              <w:jc w:val="center"/>
              <w:rPr>
                <w:rFonts w:ascii="Times New Roman" w:hAnsi="Times New Roman"/>
                <w:highlight w:val="lightGray"/>
                <w:lang w:val="uk-UA"/>
              </w:rPr>
            </w:pPr>
          </w:p>
        </w:tc>
      </w:tr>
      <w:tr w:rsidR="009A5E92" w:rsidRPr="009A5E92" w14:paraId="015A5EC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28ED08F3"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87D0B13"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Монополярна різка.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01EA59A"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12C3ECA6" w14:textId="77777777" w:rsidR="009A5E92" w:rsidRPr="009A5E92" w:rsidRDefault="009A5E92" w:rsidP="00DF2A7E">
            <w:pPr>
              <w:spacing w:after="0"/>
              <w:jc w:val="center"/>
              <w:rPr>
                <w:rFonts w:ascii="Times New Roman" w:hAnsi="Times New Roman"/>
                <w:highlight w:val="lightGray"/>
                <w:lang w:val="uk-UA"/>
              </w:rPr>
            </w:pPr>
          </w:p>
        </w:tc>
      </w:tr>
      <w:tr w:rsidR="009A5E92" w:rsidRPr="009A5E92" w14:paraId="1E28FC5F"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02F26378"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7DE930A"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Монополярна коагуляція.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0BBBE90"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D8A4FEC" w14:textId="77777777" w:rsidR="009A5E92" w:rsidRPr="009A5E92" w:rsidRDefault="009A5E92" w:rsidP="00DF2A7E">
            <w:pPr>
              <w:spacing w:after="0"/>
              <w:jc w:val="center"/>
              <w:rPr>
                <w:rFonts w:ascii="Times New Roman" w:hAnsi="Times New Roman"/>
                <w:highlight w:val="lightGray"/>
                <w:lang w:val="uk-UA"/>
              </w:rPr>
            </w:pPr>
          </w:p>
        </w:tc>
      </w:tr>
      <w:tr w:rsidR="009A5E92" w:rsidRPr="009A5E92" w14:paraId="469A910F"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25668C66"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6A24EE42"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Біполярна різка.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5D54593"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1DAEBF4" w14:textId="77777777" w:rsidR="009A5E92" w:rsidRPr="009A5E92" w:rsidRDefault="009A5E92" w:rsidP="00DF2A7E">
            <w:pPr>
              <w:spacing w:after="0"/>
              <w:jc w:val="center"/>
              <w:rPr>
                <w:rFonts w:ascii="Times New Roman" w:hAnsi="Times New Roman"/>
                <w:lang w:val="uk-UA"/>
              </w:rPr>
            </w:pPr>
          </w:p>
        </w:tc>
      </w:tr>
      <w:tr w:rsidR="009A5E92" w:rsidRPr="009A5E92" w14:paraId="12F23194"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32BBC6BE"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68C42CC8"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Біполярна коагуляція.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8F6D29E"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3FFAC8B2" w14:textId="77777777" w:rsidR="009A5E92" w:rsidRPr="009A5E92" w:rsidRDefault="009A5E92" w:rsidP="00DF2A7E">
            <w:pPr>
              <w:spacing w:after="0"/>
              <w:jc w:val="center"/>
              <w:rPr>
                <w:rFonts w:ascii="Times New Roman" w:hAnsi="Times New Roman"/>
                <w:lang w:val="uk-UA"/>
              </w:rPr>
            </w:pPr>
          </w:p>
        </w:tc>
      </w:tr>
      <w:tr w:rsidR="009A5E92" w:rsidRPr="009A5E92" w14:paraId="13534961"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064B73B"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62D642AD" w14:textId="77777777" w:rsidR="009A5E92" w:rsidRPr="009A5E92" w:rsidRDefault="009A5E92" w:rsidP="00DF2A7E">
            <w:pPr>
              <w:snapToGrid w:val="0"/>
              <w:spacing w:after="0"/>
              <w:rPr>
                <w:rFonts w:ascii="Times New Roman" w:hAnsi="Times New Roman"/>
                <w:u w:val="single"/>
                <w:lang w:val="uk-UA"/>
              </w:rPr>
            </w:pPr>
            <w:r w:rsidRPr="009A5E92">
              <w:rPr>
                <w:rFonts w:ascii="Times New Roman" w:hAnsi="Times New Roman"/>
                <w:u w:val="single"/>
                <w:lang w:val="uk-UA"/>
              </w:rPr>
              <w:t>Режими монополярної різки:</w:t>
            </w:r>
          </w:p>
        </w:tc>
        <w:tc>
          <w:tcPr>
            <w:tcW w:w="2551" w:type="dxa"/>
            <w:tcBorders>
              <w:top w:val="single" w:sz="4" w:space="0" w:color="000000"/>
              <w:left w:val="single" w:sz="4" w:space="0" w:color="000000"/>
              <w:bottom w:val="single" w:sz="4" w:space="0" w:color="000000"/>
              <w:right w:val="single" w:sz="4" w:space="0" w:color="000000"/>
            </w:tcBorders>
            <w:vAlign w:val="center"/>
          </w:tcPr>
          <w:p w14:paraId="50C8C495" w14:textId="77777777" w:rsidR="009A5E92" w:rsidRPr="009A5E92" w:rsidRDefault="009A5E92" w:rsidP="00DF2A7E">
            <w:pPr>
              <w:spacing w:after="0"/>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12A6AE2" w14:textId="77777777" w:rsidR="009A5E92" w:rsidRPr="009A5E92" w:rsidRDefault="009A5E92" w:rsidP="00DF2A7E">
            <w:pPr>
              <w:spacing w:after="0"/>
              <w:jc w:val="center"/>
              <w:rPr>
                <w:rFonts w:ascii="Times New Roman" w:hAnsi="Times New Roman"/>
                <w:lang w:val="uk-UA"/>
              </w:rPr>
            </w:pPr>
          </w:p>
        </w:tc>
      </w:tr>
      <w:tr w:rsidR="009A5E92" w:rsidRPr="009A5E92" w14:paraId="6241308B"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D32C994"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06C2D93"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для розрізання без ефекту коагуляції </w:t>
            </w:r>
          </w:p>
          <w:p w14:paraId="711D2F26"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350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A6C157"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353D5E3" w14:textId="77777777" w:rsidR="009A5E92" w:rsidRPr="009A5E92" w:rsidRDefault="009A5E92" w:rsidP="00DF2A7E">
            <w:pPr>
              <w:spacing w:after="0"/>
              <w:jc w:val="center"/>
              <w:rPr>
                <w:rFonts w:ascii="Times New Roman" w:hAnsi="Times New Roman"/>
                <w:lang w:val="uk-UA"/>
              </w:rPr>
            </w:pPr>
          </w:p>
        </w:tc>
      </w:tr>
      <w:tr w:rsidR="009A5E92" w:rsidRPr="009A5E92" w14:paraId="1C2FB870"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9F01E7B"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0BCE5AA9"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для розрізання з м'яким ефектом коагуляції </w:t>
            </w:r>
          </w:p>
          <w:p w14:paraId="0678B02F"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300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F0BA3AF"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C935BA5" w14:textId="77777777" w:rsidR="009A5E92" w:rsidRPr="009A5E92" w:rsidRDefault="009A5E92" w:rsidP="00DF2A7E">
            <w:pPr>
              <w:spacing w:after="0"/>
              <w:jc w:val="center"/>
              <w:rPr>
                <w:rFonts w:ascii="Times New Roman" w:hAnsi="Times New Roman"/>
                <w:lang w:val="uk-UA"/>
              </w:rPr>
            </w:pPr>
          </w:p>
        </w:tc>
      </w:tr>
      <w:tr w:rsidR="009A5E92" w:rsidRPr="009A5E92" w14:paraId="79F064B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6DC35EF3"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7B1E8E4E"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для розрізання з сильним коагулюючим ефектом </w:t>
            </w:r>
          </w:p>
          <w:p w14:paraId="5E463441"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250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64F8D6F"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74F1C3C5" w14:textId="77777777" w:rsidR="009A5E92" w:rsidRPr="009A5E92" w:rsidRDefault="009A5E92" w:rsidP="00DF2A7E">
            <w:pPr>
              <w:spacing w:after="0"/>
              <w:rPr>
                <w:rFonts w:ascii="Times New Roman" w:hAnsi="Times New Roman"/>
                <w:lang w:val="uk-UA"/>
              </w:rPr>
            </w:pPr>
          </w:p>
        </w:tc>
      </w:tr>
      <w:tr w:rsidR="009A5E92" w:rsidRPr="009A5E92" w14:paraId="53A6B200"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1654759C"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41308CE8"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для швидкого імпульсного розрізання з  м'яким ефектом коагуляції </w:t>
            </w:r>
          </w:p>
          <w:p w14:paraId="7E9A72B3"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125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62F35BE"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D5F1D" w14:textId="77777777" w:rsidR="009A5E92" w:rsidRPr="009A5E92" w:rsidRDefault="009A5E92" w:rsidP="00DF2A7E">
            <w:pPr>
              <w:spacing w:after="0"/>
              <w:jc w:val="center"/>
              <w:rPr>
                <w:rFonts w:ascii="Times New Roman" w:hAnsi="Times New Roman"/>
                <w:lang w:val="uk-UA"/>
              </w:rPr>
            </w:pPr>
          </w:p>
        </w:tc>
      </w:tr>
      <w:tr w:rsidR="009A5E92" w:rsidRPr="009A5E92" w14:paraId="292A9C17"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3D079B5E"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67E0382B"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Струм для імпульсного розрізання з сильним коагуляційним ефектом Максимальний струм не менше: 125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FD7AD5A"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30222678" w14:textId="77777777" w:rsidR="009A5E92" w:rsidRPr="009A5E92" w:rsidRDefault="009A5E92" w:rsidP="00DF2A7E">
            <w:pPr>
              <w:spacing w:after="0"/>
              <w:jc w:val="center"/>
              <w:rPr>
                <w:rFonts w:ascii="Times New Roman" w:hAnsi="Times New Roman"/>
                <w:lang w:val="uk-UA"/>
              </w:rPr>
            </w:pPr>
          </w:p>
        </w:tc>
      </w:tr>
      <w:tr w:rsidR="009A5E92" w:rsidRPr="009A5E92" w14:paraId="14809EF4"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62B2F7AB"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06D448BF"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для делікатної різки без ефекту коагуляції </w:t>
            </w:r>
          </w:p>
          <w:p w14:paraId="18F770E6"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300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7B2F328"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72729EF" w14:textId="77777777" w:rsidR="009A5E92" w:rsidRPr="009A5E92" w:rsidRDefault="009A5E92" w:rsidP="00DF2A7E">
            <w:pPr>
              <w:spacing w:after="0"/>
              <w:jc w:val="center"/>
              <w:rPr>
                <w:rFonts w:ascii="Times New Roman" w:hAnsi="Times New Roman"/>
                <w:lang w:val="uk-UA"/>
              </w:rPr>
            </w:pPr>
          </w:p>
        </w:tc>
      </w:tr>
      <w:tr w:rsidR="009A5E92" w:rsidRPr="009A5E92" w14:paraId="50F64F5B"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255EA40D"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3AC83D0C"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для делікатної різки з коагулюючим ефектом </w:t>
            </w:r>
          </w:p>
          <w:p w14:paraId="2EDAC349"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300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9829DC4"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42EB1E4D" w14:textId="77777777" w:rsidR="009A5E92" w:rsidRPr="009A5E92" w:rsidRDefault="009A5E92" w:rsidP="00DF2A7E">
            <w:pPr>
              <w:spacing w:after="0"/>
              <w:jc w:val="center"/>
              <w:rPr>
                <w:rFonts w:ascii="Times New Roman" w:hAnsi="Times New Roman"/>
                <w:lang w:val="uk-UA"/>
              </w:rPr>
            </w:pPr>
          </w:p>
        </w:tc>
      </w:tr>
      <w:tr w:rsidR="009A5E92" w:rsidRPr="009A5E92" w14:paraId="188261A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144F38AB"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3E3DAD19" w14:textId="77777777" w:rsidR="009A5E92" w:rsidRPr="009A5E92" w:rsidRDefault="009A5E92" w:rsidP="00DF2A7E">
            <w:pPr>
              <w:snapToGrid w:val="0"/>
              <w:spacing w:after="0"/>
              <w:rPr>
                <w:rFonts w:ascii="Times New Roman" w:hAnsi="Times New Roman"/>
                <w:u w:val="single"/>
                <w:lang w:val="uk-UA"/>
              </w:rPr>
            </w:pPr>
            <w:r w:rsidRPr="009A5E92">
              <w:rPr>
                <w:rFonts w:ascii="Times New Roman" w:hAnsi="Times New Roman"/>
                <w:u w:val="single"/>
                <w:lang w:val="uk-UA"/>
              </w:rPr>
              <w:t>Режими монополярної коагуляції:</w:t>
            </w:r>
          </w:p>
        </w:tc>
        <w:tc>
          <w:tcPr>
            <w:tcW w:w="2551" w:type="dxa"/>
            <w:tcBorders>
              <w:top w:val="single" w:sz="4" w:space="0" w:color="000000"/>
              <w:left w:val="single" w:sz="4" w:space="0" w:color="000000"/>
              <w:bottom w:val="single" w:sz="4" w:space="0" w:color="000000"/>
              <w:right w:val="single" w:sz="4" w:space="0" w:color="000000"/>
            </w:tcBorders>
            <w:vAlign w:val="center"/>
          </w:tcPr>
          <w:p w14:paraId="5F265BAA" w14:textId="77777777" w:rsidR="009A5E92" w:rsidRPr="009A5E92" w:rsidRDefault="009A5E92" w:rsidP="00DF2A7E">
            <w:pPr>
              <w:spacing w:after="0"/>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9782D1" w14:textId="77777777" w:rsidR="009A5E92" w:rsidRPr="009A5E92" w:rsidRDefault="009A5E92" w:rsidP="00DF2A7E">
            <w:pPr>
              <w:spacing w:after="0"/>
              <w:jc w:val="center"/>
              <w:rPr>
                <w:rFonts w:ascii="Times New Roman" w:hAnsi="Times New Roman"/>
                <w:lang w:val="uk-UA"/>
              </w:rPr>
            </w:pPr>
          </w:p>
        </w:tc>
      </w:tr>
      <w:tr w:rsidR="009A5E92" w:rsidRPr="009A5E92" w14:paraId="209CEFE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5CE8C8FD"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697367C7"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Безперервна або імпульсна коагуляція з сильним іскрінням </w:t>
            </w:r>
          </w:p>
          <w:p w14:paraId="0B611D48"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200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7ACFA6C"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320FBB9B" w14:textId="77777777" w:rsidR="009A5E92" w:rsidRPr="009A5E92" w:rsidRDefault="009A5E92" w:rsidP="00DF2A7E">
            <w:pPr>
              <w:spacing w:after="0"/>
              <w:jc w:val="center"/>
              <w:rPr>
                <w:rFonts w:ascii="Times New Roman" w:hAnsi="Times New Roman"/>
                <w:lang w:val="uk-UA"/>
              </w:rPr>
            </w:pPr>
          </w:p>
        </w:tc>
      </w:tr>
      <w:tr w:rsidR="009A5E92" w:rsidRPr="009A5E92" w14:paraId="48A04F43"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3FABDBB7"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3F18C5CF"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Безконтактна коагуляція з дуже сильним іскрінням </w:t>
            </w:r>
          </w:p>
          <w:p w14:paraId="3469773B"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200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D0FF4E4"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78329C3A" w14:textId="77777777" w:rsidR="009A5E92" w:rsidRPr="009A5E92" w:rsidRDefault="009A5E92" w:rsidP="00DF2A7E">
            <w:pPr>
              <w:spacing w:after="0"/>
              <w:jc w:val="center"/>
              <w:rPr>
                <w:rFonts w:ascii="Times New Roman" w:hAnsi="Times New Roman"/>
                <w:lang w:val="uk-UA"/>
              </w:rPr>
            </w:pPr>
          </w:p>
        </w:tc>
      </w:tr>
      <w:tr w:rsidR="009A5E92" w:rsidRPr="009A5E92" w14:paraId="647AA74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490D9049"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8651D48"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Імпульсна безконтактна коагуляція </w:t>
            </w:r>
          </w:p>
          <w:p w14:paraId="4A21280D"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200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50A4CD7"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732D74F" w14:textId="77777777" w:rsidR="009A5E92" w:rsidRPr="009A5E92" w:rsidRDefault="009A5E92" w:rsidP="00DF2A7E">
            <w:pPr>
              <w:spacing w:after="0"/>
              <w:jc w:val="center"/>
              <w:rPr>
                <w:rFonts w:ascii="Times New Roman" w:hAnsi="Times New Roman"/>
                <w:lang w:val="uk-UA"/>
              </w:rPr>
            </w:pPr>
          </w:p>
        </w:tc>
      </w:tr>
      <w:tr w:rsidR="009A5E92" w:rsidRPr="009A5E92" w14:paraId="44A7BDF7"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506FFD66"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73590B24"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з середнім поверхневим ефектом коагуляції, безперервна або імпульсна подача </w:t>
            </w:r>
          </w:p>
          <w:p w14:paraId="3A0D6328"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300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EA1D1C5"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10F93D0C" w14:textId="77777777" w:rsidR="009A5E92" w:rsidRPr="009A5E92" w:rsidRDefault="009A5E92" w:rsidP="00DF2A7E">
            <w:pPr>
              <w:spacing w:after="0"/>
              <w:jc w:val="center"/>
              <w:rPr>
                <w:rFonts w:ascii="Times New Roman" w:hAnsi="Times New Roman"/>
                <w:lang w:val="uk-UA"/>
              </w:rPr>
            </w:pPr>
          </w:p>
        </w:tc>
      </w:tr>
      <w:tr w:rsidR="009A5E92" w:rsidRPr="009A5E92" w14:paraId="70BC20A4"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22F86F1"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458C011"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з низьким поверхневим ефектом коагуляції </w:t>
            </w:r>
          </w:p>
          <w:p w14:paraId="7BCD1108"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280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5135D57"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2F088C7" w14:textId="77777777" w:rsidR="009A5E92" w:rsidRPr="009A5E92" w:rsidRDefault="009A5E92" w:rsidP="00DF2A7E">
            <w:pPr>
              <w:spacing w:after="0"/>
              <w:jc w:val="center"/>
              <w:rPr>
                <w:rFonts w:ascii="Times New Roman" w:hAnsi="Times New Roman"/>
                <w:lang w:val="uk-UA"/>
              </w:rPr>
            </w:pPr>
          </w:p>
        </w:tc>
      </w:tr>
      <w:tr w:rsidR="009A5E92" w:rsidRPr="009A5E92" w14:paraId="57A7EFF3"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7C3D386C"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53AA8962"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u w:val="single"/>
                <w:lang w:val="uk-UA"/>
              </w:rPr>
              <w:t>Режими біполярної різки:</w:t>
            </w:r>
          </w:p>
        </w:tc>
        <w:tc>
          <w:tcPr>
            <w:tcW w:w="2551" w:type="dxa"/>
            <w:tcBorders>
              <w:top w:val="single" w:sz="4" w:space="0" w:color="000000"/>
              <w:left w:val="single" w:sz="4" w:space="0" w:color="000000"/>
              <w:bottom w:val="single" w:sz="4" w:space="0" w:color="000000"/>
              <w:right w:val="single" w:sz="4" w:space="0" w:color="000000"/>
            </w:tcBorders>
            <w:vAlign w:val="center"/>
          </w:tcPr>
          <w:p w14:paraId="50656212" w14:textId="77777777" w:rsidR="009A5E92" w:rsidRPr="009A5E92" w:rsidRDefault="009A5E92" w:rsidP="00DF2A7E">
            <w:pPr>
              <w:spacing w:after="0"/>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7034D6" w14:textId="77777777" w:rsidR="009A5E92" w:rsidRPr="009A5E92" w:rsidRDefault="009A5E92" w:rsidP="00DF2A7E">
            <w:pPr>
              <w:spacing w:after="0"/>
              <w:jc w:val="center"/>
              <w:rPr>
                <w:rFonts w:ascii="Times New Roman" w:hAnsi="Times New Roman"/>
                <w:lang w:val="uk-UA"/>
              </w:rPr>
            </w:pPr>
          </w:p>
        </w:tc>
      </w:tr>
      <w:tr w:rsidR="009A5E92" w:rsidRPr="009A5E92" w14:paraId="5B4CA08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60AD20EE"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6CD53AA0"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Струм для розрізання сухих або вологих тканин </w:t>
            </w:r>
          </w:p>
          <w:p w14:paraId="4B37091B"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200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96529C0"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8FF7587" w14:textId="77777777" w:rsidR="009A5E92" w:rsidRPr="009A5E92" w:rsidRDefault="009A5E92" w:rsidP="00DF2A7E">
            <w:pPr>
              <w:spacing w:after="0"/>
              <w:jc w:val="center"/>
              <w:rPr>
                <w:rFonts w:ascii="Times New Roman" w:hAnsi="Times New Roman"/>
                <w:lang w:val="uk-UA"/>
              </w:rPr>
            </w:pPr>
          </w:p>
        </w:tc>
      </w:tr>
      <w:tr w:rsidR="009A5E92" w:rsidRPr="009A5E92" w14:paraId="688EB507"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25B6FE69"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784AD1CA"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Струм для розрізання з сильною коагуляцією (95% коагуляції)</w:t>
            </w:r>
          </w:p>
          <w:p w14:paraId="695F35CE"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160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4A010C2"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BAF8BB1" w14:textId="77777777" w:rsidR="009A5E92" w:rsidRPr="009A5E92" w:rsidRDefault="009A5E92" w:rsidP="00DF2A7E">
            <w:pPr>
              <w:spacing w:after="0"/>
              <w:jc w:val="center"/>
              <w:rPr>
                <w:rFonts w:ascii="Times New Roman" w:hAnsi="Times New Roman"/>
                <w:lang w:val="uk-UA"/>
              </w:rPr>
            </w:pPr>
          </w:p>
        </w:tc>
      </w:tr>
      <w:tr w:rsidR="009A5E92" w:rsidRPr="009A5E92" w14:paraId="73782EEA"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45C3C26E"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0206DD97"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u w:val="single"/>
                <w:lang w:val="uk-UA"/>
              </w:rPr>
              <w:t>Режими біполярної коагуляції:</w:t>
            </w:r>
          </w:p>
        </w:tc>
        <w:tc>
          <w:tcPr>
            <w:tcW w:w="2551" w:type="dxa"/>
            <w:tcBorders>
              <w:top w:val="single" w:sz="4" w:space="0" w:color="000000"/>
              <w:left w:val="single" w:sz="4" w:space="0" w:color="000000"/>
              <w:bottom w:val="single" w:sz="4" w:space="0" w:color="000000"/>
              <w:right w:val="single" w:sz="4" w:space="0" w:color="000000"/>
            </w:tcBorders>
            <w:vAlign w:val="center"/>
          </w:tcPr>
          <w:p w14:paraId="5C6FA559" w14:textId="77777777" w:rsidR="009A5E92" w:rsidRPr="009A5E92" w:rsidRDefault="009A5E92" w:rsidP="00DF2A7E">
            <w:pPr>
              <w:spacing w:after="0"/>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2729B7" w14:textId="77777777" w:rsidR="009A5E92" w:rsidRPr="009A5E92" w:rsidRDefault="009A5E92" w:rsidP="00DF2A7E">
            <w:pPr>
              <w:spacing w:after="0"/>
              <w:jc w:val="center"/>
              <w:rPr>
                <w:rFonts w:ascii="Times New Roman" w:hAnsi="Times New Roman"/>
                <w:lang w:val="uk-UA"/>
              </w:rPr>
            </w:pPr>
          </w:p>
        </w:tc>
      </w:tr>
      <w:tr w:rsidR="009A5E92" w:rsidRPr="009A5E92" w14:paraId="60ED73D5"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64ACB440"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508BF528"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Струм для тонкої та точної коагуляції, безперервна або імпульсна Максимальний струм не менше: 140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448EDAE"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1CD2E024" w14:textId="77777777" w:rsidR="009A5E92" w:rsidRPr="009A5E92" w:rsidRDefault="009A5E92" w:rsidP="00DF2A7E">
            <w:pPr>
              <w:spacing w:after="0"/>
              <w:jc w:val="center"/>
              <w:rPr>
                <w:rFonts w:ascii="Times New Roman" w:hAnsi="Times New Roman"/>
                <w:lang w:val="uk-UA"/>
              </w:rPr>
            </w:pPr>
          </w:p>
        </w:tc>
      </w:tr>
      <w:tr w:rsidR="009A5E92" w:rsidRPr="009A5E92" w14:paraId="2B16615D"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10819969"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56E6FB41"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Струм для швидкої коагуляції Максимальний струм не менше: 200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641C999"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54DFDC61" w14:textId="77777777" w:rsidR="009A5E92" w:rsidRPr="009A5E92" w:rsidRDefault="009A5E92" w:rsidP="00DF2A7E">
            <w:pPr>
              <w:spacing w:after="0"/>
              <w:jc w:val="center"/>
              <w:rPr>
                <w:rFonts w:ascii="Times New Roman" w:hAnsi="Times New Roman"/>
                <w:lang w:val="uk-UA"/>
              </w:rPr>
            </w:pPr>
          </w:p>
        </w:tc>
      </w:tr>
      <w:tr w:rsidR="009A5E92" w:rsidRPr="009A5E92" w14:paraId="566C26E3"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14A1E463"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1C354E7"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Дуже делікатна коагуляція, безперервна або імпульсна з системою автоматичного старту/припинення «Autostart/ Autostop» </w:t>
            </w:r>
          </w:p>
          <w:p w14:paraId="5D9CD877"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140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529300F"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78259FB0" w14:textId="77777777" w:rsidR="009A5E92" w:rsidRPr="009A5E92" w:rsidRDefault="009A5E92" w:rsidP="00DF2A7E">
            <w:pPr>
              <w:spacing w:after="0"/>
              <w:jc w:val="center"/>
              <w:rPr>
                <w:rFonts w:ascii="Times New Roman" w:hAnsi="Times New Roman"/>
                <w:lang w:val="uk-UA"/>
              </w:rPr>
            </w:pPr>
          </w:p>
        </w:tc>
      </w:tr>
      <w:tr w:rsidR="009A5E92" w:rsidRPr="009A5E92" w14:paraId="2B5DEB48"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0E1CA75D"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7C4D468A"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Дуже сильна імпульсна коагуляція, підходить для перекриття судин діаметром до 8 мм і з автоматичною зупинкою </w:t>
            </w:r>
          </w:p>
          <w:p w14:paraId="3B981F55"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 320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5F6DBD1"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7A5BB5E4" w14:textId="77777777" w:rsidR="009A5E92" w:rsidRPr="009A5E92" w:rsidRDefault="009A5E92" w:rsidP="00DF2A7E">
            <w:pPr>
              <w:spacing w:after="0"/>
              <w:jc w:val="center"/>
              <w:rPr>
                <w:rFonts w:ascii="Times New Roman" w:hAnsi="Times New Roman"/>
                <w:lang w:val="uk-UA"/>
              </w:rPr>
            </w:pPr>
          </w:p>
        </w:tc>
      </w:tr>
      <w:tr w:rsidR="009A5E92" w:rsidRPr="009A5E92" w14:paraId="31845664"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4D1801F2"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hideMark/>
          </w:tcPr>
          <w:p w14:paraId="2D0F841F"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 xml:space="preserve">Дуже сильна імпульсна коагуляція, підходить для перекриття судин діаметром до 8 мм і з автоматичною зупинкою з системою автоматичного старту/припинення «Autostart/ Autostop» </w:t>
            </w:r>
          </w:p>
          <w:p w14:paraId="474C5F9F" w14:textId="77777777" w:rsidR="009A5E92" w:rsidRPr="009A5E92" w:rsidRDefault="009A5E92" w:rsidP="00DF2A7E">
            <w:pPr>
              <w:snapToGrid w:val="0"/>
              <w:spacing w:after="0"/>
              <w:rPr>
                <w:rFonts w:ascii="Times New Roman" w:hAnsi="Times New Roman"/>
                <w:lang w:val="uk-UA"/>
              </w:rPr>
            </w:pPr>
            <w:r w:rsidRPr="009A5E92">
              <w:rPr>
                <w:rFonts w:ascii="Times New Roman" w:hAnsi="Times New Roman"/>
                <w:lang w:val="uk-UA"/>
              </w:rPr>
              <w:t>Максимальний струм не менше: 320 Вт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7FD1FBE"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4B792B8" w14:textId="77777777" w:rsidR="009A5E92" w:rsidRPr="009A5E92" w:rsidRDefault="009A5E92" w:rsidP="00DF2A7E">
            <w:pPr>
              <w:spacing w:after="0"/>
              <w:jc w:val="center"/>
              <w:rPr>
                <w:rFonts w:ascii="Times New Roman" w:hAnsi="Times New Roman"/>
                <w:lang w:val="uk-UA"/>
              </w:rPr>
            </w:pPr>
          </w:p>
        </w:tc>
      </w:tr>
      <w:tr w:rsidR="009A5E92" w:rsidRPr="009A5E92" w14:paraId="31EDB457"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3CF300FC"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3</w:t>
            </w:r>
          </w:p>
        </w:tc>
        <w:tc>
          <w:tcPr>
            <w:tcW w:w="9979" w:type="dxa"/>
            <w:tcBorders>
              <w:top w:val="single" w:sz="4" w:space="0" w:color="000000"/>
              <w:left w:val="single" w:sz="4" w:space="0" w:color="000000"/>
              <w:bottom w:val="single" w:sz="4" w:space="0" w:color="000000"/>
              <w:right w:val="single" w:sz="4" w:space="0" w:color="000000"/>
            </w:tcBorders>
            <w:vAlign w:val="center"/>
          </w:tcPr>
          <w:p w14:paraId="5179A866" w14:textId="77777777" w:rsidR="009A5E92" w:rsidRPr="009A5E92" w:rsidRDefault="009A5E92" w:rsidP="00DF2A7E">
            <w:pPr>
              <w:spacing w:after="0"/>
              <w:rPr>
                <w:rFonts w:ascii="Times New Roman" w:hAnsi="Times New Roman"/>
                <w:b/>
                <w:bCs/>
                <w:lang w:val="uk-UA"/>
              </w:rPr>
            </w:pPr>
            <w:r w:rsidRPr="009A5E92">
              <w:rPr>
                <w:rFonts w:ascii="Times New Roman" w:hAnsi="Times New Roman"/>
                <w:b/>
                <w:bCs/>
                <w:lang w:val="uk-UA"/>
              </w:rPr>
              <w:t>Комплект поставки: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33E3DA0" w14:textId="77777777" w:rsidR="009A5E92" w:rsidRPr="009A5E92" w:rsidRDefault="009A5E92" w:rsidP="00DF2A7E">
            <w:pPr>
              <w:spacing w:after="0"/>
              <w:jc w:val="center"/>
              <w:rPr>
                <w:rFonts w:ascii="Times New Roman" w:hAnsi="Times New Roman"/>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5CF0488" w14:textId="77777777" w:rsidR="009A5E92" w:rsidRPr="009A5E92" w:rsidRDefault="009A5E92" w:rsidP="00DF2A7E">
            <w:pPr>
              <w:spacing w:after="0"/>
              <w:jc w:val="center"/>
              <w:rPr>
                <w:rFonts w:ascii="Times New Roman" w:hAnsi="Times New Roman"/>
                <w:lang w:val="uk-UA"/>
              </w:rPr>
            </w:pPr>
          </w:p>
        </w:tc>
      </w:tr>
      <w:tr w:rsidR="009A5E92" w:rsidRPr="009A5E92" w14:paraId="7A153BF7"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072C4CC5"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vAlign w:val="center"/>
          </w:tcPr>
          <w:p w14:paraId="4989C8E7"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 Блок електрохірургічного апарату – 1 шт</w:t>
            </w:r>
          </w:p>
        </w:tc>
        <w:tc>
          <w:tcPr>
            <w:tcW w:w="2551" w:type="dxa"/>
            <w:tcBorders>
              <w:top w:val="single" w:sz="4" w:space="0" w:color="000000"/>
              <w:left w:val="single" w:sz="4" w:space="0" w:color="000000"/>
              <w:bottom w:val="single" w:sz="4" w:space="0" w:color="000000"/>
              <w:right w:val="single" w:sz="4" w:space="0" w:color="000000"/>
            </w:tcBorders>
            <w:vAlign w:val="center"/>
          </w:tcPr>
          <w:p w14:paraId="45ED2D9E"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36FBEF39"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1 шт.</w:t>
            </w:r>
          </w:p>
        </w:tc>
      </w:tr>
      <w:tr w:rsidR="009A5E92" w:rsidRPr="009A5E92" w14:paraId="77D0ED4B"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1BAA5FE7"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vAlign w:val="center"/>
          </w:tcPr>
          <w:p w14:paraId="722DED6B"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 Ножний перемикач подвійний універсальний, з кнопкою перемикання режимів моно/бі – 1 шт</w:t>
            </w:r>
          </w:p>
        </w:tc>
        <w:tc>
          <w:tcPr>
            <w:tcW w:w="2551" w:type="dxa"/>
            <w:tcBorders>
              <w:top w:val="single" w:sz="4" w:space="0" w:color="000000"/>
              <w:left w:val="single" w:sz="4" w:space="0" w:color="000000"/>
              <w:bottom w:val="single" w:sz="4" w:space="0" w:color="000000"/>
              <w:right w:val="single" w:sz="4" w:space="0" w:color="000000"/>
            </w:tcBorders>
            <w:vAlign w:val="center"/>
          </w:tcPr>
          <w:p w14:paraId="66FA0D2B"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21D808A9"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1 шт.</w:t>
            </w:r>
          </w:p>
        </w:tc>
      </w:tr>
      <w:tr w:rsidR="009A5E92" w:rsidRPr="009A5E92" w14:paraId="46AFB0B2" w14:textId="77777777" w:rsidTr="009A5E92">
        <w:tc>
          <w:tcPr>
            <w:tcW w:w="761" w:type="dxa"/>
            <w:tcBorders>
              <w:top w:val="single" w:sz="4" w:space="0" w:color="000000"/>
              <w:left w:val="single" w:sz="4" w:space="0" w:color="000000"/>
              <w:bottom w:val="single" w:sz="4" w:space="0" w:color="000000"/>
              <w:right w:val="single" w:sz="4" w:space="0" w:color="000000"/>
            </w:tcBorders>
            <w:vAlign w:val="center"/>
          </w:tcPr>
          <w:p w14:paraId="252C5567" w14:textId="77777777" w:rsidR="009A5E92" w:rsidRPr="009A5E92" w:rsidRDefault="009A5E92" w:rsidP="00DF2A7E">
            <w:pPr>
              <w:spacing w:after="0"/>
              <w:jc w:val="center"/>
              <w:rPr>
                <w:rFonts w:ascii="Times New Roman" w:hAnsi="Times New Roman"/>
                <w:lang w:val="uk-UA"/>
              </w:rPr>
            </w:pPr>
          </w:p>
        </w:tc>
        <w:tc>
          <w:tcPr>
            <w:tcW w:w="9979" w:type="dxa"/>
            <w:tcBorders>
              <w:top w:val="single" w:sz="4" w:space="0" w:color="000000"/>
              <w:left w:val="single" w:sz="4" w:space="0" w:color="000000"/>
              <w:bottom w:val="single" w:sz="4" w:space="0" w:color="000000"/>
              <w:right w:val="single" w:sz="4" w:space="0" w:color="000000"/>
            </w:tcBorders>
            <w:vAlign w:val="center"/>
          </w:tcPr>
          <w:p w14:paraId="30D50D56" w14:textId="77777777" w:rsidR="009A5E92" w:rsidRPr="009A5E92" w:rsidRDefault="009A5E92" w:rsidP="00DF2A7E">
            <w:pPr>
              <w:spacing w:after="0"/>
              <w:rPr>
                <w:rFonts w:ascii="Times New Roman" w:hAnsi="Times New Roman"/>
                <w:lang w:val="uk-UA"/>
              </w:rPr>
            </w:pPr>
            <w:r w:rsidRPr="009A5E92">
              <w:rPr>
                <w:rFonts w:ascii="Times New Roman" w:hAnsi="Times New Roman"/>
                <w:lang w:val="uk-UA"/>
              </w:rPr>
              <w:t>- Нейтральний електрод багаторазовий  – 1 шт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86D6991"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наявність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1877CAE7" w14:textId="77777777" w:rsidR="009A5E92" w:rsidRPr="009A5E92" w:rsidRDefault="009A5E92" w:rsidP="00DF2A7E">
            <w:pPr>
              <w:spacing w:after="0"/>
              <w:jc w:val="center"/>
              <w:rPr>
                <w:rFonts w:ascii="Times New Roman" w:hAnsi="Times New Roman"/>
                <w:lang w:val="uk-UA"/>
              </w:rPr>
            </w:pPr>
            <w:r w:rsidRPr="009A5E92">
              <w:rPr>
                <w:rFonts w:ascii="Times New Roman" w:hAnsi="Times New Roman"/>
                <w:lang w:val="uk-UA"/>
              </w:rPr>
              <w:t>1 шт.</w:t>
            </w:r>
          </w:p>
        </w:tc>
      </w:tr>
    </w:tbl>
    <w:p w14:paraId="336051E3" w14:textId="77777777" w:rsidR="005D0B80" w:rsidRPr="009A5E92" w:rsidRDefault="005D0B80" w:rsidP="005D0B80">
      <w:pPr>
        <w:pStyle w:val="a8"/>
        <w:jc w:val="both"/>
        <w:rPr>
          <w:rFonts w:ascii="Times New Roman" w:hAnsi="Times New Roman" w:cs="Times New Roman"/>
          <w:b/>
          <w:color w:val="000000"/>
          <w:lang w:val="uk-UA"/>
        </w:rPr>
      </w:pPr>
    </w:p>
    <w:p w14:paraId="11324DB4" w14:textId="77777777" w:rsidR="005D0B80" w:rsidRPr="009A5E92" w:rsidRDefault="005D0B80" w:rsidP="005D0B80">
      <w:pPr>
        <w:pStyle w:val="a8"/>
        <w:rPr>
          <w:rFonts w:ascii="Times New Roman" w:hAnsi="Times New Roman" w:cs="Times New Roman"/>
          <w:b/>
          <w:color w:val="000000"/>
          <w:lang w:val="uk-UA"/>
        </w:rPr>
      </w:pPr>
      <w:r w:rsidRPr="009A5E92">
        <w:rPr>
          <w:rFonts w:ascii="Times New Roman" w:hAnsi="Times New Roman" w:cs="Times New Roman"/>
          <w:color w:val="000000"/>
          <w:lang w:val="uk-UA"/>
        </w:rPr>
        <w:t>*  Кожна характеристика/параметр медико-технічної вимоги повинна бути підтверджена посиланням на інструкцію з використання, настанову, рекламний проспект виробника або технічний опис або іншого пояснювального (стосовно характеристик запропонованого виробу) документу із зазначенням сторінки, абзацу, пункту і т.і., що свідчить про відповідність запропонованого товару Учасника медико-технічним вимогам Замовника.</w:t>
      </w:r>
    </w:p>
    <w:p w14:paraId="51DBBCDE" w14:textId="77777777" w:rsidR="00F657C3" w:rsidRPr="009A5E92" w:rsidRDefault="00F657C3" w:rsidP="00366EE1">
      <w:pPr>
        <w:pStyle w:val="a8"/>
        <w:jc w:val="both"/>
        <w:rPr>
          <w:rFonts w:ascii="Times New Roman" w:hAnsi="Times New Roman" w:cs="Times New Roman"/>
          <w:color w:val="000000"/>
          <w:lang w:val="uk-UA"/>
        </w:rPr>
      </w:pPr>
    </w:p>
    <w:p w14:paraId="6BC4EF0B" w14:textId="77777777" w:rsidR="0048346F" w:rsidRPr="009A5E92" w:rsidRDefault="0048346F" w:rsidP="0048346F">
      <w:pPr>
        <w:pStyle w:val="a8"/>
        <w:jc w:val="both"/>
        <w:rPr>
          <w:rFonts w:ascii="Times New Roman" w:hAnsi="Times New Roman" w:cs="Times New Roman"/>
          <w:color w:val="000000"/>
          <w:lang w:val="uk-UA"/>
        </w:rPr>
      </w:pPr>
      <w:r w:rsidRPr="006374BD">
        <w:rPr>
          <w:rFonts w:ascii="Times New Roman" w:hAnsi="Times New Roman" w:cs="Times New Roman"/>
          <w:color w:val="000000"/>
          <w:lang w:val="uk-UA"/>
        </w:rPr>
        <w:t xml:space="preserve">Уповноважена особа Військової частини А4799 </w:t>
      </w:r>
      <w:r w:rsidRPr="006374BD">
        <w:rPr>
          <w:rFonts w:ascii="Times New Roman" w:hAnsi="Times New Roman" w:cs="Times New Roman"/>
          <w:color w:val="000000"/>
          <w:lang w:val="uk-UA"/>
        </w:rPr>
        <w:tab/>
        <w:t xml:space="preserve">                                                                                                                                                    Василь </w:t>
      </w:r>
      <w:r>
        <w:rPr>
          <w:rFonts w:ascii="Times New Roman" w:hAnsi="Times New Roman" w:cs="Times New Roman"/>
          <w:color w:val="000000"/>
          <w:lang w:val="uk-UA"/>
        </w:rPr>
        <w:t>ШЕРЕНОК</w:t>
      </w:r>
    </w:p>
    <w:p w14:paraId="1B8B1730" w14:textId="77777777" w:rsidR="00EF07F4" w:rsidRPr="009A5E92" w:rsidRDefault="00EF07F4" w:rsidP="00366EE1">
      <w:pPr>
        <w:pStyle w:val="a8"/>
        <w:jc w:val="center"/>
        <w:rPr>
          <w:rFonts w:ascii="Times New Roman" w:hAnsi="Times New Roman" w:cs="Times New Roman"/>
          <w:lang w:val="uk-UA"/>
        </w:rPr>
      </w:pPr>
    </w:p>
    <w:sectPr w:rsidR="00EF07F4" w:rsidRPr="009A5E92" w:rsidSect="00D71327">
      <w:pgSz w:w="16838" w:h="11906" w:orient="landscape"/>
      <w:pgMar w:top="56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rpo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E627360"/>
    <w:multiLevelType w:val="hybridMultilevel"/>
    <w:tmpl w:val="0C76657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 w15:restartNumberingAfterBreak="0">
    <w:nsid w:val="13957307"/>
    <w:multiLevelType w:val="multilevel"/>
    <w:tmpl w:val="0548FD08"/>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7"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0"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607085948">
    <w:abstractNumId w:val="11"/>
  </w:num>
  <w:num w:numId="2" w16cid:durableId="1933968675">
    <w:abstractNumId w:val="12"/>
  </w:num>
  <w:num w:numId="3" w16cid:durableId="1491868611">
    <w:abstractNumId w:val="14"/>
  </w:num>
  <w:num w:numId="4" w16cid:durableId="1652445182">
    <w:abstractNumId w:val="21"/>
  </w:num>
  <w:num w:numId="5" w16cid:durableId="1126312584">
    <w:abstractNumId w:val="8"/>
  </w:num>
  <w:num w:numId="6" w16cid:durableId="509292748">
    <w:abstractNumId w:val="7"/>
  </w:num>
  <w:num w:numId="7" w16cid:durableId="1757438888">
    <w:abstractNumId w:val="16"/>
  </w:num>
  <w:num w:numId="8" w16cid:durableId="1726219992">
    <w:abstractNumId w:val="15"/>
  </w:num>
  <w:num w:numId="9" w16cid:durableId="2143649054">
    <w:abstractNumId w:val="19"/>
  </w:num>
  <w:num w:numId="10" w16cid:durableId="2147308932">
    <w:abstractNumId w:val="22"/>
  </w:num>
  <w:num w:numId="11" w16cid:durableId="738745362">
    <w:abstractNumId w:val="2"/>
  </w:num>
  <w:num w:numId="12" w16cid:durableId="1529484566">
    <w:abstractNumId w:val="9"/>
  </w:num>
  <w:num w:numId="13" w16cid:durableId="1391460906">
    <w:abstractNumId w:val="6"/>
  </w:num>
  <w:num w:numId="14" w16cid:durableId="402339244">
    <w:abstractNumId w:val="24"/>
  </w:num>
  <w:num w:numId="15" w16cid:durableId="1254514888">
    <w:abstractNumId w:val="20"/>
  </w:num>
  <w:num w:numId="16" w16cid:durableId="1913738023">
    <w:abstractNumId w:val="13"/>
  </w:num>
  <w:num w:numId="17" w16cid:durableId="443958506">
    <w:abstractNumId w:val="0"/>
  </w:num>
  <w:num w:numId="18" w16cid:durableId="1955091799">
    <w:abstractNumId w:val="18"/>
  </w:num>
  <w:num w:numId="19" w16cid:durableId="552624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283635">
    <w:abstractNumId w:val="5"/>
  </w:num>
  <w:num w:numId="21" w16cid:durableId="1851486330">
    <w:abstractNumId w:val="4"/>
  </w:num>
  <w:num w:numId="22" w16cid:durableId="364986305">
    <w:abstractNumId w:val="23"/>
  </w:num>
  <w:num w:numId="23" w16cid:durableId="250815346">
    <w:abstractNumId w:val="3"/>
  </w:num>
  <w:num w:numId="24" w16cid:durableId="2011978179">
    <w:abstractNumId w:val="1"/>
  </w:num>
  <w:num w:numId="25" w16cid:durableId="5644920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BAC"/>
    <w:rsid w:val="000165B2"/>
    <w:rsid w:val="00016BA9"/>
    <w:rsid w:val="000724C4"/>
    <w:rsid w:val="00093830"/>
    <w:rsid w:val="00101CB6"/>
    <w:rsid w:val="001022DC"/>
    <w:rsid w:val="00180484"/>
    <w:rsid w:val="00197529"/>
    <w:rsid w:val="001C34F0"/>
    <w:rsid w:val="001C701D"/>
    <w:rsid w:val="002172AB"/>
    <w:rsid w:val="00236695"/>
    <w:rsid w:val="0025072C"/>
    <w:rsid w:val="002A4493"/>
    <w:rsid w:val="00320178"/>
    <w:rsid w:val="0034212C"/>
    <w:rsid w:val="00343869"/>
    <w:rsid w:val="00366EE1"/>
    <w:rsid w:val="0039377E"/>
    <w:rsid w:val="003952CC"/>
    <w:rsid w:val="004122DD"/>
    <w:rsid w:val="0043038E"/>
    <w:rsid w:val="00463C49"/>
    <w:rsid w:val="0048346F"/>
    <w:rsid w:val="004905BC"/>
    <w:rsid w:val="004C6254"/>
    <w:rsid w:val="004D6898"/>
    <w:rsid w:val="004E3549"/>
    <w:rsid w:val="004F7D15"/>
    <w:rsid w:val="0054468D"/>
    <w:rsid w:val="005914F5"/>
    <w:rsid w:val="005B131B"/>
    <w:rsid w:val="005B372C"/>
    <w:rsid w:val="005D0B80"/>
    <w:rsid w:val="005D4CCC"/>
    <w:rsid w:val="006640D0"/>
    <w:rsid w:val="006941FA"/>
    <w:rsid w:val="0069540F"/>
    <w:rsid w:val="006A13BA"/>
    <w:rsid w:val="006B18DC"/>
    <w:rsid w:val="006C1690"/>
    <w:rsid w:val="006C7DB2"/>
    <w:rsid w:val="007010D7"/>
    <w:rsid w:val="00724703"/>
    <w:rsid w:val="00726DFC"/>
    <w:rsid w:val="00727CEF"/>
    <w:rsid w:val="00740EA7"/>
    <w:rsid w:val="007451EB"/>
    <w:rsid w:val="0077677F"/>
    <w:rsid w:val="007A0BAC"/>
    <w:rsid w:val="007A7170"/>
    <w:rsid w:val="00843D0C"/>
    <w:rsid w:val="008511FC"/>
    <w:rsid w:val="008569DD"/>
    <w:rsid w:val="00863FEB"/>
    <w:rsid w:val="00887323"/>
    <w:rsid w:val="008D43A4"/>
    <w:rsid w:val="008F7C4B"/>
    <w:rsid w:val="00964C86"/>
    <w:rsid w:val="00997A0D"/>
    <w:rsid w:val="009A5E92"/>
    <w:rsid w:val="009B10CF"/>
    <w:rsid w:val="00A14F0C"/>
    <w:rsid w:val="00A740E0"/>
    <w:rsid w:val="00A77325"/>
    <w:rsid w:val="00AA7976"/>
    <w:rsid w:val="00AD3DF0"/>
    <w:rsid w:val="00B21159"/>
    <w:rsid w:val="00B513BC"/>
    <w:rsid w:val="00BC317D"/>
    <w:rsid w:val="00BE7C98"/>
    <w:rsid w:val="00BF2895"/>
    <w:rsid w:val="00C37CE7"/>
    <w:rsid w:val="00C81263"/>
    <w:rsid w:val="00CB5CD3"/>
    <w:rsid w:val="00CF581B"/>
    <w:rsid w:val="00D1100E"/>
    <w:rsid w:val="00D71327"/>
    <w:rsid w:val="00DB32CA"/>
    <w:rsid w:val="00DB6FB0"/>
    <w:rsid w:val="00E030C9"/>
    <w:rsid w:val="00E03450"/>
    <w:rsid w:val="00E44A77"/>
    <w:rsid w:val="00E60CB6"/>
    <w:rsid w:val="00E64037"/>
    <w:rsid w:val="00ED32C2"/>
    <w:rsid w:val="00EE23CD"/>
    <w:rsid w:val="00EF07F4"/>
    <w:rsid w:val="00EF13E6"/>
    <w:rsid w:val="00F657C3"/>
    <w:rsid w:val="00F65817"/>
    <w:rsid w:val="00F861D1"/>
    <w:rsid w:val="00FA36AA"/>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C7CE"/>
  <w15:docId w15:val="{1E98207D-14F5-4802-ABD4-9F065B5C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1110AufzhlungPunkteChar">
    <w:name w:val="111_10_Aufzählung (Punkte) Char"/>
    <w:link w:val="11110AufzhlungPunkte"/>
    <w:locked/>
    <w:rsid w:val="009A5E92"/>
    <w:rPr>
      <w:rFonts w:ascii="CorpoS" w:hAnsi="CorpoS"/>
      <w:color w:val="000000"/>
      <w:sz w:val="16"/>
      <w:lang w:val="en-GB" w:eastAsia="de-DE"/>
    </w:rPr>
  </w:style>
  <w:style w:type="paragraph" w:customStyle="1" w:styleId="11110AufzhlungPunkte">
    <w:name w:val="111_10_Aufzählung (Punkte)"/>
    <w:basedOn w:val="a"/>
    <w:link w:val="11110AufzhlungPunkteChar"/>
    <w:rsid w:val="009A5E92"/>
    <w:pPr>
      <w:widowControl w:val="0"/>
      <w:numPr>
        <w:numId w:val="25"/>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230510486">
      <w:bodyDiv w:val="1"/>
      <w:marLeft w:val="0"/>
      <w:marRight w:val="0"/>
      <w:marTop w:val="0"/>
      <w:marBottom w:val="0"/>
      <w:divBdr>
        <w:top w:val="none" w:sz="0" w:space="0" w:color="auto"/>
        <w:left w:val="none" w:sz="0" w:space="0" w:color="auto"/>
        <w:bottom w:val="none" w:sz="0" w:space="0" w:color="auto"/>
        <w:right w:val="none" w:sz="0" w:space="0" w:color="auto"/>
      </w:divBdr>
    </w:div>
    <w:div w:id="481655661">
      <w:bodyDiv w:val="1"/>
      <w:marLeft w:val="0"/>
      <w:marRight w:val="0"/>
      <w:marTop w:val="0"/>
      <w:marBottom w:val="0"/>
      <w:divBdr>
        <w:top w:val="none" w:sz="0" w:space="0" w:color="auto"/>
        <w:left w:val="none" w:sz="0" w:space="0" w:color="auto"/>
        <w:bottom w:val="none" w:sz="0" w:space="0" w:color="auto"/>
        <w:right w:val="none" w:sz="0" w:space="0" w:color="auto"/>
      </w:divBdr>
    </w:div>
    <w:div w:id="508328184">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34249330">
      <w:bodyDiv w:val="1"/>
      <w:marLeft w:val="0"/>
      <w:marRight w:val="0"/>
      <w:marTop w:val="0"/>
      <w:marBottom w:val="0"/>
      <w:divBdr>
        <w:top w:val="none" w:sz="0" w:space="0" w:color="auto"/>
        <w:left w:val="none" w:sz="0" w:space="0" w:color="auto"/>
        <w:bottom w:val="none" w:sz="0" w:space="0" w:color="auto"/>
        <w:right w:val="none" w:sz="0" w:space="0" w:color="auto"/>
      </w:divBdr>
    </w:div>
    <w:div w:id="1225023152">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39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4278-FD35-42BB-8BD8-1237FCFE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1549</Words>
  <Characters>8830</Characters>
  <Application>Microsoft Office Word</Application>
  <DocSecurity>0</DocSecurity>
  <Lines>73</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29</cp:revision>
  <cp:lastPrinted>2021-02-23T12:16:00Z</cp:lastPrinted>
  <dcterms:created xsi:type="dcterms:W3CDTF">2021-07-12T12:10:00Z</dcterms:created>
  <dcterms:modified xsi:type="dcterms:W3CDTF">2024-03-06T09:10:00Z</dcterms:modified>
</cp:coreProperties>
</file>